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687A" w14:textId="3911B92C" w:rsidR="00A35238" w:rsidRDefault="00BD5BA0" w:rsidP="00A35238">
      <w:pPr>
        <w:jc w:val="center"/>
        <w:rPr>
          <w:rFonts w:ascii="Arial" w:hAnsi="Arial" w:cs="Arial"/>
          <w:sz w:val="40"/>
          <w:szCs w:val="40"/>
        </w:rPr>
      </w:pPr>
      <w:r w:rsidRPr="00DA4257">
        <w:rPr>
          <w:noProof/>
        </w:rPr>
        <w:drawing>
          <wp:inline distT="0" distB="0" distL="0" distR="0" wp14:anchorId="77F99EE1" wp14:editId="619AA490">
            <wp:extent cx="5760720" cy="464820"/>
            <wp:effectExtent l="0" t="0" r="0" b="0"/>
            <wp:docPr id="10" name="Obraz 10" descr="Logotyp&#10;&#10;Logotyp zawiera: znak Fundusze Europejskie dla Podkarpacia, barwy Rzeczypospolitej Polskiej, znak Unii Europejskiej z nazwą dofinansowane przez Unię Europejską oraz zna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10;&#10;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53F31D69" w14:textId="77777777" w:rsidR="00A35238" w:rsidRDefault="00A35238" w:rsidP="00A35238">
      <w:pPr>
        <w:jc w:val="center"/>
        <w:rPr>
          <w:rFonts w:ascii="Arial" w:hAnsi="Arial" w:cs="Arial"/>
          <w:sz w:val="40"/>
          <w:szCs w:val="40"/>
        </w:rPr>
      </w:pPr>
    </w:p>
    <w:p w14:paraId="3D94B95F" w14:textId="35CA7AA2" w:rsidR="000A69B3" w:rsidRPr="009E3EA5" w:rsidRDefault="000A69B3" w:rsidP="000A69B3">
      <w:pPr>
        <w:spacing w:line="276" w:lineRule="auto"/>
        <w:jc w:val="right"/>
        <w:rPr>
          <w:rFonts w:ascii="Arial" w:hAnsi="Arial" w:cs="Arial"/>
          <w:bCs/>
          <w:sz w:val="18"/>
          <w:szCs w:val="18"/>
        </w:rPr>
      </w:pPr>
      <w:r w:rsidRPr="009E3EA5">
        <w:rPr>
          <w:rFonts w:ascii="Arial" w:hAnsi="Arial" w:cs="Arial"/>
          <w:bCs/>
          <w:sz w:val="18"/>
          <w:szCs w:val="18"/>
        </w:rPr>
        <w:t xml:space="preserve">Załącznik nr </w:t>
      </w:r>
      <w:r>
        <w:rPr>
          <w:rFonts w:ascii="Arial" w:hAnsi="Arial" w:cs="Arial"/>
          <w:bCs/>
          <w:sz w:val="18"/>
          <w:szCs w:val="18"/>
        </w:rPr>
        <w:t>2</w:t>
      </w:r>
      <w:r w:rsidRPr="009E3EA5">
        <w:rPr>
          <w:rFonts w:ascii="Arial" w:hAnsi="Arial" w:cs="Arial"/>
          <w:bCs/>
          <w:sz w:val="18"/>
          <w:szCs w:val="18"/>
        </w:rPr>
        <w:t xml:space="preserve"> do Uchwały Nr</w:t>
      </w:r>
      <w:r>
        <w:rPr>
          <w:rFonts w:ascii="Arial" w:hAnsi="Arial" w:cs="Arial"/>
          <w:bCs/>
          <w:sz w:val="18"/>
          <w:szCs w:val="18"/>
        </w:rPr>
        <w:t xml:space="preserve"> 2</w:t>
      </w:r>
      <w:r w:rsidRPr="009E3EA5">
        <w:rPr>
          <w:rFonts w:ascii="Arial" w:hAnsi="Arial" w:cs="Arial"/>
          <w:bCs/>
          <w:sz w:val="18"/>
          <w:szCs w:val="18"/>
        </w:rPr>
        <w:t xml:space="preserve"> / I / 2023</w:t>
      </w:r>
    </w:p>
    <w:p w14:paraId="0D9854B8" w14:textId="77777777" w:rsidR="000A69B3" w:rsidRPr="009E3EA5" w:rsidRDefault="000A69B3" w:rsidP="000A69B3">
      <w:pPr>
        <w:spacing w:line="276" w:lineRule="auto"/>
        <w:jc w:val="right"/>
        <w:rPr>
          <w:rFonts w:ascii="Arial" w:hAnsi="Arial" w:cs="Arial"/>
          <w:bCs/>
          <w:sz w:val="18"/>
          <w:szCs w:val="18"/>
        </w:rPr>
      </w:pPr>
      <w:r w:rsidRPr="009E3EA5">
        <w:rPr>
          <w:rFonts w:ascii="Arial" w:hAnsi="Arial" w:cs="Arial"/>
          <w:bCs/>
          <w:sz w:val="18"/>
          <w:szCs w:val="18"/>
        </w:rPr>
        <w:t xml:space="preserve">Komitetu Monitorującego program regionalny </w:t>
      </w:r>
    </w:p>
    <w:p w14:paraId="30BC202F" w14:textId="27F6DD34" w:rsidR="00A35238" w:rsidRDefault="000A69B3" w:rsidP="000A69B3">
      <w:pPr>
        <w:jc w:val="right"/>
        <w:rPr>
          <w:rFonts w:ascii="Arial" w:hAnsi="Arial" w:cs="Arial"/>
          <w:sz w:val="40"/>
          <w:szCs w:val="40"/>
        </w:rPr>
      </w:pPr>
      <w:r w:rsidRPr="009E3EA5">
        <w:rPr>
          <w:rFonts w:ascii="Arial" w:hAnsi="Arial" w:cs="Arial"/>
          <w:bCs/>
          <w:sz w:val="18"/>
          <w:szCs w:val="18"/>
        </w:rPr>
        <w:t>Fundusze Europejskie dla Podkarpacia 2021-2027</w:t>
      </w:r>
      <w:r w:rsidRPr="009E3EA5">
        <w:rPr>
          <w:rFonts w:ascii="Arial" w:hAnsi="Arial" w:cs="Arial"/>
          <w:bCs/>
          <w:sz w:val="18"/>
          <w:szCs w:val="18"/>
        </w:rPr>
        <w:br/>
        <w:t xml:space="preserve">z dnia </w:t>
      </w:r>
      <w:r>
        <w:rPr>
          <w:rFonts w:ascii="Arial" w:hAnsi="Arial" w:cs="Arial"/>
          <w:bCs/>
          <w:sz w:val="18"/>
          <w:szCs w:val="18"/>
        </w:rPr>
        <w:t>17</w:t>
      </w:r>
      <w:r w:rsidRPr="009E3EA5">
        <w:rPr>
          <w:rFonts w:ascii="Arial" w:hAnsi="Arial" w:cs="Arial"/>
          <w:bCs/>
          <w:sz w:val="18"/>
          <w:szCs w:val="18"/>
        </w:rPr>
        <w:t xml:space="preserve"> lutego 2023 r.</w:t>
      </w:r>
    </w:p>
    <w:p w14:paraId="3C2B7926" w14:textId="77777777" w:rsidR="00A35238" w:rsidRDefault="00A35238" w:rsidP="00A35238">
      <w:pPr>
        <w:jc w:val="center"/>
        <w:rPr>
          <w:rFonts w:ascii="Arial" w:hAnsi="Arial" w:cs="Arial"/>
          <w:sz w:val="40"/>
          <w:szCs w:val="40"/>
        </w:rPr>
      </w:pPr>
    </w:p>
    <w:p w14:paraId="6AD38AFB" w14:textId="77777777" w:rsidR="00A35238" w:rsidRDefault="00A35238" w:rsidP="00A35238">
      <w:pPr>
        <w:jc w:val="center"/>
        <w:rPr>
          <w:rFonts w:ascii="Arial" w:hAnsi="Arial" w:cs="Arial"/>
          <w:sz w:val="40"/>
          <w:szCs w:val="40"/>
        </w:rPr>
      </w:pPr>
    </w:p>
    <w:p w14:paraId="5087B9C4" w14:textId="77777777" w:rsidR="00A35238" w:rsidRDefault="00A35238" w:rsidP="00A35238">
      <w:pPr>
        <w:jc w:val="center"/>
        <w:rPr>
          <w:rFonts w:ascii="Arial" w:hAnsi="Arial" w:cs="Arial"/>
          <w:sz w:val="40"/>
          <w:szCs w:val="40"/>
        </w:rPr>
      </w:pPr>
    </w:p>
    <w:p w14:paraId="01EE7457" w14:textId="77777777" w:rsidR="00A35238" w:rsidRDefault="00A35238" w:rsidP="00A35238">
      <w:pPr>
        <w:jc w:val="center"/>
        <w:rPr>
          <w:rFonts w:ascii="Arial" w:hAnsi="Arial" w:cs="Arial"/>
          <w:sz w:val="40"/>
          <w:szCs w:val="40"/>
        </w:rPr>
      </w:pPr>
    </w:p>
    <w:p w14:paraId="33F1E2CE" w14:textId="77777777" w:rsidR="00A35238" w:rsidRPr="00837BE8" w:rsidRDefault="00A35238" w:rsidP="00A35238">
      <w:pPr>
        <w:jc w:val="center"/>
        <w:rPr>
          <w:rFonts w:ascii="Arial" w:hAnsi="Arial" w:cs="Arial"/>
          <w:sz w:val="40"/>
          <w:szCs w:val="40"/>
        </w:rPr>
      </w:pPr>
    </w:p>
    <w:p w14:paraId="6196D154" w14:textId="77777777" w:rsidR="00A35238" w:rsidRPr="004855D9" w:rsidRDefault="00A35238" w:rsidP="00A35238">
      <w:pPr>
        <w:jc w:val="center"/>
        <w:rPr>
          <w:rFonts w:ascii="Arial" w:hAnsi="Arial" w:cs="Arial"/>
          <w:b/>
          <w:sz w:val="40"/>
          <w:szCs w:val="40"/>
        </w:rPr>
      </w:pPr>
      <w:r w:rsidRPr="00837BE8">
        <w:rPr>
          <w:rFonts w:ascii="Arial" w:hAnsi="Arial" w:cs="Arial"/>
          <w:b/>
          <w:sz w:val="40"/>
          <w:szCs w:val="40"/>
        </w:rPr>
        <w:t xml:space="preserve">KRYTERIA WYBORU PROJEKTÓW </w:t>
      </w:r>
    </w:p>
    <w:p w14:paraId="71E961D9" w14:textId="057C435E" w:rsidR="00A35238" w:rsidRPr="00837BE8" w:rsidRDefault="00A35238" w:rsidP="00A35238">
      <w:pPr>
        <w:jc w:val="center"/>
        <w:rPr>
          <w:rFonts w:ascii="Arial" w:hAnsi="Arial" w:cs="Arial"/>
          <w:b/>
          <w:sz w:val="40"/>
          <w:szCs w:val="40"/>
        </w:rPr>
      </w:pPr>
      <w:r w:rsidRPr="00837BE8">
        <w:rPr>
          <w:rFonts w:ascii="Arial" w:hAnsi="Arial" w:cs="Arial"/>
          <w:b/>
          <w:sz w:val="40"/>
          <w:szCs w:val="40"/>
        </w:rPr>
        <w:t xml:space="preserve">DLA POSZCZEGÓLNYCH </w:t>
      </w:r>
      <w:r w:rsidR="00BD5BA0">
        <w:rPr>
          <w:rFonts w:ascii="Arial" w:hAnsi="Arial" w:cs="Arial"/>
          <w:b/>
          <w:sz w:val="40"/>
          <w:szCs w:val="40"/>
        </w:rPr>
        <w:t xml:space="preserve">PRIORYTETÓW </w:t>
      </w:r>
      <w:r w:rsidR="00BD5BA0">
        <w:rPr>
          <w:rFonts w:ascii="Arial" w:hAnsi="Arial" w:cs="Arial"/>
          <w:b/>
          <w:sz w:val="40"/>
          <w:szCs w:val="40"/>
        </w:rPr>
        <w:br/>
        <w:t xml:space="preserve">I DZIAŁAŃ </w:t>
      </w:r>
      <w:r>
        <w:rPr>
          <w:rFonts w:ascii="Arial" w:hAnsi="Arial" w:cs="Arial"/>
          <w:b/>
          <w:sz w:val="40"/>
          <w:szCs w:val="40"/>
        </w:rPr>
        <w:t>FEP</w:t>
      </w:r>
      <w:r w:rsidRPr="00837BE8">
        <w:rPr>
          <w:rFonts w:ascii="Arial" w:hAnsi="Arial" w:cs="Arial"/>
          <w:b/>
          <w:sz w:val="40"/>
          <w:szCs w:val="40"/>
        </w:rPr>
        <w:t xml:space="preserve"> 20</w:t>
      </w:r>
      <w:r>
        <w:rPr>
          <w:rFonts w:ascii="Arial" w:hAnsi="Arial" w:cs="Arial"/>
          <w:b/>
          <w:sz w:val="40"/>
          <w:szCs w:val="40"/>
        </w:rPr>
        <w:t>21</w:t>
      </w:r>
      <w:r w:rsidRPr="00837BE8">
        <w:rPr>
          <w:rFonts w:ascii="Arial" w:hAnsi="Arial" w:cs="Arial"/>
          <w:b/>
          <w:sz w:val="40"/>
          <w:szCs w:val="40"/>
        </w:rPr>
        <w:t>-202</w:t>
      </w:r>
      <w:r>
        <w:rPr>
          <w:rFonts w:ascii="Arial" w:hAnsi="Arial" w:cs="Arial"/>
          <w:b/>
          <w:sz w:val="40"/>
          <w:szCs w:val="40"/>
        </w:rPr>
        <w:t>7</w:t>
      </w:r>
      <w:r w:rsidR="00534EE8">
        <w:rPr>
          <w:rFonts w:ascii="Arial" w:hAnsi="Arial" w:cs="Arial"/>
          <w:b/>
          <w:sz w:val="40"/>
          <w:szCs w:val="40"/>
        </w:rPr>
        <w:t xml:space="preserve"> – ZAKRES EFRR</w:t>
      </w:r>
      <w:r w:rsidRPr="00837BE8">
        <w:rPr>
          <w:rFonts w:ascii="Arial" w:hAnsi="Arial" w:cs="Arial"/>
          <w:b/>
          <w:sz w:val="40"/>
          <w:szCs w:val="40"/>
        </w:rPr>
        <w:t xml:space="preserve"> </w:t>
      </w:r>
    </w:p>
    <w:p w14:paraId="215BB5F9" w14:textId="2325010D" w:rsidR="00AA7592" w:rsidRDefault="00AA7592"/>
    <w:p w14:paraId="5DA61FBF" w14:textId="491CBBED" w:rsidR="00070BD2" w:rsidRDefault="00070BD2"/>
    <w:p w14:paraId="6E624F42" w14:textId="4C8780DA" w:rsidR="00070BD2" w:rsidRDefault="00070BD2"/>
    <w:p w14:paraId="0566F800" w14:textId="5A44D271" w:rsidR="00070BD2" w:rsidRDefault="00070BD2"/>
    <w:p w14:paraId="1D4A2CF8" w14:textId="41ABD97F" w:rsidR="00070BD2" w:rsidRDefault="00070BD2"/>
    <w:p w14:paraId="78C3A7D6" w14:textId="050AC09F" w:rsidR="00070BD2" w:rsidRDefault="00070BD2"/>
    <w:p w14:paraId="088C3B41" w14:textId="06C9D587" w:rsidR="00070BD2" w:rsidRDefault="00070BD2"/>
    <w:p w14:paraId="08115644" w14:textId="1C27275A" w:rsidR="00070BD2" w:rsidRDefault="00070BD2"/>
    <w:p w14:paraId="251D6776" w14:textId="7416E372" w:rsidR="00070BD2" w:rsidRDefault="00070BD2"/>
    <w:p w14:paraId="2D20747E" w14:textId="5121C4CA" w:rsidR="00070BD2" w:rsidRDefault="00070BD2"/>
    <w:p w14:paraId="17874A02" w14:textId="3C2EF349" w:rsidR="00070BD2" w:rsidRDefault="00070BD2"/>
    <w:p w14:paraId="70381913" w14:textId="3326DAC6" w:rsidR="00070BD2" w:rsidRDefault="00070BD2"/>
    <w:p w14:paraId="74A3B4EB" w14:textId="47609727" w:rsidR="00070BD2" w:rsidRDefault="00070BD2"/>
    <w:p w14:paraId="5F938FB4" w14:textId="3AFCD2BE" w:rsidR="00070BD2" w:rsidRDefault="00070BD2"/>
    <w:p w14:paraId="102DA183" w14:textId="4199D3F0" w:rsidR="00070BD2" w:rsidRDefault="00070BD2"/>
    <w:p w14:paraId="4564849D" w14:textId="3C40607D" w:rsidR="00070BD2" w:rsidRDefault="00070BD2"/>
    <w:p w14:paraId="0CC27301" w14:textId="1AC2ADCE" w:rsidR="00070BD2" w:rsidRDefault="00070BD2"/>
    <w:p w14:paraId="39927368" w14:textId="42621FC4" w:rsidR="00070BD2" w:rsidRDefault="00070BD2"/>
    <w:p w14:paraId="49698AE1" w14:textId="7101AA0F" w:rsidR="00070BD2" w:rsidRDefault="00070BD2"/>
    <w:p w14:paraId="67E5F6DC" w14:textId="7C3C4809" w:rsidR="00070BD2" w:rsidRDefault="00070BD2"/>
    <w:p w14:paraId="2FA4739D" w14:textId="52F408B4" w:rsidR="00070BD2" w:rsidRDefault="00070BD2"/>
    <w:p w14:paraId="35B6AEB3" w14:textId="3C58E2F1" w:rsidR="00070BD2" w:rsidRDefault="00070BD2"/>
    <w:p w14:paraId="39071031" w14:textId="5F04FD11" w:rsidR="00070BD2" w:rsidRDefault="00070BD2"/>
    <w:p w14:paraId="5D6D6A23" w14:textId="498DAF4F" w:rsidR="00070BD2" w:rsidRDefault="00070BD2"/>
    <w:p w14:paraId="5B8B476F" w14:textId="09405015" w:rsidR="00070BD2" w:rsidRDefault="00070BD2"/>
    <w:p w14:paraId="034CF88B" w14:textId="3AE7A7D7" w:rsidR="00070BD2" w:rsidRDefault="00070BD2"/>
    <w:p w14:paraId="641EB78D" w14:textId="097481E7" w:rsidR="00070BD2" w:rsidRDefault="00070BD2"/>
    <w:p w14:paraId="55A8410D" w14:textId="32D46A2A" w:rsidR="00070BD2" w:rsidRDefault="00070BD2"/>
    <w:p w14:paraId="19F989F4" w14:textId="368AAE68" w:rsidR="00070BD2" w:rsidRDefault="00070BD2"/>
    <w:sdt>
      <w:sdtPr>
        <w:rPr>
          <w:rFonts w:ascii="Arial" w:eastAsia="Times New Roman" w:hAnsi="Arial" w:cs="Arial"/>
          <w:color w:val="auto"/>
          <w:sz w:val="20"/>
          <w:szCs w:val="20"/>
        </w:rPr>
        <w:id w:val="1685477164"/>
        <w:docPartObj>
          <w:docPartGallery w:val="Table of Contents"/>
          <w:docPartUnique/>
        </w:docPartObj>
      </w:sdtPr>
      <w:sdtEndPr>
        <w:rPr>
          <w:bCs/>
          <w:sz w:val="24"/>
          <w:szCs w:val="24"/>
        </w:rPr>
      </w:sdtEndPr>
      <w:sdtContent>
        <w:p w14:paraId="2EC0E391" w14:textId="4DE0AC63" w:rsidR="00E07894" w:rsidRPr="0002625B" w:rsidRDefault="00E07894">
          <w:pPr>
            <w:pStyle w:val="Nagwekspisutreci"/>
            <w:rPr>
              <w:rFonts w:ascii="Arial" w:hAnsi="Arial" w:cs="Arial"/>
              <w:color w:val="auto"/>
              <w:sz w:val="20"/>
              <w:szCs w:val="20"/>
            </w:rPr>
          </w:pPr>
          <w:r w:rsidRPr="0002625B">
            <w:rPr>
              <w:rFonts w:ascii="Arial" w:hAnsi="Arial" w:cs="Arial"/>
              <w:color w:val="auto"/>
              <w:sz w:val="20"/>
              <w:szCs w:val="20"/>
            </w:rPr>
            <w:t>Spis treści</w:t>
          </w:r>
        </w:p>
        <w:p w14:paraId="01E61564" w14:textId="0B3213FD" w:rsidR="00EC32AB" w:rsidRPr="00DE7C2B" w:rsidRDefault="00E13A07">
          <w:pPr>
            <w:pStyle w:val="Spistreci1"/>
            <w:tabs>
              <w:tab w:val="right" w:leader="dot" w:pos="9062"/>
            </w:tabs>
            <w:rPr>
              <w:rFonts w:ascii="Arial" w:hAnsi="Arial" w:cs="Arial"/>
              <w:noProof/>
              <w:sz w:val="20"/>
              <w:szCs w:val="20"/>
            </w:rPr>
          </w:pPr>
          <w:r w:rsidRPr="0002625B">
            <w:rPr>
              <w:rFonts w:ascii="Arial" w:hAnsi="Arial" w:cs="Arial"/>
              <w:sz w:val="20"/>
              <w:szCs w:val="20"/>
            </w:rPr>
            <w:fldChar w:fldCharType="begin"/>
          </w:r>
          <w:r w:rsidRPr="0002625B">
            <w:rPr>
              <w:rFonts w:ascii="Arial" w:hAnsi="Arial" w:cs="Arial"/>
              <w:sz w:val="20"/>
              <w:szCs w:val="20"/>
            </w:rPr>
            <w:instrText xml:space="preserve"> TOC \o "1-4" \h \z \u </w:instrText>
          </w:r>
          <w:r w:rsidRPr="0002625B">
            <w:rPr>
              <w:rFonts w:ascii="Arial" w:hAnsi="Arial" w:cs="Arial"/>
              <w:sz w:val="20"/>
              <w:szCs w:val="20"/>
            </w:rPr>
            <w:fldChar w:fldCharType="separate"/>
          </w:r>
          <w:hyperlink w:anchor="_Toc125728490" w:history="1">
            <w:r w:rsidR="00EC32AB" w:rsidRPr="00DE7C2B">
              <w:rPr>
                <w:rStyle w:val="Hipercze"/>
                <w:rFonts w:ascii="Arial" w:hAnsi="Arial" w:cs="Arial"/>
                <w:bCs/>
                <w:noProof/>
                <w:kern w:val="32"/>
                <w:sz w:val="20"/>
                <w:szCs w:val="20"/>
              </w:rPr>
              <w:t>KRYTERIA WYBORU PROJEKTÓW DLA POSZCZEGÓLNYCH PRIORYTETÓW I DZIAŁAŃ FEP 2021-2027 – ZAKRES EFRR</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_Toc125728490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4</w:t>
            </w:r>
            <w:r w:rsidR="00EC32AB" w:rsidRPr="00DE7C2B">
              <w:rPr>
                <w:rFonts w:ascii="Arial" w:hAnsi="Arial" w:cs="Arial"/>
                <w:noProof/>
                <w:webHidden/>
                <w:sz w:val="20"/>
                <w:szCs w:val="20"/>
              </w:rPr>
              <w:fldChar w:fldCharType="end"/>
            </w:r>
          </w:hyperlink>
        </w:p>
        <w:p w14:paraId="72CF45DD" w14:textId="3E523803" w:rsidR="00EC32AB" w:rsidRPr="00DE7C2B" w:rsidRDefault="00CC6ADC">
          <w:pPr>
            <w:pStyle w:val="Spistreci3"/>
            <w:tabs>
              <w:tab w:val="left" w:pos="880"/>
              <w:tab w:val="right" w:leader="dot" w:pos="9062"/>
            </w:tabs>
            <w:rPr>
              <w:rFonts w:ascii="Arial" w:eastAsiaTheme="minorEastAsia" w:hAnsi="Arial" w:cs="Arial"/>
              <w:noProof/>
              <w:sz w:val="20"/>
              <w:szCs w:val="20"/>
            </w:rPr>
          </w:pPr>
          <w:hyperlink w:anchor="_Toc125728491" w:history="1">
            <w:r w:rsidR="00EC32AB" w:rsidRPr="00DE7C2B">
              <w:rPr>
                <w:rStyle w:val="Hipercze"/>
                <w:rFonts w:ascii="Arial" w:hAnsi="Arial" w:cs="Arial"/>
                <w:noProof/>
                <w:sz w:val="20"/>
                <w:szCs w:val="20"/>
              </w:rPr>
              <w:t>I.</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KRYTERIA FORMALNE</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_Toc125728491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4</w:t>
            </w:r>
            <w:r w:rsidR="00EC32AB" w:rsidRPr="00DE7C2B">
              <w:rPr>
                <w:rFonts w:ascii="Arial" w:hAnsi="Arial" w:cs="Arial"/>
                <w:noProof/>
                <w:webHidden/>
                <w:sz w:val="20"/>
                <w:szCs w:val="20"/>
              </w:rPr>
              <w:fldChar w:fldCharType="end"/>
            </w:r>
          </w:hyperlink>
        </w:p>
        <w:p w14:paraId="14B81365" w14:textId="4F75AFB0" w:rsidR="00EC32AB" w:rsidRPr="00DE7C2B" w:rsidRDefault="00CC6ADC">
          <w:pPr>
            <w:pStyle w:val="Spistreci3"/>
            <w:tabs>
              <w:tab w:val="left" w:pos="1100"/>
              <w:tab w:val="right" w:leader="dot" w:pos="9062"/>
            </w:tabs>
            <w:rPr>
              <w:rFonts w:ascii="Arial" w:eastAsiaTheme="minorEastAsia" w:hAnsi="Arial" w:cs="Arial"/>
              <w:noProof/>
              <w:sz w:val="20"/>
              <w:szCs w:val="20"/>
            </w:rPr>
          </w:pPr>
          <w:hyperlink w:anchor="_Toc125728492" w:history="1">
            <w:r w:rsidR="00EC32AB" w:rsidRPr="00DE7C2B">
              <w:rPr>
                <w:rStyle w:val="Hipercze"/>
                <w:rFonts w:ascii="Arial" w:hAnsi="Arial" w:cs="Arial"/>
                <w:noProof/>
                <w:sz w:val="20"/>
                <w:szCs w:val="20"/>
              </w:rPr>
              <w:t>1.1.</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KRYTERIA FORMALNE STANDARDOWE</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_Toc125728492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6</w:t>
            </w:r>
            <w:r w:rsidR="00EC32AB" w:rsidRPr="00DE7C2B">
              <w:rPr>
                <w:rFonts w:ascii="Arial" w:hAnsi="Arial" w:cs="Arial"/>
                <w:noProof/>
                <w:webHidden/>
                <w:sz w:val="20"/>
                <w:szCs w:val="20"/>
              </w:rPr>
              <w:fldChar w:fldCharType="end"/>
            </w:r>
          </w:hyperlink>
        </w:p>
        <w:p w14:paraId="74CCC7A7" w14:textId="22A4B284"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493" w:history="1">
            <w:r w:rsidR="00EC32AB" w:rsidRPr="00DE7C2B">
              <w:rPr>
                <w:rStyle w:val="Hipercze"/>
                <w:rFonts w:ascii="Arial" w:hAnsi="Arial" w:cs="Arial"/>
                <w:noProof/>
                <w:sz w:val="20"/>
                <w:szCs w:val="20"/>
              </w:rPr>
              <w:t>1.1.1</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FEPK.01 (z wyłączeniem Działania FEPK.01.02)</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_Toc125728493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6</w:t>
            </w:r>
            <w:r w:rsidR="00EC32AB" w:rsidRPr="00DE7C2B">
              <w:rPr>
                <w:rFonts w:ascii="Arial" w:hAnsi="Arial" w:cs="Arial"/>
                <w:noProof/>
                <w:webHidden/>
                <w:sz w:val="20"/>
                <w:szCs w:val="20"/>
              </w:rPr>
              <w:fldChar w:fldCharType="end"/>
            </w:r>
          </w:hyperlink>
        </w:p>
        <w:p w14:paraId="6F145A2F" w14:textId="659D0850" w:rsidR="00EC32AB" w:rsidRPr="00DE7C2B" w:rsidRDefault="00CC6ADC">
          <w:pPr>
            <w:pStyle w:val="Spistreci4"/>
            <w:tabs>
              <w:tab w:val="right" w:leader="dot" w:pos="9062"/>
            </w:tabs>
            <w:rPr>
              <w:rFonts w:ascii="Arial" w:eastAsiaTheme="minorEastAsia" w:hAnsi="Arial" w:cs="Arial"/>
              <w:noProof/>
              <w:sz w:val="20"/>
              <w:szCs w:val="20"/>
            </w:rPr>
          </w:pPr>
          <w:hyperlink w:anchor="_Toc125728494" w:history="1">
            <w:r w:rsidR="00EC32AB" w:rsidRPr="00DE7C2B">
              <w:rPr>
                <w:rStyle w:val="Hipercze"/>
                <w:rFonts w:ascii="Arial" w:hAnsi="Arial" w:cs="Arial"/>
                <w:noProof/>
                <w:sz w:val="20"/>
                <w:szCs w:val="20"/>
              </w:rPr>
              <w:t>1.1.1.1 Działanie FEPK.01.01 Badania i rozwój</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_Toc125728494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6</w:t>
            </w:r>
            <w:r w:rsidR="00EC32AB" w:rsidRPr="00DE7C2B">
              <w:rPr>
                <w:rFonts w:ascii="Arial" w:hAnsi="Arial" w:cs="Arial"/>
                <w:noProof/>
                <w:webHidden/>
                <w:sz w:val="20"/>
                <w:szCs w:val="20"/>
              </w:rPr>
              <w:fldChar w:fldCharType="end"/>
            </w:r>
          </w:hyperlink>
        </w:p>
        <w:p w14:paraId="7AD4BB7A" w14:textId="572E7BE9" w:rsidR="00EC32AB" w:rsidRPr="00DE7C2B" w:rsidRDefault="00CC6ADC">
          <w:pPr>
            <w:pStyle w:val="Spistreci4"/>
            <w:tabs>
              <w:tab w:val="right" w:leader="dot" w:pos="9062"/>
            </w:tabs>
            <w:rPr>
              <w:rFonts w:ascii="Arial" w:eastAsiaTheme="minorEastAsia" w:hAnsi="Arial" w:cs="Arial"/>
              <w:noProof/>
              <w:sz w:val="20"/>
              <w:szCs w:val="20"/>
            </w:rPr>
          </w:pPr>
          <w:hyperlink w:anchor="_Toc125728495" w:history="1">
            <w:r w:rsidR="00EC32AB" w:rsidRPr="00DE7C2B">
              <w:rPr>
                <w:rStyle w:val="Hipercze"/>
                <w:rFonts w:ascii="Arial" w:hAnsi="Arial" w:cs="Arial"/>
                <w:noProof/>
                <w:sz w:val="20"/>
                <w:szCs w:val="20"/>
              </w:rPr>
              <w:t>1.1.1.3 Działanie FEPK.01.03 Wsparcie MŚP – dotacja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_Toc125728495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10</w:t>
            </w:r>
            <w:r w:rsidR="00EC32AB" w:rsidRPr="00DE7C2B">
              <w:rPr>
                <w:rFonts w:ascii="Arial" w:hAnsi="Arial" w:cs="Arial"/>
                <w:noProof/>
                <w:webHidden/>
                <w:sz w:val="20"/>
                <w:szCs w:val="20"/>
              </w:rPr>
              <w:fldChar w:fldCharType="end"/>
            </w:r>
          </w:hyperlink>
        </w:p>
        <w:p w14:paraId="4E2921A5" w14:textId="1C52288C" w:rsidR="00EC32AB" w:rsidRPr="00DE7C2B" w:rsidRDefault="00CC6ADC">
          <w:pPr>
            <w:pStyle w:val="Spistreci3"/>
            <w:tabs>
              <w:tab w:val="right" w:leader="dot" w:pos="9062"/>
            </w:tabs>
            <w:rPr>
              <w:rFonts w:ascii="Arial" w:eastAsiaTheme="minorEastAsia" w:hAnsi="Arial" w:cs="Arial"/>
              <w:noProof/>
              <w:sz w:val="20"/>
              <w:szCs w:val="20"/>
            </w:rPr>
          </w:pPr>
          <w:hyperlink w:anchor="_Toc125728496" w:history="1">
            <w:r w:rsidR="00EC32AB" w:rsidRPr="00DE7C2B">
              <w:rPr>
                <w:rStyle w:val="Hipercze"/>
                <w:rFonts w:ascii="Arial" w:hAnsi="Arial" w:cs="Arial"/>
                <w:noProof/>
                <w:sz w:val="20"/>
                <w:szCs w:val="20"/>
              </w:rPr>
              <w:t>1.1.2 Priorytet FEPK.01(Działanie FEPK.01.02) oraz Priorytety FEPK.02-06</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_Toc125728496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18</w:t>
            </w:r>
            <w:r w:rsidR="00EC32AB" w:rsidRPr="00DE7C2B">
              <w:rPr>
                <w:rFonts w:ascii="Arial" w:hAnsi="Arial" w:cs="Arial"/>
                <w:noProof/>
                <w:webHidden/>
                <w:sz w:val="20"/>
                <w:szCs w:val="20"/>
              </w:rPr>
              <w:fldChar w:fldCharType="end"/>
            </w:r>
          </w:hyperlink>
        </w:p>
        <w:p w14:paraId="1AFC8731" w14:textId="362CE522" w:rsidR="00EC32AB" w:rsidRPr="00DE7C2B" w:rsidRDefault="00CC6ADC">
          <w:pPr>
            <w:pStyle w:val="Spistreci3"/>
            <w:tabs>
              <w:tab w:val="left" w:pos="1100"/>
              <w:tab w:val="right" w:leader="dot" w:pos="9062"/>
            </w:tabs>
            <w:rPr>
              <w:rFonts w:ascii="Arial" w:eastAsiaTheme="minorEastAsia" w:hAnsi="Arial" w:cs="Arial"/>
              <w:noProof/>
              <w:sz w:val="20"/>
              <w:szCs w:val="20"/>
            </w:rPr>
          </w:pPr>
          <w:hyperlink w:anchor="_Toc125728497" w:history="1">
            <w:r w:rsidR="00EC32AB" w:rsidRPr="00DE7C2B">
              <w:rPr>
                <w:rStyle w:val="Hipercze"/>
                <w:rFonts w:ascii="Arial" w:hAnsi="Arial" w:cs="Arial"/>
                <w:noProof/>
                <w:sz w:val="20"/>
                <w:szCs w:val="20"/>
              </w:rPr>
              <w:t>1.2.</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KRYTERIA FORMALNE SPECYFICZNE</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_Toc125728497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22</w:t>
            </w:r>
            <w:r w:rsidR="00EC32AB" w:rsidRPr="00DE7C2B">
              <w:rPr>
                <w:rFonts w:ascii="Arial" w:hAnsi="Arial" w:cs="Arial"/>
                <w:noProof/>
                <w:webHidden/>
                <w:sz w:val="20"/>
                <w:szCs w:val="20"/>
              </w:rPr>
              <w:fldChar w:fldCharType="end"/>
            </w:r>
          </w:hyperlink>
        </w:p>
        <w:p w14:paraId="64DB2AE1" w14:textId="239C6310"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498" w:history="1">
            <w:r w:rsidR="00EC32AB" w:rsidRPr="00DE7C2B">
              <w:rPr>
                <w:rStyle w:val="Hipercze"/>
                <w:rFonts w:ascii="Arial" w:hAnsi="Arial" w:cs="Arial"/>
                <w:noProof/>
                <w:sz w:val="20"/>
                <w:szCs w:val="20"/>
              </w:rPr>
              <w:t>1.2.1</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FEPK.01 KONKURENCYJNA I CYFROWA GOSPODARKA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_Toc125728498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22</w:t>
            </w:r>
            <w:r w:rsidR="00EC32AB" w:rsidRPr="00DE7C2B">
              <w:rPr>
                <w:rFonts w:ascii="Arial" w:hAnsi="Arial" w:cs="Arial"/>
                <w:noProof/>
                <w:webHidden/>
                <w:sz w:val="20"/>
                <w:szCs w:val="20"/>
              </w:rPr>
              <w:fldChar w:fldCharType="end"/>
            </w:r>
          </w:hyperlink>
        </w:p>
        <w:p w14:paraId="4708EFE6" w14:textId="75F9AF3D" w:rsidR="00EC32AB" w:rsidRPr="00DE7C2B" w:rsidRDefault="00CC6ADC">
          <w:pPr>
            <w:pStyle w:val="Spistreci4"/>
            <w:tabs>
              <w:tab w:val="right" w:leader="dot" w:pos="9062"/>
            </w:tabs>
            <w:rPr>
              <w:rFonts w:ascii="Arial" w:eastAsiaTheme="minorEastAsia" w:hAnsi="Arial" w:cs="Arial"/>
              <w:noProof/>
              <w:sz w:val="20"/>
              <w:szCs w:val="20"/>
            </w:rPr>
          </w:pPr>
          <w:hyperlink w:anchor="_Toc125728499" w:history="1">
            <w:r w:rsidR="00EC32AB" w:rsidRPr="00DE7C2B">
              <w:rPr>
                <w:rStyle w:val="Hipercze"/>
                <w:rFonts w:ascii="Arial" w:hAnsi="Arial" w:cs="Arial"/>
                <w:noProof/>
                <w:sz w:val="20"/>
                <w:szCs w:val="20"/>
              </w:rPr>
              <w:t>1.2.1.2 Działanie FEPK.01.02 Cyfryzacja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_Toc125728499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22</w:t>
            </w:r>
            <w:r w:rsidR="00EC32AB" w:rsidRPr="00DE7C2B">
              <w:rPr>
                <w:rFonts w:ascii="Arial" w:hAnsi="Arial" w:cs="Arial"/>
                <w:noProof/>
                <w:webHidden/>
                <w:sz w:val="20"/>
                <w:szCs w:val="20"/>
              </w:rPr>
              <w:fldChar w:fldCharType="end"/>
            </w:r>
          </w:hyperlink>
        </w:p>
        <w:p w14:paraId="3CE8358E" w14:textId="4530EBB8" w:rsidR="00EC32AB" w:rsidRPr="00DE7C2B" w:rsidRDefault="00CC6ADC">
          <w:pPr>
            <w:pStyle w:val="Spistreci3"/>
            <w:tabs>
              <w:tab w:val="right" w:leader="dot" w:pos="9062"/>
            </w:tabs>
            <w:rPr>
              <w:rFonts w:ascii="Arial" w:eastAsiaTheme="minorEastAsia" w:hAnsi="Arial" w:cs="Arial"/>
              <w:noProof/>
              <w:sz w:val="20"/>
              <w:szCs w:val="20"/>
            </w:rPr>
          </w:pPr>
          <w:hyperlink w:anchor="_Toc125728500" w:history="1">
            <w:r w:rsidR="00EC32AB" w:rsidRPr="00DE7C2B">
              <w:rPr>
                <w:rStyle w:val="Hipercze"/>
                <w:rFonts w:ascii="Arial" w:hAnsi="Arial" w:cs="Arial"/>
                <w:noProof/>
                <w:sz w:val="20"/>
                <w:szCs w:val="20"/>
              </w:rPr>
              <w:t>1.2.2 Priorytet FEPK.02 ENERGIA I ŚRODOWISKO</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_Toc125728500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24</w:t>
            </w:r>
            <w:r w:rsidR="00EC32AB" w:rsidRPr="00DE7C2B">
              <w:rPr>
                <w:rFonts w:ascii="Arial" w:hAnsi="Arial" w:cs="Arial"/>
                <w:noProof/>
                <w:webHidden/>
                <w:sz w:val="20"/>
                <w:szCs w:val="20"/>
              </w:rPr>
              <w:fldChar w:fldCharType="end"/>
            </w:r>
          </w:hyperlink>
        </w:p>
        <w:p w14:paraId="335B4AC0" w14:textId="3FF39CAB" w:rsidR="00EC32AB" w:rsidRPr="00DE7C2B" w:rsidRDefault="00CC6ADC">
          <w:pPr>
            <w:pStyle w:val="Spistreci4"/>
            <w:tabs>
              <w:tab w:val="right" w:leader="dot" w:pos="9062"/>
            </w:tabs>
            <w:rPr>
              <w:rFonts w:ascii="Arial" w:eastAsiaTheme="minorEastAsia" w:hAnsi="Arial" w:cs="Arial"/>
              <w:noProof/>
              <w:sz w:val="20"/>
              <w:szCs w:val="20"/>
            </w:rPr>
          </w:pPr>
          <w:hyperlink w:anchor="_Toc125728501" w:history="1">
            <w:r w:rsidR="00EC32AB" w:rsidRPr="00DE7C2B">
              <w:rPr>
                <w:rStyle w:val="Hipercze"/>
                <w:rFonts w:ascii="Arial" w:hAnsi="Arial" w:cs="Arial"/>
                <w:noProof/>
                <w:sz w:val="20"/>
                <w:szCs w:val="20"/>
              </w:rPr>
              <w:t>1.2.2.5 Działanie FEPK.02.05 Adaptacja do zmian klimatu</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_Toc125728501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24</w:t>
            </w:r>
            <w:r w:rsidR="00EC32AB" w:rsidRPr="00DE7C2B">
              <w:rPr>
                <w:rFonts w:ascii="Arial" w:hAnsi="Arial" w:cs="Arial"/>
                <w:noProof/>
                <w:webHidden/>
                <w:sz w:val="20"/>
                <w:szCs w:val="20"/>
              </w:rPr>
              <w:fldChar w:fldCharType="end"/>
            </w:r>
          </w:hyperlink>
        </w:p>
        <w:p w14:paraId="504F6A23" w14:textId="20E6DEC6" w:rsidR="00EC32AB" w:rsidRPr="00DE7C2B" w:rsidRDefault="00CC6ADC">
          <w:pPr>
            <w:pStyle w:val="Spistreci4"/>
            <w:tabs>
              <w:tab w:val="right" w:leader="dot" w:pos="9062"/>
            </w:tabs>
            <w:rPr>
              <w:rFonts w:ascii="Arial" w:eastAsiaTheme="minorEastAsia" w:hAnsi="Arial" w:cs="Arial"/>
              <w:noProof/>
              <w:sz w:val="20"/>
              <w:szCs w:val="20"/>
            </w:rPr>
          </w:pPr>
          <w:hyperlink w:anchor="_Toc125728502" w:history="1">
            <w:r w:rsidR="00EC32AB" w:rsidRPr="00DE7C2B">
              <w:rPr>
                <w:rStyle w:val="Hipercze"/>
                <w:rFonts w:ascii="Arial" w:hAnsi="Arial" w:cs="Arial"/>
                <w:noProof/>
                <w:sz w:val="20"/>
                <w:szCs w:val="20"/>
              </w:rPr>
              <w:t>1.2.2.6 Działanie FEPK.02.06 Zrównoważona gospodarka wodno - ściekowa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_Toc125728502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24</w:t>
            </w:r>
            <w:r w:rsidR="00EC32AB" w:rsidRPr="00DE7C2B">
              <w:rPr>
                <w:rFonts w:ascii="Arial" w:hAnsi="Arial" w:cs="Arial"/>
                <w:noProof/>
                <w:webHidden/>
                <w:sz w:val="20"/>
                <w:szCs w:val="20"/>
              </w:rPr>
              <w:fldChar w:fldCharType="end"/>
            </w:r>
          </w:hyperlink>
        </w:p>
        <w:p w14:paraId="11A79802" w14:textId="314E8435"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503" w:history="1">
            <w:r w:rsidR="00EC32AB" w:rsidRPr="00DE7C2B">
              <w:rPr>
                <w:rStyle w:val="Hipercze"/>
                <w:rFonts w:ascii="Arial" w:hAnsi="Arial" w:cs="Arial"/>
                <w:noProof/>
                <w:sz w:val="20"/>
                <w:szCs w:val="20"/>
              </w:rPr>
              <w:t>1.2.4</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FEPK.04 MOBILNOŚĆ I ŁĄCZNOŚĆ</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_Toc125728503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26</w:t>
            </w:r>
            <w:r w:rsidR="00EC32AB" w:rsidRPr="00DE7C2B">
              <w:rPr>
                <w:rFonts w:ascii="Arial" w:hAnsi="Arial" w:cs="Arial"/>
                <w:noProof/>
                <w:webHidden/>
                <w:sz w:val="20"/>
                <w:szCs w:val="20"/>
              </w:rPr>
              <w:fldChar w:fldCharType="end"/>
            </w:r>
          </w:hyperlink>
        </w:p>
        <w:p w14:paraId="657F4FA7" w14:textId="2F7E288D" w:rsidR="00EC32AB" w:rsidRPr="00DE7C2B" w:rsidRDefault="00CC6ADC">
          <w:pPr>
            <w:pStyle w:val="Spistreci4"/>
            <w:tabs>
              <w:tab w:val="right" w:leader="dot" w:pos="9062"/>
            </w:tabs>
            <w:rPr>
              <w:rFonts w:ascii="Arial" w:eastAsiaTheme="minorEastAsia" w:hAnsi="Arial" w:cs="Arial"/>
              <w:noProof/>
              <w:sz w:val="20"/>
              <w:szCs w:val="20"/>
            </w:rPr>
          </w:pPr>
          <w:hyperlink w:anchor="_Toc125728504" w:history="1">
            <w:r w:rsidR="00EC32AB" w:rsidRPr="00DE7C2B">
              <w:rPr>
                <w:rStyle w:val="Hipercze"/>
                <w:rFonts w:ascii="Arial" w:hAnsi="Arial" w:cs="Arial"/>
                <w:noProof/>
                <w:sz w:val="20"/>
                <w:szCs w:val="20"/>
              </w:rPr>
              <w:t>1.2.4.1 Działanie FEPK.04.01 Drogi wojewódzkie</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_Toc125728504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26</w:t>
            </w:r>
            <w:r w:rsidR="00EC32AB" w:rsidRPr="00DE7C2B">
              <w:rPr>
                <w:rFonts w:ascii="Arial" w:hAnsi="Arial" w:cs="Arial"/>
                <w:noProof/>
                <w:webHidden/>
                <w:sz w:val="20"/>
                <w:szCs w:val="20"/>
              </w:rPr>
              <w:fldChar w:fldCharType="end"/>
            </w:r>
          </w:hyperlink>
        </w:p>
        <w:p w14:paraId="601FAC15" w14:textId="44A3EC7D" w:rsidR="00EC32AB" w:rsidRPr="00DE7C2B" w:rsidRDefault="00CC6ADC">
          <w:pPr>
            <w:pStyle w:val="Spistreci3"/>
            <w:tabs>
              <w:tab w:val="right" w:leader="dot" w:pos="9062"/>
            </w:tabs>
            <w:rPr>
              <w:rFonts w:ascii="Arial" w:eastAsiaTheme="minorEastAsia" w:hAnsi="Arial" w:cs="Arial"/>
              <w:noProof/>
              <w:sz w:val="20"/>
              <w:szCs w:val="20"/>
            </w:rPr>
          </w:pPr>
          <w:hyperlink w:anchor="_Toc125728505" w:history="1">
            <w:r w:rsidR="00EC32AB" w:rsidRPr="00DE7C2B">
              <w:rPr>
                <w:rStyle w:val="Hipercze"/>
                <w:rFonts w:ascii="Arial" w:hAnsi="Arial" w:cs="Arial"/>
                <w:bCs/>
                <w:noProof/>
                <w:sz w:val="20"/>
                <w:szCs w:val="20"/>
              </w:rPr>
              <w:t>1.2.5 Priorytet FEPK.05 PRZYJAZNA PRZESTRZEŃ SPOŁECZNA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_Toc125728505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30</w:t>
            </w:r>
            <w:r w:rsidR="00EC32AB" w:rsidRPr="00DE7C2B">
              <w:rPr>
                <w:rFonts w:ascii="Arial" w:hAnsi="Arial" w:cs="Arial"/>
                <w:noProof/>
                <w:webHidden/>
                <w:sz w:val="20"/>
                <w:szCs w:val="20"/>
              </w:rPr>
              <w:fldChar w:fldCharType="end"/>
            </w:r>
          </w:hyperlink>
        </w:p>
        <w:p w14:paraId="3A19897B" w14:textId="23199BDF" w:rsidR="00EC32AB" w:rsidRPr="00DE7C2B" w:rsidRDefault="00CC6ADC">
          <w:pPr>
            <w:pStyle w:val="Spistreci4"/>
            <w:tabs>
              <w:tab w:val="right" w:leader="dot" w:pos="9062"/>
            </w:tabs>
            <w:rPr>
              <w:rFonts w:ascii="Arial" w:eastAsiaTheme="minorEastAsia" w:hAnsi="Arial" w:cs="Arial"/>
              <w:noProof/>
              <w:sz w:val="20"/>
              <w:szCs w:val="20"/>
            </w:rPr>
          </w:pPr>
          <w:hyperlink w:anchor="_Toc125728506" w:history="1">
            <w:r w:rsidR="00EC32AB" w:rsidRPr="00DE7C2B">
              <w:rPr>
                <w:rStyle w:val="Hipercze"/>
                <w:rFonts w:ascii="Arial" w:hAnsi="Arial" w:cs="Arial"/>
                <w:noProof/>
                <w:sz w:val="20"/>
                <w:szCs w:val="20"/>
              </w:rPr>
              <w:t>1.2.5.1 Działanie FEPK.05.01 Edukacja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_Toc125728506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30</w:t>
            </w:r>
            <w:r w:rsidR="00EC32AB" w:rsidRPr="00DE7C2B">
              <w:rPr>
                <w:rFonts w:ascii="Arial" w:hAnsi="Arial" w:cs="Arial"/>
                <w:noProof/>
                <w:webHidden/>
                <w:sz w:val="20"/>
                <w:szCs w:val="20"/>
              </w:rPr>
              <w:fldChar w:fldCharType="end"/>
            </w:r>
          </w:hyperlink>
        </w:p>
        <w:p w14:paraId="00BC0416" w14:textId="74366885" w:rsidR="00EC32AB" w:rsidRPr="00DE7C2B" w:rsidRDefault="00CC6ADC">
          <w:pPr>
            <w:pStyle w:val="Spistreci4"/>
            <w:tabs>
              <w:tab w:val="right" w:leader="dot" w:pos="9062"/>
            </w:tabs>
            <w:rPr>
              <w:rFonts w:ascii="Arial" w:eastAsiaTheme="minorEastAsia" w:hAnsi="Arial" w:cs="Arial"/>
              <w:noProof/>
              <w:sz w:val="20"/>
              <w:szCs w:val="20"/>
            </w:rPr>
          </w:pPr>
          <w:hyperlink w:anchor="_Toc125728507" w:history="1">
            <w:r w:rsidR="00EC32AB" w:rsidRPr="00DE7C2B">
              <w:rPr>
                <w:rStyle w:val="Hipercze"/>
                <w:rFonts w:ascii="Arial" w:hAnsi="Arial" w:cs="Arial"/>
                <w:noProof/>
                <w:sz w:val="20"/>
                <w:szCs w:val="20"/>
              </w:rPr>
              <w:t>1.2.5.3 Działanie FEPK.05.03 Dostępność</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_Toc125728507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31</w:t>
            </w:r>
            <w:r w:rsidR="00EC32AB" w:rsidRPr="00DE7C2B">
              <w:rPr>
                <w:rFonts w:ascii="Arial" w:hAnsi="Arial" w:cs="Arial"/>
                <w:noProof/>
                <w:webHidden/>
                <w:sz w:val="20"/>
                <w:szCs w:val="20"/>
              </w:rPr>
              <w:fldChar w:fldCharType="end"/>
            </w:r>
          </w:hyperlink>
        </w:p>
        <w:p w14:paraId="47F56FA5" w14:textId="5A1627A2" w:rsidR="00EC32AB" w:rsidRPr="00DE7C2B" w:rsidRDefault="00CC6ADC">
          <w:pPr>
            <w:pStyle w:val="Spistreci4"/>
            <w:tabs>
              <w:tab w:val="right" w:leader="dot" w:pos="9062"/>
            </w:tabs>
            <w:rPr>
              <w:rFonts w:ascii="Arial" w:eastAsiaTheme="minorEastAsia" w:hAnsi="Arial" w:cs="Arial"/>
              <w:noProof/>
              <w:sz w:val="20"/>
              <w:szCs w:val="20"/>
            </w:rPr>
          </w:pPr>
          <w:hyperlink w:anchor="_Toc125728508" w:history="1">
            <w:r w:rsidR="00EC32AB" w:rsidRPr="00DE7C2B">
              <w:rPr>
                <w:rStyle w:val="Hipercze"/>
                <w:rFonts w:ascii="Arial" w:hAnsi="Arial" w:cs="Arial"/>
                <w:noProof/>
                <w:sz w:val="20"/>
                <w:szCs w:val="20"/>
              </w:rPr>
              <w:t>1.2.5.5. Działanie FEPK.05.05 Kultura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_Toc125728508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32</w:t>
            </w:r>
            <w:r w:rsidR="00EC32AB" w:rsidRPr="00DE7C2B">
              <w:rPr>
                <w:rFonts w:ascii="Arial" w:hAnsi="Arial" w:cs="Arial"/>
                <w:noProof/>
                <w:webHidden/>
                <w:sz w:val="20"/>
                <w:szCs w:val="20"/>
              </w:rPr>
              <w:fldChar w:fldCharType="end"/>
            </w:r>
          </w:hyperlink>
        </w:p>
        <w:p w14:paraId="2DC8FADD" w14:textId="2A42EF16" w:rsidR="00EC32AB" w:rsidRPr="00DE7C2B" w:rsidRDefault="00CC6ADC">
          <w:pPr>
            <w:pStyle w:val="Spistreci3"/>
            <w:tabs>
              <w:tab w:val="left" w:pos="1100"/>
              <w:tab w:val="right" w:leader="dot" w:pos="9062"/>
            </w:tabs>
            <w:rPr>
              <w:rFonts w:ascii="Arial" w:eastAsiaTheme="minorEastAsia" w:hAnsi="Arial" w:cs="Arial"/>
              <w:noProof/>
              <w:sz w:val="20"/>
              <w:szCs w:val="20"/>
            </w:rPr>
          </w:pPr>
          <w:hyperlink w:anchor="_Toc125728509" w:history="1">
            <w:r w:rsidR="00EC32AB" w:rsidRPr="00DE7C2B">
              <w:rPr>
                <w:rStyle w:val="Hipercze"/>
                <w:rFonts w:ascii="Arial" w:hAnsi="Arial" w:cs="Arial"/>
                <w:noProof/>
                <w:sz w:val="20"/>
                <w:szCs w:val="20"/>
              </w:rPr>
              <w:t>II.</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KRYTERIA MERYTORYCZNE</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_Toc125728509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33</w:t>
            </w:r>
            <w:r w:rsidR="00EC32AB" w:rsidRPr="00DE7C2B">
              <w:rPr>
                <w:rFonts w:ascii="Arial" w:hAnsi="Arial" w:cs="Arial"/>
                <w:noProof/>
                <w:webHidden/>
                <w:sz w:val="20"/>
                <w:szCs w:val="20"/>
              </w:rPr>
              <w:fldChar w:fldCharType="end"/>
            </w:r>
          </w:hyperlink>
        </w:p>
        <w:p w14:paraId="124CC123" w14:textId="3C4A1A6D" w:rsidR="00EC32AB" w:rsidRPr="00DE7C2B" w:rsidRDefault="00CC6ADC">
          <w:pPr>
            <w:pStyle w:val="Spistreci3"/>
            <w:tabs>
              <w:tab w:val="left" w:pos="1100"/>
              <w:tab w:val="right" w:leader="dot" w:pos="9062"/>
            </w:tabs>
            <w:rPr>
              <w:rFonts w:ascii="Arial" w:eastAsiaTheme="minorEastAsia" w:hAnsi="Arial" w:cs="Arial"/>
              <w:noProof/>
              <w:sz w:val="20"/>
              <w:szCs w:val="20"/>
            </w:rPr>
          </w:pPr>
          <w:hyperlink w:anchor="_Toc125728510" w:history="1">
            <w:r w:rsidR="00EC32AB" w:rsidRPr="00DE7C2B">
              <w:rPr>
                <w:rStyle w:val="Hipercze"/>
                <w:rFonts w:ascii="Arial" w:hAnsi="Arial" w:cs="Arial"/>
                <w:noProof/>
                <w:sz w:val="20"/>
                <w:szCs w:val="20"/>
              </w:rPr>
              <w:t>2.1.</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KRYTERIA MERYTORYCZNE STANDARDOWE</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_Toc125728510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36</w:t>
            </w:r>
            <w:r w:rsidR="00EC32AB" w:rsidRPr="00DE7C2B">
              <w:rPr>
                <w:rFonts w:ascii="Arial" w:hAnsi="Arial" w:cs="Arial"/>
                <w:noProof/>
                <w:webHidden/>
                <w:sz w:val="20"/>
                <w:szCs w:val="20"/>
              </w:rPr>
              <w:fldChar w:fldCharType="end"/>
            </w:r>
          </w:hyperlink>
        </w:p>
        <w:p w14:paraId="259A0ED1" w14:textId="3B42F529"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511" w:history="1">
            <w:r w:rsidR="00EC32AB" w:rsidRPr="00DE7C2B">
              <w:rPr>
                <w:rStyle w:val="Hipercze"/>
                <w:rFonts w:ascii="Arial" w:hAnsi="Arial" w:cs="Arial"/>
                <w:noProof/>
                <w:sz w:val="20"/>
                <w:szCs w:val="20"/>
              </w:rPr>
              <w:t>2.1.1</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FEPK.01 (z wyłączeniem Działania FEPK.01.02)</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_Toc125728511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36</w:t>
            </w:r>
            <w:r w:rsidR="00EC32AB" w:rsidRPr="00DE7C2B">
              <w:rPr>
                <w:rFonts w:ascii="Arial" w:hAnsi="Arial" w:cs="Arial"/>
                <w:noProof/>
                <w:webHidden/>
                <w:sz w:val="20"/>
                <w:szCs w:val="20"/>
              </w:rPr>
              <w:fldChar w:fldCharType="end"/>
            </w:r>
          </w:hyperlink>
        </w:p>
        <w:p w14:paraId="22373D1F" w14:textId="05254D3E" w:rsidR="00EC32AB" w:rsidRPr="00DE7C2B" w:rsidRDefault="00CC6ADC">
          <w:pPr>
            <w:pStyle w:val="Spistreci4"/>
            <w:tabs>
              <w:tab w:val="right" w:leader="dot" w:pos="9062"/>
            </w:tabs>
            <w:rPr>
              <w:rFonts w:ascii="Arial" w:eastAsiaTheme="minorEastAsia" w:hAnsi="Arial" w:cs="Arial"/>
              <w:noProof/>
              <w:sz w:val="20"/>
              <w:szCs w:val="20"/>
            </w:rPr>
          </w:pPr>
          <w:hyperlink w:anchor="_Toc125728512" w:history="1">
            <w:r w:rsidR="00EC32AB" w:rsidRPr="00DE7C2B">
              <w:rPr>
                <w:rStyle w:val="Hipercze"/>
                <w:rFonts w:ascii="Arial" w:hAnsi="Arial" w:cs="Arial"/>
                <w:noProof/>
                <w:sz w:val="20"/>
                <w:szCs w:val="20"/>
              </w:rPr>
              <w:t>2.1.1.1 Działanie FEPK.01.01 Badania i rozwój</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_Toc125728512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36</w:t>
            </w:r>
            <w:r w:rsidR="00EC32AB" w:rsidRPr="00DE7C2B">
              <w:rPr>
                <w:rFonts w:ascii="Arial" w:hAnsi="Arial" w:cs="Arial"/>
                <w:noProof/>
                <w:webHidden/>
                <w:sz w:val="20"/>
                <w:szCs w:val="20"/>
              </w:rPr>
              <w:fldChar w:fldCharType="end"/>
            </w:r>
          </w:hyperlink>
        </w:p>
        <w:p w14:paraId="3C3095E5" w14:textId="3BEF1789" w:rsidR="00EC32AB" w:rsidRPr="00DE7C2B" w:rsidRDefault="00CC6ADC">
          <w:pPr>
            <w:pStyle w:val="Spistreci4"/>
            <w:tabs>
              <w:tab w:val="right" w:leader="dot" w:pos="9062"/>
            </w:tabs>
            <w:rPr>
              <w:rFonts w:ascii="Arial" w:eastAsiaTheme="minorEastAsia" w:hAnsi="Arial" w:cs="Arial"/>
              <w:noProof/>
              <w:sz w:val="20"/>
              <w:szCs w:val="20"/>
            </w:rPr>
          </w:pPr>
          <w:hyperlink w:anchor="_Toc125728513" w:history="1">
            <w:r w:rsidR="00EC32AB" w:rsidRPr="00DE7C2B">
              <w:rPr>
                <w:rStyle w:val="Hipercze"/>
                <w:rFonts w:ascii="Arial" w:hAnsi="Arial" w:cs="Arial"/>
                <w:noProof/>
                <w:sz w:val="20"/>
                <w:szCs w:val="20"/>
              </w:rPr>
              <w:t>2.1.1.3 Działanie FEPK.01.03 Wsparcie MŚP – dotacja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_Toc125728513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47</w:t>
            </w:r>
            <w:r w:rsidR="00EC32AB" w:rsidRPr="00DE7C2B">
              <w:rPr>
                <w:rFonts w:ascii="Arial" w:hAnsi="Arial" w:cs="Arial"/>
                <w:noProof/>
                <w:webHidden/>
                <w:sz w:val="20"/>
                <w:szCs w:val="20"/>
              </w:rPr>
              <w:fldChar w:fldCharType="end"/>
            </w:r>
          </w:hyperlink>
        </w:p>
        <w:p w14:paraId="2EF33E8B" w14:textId="266FD493"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514" w:history="1">
            <w:r w:rsidR="00EC32AB" w:rsidRPr="00DE7C2B">
              <w:rPr>
                <w:rStyle w:val="Hipercze"/>
                <w:rFonts w:ascii="Arial" w:hAnsi="Arial" w:cs="Arial"/>
                <w:noProof/>
                <w:sz w:val="20"/>
                <w:szCs w:val="20"/>
              </w:rPr>
              <w:t>2.1.2</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FEPK.01 (Działanie FEPK.01.02) oraz Priorytety FEPK.02-06</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_Toc125728514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64</w:t>
            </w:r>
            <w:r w:rsidR="00EC32AB" w:rsidRPr="00DE7C2B">
              <w:rPr>
                <w:rFonts w:ascii="Arial" w:hAnsi="Arial" w:cs="Arial"/>
                <w:noProof/>
                <w:webHidden/>
                <w:sz w:val="20"/>
                <w:szCs w:val="20"/>
              </w:rPr>
              <w:fldChar w:fldCharType="end"/>
            </w:r>
          </w:hyperlink>
        </w:p>
        <w:p w14:paraId="44B337DB" w14:textId="0857A84D" w:rsidR="00EC32AB" w:rsidRPr="00DE7C2B" w:rsidRDefault="00CC6ADC">
          <w:pPr>
            <w:pStyle w:val="Spistreci3"/>
            <w:tabs>
              <w:tab w:val="left" w:pos="1100"/>
              <w:tab w:val="right" w:leader="dot" w:pos="9062"/>
            </w:tabs>
            <w:rPr>
              <w:rFonts w:ascii="Arial" w:eastAsiaTheme="minorEastAsia" w:hAnsi="Arial" w:cs="Arial"/>
              <w:noProof/>
              <w:sz w:val="20"/>
              <w:szCs w:val="20"/>
            </w:rPr>
          </w:pPr>
          <w:hyperlink w:anchor="_Toc125728515" w:history="1">
            <w:r w:rsidR="00EC32AB" w:rsidRPr="00DE7C2B">
              <w:rPr>
                <w:rStyle w:val="Hipercze"/>
                <w:rFonts w:ascii="Arial" w:hAnsi="Arial" w:cs="Arial"/>
                <w:noProof/>
                <w:sz w:val="20"/>
                <w:szCs w:val="20"/>
              </w:rPr>
              <w:t>2.2.</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KRYTERIA MERYTORYCZNE SPECYFICZNE</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_Toc125728515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75</w:t>
            </w:r>
            <w:r w:rsidR="00EC32AB" w:rsidRPr="00DE7C2B">
              <w:rPr>
                <w:rFonts w:ascii="Arial" w:hAnsi="Arial" w:cs="Arial"/>
                <w:noProof/>
                <w:webHidden/>
                <w:sz w:val="20"/>
                <w:szCs w:val="20"/>
              </w:rPr>
              <w:fldChar w:fldCharType="end"/>
            </w:r>
          </w:hyperlink>
        </w:p>
        <w:p w14:paraId="2A72B2D6" w14:textId="284AF926"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516" w:history="1">
            <w:r w:rsidR="00EC32AB" w:rsidRPr="00DE7C2B">
              <w:rPr>
                <w:rStyle w:val="Hipercze"/>
                <w:rFonts w:ascii="Arial" w:hAnsi="Arial" w:cs="Arial"/>
                <w:noProof/>
                <w:sz w:val="20"/>
                <w:szCs w:val="20"/>
              </w:rPr>
              <w:t>2.2.1.</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FEPK.01 KONKURENCYJNA I CYFROWA GOSPODARKA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_Toc125728516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75</w:t>
            </w:r>
            <w:r w:rsidR="00EC32AB" w:rsidRPr="00DE7C2B">
              <w:rPr>
                <w:rFonts w:ascii="Arial" w:hAnsi="Arial" w:cs="Arial"/>
                <w:noProof/>
                <w:webHidden/>
                <w:sz w:val="20"/>
                <w:szCs w:val="20"/>
              </w:rPr>
              <w:fldChar w:fldCharType="end"/>
            </w:r>
          </w:hyperlink>
        </w:p>
        <w:p w14:paraId="0D439343" w14:textId="72D24728" w:rsidR="00EC32AB" w:rsidRPr="00DE7C2B" w:rsidRDefault="00CC6ADC">
          <w:pPr>
            <w:pStyle w:val="Spistreci4"/>
            <w:tabs>
              <w:tab w:val="right" w:leader="dot" w:pos="9062"/>
            </w:tabs>
            <w:rPr>
              <w:rFonts w:ascii="Arial" w:eastAsiaTheme="minorEastAsia" w:hAnsi="Arial" w:cs="Arial"/>
              <w:noProof/>
              <w:sz w:val="20"/>
              <w:szCs w:val="20"/>
            </w:rPr>
          </w:pPr>
          <w:hyperlink w:anchor="_Toc125728517" w:history="1">
            <w:r w:rsidR="00EC32AB" w:rsidRPr="00DE7C2B">
              <w:rPr>
                <w:rStyle w:val="Hipercze"/>
                <w:rFonts w:ascii="Arial" w:hAnsi="Arial" w:cs="Arial"/>
                <w:noProof/>
                <w:sz w:val="20"/>
                <w:szCs w:val="20"/>
              </w:rPr>
              <w:t>2.2.1.2</w:t>
            </w:r>
            <w:r w:rsidR="00EC32AB" w:rsidRPr="00DE7C2B">
              <w:rPr>
                <w:rStyle w:val="Hipercze"/>
                <w:rFonts w:ascii="Arial" w:hAnsi="Arial" w:cs="Arial"/>
                <w:bCs/>
                <w:noProof/>
                <w:sz w:val="20"/>
                <w:szCs w:val="20"/>
              </w:rPr>
              <w:t xml:space="preserve"> </w:t>
            </w:r>
            <w:r w:rsidR="00EC32AB" w:rsidRPr="00DE7C2B">
              <w:rPr>
                <w:rStyle w:val="Hipercze"/>
                <w:rFonts w:ascii="Arial" w:hAnsi="Arial" w:cs="Arial"/>
                <w:noProof/>
                <w:sz w:val="20"/>
                <w:szCs w:val="20"/>
              </w:rPr>
              <w:t>Działanie FEPK.01.02 Cyfryzacja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_Toc125728517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75</w:t>
            </w:r>
            <w:r w:rsidR="00EC32AB" w:rsidRPr="00DE7C2B">
              <w:rPr>
                <w:rFonts w:ascii="Arial" w:hAnsi="Arial" w:cs="Arial"/>
                <w:noProof/>
                <w:webHidden/>
                <w:sz w:val="20"/>
                <w:szCs w:val="20"/>
              </w:rPr>
              <w:fldChar w:fldCharType="end"/>
            </w:r>
          </w:hyperlink>
        </w:p>
        <w:p w14:paraId="74752ACF" w14:textId="20876BA3"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518" w:history="1">
            <w:r w:rsidR="00EC32AB" w:rsidRPr="00DE7C2B">
              <w:rPr>
                <w:rStyle w:val="Hipercze"/>
                <w:rFonts w:ascii="Arial" w:hAnsi="Arial" w:cs="Arial"/>
                <w:noProof/>
                <w:sz w:val="20"/>
                <w:szCs w:val="20"/>
              </w:rPr>
              <w:t>2.2.2.</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FEPK.02 ENERGIA I ŚRODOWISKO</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_Toc125728518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81</w:t>
            </w:r>
            <w:r w:rsidR="00EC32AB" w:rsidRPr="00DE7C2B">
              <w:rPr>
                <w:rFonts w:ascii="Arial" w:hAnsi="Arial" w:cs="Arial"/>
                <w:noProof/>
                <w:webHidden/>
                <w:sz w:val="20"/>
                <w:szCs w:val="20"/>
              </w:rPr>
              <w:fldChar w:fldCharType="end"/>
            </w:r>
          </w:hyperlink>
        </w:p>
        <w:p w14:paraId="4DF82D40" w14:textId="54C70EB0" w:rsidR="00EC32AB" w:rsidRPr="00DE7C2B" w:rsidRDefault="00CC6ADC">
          <w:pPr>
            <w:pStyle w:val="Spistreci4"/>
            <w:tabs>
              <w:tab w:val="right" w:leader="dot" w:pos="9062"/>
            </w:tabs>
            <w:rPr>
              <w:rFonts w:ascii="Arial" w:eastAsiaTheme="minorEastAsia" w:hAnsi="Arial" w:cs="Arial"/>
              <w:noProof/>
              <w:sz w:val="20"/>
              <w:szCs w:val="20"/>
            </w:rPr>
          </w:pPr>
          <w:hyperlink w:anchor="_Toc125728519" w:history="1">
            <w:r w:rsidR="00EC32AB" w:rsidRPr="00DE7C2B">
              <w:rPr>
                <w:rStyle w:val="Hipercze"/>
                <w:rFonts w:ascii="Arial" w:hAnsi="Arial" w:cs="Arial"/>
                <w:noProof/>
                <w:sz w:val="20"/>
                <w:szCs w:val="20"/>
              </w:rPr>
              <w:t>2.2.2.5 Działanie FEPK.02.05 Adaptacja do zmian klimatu</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_Toc125728519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81</w:t>
            </w:r>
            <w:r w:rsidR="00EC32AB" w:rsidRPr="00DE7C2B">
              <w:rPr>
                <w:rFonts w:ascii="Arial" w:hAnsi="Arial" w:cs="Arial"/>
                <w:noProof/>
                <w:webHidden/>
                <w:sz w:val="20"/>
                <w:szCs w:val="20"/>
              </w:rPr>
              <w:fldChar w:fldCharType="end"/>
            </w:r>
          </w:hyperlink>
        </w:p>
        <w:p w14:paraId="44ECD960" w14:textId="41414552" w:rsidR="00EC32AB" w:rsidRPr="00DE7C2B" w:rsidRDefault="00CC6ADC">
          <w:pPr>
            <w:pStyle w:val="Spistreci4"/>
            <w:tabs>
              <w:tab w:val="right" w:leader="dot" w:pos="9062"/>
            </w:tabs>
            <w:rPr>
              <w:rFonts w:ascii="Arial" w:eastAsiaTheme="minorEastAsia" w:hAnsi="Arial" w:cs="Arial"/>
              <w:noProof/>
              <w:sz w:val="20"/>
              <w:szCs w:val="20"/>
            </w:rPr>
          </w:pPr>
          <w:hyperlink w:anchor="_Toc125728520" w:history="1">
            <w:r w:rsidR="00EC32AB" w:rsidRPr="00DE7C2B">
              <w:rPr>
                <w:rStyle w:val="Hipercze"/>
                <w:rFonts w:ascii="Arial" w:hAnsi="Arial" w:cs="Arial"/>
                <w:noProof/>
                <w:sz w:val="20"/>
                <w:szCs w:val="20"/>
              </w:rPr>
              <w:t>2.2.2.6 Działanie FEPK.02.06 Zrównoważona gospodarka wodno – ściekowa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_Toc125728520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82</w:t>
            </w:r>
            <w:r w:rsidR="00EC32AB" w:rsidRPr="00DE7C2B">
              <w:rPr>
                <w:rFonts w:ascii="Arial" w:hAnsi="Arial" w:cs="Arial"/>
                <w:noProof/>
                <w:webHidden/>
                <w:sz w:val="20"/>
                <w:szCs w:val="20"/>
              </w:rPr>
              <w:fldChar w:fldCharType="end"/>
            </w:r>
          </w:hyperlink>
        </w:p>
        <w:p w14:paraId="4D5C0BA5" w14:textId="152A5BDA"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521" w:history="1">
            <w:r w:rsidR="00EC32AB" w:rsidRPr="00DE7C2B">
              <w:rPr>
                <w:rStyle w:val="Hipercze"/>
                <w:rFonts w:ascii="Arial" w:hAnsi="Arial" w:cs="Arial"/>
                <w:noProof/>
                <w:sz w:val="20"/>
                <w:szCs w:val="20"/>
              </w:rPr>
              <w:t>2.2.4.</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FEPK.04 MOBILNOŚĆ I ŁĄCZNOŚĆ</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_Toc125728521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85</w:t>
            </w:r>
            <w:r w:rsidR="00EC32AB" w:rsidRPr="00DE7C2B">
              <w:rPr>
                <w:rFonts w:ascii="Arial" w:hAnsi="Arial" w:cs="Arial"/>
                <w:noProof/>
                <w:webHidden/>
                <w:sz w:val="20"/>
                <w:szCs w:val="20"/>
              </w:rPr>
              <w:fldChar w:fldCharType="end"/>
            </w:r>
          </w:hyperlink>
        </w:p>
        <w:p w14:paraId="5F3795A0" w14:textId="03224F7C" w:rsidR="00EC32AB" w:rsidRPr="00DE7C2B" w:rsidRDefault="00CC6ADC">
          <w:pPr>
            <w:pStyle w:val="Spistreci4"/>
            <w:tabs>
              <w:tab w:val="right" w:leader="dot" w:pos="9062"/>
            </w:tabs>
            <w:rPr>
              <w:rFonts w:ascii="Arial" w:eastAsiaTheme="minorEastAsia" w:hAnsi="Arial" w:cs="Arial"/>
              <w:noProof/>
              <w:sz w:val="20"/>
              <w:szCs w:val="20"/>
            </w:rPr>
          </w:pPr>
          <w:hyperlink w:anchor="_Toc125728522" w:history="1">
            <w:r w:rsidR="00EC32AB" w:rsidRPr="00DE7C2B">
              <w:rPr>
                <w:rStyle w:val="Hipercze"/>
                <w:rFonts w:ascii="Arial" w:hAnsi="Arial" w:cs="Arial"/>
                <w:noProof/>
                <w:sz w:val="20"/>
                <w:szCs w:val="20"/>
              </w:rPr>
              <w:t>2.2.4.1 Działanie FEPK.04.01 Drogi wojewódzkie</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_Toc125728522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85</w:t>
            </w:r>
            <w:r w:rsidR="00EC32AB" w:rsidRPr="00DE7C2B">
              <w:rPr>
                <w:rFonts w:ascii="Arial" w:hAnsi="Arial" w:cs="Arial"/>
                <w:noProof/>
                <w:webHidden/>
                <w:sz w:val="20"/>
                <w:szCs w:val="20"/>
              </w:rPr>
              <w:fldChar w:fldCharType="end"/>
            </w:r>
          </w:hyperlink>
        </w:p>
        <w:p w14:paraId="72740F69" w14:textId="52B74CBF"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523" w:history="1">
            <w:r w:rsidR="00EC32AB" w:rsidRPr="00DE7C2B">
              <w:rPr>
                <w:rStyle w:val="Hipercze"/>
                <w:rFonts w:ascii="Arial" w:hAnsi="Arial" w:cs="Arial"/>
                <w:noProof/>
                <w:sz w:val="20"/>
                <w:szCs w:val="20"/>
              </w:rPr>
              <w:t>2.2.5</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FEPK.05 PRZYJANA PRZESTRZEŃ SPOŁECZNA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_Toc125728523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87</w:t>
            </w:r>
            <w:r w:rsidR="00EC32AB" w:rsidRPr="00DE7C2B">
              <w:rPr>
                <w:rFonts w:ascii="Arial" w:hAnsi="Arial" w:cs="Arial"/>
                <w:noProof/>
                <w:webHidden/>
                <w:sz w:val="20"/>
                <w:szCs w:val="20"/>
              </w:rPr>
              <w:fldChar w:fldCharType="end"/>
            </w:r>
          </w:hyperlink>
        </w:p>
        <w:p w14:paraId="69802BC0" w14:textId="1C848854" w:rsidR="00EC32AB" w:rsidRPr="00DE7C2B" w:rsidRDefault="00CC6ADC">
          <w:pPr>
            <w:pStyle w:val="Spistreci4"/>
            <w:tabs>
              <w:tab w:val="right" w:leader="dot" w:pos="9062"/>
            </w:tabs>
            <w:rPr>
              <w:rFonts w:ascii="Arial" w:eastAsiaTheme="minorEastAsia" w:hAnsi="Arial" w:cs="Arial"/>
              <w:noProof/>
              <w:sz w:val="20"/>
              <w:szCs w:val="20"/>
            </w:rPr>
          </w:pPr>
          <w:hyperlink w:anchor="_Toc125728524" w:history="1">
            <w:r w:rsidR="00EC32AB" w:rsidRPr="00DE7C2B">
              <w:rPr>
                <w:rStyle w:val="Hipercze"/>
                <w:rFonts w:ascii="Arial" w:hAnsi="Arial" w:cs="Arial"/>
                <w:noProof/>
                <w:sz w:val="20"/>
                <w:szCs w:val="20"/>
              </w:rPr>
              <w:t>2.2.5.1. Działanie FEPK.05.01 Edukacja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_Toc125728524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87</w:t>
            </w:r>
            <w:r w:rsidR="00EC32AB" w:rsidRPr="00DE7C2B">
              <w:rPr>
                <w:rFonts w:ascii="Arial" w:hAnsi="Arial" w:cs="Arial"/>
                <w:noProof/>
                <w:webHidden/>
                <w:sz w:val="20"/>
                <w:szCs w:val="20"/>
              </w:rPr>
              <w:fldChar w:fldCharType="end"/>
            </w:r>
          </w:hyperlink>
        </w:p>
        <w:p w14:paraId="751B4149" w14:textId="69EB60B8" w:rsidR="00EC32AB" w:rsidRPr="00DE7C2B" w:rsidRDefault="00CC6ADC">
          <w:pPr>
            <w:pStyle w:val="Spistreci4"/>
            <w:tabs>
              <w:tab w:val="right" w:leader="dot" w:pos="9062"/>
            </w:tabs>
            <w:rPr>
              <w:rFonts w:ascii="Arial" w:eastAsiaTheme="minorEastAsia" w:hAnsi="Arial" w:cs="Arial"/>
              <w:noProof/>
              <w:sz w:val="20"/>
              <w:szCs w:val="20"/>
            </w:rPr>
          </w:pPr>
          <w:hyperlink w:anchor="_Toc125728525" w:history="1">
            <w:r w:rsidR="00EC32AB" w:rsidRPr="00DE7C2B">
              <w:rPr>
                <w:rStyle w:val="Hipercze"/>
                <w:rFonts w:ascii="Arial" w:hAnsi="Arial" w:cs="Arial"/>
                <w:noProof/>
                <w:sz w:val="20"/>
                <w:szCs w:val="20"/>
              </w:rPr>
              <w:t>2.2.5.3. Działanie FEPK.05.03 Dostępność</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_Toc125728525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89</w:t>
            </w:r>
            <w:r w:rsidR="00EC32AB" w:rsidRPr="00DE7C2B">
              <w:rPr>
                <w:rFonts w:ascii="Arial" w:hAnsi="Arial" w:cs="Arial"/>
                <w:noProof/>
                <w:webHidden/>
                <w:sz w:val="20"/>
                <w:szCs w:val="20"/>
              </w:rPr>
              <w:fldChar w:fldCharType="end"/>
            </w:r>
          </w:hyperlink>
        </w:p>
        <w:p w14:paraId="31A473DF" w14:textId="09899BDE" w:rsidR="00EC32AB" w:rsidRPr="00DE7C2B" w:rsidRDefault="00CC6ADC">
          <w:pPr>
            <w:pStyle w:val="Spistreci4"/>
            <w:tabs>
              <w:tab w:val="right" w:leader="dot" w:pos="9062"/>
            </w:tabs>
            <w:rPr>
              <w:rFonts w:ascii="Arial" w:eastAsiaTheme="minorEastAsia" w:hAnsi="Arial" w:cs="Arial"/>
              <w:noProof/>
              <w:sz w:val="20"/>
              <w:szCs w:val="20"/>
            </w:rPr>
          </w:pPr>
          <w:hyperlink w:anchor="_Toc125728526" w:history="1">
            <w:r w:rsidR="00EC32AB" w:rsidRPr="00DE7C2B">
              <w:rPr>
                <w:rStyle w:val="Hipercze"/>
                <w:rFonts w:ascii="Arial" w:hAnsi="Arial" w:cs="Arial"/>
                <w:noProof/>
                <w:sz w:val="20"/>
                <w:szCs w:val="20"/>
              </w:rPr>
              <w:t>2.2.5.5. Działanie FEPK.05.05 Kultura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_Toc125728526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90</w:t>
            </w:r>
            <w:r w:rsidR="00EC32AB" w:rsidRPr="00DE7C2B">
              <w:rPr>
                <w:rFonts w:ascii="Arial" w:hAnsi="Arial" w:cs="Arial"/>
                <w:noProof/>
                <w:webHidden/>
                <w:sz w:val="20"/>
                <w:szCs w:val="20"/>
              </w:rPr>
              <w:fldChar w:fldCharType="end"/>
            </w:r>
          </w:hyperlink>
        </w:p>
        <w:p w14:paraId="0CFE10A6" w14:textId="0A2204DD" w:rsidR="00EC32AB" w:rsidRPr="00DE7C2B" w:rsidRDefault="00CC6ADC">
          <w:pPr>
            <w:pStyle w:val="Spistreci3"/>
            <w:tabs>
              <w:tab w:val="left" w:pos="1100"/>
              <w:tab w:val="right" w:leader="dot" w:pos="9062"/>
            </w:tabs>
            <w:rPr>
              <w:rFonts w:ascii="Arial" w:eastAsiaTheme="minorEastAsia" w:hAnsi="Arial" w:cs="Arial"/>
              <w:noProof/>
              <w:sz w:val="20"/>
              <w:szCs w:val="20"/>
            </w:rPr>
          </w:pPr>
          <w:hyperlink w:anchor="_Toc125728527" w:history="1">
            <w:r w:rsidR="00EC32AB" w:rsidRPr="00DE7C2B">
              <w:rPr>
                <w:rStyle w:val="Hipercze"/>
                <w:rFonts w:ascii="Arial" w:hAnsi="Arial" w:cs="Arial"/>
                <w:noProof/>
                <w:sz w:val="20"/>
                <w:szCs w:val="20"/>
              </w:rPr>
              <w:t>2.3.</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KRYTERIA MERYTORYCZNE JAKOŚCIOWE</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_Toc125728527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93</w:t>
            </w:r>
            <w:r w:rsidR="00EC32AB" w:rsidRPr="00DE7C2B">
              <w:rPr>
                <w:rFonts w:ascii="Arial" w:hAnsi="Arial" w:cs="Arial"/>
                <w:noProof/>
                <w:webHidden/>
                <w:sz w:val="20"/>
                <w:szCs w:val="20"/>
              </w:rPr>
              <w:fldChar w:fldCharType="end"/>
            </w:r>
          </w:hyperlink>
        </w:p>
        <w:p w14:paraId="09D17398" w14:textId="58AE76C8"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528" w:history="1">
            <w:r w:rsidR="00EC32AB" w:rsidRPr="00DE7C2B">
              <w:rPr>
                <w:rStyle w:val="Hipercze"/>
                <w:rFonts w:ascii="Arial" w:hAnsi="Arial" w:cs="Arial"/>
                <w:noProof/>
                <w:sz w:val="20"/>
                <w:szCs w:val="20"/>
              </w:rPr>
              <w:t>2.3.1.</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FEPK.01 KONKURENCYJNA I CYFROWA GOSPODARKA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_Toc125728528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93</w:t>
            </w:r>
            <w:r w:rsidR="00EC32AB" w:rsidRPr="00DE7C2B">
              <w:rPr>
                <w:rFonts w:ascii="Arial" w:hAnsi="Arial" w:cs="Arial"/>
                <w:noProof/>
                <w:webHidden/>
                <w:sz w:val="20"/>
                <w:szCs w:val="20"/>
              </w:rPr>
              <w:fldChar w:fldCharType="end"/>
            </w:r>
          </w:hyperlink>
        </w:p>
        <w:p w14:paraId="434C460A" w14:textId="4FB5E9FE" w:rsidR="00EC32AB" w:rsidRPr="00DE7C2B" w:rsidRDefault="00CC6ADC">
          <w:pPr>
            <w:pStyle w:val="Spistreci4"/>
            <w:tabs>
              <w:tab w:val="right" w:leader="dot" w:pos="9062"/>
            </w:tabs>
            <w:rPr>
              <w:rFonts w:ascii="Arial" w:eastAsiaTheme="minorEastAsia" w:hAnsi="Arial" w:cs="Arial"/>
              <w:noProof/>
              <w:sz w:val="20"/>
              <w:szCs w:val="20"/>
            </w:rPr>
          </w:pPr>
          <w:hyperlink w:anchor="_Toc125728529" w:history="1">
            <w:r w:rsidR="00EC32AB" w:rsidRPr="00DE7C2B">
              <w:rPr>
                <w:rStyle w:val="Hipercze"/>
                <w:rFonts w:ascii="Arial" w:hAnsi="Arial" w:cs="Arial"/>
                <w:noProof/>
                <w:sz w:val="20"/>
                <w:szCs w:val="20"/>
              </w:rPr>
              <w:t>2.3.1.1 Działanie FEPK.01.01 Badania i rozwój</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_Toc125728529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93</w:t>
            </w:r>
            <w:r w:rsidR="00EC32AB" w:rsidRPr="00DE7C2B">
              <w:rPr>
                <w:rFonts w:ascii="Arial" w:hAnsi="Arial" w:cs="Arial"/>
                <w:noProof/>
                <w:webHidden/>
                <w:sz w:val="20"/>
                <w:szCs w:val="20"/>
              </w:rPr>
              <w:fldChar w:fldCharType="end"/>
            </w:r>
          </w:hyperlink>
        </w:p>
        <w:p w14:paraId="6027D3D5" w14:textId="4860F7F6" w:rsidR="00EC32AB" w:rsidRPr="00DE7C2B" w:rsidRDefault="00CC6ADC">
          <w:pPr>
            <w:pStyle w:val="Spistreci4"/>
            <w:tabs>
              <w:tab w:val="right" w:leader="dot" w:pos="9062"/>
            </w:tabs>
            <w:rPr>
              <w:rFonts w:ascii="Arial" w:eastAsiaTheme="minorEastAsia" w:hAnsi="Arial" w:cs="Arial"/>
              <w:noProof/>
              <w:sz w:val="20"/>
              <w:szCs w:val="20"/>
            </w:rPr>
          </w:pPr>
          <w:hyperlink w:anchor="_Toc125728530" w:history="1">
            <w:r w:rsidR="00EC32AB" w:rsidRPr="00DE7C2B">
              <w:rPr>
                <w:rStyle w:val="Hipercze"/>
                <w:rFonts w:ascii="Arial" w:hAnsi="Arial" w:cs="Arial"/>
                <w:noProof/>
                <w:sz w:val="20"/>
                <w:szCs w:val="20"/>
              </w:rPr>
              <w:t>2.3.1.2 Działanie FEPK.01.02 Cyfryzacja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_Toc125728530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96</w:t>
            </w:r>
            <w:r w:rsidR="00EC32AB" w:rsidRPr="00DE7C2B">
              <w:rPr>
                <w:rFonts w:ascii="Arial" w:hAnsi="Arial" w:cs="Arial"/>
                <w:noProof/>
                <w:webHidden/>
                <w:sz w:val="20"/>
                <w:szCs w:val="20"/>
              </w:rPr>
              <w:fldChar w:fldCharType="end"/>
            </w:r>
          </w:hyperlink>
        </w:p>
        <w:p w14:paraId="72F6894A" w14:textId="1115E991" w:rsidR="00EC32AB" w:rsidRPr="00DE7C2B" w:rsidRDefault="00CC6ADC">
          <w:pPr>
            <w:pStyle w:val="Spistreci4"/>
            <w:tabs>
              <w:tab w:val="right" w:leader="dot" w:pos="9062"/>
            </w:tabs>
            <w:rPr>
              <w:rFonts w:ascii="Arial" w:eastAsiaTheme="minorEastAsia" w:hAnsi="Arial" w:cs="Arial"/>
              <w:noProof/>
              <w:sz w:val="20"/>
              <w:szCs w:val="20"/>
            </w:rPr>
          </w:pPr>
          <w:hyperlink w:anchor="_Toc125728531" w:history="1">
            <w:r w:rsidR="00EC32AB" w:rsidRPr="00DE7C2B">
              <w:rPr>
                <w:rStyle w:val="Hipercze"/>
                <w:rFonts w:ascii="Arial" w:hAnsi="Arial" w:cs="Arial"/>
                <w:noProof/>
                <w:sz w:val="20"/>
                <w:szCs w:val="20"/>
              </w:rPr>
              <w:t>2.3.1.3 Działanie FEPK.01.03 Wsparcie MŚP – dotacja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_Toc125728531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99</w:t>
            </w:r>
            <w:r w:rsidR="00EC32AB" w:rsidRPr="00DE7C2B">
              <w:rPr>
                <w:rFonts w:ascii="Arial" w:hAnsi="Arial" w:cs="Arial"/>
                <w:noProof/>
                <w:webHidden/>
                <w:sz w:val="20"/>
                <w:szCs w:val="20"/>
              </w:rPr>
              <w:fldChar w:fldCharType="end"/>
            </w:r>
          </w:hyperlink>
        </w:p>
        <w:p w14:paraId="76FDBFD6" w14:textId="024103E9"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532" w:history="1">
            <w:r w:rsidR="00EC32AB" w:rsidRPr="00DE7C2B">
              <w:rPr>
                <w:rStyle w:val="Hipercze"/>
                <w:rFonts w:ascii="Arial" w:hAnsi="Arial" w:cs="Arial"/>
                <w:noProof/>
                <w:sz w:val="20"/>
                <w:szCs w:val="20"/>
              </w:rPr>
              <w:t>2.3.2.</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FEPK.02 ENERGIA I ŚRODOWISKO</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_Toc125728532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108</w:t>
            </w:r>
            <w:r w:rsidR="00EC32AB" w:rsidRPr="00DE7C2B">
              <w:rPr>
                <w:rFonts w:ascii="Arial" w:hAnsi="Arial" w:cs="Arial"/>
                <w:noProof/>
                <w:webHidden/>
                <w:sz w:val="20"/>
                <w:szCs w:val="20"/>
              </w:rPr>
              <w:fldChar w:fldCharType="end"/>
            </w:r>
          </w:hyperlink>
        </w:p>
        <w:p w14:paraId="7FB55A91" w14:textId="0F7E67A5" w:rsidR="00EC32AB" w:rsidRPr="00DE7C2B" w:rsidRDefault="00CC6ADC">
          <w:pPr>
            <w:pStyle w:val="Spistreci4"/>
            <w:tabs>
              <w:tab w:val="right" w:leader="dot" w:pos="9062"/>
            </w:tabs>
            <w:rPr>
              <w:rFonts w:ascii="Arial" w:eastAsiaTheme="minorEastAsia" w:hAnsi="Arial" w:cs="Arial"/>
              <w:noProof/>
              <w:sz w:val="20"/>
              <w:szCs w:val="20"/>
            </w:rPr>
          </w:pPr>
          <w:hyperlink w:anchor="_Toc125728533" w:history="1">
            <w:r w:rsidR="00EC32AB" w:rsidRPr="00DE7C2B">
              <w:rPr>
                <w:rStyle w:val="Hipercze"/>
                <w:rFonts w:ascii="Arial" w:hAnsi="Arial" w:cs="Arial"/>
                <w:noProof/>
                <w:sz w:val="20"/>
                <w:szCs w:val="20"/>
              </w:rPr>
              <w:t>2.3.2.5 Działanie FEPK.02.05 Adaptacja do zmian klimatu</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_Toc125728533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108</w:t>
            </w:r>
            <w:r w:rsidR="00EC32AB" w:rsidRPr="00DE7C2B">
              <w:rPr>
                <w:rFonts w:ascii="Arial" w:hAnsi="Arial" w:cs="Arial"/>
                <w:noProof/>
                <w:webHidden/>
                <w:sz w:val="20"/>
                <w:szCs w:val="20"/>
              </w:rPr>
              <w:fldChar w:fldCharType="end"/>
            </w:r>
          </w:hyperlink>
        </w:p>
        <w:p w14:paraId="6B60672E" w14:textId="5B7AEF0D" w:rsidR="00EC32AB" w:rsidRPr="00DE7C2B" w:rsidRDefault="00CC6ADC">
          <w:pPr>
            <w:pStyle w:val="Spistreci4"/>
            <w:tabs>
              <w:tab w:val="right" w:leader="dot" w:pos="9062"/>
            </w:tabs>
            <w:rPr>
              <w:rFonts w:ascii="Arial" w:eastAsiaTheme="minorEastAsia" w:hAnsi="Arial" w:cs="Arial"/>
              <w:noProof/>
              <w:sz w:val="20"/>
              <w:szCs w:val="20"/>
            </w:rPr>
          </w:pPr>
          <w:hyperlink w:anchor="_Toc125728534" w:history="1">
            <w:r w:rsidR="00EC32AB" w:rsidRPr="00DE7C2B">
              <w:rPr>
                <w:rStyle w:val="Hipercze"/>
                <w:rFonts w:ascii="Arial" w:hAnsi="Arial" w:cs="Arial"/>
                <w:noProof/>
                <w:sz w:val="20"/>
                <w:szCs w:val="20"/>
              </w:rPr>
              <w:t>2.3.2.5 Działanie FEPK.02.05 Adaptacja do zmian klimatu</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_Toc125728534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110</w:t>
            </w:r>
            <w:r w:rsidR="00EC32AB" w:rsidRPr="00DE7C2B">
              <w:rPr>
                <w:rFonts w:ascii="Arial" w:hAnsi="Arial" w:cs="Arial"/>
                <w:noProof/>
                <w:webHidden/>
                <w:sz w:val="20"/>
                <w:szCs w:val="20"/>
              </w:rPr>
              <w:fldChar w:fldCharType="end"/>
            </w:r>
          </w:hyperlink>
        </w:p>
        <w:p w14:paraId="6C634F50" w14:textId="0947630A" w:rsidR="00EC32AB" w:rsidRPr="00DE7C2B" w:rsidRDefault="00CC6ADC">
          <w:pPr>
            <w:pStyle w:val="Spistreci4"/>
            <w:tabs>
              <w:tab w:val="right" w:leader="dot" w:pos="9062"/>
            </w:tabs>
            <w:rPr>
              <w:rFonts w:ascii="Arial" w:eastAsiaTheme="minorEastAsia" w:hAnsi="Arial" w:cs="Arial"/>
              <w:noProof/>
              <w:sz w:val="20"/>
              <w:szCs w:val="20"/>
            </w:rPr>
          </w:pPr>
          <w:hyperlink w:anchor="_Toc125728535" w:history="1">
            <w:r w:rsidR="00EC32AB" w:rsidRPr="00DE7C2B">
              <w:rPr>
                <w:rStyle w:val="Hipercze"/>
                <w:rFonts w:ascii="Arial" w:hAnsi="Arial" w:cs="Arial"/>
                <w:noProof/>
                <w:sz w:val="20"/>
                <w:szCs w:val="20"/>
              </w:rPr>
              <w:t>2.3.2.6 Działanie FEPK.02.06 Zrównoważona gospodarka wodno – ściekowa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_Toc125728535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113</w:t>
            </w:r>
            <w:r w:rsidR="00EC32AB" w:rsidRPr="00DE7C2B">
              <w:rPr>
                <w:rFonts w:ascii="Arial" w:hAnsi="Arial" w:cs="Arial"/>
                <w:noProof/>
                <w:webHidden/>
                <w:sz w:val="20"/>
                <w:szCs w:val="20"/>
              </w:rPr>
              <w:fldChar w:fldCharType="end"/>
            </w:r>
          </w:hyperlink>
        </w:p>
        <w:p w14:paraId="38E696CA" w14:textId="653442BD" w:rsidR="00EC32AB" w:rsidRPr="00DE7C2B" w:rsidRDefault="00CC6ADC">
          <w:pPr>
            <w:pStyle w:val="Spistreci4"/>
            <w:tabs>
              <w:tab w:val="right" w:leader="dot" w:pos="9062"/>
            </w:tabs>
            <w:rPr>
              <w:rFonts w:ascii="Arial" w:eastAsiaTheme="minorEastAsia" w:hAnsi="Arial" w:cs="Arial"/>
              <w:noProof/>
              <w:sz w:val="20"/>
              <w:szCs w:val="20"/>
            </w:rPr>
          </w:pPr>
          <w:hyperlink w:anchor="_Toc125728536" w:history="1">
            <w:r w:rsidR="00EC32AB" w:rsidRPr="00DE7C2B">
              <w:rPr>
                <w:rStyle w:val="Hipercze"/>
                <w:rFonts w:ascii="Arial" w:hAnsi="Arial" w:cs="Arial"/>
                <w:noProof/>
                <w:sz w:val="20"/>
                <w:szCs w:val="20"/>
              </w:rPr>
              <w:t>2.3.2.6 Działanie FEPK.02.06 Zrównoważona gospodarka wodno – ściekowa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_Toc125728536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117</w:t>
            </w:r>
            <w:r w:rsidR="00EC32AB" w:rsidRPr="00DE7C2B">
              <w:rPr>
                <w:rFonts w:ascii="Arial" w:hAnsi="Arial" w:cs="Arial"/>
                <w:noProof/>
                <w:webHidden/>
                <w:sz w:val="20"/>
                <w:szCs w:val="20"/>
              </w:rPr>
              <w:fldChar w:fldCharType="end"/>
            </w:r>
          </w:hyperlink>
        </w:p>
        <w:p w14:paraId="01339E6D" w14:textId="60BA7303" w:rsidR="00EC32AB" w:rsidRPr="00DE7C2B" w:rsidRDefault="00CC6ADC">
          <w:pPr>
            <w:pStyle w:val="Spistreci3"/>
            <w:tabs>
              <w:tab w:val="left" w:pos="1320"/>
              <w:tab w:val="right" w:leader="dot" w:pos="9062"/>
            </w:tabs>
            <w:rPr>
              <w:rFonts w:ascii="Arial" w:eastAsiaTheme="minorEastAsia" w:hAnsi="Arial" w:cs="Arial"/>
              <w:noProof/>
              <w:sz w:val="20"/>
              <w:szCs w:val="20"/>
            </w:rPr>
          </w:pPr>
          <w:hyperlink w:anchor="_Toc125728537" w:history="1">
            <w:r w:rsidR="00EC32AB" w:rsidRPr="00DE7C2B">
              <w:rPr>
                <w:rStyle w:val="Hipercze"/>
                <w:rFonts w:ascii="Arial" w:hAnsi="Arial" w:cs="Arial"/>
                <w:noProof/>
                <w:sz w:val="20"/>
                <w:szCs w:val="20"/>
              </w:rPr>
              <w:t>2.3.3.</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Priorytet FEPK.05 PRZYJAZNA PRZESTRZEŃ SPOŁECZNA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_Toc125728537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121</w:t>
            </w:r>
            <w:r w:rsidR="00EC32AB" w:rsidRPr="00DE7C2B">
              <w:rPr>
                <w:rFonts w:ascii="Arial" w:hAnsi="Arial" w:cs="Arial"/>
                <w:noProof/>
                <w:webHidden/>
                <w:sz w:val="20"/>
                <w:szCs w:val="20"/>
              </w:rPr>
              <w:fldChar w:fldCharType="end"/>
            </w:r>
          </w:hyperlink>
        </w:p>
        <w:p w14:paraId="34516350" w14:textId="5110C6AE" w:rsidR="00EC32AB" w:rsidRPr="00DE7C2B" w:rsidRDefault="00CC6ADC">
          <w:pPr>
            <w:pStyle w:val="Spistreci4"/>
            <w:tabs>
              <w:tab w:val="right" w:leader="dot" w:pos="9062"/>
            </w:tabs>
            <w:rPr>
              <w:rFonts w:ascii="Arial" w:eastAsiaTheme="minorEastAsia" w:hAnsi="Arial" w:cs="Arial"/>
              <w:noProof/>
              <w:sz w:val="20"/>
              <w:szCs w:val="20"/>
            </w:rPr>
          </w:pPr>
          <w:hyperlink w:anchor="_Toc125728538" w:history="1">
            <w:r w:rsidR="00EC32AB" w:rsidRPr="00DE7C2B">
              <w:rPr>
                <w:rStyle w:val="Hipercze"/>
                <w:rFonts w:ascii="Arial" w:hAnsi="Arial" w:cs="Arial"/>
                <w:noProof/>
                <w:sz w:val="20"/>
                <w:szCs w:val="20"/>
              </w:rPr>
              <w:t>2.3.5.1. DZIAŁANIE FEPK.05.01 Edukacja</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_Toc125728538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121</w:t>
            </w:r>
            <w:r w:rsidR="00EC32AB" w:rsidRPr="00DE7C2B">
              <w:rPr>
                <w:rFonts w:ascii="Arial" w:hAnsi="Arial" w:cs="Arial"/>
                <w:noProof/>
                <w:webHidden/>
                <w:sz w:val="20"/>
                <w:szCs w:val="20"/>
              </w:rPr>
              <w:fldChar w:fldCharType="end"/>
            </w:r>
          </w:hyperlink>
        </w:p>
        <w:p w14:paraId="315BB1E1" w14:textId="03CB3B9A" w:rsidR="00EC32AB" w:rsidRPr="00DE7C2B" w:rsidRDefault="00CC6ADC">
          <w:pPr>
            <w:pStyle w:val="Spistreci4"/>
            <w:tabs>
              <w:tab w:val="right" w:leader="dot" w:pos="9062"/>
            </w:tabs>
            <w:rPr>
              <w:rFonts w:ascii="Arial" w:eastAsiaTheme="minorEastAsia" w:hAnsi="Arial" w:cs="Arial"/>
              <w:noProof/>
              <w:sz w:val="20"/>
              <w:szCs w:val="20"/>
            </w:rPr>
          </w:pPr>
          <w:hyperlink w:anchor="_Toc125728539" w:history="1">
            <w:r w:rsidR="00EC32AB" w:rsidRPr="00DE7C2B">
              <w:rPr>
                <w:rStyle w:val="Hipercze"/>
                <w:rFonts w:ascii="Arial" w:hAnsi="Arial" w:cs="Arial"/>
                <w:noProof/>
                <w:sz w:val="20"/>
                <w:szCs w:val="20"/>
              </w:rPr>
              <w:t>2.3.5.3. DZIAŁANIE FEPK.05.03 Dostępność</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_Toc125728539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136</w:t>
            </w:r>
            <w:r w:rsidR="00EC32AB" w:rsidRPr="00DE7C2B">
              <w:rPr>
                <w:rFonts w:ascii="Arial" w:hAnsi="Arial" w:cs="Arial"/>
                <w:noProof/>
                <w:webHidden/>
                <w:sz w:val="20"/>
                <w:szCs w:val="20"/>
              </w:rPr>
              <w:fldChar w:fldCharType="end"/>
            </w:r>
          </w:hyperlink>
        </w:p>
        <w:p w14:paraId="25C3E476" w14:textId="520E502A" w:rsidR="00EC32AB" w:rsidRPr="00DE7C2B" w:rsidRDefault="00CC6ADC">
          <w:pPr>
            <w:pStyle w:val="Spistreci3"/>
            <w:tabs>
              <w:tab w:val="left" w:pos="1100"/>
              <w:tab w:val="right" w:leader="dot" w:pos="9062"/>
            </w:tabs>
            <w:rPr>
              <w:rFonts w:ascii="Arial" w:eastAsiaTheme="minorEastAsia" w:hAnsi="Arial" w:cs="Arial"/>
              <w:noProof/>
              <w:sz w:val="20"/>
              <w:szCs w:val="20"/>
            </w:rPr>
          </w:pPr>
          <w:hyperlink w:anchor="_Toc125728540" w:history="1">
            <w:r w:rsidR="00EC32AB" w:rsidRPr="00DE7C2B">
              <w:rPr>
                <w:rStyle w:val="Hipercze"/>
                <w:rFonts w:ascii="Arial" w:hAnsi="Arial" w:cs="Arial"/>
                <w:noProof/>
                <w:sz w:val="20"/>
                <w:szCs w:val="20"/>
              </w:rPr>
              <w:t>2.4.</w:t>
            </w:r>
            <w:r w:rsidR="00EC32AB" w:rsidRPr="00DE7C2B">
              <w:rPr>
                <w:rFonts w:ascii="Arial" w:eastAsiaTheme="minorEastAsia" w:hAnsi="Arial" w:cs="Arial"/>
                <w:noProof/>
                <w:sz w:val="20"/>
                <w:szCs w:val="20"/>
              </w:rPr>
              <w:tab/>
            </w:r>
            <w:r w:rsidR="00EC32AB" w:rsidRPr="00DE7C2B">
              <w:rPr>
                <w:rStyle w:val="Hipercze"/>
                <w:rFonts w:ascii="Arial" w:hAnsi="Arial" w:cs="Arial"/>
                <w:noProof/>
                <w:sz w:val="20"/>
                <w:szCs w:val="20"/>
              </w:rPr>
              <w:t>KRYTERIA MERYTORYCZNE ROZSTRZYGAJĄCE DLA PROJEKTU</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_Toc125728540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139</w:t>
            </w:r>
            <w:r w:rsidR="00EC32AB" w:rsidRPr="00DE7C2B">
              <w:rPr>
                <w:rFonts w:ascii="Arial" w:hAnsi="Arial" w:cs="Arial"/>
                <w:noProof/>
                <w:webHidden/>
                <w:sz w:val="20"/>
                <w:szCs w:val="20"/>
              </w:rPr>
              <w:fldChar w:fldCharType="end"/>
            </w:r>
          </w:hyperlink>
        </w:p>
        <w:p w14:paraId="67204B49" w14:textId="755462D2" w:rsidR="00EC32AB" w:rsidRDefault="00CC6ADC">
          <w:pPr>
            <w:pStyle w:val="Spistreci1"/>
            <w:tabs>
              <w:tab w:val="right" w:leader="dot" w:pos="9062"/>
            </w:tabs>
            <w:rPr>
              <w:rFonts w:cstheme="minorBidi"/>
              <w:noProof/>
            </w:rPr>
          </w:pPr>
          <w:hyperlink w:anchor="_Toc125728541" w:history="1">
            <w:r w:rsidR="00EC32AB" w:rsidRPr="00DE7C2B">
              <w:rPr>
                <w:rStyle w:val="Hipercze"/>
                <w:rFonts w:ascii="Arial" w:hAnsi="Arial" w:cs="Arial"/>
                <w:bCs/>
                <w:noProof/>
                <w:kern w:val="32"/>
                <w:sz w:val="20"/>
                <w:szCs w:val="20"/>
              </w:rPr>
              <w:t>METODOLOGIA PRZYZNAWANIA PUNKTÓW W KRYTERIACH LICZBOWYCH</w:t>
            </w:r>
            <w:r w:rsidR="00EC32AB" w:rsidRPr="00DE7C2B">
              <w:rPr>
                <w:rFonts w:ascii="Arial" w:hAnsi="Arial" w:cs="Arial"/>
                <w:noProof/>
                <w:webHidden/>
                <w:sz w:val="20"/>
                <w:szCs w:val="20"/>
              </w:rPr>
              <w:tab/>
            </w:r>
            <w:r w:rsidR="00EC32AB" w:rsidRPr="00DE7C2B">
              <w:rPr>
                <w:rFonts w:ascii="Arial" w:hAnsi="Arial" w:cs="Arial"/>
                <w:noProof/>
                <w:webHidden/>
                <w:sz w:val="20"/>
                <w:szCs w:val="20"/>
              </w:rPr>
              <w:fldChar w:fldCharType="begin"/>
            </w:r>
            <w:r w:rsidR="00EC32AB" w:rsidRPr="00DE7C2B">
              <w:rPr>
                <w:rFonts w:ascii="Arial" w:hAnsi="Arial" w:cs="Arial"/>
                <w:noProof/>
                <w:webHidden/>
                <w:sz w:val="20"/>
                <w:szCs w:val="20"/>
              </w:rPr>
              <w:instrText xml:space="preserve"> PAGEREF _Toc125728541 \h </w:instrText>
            </w:r>
            <w:r w:rsidR="00EC32AB" w:rsidRPr="00DE7C2B">
              <w:rPr>
                <w:rFonts w:ascii="Arial" w:hAnsi="Arial" w:cs="Arial"/>
                <w:noProof/>
                <w:webHidden/>
                <w:sz w:val="20"/>
                <w:szCs w:val="20"/>
              </w:rPr>
            </w:r>
            <w:r w:rsidR="00EC32AB" w:rsidRPr="00DE7C2B">
              <w:rPr>
                <w:rFonts w:ascii="Arial" w:hAnsi="Arial" w:cs="Arial"/>
                <w:noProof/>
                <w:webHidden/>
                <w:sz w:val="20"/>
                <w:szCs w:val="20"/>
              </w:rPr>
              <w:fldChar w:fldCharType="separate"/>
            </w:r>
            <w:r w:rsidR="000A69B3">
              <w:rPr>
                <w:rFonts w:ascii="Arial" w:hAnsi="Arial" w:cs="Arial"/>
                <w:noProof/>
                <w:webHidden/>
                <w:sz w:val="20"/>
                <w:szCs w:val="20"/>
              </w:rPr>
              <w:t>139</w:t>
            </w:r>
            <w:r w:rsidR="00EC32AB" w:rsidRPr="00DE7C2B">
              <w:rPr>
                <w:rFonts w:ascii="Arial" w:hAnsi="Arial" w:cs="Arial"/>
                <w:noProof/>
                <w:webHidden/>
                <w:sz w:val="20"/>
                <w:szCs w:val="20"/>
              </w:rPr>
              <w:fldChar w:fldCharType="end"/>
            </w:r>
          </w:hyperlink>
        </w:p>
        <w:p w14:paraId="38E6F677" w14:textId="78A0B24D" w:rsidR="00E07894" w:rsidRPr="000A639C" w:rsidRDefault="00E13A07">
          <w:pPr>
            <w:rPr>
              <w:rFonts w:ascii="Arial" w:hAnsi="Arial" w:cs="Arial"/>
            </w:rPr>
          </w:pPr>
          <w:r w:rsidRPr="0002625B">
            <w:rPr>
              <w:rFonts w:ascii="Arial" w:hAnsi="Arial" w:cs="Arial"/>
              <w:sz w:val="20"/>
              <w:szCs w:val="20"/>
            </w:rPr>
            <w:fldChar w:fldCharType="end"/>
          </w:r>
        </w:p>
      </w:sdtContent>
    </w:sdt>
    <w:p w14:paraId="35ABAB3D" w14:textId="07415B17" w:rsidR="00AA779A" w:rsidRDefault="00AA779A">
      <w:pPr>
        <w:spacing w:after="160" w:line="259" w:lineRule="auto"/>
        <w:rPr>
          <w:rFonts w:ascii="Arial" w:hAnsi="Arial" w:cs="Arial"/>
        </w:rPr>
      </w:pPr>
      <w:r>
        <w:rPr>
          <w:rFonts w:ascii="Arial" w:hAnsi="Arial" w:cs="Arial"/>
        </w:rPr>
        <w:br w:type="page"/>
      </w:r>
    </w:p>
    <w:p w14:paraId="52347FA5" w14:textId="77777777" w:rsidR="00AA779A" w:rsidRPr="00AA779A" w:rsidRDefault="00AA779A" w:rsidP="00AA779A">
      <w:pPr>
        <w:keepNext/>
        <w:spacing w:before="240" w:after="60"/>
        <w:outlineLvl w:val="0"/>
        <w:rPr>
          <w:rFonts w:ascii="Arial" w:hAnsi="Arial" w:cs="Arial"/>
          <w:b/>
          <w:bCs/>
          <w:kern w:val="32"/>
          <w:sz w:val="28"/>
          <w:szCs w:val="28"/>
        </w:rPr>
      </w:pPr>
      <w:bookmarkStart w:id="0" w:name="_Toc427917165"/>
      <w:bookmarkStart w:id="1" w:name="_Toc467656878"/>
      <w:bookmarkStart w:id="2" w:name="_Toc117162211"/>
      <w:bookmarkStart w:id="3" w:name="_Toc125728490"/>
      <w:r w:rsidRPr="00AA779A">
        <w:rPr>
          <w:rFonts w:ascii="Arial" w:hAnsi="Arial" w:cs="Arial"/>
          <w:b/>
          <w:bCs/>
          <w:kern w:val="32"/>
          <w:sz w:val="28"/>
          <w:szCs w:val="28"/>
        </w:rPr>
        <w:lastRenderedPageBreak/>
        <w:t>KRYTERIA WYBORU PROJEKTÓW DLA POSZCZEGÓLNYCH PRIORYTETÓW I DZIAŁAŃ FEP 2021-2027 – ZAKRES EFRR</w:t>
      </w:r>
      <w:bookmarkEnd w:id="0"/>
      <w:bookmarkEnd w:id="1"/>
      <w:bookmarkEnd w:id="2"/>
      <w:bookmarkEnd w:id="3"/>
    </w:p>
    <w:p w14:paraId="73E1E5BE" w14:textId="77777777" w:rsidR="00AA779A" w:rsidRDefault="00AA779A" w:rsidP="0002625B">
      <w:pPr>
        <w:spacing w:line="312" w:lineRule="auto"/>
        <w:rPr>
          <w:rFonts w:ascii="Arial" w:eastAsiaTheme="minorHAnsi" w:hAnsi="Arial" w:cs="Arial"/>
          <w:kern w:val="2"/>
          <w:sz w:val="22"/>
          <w:szCs w:val="22"/>
          <w:lang w:eastAsia="en-US"/>
          <w14:ligatures w14:val="standardContextual"/>
        </w:rPr>
      </w:pPr>
    </w:p>
    <w:p w14:paraId="1C2D4AD8" w14:textId="2F29DBCC"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Projekty biorące udział w naborach z zakresu EFRR w ramach poszczególnych priorytetów i działań FEP 2021-2027 (niezależnie od sposobu ich wyboru, tj. konkurencyjnego lub niekonkurencyjnego) podlegać będą ocenie podzielonej na etapy oceny formalnej i merytorycznej, w ramach których zastosowanie mieć będą następujące rodzaje kryteriów:</w:t>
      </w:r>
    </w:p>
    <w:p w14:paraId="109D06FB" w14:textId="77777777" w:rsidR="00AA779A" w:rsidRPr="00AA779A" w:rsidRDefault="00AA779A" w:rsidP="00DE7C2B">
      <w:pPr>
        <w:numPr>
          <w:ilvl w:val="0"/>
          <w:numId w:val="142"/>
        </w:numPr>
        <w:spacing w:line="312" w:lineRule="auto"/>
        <w:ind w:left="567" w:hanging="567"/>
        <w:rPr>
          <w:rFonts w:ascii="Arial" w:eastAsiaTheme="minorHAnsi" w:hAnsi="Arial" w:cs="Arial"/>
          <w:b/>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formalne,</w:t>
      </w:r>
    </w:p>
    <w:p w14:paraId="73217BBC" w14:textId="0573C606" w:rsidR="00AA779A" w:rsidRPr="005B0961" w:rsidRDefault="00AA779A" w:rsidP="00DE7C2B">
      <w:pPr>
        <w:numPr>
          <w:ilvl w:val="0"/>
          <w:numId w:val="142"/>
        </w:numPr>
        <w:spacing w:line="312" w:lineRule="auto"/>
        <w:ind w:left="567" w:hanging="567"/>
        <w:rPr>
          <w:rFonts w:ascii="Arial" w:eastAsiaTheme="minorHAnsi" w:hAnsi="Arial" w:cs="Arial"/>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merytoryczne.</w:t>
      </w:r>
    </w:p>
    <w:p w14:paraId="458093DE" w14:textId="77777777" w:rsidR="005B0961" w:rsidRPr="00AA779A" w:rsidRDefault="005B0961" w:rsidP="005B0961">
      <w:pPr>
        <w:spacing w:line="312" w:lineRule="auto"/>
        <w:ind w:left="567"/>
        <w:rPr>
          <w:rFonts w:ascii="Arial" w:eastAsiaTheme="minorHAnsi" w:hAnsi="Arial" w:cs="Arial"/>
          <w:kern w:val="2"/>
          <w:sz w:val="22"/>
          <w:szCs w:val="22"/>
          <w:lang w:eastAsia="en-US"/>
          <w14:ligatures w14:val="standardContextual"/>
        </w:rPr>
      </w:pPr>
    </w:p>
    <w:p w14:paraId="598E774A" w14:textId="5640C800" w:rsidR="007E4947" w:rsidRDefault="007E4947" w:rsidP="00DE7C2B">
      <w:pPr>
        <w:pStyle w:val="Nagwek3"/>
        <w:numPr>
          <w:ilvl w:val="0"/>
          <w:numId w:val="145"/>
        </w:numPr>
        <w:shd w:val="clear" w:color="auto" w:fill="D9E2F3" w:themeFill="accent1" w:themeFillTint="33"/>
        <w:spacing w:before="0" w:after="0" w:line="312" w:lineRule="auto"/>
        <w:ind w:left="567" w:hanging="567"/>
        <w:rPr>
          <w:rFonts w:cs="Arial"/>
          <w:bCs w:val="0"/>
          <w:sz w:val="36"/>
          <w:szCs w:val="36"/>
        </w:rPr>
      </w:pPr>
      <w:bookmarkStart w:id="4" w:name="_Toc125721466"/>
      <w:bookmarkStart w:id="5" w:name="_Toc125721527"/>
      <w:bookmarkStart w:id="6" w:name="_Toc125721592"/>
      <w:bookmarkStart w:id="7" w:name="_Toc125721646"/>
      <w:bookmarkStart w:id="8" w:name="_Toc125721829"/>
      <w:bookmarkStart w:id="9" w:name="_Toc125722159"/>
      <w:bookmarkStart w:id="10" w:name="_Toc125722313"/>
      <w:bookmarkStart w:id="11" w:name="_Toc125722694"/>
      <w:bookmarkStart w:id="12" w:name="_Toc125722755"/>
      <w:bookmarkStart w:id="13" w:name="_Toc125722811"/>
      <w:bookmarkStart w:id="14" w:name="_Toc125722866"/>
      <w:bookmarkStart w:id="15" w:name="_Toc125722921"/>
      <w:bookmarkStart w:id="16" w:name="_Toc125722976"/>
      <w:bookmarkStart w:id="17" w:name="_Toc125723033"/>
      <w:bookmarkStart w:id="18" w:name="_Toc125723219"/>
      <w:bookmarkStart w:id="19" w:name="_Toc125723307"/>
      <w:bookmarkStart w:id="20" w:name="_Toc12572849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C1DEA">
        <w:rPr>
          <w:rFonts w:cs="Arial"/>
          <w:bCs w:val="0"/>
          <w:sz w:val="36"/>
          <w:szCs w:val="36"/>
        </w:rPr>
        <w:t>KRYTERIA FORMALNE</w:t>
      </w:r>
      <w:bookmarkEnd w:id="20"/>
    </w:p>
    <w:p w14:paraId="2B85941B" w14:textId="4985F361" w:rsidR="005C1DEA" w:rsidRDefault="005C1DEA" w:rsidP="0002625B">
      <w:pPr>
        <w:spacing w:line="312" w:lineRule="auto"/>
      </w:pPr>
    </w:p>
    <w:p w14:paraId="4653A516"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Pierwszym etapem oceny projektów jest kwalifikacja pod względem </w:t>
      </w:r>
      <w:r w:rsidRPr="00AA779A">
        <w:rPr>
          <w:rFonts w:ascii="Arial" w:eastAsiaTheme="minorHAnsi" w:hAnsi="Arial" w:cs="Arial"/>
          <w:b/>
          <w:bCs/>
          <w:kern w:val="2"/>
          <w:sz w:val="22"/>
          <w:szCs w:val="22"/>
          <w:lang w:eastAsia="en-US"/>
          <w14:ligatures w14:val="standardContextual"/>
        </w:rPr>
        <w:t>kryteriów formalnych standardowych</w:t>
      </w:r>
      <w:r w:rsidRPr="00AA779A">
        <w:rPr>
          <w:rFonts w:ascii="Arial" w:eastAsiaTheme="minorHAnsi" w:hAnsi="Arial" w:cs="Arial"/>
          <w:kern w:val="2"/>
          <w:sz w:val="22"/>
          <w:szCs w:val="22"/>
          <w:lang w:eastAsia="en-US"/>
          <w14:ligatures w14:val="standardContextual"/>
        </w:rPr>
        <w:t xml:space="preserve"> dla priorytetów i działań FEP 2021-2027 oraz </w:t>
      </w:r>
      <w:r w:rsidRPr="00AA779A">
        <w:rPr>
          <w:rFonts w:ascii="Arial" w:eastAsiaTheme="minorHAnsi" w:hAnsi="Arial" w:cs="Arial"/>
          <w:b/>
          <w:bCs/>
          <w:kern w:val="2"/>
          <w:sz w:val="22"/>
          <w:szCs w:val="22"/>
          <w:lang w:eastAsia="en-US"/>
          <w14:ligatures w14:val="standardContextual"/>
        </w:rPr>
        <w:t>kryteriów formalnych specyficznych</w:t>
      </w:r>
      <w:r w:rsidRPr="00AA779A">
        <w:rPr>
          <w:rFonts w:ascii="Arial" w:eastAsiaTheme="minorHAnsi" w:hAnsi="Arial" w:cs="Arial"/>
          <w:kern w:val="2"/>
          <w:sz w:val="22"/>
          <w:szCs w:val="22"/>
          <w:lang w:eastAsia="en-US"/>
          <w14:ligatures w14:val="standardContextual"/>
        </w:rPr>
        <w:t xml:space="preserve"> dla poszczególnych priorytetów i działań lub w odniesieniu do określonego typu projektów (jeśli zostały przewidziane). </w:t>
      </w:r>
    </w:p>
    <w:p w14:paraId="11F11DA7" w14:textId="77777777" w:rsidR="00AA779A" w:rsidRPr="00AA779A" w:rsidRDefault="00AA779A" w:rsidP="0002625B">
      <w:pPr>
        <w:spacing w:line="312" w:lineRule="auto"/>
        <w:rPr>
          <w:rFonts w:ascii="Arial" w:eastAsiaTheme="minorHAnsi" w:hAnsi="Arial" w:cs="Arial"/>
          <w:sz w:val="22"/>
          <w:szCs w:val="22"/>
          <w:lang w:eastAsia="en-US"/>
        </w:rPr>
      </w:pPr>
      <w:r w:rsidRPr="00AA779A">
        <w:rPr>
          <w:rFonts w:ascii="Arial" w:eastAsiaTheme="minorHAnsi" w:hAnsi="Arial" w:cs="Arial"/>
          <w:kern w:val="2"/>
          <w:sz w:val="22"/>
          <w:szCs w:val="22"/>
          <w:lang w:eastAsia="en-US"/>
          <w14:ligatures w14:val="standardContextual"/>
        </w:rPr>
        <w:t>Ocena formalna ma charakter oceny „zero-jedynkowej”. O</w:t>
      </w:r>
      <w:r w:rsidRPr="00AA779A">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p>
    <w:p w14:paraId="6A0B4F48"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4EED5F29"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p>
    <w:p w14:paraId="03689837"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Po zatwierdzeniu wyników oceny formalnej projektów wybieranych w sposób konkurencyjny w ramach danego postępowania, IZ FEP 2021-2027 zamieszcza na swojej stronie internetowej oraz na portalu informację o projektach zakwalifikowanych do kolejnego etapu. </w:t>
      </w:r>
    </w:p>
    <w:p w14:paraId="5EA4342B"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Wnioskodawcom, których projekty zostały negatywnie ocenione (odrzucone) na etapie oceny formalnej IZ FEP 2021-2027 przekazuje informację o zatwierdzonym wyniku oceny projektu, </w:t>
      </w:r>
      <w:bookmarkStart w:id="21" w:name="_Hlk125018848"/>
      <w:r w:rsidRPr="00AA779A">
        <w:rPr>
          <w:rFonts w:ascii="Arial" w:eastAsiaTheme="minorHAnsi" w:hAnsi="Arial" w:cs="Arial"/>
          <w:kern w:val="2"/>
          <w:sz w:val="22"/>
          <w:szCs w:val="22"/>
          <w:lang w:eastAsia="en-US"/>
          <w14:ligatures w14:val="standardContextual"/>
        </w:rPr>
        <w:t>zgodnie z art. 56 ust. 4 ustawy wdrożeniowej</w:t>
      </w:r>
      <w:bookmarkEnd w:id="21"/>
      <w:r w:rsidRPr="00AA779A">
        <w:rPr>
          <w:rFonts w:ascii="Arial" w:eastAsiaTheme="minorHAnsi" w:hAnsi="Arial" w:cs="Arial"/>
          <w:kern w:val="2"/>
          <w:sz w:val="22"/>
          <w:szCs w:val="22"/>
          <w:lang w:eastAsia="en-US"/>
          <w14:ligatures w14:val="standardContextual"/>
        </w:rPr>
        <w:t xml:space="preserve">. Informacja o negatywnej ocenie projektu, (zgodnie z art. 56 ust. 7 ustawy wdrożeniowej) zawiera uzasadnienie wyniku oceny, a w </w:t>
      </w:r>
      <w:r w:rsidRPr="00AA779A">
        <w:rPr>
          <w:rFonts w:ascii="Arial" w:eastAsiaTheme="minorHAnsi" w:hAnsi="Arial" w:cs="Arial"/>
          <w:kern w:val="2"/>
          <w:sz w:val="22"/>
          <w:szCs w:val="22"/>
          <w:lang w:eastAsia="en-US"/>
          <w14:ligatures w14:val="standardContextual"/>
        </w:rPr>
        <w:lastRenderedPageBreak/>
        <w:t>przypadku projektów wybieranych w sposób konkurencyjny także pouczenie o możliwości wniesienia protestu.</w:t>
      </w:r>
    </w:p>
    <w:p w14:paraId="32D6B0AC" w14:textId="319E0985" w:rsidR="00AA779A" w:rsidRDefault="00AA779A">
      <w:pPr>
        <w:spacing w:after="160" w:line="259" w:lineRule="auto"/>
      </w:pPr>
      <w:r>
        <w:br w:type="page"/>
      </w:r>
    </w:p>
    <w:p w14:paraId="22DE4D09" w14:textId="12723A15" w:rsidR="00070BD2" w:rsidRDefault="00070BD2" w:rsidP="00B43C29">
      <w:pPr>
        <w:pStyle w:val="Nagwek3"/>
        <w:numPr>
          <w:ilvl w:val="0"/>
          <w:numId w:val="26"/>
        </w:numPr>
        <w:ind w:left="993" w:hanging="927"/>
        <w:jc w:val="both"/>
      </w:pPr>
      <w:bookmarkStart w:id="22" w:name="_Toc125728492"/>
      <w:r w:rsidRPr="001D673B">
        <w:lastRenderedPageBreak/>
        <w:t>KRYTERIA FORMALNE STANDARDOWE</w:t>
      </w:r>
      <w:bookmarkEnd w:id="22"/>
    </w:p>
    <w:p w14:paraId="0988C04D" w14:textId="28D63A8A" w:rsidR="0055618B" w:rsidRPr="00AC629C" w:rsidRDefault="0055618B" w:rsidP="005D7864">
      <w:pPr>
        <w:pStyle w:val="Nagwek3"/>
        <w:numPr>
          <w:ilvl w:val="2"/>
          <w:numId w:val="85"/>
        </w:numPr>
        <w:ind w:left="851" w:hanging="851"/>
        <w:rPr>
          <w:sz w:val="24"/>
          <w:szCs w:val="24"/>
        </w:rPr>
      </w:pPr>
      <w:bookmarkStart w:id="23" w:name="_Toc125728493"/>
      <w:bookmarkStart w:id="24" w:name="_Hlk124330431"/>
      <w:r w:rsidRPr="00AC629C">
        <w:rPr>
          <w:bCs w:val="0"/>
          <w:sz w:val="24"/>
          <w:szCs w:val="24"/>
        </w:rPr>
        <w:t xml:space="preserve">Priorytet </w:t>
      </w:r>
      <w:r w:rsidR="000700F2">
        <w:rPr>
          <w:bCs w:val="0"/>
          <w:sz w:val="24"/>
          <w:szCs w:val="24"/>
        </w:rPr>
        <w:t>FEPK.0</w:t>
      </w:r>
      <w:r w:rsidR="006C4265" w:rsidRPr="00AC629C">
        <w:rPr>
          <w:bCs w:val="0"/>
          <w:sz w:val="24"/>
          <w:szCs w:val="24"/>
        </w:rPr>
        <w:t>1</w:t>
      </w:r>
      <w:r w:rsidRPr="00AC629C">
        <w:rPr>
          <w:bCs w:val="0"/>
          <w:sz w:val="24"/>
          <w:szCs w:val="24"/>
        </w:rPr>
        <w:t xml:space="preserve"> </w:t>
      </w:r>
      <w:r w:rsidR="009A13C5" w:rsidRPr="00AC629C">
        <w:rPr>
          <w:bCs w:val="0"/>
          <w:sz w:val="24"/>
          <w:szCs w:val="24"/>
        </w:rPr>
        <w:t xml:space="preserve">(z wyłączeniem Działania </w:t>
      </w:r>
      <w:r w:rsidR="004558C3">
        <w:rPr>
          <w:bCs w:val="0"/>
          <w:sz w:val="24"/>
          <w:szCs w:val="24"/>
        </w:rPr>
        <w:t>FEPK</w:t>
      </w:r>
      <w:r w:rsidR="000700F2">
        <w:rPr>
          <w:bCs w:val="0"/>
          <w:sz w:val="24"/>
          <w:szCs w:val="24"/>
        </w:rPr>
        <w:t>.</w:t>
      </w:r>
      <w:r w:rsidR="004558C3">
        <w:rPr>
          <w:bCs w:val="0"/>
          <w:sz w:val="24"/>
          <w:szCs w:val="24"/>
        </w:rPr>
        <w:t>0</w:t>
      </w:r>
      <w:r w:rsidR="009A13C5" w:rsidRPr="00AC629C">
        <w:rPr>
          <w:bCs w:val="0"/>
          <w:sz w:val="24"/>
          <w:szCs w:val="24"/>
        </w:rPr>
        <w:t>1.</w:t>
      </w:r>
      <w:r w:rsidR="004558C3">
        <w:rPr>
          <w:bCs w:val="0"/>
          <w:sz w:val="24"/>
          <w:szCs w:val="24"/>
        </w:rPr>
        <w:t>0</w:t>
      </w:r>
      <w:r w:rsidR="009A13C5" w:rsidRPr="00AC629C">
        <w:rPr>
          <w:bCs w:val="0"/>
          <w:sz w:val="24"/>
          <w:szCs w:val="24"/>
        </w:rPr>
        <w:t>2</w:t>
      </w:r>
      <w:r w:rsidR="00BD4A8E" w:rsidRPr="00AC629C">
        <w:rPr>
          <w:bCs w:val="0"/>
          <w:sz w:val="24"/>
          <w:szCs w:val="24"/>
        </w:rPr>
        <w:t>)</w:t>
      </w:r>
      <w:bookmarkEnd w:id="23"/>
    </w:p>
    <w:bookmarkEnd w:id="24"/>
    <w:p w14:paraId="5E45F9DA" w14:textId="77777777" w:rsidR="0055618B" w:rsidRPr="00AC629C" w:rsidRDefault="0055618B" w:rsidP="0055618B"/>
    <w:p w14:paraId="3D8EFCA8" w14:textId="3FB3FAC5" w:rsidR="0055618B" w:rsidRPr="0002625B" w:rsidRDefault="00E13A07" w:rsidP="0002625B">
      <w:pPr>
        <w:pStyle w:val="Nagwek4"/>
        <w:rPr>
          <w:rFonts w:ascii="Arial" w:hAnsi="Arial" w:cs="Arial"/>
          <w:b/>
          <w:color w:val="000000" w:themeColor="text1"/>
        </w:rPr>
      </w:pPr>
      <w:bookmarkStart w:id="25" w:name="_Toc125728494"/>
      <w:r w:rsidRPr="0002625B">
        <w:rPr>
          <w:rFonts w:ascii="Arial" w:hAnsi="Arial" w:cs="Arial"/>
          <w:b/>
          <w:i w:val="0"/>
          <w:color w:val="000000" w:themeColor="text1"/>
        </w:rPr>
        <w:t xml:space="preserve">1.1.1.1 </w:t>
      </w:r>
      <w:r w:rsidR="0055618B" w:rsidRPr="0002625B">
        <w:rPr>
          <w:rFonts w:ascii="Arial" w:hAnsi="Arial" w:cs="Arial"/>
          <w:b/>
          <w:i w:val="0"/>
          <w:color w:val="000000" w:themeColor="text1"/>
        </w:rPr>
        <w:t>Działanie FEPK.01.01 Badania i rozwój</w:t>
      </w:r>
      <w:bookmarkEnd w:id="25"/>
    </w:p>
    <w:p w14:paraId="317F986B" w14:textId="77777777" w:rsidR="0055618B" w:rsidRPr="00AC629C" w:rsidRDefault="0055618B" w:rsidP="0055618B">
      <w:pPr>
        <w:pStyle w:val="Akapitzlist"/>
        <w:ind w:left="1179"/>
        <w:rPr>
          <w:rFonts w:ascii="Arial" w:hAnsi="Arial" w:cs="Arial"/>
          <w:b/>
          <w:u w:val="single"/>
        </w:rPr>
      </w:pPr>
    </w:p>
    <w:p w14:paraId="0706FD1E" w14:textId="77777777" w:rsidR="0055618B" w:rsidRPr="00AC629C" w:rsidRDefault="0055618B" w:rsidP="0055618B">
      <w:pPr>
        <w:pStyle w:val="Akapitzlist"/>
        <w:ind w:left="0"/>
        <w:rPr>
          <w:rFonts w:ascii="Arial" w:hAnsi="Arial" w:cs="Arial"/>
          <w:b/>
          <w:u w:val="single"/>
        </w:rPr>
      </w:pPr>
      <w:bookmarkStart w:id="26" w:name="_Hlk124165753"/>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32291CE0" w14:textId="77777777" w:rsidR="0055618B" w:rsidRPr="00D524FD" w:rsidRDefault="0055618B" w:rsidP="0055618B">
      <w:pPr>
        <w:pStyle w:val="Akapitzlist"/>
        <w:ind w:left="1179"/>
        <w:rPr>
          <w:rFonts w:ascii="Arial" w:hAnsi="Arial" w:cs="Arial"/>
          <w:b/>
          <w:sz w:val="28"/>
          <w:szCs w:val="28"/>
          <w:u w:val="single"/>
        </w:rPr>
      </w:pPr>
    </w:p>
    <w:bookmarkEnd w:id="26"/>
    <w:p w14:paraId="6E4580F5" w14:textId="77777777" w:rsidR="0055618B" w:rsidRPr="00D524FD" w:rsidRDefault="0055618B" w:rsidP="005D7864">
      <w:pPr>
        <w:pStyle w:val="Akapitzlist"/>
        <w:numPr>
          <w:ilvl w:val="0"/>
          <w:numId w:val="58"/>
        </w:numPr>
        <w:ind w:left="284" w:hanging="284"/>
        <w:rPr>
          <w:rFonts w:ascii="Arial" w:hAnsi="Arial" w:cs="Arial"/>
          <w:b/>
          <w:sz w:val="28"/>
          <w:szCs w:val="28"/>
          <w:u w:val="single"/>
        </w:rPr>
      </w:pPr>
      <w:r w:rsidRPr="00D524FD">
        <w:rPr>
          <w:rFonts w:ascii="Arial" w:hAnsi="Arial" w:cs="Arial"/>
          <w:b/>
        </w:rPr>
        <w:t>Kwalifikowalność wnioskodawcy / partnera</w:t>
      </w:r>
    </w:p>
    <w:p w14:paraId="7B71310F"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W ramach kryterium weryfikacji podlega czy:</w:t>
      </w:r>
    </w:p>
    <w:p w14:paraId="4074089B" w14:textId="0CBA71C8" w:rsidR="0055618B" w:rsidRPr="0044105E" w:rsidRDefault="0055618B" w:rsidP="005D7864">
      <w:pPr>
        <w:pStyle w:val="Standard"/>
        <w:numPr>
          <w:ilvl w:val="0"/>
          <w:numId w:val="59"/>
        </w:numPr>
        <w:spacing w:before="60" w:after="60" w:line="276" w:lineRule="auto"/>
        <w:rPr>
          <w:rFonts w:ascii="Arial" w:hAnsi="Arial" w:cs="Arial"/>
          <w:sz w:val="22"/>
          <w:szCs w:val="22"/>
        </w:rPr>
      </w:pPr>
      <w:r w:rsidRPr="0044105E">
        <w:rPr>
          <w:rFonts w:ascii="Arial" w:eastAsia="Times New Roman" w:hAnsi="Arial" w:cs="Arial"/>
          <w:sz w:val="22"/>
          <w:szCs w:val="22"/>
          <w:lang w:eastAsia="pl-PL"/>
        </w:rPr>
        <w:t xml:space="preserve">wnioskodawca / partner wpisuje się w katalog beneficjentów danego działania/typu projektu określonych w </w:t>
      </w:r>
      <w:r w:rsidR="00781896">
        <w:rPr>
          <w:rFonts w:ascii="Arial" w:eastAsia="Times New Roman" w:hAnsi="Arial" w:cs="Arial"/>
          <w:sz w:val="22"/>
          <w:szCs w:val="22"/>
          <w:lang w:eastAsia="pl-PL"/>
        </w:rPr>
        <w:t xml:space="preserve"> </w:t>
      </w:r>
      <w:r w:rsidRPr="0044105E">
        <w:rPr>
          <w:rFonts w:ascii="Arial" w:eastAsia="Times New Roman" w:hAnsi="Arial" w:cs="Arial"/>
          <w:sz w:val="22"/>
          <w:szCs w:val="22"/>
          <w:lang w:eastAsia="pl-PL"/>
        </w:rPr>
        <w:t xml:space="preserve">SZOP obowiązującym na dzień ogłoszenia naboru wniosków oraz regulaminie </w:t>
      </w:r>
      <w:r>
        <w:rPr>
          <w:rFonts w:ascii="Arial" w:hAnsi="Arial" w:cs="Arial"/>
          <w:sz w:val="22"/>
          <w:szCs w:val="22"/>
        </w:rPr>
        <w:t>wyboru projektów</w:t>
      </w:r>
      <w:r w:rsidRPr="0044105E">
        <w:rPr>
          <w:rFonts w:ascii="Arial" w:eastAsia="Times New Roman" w:hAnsi="Arial" w:cs="Arial"/>
          <w:sz w:val="22"/>
          <w:szCs w:val="22"/>
          <w:lang w:eastAsia="pl-PL"/>
        </w:rPr>
        <w:t>;</w:t>
      </w:r>
    </w:p>
    <w:p w14:paraId="3E7AFB66" w14:textId="77777777" w:rsidR="0055618B" w:rsidRPr="0044105E" w:rsidRDefault="0055618B" w:rsidP="0055618B">
      <w:pPr>
        <w:pStyle w:val="Standard"/>
        <w:spacing w:before="60" w:after="60" w:line="276" w:lineRule="auto"/>
        <w:rPr>
          <w:rFonts w:ascii="Arial" w:hAnsi="Arial" w:cs="Arial"/>
          <w:sz w:val="22"/>
          <w:szCs w:val="22"/>
          <w:u w:val="single"/>
        </w:rPr>
      </w:pPr>
      <w:r w:rsidRPr="0044105E">
        <w:rPr>
          <w:rFonts w:ascii="Arial" w:hAnsi="Arial" w:cs="Arial"/>
          <w:sz w:val="22"/>
          <w:szCs w:val="22"/>
          <w:u w:val="single"/>
        </w:rPr>
        <w:t>Ponadto weryfikowane jest, czy:</w:t>
      </w:r>
    </w:p>
    <w:p w14:paraId="0F0B50C6" w14:textId="77777777" w:rsidR="0055618B" w:rsidRPr="00D524FD" w:rsidRDefault="0055618B" w:rsidP="005D7864">
      <w:pPr>
        <w:pStyle w:val="Standard"/>
        <w:numPr>
          <w:ilvl w:val="0"/>
          <w:numId w:val="59"/>
        </w:numPr>
        <w:spacing w:before="60" w:after="60" w:line="276" w:lineRule="auto"/>
        <w:rPr>
          <w:rFonts w:ascii="Arial" w:eastAsia="Times New Roman" w:hAnsi="Arial" w:cs="Arial"/>
          <w:sz w:val="22"/>
          <w:szCs w:val="22"/>
          <w:lang w:eastAsia="pl-PL"/>
        </w:rPr>
      </w:pPr>
      <w:r w:rsidRPr="00D524FD">
        <w:rPr>
          <w:rFonts w:ascii="Arial" w:eastAsia="Times New Roman" w:hAnsi="Arial" w:cs="Arial"/>
          <w:sz w:val="22"/>
          <w:szCs w:val="22"/>
          <w:lang w:eastAsia="pl-PL"/>
        </w:rPr>
        <w:t>po dniu złożenia wniosku, wnioskodawca /partner nie dokonał zmian w strukturze organizacyjnej polegającej na przekształceniu, podziale, łączeniu, uzyskaniu lub utracie osobowości (podmiotowości) prawnej, wniesieniu aportem przedsiębiorstwa lub jego zorganizowanej części.</w:t>
      </w:r>
    </w:p>
    <w:p w14:paraId="402671CE" w14:textId="77777777" w:rsidR="0055618B" w:rsidRDefault="0055618B" w:rsidP="0055618B">
      <w:pPr>
        <w:pStyle w:val="Akapitzlist"/>
        <w:ind w:left="709"/>
        <w:rPr>
          <w:rFonts w:ascii="Arial" w:hAnsi="Arial" w:cs="Arial"/>
          <w:b/>
          <w:sz w:val="28"/>
          <w:szCs w:val="28"/>
          <w:u w:val="single"/>
        </w:rPr>
      </w:pPr>
    </w:p>
    <w:p w14:paraId="1DE8B65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3A70A09" w14:textId="77777777" w:rsidR="0055618B" w:rsidRPr="002151DC" w:rsidRDefault="0055618B" w:rsidP="0055618B">
      <w:pPr>
        <w:pStyle w:val="Akapitzlist"/>
        <w:spacing w:line="312" w:lineRule="auto"/>
        <w:ind w:left="0"/>
        <w:rPr>
          <w:rFonts w:ascii="Arial" w:hAnsi="Arial" w:cs="Arial"/>
          <w:bCs/>
          <w:sz w:val="22"/>
          <w:szCs w:val="22"/>
        </w:rPr>
      </w:pPr>
    </w:p>
    <w:p w14:paraId="3A38AF1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A3066A" w14:textId="77777777" w:rsidR="0055618B" w:rsidRDefault="0055618B" w:rsidP="0055618B">
      <w:pPr>
        <w:spacing w:line="312" w:lineRule="auto"/>
        <w:rPr>
          <w:rFonts w:ascii="Arial" w:hAnsi="Arial" w:cs="Arial"/>
          <w:szCs w:val="28"/>
        </w:rPr>
      </w:pPr>
    </w:p>
    <w:p w14:paraId="2839D54B" w14:textId="77777777" w:rsidR="0055618B" w:rsidRPr="00D524FD" w:rsidRDefault="0055618B" w:rsidP="005D7864">
      <w:pPr>
        <w:pStyle w:val="Akapitzlist"/>
        <w:numPr>
          <w:ilvl w:val="0"/>
          <w:numId w:val="58"/>
        </w:numPr>
        <w:ind w:left="284" w:hanging="284"/>
        <w:rPr>
          <w:rFonts w:ascii="Arial" w:hAnsi="Arial" w:cs="Arial"/>
          <w:b/>
          <w:szCs w:val="28"/>
        </w:rPr>
      </w:pPr>
      <w:r w:rsidRPr="00D524FD">
        <w:rPr>
          <w:rFonts w:ascii="Arial" w:hAnsi="Arial" w:cs="Arial"/>
          <w:b/>
          <w:szCs w:val="28"/>
        </w:rPr>
        <w:t>Kwalifikowalność zakresu rzeczowego projektu</w:t>
      </w:r>
    </w:p>
    <w:p w14:paraId="4DB86E58" w14:textId="77777777" w:rsidR="0055618B" w:rsidRPr="00D524FD" w:rsidRDefault="0055618B" w:rsidP="0055618B">
      <w:pPr>
        <w:pStyle w:val="Akapitzlist"/>
        <w:spacing w:line="276" w:lineRule="auto"/>
        <w:ind w:left="0"/>
        <w:rPr>
          <w:rFonts w:ascii="Arial" w:hAnsi="Arial" w:cs="Arial"/>
          <w:sz w:val="22"/>
          <w:szCs w:val="22"/>
        </w:rPr>
      </w:pPr>
      <w:r w:rsidRPr="00D524FD">
        <w:rPr>
          <w:rFonts w:ascii="Arial" w:hAnsi="Arial" w:cs="Arial"/>
          <w:sz w:val="22"/>
          <w:szCs w:val="22"/>
        </w:rPr>
        <w:t>W ramach kryterium weryfikacji podlega czy:</w:t>
      </w:r>
    </w:p>
    <w:p w14:paraId="376E067A" w14:textId="67ABB396" w:rsidR="0055618B" w:rsidRDefault="0055618B" w:rsidP="005D7864">
      <w:pPr>
        <w:pStyle w:val="Akapitzlist"/>
        <w:numPr>
          <w:ilvl w:val="0"/>
          <w:numId w:val="60"/>
        </w:numPr>
        <w:spacing w:line="276" w:lineRule="auto"/>
        <w:ind w:left="426"/>
        <w:rPr>
          <w:rFonts w:ascii="Arial" w:hAnsi="Arial" w:cs="Arial"/>
          <w:sz w:val="22"/>
          <w:szCs w:val="22"/>
        </w:rPr>
      </w:pPr>
      <w:r w:rsidRPr="00D524FD">
        <w:rPr>
          <w:rFonts w:ascii="Arial" w:hAnsi="Arial" w:cs="Arial"/>
          <w:sz w:val="22"/>
          <w:szCs w:val="22"/>
        </w:rPr>
        <w:t>zakres rzeczowy projektu jest zgodny z celem działania i typem projektu wymienionymi w SZOP obowiązującym na dzień ogłoszenia naboru wniosków,</w:t>
      </w:r>
    </w:p>
    <w:p w14:paraId="12FB4E5D" w14:textId="77777777" w:rsidR="0055618B" w:rsidRDefault="0055618B" w:rsidP="005D7864">
      <w:pPr>
        <w:pStyle w:val="Akapitzlist"/>
        <w:numPr>
          <w:ilvl w:val="0"/>
          <w:numId w:val="60"/>
        </w:numPr>
        <w:spacing w:line="276" w:lineRule="auto"/>
        <w:ind w:left="426"/>
        <w:rPr>
          <w:rFonts w:ascii="Arial" w:hAnsi="Arial" w:cs="Arial"/>
          <w:sz w:val="22"/>
          <w:szCs w:val="22"/>
        </w:rPr>
      </w:pPr>
      <w:r w:rsidRPr="00820B0B">
        <w:rPr>
          <w:rFonts w:ascii="Arial" w:hAnsi="Arial" w:cs="Arial"/>
          <w:sz w:val="22"/>
          <w:szCs w:val="22"/>
        </w:rPr>
        <w:t xml:space="preserve">zakres rzeczowy projektu jest zgodny ze szczegółowymi zasadami określonymi w regulaminie </w:t>
      </w:r>
      <w:r>
        <w:rPr>
          <w:rFonts w:ascii="Arial" w:hAnsi="Arial" w:cs="Arial"/>
          <w:kern w:val="3"/>
          <w:sz w:val="22"/>
          <w:szCs w:val="22"/>
          <w:lang w:bidi="hi-IN"/>
        </w:rPr>
        <w:t>wyboru projektów</w:t>
      </w:r>
      <w:r w:rsidRPr="00820B0B">
        <w:rPr>
          <w:rFonts w:ascii="Arial" w:hAnsi="Arial" w:cs="Arial"/>
          <w:sz w:val="22"/>
          <w:szCs w:val="22"/>
        </w:rPr>
        <w:t>,</w:t>
      </w:r>
    </w:p>
    <w:p w14:paraId="4DFA09AB" w14:textId="77777777" w:rsidR="0055618B" w:rsidRDefault="0055618B" w:rsidP="005D7864">
      <w:pPr>
        <w:pStyle w:val="Akapitzlist"/>
        <w:numPr>
          <w:ilvl w:val="0"/>
          <w:numId w:val="60"/>
        </w:numPr>
        <w:spacing w:line="276" w:lineRule="auto"/>
        <w:ind w:left="426"/>
        <w:rPr>
          <w:rFonts w:ascii="Arial" w:hAnsi="Arial" w:cs="Arial"/>
          <w:sz w:val="22"/>
          <w:szCs w:val="22"/>
        </w:rPr>
      </w:pPr>
      <w:r w:rsidRPr="00820B0B">
        <w:rPr>
          <w:rFonts w:ascii="Arial" w:hAnsi="Arial" w:cs="Arial"/>
          <w:sz w:val="22"/>
          <w:szCs w:val="22"/>
        </w:rPr>
        <w:t xml:space="preserve">w ramach projektu realizowany jest przynajmniej jeden z modułów obligatoryjnych, tj. </w:t>
      </w:r>
      <w:r>
        <w:rPr>
          <w:rFonts w:ascii="Arial" w:hAnsi="Arial" w:cs="Arial"/>
          <w:sz w:val="22"/>
          <w:szCs w:val="22"/>
        </w:rPr>
        <w:t>„P</w:t>
      </w:r>
      <w:r w:rsidRPr="00820B0B">
        <w:rPr>
          <w:rFonts w:ascii="Arial" w:hAnsi="Arial" w:cs="Arial"/>
          <w:sz w:val="22"/>
          <w:szCs w:val="22"/>
        </w:rPr>
        <w:t>race B+R</w:t>
      </w:r>
      <w:r>
        <w:rPr>
          <w:rFonts w:ascii="Arial" w:hAnsi="Arial" w:cs="Arial"/>
          <w:sz w:val="22"/>
          <w:szCs w:val="22"/>
        </w:rPr>
        <w:t xml:space="preserve">” </w:t>
      </w:r>
      <w:r w:rsidRPr="00820B0B">
        <w:rPr>
          <w:rFonts w:ascii="Arial" w:hAnsi="Arial" w:cs="Arial"/>
          <w:sz w:val="22"/>
          <w:szCs w:val="22"/>
        </w:rPr>
        <w:t xml:space="preserve">lub </w:t>
      </w:r>
      <w:r>
        <w:rPr>
          <w:rFonts w:ascii="Arial" w:hAnsi="Arial" w:cs="Arial"/>
          <w:sz w:val="22"/>
          <w:szCs w:val="22"/>
        </w:rPr>
        <w:t>„I</w:t>
      </w:r>
      <w:r w:rsidRPr="00820B0B">
        <w:rPr>
          <w:rFonts w:ascii="Arial" w:hAnsi="Arial" w:cs="Arial"/>
          <w:sz w:val="22"/>
          <w:szCs w:val="22"/>
        </w:rPr>
        <w:t>nfrastruktura B+R</w:t>
      </w:r>
      <w:r>
        <w:rPr>
          <w:rFonts w:ascii="Arial" w:hAnsi="Arial" w:cs="Arial"/>
          <w:sz w:val="22"/>
          <w:szCs w:val="22"/>
        </w:rPr>
        <w:t>”</w:t>
      </w:r>
      <w:r w:rsidRPr="00820B0B">
        <w:rPr>
          <w:rFonts w:ascii="Arial" w:hAnsi="Arial" w:cs="Arial"/>
          <w:sz w:val="22"/>
          <w:szCs w:val="22"/>
        </w:rPr>
        <w:t>,</w:t>
      </w:r>
    </w:p>
    <w:p w14:paraId="0C51D4B1" w14:textId="77777777" w:rsidR="0055618B" w:rsidRDefault="0055618B" w:rsidP="005D7864">
      <w:pPr>
        <w:pStyle w:val="Akapitzlist"/>
        <w:numPr>
          <w:ilvl w:val="0"/>
          <w:numId w:val="60"/>
        </w:numPr>
        <w:spacing w:line="276" w:lineRule="auto"/>
        <w:ind w:left="426"/>
        <w:rPr>
          <w:rFonts w:ascii="Arial" w:hAnsi="Arial" w:cs="Arial"/>
          <w:sz w:val="22"/>
          <w:szCs w:val="22"/>
        </w:rPr>
      </w:pPr>
      <w:r w:rsidRPr="00820B0B">
        <w:rPr>
          <w:rFonts w:ascii="Arial" w:hAnsi="Arial" w:cs="Arial"/>
          <w:sz w:val="22"/>
          <w:szCs w:val="22"/>
        </w:rPr>
        <w:t>zakres rzeczowy projektu jest zgodny z wytycznymi wydanymi przez ministra właściwego ds. rozwoju regionalnego,</w:t>
      </w:r>
    </w:p>
    <w:p w14:paraId="3A594F89" w14:textId="77777777" w:rsidR="0055618B" w:rsidRDefault="0055618B" w:rsidP="005D7864">
      <w:pPr>
        <w:pStyle w:val="Akapitzlist"/>
        <w:numPr>
          <w:ilvl w:val="0"/>
          <w:numId w:val="60"/>
        </w:numPr>
        <w:spacing w:line="276" w:lineRule="auto"/>
        <w:ind w:left="426"/>
        <w:rPr>
          <w:rFonts w:ascii="Arial" w:hAnsi="Arial" w:cs="Arial"/>
          <w:sz w:val="22"/>
          <w:szCs w:val="22"/>
        </w:rPr>
      </w:pPr>
      <w:r w:rsidRPr="00820B0B">
        <w:rPr>
          <w:rFonts w:ascii="Arial" w:hAnsi="Arial" w:cs="Arial"/>
          <w:sz w:val="22"/>
          <w:szCs w:val="22"/>
        </w:rPr>
        <w:t xml:space="preserve">miejsce realizacji projektu jest zgodne z </w:t>
      </w:r>
      <w:r>
        <w:rPr>
          <w:rFonts w:ascii="Arial" w:hAnsi="Arial" w:cs="Arial"/>
          <w:sz w:val="22"/>
          <w:szCs w:val="22"/>
        </w:rPr>
        <w:t>r</w:t>
      </w:r>
      <w:r w:rsidRPr="00820B0B">
        <w:rPr>
          <w:rFonts w:ascii="Arial" w:hAnsi="Arial" w:cs="Arial"/>
          <w:sz w:val="22"/>
          <w:szCs w:val="22"/>
        </w:rPr>
        <w:t xml:space="preserve">egulaminem </w:t>
      </w:r>
      <w:r w:rsidRPr="00C12894">
        <w:rPr>
          <w:rFonts w:ascii="Arial" w:hAnsi="Arial" w:cs="Arial"/>
          <w:sz w:val="22"/>
          <w:szCs w:val="22"/>
        </w:rPr>
        <w:t>wyboru projektów</w:t>
      </w:r>
      <w:r w:rsidRPr="00820B0B">
        <w:rPr>
          <w:rFonts w:ascii="Arial" w:hAnsi="Arial" w:cs="Arial"/>
          <w:sz w:val="22"/>
          <w:szCs w:val="22"/>
        </w:rPr>
        <w:t>,</w:t>
      </w:r>
    </w:p>
    <w:p w14:paraId="655DCF8A" w14:textId="77777777" w:rsidR="009943B5" w:rsidRDefault="0055618B" w:rsidP="005D7864">
      <w:pPr>
        <w:pStyle w:val="Akapitzlist"/>
        <w:numPr>
          <w:ilvl w:val="0"/>
          <w:numId w:val="60"/>
        </w:numPr>
        <w:spacing w:line="276" w:lineRule="auto"/>
        <w:ind w:left="426"/>
        <w:rPr>
          <w:rFonts w:ascii="Arial" w:hAnsi="Arial" w:cs="Arial"/>
          <w:sz w:val="22"/>
          <w:szCs w:val="22"/>
        </w:rPr>
      </w:pPr>
      <w:r w:rsidRPr="00820B0B">
        <w:rPr>
          <w:rFonts w:ascii="Arial" w:hAnsi="Arial" w:cs="Arial"/>
          <w:sz w:val="22"/>
          <w:szCs w:val="22"/>
        </w:rPr>
        <w:t xml:space="preserve">wnioskodawca nie złożył w ramach </w:t>
      </w:r>
      <w:r w:rsidR="0008021E">
        <w:rPr>
          <w:rFonts w:ascii="Arial" w:hAnsi="Arial" w:cs="Arial"/>
          <w:sz w:val="22"/>
          <w:szCs w:val="22"/>
        </w:rPr>
        <w:t xml:space="preserve">naboru </w:t>
      </w:r>
      <w:r w:rsidRPr="00820B0B">
        <w:rPr>
          <w:rFonts w:ascii="Arial" w:hAnsi="Arial" w:cs="Arial"/>
          <w:sz w:val="22"/>
          <w:szCs w:val="22"/>
        </w:rPr>
        <w:t xml:space="preserve">więcej wniosków niż określono w regulaminie </w:t>
      </w:r>
      <w:r>
        <w:rPr>
          <w:rFonts w:ascii="Arial" w:hAnsi="Arial" w:cs="Arial"/>
          <w:kern w:val="3"/>
          <w:sz w:val="22"/>
          <w:szCs w:val="22"/>
          <w:lang w:bidi="hi-IN"/>
        </w:rPr>
        <w:t>wyboru projektów</w:t>
      </w:r>
      <w:r w:rsidRPr="00820B0B">
        <w:rPr>
          <w:rFonts w:ascii="Arial" w:hAnsi="Arial" w:cs="Arial"/>
          <w:sz w:val="22"/>
          <w:szCs w:val="22"/>
        </w:rPr>
        <w:t xml:space="preserve"> (weryfikacja wnioskodawcy w tym zakresie dokonywana jest na podstawie NIP),</w:t>
      </w:r>
    </w:p>
    <w:p w14:paraId="1A2B0136" w14:textId="7CDDBA24" w:rsidR="0055618B" w:rsidRPr="009943B5" w:rsidRDefault="0055618B" w:rsidP="005D7864">
      <w:pPr>
        <w:pStyle w:val="Akapitzlist"/>
        <w:numPr>
          <w:ilvl w:val="0"/>
          <w:numId w:val="60"/>
        </w:numPr>
        <w:spacing w:line="276" w:lineRule="auto"/>
        <w:ind w:left="426"/>
        <w:rPr>
          <w:rFonts w:ascii="Arial" w:hAnsi="Arial" w:cs="Arial"/>
          <w:sz w:val="22"/>
          <w:szCs w:val="22"/>
        </w:rPr>
      </w:pPr>
      <w:r w:rsidRPr="009943B5">
        <w:rPr>
          <w:rFonts w:ascii="Arial" w:hAnsi="Arial" w:cs="Arial"/>
          <w:sz w:val="22"/>
          <w:szCs w:val="22"/>
        </w:rPr>
        <w:t>określono zadania</w:t>
      </w:r>
      <w:r w:rsidR="003B31EA" w:rsidRPr="003B31EA">
        <w:rPr>
          <w:rFonts w:ascii="Arial" w:hAnsi="Arial" w:cs="Arial"/>
          <w:sz w:val="22"/>
          <w:szCs w:val="22"/>
        </w:rPr>
        <w:t xml:space="preserve"> </w:t>
      </w:r>
      <w:r w:rsidR="003B31EA" w:rsidRPr="009943B5">
        <w:rPr>
          <w:rFonts w:ascii="Arial" w:hAnsi="Arial" w:cs="Arial"/>
          <w:sz w:val="22"/>
          <w:szCs w:val="22"/>
        </w:rPr>
        <w:t>w projekcie</w:t>
      </w:r>
      <w:r w:rsidRPr="009943B5">
        <w:rPr>
          <w:rFonts w:ascii="Arial" w:hAnsi="Arial" w:cs="Arial"/>
          <w:sz w:val="22"/>
          <w:szCs w:val="22"/>
        </w:rPr>
        <w:t xml:space="preserve"> i przypisano do nich wydatki</w:t>
      </w:r>
      <w:r w:rsidR="00070E16">
        <w:rPr>
          <w:rFonts w:ascii="Arial" w:hAnsi="Arial" w:cs="Arial"/>
          <w:sz w:val="22"/>
          <w:szCs w:val="22"/>
        </w:rPr>
        <w:t>.</w:t>
      </w:r>
    </w:p>
    <w:p w14:paraId="7EDA288A" w14:textId="77777777" w:rsidR="0055618B" w:rsidRPr="00820B0B" w:rsidRDefault="0055618B" w:rsidP="0055618B">
      <w:pPr>
        <w:pStyle w:val="Akapitzlist"/>
        <w:spacing w:line="276" w:lineRule="auto"/>
        <w:ind w:left="0"/>
        <w:rPr>
          <w:rFonts w:ascii="Arial" w:hAnsi="Arial" w:cs="Arial"/>
          <w:sz w:val="22"/>
          <w:szCs w:val="22"/>
          <w:u w:val="single"/>
        </w:rPr>
      </w:pPr>
      <w:r w:rsidRPr="00820B0B">
        <w:rPr>
          <w:rFonts w:ascii="Arial" w:hAnsi="Arial" w:cs="Arial"/>
          <w:sz w:val="22"/>
          <w:szCs w:val="22"/>
          <w:u w:val="single"/>
        </w:rPr>
        <w:t>Ponadto weryfikowane jest czy:</w:t>
      </w:r>
    </w:p>
    <w:p w14:paraId="1252319E" w14:textId="73C8D44A" w:rsidR="0055618B" w:rsidRDefault="0055618B" w:rsidP="005D7864">
      <w:pPr>
        <w:pStyle w:val="Akapitzlist"/>
        <w:numPr>
          <w:ilvl w:val="0"/>
          <w:numId w:val="60"/>
        </w:numPr>
        <w:spacing w:line="276" w:lineRule="auto"/>
        <w:ind w:left="426"/>
        <w:rPr>
          <w:rFonts w:ascii="Arial" w:hAnsi="Arial" w:cs="Arial"/>
          <w:sz w:val="22"/>
          <w:szCs w:val="22"/>
        </w:rPr>
      </w:pPr>
      <w:r w:rsidRPr="00D524FD">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D524FD">
        <w:rPr>
          <w:rFonts w:ascii="Arial" w:hAnsi="Arial" w:cs="Arial"/>
          <w:sz w:val="22"/>
          <w:szCs w:val="22"/>
        </w:rPr>
        <w:t>).</w:t>
      </w:r>
    </w:p>
    <w:p w14:paraId="76463B0F" w14:textId="5D151F1B" w:rsidR="0055618B" w:rsidRPr="00820B0B" w:rsidRDefault="0055618B" w:rsidP="0055618B">
      <w:pPr>
        <w:pStyle w:val="Akapitzlist"/>
        <w:spacing w:line="276" w:lineRule="auto"/>
        <w:ind w:left="426"/>
        <w:rPr>
          <w:rFonts w:ascii="Arial" w:hAnsi="Arial" w:cs="Arial"/>
          <w:sz w:val="22"/>
          <w:szCs w:val="22"/>
        </w:rPr>
      </w:pPr>
      <w:r w:rsidRPr="00820B0B">
        <w:rPr>
          <w:rFonts w:ascii="Arial" w:hAnsi="Arial" w:cs="Arial"/>
          <w:sz w:val="22"/>
          <w:szCs w:val="22"/>
        </w:rPr>
        <w:lastRenderedPageBreak/>
        <w:t xml:space="preserve">Zmiana lokalizacji projektu przed podpisaniem umowy nie jest dopuszczalna. </w:t>
      </w:r>
      <w:r w:rsidR="00781896" w:rsidRPr="00781896">
        <w:rPr>
          <w:rFonts w:ascii="Arial" w:hAnsi="Arial" w:cs="Arial"/>
          <w:sz w:val="22"/>
          <w:szCs w:val="22"/>
        </w:rPr>
        <w:t>Po wyborze projektu do dofinansowania, w uzasadnionych przypadkach, IZ może wyrazić zgodę na zmianę lokalizacji, zakresu rzeczowego w zakresie zadań i przypisanych do nich wydatków.</w:t>
      </w:r>
    </w:p>
    <w:p w14:paraId="7F54A548" w14:textId="77777777" w:rsidR="0055618B" w:rsidRDefault="0055618B" w:rsidP="0055618B">
      <w:pPr>
        <w:pStyle w:val="Akapitzlist"/>
        <w:spacing w:line="276" w:lineRule="auto"/>
        <w:ind w:left="0"/>
        <w:rPr>
          <w:rFonts w:ascii="Arial" w:hAnsi="Arial" w:cs="Arial"/>
          <w:sz w:val="22"/>
          <w:szCs w:val="22"/>
        </w:rPr>
      </w:pPr>
      <w:r w:rsidRPr="00D524FD">
        <w:rPr>
          <w:rFonts w:ascii="Arial" w:hAnsi="Arial" w:cs="Arial"/>
          <w:sz w:val="22"/>
          <w:szCs w:val="22"/>
        </w:rPr>
        <w:t>Weryfikacja wstępna - pogłębiona analiza dokonywana jest na etapie oceny merytorycznej.</w:t>
      </w:r>
    </w:p>
    <w:p w14:paraId="6D55BEA7" w14:textId="77777777" w:rsidR="0055618B" w:rsidRDefault="0055618B" w:rsidP="0055618B">
      <w:pPr>
        <w:pStyle w:val="Akapitzlist"/>
        <w:ind w:left="0"/>
        <w:rPr>
          <w:rFonts w:ascii="Arial" w:hAnsi="Arial" w:cs="Arial"/>
          <w:sz w:val="22"/>
          <w:szCs w:val="22"/>
        </w:rPr>
      </w:pPr>
    </w:p>
    <w:p w14:paraId="0D80047B" w14:textId="77777777" w:rsidR="0055618B" w:rsidRPr="008F4BB9" w:rsidRDefault="0055618B" w:rsidP="0055618B">
      <w:pPr>
        <w:spacing w:line="312" w:lineRule="auto"/>
        <w:rPr>
          <w:rFonts w:ascii="Arial" w:hAnsi="Arial" w:cs="Arial"/>
        </w:rPr>
      </w:pPr>
      <w:bookmarkStart w:id="27" w:name="_Hlk123824364"/>
      <w:r w:rsidRPr="008F4BB9">
        <w:rPr>
          <w:rFonts w:ascii="Arial" w:hAnsi="Arial" w:cs="Arial"/>
          <w:sz w:val="22"/>
          <w:szCs w:val="22"/>
        </w:rPr>
        <w:t>Ocena spełnienia kryterium dokonywana będzie w oparciu o informacje przedstawione w dokumentacji</w:t>
      </w:r>
      <w:r>
        <w:rPr>
          <w:rFonts w:ascii="Arial" w:hAnsi="Arial" w:cs="Arial"/>
          <w:sz w:val="22"/>
          <w:szCs w:val="22"/>
        </w:rPr>
        <w:t xml:space="preserve"> </w:t>
      </w:r>
      <w:bookmarkStart w:id="28" w:name="_Hlk124321656"/>
      <w:r>
        <w:rPr>
          <w:rFonts w:ascii="Arial" w:hAnsi="Arial" w:cs="Arial"/>
          <w:sz w:val="22"/>
          <w:szCs w:val="22"/>
        </w:rPr>
        <w:t>projektu</w:t>
      </w:r>
      <w:bookmarkEnd w:id="28"/>
      <w:r w:rsidRPr="008F4BB9">
        <w:rPr>
          <w:rFonts w:ascii="Arial" w:hAnsi="Arial" w:cs="Arial"/>
          <w:sz w:val="22"/>
          <w:szCs w:val="22"/>
        </w:rPr>
        <w:t>.</w:t>
      </w:r>
    </w:p>
    <w:p w14:paraId="0338A73F" w14:textId="77777777" w:rsidR="0055618B" w:rsidRPr="002151DC" w:rsidRDefault="0055618B" w:rsidP="0055618B">
      <w:pPr>
        <w:pStyle w:val="Akapitzlist"/>
        <w:spacing w:line="312" w:lineRule="auto"/>
        <w:ind w:left="0"/>
        <w:rPr>
          <w:rFonts w:ascii="Arial" w:hAnsi="Arial" w:cs="Arial"/>
          <w:bCs/>
          <w:sz w:val="22"/>
          <w:szCs w:val="22"/>
        </w:rPr>
      </w:pPr>
    </w:p>
    <w:p w14:paraId="2F74D715"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bookmarkEnd w:id="27"/>
    <w:p w14:paraId="306C0724" w14:textId="77777777" w:rsidR="0055618B" w:rsidRDefault="0055618B" w:rsidP="0055618B">
      <w:pPr>
        <w:spacing w:line="312" w:lineRule="auto"/>
        <w:rPr>
          <w:rFonts w:ascii="Arial" w:hAnsi="Arial" w:cs="Arial"/>
          <w:szCs w:val="28"/>
        </w:rPr>
      </w:pPr>
    </w:p>
    <w:p w14:paraId="3B5AB7A3" w14:textId="77777777" w:rsidR="0055618B" w:rsidRPr="00DC0E4F" w:rsidRDefault="0055618B" w:rsidP="005D7864">
      <w:pPr>
        <w:pStyle w:val="Akapitzlist"/>
        <w:numPr>
          <w:ilvl w:val="0"/>
          <w:numId w:val="58"/>
        </w:numPr>
        <w:ind w:left="284" w:hanging="284"/>
        <w:rPr>
          <w:rFonts w:ascii="Arial" w:hAnsi="Arial" w:cs="Arial"/>
          <w:b/>
          <w:szCs w:val="28"/>
        </w:rPr>
      </w:pPr>
      <w:r w:rsidRPr="00DC0E4F">
        <w:rPr>
          <w:rFonts w:ascii="Arial" w:hAnsi="Arial" w:cs="Arial"/>
          <w:b/>
        </w:rPr>
        <w:t>Kwalifikowalność zakresu finansowego projektu</w:t>
      </w:r>
    </w:p>
    <w:p w14:paraId="2243AD9A"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1"/>
      </w:r>
      <w:r w:rsidRPr="00DC0E4F">
        <w:rPr>
          <w:rFonts w:ascii="Arial" w:hAnsi="Arial" w:cs="Arial"/>
          <w:sz w:val="22"/>
          <w:szCs w:val="22"/>
        </w:rPr>
        <w:t xml:space="preserve"> dotyczącymi:</w:t>
      </w:r>
    </w:p>
    <w:p w14:paraId="1967A811" w14:textId="77777777" w:rsidR="0055618B" w:rsidRDefault="0055618B" w:rsidP="005D7864">
      <w:pPr>
        <w:pStyle w:val="Akapitzlist"/>
        <w:numPr>
          <w:ilvl w:val="0"/>
          <w:numId w:val="60"/>
        </w:numPr>
        <w:spacing w:line="276" w:lineRule="auto"/>
        <w:ind w:left="426"/>
        <w:rPr>
          <w:rFonts w:ascii="Arial" w:hAnsi="Arial" w:cs="Arial"/>
          <w:sz w:val="22"/>
          <w:szCs w:val="22"/>
        </w:rPr>
      </w:pPr>
      <w:r w:rsidRPr="00DC0E4F">
        <w:rPr>
          <w:rFonts w:ascii="Arial" w:hAnsi="Arial" w:cs="Arial"/>
          <w:sz w:val="22"/>
          <w:szCs w:val="22"/>
        </w:rPr>
        <w:t>maksymalnej i minimalnej wartości projektu,</w:t>
      </w:r>
    </w:p>
    <w:p w14:paraId="38A753B7" w14:textId="77777777" w:rsidR="0055618B" w:rsidRDefault="0055618B" w:rsidP="005D7864">
      <w:pPr>
        <w:pStyle w:val="Akapitzlist"/>
        <w:numPr>
          <w:ilvl w:val="0"/>
          <w:numId w:val="60"/>
        </w:numPr>
        <w:spacing w:line="276" w:lineRule="auto"/>
        <w:ind w:left="426"/>
        <w:rPr>
          <w:rFonts w:ascii="Arial" w:hAnsi="Arial" w:cs="Arial"/>
          <w:sz w:val="22"/>
          <w:szCs w:val="22"/>
        </w:rPr>
      </w:pPr>
      <w:r w:rsidRPr="00DC0E4F">
        <w:rPr>
          <w:rFonts w:ascii="Arial" w:hAnsi="Arial" w:cs="Arial"/>
          <w:sz w:val="22"/>
          <w:szCs w:val="22"/>
        </w:rPr>
        <w:t>maksymalnej i minimalnej wartości wydatków kwalifikowalnych projektu,</w:t>
      </w:r>
    </w:p>
    <w:p w14:paraId="06436E86" w14:textId="77777777" w:rsidR="0055618B" w:rsidRDefault="0055618B" w:rsidP="005D7864">
      <w:pPr>
        <w:pStyle w:val="Akapitzlist"/>
        <w:numPr>
          <w:ilvl w:val="0"/>
          <w:numId w:val="60"/>
        </w:numPr>
        <w:spacing w:line="276" w:lineRule="auto"/>
        <w:ind w:left="426"/>
        <w:rPr>
          <w:rFonts w:ascii="Arial" w:hAnsi="Arial" w:cs="Arial"/>
          <w:sz w:val="22"/>
          <w:szCs w:val="22"/>
        </w:rPr>
      </w:pPr>
      <w:r w:rsidRPr="00DC0E4F">
        <w:rPr>
          <w:rFonts w:ascii="Arial" w:hAnsi="Arial" w:cs="Arial"/>
          <w:sz w:val="22"/>
          <w:szCs w:val="22"/>
        </w:rPr>
        <w:t>maksymalnej i minimalnej wartości dofinansowania,</w:t>
      </w:r>
    </w:p>
    <w:p w14:paraId="63F3B264" w14:textId="77777777" w:rsidR="0055618B" w:rsidRDefault="0055618B" w:rsidP="005D7864">
      <w:pPr>
        <w:pStyle w:val="Akapitzlist"/>
        <w:numPr>
          <w:ilvl w:val="0"/>
          <w:numId w:val="60"/>
        </w:numPr>
        <w:spacing w:line="276" w:lineRule="auto"/>
        <w:ind w:left="426"/>
        <w:rPr>
          <w:rFonts w:ascii="Arial" w:hAnsi="Arial" w:cs="Arial"/>
          <w:sz w:val="22"/>
          <w:szCs w:val="22"/>
        </w:rPr>
      </w:pPr>
      <w:r w:rsidRPr="00DC0E4F">
        <w:rPr>
          <w:rFonts w:ascii="Arial" w:hAnsi="Arial" w:cs="Arial"/>
          <w:sz w:val="22"/>
          <w:szCs w:val="22"/>
        </w:rPr>
        <w:t>wymaganego wkładu własnego beneficjenta,</w:t>
      </w:r>
    </w:p>
    <w:p w14:paraId="170F8A83" w14:textId="77777777" w:rsidR="0055618B" w:rsidRDefault="0055618B" w:rsidP="005D7864">
      <w:pPr>
        <w:pStyle w:val="Akapitzlist"/>
        <w:numPr>
          <w:ilvl w:val="0"/>
          <w:numId w:val="60"/>
        </w:numPr>
        <w:spacing w:line="276" w:lineRule="auto"/>
        <w:ind w:left="426"/>
        <w:rPr>
          <w:rFonts w:ascii="Arial" w:hAnsi="Arial" w:cs="Arial"/>
          <w:sz w:val="22"/>
          <w:szCs w:val="22"/>
        </w:rPr>
      </w:pPr>
      <w:r w:rsidRPr="00DC0E4F">
        <w:rPr>
          <w:rFonts w:ascii="Arial" w:hAnsi="Arial" w:cs="Arial"/>
          <w:sz w:val="22"/>
          <w:szCs w:val="22"/>
        </w:rPr>
        <w:t>maksymalnego % poziomu dofinansowania UE wydatków kwalifikowalnych projektu,</w:t>
      </w:r>
    </w:p>
    <w:p w14:paraId="4A417172" w14:textId="77777777" w:rsidR="0055618B" w:rsidRDefault="0055618B" w:rsidP="005D7864">
      <w:pPr>
        <w:pStyle w:val="Akapitzlist"/>
        <w:numPr>
          <w:ilvl w:val="0"/>
          <w:numId w:val="60"/>
        </w:numPr>
        <w:spacing w:line="276" w:lineRule="auto"/>
        <w:ind w:left="426"/>
        <w:rPr>
          <w:rFonts w:ascii="Arial" w:hAnsi="Arial" w:cs="Arial"/>
          <w:sz w:val="22"/>
          <w:szCs w:val="22"/>
        </w:rPr>
      </w:pPr>
      <w:r w:rsidRPr="00DC0E4F">
        <w:rPr>
          <w:rFonts w:ascii="Arial" w:hAnsi="Arial" w:cs="Arial"/>
          <w:sz w:val="22"/>
          <w:szCs w:val="22"/>
        </w:rPr>
        <w:t>maksymalnego % poziomu dofinansowania całkowitego wydatków kwalifikowalnych projektu,</w:t>
      </w:r>
    </w:p>
    <w:p w14:paraId="4BAA028C" w14:textId="77777777" w:rsidR="0055618B" w:rsidRDefault="0055618B" w:rsidP="005D7864">
      <w:pPr>
        <w:pStyle w:val="Akapitzlist"/>
        <w:numPr>
          <w:ilvl w:val="0"/>
          <w:numId w:val="60"/>
        </w:numPr>
        <w:spacing w:line="276" w:lineRule="auto"/>
        <w:ind w:left="426"/>
        <w:rPr>
          <w:rFonts w:ascii="Arial" w:hAnsi="Arial" w:cs="Arial"/>
          <w:sz w:val="22"/>
          <w:szCs w:val="22"/>
        </w:rPr>
      </w:pPr>
      <w:r w:rsidRPr="00DC0E4F">
        <w:rPr>
          <w:rFonts w:ascii="Arial" w:hAnsi="Arial" w:cs="Arial"/>
          <w:sz w:val="22"/>
          <w:szCs w:val="22"/>
        </w:rPr>
        <w:t xml:space="preserve">montaż finansowy jest zgodny z założeniami określonymi w regulaminie </w:t>
      </w:r>
      <w:r>
        <w:rPr>
          <w:rFonts w:ascii="Arial" w:hAnsi="Arial" w:cs="Arial"/>
          <w:kern w:val="3"/>
          <w:sz w:val="22"/>
          <w:szCs w:val="22"/>
          <w:lang w:bidi="hi-IN"/>
        </w:rPr>
        <w:t>wyboru projektów</w:t>
      </w:r>
      <w:r w:rsidRPr="00DC0E4F">
        <w:rPr>
          <w:rFonts w:ascii="Arial" w:hAnsi="Arial" w:cs="Arial"/>
          <w:sz w:val="22"/>
          <w:szCs w:val="22"/>
        </w:rPr>
        <w:t>.</w:t>
      </w:r>
    </w:p>
    <w:p w14:paraId="5430906C" w14:textId="77777777" w:rsidR="0055618B" w:rsidRPr="00DC0E4F" w:rsidRDefault="0055618B" w:rsidP="0055618B">
      <w:pPr>
        <w:pStyle w:val="Akapitzlist"/>
        <w:spacing w:line="276" w:lineRule="auto"/>
        <w:ind w:left="426"/>
        <w:rPr>
          <w:rFonts w:ascii="Arial" w:hAnsi="Arial" w:cs="Arial"/>
          <w:sz w:val="22"/>
          <w:szCs w:val="22"/>
        </w:rPr>
      </w:pPr>
    </w:p>
    <w:p w14:paraId="662157B9"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Ponadto weryfikowane jest czy:</w:t>
      </w:r>
    </w:p>
    <w:p w14:paraId="282F41E7" w14:textId="42E447CD" w:rsidR="0055618B" w:rsidRPr="00DC0E4F" w:rsidRDefault="0055618B" w:rsidP="005D7864">
      <w:pPr>
        <w:pStyle w:val="Akapitzlist"/>
        <w:numPr>
          <w:ilvl w:val="0"/>
          <w:numId w:val="60"/>
        </w:numPr>
        <w:spacing w:line="276" w:lineRule="auto"/>
        <w:ind w:left="426"/>
        <w:rPr>
          <w:rFonts w:ascii="Arial" w:hAnsi="Arial" w:cs="Arial"/>
          <w:sz w:val="22"/>
          <w:szCs w:val="22"/>
        </w:rPr>
      </w:pPr>
      <w:r w:rsidRPr="00DC0E4F">
        <w:rPr>
          <w:rFonts w:ascii="Arial" w:hAnsi="Arial" w:cs="Arial"/>
          <w:sz w:val="22"/>
          <w:szCs w:val="22"/>
        </w:rPr>
        <w:t xml:space="preserve">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w:t>
      </w:r>
      <w:r w:rsidR="0019456B">
        <w:rPr>
          <w:rFonts w:ascii="Arial" w:hAnsi="Arial" w:cs="Arial"/>
          <w:sz w:val="22"/>
          <w:szCs w:val="22"/>
        </w:rPr>
        <w:t>nabór</w:t>
      </w:r>
      <w:r w:rsidRPr="00DC0E4F">
        <w:rPr>
          <w:rFonts w:ascii="Arial" w:hAnsi="Arial" w:cs="Arial"/>
          <w:sz w:val="22"/>
          <w:szCs w:val="22"/>
        </w:rPr>
        <w:t>)</w:t>
      </w:r>
      <w:r w:rsidR="0019456B">
        <w:rPr>
          <w:rFonts w:ascii="Arial" w:hAnsi="Arial" w:cs="Arial"/>
          <w:sz w:val="22"/>
          <w:szCs w:val="22"/>
        </w:rPr>
        <w:t>.</w:t>
      </w:r>
    </w:p>
    <w:p w14:paraId="380011C3" w14:textId="77777777" w:rsidR="0055618B" w:rsidRDefault="0055618B" w:rsidP="0055618B">
      <w:pPr>
        <w:spacing w:line="276" w:lineRule="auto"/>
        <w:rPr>
          <w:rFonts w:ascii="Arial" w:hAnsi="Arial" w:cs="Arial"/>
          <w:sz w:val="22"/>
          <w:szCs w:val="22"/>
        </w:rPr>
      </w:pPr>
      <w:r w:rsidRPr="00DC0E4F">
        <w:rPr>
          <w:rFonts w:ascii="Arial" w:hAnsi="Arial" w:cs="Arial"/>
          <w:sz w:val="22"/>
          <w:szCs w:val="22"/>
        </w:rPr>
        <w:t>Kryterium dotyczy wyłącznie etapu oceny, dopuszcza się zmianę wyżej wskazanych wartości na dalszych etapach, np. w wyniku rozstrzygnięcia przetargu.</w:t>
      </w:r>
    </w:p>
    <w:p w14:paraId="75B62D52" w14:textId="77777777" w:rsidR="0055618B" w:rsidRDefault="0055618B" w:rsidP="0055618B">
      <w:pPr>
        <w:spacing w:line="276" w:lineRule="auto"/>
        <w:rPr>
          <w:rFonts w:ascii="Arial" w:hAnsi="Arial" w:cs="Arial"/>
          <w:sz w:val="22"/>
          <w:szCs w:val="22"/>
        </w:rPr>
      </w:pPr>
    </w:p>
    <w:p w14:paraId="68F5879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2E5EAB5B" w14:textId="77777777" w:rsidR="0055618B" w:rsidRPr="002151DC" w:rsidRDefault="0055618B" w:rsidP="0055618B">
      <w:pPr>
        <w:pStyle w:val="Akapitzlist"/>
        <w:spacing w:line="312" w:lineRule="auto"/>
        <w:ind w:left="0"/>
        <w:rPr>
          <w:rFonts w:ascii="Arial" w:hAnsi="Arial" w:cs="Arial"/>
          <w:bCs/>
          <w:sz w:val="22"/>
          <w:szCs w:val="22"/>
        </w:rPr>
      </w:pPr>
    </w:p>
    <w:p w14:paraId="40D59A3D" w14:textId="5E1FA7E4" w:rsidR="0055618B" w:rsidRDefault="0055618B" w:rsidP="003807F2">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F78CF5C" w14:textId="77777777" w:rsidR="007A1D48" w:rsidRPr="003807F2" w:rsidRDefault="007A1D48" w:rsidP="003807F2">
      <w:pPr>
        <w:spacing w:line="312" w:lineRule="auto"/>
        <w:rPr>
          <w:rFonts w:ascii="Arial" w:hAnsi="Arial" w:cs="Arial"/>
          <w:szCs w:val="28"/>
        </w:rPr>
      </w:pPr>
    </w:p>
    <w:p w14:paraId="5D8AF937" w14:textId="77777777" w:rsidR="0055618B" w:rsidRPr="00DC0E4F" w:rsidRDefault="0055618B" w:rsidP="005D7864">
      <w:pPr>
        <w:pStyle w:val="Akapitzlist"/>
        <w:numPr>
          <w:ilvl w:val="0"/>
          <w:numId w:val="58"/>
        </w:numPr>
        <w:ind w:left="284" w:hanging="284"/>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37879D3B" w14:textId="77777777" w:rsidR="0055618B" w:rsidRPr="00DC0E4F" w:rsidRDefault="0055618B" w:rsidP="0055618B">
      <w:pPr>
        <w:pStyle w:val="Default"/>
        <w:spacing w:before="60" w:after="60" w:line="276" w:lineRule="auto"/>
        <w:rPr>
          <w:rFonts w:ascii="Arial" w:hAnsi="Arial" w:cs="Arial"/>
          <w:color w:val="auto"/>
          <w:sz w:val="22"/>
          <w:szCs w:val="22"/>
        </w:rPr>
      </w:pPr>
      <w:r w:rsidRPr="00DC0E4F">
        <w:rPr>
          <w:rFonts w:ascii="Arial" w:hAnsi="Arial" w:cs="Arial"/>
          <w:bCs/>
          <w:color w:val="auto"/>
          <w:sz w:val="22"/>
          <w:szCs w:val="22"/>
        </w:rPr>
        <w:lastRenderedPageBreak/>
        <w:t xml:space="preserve">W przypadku wparcia stanowiącego pomoc publiczną / pomoc de </w:t>
      </w:r>
      <w:proofErr w:type="spellStart"/>
      <w:r w:rsidRPr="00DC0E4F">
        <w:rPr>
          <w:rFonts w:ascii="Arial" w:hAnsi="Arial" w:cs="Arial"/>
          <w:bCs/>
          <w:color w:val="auto"/>
          <w:sz w:val="22"/>
          <w:szCs w:val="22"/>
        </w:rPr>
        <w:t>minimis</w:t>
      </w:r>
      <w:proofErr w:type="spellEnd"/>
      <w:r w:rsidRPr="00DC0E4F">
        <w:rPr>
          <w:rFonts w:ascii="Arial" w:hAnsi="Arial" w:cs="Arial"/>
          <w:bCs/>
          <w:color w:val="auto"/>
          <w:sz w:val="22"/>
          <w:szCs w:val="22"/>
        </w:rPr>
        <w:t xml:space="preserve"> weryfikacji podlega, czy projekt spełnia zasady dotyczące właściwego rodzaju pomocy publicznej którą jest objęty.</w:t>
      </w:r>
    </w:p>
    <w:p w14:paraId="68A7A9A3" w14:textId="77777777" w:rsidR="0055618B" w:rsidRPr="00DC0E4F" w:rsidRDefault="0055618B" w:rsidP="0055618B">
      <w:pPr>
        <w:pStyle w:val="Akapitzlist"/>
        <w:spacing w:line="276" w:lineRule="auto"/>
        <w:ind w:left="0"/>
        <w:rPr>
          <w:rFonts w:ascii="Arial" w:hAnsi="Arial" w:cs="Arial"/>
          <w:b/>
          <w:sz w:val="22"/>
          <w:szCs w:val="22"/>
        </w:rPr>
      </w:pPr>
      <w:r w:rsidRPr="00DC0E4F">
        <w:rPr>
          <w:rFonts w:ascii="Arial" w:hAnsi="Arial" w:cs="Arial"/>
          <w:sz w:val="22"/>
          <w:szCs w:val="22"/>
        </w:rPr>
        <w:t>Weryfikacja wstępna - pogłębiona analiza dokonywana jest na etapie oceny merytorycznej.</w:t>
      </w:r>
    </w:p>
    <w:p w14:paraId="0323BDD1" w14:textId="77777777" w:rsidR="0055618B" w:rsidRDefault="0055618B" w:rsidP="0055618B">
      <w:pPr>
        <w:spacing w:line="276" w:lineRule="auto"/>
        <w:rPr>
          <w:rFonts w:ascii="Arial" w:hAnsi="Arial" w:cs="Arial"/>
          <w:sz w:val="22"/>
          <w:szCs w:val="22"/>
        </w:rPr>
      </w:pPr>
    </w:p>
    <w:p w14:paraId="0D35A81C"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5E7F01F4" w14:textId="77777777" w:rsidR="0055618B" w:rsidRPr="00C56512" w:rsidRDefault="0055618B" w:rsidP="0055618B">
      <w:pPr>
        <w:spacing w:line="276" w:lineRule="auto"/>
        <w:rPr>
          <w:rFonts w:ascii="Arial" w:hAnsi="Arial" w:cs="Arial"/>
          <w:bCs/>
          <w:sz w:val="22"/>
          <w:szCs w:val="22"/>
        </w:rPr>
      </w:pPr>
    </w:p>
    <w:p w14:paraId="497ADEEC"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9C6E6DE" w14:textId="77777777" w:rsidR="0055618B" w:rsidRDefault="0055618B" w:rsidP="0055618B">
      <w:pPr>
        <w:spacing w:line="276" w:lineRule="auto"/>
        <w:rPr>
          <w:rFonts w:ascii="Arial" w:hAnsi="Arial" w:cs="Arial"/>
          <w:sz w:val="22"/>
          <w:szCs w:val="22"/>
        </w:rPr>
      </w:pPr>
    </w:p>
    <w:p w14:paraId="2E93920A" w14:textId="77777777" w:rsidR="0055618B" w:rsidRPr="00C56512" w:rsidRDefault="0055618B" w:rsidP="005D7864">
      <w:pPr>
        <w:pStyle w:val="Akapitzlist"/>
        <w:numPr>
          <w:ilvl w:val="0"/>
          <w:numId w:val="58"/>
        </w:numPr>
        <w:ind w:left="284" w:hanging="284"/>
        <w:rPr>
          <w:rFonts w:ascii="Arial" w:hAnsi="Arial" w:cs="Arial"/>
          <w:b/>
        </w:rPr>
      </w:pPr>
      <w:r w:rsidRPr="00C56512">
        <w:rPr>
          <w:rFonts w:ascii="Arial" w:hAnsi="Arial" w:cs="Arial"/>
          <w:b/>
        </w:rPr>
        <w:t>Zgodność z przepisami dotyczącymi funduszy UE</w:t>
      </w:r>
    </w:p>
    <w:p w14:paraId="6E5656BB" w14:textId="77777777"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 ramach kryterium weryfikacji podlega czy projekt jest zgodny z przepisami dotyczącymi funduszy europejskich, m.in. czy projekt jest zgodny 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014A409E" w14:textId="77777777"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Weryfikacji podlega między innymi. czy:</w:t>
      </w:r>
    </w:p>
    <w:p w14:paraId="189DAA78" w14:textId="77777777" w:rsidR="0055618B" w:rsidRPr="00C56512" w:rsidRDefault="0055618B" w:rsidP="005D7864">
      <w:pPr>
        <w:numPr>
          <w:ilvl w:val="0"/>
          <w:numId w:val="61"/>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 przepisami art. 63 ust. 6 rozporządzenia ogólnego, zgodnie z którym projekt nie może zostać wybrany do wsparcia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Funduszy, jeśli został fizycznie ukończony lub w pełni wdrożony przed przedłożeniem wniosku o dofinansowanie w ramach programu niezależnie od tego, czy dokonano wszystkich powiązanych płatności,</w:t>
      </w:r>
    </w:p>
    <w:p w14:paraId="73A1727E" w14:textId="1F6B545D" w:rsidR="0055618B" w:rsidRPr="00C56512" w:rsidRDefault="0055618B" w:rsidP="005D7864">
      <w:pPr>
        <w:numPr>
          <w:ilvl w:val="0"/>
          <w:numId w:val="61"/>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w:t>
      </w:r>
      <w:r w:rsidR="0050389F">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właściwymi przepisami prawa unijnego i krajowego, w</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tym dot. zamówień publicznych, jeśli realizacja projektu rozpoczęła się przed dniem złożenia wniosku o</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dofinansowanie – art. 73 ust. 2 lit. f) Rozporządzenia (UE) nr 2021/1060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dnia 24 czerwca 2021 r.,</w:t>
      </w:r>
    </w:p>
    <w:p w14:paraId="13B23A42" w14:textId="7FDC9D5D" w:rsidR="0055618B" w:rsidRPr="00C56512" w:rsidRDefault="0055618B" w:rsidP="005D7864">
      <w:pPr>
        <w:numPr>
          <w:ilvl w:val="0"/>
          <w:numId w:val="59"/>
        </w:numPr>
        <w:suppressAutoHyphens/>
        <w:autoSpaceDN w:val="0"/>
        <w:spacing w:before="60" w:after="60" w:line="276" w:lineRule="auto"/>
        <w:textAlignment w:val="baseline"/>
        <w:rPr>
          <w:rFonts w:ascii="Arial" w:eastAsia="SimSun" w:hAnsi="Arial" w:cs="Arial"/>
          <w:kern w:val="3"/>
          <w:sz w:val="22"/>
          <w:szCs w:val="22"/>
          <w:lang w:eastAsia="zh-CN" w:bidi="hi-IN"/>
        </w:rPr>
      </w:pPr>
      <w:r w:rsidRPr="00C56512">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w:t>
      </w:r>
      <w:r w:rsidR="0050389F">
        <w:rPr>
          <w:rFonts w:ascii="Arial" w:eastAsia="SimSun" w:hAnsi="Arial" w:cs="Arial"/>
          <w:kern w:val="3"/>
          <w:sz w:val="22"/>
          <w:szCs w:val="22"/>
          <w:lang w:eastAsia="zh-CN" w:bidi="hi-IN"/>
        </w:rPr>
        <w:t xml:space="preserve"> </w:t>
      </w:r>
      <w:r w:rsidRPr="00C56512">
        <w:rPr>
          <w:rFonts w:ascii="Arial" w:eastAsia="SimSun" w:hAnsi="Arial" w:cs="Arial"/>
          <w:kern w:val="3"/>
          <w:sz w:val="22"/>
          <w:szCs w:val="22"/>
          <w:lang w:eastAsia="zh-CN" w:bidi="hi-IN"/>
        </w:rPr>
        <w:t>dnia 24 czerwca 2021 r. w następstwie przeniesienia działalności produkcyjnej poza obszar objęty programem.</w:t>
      </w:r>
    </w:p>
    <w:p w14:paraId="3771B631" w14:textId="77777777" w:rsidR="0055618B" w:rsidRPr="00C56512" w:rsidRDefault="0055618B" w:rsidP="0055618B">
      <w:pPr>
        <w:spacing w:line="276" w:lineRule="auto"/>
        <w:rPr>
          <w:rFonts w:ascii="Arial" w:hAnsi="Arial" w:cs="Arial"/>
          <w:b/>
        </w:rPr>
      </w:pPr>
      <w:r w:rsidRPr="00C56512">
        <w:rPr>
          <w:rFonts w:ascii="Arial" w:eastAsiaTheme="minorHAnsi" w:hAnsi="Arial" w:cs="Arial"/>
          <w:sz w:val="22"/>
          <w:szCs w:val="22"/>
          <w:lang w:eastAsia="en-US"/>
        </w:rPr>
        <w:t>Weryfikacja wstępna na podstawie oświadczenia wnioskodawcy – pogłębiona analiza dokonywana jest na etapie oceny merytorycznej.</w:t>
      </w:r>
    </w:p>
    <w:p w14:paraId="206742D4" w14:textId="77777777" w:rsidR="0055618B" w:rsidRDefault="0055618B" w:rsidP="0055618B">
      <w:pPr>
        <w:spacing w:line="276" w:lineRule="auto"/>
        <w:rPr>
          <w:rFonts w:ascii="Arial" w:hAnsi="Arial" w:cs="Arial"/>
          <w:sz w:val="22"/>
          <w:szCs w:val="22"/>
        </w:rPr>
      </w:pPr>
    </w:p>
    <w:p w14:paraId="347B8E5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3116D57" w14:textId="77777777" w:rsidR="0055618B" w:rsidRPr="007E3074" w:rsidRDefault="0055618B" w:rsidP="0055618B">
      <w:pPr>
        <w:spacing w:line="276" w:lineRule="auto"/>
        <w:rPr>
          <w:rFonts w:ascii="Arial" w:hAnsi="Arial" w:cs="Arial"/>
          <w:bCs/>
        </w:rPr>
      </w:pPr>
    </w:p>
    <w:p w14:paraId="4E9C572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EC7737E" w14:textId="77777777" w:rsidR="0055618B" w:rsidRDefault="0055618B" w:rsidP="0055618B">
      <w:pPr>
        <w:spacing w:line="276" w:lineRule="auto"/>
        <w:rPr>
          <w:rFonts w:ascii="Arial" w:hAnsi="Arial" w:cs="Arial"/>
          <w:sz w:val="22"/>
          <w:szCs w:val="22"/>
        </w:rPr>
      </w:pPr>
    </w:p>
    <w:p w14:paraId="24A685D6" w14:textId="77777777" w:rsidR="0055618B" w:rsidRPr="007E3074" w:rsidRDefault="0055618B" w:rsidP="005D7864">
      <w:pPr>
        <w:pStyle w:val="Akapitzlist"/>
        <w:numPr>
          <w:ilvl w:val="0"/>
          <w:numId w:val="58"/>
        </w:numPr>
        <w:ind w:left="284" w:hanging="284"/>
        <w:rPr>
          <w:rFonts w:ascii="Arial" w:hAnsi="Arial" w:cs="Arial"/>
          <w:b/>
          <w:sz w:val="22"/>
          <w:szCs w:val="22"/>
        </w:rPr>
      </w:pPr>
      <w:r w:rsidRPr="007E3074">
        <w:rPr>
          <w:rFonts w:ascii="Arial" w:hAnsi="Arial" w:cs="Arial"/>
          <w:b/>
        </w:rPr>
        <w:t>Okres realizacji projektu</w:t>
      </w:r>
    </w:p>
    <w:p w14:paraId="23692D26" w14:textId="1620EF41"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7E3074">
        <w:rPr>
          <w:rFonts w:ascii="Arial" w:hAnsi="Arial" w:cs="Arial"/>
          <w:sz w:val="22"/>
          <w:szCs w:val="22"/>
        </w:rPr>
        <w:t>. Po wyborze do dofinansowania, w uzasadnionych przypadkach IZ może wyrazić zgodę na zmianę okresu realizacji projektu</w:t>
      </w:r>
      <w:r w:rsidR="00C53411" w:rsidRPr="00C53411">
        <w:rPr>
          <w:rFonts w:ascii="Arial" w:hAnsi="Arial" w:cs="Arial"/>
          <w:sz w:val="22"/>
          <w:szCs w:val="22"/>
        </w:rPr>
        <w:t>.</w:t>
      </w:r>
    </w:p>
    <w:p w14:paraId="14F5CC72" w14:textId="77777777" w:rsidR="0055618B" w:rsidRDefault="0055618B" w:rsidP="0055618B">
      <w:pPr>
        <w:pStyle w:val="Akapitzlist"/>
        <w:spacing w:line="276" w:lineRule="auto"/>
        <w:ind w:left="0"/>
        <w:rPr>
          <w:rFonts w:ascii="Arial" w:hAnsi="Arial" w:cs="Arial"/>
          <w:sz w:val="22"/>
          <w:szCs w:val="22"/>
        </w:rPr>
      </w:pPr>
    </w:p>
    <w:p w14:paraId="34B0E963"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lastRenderedPageBreak/>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1F648BF" w14:textId="77777777" w:rsidR="0055618B" w:rsidRPr="00C56512" w:rsidRDefault="0055618B" w:rsidP="0055618B">
      <w:pPr>
        <w:spacing w:line="276" w:lineRule="auto"/>
        <w:rPr>
          <w:rFonts w:ascii="Arial" w:hAnsi="Arial" w:cs="Arial"/>
          <w:bCs/>
          <w:sz w:val="22"/>
          <w:szCs w:val="22"/>
        </w:rPr>
      </w:pPr>
    </w:p>
    <w:p w14:paraId="60516954" w14:textId="77777777" w:rsidR="0055618B" w:rsidRDefault="0055618B" w:rsidP="0055618B">
      <w:pPr>
        <w:spacing w:line="276" w:lineRule="auto"/>
        <w:rPr>
          <w:rFonts w:ascii="Arial" w:hAnsi="Arial" w:cs="Arial"/>
          <w:sz w:val="22"/>
          <w:szCs w:val="22"/>
        </w:rPr>
      </w:pPr>
      <w:r w:rsidRPr="00C56512">
        <w:rPr>
          <w:rFonts w:ascii="Arial" w:hAnsi="Arial" w:cs="Arial"/>
          <w:b/>
          <w:bCs/>
          <w:sz w:val="22"/>
          <w:szCs w:val="22"/>
        </w:rPr>
        <w:t>Zasady oceny</w:t>
      </w:r>
      <w:r w:rsidRPr="00C56512">
        <w:rPr>
          <w:rFonts w:ascii="Arial" w:hAnsi="Arial" w:cs="Arial"/>
          <w:sz w:val="22"/>
          <w:szCs w:val="22"/>
        </w:rPr>
        <w:t>: Kryterium otrzyma ocenę „TAK”, jeśli zostaną spełnione wymagania wskazane w jego opisie.</w:t>
      </w:r>
    </w:p>
    <w:p w14:paraId="2E42A039" w14:textId="77777777" w:rsidR="0055618B" w:rsidRDefault="0055618B" w:rsidP="0055618B">
      <w:pPr>
        <w:pStyle w:val="Akapitzlist"/>
        <w:spacing w:line="276" w:lineRule="auto"/>
        <w:ind w:left="0"/>
        <w:rPr>
          <w:rFonts w:ascii="Arial" w:hAnsi="Arial" w:cs="Arial"/>
          <w:sz w:val="22"/>
          <w:szCs w:val="22"/>
        </w:rPr>
      </w:pPr>
    </w:p>
    <w:p w14:paraId="4D0979FB" w14:textId="77777777" w:rsidR="0055618B" w:rsidRPr="007E3074" w:rsidRDefault="0055618B" w:rsidP="00FD059F">
      <w:pPr>
        <w:pStyle w:val="Akapitzlist"/>
        <w:numPr>
          <w:ilvl w:val="0"/>
          <w:numId w:val="58"/>
        </w:numPr>
        <w:ind w:left="284" w:hanging="284"/>
        <w:rPr>
          <w:rFonts w:ascii="Arial" w:hAnsi="Arial" w:cs="Arial"/>
          <w:b/>
          <w:sz w:val="22"/>
          <w:szCs w:val="22"/>
        </w:rPr>
      </w:pPr>
      <w:r w:rsidRPr="007E3074">
        <w:rPr>
          <w:rFonts w:ascii="Arial" w:hAnsi="Arial" w:cs="Arial"/>
          <w:b/>
        </w:rPr>
        <w:t>Kwalifikowalność wydatków</w:t>
      </w:r>
    </w:p>
    <w:p w14:paraId="7F9972C3" w14:textId="0025C24E"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w:t>
      </w:r>
      <w:r w:rsidR="00E2701B" w:rsidRPr="00E2701B">
        <w:rPr>
          <w:rFonts w:ascii="Arial" w:hAnsi="Arial" w:cs="Arial"/>
          <w:sz w:val="22"/>
          <w:szCs w:val="22"/>
        </w:rPr>
        <w:t xml:space="preserve">obejmującym katalogi wydatków kwalifikowalnych i niekwalifikowalnych w 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oraz działań</w:t>
      </w:r>
      <w:r w:rsidR="00E2701B">
        <w:rPr>
          <w:rFonts w:ascii="Arial" w:hAnsi="Arial" w:cs="Arial"/>
          <w:sz w:val="22"/>
          <w:szCs w:val="22"/>
        </w:rPr>
        <w:t xml:space="preserve"> </w:t>
      </w:r>
      <w:r w:rsidRPr="007E3074">
        <w:rPr>
          <w:rFonts w:ascii="Arial" w:hAnsi="Arial" w:cs="Arial"/>
          <w:sz w:val="22"/>
          <w:szCs w:val="22"/>
        </w:rPr>
        <w:t xml:space="preserve">oraz regulaminem </w:t>
      </w:r>
      <w:r w:rsidRPr="00E2701B">
        <w:rPr>
          <w:rFonts w:ascii="Arial" w:hAnsi="Arial" w:cs="Arial"/>
          <w:sz w:val="22"/>
          <w:szCs w:val="22"/>
        </w:rPr>
        <w:t>wyboru projektów</w:t>
      </w:r>
      <w:r w:rsidRPr="007E3074">
        <w:rPr>
          <w:rFonts w:ascii="Arial" w:hAnsi="Arial" w:cs="Arial"/>
          <w:sz w:val="22"/>
          <w:szCs w:val="22"/>
        </w:rPr>
        <w:t xml:space="preserve">, a także rozporządzeniami dot. pomocy publicznej/pomocy de </w:t>
      </w:r>
      <w:proofErr w:type="spellStart"/>
      <w:r w:rsidRPr="007E3074">
        <w:rPr>
          <w:rFonts w:ascii="Arial" w:hAnsi="Arial" w:cs="Arial"/>
          <w:sz w:val="22"/>
          <w:szCs w:val="22"/>
        </w:rPr>
        <w:t>minimis</w:t>
      </w:r>
      <w:proofErr w:type="spellEnd"/>
      <w:r w:rsidRPr="007E3074">
        <w:rPr>
          <w:rFonts w:ascii="Arial" w:hAnsi="Arial" w:cs="Arial"/>
          <w:sz w:val="22"/>
          <w:szCs w:val="22"/>
        </w:rPr>
        <w:t>.</w:t>
      </w:r>
    </w:p>
    <w:p w14:paraId="3CD4A836" w14:textId="77777777" w:rsidR="0055618B" w:rsidRPr="007E3074" w:rsidRDefault="0055618B" w:rsidP="0055618B">
      <w:pPr>
        <w:spacing w:line="276" w:lineRule="auto"/>
        <w:rPr>
          <w:rFonts w:ascii="Arial" w:hAnsi="Arial" w:cs="Arial"/>
          <w:sz w:val="22"/>
          <w:szCs w:val="22"/>
          <w:u w:val="single"/>
        </w:rPr>
      </w:pPr>
      <w:r w:rsidRPr="007E3074">
        <w:rPr>
          <w:rFonts w:ascii="Arial" w:hAnsi="Arial" w:cs="Arial"/>
          <w:sz w:val="22"/>
          <w:szCs w:val="22"/>
          <w:u w:val="single"/>
        </w:rPr>
        <w:t>Ponadto weryfikowane jest czy:</w:t>
      </w:r>
    </w:p>
    <w:p w14:paraId="454605BF"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wnioskodawca nie dodał wydatku kwalifikowanego nieprzewidzianego w pierwotnie złożonej dokumentacji projektu</w:t>
      </w:r>
      <w:r>
        <w:rPr>
          <w:rFonts w:ascii="Arial" w:hAnsi="Arial" w:cs="Arial"/>
          <w:sz w:val="22"/>
          <w:szCs w:val="22"/>
        </w:rPr>
        <w:t>.</w:t>
      </w:r>
    </w:p>
    <w:p w14:paraId="2A5739F8" w14:textId="77777777" w:rsidR="0055618B" w:rsidRDefault="0055618B" w:rsidP="0055618B">
      <w:pPr>
        <w:pStyle w:val="Akapitzlist"/>
        <w:spacing w:line="276" w:lineRule="auto"/>
        <w:ind w:left="0"/>
        <w:rPr>
          <w:rFonts w:ascii="Arial" w:hAnsi="Arial" w:cs="Arial"/>
          <w:sz w:val="22"/>
          <w:szCs w:val="22"/>
        </w:rPr>
      </w:pPr>
    </w:p>
    <w:p w14:paraId="6F57A0C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FC0E424" w14:textId="77777777" w:rsidR="0055618B" w:rsidRPr="00C56512" w:rsidRDefault="0055618B" w:rsidP="0055618B">
      <w:pPr>
        <w:spacing w:line="276" w:lineRule="auto"/>
        <w:rPr>
          <w:rFonts w:ascii="Arial" w:hAnsi="Arial" w:cs="Arial"/>
          <w:bCs/>
          <w:sz w:val="22"/>
          <w:szCs w:val="22"/>
        </w:rPr>
      </w:pPr>
    </w:p>
    <w:p w14:paraId="75FD02BB"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65EAEFB" w14:textId="77777777" w:rsidR="0055618B" w:rsidRDefault="0055618B" w:rsidP="0055618B">
      <w:pPr>
        <w:spacing w:line="276" w:lineRule="auto"/>
        <w:rPr>
          <w:rFonts w:ascii="Arial" w:hAnsi="Arial" w:cs="Arial"/>
          <w:sz w:val="22"/>
          <w:szCs w:val="22"/>
        </w:rPr>
      </w:pPr>
    </w:p>
    <w:p w14:paraId="796B8E26" w14:textId="77777777" w:rsidR="0055618B" w:rsidRPr="007E3074" w:rsidRDefault="0055618B" w:rsidP="00FD059F">
      <w:pPr>
        <w:pStyle w:val="Akapitzlist"/>
        <w:numPr>
          <w:ilvl w:val="0"/>
          <w:numId w:val="58"/>
        </w:numPr>
        <w:ind w:left="284" w:hanging="284"/>
        <w:rPr>
          <w:rFonts w:ascii="Arial" w:hAnsi="Arial" w:cs="Arial"/>
          <w:b/>
          <w:sz w:val="22"/>
          <w:szCs w:val="22"/>
        </w:rPr>
      </w:pPr>
      <w:r w:rsidRPr="007E3074">
        <w:rPr>
          <w:rFonts w:ascii="Arial" w:hAnsi="Arial" w:cs="Arial"/>
          <w:b/>
        </w:rPr>
        <w:t>Prawidłowość sporządzenia wniosku</w:t>
      </w:r>
    </w:p>
    <w:p w14:paraId="2E394623"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Przez to kryterium należy rozumieć, iż:</w:t>
      </w:r>
    </w:p>
    <w:p w14:paraId="664469C8" w14:textId="77777777" w:rsidR="0055618B" w:rsidRPr="001F4D11" w:rsidRDefault="0055618B" w:rsidP="00FD059F">
      <w:pPr>
        <w:numPr>
          <w:ilvl w:val="0"/>
          <w:numId w:val="61"/>
        </w:numPr>
        <w:autoSpaceDE w:val="0"/>
        <w:autoSpaceDN w:val="0"/>
        <w:adjustRightInd w:val="0"/>
        <w:spacing w:before="60" w:after="60" w:line="276" w:lineRule="auto"/>
        <w:rPr>
          <w:rFonts w:ascii="Arial" w:hAnsi="Arial" w:cs="Arial"/>
          <w:sz w:val="22"/>
          <w:szCs w:val="22"/>
        </w:rPr>
      </w:pPr>
      <w:r w:rsidRPr="001F4D11">
        <w:rPr>
          <w:rStyle w:val="markedcontent"/>
          <w:rFonts w:ascii="Arial" w:eastAsiaTheme="majorEastAsia" w:hAnsi="Arial" w:cs="Arial"/>
          <w:sz w:val="22"/>
          <w:szCs w:val="22"/>
        </w:rPr>
        <w:t>wszystkie</w:t>
      </w:r>
      <w:r w:rsidRPr="001F4D11">
        <w:rPr>
          <w:rFonts w:ascii="Arial" w:hAnsi="Arial" w:cs="Arial"/>
          <w:sz w:val="22"/>
          <w:szCs w:val="22"/>
        </w:rPr>
        <w:t xml:space="preserve"> wymagane pola wniosku są wypełnione prawidłowo, zgodnie z instrukcją wypełniania wniosku oraz regulaminem wyboru projektów, </w:t>
      </w:r>
    </w:p>
    <w:p w14:paraId="699AF8EB" w14:textId="77777777" w:rsidR="0055618B" w:rsidRPr="001F4D11" w:rsidRDefault="0055618B" w:rsidP="00FD059F">
      <w:pPr>
        <w:numPr>
          <w:ilvl w:val="0"/>
          <w:numId w:val="61"/>
        </w:numPr>
        <w:autoSpaceDE w:val="0"/>
        <w:autoSpaceDN w:val="0"/>
        <w:adjustRightInd w:val="0"/>
        <w:spacing w:before="60" w:after="60" w:line="276" w:lineRule="auto"/>
        <w:rPr>
          <w:rFonts w:ascii="Arial" w:hAnsi="Arial" w:cs="Arial"/>
          <w:sz w:val="22"/>
          <w:szCs w:val="22"/>
        </w:rPr>
      </w:pPr>
      <w:r w:rsidRPr="001F4D11">
        <w:rPr>
          <w:rFonts w:ascii="Arial" w:hAnsi="Arial" w:cs="Arial"/>
          <w:sz w:val="22"/>
          <w:szCs w:val="22"/>
        </w:rPr>
        <w:t>zapisy wniosku są spójne z załącznikami.</w:t>
      </w:r>
    </w:p>
    <w:p w14:paraId="794C3259" w14:textId="77777777" w:rsidR="0055618B" w:rsidRDefault="0055618B" w:rsidP="0055618B">
      <w:pPr>
        <w:spacing w:line="276" w:lineRule="auto"/>
        <w:rPr>
          <w:rFonts w:ascii="Arial" w:hAnsi="Arial" w:cs="Arial"/>
          <w:sz w:val="22"/>
          <w:szCs w:val="22"/>
        </w:rPr>
      </w:pPr>
    </w:p>
    <w:p w14:paraId="7B347E82" w14:textId="77777777"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7E3074">
        <w:rPr>
          <w:rFonts w:ascii="Arial" w:hAnsi="Arial" w:cs="Arial"/>
          <w:sz w:val="22"/>
          <w:szCs w:val="22"/>
        </w:rPr>
        <w:t>.</w:t>
      </w:r>
    </w:p>
    <w:p w14:paraId="27E63CEF" w14:textId="77777777" w:rsidR="0055618B" w:rsidRPr="007E3074" w:rsidRDefault="0055618B" w:rsidP="0055618B">
      <w:pPr>
        <w:spacing w:line="276" w:lineRule="auto"/>
        <w:rPr>
          <w:rFonts w:ascii="Arial" w:hAnsi="Arial" w:cs="Arial"/>
          <w:bCs/>
        </w:rPr>
      </w:pPr>
    </w:p>
    <w:p w14:paraId="46BC7278" w14:textId="77777777"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68030AC" w14:textId="77777777" w:rsidR="0055618B" w:rsidRDefault="0055618B" w:rsidP="0055618B">
      <w:pPr>
        <w:autoSpaceDE w:val="0"/>
        <w:autoSpaceDN w:val="0"/>
        <w:adjustRightInd w:val="0"/>
        <w:spacing w:before="60" w:after="60" w:line="276" w:lineRule="auto"/>
        <w:ind w:left="502"/>
        <w:rPr>
          <w:rFonts w:ascii="Arial" w:hAnsi="Arial" w:cs="Arial"/>
        </w:rPr>
      </w:pPr>
    </w:p>
    <w:p w14:paraId="3ED81079" w14:textId="77777777" w:rsidR="0055618B" w:rsidRDefault="0055618B" w:rsidP="00FD059F">
      <w:pPr>
        <w:pStyle w:val="Akapitzlist"/>
        <w:numPr>
          <w:ilvl w:val="0"/>
          <w:numId w:val="58"/>
        </w:numPr>
        <w:ind w:left="284" w:hanging="284"/>
        <w:rPr>
          <w:rFonts w:ascii="Arial" w:hAnsi="Arial" w:cs="Arial"/>
          <w:b/>
        </w:rPr>
      </w:pPr>
      <w:r w:rsidRPr="007E3074">
        <w:rPr>
          <w:rFonts w:ascii="Arial" w:hAnsi="Arial" w:cs="Arial"/>
          <w:b/>
        </w:rPr>
        <w:t>Kompletność i prawidłowość załączników do wniosku</w:t>
      </w:r>
    </w:p>
    <w:p w14:paraId="01FCD192"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Przez to kryterium należy rozumieć, iż załączniki zostały poprawnie dołączone</w:t>
      </w:r>
      <w:r>
        <w:rPr>
          <w:rFonts w:ascii="Arial" w:hAnsi="Arial" w:cs="Arial"/>
          <w:sz w:val="22"/>
          <w:szCs w:val="22"/>
        </w:rPr>
        <w:t xml:space="preserve"> </w:t>
      </w:r>
      <w:r w:rsidRPr="007E3074">
        <w:rPr>
          <w:rFonts w:ascii="Arial" w:hAnsi="Arial" w:cs="Arial"/>
          <w:sz w:val="22"/>
          <w:szCs w:val="22"/>
        </w:rPr>
        <w:t>i przygotowane zgodnie z</w:t>
      </w:r>
      <w:r>
        <w:rPr>
          <w:rFonts w:ascii="Arial" w:hAnsi="Arial" w:cs="Arial"/>
          <w:sz w:val="22"/>
          <w:szCs w:val="22"/>
        </w:rPr>
        <w:t xml:space="preserve"> </w:t>
      </w:r>
      <w:r w:rsidRPr="007E3074">
        <w:rPr>
          <w:rFonts w:ascii="Arial" w:hAnsi="Arial" w:cs="Arial"/>
          <w:sz w:val="22"/>
          <w:szCs w:val="22"/>
        </w:rPr>
        <w:t>instrukcją wypełniania załączników, treścią ogłoszenia o naborze wniosków oraz regulaminem</w:t>
      </w:r>
      <w:r w:rsidRPr="00C12894">
        <w:rPr>
          <w:rFonts w:ascii="Arial" w:hAnsi="Arial" w:cs="Arial"/>
          <w:kern w:val="3"/>
          <w:sz w:val="22"/>
          <w:szCs w:val="22"/>
          <w:lang w:bidi="hi-IN"/>
        </w:rPr>
        <w:t xml:space="preserve"> </w:t>
      </w:r>
      <w:r>
        <w:rPr>
          <w:rFonts w:ascii="Arial" w:hAnsi="Arial" w:cs="Arial"/>
          <w:kern w:val="3"/>
          <w:sz w:val="22"/>
          <w:szCs w:val="22"/>
          <w:lang w:bidi="hi-IN"/>
        </w:rPr>
        <w:t>wyboru projektów</w:t>
      </w:r>
      <w:r w:rsidRPr="007E3074">
        <w:rPr>
          <w:rFonts w:ascii="Arial" w:hAnsi="Arial" w:cs="Arial"/>
          <w:sz w:val="22"/>
          <w:szCs w:val="22"/>
        </w:rPr>
        <w:t>.</w:t>
      </w:r>
    </w:p>
    <w:p w14:paraId="5B0078D2" w14:textId="77777777" w:rsidR="0055618B" w:rsidRDefault="0055618B" w:rsidP="0055618B">
      <w:pPr>
        <w:pStyle w:val="Akapitzlist"/>
        <w:spacing w:line="276" w:lineRule="auto"/>
        <w:ind w:left="0"/>
        <w:rPr>
          <w:rFonts w:ascii="Arial" w:hAnsi="Arial" w:cs="Arial"/>
          <w:b/>
          <w:sz w:val="22"/>
          <w:szCs w:val="22"/>
        </w:rPr>
      </w:pPr>
    </w:p>
    <w:p w14:paraId="3C2805A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66CCD33" w14:textId="77777777" w:rsidR="0055618B" w:rsidRPr="00C56512" w:rsidRDefault="0055618B" w:rsidP="0055618B">
      <w:pPr>
        <w:spacing w:line="276" w:lineRule="auto"/>
        <w:rPr>
          <w:rFonts w:ascii="Arial" w:hAnsi="Arial" w:cs="Arial"/>
          <w:bCs/>
          <w:sz w:val="22"/>
          <w:szCs w:val="22"/>
        </w:rPr>
      </w:pPr>
    </w:p>
    <w:p w14:paraId="2FE98D18" w14:textId="7E86A83A" w:rsidR="0055618B" w:rsidRDefault="0055618B" w:rsidP="0055618B">
      <w:pPr>
        <w:spacing w:line="276" w:lineRule="auto"/>
        <w:rPr>
          <w:rFonts w:ascii="Arial" w:hAnsi="Arial" w:cs="Arial"/>
        </w:rPr>
      </w:pPr>
      <w:r w:rsidRPr="007E3074">
        <w:rPr>
          <w:rFonts w:ascii="Arial" w:hAnsi="Arial" w:cs="Arial"/>
          <w:b/>
          <w:bCs/>
        </w:rPr>
        <w:lastRenderedPageBreak/>
        <w:t>Zasady oceny</w:t>
      </w:r>
      <w:r w:rsidRPr="007E3074">
        <w:rPr>
          <w:rFonts w:ascii="Arial" w:hAnsi="Arial" w:cs="Arial"/>
        </w:rPr>
        <w:t>: Kryterium otrzyma ocenę „TAK”, jeśli zostaną spełnione wymagania wskazane w jego opisie.</w:t>
      </w:r>
    </w:p>
    <w:p w14:paraId="0EF0B0A9" w14:textId="5163D0E1" w:rsidR="0055618B" w:rsidRDefault="0055618B">
      <w:pPr>
        <w:spacing w:after="160" w:line="259" w:lineRule="auto"/>
        <w:rPr>
          <w:rFonts w:ascii="Arial" w:hAnsi="Arial" w:cs="Arial"/>
        </w:rPr>
      </w:pPr>
    </w:p>
    <w:p w14:paraId="2DD6A976" w14:textId="0040F6B4" w:rsidR="0055618B" w:rsidRPr="0002625B" w:rsidRDefault="00E439F5" w:rsidP="0002625B">
      <w:pPr>
        <w:pStyle w:val="Nagwek4"/>
        <w:rPr>
          <w:rFonts w:ascii="Arial" w:hAnsi="Arial" w:cs="Arial"/>
          <w:b/>
        </w:rPr>
      </w:pPr>
      <w:bookmarkStart w:id="29" w:name="_Toc125728495"/>
      <w:r w:rsidRPr="0002625B">
        <w:rPr>
          <w:rFonts w:ascii="Arial" w:hAnsi="Arial" w:cs="Arial"/>
          <w:b/>
          <w:i w:val="0"/>
          <w:color w:val="auto"/>
        </w:rPr>
        <w:t>1.1.1.</w:t>
      </w:r>
      <w:r w:rsidR="009E6FB2">
        <w:rPr>
          <w:rFonts w:ascii="Arial" w:hAnsi="Arial" w:cs="Arial"/>
          <w:b/>
          <w:i w:val="0"/>
          <w:color w:val="auto"/>
        </w:rPr>
        <w:t>3</w:t>
      </w:r>
      <w:r w:rsidRPr="0002625B">
        <w:rPr>
          <w:rFonts w:ascii="Arial" w:hAnsi="Arial" w:cs="Arial"/>
          <w:b/>
          <w:i w:val="0"/>
          <w:color w:val="auto"/>
        </w:rPr>
        <w:t xml:space="preserve"> </w:t>
      </w:r>
      <w:r w:rsidR="0055618B" w:rsidRPr="0002625B">
        <w:rPr>
          <w:rFonts w:ascii="Arial" w:hAnsi="Arial" w:cs="Arial"/>
          <w:b/>
          <w:i w:val="0"/>
          <w:color w:val="auto"/>
        </w:rPr>
        <w:t>Działanie FEPK.01.03 Wsparcie MŚP – dotacja</w:t>
      </w:r>
      <w:bookmarkEnd w:id="29"/>
    </w:p>
    <w:p w14:paraId="1F2FE23F" w14:textId="77777777" w:rsidR="0055618B" w:rsidRPr="00AC629C" w:rsidRDefault="0055618B" w:rsidP="0055618B">
      <w:pPr>
        <w:rPr>
          <w:rFonts w:ascii="Arial" w:hAnsi="Arial" w:cs="Arial"/>
          <w:b/>
          <w:u w:val="single"/>
        </w:rPr>
      </w:pPr>
    </w:p>
    <w:p w14:paraId="0B073E37" w14:textId="77777777" w:rsidR="0055618B" w:rsidRPr="00AC629C" w:rsidRDefault="0055618B" w:rsidP="0055618B">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Wdrożenia prac B+R, innowacji przez MŚP</w:t>
      </w:r>
    </w:p>
    <w:p w14:paraId="2FEA87B8" w14:textId="77777777" w:rsidR="0055618B" w:rsidRDefault="0055618B" w:rsidP="0055618B">
      <w:pPr>
        <w:rPr>
          <w:rFonts w:ascii="Arial" w:hAnsi="Arial" w:cs="Arial"/>
          <w:b/>
          <w:sz w:val="28"/>
          <w:szCs w:val="28"/>
          <w:u w:val="single"/>
        </w:rPr>
      </w:pPr>
    </w:p>
    <w:p w14:paraId="5365591C" w14:textId="77777777" w:rsidR="0055618B" w:rsidRPr="00D524FD" w:rsidRDefault="0055618B" w:rsidP="00FD059F">
      <w:pPr>
        <w:pStyle w:val="Akapitzlist"/>
        <w:numPr>
          <w:ilvl w:val="0"/>
          <w:numId w:val="62"/>
        </w:numPr>
        <w:ind w:left="284" w:hanging="284"/>
        <w:rPr>
          <w:rFonts w:ascii="Arial" w:hAnsi="Arial" w:cs="Arial"/>
          <w:b/>
          <w:sz w:val="28"/>
          <w:szCs w:val="28"/>
          <w:u w:val="single"/>
        </w:rPr>
      </w:pPr>
      <w:r w:rsidRPr="00D524FD">
        <w:rPr>
          <w:rFonts w:ascii="Arial" w:hAnsi="Arial" w:cs="Arial"/>
          <w:b/>
        </w:rPr>
        <w:t>Kwalifikowalność wnioskodawcy</w:t>
      </w:r>
    </w:p>
    <w:p w14:paraId="72187B02" w14:textId="77777777" w:rsidR="0055618B" w:rsidRPr="007E0E7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W ramach kryterium weryfikacji podlega:</w:t>
      </w:r>
    </w:p>
    <w:p w14:paraId="3033F4E3" w14:textId="6C4B86FD" w:rsidR="0055618B" w:rsidRPr="007E0E76" w:rsidRDefault="0055618B" w:rsidP="00DE7C2B">
      <w:pPr>
        <w:pStyle w:val="Akapitzlist"/>
        <w:widowControl w:val="0"/>
        <w:numPr>
          <w:ilvl w:val="0"/>
          <w:numId w:val="61"/>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czy</w:t>
      </w:r>
      <w:r w:rsidRPr="007E0E76">
        <w:rPr>
          <w:rFonts w:ascii="Arial" w:hAnsi="Arial" w:cs="Arial"/>
          <w:kern w:val="3"/>
          <w:sz w:val="22"/>
          <w:szCs w:val="22"/>
          <w:lang w:bidi="hi-IN"/>
        </w:rPr>
        <w:t xml:space="preserve"> wnioskodawca wpisuje się w katalog beneficjentów danego działania/poddziałania/typu projektu określonych w SZOP obowiązującym na dzień ogłoszenia naboru wniosków oraz regulaminie</w:t>
      </w:r>
      <w:r>
        <w:rPr>
          <w:rFonts w:ascii="Arial" w:hAnsi="Arial" w:cs="Arial"/>
          <w:kern w:val="3"/>
          <w:sz w:val="22"/>
          <w:szCs w:val="22"/>
          <w:lang w:bidi="hi-IN"/>
        </w:rPr>
        <w:t xml:space="preserve"> </w:t>
      </w:r>
      <w:bookmarkStart w:id="30" w:name="_Hlk124320108"/>
      <w:r>
        <w:rPr>
          <w:rFonts w:ascii="Arial" w:hAnsi="Arial" w:cs="Arial"/>
          <w:kern w:val="3"/>
          <w:sz w:val="22"/>
          <w:szCs w:val="22"/>
          <w:lang w:bidi="hi-IN"/>
        </w:rPr>
        <w:t>wyboru projektów</w:t>
      </w:r>
      <w:bookmarkEnd w:id="30"/>
      <w:r w:rsidRPr="007E0E76">
        <w:rPr>
          <w:rFonts w:ascii="Arial" w:hAnsi="Arial" w:cs="Arial"/>
          <w:kern w:val="3"/>
          <w:sz w:val="22"/>
          <w:szCs w:val="22"/>
          <w:lang w:bidi="hi-IN"/>
        </w:rPr>
        <w:t>;</w:t>
      </w:r>
    </w:p>
    <w:p w14:paraId="5446775D" w14:textId="28867A11" w:rsidR="0055618B" w:rsidRPr="007E0E76" w:rsidRDefault="0055618B" w:rsidP="00DE7C2B">
      <w:pPr>
        <w:pStyle w:val="Akapitzlist"/>
        <w:widowControl w:val="0"/>
        <w:numPr>
          <w:ilvl w:val="0"/>
          <w:numId w:val="61"/>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 xml:space="preserve">czy wnioskodawca prowadzi działalność gospodarczą przez okres minimum </w:t>
      </w:r>
      <w:r w:rsidR="00ED4944">
        <w:rPr>
          <w:rFonts w:ascii="Arial" w:hAnsi="Arial" w:cs="Arial"/>
          <w:kern w:val="3"/>
          <w:sz w:val="22"/>
          <w:szCs w:val="22"/>
          <w:lang w:bidi="hi-IN"/>
        </w:rPr>
        <w:t>24</w:t>
      </w:r>
      <w:r w:rsidR="00ED4944" w:rsidRPr="007E0E76">
        <w:rPr>
          <w:rFonts w:ascii="Arial" w:hAnsi="Arial" w:cs="Arial"/>
          <w:kern w:val="3"/>
          <w:sz w:val="22"/>
          <w:szCs w:val="22"/>
          <w:lang w:bidi="hi-IN"/>
        </w:rPr>
        <w:t xml:space="preserve"> </w:t>
      </w:r>
      <w:r w:rsidRPr="007E0E76">
        <w:rPr>
          <w:rFonts w:ascii="Arial" w:hAnsi="Arial" w:cs="Arial"/>
          <w:kern w:val="3"/>
          <w:sz w:val="22"/>
          <w:szCs w:val="22"/>
          <w:lang w:bidi="hi-IN"/>
        </w:rPr>
        <w:t>ostatnich miesięcy na terenie województwa podkarpackiego</w:t>
      </w:r>
      <w:r w:rsidR="00ED4944" w:rsidRPr="00ED4944">
        <w:rPr>
          <w:rFonts w:ascii="Arial" w:hAnsi="Arial" w:cs="Arial"/>
          <w:kern w:val="3"/>
          <w:sz w:val="22"/>
          <w:szCs w:val="22"/>
          <w:lang w:bidi="hi-IN"/>
        </w:rPr>
        <w:t>;</w:t>
      </w:r>
    </w:p>
    <w:p w14:paraId="2E5E0EE4" w14:textId="77777777" w:rsidR="0055618B" w:rsidRPr="007E0E76" w:rsidRDefault="0055618B" w:rsidP="00DE7C2B">
      <w:pPr>
        <w:pStyle w:val="Akapitzlist"/>
        <w:widowControl w:val="0"/>
        <w:numPr>
          <w:ilvl w:val="0"/>
          <w:numId w:val="61"/>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7E0E76">
        <w:rPr>
          <w:rFonts w:eastAsia="SimSun" w:cs="Mangal"/>
          <w:kern w:val="3"/>
          <w:sz w:val="22"/>
          <w:szCs w:val="22"/>
          <w:lang w:eastAsia="zh-CN" w:bidi="hi-IN"/>
        </w:rPr>
        <w:t xml:space="preserve"> </w:t>
      </w:r>
    </w:p>
    <w:p w14:paraId="696E0E14" w14:textId="77777777" w:rsidR="0055618B" w:rsidRPr="007E0E76" w:rsidRDefault="0055618B" w:rsidP="0055618B">
      <w:pPr>
        <w:suppressAutoHyphens/>
        <w:autoSpaceDN w:val="0"/>
        <w:spacing w:before="60" w:after="60" w:line="276" w:lineRule="auto"/>
        <w:ind w:left="142"/>
        <w:textAlignment w:val="baseline"/>
        <w:rPr>
          <w:rFonts w:eastAsia="SimSun" w:cs="Mangal"/>
          <w:kern w:val="3"/>
          <w:sz w:val="22"/>
          <w:szCs w:val="22"/>
          <w:lang w:eastAsia="zh-CN" w:bidi="hi-IN"/>
        </w:rPr>
      </w:pPr>
      <w:r w:rsidRPr="007E0E76">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3E1EF985" w14:textId="77777777" w:rsidR="0055618B" w:rsidRPr="007E0E76" w:rsidRDefault="0055618B" w:rsidP="0055618B">
      <w:pPr>
        <w:suppressAutoHyphens/>
        <w:autoSpaceDN w:val="0"/>
        <w:spacing w:before="60" w:after="60" w:line="276" w:lineRule="auto"/>
        <w:ind w:left="141"/>
        <w:textAlignment w:val="baseline"/>
        <w:rPr>
          <w:rFonts w:ascii="Arial" w:eastAsia="SimSun" w:hAnsi="Arial" w:cs="Arial"/>
          <w:kern w:val="3"/>
          <w:sz w:val="22"/>
          <w:szCs w:val="22"/>
          <w:lang w:eastAsia="zh-CN" w:bidi="hi-IN"/>
        </w:rPr>
      </w:pPr>
    </w:p>
    <w:p w14:paraId="45573E81" w14:textId="77777777" w:rsidR="0055618B" w:rsidRPr="007E0E76" w:rsidRDefault="0055618B" w:rsidP="0055618B">
      <w:pPr>
        <w:suppressAutoHyphens/>
        <w:autoSpaceDN w:val="0"/>
        <w:spacing w:before="60" w:after="60" w:line="276" w:lineRule="auto"/>
        <w:textAlignment w:val="baseline"/>
        <w:rPr>
          <w:rFonts w:ascii="Arial" w:eastAsia="SimSun" w:hAnsi="Arial" w:cs="Arial"/>
          <w:bCs/>
          <w:kern w:val="3"/>
          <w:sz w:val="22"/>
          <w:szCs w:val="22"/>
          <w:lang w:eastAsia="zh-CN" w:bidi="hi-IN"/>
        </w:rPr>
      </w:pPr>
      <w:r w:rsidRPr="007E0E76">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F05B6E0" w14:textId="77777777" w:rsidR="0055618B" w:rsidRDefault="0055618B" w:rsidP="0055618B">
      <w:pPr>
        <w:pStyle w:val="Akapitzlist"/>
        <w:ind w:left="709"/>
        <w:rPr>
          <w:rFonts w:ascii="Arial" w:hAnsi="Arial" w:cs="Arial"/>
          <w:b/>
          <w:sz w:val="28"/>
          <w:szCs w:val="28"/>
          <w:u w:val="single"/>
        </w:rPr>
      </w:pPr>
    </w:p>
    <w:p w14:paraId="59458B50"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BFE5108" w14:textId="77777777" w:rsidR="0055618B" w:rsidRPr="002151DC" w:rsidRDefault="0055618B" w:rsidP="0055618B">
      <w:pPr>
        <w:pStyle w:val="Akapitzlist"/>
        <w:spacing w:line="312" w:lineRule="auto"/>
        <w:ind w:left="0"/>
        <w:rPr>
          <w:rFonts w:ascii="Arial" w:hAnsi="Arial" w:cs="Arial"/>
          <w:bCs/>
          <w:sz w:val="22"/>
          <w:szCs w:val="22"/>
        </w:rPr>
      </w:pPr>
    </w:p>
    <w:p w14:paraId="467778F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069A759" w14:textId="77777777" w:rsidR="0055618B" w:rsidRDefault="0055618B" w:rsidP="0055618B">
      <w:pPr>
        <w:spacing w:line="312" w:lineRule="auto"/>
        <w:rPr>
          <w:rFonts w:ascii="Arial" w:hAnsi="Arial" w:cs="Arial"/>
          <w:szCs w:val="28"/>
        </w:rPr>
      </w:pPr>
    </w:p>
    <w:p w14:paraId="204603EF" w14:textId="77777777" w:rsidR="0055618B" w:rsidRDefault="0055618B" w:rsidP="00FD059F">
      <w:pPr>
        <w:pStyle w:val="Akapitzlist"/>
        <w:numPr>
          <w:ilvl w:val="0"/>
          <w:numId w:val="62"/>
        </w:numPr>
        <w:ind w:left="284" w:hanging="284"/>
        <w:rPr>
          <w:rFonts w:ascii="Arial" w:hAnsi="Arial" w:cs="Arial"/>
          <w:b/>
          <w:szCs w:val="28"/>
        </w:rPr>
      </w:pPr>
      <w:r w:rsidRPr="00D524FD">
        <w:rPr>
          <w:rFonts w:ascii="Arial" w:hAnsi="Arial" w:cs="Arial"/>
          <w:b/>
          <w:szCs w:val="28"/>
        </w:rPr>
        <w:t>Kwalifikowalność zakresu rzeczowego projektu</w:t>
      </w:r>
    </w:p>
    <w:p w14:paraId="3911B261" w14:textId="77777777" w:rsidR="0055618B" w:rsidRPr="007E0E76" w:rsidRDefault="0055618B" w:rsidP="0055618B">
      <w:pPr>
        <w:pStyle w:val="Standard"/>
        <w:spacing w:before="60" w:after="60" w:line="276" w:lineRule="auto"/>
        <w:rPr>
          <w:sz w:val="22"/>
          <w:szCs w:val="22"/>
        </w:rPr>
      </w:pPr>
      <w:r w:rsidRPr="007E0E76">
        <w:rPr>
          <w:rFonts w:ascii="Arial" w:hAnsi="Arial" w:cs="Arial"/>
          <w:bCs/>
          <w:sz w:val="22"/>
          <w:szCs w:val="22"/>
        </w:rPr>
        <w:t>W ramach kryterium weryfikacji podlega czy:</w:t>
      </w:r>
    </w:p>
    <w:p w14:paraId="76F502CF" w14:textId="77777777" w:rsidR="0055618B" w:rsidRPr="007E0E76" w:rsidRDefault="0055618B" w:rsidP="00DE7C2B">
      <w:pPr>
        <w:pStyle w:val="Akapitzlist"/>
        <w:widowControl w:val="0"/>
        <w:numPr>
          <w:ilvl w:val="0"/>
          <w:numId w:val="61"/>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zakres rzeczowy projektu jest zgodny z celem działania i typem projektu wymienionymi w </w:t>
      </w:r>
      <w:r w:rsidRPr="007E0E76">
        <w:rPr>
          <w:rFonts w:ascii="Arial" w:hAnsi="Arial"/>
          <w:kern w:val="3"/>
          <w:sz w:val="22"/>
          <w:szCs w:val="22"/>
          <w:lang w:bidi="hi-IN"/>
        </w:rPr>
        <w:t>SZOP</w:t>
      </w:r>
      <w:r w:rsidRPr="007E0E76">
        <w:rPr>
          <w:rFonts w:ascii="Arial" w:hAnsi="Arial" w:cs="Arial"/>
          <w:sz w:val="22"/>
          <w:szCs w:val="22"/>
        </w:rPr>
        <w:t xml:space="preserve"> obowiązującym na dzień ogłoszenia naboru wniosków,</w:t>
      </w:r>
    </w:p>
    <w:p w14:paraId="3079BBA8" w14:textId="77777777" w:rsidR="0055618B" w:rsidRPr="007E0E76" w:rsidRDefault="0055618B" w:rsidP="00DE7C2B">
      <w:pPr>
        <w:pStyle w:val="Akapitzlist"/>
        <w:widowControl w:val="0"/>
        <w:numPr>
          <w:ilvl w:val="0"/>
          <w:numId w:val="61"/>
        </w:numPr>
        <w:suppressAutoHyphens/>
        <w:autoSpaceDN w:val="0"/>
        <w:spacing w:before="60" w:after="60" w:line="276" w:lineRule="auto"/>
        <w:textAlignment w:val="baseline"/>
        <w:rPr>
          <w:sz w:val="22"/>
          <w:szCs w:val="22"/>
        </w:rPr>
      </w:pPr>
      <w:r w:rsidRPr="007E0E76">
        <w:rPr>
          <w:rFonts w:ascii="Arial" w:hAnsi="Arial" w:cs="Arial"/>
          <w:bCs/>
          <w:sz w:val="22"/>
          <w:szCs w:val="22"/>
        </w:rPr>
        <w:t>zakres rzeczowy projektu jest zgodny ze szczegółowymi zasadami określonymi w</w:t>
      </w:r>
      <w:r>
        <w:rPr>
          <w:rFonts w:ascii="Arial" w:hAnsi="Arial" w:cs="Arial"/>
          <w:bCs/>
          <w:sz w:val="22"/>
          <w:szCs w:val="22"/>
        </w:rPr>
        <w:t xml:space="preserve"> </w:t>
      </w:r>
      <w:r w:rsidRPr="007E0E76">
        <w:rPr>
          <w:rFonts w:ascii="Arial" w:hAnsi="Arial" w:cs="Arial"/>
          <w:bCs/>
          <w:sz w:val="22"/>
          <w:szCs w:val="22"/>
        </w:rPr>
        <w:t>regulaminie</w:t>
      </w:r>
      <w:r>
        <w:rPr>
          <w:rFonts w:ascii="Arial" w:hAnsi="Arial" w:cs="Arial"/>
          <w:bCs/>
          <w:sz w:val="22"/>
          <w:szCs w:val="22"/>
        </w:rPr>
        <w:t xml:space="preserve"> </w:t>
      </w:r>
      <w:r>
        <w:rPr>
          <w:rFonts w:ascii="Arial" w:hAnsi="Arial" w:cs="Arial"/>
          <w:kern w:val="3"/>
          <w:sz w:val="22"/>
          <w:szCs w:val="22"/>
          <w:lang w:bidi="hi-IN"/>
        </w:rPr>
        <w:t>wyboru projektów</w:t>
      </w:r>
      <w:r w:rsidRPr="007E0E76">
        <w:rPr>
          <w:rFonts w:ascii="Arial" w:hAnsi="Arial" w:cs="Arial"/>
          <w:bCs/>
          <w:sz w:val="22"/>
          <w:szCs w:val="22"/>
        </w:rPr>
        <w:t>,</w:t>
      </w:r>
    </w:p>
    <w:p w14:paraId="4920EAA1" w14:textId="77777777" w:rsidR="0055618B" w:rsidRPr="007E0E76" w:rsidRDefault="0055618B" w:rsidP="00DE7C2B">
      <w:pPr>
        <w:pStyle w:val="Akapitzlist"/>
        <w:widowControl w:val="0"/>
        <w:numPr>
          <w:ilvl w:val="0"/>
          <w:numId w:val="61"/>
        </w:numPr>
        <w:suppressAutoHyphens/>
        <w:autoSpaceDN w:val="0"/>
        <w:spacing w:before="60" w:after="60" w:line="276" w:lineRule="auto"/>
        <w:textAlignment w:val="baseline"/>
        <w:rPr>
          <w:sz w:val="22"/>
          <w:szCs w:val="22"/>
        </w:rPr>
      </w:pPr>
      <w:r w:rsidRPr="007E0E76">
        <w:rPr>
          <w:rFonts w:ascii="Arial" w:hAnsi="Arial" w:cs="Arial"/>
          <w:sz w:val="22"/>
          <w:szCs w:val="22"/>
        </w:rPr>
        <w:t>zakres rzeczowy projektu jest zgodny z wytycznymi wydanymi przez ministra właściwego ds. rozwoju regionalnego,</w:t>
      </w:r>
    </w:p>
    <w:p w14:paraId="0ED61116" w14:textId="77777777" w:rsidR="0055618B" w:rsidRPr="007E0E76" w:rsidRDefault="0055618B" w:rsidP="00DE7C2B">
      <w:pPr>
        <w:pStyle w:val="Akapitzlist"/>
        <w:widowControl w:val="0"/>
        <w:numPr>
          <w:ilvl w:val="0"/>
          <w:numId w:val="61"/>
        </w:numPr>
        <w:suppressAutoHyphens/>
        <w:autoSpaceDN w:val="0"/>
        <w:spacing w:before="60" w:after="60" w:line="276" w:lineRule="auto"/>
        <w:textAlignment w:val="baseline"/>
        <w:rPr>
          <w:sz w:val="22"/>
          <w:szCs w:val="22"/>
        </w:rPr>
      </w:pPr>
      <w:r w:rsidRPr="007E0E76">
        <w:rPr>
          <w:rFonts w:ascii="Arial" w:hAnsi="Arial" w:cs="Arial"/>
          <w:sz w:val="22"/>
          <w:szCs w:val="22"/>
        </w:rPr>
        <w:t>projekt jest realizowany na terenie województwa podkarpackiego</w:t>
      </w:r>
    </w:p>
    <w:p w14:paraId="455A305D" w14:textId="66E0F041" w:rsidR="0055618B" w:rsidRPr="007E0E76" w:rsidRDefault="0055618B" w:rsidP="00DE7C2B">
      <w:pPr>
        <w:pStyle w:val="Akapitzlist"/>
        <w:widowControl w:val="0"/>
        <w:numPr>
          <w:ilvl w:val="0"/>
          <w:numId w:val="61"/>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złożył w ramach </w:t>
      </w:r>
      <w:r w:rsidR="0019456B">
        <w:rPr>
          <w:rFonts w:ascii="Arial" w:hAnsi="Arial" w:cs="Arial"/>
          <w:sz w:val="22"/>
          <w:szCs w:val="22"/>
        </w:rPr>
        <w:t>naboru</w:t>
      </w:r>
      <w:r w:rsidRPr="007E0E76">
        <w:rPr>
          <w:rFonts w:ascii="Arial" w:hAnsi="Arial" w:cs="Arial"/>
          <w:sz w:val="22"/>
          <w:szCs w:val="22"/>
        </w:rPr>
        <w:t xml:space="preserve"> więcej wniosków niż określono w </w:t>
      </w:r>
      <w:r>
        <w:rPr>
          <w:rFonts w:ascii="Arial" w:hAnsi="Arial" w:cs="Arial"/>
          <w:sz w:val="22"/>
          <w:szCs w:val="22"/>
        </w:rPr>
        <w:t>r</w:t>
      </w:r>
      <w:r w:rsidRPr="007E0E76">
        <w:rPr>
          <w:rFonts w:ascii="Arial" w:hAnsi="Arial" w:cs="Arial"/>
          <w:sz w:val="22"/>
          <w:szCs w:val="22"/>
        </w:rPr>
        <w:t xml:space="preserve">egulaminie </w:t>
      </w:r>
      <w:r>
        <w:rPr>
          <w:rFonts w:ascii="Arial" w:hAnsi="Arial" w:cs="Arial"/>
          <w:kern w:val="3"/>
          <w:sz w:val="22"/>
          <w:szCs w:val="22"/>
          <w:lang w:bidi="hi-IN"/>
        </w:rPr>
        <w:t>wyboru projektów</w:t>
      </w:r>
      <w:r w:rsidRPr="007E0E76">
        <w:rPr>
          <w:rFonts w:ascii="Arial" w:hAnsi="Arial" w:cs="Arial"/>
          <w:sz w:val="22"/>
          <w:szCs w:val="22"/>
        </w:rPr>
        <w:t>. Weryfikacja wnioskodawcy w tym zakresie dokonywana jest na podstawie NIP</w:t>
      </w:r>
      <w:r w:rsidR="0019456B">
        <w:rPr>
          <w:rFonts w:ascii="Arial" w:hAnsi="Arial" w:cs="Arial"/>
          <w:sz w:val="22"/>
          <w:szCs w:val="22"/>
        </w:rPr>
        <w:t>,</w:t>
      </w:r>
    </w:p>
    <w:p w14:paraId="2FFE428B" w14:textId="5E6DD5FD" w:rsidR="0055618B" w:rsidRPr="007E0E76" w:rsidRDefault="0055618B" w:rsidP="00DE7C2B">
      <w:pPr>
        <w:pStyle w:val="Akapitzlist"/>
        <w:widowControl w:val="0"/>
        <w:numPr>
          <w:ilvl w:val="0"/>
          <w:numId w:val="61"/>
        </w:numPr>
        <w:suppressAutoHyphens/>
        <w:autoSpaceDN w:val="0"/>
        <w:spacing w:before="60" w:after="60" w:line="276" w:lineRule="auto"/>
        <w:textAlignment w:val="baseline"/>
        <w:rPr>
          <w:sz w:val="22"/>
          <w:szCs w:val="22"/>
        </w:rPr>
      </w:pPr>
      <w:r w:rsidRPr="007E0E76">
        <w:rPr>
          <w:rFonts w:ascii="Arial" w:hAnsi="Arial" w:cs="Arial"/>
          <w:sz w:val="22"/>
          <w:szCs w:val="22"/>
        </w:rPr>
        <w:t>określono zadania i przypisano do nich wydatki</w:t>
      </w:r>
      <w:r w:rsidR="0019456B">
        <w:rPr>
          <w:rFonts w:ascii="Arial" w:hAnsi="Arial" w:cs="Arial"/>
          <w:sz w:val="22"/>
          <w:szCs w:val="22"/>
        </w:rPr>
        <w:t>,</w:t>
      </w:r>
    </w:p>
    <w:p w14:paraId="484B9168" w14:textId="36B725B9" w:rsidR="0055618B" w:rsidRPr="007E0E76" w:rsidRDefault="0055618B" w:rsidP="00DE7C2B">
      <w:pPr>
        <w:pStyle w:val="Akapitzlist"/>
        <w:widowControl w:val="0"/>
        <w:numPr>
          <w:ilvl w:val="0"/>
          <w:numId w:val="61"/>
        </w:numPr>
        <w:suppressAutoHyphens/>
        <w:autoSpaceDN w:val="0"/>
        <w:spacing w:before="60" w:after="60" w:line="276" w:lineRule="auto"/>
        <w:textAlignment w:val="baseline"/>
        <w:rPr>
          <w:sz w:val="22"/>
          <w:szCs w:val="22"/>
        </w:rPr>
      </w:pPr>
      <w:r w:rsidRPr="007E0E76">
        <w:rPr>
          <w:rFonts w:ascii="Arial" w:hAnsi="Arial" w:cs="Arial"/>
          <w:sz w:val="22"/>
          <w:szCs w:val="22"/>
        </w:rPr>
        <w:lastRenderedPageBreak/>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7E0E76">
        <w:rPr>
          <w:rFonts w:ascii="Arial" w:hAnsi="Arial" w:cs="Arial"/>
          <w:sz w:val="22"/>
          <w:szCs w:val="22"/>
        </w:rPr>
        <w:t>)</w:t>
      </w:r>
      <w:r w:rsidR="0019456B">
        <w:rPr>
          <w:rFonts w:ascii="Arial" w:hAnsi="Arial" w:cs="Arial"/>
          <w:sz w:val="22"/>
          <w:szCs w:val="22"/>
        </w:rPr>
        <w:t>.</w:t>
      </w:r>
    </w:p>
    <w:p w14:paraId="1616247E" w14:textId="77777777" w:rsidR="0055618B" w:rsidRPr="007E0E76" w:rsidRDefault="0055618B" w:rsidP="0055618B">
      <w:pPr>
        <w:pStyle w:val="Standard"/>
        <w:spacing w:before="60" w:after="60"/>
        <w:rPr>
          <w:rFonts w:ascii="Arial" w:hAnsi="Arial" w:cs="Arial"/>
          <w:sz w:val="22"/>
          <w:szCs w:val="22"/>
        </w:rPr>
      </w:pPr>
    </w:p>
    <w:p w14:paraId="6A82A3DA" w14:textId="77777777" w:rsidR="0055618B" w:rsidRPr="007E0E76" w:rsidRDefault="0055618B" w:rsidP="0055618B">
      <w:pPr>
        <w:pStyle w:val="Standard"/>
        <w:spacing w:before="60" w:after="60"/>
        <w:rPr>
          <w:sz w:val="22"/>
          <w:szCs w:val="22"/>
        </w:rPr>
      </w:pPr>
      <w:r w:rsidRPr="007E0E76">
        <w:rPr>
          <w:rFonts w:ascii="Arial" w:hAnsi="Arial" w:cs="Arial"/>
          <w:sz w:val="22"/>
          <w:szCs w:val="22"/>
        </w:rPr>
        <w:t>Zmiana lokalizacji projektu przed podpisaniem umowy nie jest dopuszczalna.</w:t>
      </w:r>
    </w:p>
    <w:p w14:paraId="74795D5E" w14:textId="77777777" w:rsidR="00ED4944" w:rsidRPr="00ED4944" w:rsidRDefault="00ED4944" w:rsidP="00ED4944">
      <w:pPr>
        <w:rPr>
          <w:rFonts w:ascii="Arial" w:hAnsi="Arial" w:cs="Arial"/>
          <w:b/>
          <w:bCs/>
          <w:sz w:val="22"/>
          <w:szCs w:val="22"/>
        </w:rPr>
      </w:pPr>
      <w:r w:rsidRPr="00ED4944">
        <w:rPr>
          <w:rFonts w:ascii="Arial" w:hAnsi="Arial" w:cs="Arial"/>
          <w:sz w:val="22"/>
          <w:szCs w:val="22"/>
        </w:rPr>
        <w:t>Po wyborze projektu do dofinansowania, w uzasadnionych przypadkach IZ może wyrazić zgodę na zmianę zakresu rzeczowego w zakresie zadań i przypisanych do nich wydatków.</w:t>
      </w:r>
    </w:p>
    <w:p w14:paraId="7051E7FE" w14:textId="77777777" w:rsidR="0055618B" w:rsidRPr="007E0E76" w:rsidRDefault="0055618B" w:rsidP="0055618B">
      <w:pPr>
        <w:pStyle w:val="Akapitzlist"/>
        <w:ind w:left="0"/>
        <w:rPr>
          <w:rFonts w:ascii="Arial" w:hAnsi="Arial" w:cs="Arial"/>
          <w:sz w:val="22"/>
          <w:szCs w:val="22"/>
        </w:rPr>
      </w:pPr>
    </w:p>
    <w:p w14:paraId="113DFB4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11DCA962" w14:textId="77777777" w:rsidR="0055618B" w:rsidRPr="002151DC" w:rsidRDefault="0055618B" w:rsidP="0055618B">
      <w:pPr>
        <w:pStyle w:val="Akapitzlist"/>
        <w:spacing w:line="312" w:lineRule="auto"/>
        <w:ind w:left="0"/>
        <w:rPr>
          <w:rFonts w:ascii="Arial" w:hAnsi="Arial" w:cs="Arial"/>
          <w:bCs/>
          <w:sz w:val="22"/>
          <w:szCs w:val="22"/>
        </w:rPr>
      </w:pPr>
    </w:p>
    <w:p w14:paraId="595AD3FD"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0C838461" w14:textId="77777777" w:rsidR="0055618B" w:rsidRDefault="0055618B" w:rsidP="0055618B">
      <w:pPr>
        <w:spacing w:line="312" w:lineRule="auto"/>
        <w:rPr>
          <w:rFonts w:ascii="Arial" w:hAnsi="Arial" w:cs="Arial"/>
          <w:szCs w:val="28"/>
        </w:rPr>
      </w:pPr>
    </w:p>
    <w:p w14:paraId="2C7A2D32" w14:textId="77777777" w:rsidR="0055618B" w:rsidRPr="00DC0E4F" w:rsidRDefault="0055618B" w:rsidP="00FD059F">
      <w:pPr>
        <w:pStyle w:val="Akapitzlist"/>
        <w:numPr>
          <w:ilvl w:val="0"/>
          <w:numId w:val="62"/>
        </w:numPr>
        <w:ind w:left="284" w:hanging="284"/>
        <w:rPr>
          <w:rFonts w:ascii="Arial" w:hAnsi="Arial" w:cs="Arial"/>
          <w:b/>
          <w:szCs w:val="28"/>
        </w:rPr>
      </w:pPr>
      <w:r w:rsidRPr="00DC0E4F">
        <w:rPr>
          <w:rFonts w:ascii="Arial" w:hAnsi="Arial" w:cs="Arial"/>
          <w:b/>
        </w:rPr>
        <w:t>Kwalifikowalność zakresu finansowego projektu</w:t>
      </w:r>
    </w:p>
    <w:p w14:paraId="6624943B" w14:textId="77777777" w:rsidR="0055618B" w:rsidRPr="00C53B7E" w:rsidRDefault="0055618B" w:rsidP="0055618B">
      <w:pPr>
        <w:spacing w:line="276" w:lineRule="auto"/>
        <w:rPr>
          <w:rFonts w:ascii="Arial" w:hAnsi="Arial" w:cs="Arial"/>
          <w:sz w:val="22"/>
          <w:szCs w:val="22"/>
        </w:rPr>
      </w:pPr>
      <w:r w:rsidRPr="00C53B7E">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2"/>
      </w:r>
      <w:r w:rsidRPr="00C53B7E">
        <w:rPr>
          <w:rFonts w:ascii="Arial" w:hAnsi="Arial" w:cs="Arial"/>
          <w:sz w:val="22"/>
          <w:szCs w:val="22"/>
        </w:rPr>
        <w:t xml:space="preserve"> dotyczącymi:</w:t>
      </w:r>
    </w:p>
    <w:p w14:paraId="245776B3" w14:textId="77777777" w:rsidR="0055618B" w:rsidRDefault="0055618B" w:rsidP="00FD059F">
      <w:pPr>
        <w:pStyle w:val="Akapitzlist"/>
        <w:widowControl w:val="0"/>
        <w:numPr>
          <w:ilvl w:val="0"/>
          <w:numId w:val="61"/>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projektu,</w:t>
      </w:r>
    </w:p>
    <w:p w14:paraId="4A716DA5" w14:textId="77777777" w:rsidR="0055618B" w:rsidRDefault="0055618B" w:rsidP="00FD059F">
      <w:pPr>
        <w:pStyle w:val="Akapitzlist"/>
        <w:widowControl w:val="0"/>
        <w:numPr>
          <w:ilvl w:val="0"/>
          <w:numId w:val="61"/>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wydatków kwalifikowalnych projektu,</w:t>
      </w:r>
    </w:p>
    <w:p w14:paraId="7C882AC1" w14:textId="77777777" w:rsidR="0055618B" w:rsidRDefault="0055618B" w:rsidP="00FD059F">
      <w:pPr>
        <w:pStyle w:val="Akapitzlist"/>
        <w:widowControl w:val="0"/>
        <w:numPr>
          <w:ilvl w:val="0"/>
          <w:numId w:val="61"/>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dofinansowania</w:t>
      </w:r>
      <w:r>
        <w:rPr>
          <w:rFonts w:ascii="Arial" w:hAnsi="Arial" w:cs="Arial"/>
          <w:sz w:val="22"/>
          <w:szCs w:val="22"/>
        </w:rPr>
        <w:t>,</w:t>
      </w:r>
    </w:p>
    <w:p w14:paraId="0EDD29D3" w14:textId="77777777" w:rsidR="0055618B" w:rsidRDefault="0055618B" w:rsidP="00FD059F">
      <w:pPr>
        <w:pStyle w:val="Akapitzlist"/>
        <w:widowControl w:val="0"/>
        <w:numPr>
          <w:ilvl w:val="0"/>
          <w:numId w:val="61"/>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wymaganego wkładu własnego beneficjenta,</w:t>
      </w:r>
    </w:p>
    <w:p w14:paraId="559A32EE" w14:textId="77777777" w:rsidR="0055618B" w:rsidRDefault="0055618B" w:rsidP="00FD059F">
      <w:pPr>
        <w:pStyle w:val="Akapitzlist"/>
        <w:widowControl w:val="0"/>
        <w:numPr>
          <w:ilvl w:val="0"/>
          <w:numId w:val="61"/>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UE wydatków kwalifikowalnych projektu</w:t>
      </w:r>
      <w:r>
        <w:rPr>
          <w:rFonts w:ascii="Arial" w:hAnsi="Arial" w:cs="Arial"/>
          <w:sz w:val="22"/>
          <w:szCs w:val="22"/>
        </w:rPr>
        <w:t>,</w:t>
      </w:r>
    </w:p>
    <w:p w14:paraId="17A0C5E8" w14:textId="77777777" w:rsidR="0055618B" w:rsidRPr="00C53B7E" w:rsidRDefault="0055618B" w:rsidP="00FD059F">
      <w:pPr>
        <w:pStyle w:val="Akapitzlist"/>
        <w:widowControl w:val="0"/>
        <w:numPr>
          <w:ilvl w:val="0"/>
          <w:numId w:val="61"/>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całkowitego wydatków kwalifikowalnych projektu.</w:t>
      </w:r>
    </w:p>
    <w:p w14:paraId="0DD508E9" w14:textId="77777777" w:rsidR="0055618B" w:rsidRPr="00C53B7E" w:rsidRDefault="0055618B" w:rsidP="0055618B">
      <w:pPr>
        <w:spacing w:line="276" w:lineRule="auto"/>
        <w:rPr>
          <w:rFonts w:ascii="Arial" w:hAnsi="Arial" w:cs="Arial"/>
          <w:sz w:val="22"/>
          <w:szCs w:val="22"/>
        </w:rPr>
      </w:pPr>
    </w:p>
    <w:p w14:paraId="40C38BE4" w14:textId="4B19394E" w:rsidR="0055618B" w:rsidRPr="00C53B7E" w:rsidRDefault="0055618B" w:rsidP="0055618B">
      <w:pPr>
        <w:spacing w:line="276" w:lineRule="auto"/>
        <w:rPr>
          <w:rFonts w:ascii="Arial" w:hAnsi="Arial" w:cs="Arial"/>
          <w:sz w:val="22"/>
          <w:szCs w:val="22"/>
        </w:rPr>
      </w:pPr>
      <w:r w:rsidRPr="00C53B7E">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53B7E">
        <w:rPr>
          <w:rFonts w:ascii="Arial" w:hAnsi="Arial" w:cs="Arial"/>
          <w:sz w:val="22"/>
          <w:szCs w:val="22"/>
        </w:rPr>
        <w:t>)</w:t>
      </w:r>
      <w:r w:rsidR="0019456B">
        <w:rPr>
          <w:rFonts w:ascii="Arial" w:hAnsi="Arial" w:cs="Arial"/>
          <w:sz w:val="22"/>
          <w:szCs w:val="22"/>
        </w:rPr>
        <w:t>.</w:t>
      </w:r>
    </w:p>
    <w:p w14:paraId="28DA7AFA" w14:textId="77777777" w:rsidR="0055618B" w:rsidRDefault="0055618B" w:rsidP="0055618B">
      <w:pPr>
        <w:spacing w:line="276" w:lineRule="auto"/>
        <w:rPr>
          <w:rFonts w:ascii="Arial" w:hAnsi="Arial" w:cs="Arial"/>
          <w:sz w:val="22"/>
          <w:szCs w:val="22"/>
        </w:rPr>
      </w:pPr>
    </w:p>
    <w:p w14:paraId="60AC97CB"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84831D1" w14:textId="77777777" w:rsidR="0055618B" w:rsidRPr="002151DC" w:rsidRDefault="0055618B" w:rsidP="0055618B">
      <w:pPr>
        <w:pStyle w:val="Akapitzlist"/>
        <w:spacing w:line="312" w:lineRule="auto"/>
        <w:ind w:left="0"/>
        <w:rPr>
          <w:rFonts w:ascii="Arial" w:hAnsi="Arial" w:cs="Arial"/>
          <w:bCs/>
          <w:sz w:val="22"/>
          <w:szCs w:val="22"/>
        </w:rPr>
      </w:pPr>
    </w:p>
    <w:p w14:paraId="64AC0E6B"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37B20380" w14:textId="77777777" w:rsidR="0055618B" w:rsidRDefault="0055618B" w:rsidP="0055618B">
      <w:pPr>
        <w:spacing w:line="276" w:lineRule="auto"/>
        <w:rPr>
          <w:rFonts w:ascii="Arial" w:hAnsi="Arial" w:cs="Arial"/>
          <w:sz w:val="22"/>
          <w:szCs w:val="22"/>
        </w:rPr>
      </w:pPr>
    </w:p>
    <w:p w14:paraId="433D1D2B" w14:textId="77777777" w:rsidR="0055618B" w:rsidRPr="00DC0E4F" w:rsidRDefault="0055618B" w:rsidP="00FD059F">
      <w:pPr>
        <w:pStyle w:val="Akapitzlist"/>
        <w:numPr>
          <w:ilvl w:val="0"/>
          <w:numId w:val="62"/>
        </w:numPr>
        <w:ind w:left="284" w:hanging="284"/>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A94C208" w14:textId="77777777" w:rsidR="0055618B" w:rsidRPr="00F56204" w:rsidRDefault="0055618B" w:rsidP="0055618B">
      <w:pPr>
        <w:spacing w:line="276" w:lineRule="auto"/>
        <w:rPr>
          <w:rFonts w:ascii="Arial" w:hAnsi="Arial" w:cs="Arial"/>
          <w:bCs/>
          <w:sz w:val="22"/>
          <w:szCs w:val="22"/>
        </w:rPr>
      </w:pPr>
      <w:r w:rsidRPr="00F56204">
        <w:rPr>
          <w:rFonts w:ascii="Arial" w:hAnsi="Arial" w:cs="Arial"/>
          <w:bCs/>
          <w:sz w:val="22"/>
          <w:szCs w:val="22"/>
        </w:rPr>
        <w:t xml:space="preserve">W przypadku wparcia stanowiącego pomoc publiczną / pomoc de </w:t>
      </w:r>
      <w:proofErr w:type="spellStart"/>
      <w:r w:rsidRPr="00F56204">
        <w:rPr>
          <w:rFonts w:ascii="Arial" w:hAnsi="Arial" w:cs="Arial"/>
          <w:bCs/>
          <w:sz w:val="22"/>
          <w:szCs w:val="22"/>
        </w:rPr>
        <w:t>minimis</w:t>
      </w:r>
      <w:proofErr w:type="spellEnd"/>
      <w:r w:rsidRPr="00F56204">
        <w:rPr>
          <w:rFonts w:ascii="Arial" w:hAnsi="Arial" w:cs="Arial"/>
          <w:bCs/>
          <w:sz w:val="22"/>
          <w:szCs w:val="22"/>
        </w:rPr>
        <w:t xml:space="preserve"> weryfikacji podlega czy projekt spełnia zasady dotyczące właściwego rodzaju pomocy publicznej którą jest objęty.</w:t>
      </w:r>
    </w:p>
    <w:p w14:paraId="57E4645A" w14:textId="77777777" w:rsidR="0055618B" w:rsidRDefault="0055618B" w:rsidP="0055618B">
      <w:pPr>
        <w:spacing w:line="276" w:lineRule="auto"/>
        <w:rPr>
          <w:rFonts w:ascii="Arial" w:hAnsi="Arial" w:cs="Arial"/>
          <w:bCs/>
          <w:sz w:val="22"/>
          <w:szCs w:val="22"/>
        </w:rPr>
      </w:pPr>
      <w:r w:rsidRPr="00F56204">
        <w:rPr>
          <w:rFonts w:ascii="Arial" w:hAnsi="Arial" w:cs="Arial"/>
          <w:bCs/>
          <w:sz w:val="22"/>
          <w:szCs w:val="22"/>
        </w:rPr>
        <w:t>Weryfikacja wstępna – pogłębiona analiza dokonywana jest na etapie oceny merytorycznej</w:t>
      </w:r>
      <w:r>
        <w:rPr>
          <w:rFonts w:ascii="Arial" w:hAnsi="Arial" w:cs="Arial"/>
          <w:bCs/>
          <w:sz w:val="22"/>
          <w:szCs w:val="22"/>
        </w:rPr>
        <w:t>.</w:t>
      </w:r>
    </w:p>
    <w:p w14:paraId="6FEABA6B" w14:textId="77777777" w:rsidR="0055618B" w:rsidRDefault="0055618B" w:rsidP="0055618B">
      <w:pPr>
        <w:spacing w:line="312" w:lineRule="auto"/>
        <w:rPr>
          <w:rFonts w:ascii="Arial" w:hAnsi="Arial" w:cs="Arial"/>
          <w:sz w:val="22"/>
          <w:szCs w:val="22"/>
        </w:rPr>
      </w:pPr>
    </w:p>
    <w:p w14:paraId="1AFE8007" w14:textId="77777777" w:rsidR="0055618B" w:rsidRPr="008F4BB9" w:rsidRDefault="0055618B" w:rsidP="0055618B">
      <w:pPr>
        <w:spacing w:line="312" w:lineRule="auto"/>
        <w:rPr>
          <w:rFonts w:ascii="Arial" w:hAnsi="Arial" w:cs="Arial"/>
        </w:rPr>
      </w:pPr>
      <w:r w:rsidRPr="008F4BB9">
        <w:rPr>
          <w:rFonts w:ascii="Arial" w:hAnsi="Arial" w:cs="Arial"/>
          <w:sz w:val="22"/>
          <w:szCs w:val="22"/>
        </w:rPr>
        <w:lastRenderedPageBreak/>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0824869" w14:textId="77777777" w:rsidR="0055618B" w:rsidRPr="00C56512" w:rsidRDefault="0055618B" w:rsidP="0055618B">
      <w:pPr>
        <w:spacing w:line="276" w:lineRule="auto"/>
        <w:rPr>
          <w:rFonts w:ascii="Arial" w:hAnsi="Arial" w:cs="Arial"/>
          <w:bCs/>
          <w:sz w:val="22"/>
          <w:szCs w:val="22"/>
        </w:rPr>
      </w:pPr>
    </w:p>
    <w:p w14:paraId="1120C302"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0E5D58E" w14:textId="77777777" w:rsidR="0055618B" w:rsidRDefault="0055618B" w:rsidP="0055618B">
      <w:pPr>
        <w:spacing w:line="276" w:lineRule="auto"/>
        <w:rPr>
          <w:rFonts w:ascii="Arial" w:hAnsi="Arial" w:cs="Arial"/>
          <w:sz w:val="22"/>
          <w:szCs w:val="22"/>
        </w:rPr>
      </w:pPr>
    </w:p>
    <w:p w14:paraId="7C3E7A67" w14:textId="77777777" w:rsidR="0055618B" w:rsidRPr="00C56512" w:rsidRDefault="0055618B" w:rsidP="00FD059F">
      <w:pPr>
        <w:pStyle w:val="Akapitzlist"/>
        <w:numPr>
          <w:ilvl w:val="0"/>
          <w:numId w:val="62"/>
        </w:numPr>
        <w:ind w:left="284" w:hanging="284"/>
        <w:rPr>
          <w:rFonts w:ascii="Arial" w:hAnsi="Arial" w:cs="Arial"/>
          <w:b/>
        </w:rPr>
      </w:pPr>
      <w:r w:rsidRPr="00C56512">
        <w:rPr>
          <w:rFonts w:ascii="Arial" w:hAnsi="Arial" w:cs="Arial"/>
          <w:b/>
        </w:rPr>
        <w:t>Zgodność z przepisami dotyczącymi funduszy UE</w:t>
      </w:r>
    </w:p>
    <w:p w14:paraId="03EACF1D" w14:textId="77777777" w:rsidR="0055618B" w:rsidRPr="00363B0A" w:rsidRDefault="0055618B" w:rsidP="0055618B">
      <w:pPr>
        <w:pStyle w:val="Default"/>
        <w:spacing w:before="60" w:after="60" w:line="276" w:lineRule="auto"/>
        <w:rPr>
          <w:rFonts w:ascii="Arial" w:hAnsi="Arial" w:cs="Arial"/>
          <w:bCs/>
          <w:color w:val="auto"/>
          <w:sz w:val="22"/>
          <w:szCs w:val="22"/>
        </w:rPr>
      </w:pPr>
      <w:r w:rsidRPr="00363B0A">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62182B3A" w14:textId="77777777"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Weryfikacji podlega m. in. czy:</w:t>
      </w:r>
    </w:p>
    <w:p w14:paraId="543F49E7" w14:textId="77777777" w:rsidR="0055618B" w:rsidRPr="00363B0A" w:rsidRDefault="0055618B" w:rsidP="00FD059F">
      <w:pPr>
        <w:pStyle w:val="Akapitzlist"/>
        <w:widowControl w:val="0"/>
        <w:numPr>
          <w:ilvl w:val="0"/>
          <w:numId w:val="61"/>
        </w:numPr>
        <w:suppressAutoHyphens/>
        <w:autoSpaceDN w:val="0"/>
        <w:spacing w:before="60" w:after="60" w:line="276" w:lineRule="auto"/>
        <w:textAlignment w:val="baseline"/>
        <w:rPr>
          <w:rFonts w:ascii="Arial" w:hAnsi="Arial" w:cs="Arial"/>
          <w:bCs/>
          <w:sz w:val="22"/>
          <w:szCs w:val="22"/>
        </w:rPr>
      </w:pPr>
      <w:r w:rsidRPr="00363B0A">
        <w:rPr>
          <w:rFonts w:ascii="Arial" w:hAnsi="Arial" w:cs="Arial"/>
          <w:bCs/>
          <w:sz w:val="22"/>
          <w:szCs w:val="22"/>
        </w:rPr>
        <w:t>projekt jest zgodny z przepisami art. 63 ust. 6 rozporządzenia ogólnego, zgodnie z którym projekt nie może zostać wybrany do wsparcia z</w:t>
      </w:r>
      <w:r>
        <w:rPr>
          <w:rFonts w:ascii="Arial" w:hAnsi="Arial" w:cs="Arial"/>
          <w:bCs/>
          <w:sz w:val="22"/>
          <w:szCs w:val="22"/>
        </w:rPr>
        <w:t xml:space="preserve"> </w:t>
      </w:r>
      <w:r w:rsidRPr="00363B0A">
        <w:rPr>
          <w:rFonts w:ascii="Arial" w:hAnsi="Arial" w:cs="Arial"/>
          <w:bCs/>
          <w:sz w:val="22"/>
          <w:szCs w:val="22"/>
        </w:rPr>
        <w:t>Funduszy, jeśli został fizycznie ukończony lub w pełni wdrożony przed przedłożeniem wniosku o dofinansowanie w ramach programu niezależnie od tego, czy dokonano wszystkich powiązanych płatności,</w:t>
      </w:r>
    </w:p>
    <w:p w14:paraId="1B030A19" w14:textId="1EB2C79C" w:rsidR="0055618B" w:rsidRPr="00363B0A" w:rsidRDefault="0055618B" w:rsidP="00FD059F">
      <w:pPr>
        <w:pStyle w:val="Standard"/>
        <w:numPr>
          <w:ilvl w:val="0"/>
          <w:numId w:val="59"/>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jest zgodny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właściwymi przepisami prawa unijnego i</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krajowego, w</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tym dot. zamówień publicznych, jeśli realizacja projektu rozpoczęła się przed dniem złożenia wniosku o dofinansowanie – art. 73 ust. 2 lit. f) Rozporządzenia (UE) nr 1060/2021 z dnia 24 czerwca 2021  r.,</w:t>
      </w:r>
    </w:p>
    <w:p w14:paraId="5EA71920" w14:textId="1AEBF42C" w:rsidR="0055618B" w:rsidRPr="00363B0A" w:rsidRDefault="0055618B" w:rsidP="00FD059F">
      <w:pPr>
        <w:pStyle w:val="Standard"/>
        <w:numPr>
          <w:ilvl w:val="0"/>
          <w:numId w:val="59"/>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nie dotyczy przedsięwzięć będących częścią operacji, które zostały objęte albo powinny były zostać objęte procedurą odzyskiwania zgodnie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art. 65 i 66 Rozporządzenia (UE) nr 1060/2021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dnia 24 czerwca 2021 r. w następstwie przeniesienia działalności produkcyjnej poza obszar objęty programem.</w:t>
      </w:r>
    </w:p>
    <w:p w14:paraId="4B7BDBBB" w14:textId="77777777"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Weryfikacja wstępna na podstawie oświadczenia wnioskodawcy – pogłębiona analiza dokonywana jest na etapie oceny merytorycznej.</w:t>
      </w:r>
    </w:p>
    <w:p w14:paraId="69A97F7B" w14:textId="77777777" w:rsidR="0055618B" w:rsidRPr="00363B0A" w:rsidRDefault="0055618B" w:rsidP="0055618B">
      <w:pPr>
        <w:spacing w:line="276" w:lineRule="auto"/>
        <w:rPr>
          <w:rFonts w:ascii="Arial" w:hAnsi="Arial" w:cs="Arial"/>
          <w:bCs/>
          <w:sz w:val="22"/>
          <w:szCs w:val="22"/>
        </w:rPr>
      </w:pPr>
    </w:p>
    <w:p w14:paraId="268C76C4"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75B4F1F3" w14:textId="77777777" w:rsidR="0055618B" w:rsidRPr="00363B0A" w:rsidRDefault="0055618B" w:rsidP="0055618B">
      <w:pPr>
        <w:spacing w:line="276" w:lineRule="auto"/>
        <w:rPr>
          <w:rFonts w:ascii="Arial" w:hAnsi="Arial" w:cs="Arial"/>
          <w:bCs/>
        </w:rPr>
      </w:pPr>
    </w:p>
    <w:p w14:paraId="39B2F2AF"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211503B6" w14:textId="77777777" w:rsidR="0055618B" w:rsidRDefault="0055618B" w:rsidP="0055618B">
      <w:pPr>
        <w:spacing w:line="276" w:lineRule="auto"/>
        <w:rPr>
          <w:rFonts w:ascii="Arial" w:hAnsi="Arial" w:cs="Arial"/>
          <w:sz w:val="22"/>
          <w:szCs w:val="22"/>
        </w:rPr>
      </w:pPr>
    </w:p>
    <w:p w14:paraId="3E3C1251" w14:textId="77777777" w:rsidR="0055618B" w:rsidRPr="007E3074" w:rsidRDefault="0055618B" w:rsidP="00FD059F">
      <w:pPr>
        <w:pStyle w:val="Akapitzlist"/>
        <w:numPr>
          <w:ilvl w:val="0"/>
          <w:numId w:val="62"/>
        </w:numPr>
        <w:ind w:left="284" w:hanging="284"/>
        <w:rPr>
          <w:rFonts w:ascii="Arial" w:hAnsi="Arial" w:cs="Arial"/>
          <w:b/>
          <w:sz w:val="22"/>
          <w:szCs w:val="22"/>
        </w:rPr>
      </w:pPr>
      <w:r w:rsidRPr="007E3074">
        <w:rPr>
          <w:rFonts w:ascii="Arial" w:hAnsi="Arial" w:cs="Arial"/>
          <w:b/>
        </w:rPr>
        <w:t>Okres realizacji projektu</w:t>
      </w:r>
    </w:p>
    <w:p w14:paraId="219785EB"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363B0A">
        <w:rPr>
          <w:rFonts w:ascii="Arial" w:hAnsi="Arial" w:cs="Arial"/>
          <w:sz w:val="22"/>
          <w:szCs w:val="22"/>
        </w:rPr>
        <w:t>.</w:t>
      </w:r>
    </w:p>
    <w:p w14:paraId="4CF94FB4" w14:textId="56C54D3B" w:rsidR="0055618B"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 wyborze projektu do dofinansowania, w uzasadnionych przypadkach IZ może wyrazić zgodę na zmianę okresu realizacji projektu</w:t>
      </w:r>
      <w:r w:rsidR="00ED4944" w:rsidRPr="00ED4944">
        <w:rPr>
          <w:rFonts w:ascii="Arial" w:hAnsi="Arial" w:cs="Arial"/>
          <w:sz w:val="22"/>
          <w:szCs w:val="22"/>
        </w:rPr>
        <w:t>.</w:t>
      </w:r>
    </w:p>
    <w:p w14:paraId="1373833C" w14:textId="77777777" w:rsidR="0055618B" w:rsidRDefault="0055618B" w:rsidP="0055618B">
      <w:pPr>
        <w:pStyle w:val="Akapitzlist"/>
        <w:spacing w:line="276" w:lineRule="auto"/>
        <w:ind w:left="0"/>
        <w:rPr>
          <w:rFonts w:ascii="Arial" w:hAnsi="Arial" w:cs="Arial"/>
          <w:sz w:val="22"/>
          <w:szCs w:val="22"/>
        </w:rPr>
      </w:pPr>
    </w:p>
    <w:p w14:paraId="517E5C47"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77A6F492" w14:textId="77777777" w:rsidR="0055618B" w:rsidRPr="00C56512" w:rsidRDefault="0055618B" w:rsidP="0055618B">
      <w:pPr>
        <w:spacing w:line="276" w:lineRule="auto"/>
        <w:rPr>
          <w:rFonts w:ascii="Arial" w:hAnsi="Arial" w:cs="Arial"/>
          <w:bCs/>
          <w:sz w:val="22"/>
          <w:szCs w:val="22"/>
        </w:rPr>
      </w:pPr>
    </w:p>
    <w:p w14:paraId="5B016AA4" w14:textId="77777777" w:rsidR="0055618B" w:rsidRPr="00363B0A" w:rsidRDefault="0055618B" w:rsidP="0055618B">
      <w:pPr>
        <w:spacing w:line="276" w:lineRule="auto"/>
        <w:rPr>
          <w:rFonts w:ascii="Arial" w:hAnsi="Arial" w:cs="Arial"/>
        </w:rPr>
      </w:pPr>
      <w:r w:rsidRPr="00363B0A">
        <w:rPr>
          <w:rFonts w:ascii="Arial" w:hAnsi="Arial" w:cs="Arial"/>
          <w:b/>
          <w:bCs/>
        </w:rPr>
        <w:lastRenderedPageBreak/>
        <w:t>Zasady oceny</w:t>
      </w:r>
      <w:r w:rsidRPr="00363B0A">
        <w:rPr>
          <w:rFonts w:ascii="Arial" w:hAnsi="Arial" w:cs="Arial"/>
        </w:rPr>
        <w:t>: Kryterium otrzyma ocenę „TAK”, jeśli zostaną spełnione wymagania wskazane w jego opisie.</w:t>
      </w:r>
    </w:p>
    <w:p w14:paraId="6064FB1B" w14:textId="77777777" w:rsidR="0055618B" w:rsidRDefault="0055618B" w:rsidP="0055618B">
      <w:pPr>
        <w:pStyle w:val="Akapitzlist"/>
        <w:spacing w:line="276" w:lineRule="auto"/>
        <w:ind w:left="0"/>
        <w:rPr>
          <w:rFonts w:ascii="Arial" w:hAnsi="Arial" w:cs="Arial"/>
          <w:sz w:val="22"/>
          <w:szCs w:val="22"/>
        </w:rPr>
      </w:pPr>
    </w:p>
    <w:p w14:paraId="1D02195F" w14:textId="77777777" w:rsidR="0055618B" w:rsidRPr="00363B0A" w:rsidRDefault="0055618B" w:rsidP="00FD059F">
      <w:pPr>
        <w:pStyle w:val="Akapitzlist"/>
        <w:numPr>
          <w:ilvl w:val="0"/>
          <w:numId w:val="62"/>
        </w:numPr>
        <w:ind w:left="284" w:hanging="284"/>
        <w:rPr>
          <w:rFonts w:ascii="Arial" w:hAnsi="Arial" w:cs="Arial"/>
          <w:b/>
          <w:sz w:val="22"/>
          <w:szCs w:val="22"/>
        </w:rPr>
      </w:pPr>
      <w:r w:rsidRPr="007E3074">
        <w:rPr>
          <w:rFonts w:ascii="Arial" w:hAnsi="Arial" w:cs="Arial"/>
          <w:b/>
        </w:rPr>
        <w:t>Kwalifikowalność wydatków</w:t>
      </w:r>
    </w:p>
    <w:p w14:paraId="74940DD3" w14:textId="439BEA53"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dokumentem programowym </w:t>
      </w:r>
      <w:r w:rsidR="00E2701B" w:rsidRPr="00E2701B">
        <w:rPr>
          <w:rFonts w:ascii="Arial" w:hAnsi="Arial" w:cs="Arial"/>
          <w:sz w:val="22"/>
          <w:szCs w:val="22"/>
        </w:rPr>
        <w:t>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363B0A">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363B0A">
        <w:rPr>
          <w:rFonts w:ascii="Arial" w:hAnsi="Arial" w:cs="Arial"/>
          <w:sz w:val="22"/>
          <w:szCs w:val="22"/>
        </w:rPr>
        <w:t xml:space="preserve">, a także rozporządzeniami dot. pomocy publicznej/pomocy de </w:t>
      </w:r>
      <w:proofErr w:type="spellStart"/>
      <w:r w:rsidRPr="00363B0A">
        <w:rPr>
          <w:rFonts w:ascii="Arial" w:hAnsi="Arial" w:cs="Arial"/>
          <w:sz w:val="22"/>
          <w:szCs w:val="22"/>
        </w:rPr>
        <w:t>minimis</w:t>
      </w:r>
      <w:proofErr w:type="spellEnd"/>
      <w:r w:rsidRPr="00363B0A">
        <w:rPr>
          <w:rFonts w:ascii="Arial" w:hAnsi="Arial" w:cs="Arial"/>
          <w:sz w:val="22"/>
          <w:szCs w:val="22"/>
        </w:rPr>
        <w:t>.</w:t>
      </w:r>
    </w:p>
    <w:p w14:paraId="6EE36052"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Ponadto w ramach kryterium weryfikacji podlega czy wnioskodawca nie dodał wydatku kwalifikowanego nieprzewidzianego w pierwotnie złożonej dokumentacji projektu.</w:t>
      </w:r>
    </w:p>
    <w:p w14:paraId="23F30F9E" w14:textId="77777777" w:rsidR="0055618B" w:rsidRPr="00363B0A" w:rsidRDefault="0055618B" w:rsidP="0055618B">
      <w:pPr>
        <w:pStyle w:val="Akapitzlist"/>
        <w:spacing w:line="276" w:lineRule="auto"/>
        <w:ind w:left="0"/>
        <w:rPr>
          <w:rFonts w:ascii="Arial" w:hAnsi="Arial" w:cs="Arial"/>
          <w:sz w:val="22"/>
          <w:szCs w:val="22"/>
        </w:rPr>
      </w:pPr>
    </w:p>
    <w:p w14:paraId="3EAAF48B"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3F7451A9" w14:textId="77777777" w:rsidR="0055618B" w:rsidRPr="00C56512" w:rsidRDefault="0055618B" w:rsidP="0055618B">
      <w:pPr>
        <w:spacing w:line="276" w:lineRule="auto"/>
        <w:rPr>
          <w:rFonts w:ascii="Arial" w:hAnsi="Arial" w:cs="Arial"/>
          <w:bCs/>
          <w:sz w:val="22"/>
          <w:szCs w:val="22"/>
        </w:rPr>
      </w:pPr>
    </w:p>
    <w:p w14:paraId="6C6DA013"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4A2F762" w14:textId="77777777" w:rsidR="0055618B" w:rsidRDefault="0055618B" w:rsidP="0055618B">
      <w:pPr>
        <w:spacing w:line="276" w:lineRule="auto"/>
        <w:rPr>
          <w:rFonts w:ascii="Arial" w:hAnsi="Arial" w:cs="Arial"/>
          <w:sz w:val="22"/>
          <w:szCs w:val="22"/>
        </w:rPr>
      </w:pPr>
    </w:p>
    <w:p w14:paraId="3AF93575" w14:textId="77777777" w:rsidR="0055618B" w:rsidRPr="007E3074" w:rsidRDefault="0055618B" w:rsidP="00FD059F">
      <w:pPr>
        <w:pStyle w:val="Akapitzlist"/>
        <w:numPr>
          <w:ilvl w:val="0"/>
          <w:numId w:val="62"/>
        </w:numPr>
        <w:ind w:left="284" w:hanging="284"/>
        <w:rPr>
          <w:rFonts w:ascii="Arial" w:hAnsi="Arial" w:cs="Arial"/>
          <w:b/>
          <w:sz w:val="22"/>
          <w:szCs w:val="22"/>
        </w:rPr>
      </w:pPr>
      <w:r w:rsidRPr="007E3074">
        <w:rPr>
          <w:rFonts w:ascii="Arial" w:hAnsi="Arial" w:cs="Arial"/>
          <w:b/>
        </w:rPr>
        <w:t>Prawidłowość sporządzenia wniosku</w:t>
      </w:r>
    </w:p>
    <w:p w14:paraId="05848E97" w14:textId="77777777" w:rsidR="0055618B" w:rsidRPr="00363B0A" w:rsidRDefault="0055618B" w:rsidP="0055618B">
      <w:pPr>
        <w:spacing w:line="276" w:lineRule="auto"/>
        <w:rPr>
          <w:rFonts w:ascii="Arial" w:hAnsi="Arial" w:cs="Arial"/>
          <w:bCs/>
          <w:sz w:val="22"/>
          <w:szCs w:val="22"/>
        </w:rPr>
      </w:pPr>
      <w:r w:rsidRPr="00363B0A">
        <w:rPr>
          <w:rFonts w:ascii="Arial" w:hAnsi="Arial" w:cs="Arial"/>
          <w:bCs/>
          <w:sz w:val="22"/>
          <w:szCs w:val="22"/>
        </w:rPr>
        <w:t>Przez to kryterium należy rozumieć, iż:</w:t>
      </w:r>
    </w:p>
    <w:p w14:paraId="495EFC77" w14:textId="77777777" w:rsidR="0055618B" w:rsidRPr="00363B0A" w:rsidRDefault="0055618B" w:rsidP="00FD059F">
      <w:pPr>
        <w:pStyle w:val="Akapitzlist"/>
        <w:numPr>
          <w:ilvl w:val="0"/>
          <w:numId w:val="61"/>
        </w:numPr>
        <w:spacing w:line="276" w:lineRule="auto"/>
        <w:rPr>
          <w:rFonts w:ascii="Arial" w:hAnsi="Arial" w:cs="Arial"/>
          <w:bCs/>
          <w:sz w:val="22"/>
          <w:szCs w:val="22"/>
        </w:rPr>
      </w:pPr>
      <w:r w:rsidRPr="00363B0A">
        <w:rPr>
          <w:rFonts w:ascii="Arial" w:hAnsi="Arial" w:cs="Arial"/>
          <w:bCs/>
          <w:sz w:val="22"/>
          <w:szCs w:val="22"/>
        </w:rPr>
        <w:t xml:space="preserve">wszystkie wymagane pola wniosku są wypełnione prawidłowo, zgodnie z „Instrukcją wypełniania wniosku” oraz regulaminem </w:t>
      </w:r>
      <w:r>
        <w:rPr>
          <w:rFonts w:ascii="Arial" w:hAnsi="Arial" w:cs="Arial"/>
          <w:kern w:val="3"/>
          <w:sz w:val="22"/>
          <w:szCs w:val="22"/>
          <w:lang w:bidi="hi-IN"/>
        </w:rPr>
        <w:t>wyboru projektów</w:t>
      </w:r>
      <w:r w:rsidRPr="00363B0A">
        <w:rPr>
          <w:rFonts w:ascii="Arial" w:hAnsi="Arial" w:cs="Arial"/>
          <w:bCs/>
          <w:sz w:val="22"/>
          <w:szCs w:val="22"/>
        </w:rPr>
        <w:t>,</w:t>
      </w:r>
    </w:p>
    <w:p w14:paraId="5C083141" w14:textId="77777777" w:rsidR="0055618B" w:rsidRDefault="0055618B" w:rsidP="00FD059F">
      <w:pPr>
        <w:pStyle w:val="Akapitzlist"/>
        <w:numPr>
          <w:ilvl w:val="0"/>
          <w:numId w:val="61"/>
        </w:numPr>
        <w:spacing w:line="276" w:lineRule="auto"/>
        <w:rPr>
          <w:rFonts w:ascii="Arial" w:hAnsi="Arial" w:cs="Arial"/>
          <w:bCs/>
          <w:sz w:val="22"/>
          <w:szCs w:val="22"/>
        </w:rPr>
      </w:pPr>
      <w:r w:rsidRPr="00363B0A">
        <w:rPr>
          <w:rFonts w:ascii="Arial" w:hAnsi="Arial" w:cs="Arial"/>
          <w:bCs/>
          <w:sz w:val="22"/>
          <w:szCs w:val="22"/>
        </w:rPr>
        <w:t>zapisy wniosku są ze sobą spójne oraz spójne z załącznikami.</w:t>
      </w:r>
    </w:p>
    <w:p w14:paraId="41566427" w14:textId="77777777" w:rsidR="0055618B" w:rsidRDefault="0055618B" w:rsidP="0055618B">
      <w:pPr>
        <w:spacing w:line="276" w:lineRule="auto"/>
        <w:rPr>
          <w:rFonts w:ascii="Arial" w:hAnsi="Arial" w:cs="Arial"/>
          <w:bCs/>
          <w:sz w:val="22"/>
          <w:szCs w:val="22"/>
        </w:rPr>
      </w:pPr>
    </w:p>
    <w:p w14:paraId="2A4D0855"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8456863" w14:textId="77777777" w:rsidR="0055618B" w:rsidRPr="00363B0A" w:rsidRDefault="0055618B" w:rsidP="0055618B">
      <w:pPr>
        <w:spacing w:line="276" w:lineRule="auto"/>
        <w:rPr>
          <w:rFonts w:ascii="Arial" w:hAnsi="Arial" w:cs="Arial"/>
          <w:bCs/>
          <w:sz w:val="22"/>
          <w:szCs w:val="22"/>
        </w:rPr>
      </w:pPr>
    </w:p>
    <w:p w14:paraId="49C2910E"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8439FED" w14:textId="77777777" w:rsidR="0055618B" w:rsidRDefault="0055618B" w:rsidP="0055618B">
      <w:pPr>
        <w:autoSpaceDE w:val="0"/>
        <w:autoSpaceDN w:val="0"/>
        <w:adjustRightInd w:val="0"/>
        <w:spacing w:before="60" w:after="60" w:line="276" w:lineRule="auto"/>
        <w:rPr>
          <w:rFonts w:ascii="Arial" w:hAnsi="Arial" w:cs="Arial"/>
        </w:rPr>
      </w:pPr>
    </w:p>
    <w:p w14:paraId="655B18C4" w14:textId="77777777" w:rsidR="0055618B" w:rsidRDefault="0055618B" w:rsidP="00FD059F">
      <w:pPr>
        <w:pStyle w:val="Akapitzlist"/>
        <w:numPr>
          <w:ilvl w:val="0"/>
          <w:numId w:val="62"/>
        </w:numPr>
        <w:ind w:left="284" w:hanging="284"/>
        <w:rPr>
          <w:rFonts w:ascii="Arial" w:hAnsi="Arial" w:cs="Arial"/>
          <w:b/>
        </w:rPr>
      </w:pPr>
      <w:r w:rsidRPr="007E3074">
        <w:rPr>
          <w:rFonts w:ascii="Arial" w:hAnsi="Arial" w:cs="Arial"/>
          <w:b/>
        </w:rPr>
        <w:t>Kompletność i prawidłowość załączników do wniosku</w:t>
      </w:r>
    </w:p>
    <w:p w14:paraId="72D216F4" w14:textId="77777777" w:rsidR="0055618B" w:rsidRDefault="0055618B" w:rsidP="0055618B">
      <w:pPr>
        <w:spacing w:line="276" w:lineRule="auto"/>
        <w:rPr>
          <w:rFonts w:ascii="Arial" w:hAnsi="Arial" w:cs="Arial"/>
          <w:bCs/>
          <w:sz w:val="22"/>
          <w:szCs w:val="22"/>
        </w:rPr>
      </w:pPr>
      <w:r w:rsidRPr="00363B0A">
        <w:rPr>
          <w:rFonts w:ascii="Arial" w:hAnsi="Arial" w:cs="Arial"/>
          <w:bCs/>
          <w:sz w:val="22"/>
          <w:szCs w:val="22"/>
        </w:rPr>
        <w:t xml:space="preserve">Przez to kryterium należy rozumieć, iż załączniki zostały poprawnie dołączone i przygotowane zgodnie z „Instrukcją wypełniania załączników”, treścią ogłoszenia o naborze wniosków oraz regulaminem </w:t>
      </w:r>
      <w:r>
        <w:rPr>
          <w:rFonts w:ascii="Arial" w:hAnsi="Arial" w:cs="Arial"/>
          <w:kern w:val="3"/>
          <w:sz w:val="22"/>
          <w:szCs w:val="22"/>
          <w:lang w:bidi="hi-IN"/>
        </w:rPr>
        <w:t>wyboru projektów</w:t>
      </w:r>
      <w:r w:rsidRPr="00363B0A">
        <w:rPr>
          <w:rFonts w:ascii="Arial" w:hAnsi="Arial" w:cs="Arial"/>
          <w:bCs/>
          <w:sz w:val="22"/>
          <w:szCs w:val="22"/>
        </w:rPr>
        <w:t>.</w:t>
      </w:r>
    </w:p>
    <w:p w14:paraId="00C7833C" w14:textId="77777777" w:rsidR="0055618B" w:rsidRDefault="0055618B" w:rsidP="0055618B">
      <w:pPr>
        <w:spacing w:line="276" w:lineRule="auto"/>
        <w:rPr>
          <w:rFonts w:ascii="Arial" w:hAnsi="Arial" w:cs="Arial"/>
          <w:sz w:val="22"/>
          <w:szCs w:val="22"/>
        </w:rPr>
      </w:pPr>
    </w:p>
    <w:p w14:paraId="01023A3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Ocena spełnienia kryterium dokonywana będzie w oparciu o informacje przedstawione w dokumentacji</w:t>
      </w:r>
      <w:r w:rsidRPr="00A30C69">
        <w:rPr>
          <w:rFonts w:ascii="Arial" w:hAnsi="Arial" w:cs="Arial"/>
          <w:sz w:val="22"/>
          <w:szCs w:val="22"/>
        </w:rPr>
        <w:t xml:space="preserve"> </w:t>
      </w:r>
      <w:r>
        <w:rPr>
          <w:rFonts w:ascii="Arial" w:hAnsi="Arial" w:cs="Arial"/>
          <w:sz w:val="22"/>
          <w:szCs w:val="22"/>
        </w:rPr>
        <w:t>projektu</w:t>
      </w:r>
      <w:r w:rsidRPr="00C56512">
        <w:rPr>
          <w:rFonts w:ascii="Arial" w:hAnsi="Arial" w:cs="Arial"/>
          <w:sz w:val="22"/>
          <w:szCs w:val="22"/>
        </w:rPr>
        <w:t>.</w:t>
      </w:r>
    </w:p>
    <w:p w14:paraId="4D7F0F6A" w14:textId="77777777" w:rsidR="0055618B" w:rsidRPr="00C56512" w:rsidRDefault="0055618B" w:rsidP="0055618B">
      <w:pPr>
        <w:spacing w:line="276" w:lineRule="auto"/>
        <w:rPr>
          <w:rFonts w:ascii="Arial" w:hAnsi="Arial" w:cs="Arial"/>
          <w:bCs/>
          <w:sz w:val="22"/>
          <w:szCs w:val="22"/>
        </w:rPr>
      </w:pPr>
    </w:p>
    <w:p w14:paraId="5778F709" w14:textId="2CA7A005"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658DC689" w14:textId="4A2B8A41" w:rsidR="00AC629C" w:rsidRDefault="00AC629C">
      <w:pPr>
        <w:spacing w:after="160" w:line="259" w:lineRule="auto"/>
        <w:rPr>
          <w:rFonts w:ascii="Arial" w:hAnsi="Arial" w:cs="Arial"/>
        </w:rPr>
      </w:pPr>
    </w:p>
    <w:p w14:paraId="3AC53A07" w14:textId="3B4FF4F0" w:rsidR="007A1D48" w:rsidRDefault="00FD059F">
      <w:pPr>
        <w:spacing w:after="160" w:line="259" w:lineRule="auto"/>
        <w:rPr>
          <w:rFonts w:ascii="Arial" w:hAnsi="Arial" w:cs="Arial"/>
        </w:rPr>
      </w:pPr>
      <w:r>
        <w:rPr>
          <w:rFonts w:ascii="Arial" w:hAnsi="Arial" w:cs="Arial"/>
        </w:rPr>
        <w:br w:type="page"/>
      </w:r>
    </w:p>
    <w:p w14:paraId="56A9FB25" w14:textId="77777777" w:rsidR="0055618B" w:rsidRPr="001872CF" w:rsidRDefault="0055618B" w:rsidP="0055618B">
      <w:pPr>
        <w:pStyle w:val="Akapitzlist"/>
        <w:ind w:left="0"/>
        <w:rPr>
          <w:rFonts w:ascii="Arial" w:eastAsia="Calibri" w:hAnsi="Arial" w:cs="Arial"/>
          <w:b/>
          <w:u w:val="single"/>
        </w:rPr>
      </w:pPr>
      <w:r w:rsidRPr="001872CF">
        <w:rPr>
          <w:rFonts w:ascii="Arial" w:hAnsi="Arial" w:cs="Arial"/>
          <w:b/>
          <w:u w:val="single"/>
        </w:rPr>
        <w:lastRenderedPageBreak/>
        <w:t xml:space="preserve">Typ projektu: </w:t>
      </w:r>
      <w:r w:rsidRPr="001872CF">
        <w:rPr>
          <w:rFonts w:ascii="Arial" w:eastAsia="Calibri" w:hAnsi="Arial" w:cs="Arial"/>
          <w:b/>
          <w:u w:val="single"/>
        </w:rPr>
        <w:t>Wsparcie rozwoju i konkurencyjności MŚP w formie dotacji</w:t>
      </w:r>
    </w:p>
    <w:p w14:paraId="5214A357" w14:textId="77777777" w:rsidR="0055618B" w:rsidRDefault="0055618B" w:rsidP="0055618B">
      <w:pPr>
        <w:pStyle w:val="Akapitzlist"/>
        <w:ind w:left="0"/>
        <w:rPr>
          <w:rFonts w:ascii="Arial" w:hAnsi="Arial" w:cs="Arial"/>
          <w:b/>
          <w:sz w:val="22"/>
          <w:szCs w:val="22"/>
        </w:rPr>
      </w:pPr>
    </w:p>
    <w:p w14:paraId="7CCB25D5" w14:textId="77777777" w:rsidR="0055618B" w:rsidRPr="00D524FD" w:rsidRDefault="0055618B" w:rsidP="00FD059F">
      <w:pPr>
        <w:pStyle w:val="Akapitzlist"/>
        <w:numPr>
          <w:ilvl w:val="0"/>
          <w:numId w:val="63"/>
        </w:numPr>
        <w:ind w:left="284" w:hanging="284"/>
        <w:rPr>
          <w:rFonts w:ascii="Arial" w:hAnsi="Arial" w:cs="Arial"/>
          <w:b/>
          <w:sz w:val="28"/>
          <w:szCs w:val="28"/>
          <w:u w:val="single"/>
        </w:rPr>
      </w:pPr>
      <w:r w:rsidRPr="00D524FD">
        <w:rPr>
          <w:rFonts w:ascii="Arial" w:hAnsi="Arial" w:cs="Arial"/>
          <w:b/>
        </w:rPr>
        <w:t>Kwalifikowalność wnioskodawcy</w:t>
      </w:r>
    </w:p>
    <w:p w14:paraId="1877456E" w14:textId="77777777" w:rsidR="0055618B" w:rsidRPr="00686374"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kern w:val="3"/>
          <w:sz w:val="22"/>
          <w:szCs w:val="22"/>
          <w:lang w:bidi="hi-IN"/>
        </w:rPr>
        <w:t>W ramach kryterium weryfikacji podlega:</w:t>
      </w:r>
    </w:p>
    <w:p w14:paraId="32AF59EA" w14:textId="582C463A" w:rsidR="0055618B" w:rsidRDefault="0055618B" w:rsidP="00FD059F">
      <w:pPr>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wpisuje się w katalog beneficjentów danego działania/poddziałania/typu projektu określonych w SZOP obowiązującym na dzień ogłoszenia naboru wniosków oraz regulaminie </w:t>
      </w:r>
      <w:r>
        <w:rPr>
          <w:rFonts w:ascii="Arial" w:hAnsi="Arial" w:cs="Arial"/>
          <w:kern w:val="3"/>
          <w:sz w:val="22"/>
          <w:szCs w:val="22"/>
          <w:lang w:bidi="hi-IN"/>
        </w:rPr>
        <w:t>wyboru projektów</w:t>
      </w:r>
      <w:r w:rsidRPr="00686374">
        <w:rPr>
          <w:rFonts w:ascii="Arial" w:hAnsi="Arial" w:cs="Arial"/>
          <w:kern w:val="3"/>
          <w:sz w:val="22"/>
          <w:szCs w:val="22"/>
          <w:lang w:bidi="hi-IN"/>
        </w:rPr>
        <w:t>;</w:t>
      </w:r>
    </w:p>
    <w:p w14:paraId="0C192E64" w14:textId="09DEBBC9" w:rsidR="0055618B" w:rsidRDefault="0055618B" w:rsidP="00FD059F">
      <w:pPr>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prowadzi działalność gospodarczą przez okres minimum 12 ostatnich </w:t>
      </w:r>
      <w:r w:rsidR="00ED4944" w:rsidRPr="00ED4944">
        <w:rPr>
          <w:rFonts w:ascii="Arial" w:hAnsi="Arial" w:cs="Arial"/>
          <w:kern w:val="3"/>
          <w:sz w:val="22"/>
          <w:szCs w:val="22"/>
          <w:lang w:bidi="hi-IN"/>
        </w:rPr>
        <w:t>miesięcy</w:t>
      </w:r>
      <w:r w:rsidRPr="00686374">
        <w:rPr>
          <w:rFonts w:ascii="Arial" w:hAnsi="Arial" w:cs="Arial"/>
          <w:kern w:val="3"/>
          <w:sz w:val="22"/>
          <w:szCs w:val="22"/>
          <w:lang w:bidi="hi-IN"/>
        </w:rPr>
        <w:t xml:space="preserve"> na przygranicznym obszarze funkcjonalnym na zewnętrznej granicy UE wskazanym w Rozdziale IV Załącznika nr 1 do FEP 2021</w:t>
      </w:r>
      <w:r w:rsidR="009A13C5">
        <w:rPr>
          <w:rFonts w:ascii="Arial" w:hAnsi="Arial" w:cs="Arial"/>
          <w:kern w:val="3"/>
          <w:sz w:val="22"/>
          <w:szCs w:val="22"/>
          <w:lang w:bidi="hi-IN"/>
        </w:rPr>
        <w:t>-2027</w:t>
      </w:r>
      <w:r w:rsidRPr="00686374">
        <w:rPr>
          <w:rFonts w:ascii="Arial" w:hAnsi="Arial" w:cs="Arial"/>
          <w:kern w:val="3"/>
          <w:sz w:val="22"/>
          <w:szCs w:val="22"/>
          <w:lang w:bidi="hi-IN"/>
        </w:rPr>
        <w:t>;</w:t>
      </w:r>
    </w:p>
    <w:p w14:paraId="3D1577A3" w14:textId="77777777" w:rsidR="0055618B" w:rsidRPr="00686374" w:rsidRDefault="0055618B" w:rsidP="00FD059F">
      <w:pPr>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686374">
        <w:rPr>
          <w:rFonts w:eastAsia="SimSun" w:cs="Mangal"/>
          <w:kern w:val="3"/>
          <w:sz w:val="22"/>
          <w:szCs w:val="22"/>
          <w:lang w:eastAsia="zh-CN" w:bidi="hi-IN"/>
        </w:rPr>
        <w:t xml:space="preserve"> </w:t>
      </w:r>
    </w:p>
    <w:p w14:paraId="7B9B82BA" w14:textId="77777777" w:rsidR="0055618B" w:rsidRPr="00686374" w:rsidRDefault="0055618B" w:rsidP="0055618B">
      <w:pPr>
        <w:suppressAutoHyphens/>
        <w:autoSpaceDN w:val="0"/>
        <w:spacing w:before="60" w:after="60" w:line="276" w:lineRule="auto"/>
        <w:ind w:left="141"/>
        <w:textAlignment w:val="baseline"/>
        <w:rPr>
          <w:rFonts w:eastAsia="SimSun" w:cs="Mangal"/>
          <w:kern w:val="3"/>
          <w:sz w:val="22"/>
          <w:szCs w:val="22"/>
          <w:lang w:eastAsia="zh-CN" w:bidi="hi-IN"/>
        </w:rPr>
      </w:pPr>
      <w:r w:rsidRPr="00686374">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7F30399" w14:textId="77777777" w:rsidR="0055618B" w:rsidRPr="00686374" w:rsidRDefault="0055618B" w:rsidP="0055618B">
      <w:pPr>
        <w:suppressAutoHyphens/>
        <w:autoSpaceDN w:val="0"/>
        <w:spacing w:line="276" w:lineRule="auto"/>
        <w:ind w:left="141"/>
        <w:textAlignment w:val="baseline"/>
        <w:rPr>
          <w:rFonts w:ascii="Arial" w:eastAsia="SimSun" w:hAnsi="Arial" w:cs="Arial"/>
          <w:kern w:val="3"/>
          <w:sz w:val="22"/>
          <w:szCs w:val="22"/>
          <w:lang w:eastAsia="zh-CN" w:bidi="hi-IN"/>
        </w:rPr>
      </w:pPr>
    </w:p>
    <w:p w14:paraId="60DDB8F5" w14:textId="77777777" w:rsidR="0055618B" w:rsidRPr="00686374" w:rsidRDefault="0055618B" w:rsidP="0055618B">
      <w:pPr>
        <w:suppressAutoHyphens/>
        <w:autoSpaceDN w:val="0"/>
        <w:spacing w:line="276" w:lineRule="auto"/>
        <w:textAlignment w:val="baseline"/>
        <w:rPr>
          <w:rFonts w:ascii="Arial" w:eastAsia="SimSun" w:hAnsi="Arial" w:cs="Arial"/>
          <w:bCs/>
          <w:kern w:val="3"/>
          <w:sz w:val="22"/>
          <w:szCs w:val="22"/>
          <w:lang w:eastAsia="zh-CN" w:bidi="hi-IN"/>
        </w:rPr>
      </w:pPr>
      <w:r w:rsidRPr="00686374">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50D6792" w14:textId="77777777" w:rsidR="0055618B" w:rsidRDefault="0055618B" w:rsidP="0055618B">
      <w:pPr>
        <w:pStyle w:val="Akapitzlist"/>
        <w:ind w:left="709"/>
        <w:rPr>
          <w:rFonts w:ascii="Arial" w:hAnsi="Arial" w:cs="Arial"/>
          <w:b/>
          <w:sz w:val="28"/>
          <w:szCs w:val="28"/>
          <w:u w:val="single"/>
        </w:rPr>
      </w:pPr>
    </w:p>
    <w:p w14:paraId="5E4B1A56"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23E4E55" w14:textId="77777777" w:rsidR="0055618B" w:rsidRPr="002151DC" w:rsidRDefault="0055618B" w:rsidP="0055618B">
      <w:pPr>
        <w:pStyle w:val="Akapitzlist"/>
        <w:spacing w:line="312" w:lineRule="auto"/>
        <w:ind w:left="0"/>
        <w:rPr>
          <w:rFonts w:ascii="Arial" w:hAnsi="Arial" w:cs="Arial"/>
          <w:bCs/>
          <w:sz w:val="22"/>
          <w:szCs w:val="22"/>
        </w:rPr>
      </w:pPr>
    </w:p>
    <w:p w14:paraId="2B4FB460"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C781C6" w14:textId="77777777" w:rsidR="0055618B" w:rsidRDefault="0055618B" w:rsidP="0055618B">
      <w:pPr>
        <w:spacing w:line="312" w:lineRule="auto"/>
        <w:rPr>
          <w:rFonts w:ascii="Arial" w:hAnsi="Arial" w:cs="Arial"/>
          <w:szCs w:val="28"/>
        </w:rPr>
      </w:pPr>
    </w:p>
    <w:p w14:paraId="1FCA4A92" w14:textId="77777777" w:rsidR="0055618B" w:rsidRDefault="0055618B" w:rsidP="00FD059F">
      <w:pPr>
        <w:pStyle w:val="Akapitzlist"/>
        <w:numPr>
          <w:ilvl w:val="0"/>
          <w:numId w:val="63"/>
        </w:numPr>
        <w:ind w:left="284" w:hanging="284"/>
        <w:rPr>
          <w:rFonts w:ascii="Arial" w:hAnsi="Arial" w:cs="Arial"/>
          <w:b/>
          <w:szCs w:val="28"/>
        </w:rPr>
      </w:pPr>
      <w:r w:rsidRPr="00D524FD">
        <w:rPr>
          <w:rFonts w:ascii="Arial" w:hAnsi="Arial" w:cs="Arial"/>
          <w:b/>
          <w:szCs w:val="28"/>
        </w:rPr>
        <w:t>Kwalifikowalność zakresu rzeczowego projektu</w:t>
      </w:r>
    </w:p>
    <w:p w14:paraId="2E9B7B03" w14:textId="77777777" w:rsidR="0055618B" w:rsidRPr="0033115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W ramach kryterium weryfikacji podlega czy:</w:t>
      </w:r>
    </w:p>
    <w:p w14:paraId="1DCAEFDE" w14:textId="358F0EA4" w:rsidR="0055618B" w:rsidRPr="00331156" w:rsidRDefault="0055618B" w:rsidP="00FD059F">
      <w:pPr>
        <w:pStyle w:val="Akapitzlist"/>
        <w:widowControl w:val="0"/>
        <w:numPr>
          <w:ilvl w:val="0"/>
          <w:numId w:val="65"/>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celem działania i typem projektu wymienionymi w SZOP obowiązującym na dzień ogłoszenia naboru wniosków,</w:t>
      </w:r>
    </w:p>
    <w:p w14:paraId="0D60DFF5" w14:textId="77777777" w:rsidR="0055618B" w:rsidRPr="00331156" w:rsidRDefault="0055618B" w:rsidP="00FD059F">
      <w:pPr>
        <w:pStyle w:val="Akapitzlist"/>
        <w:widowControl w:val="0"/>
        <w:numPr>
          <w:ilvl w:val="0"/>
          <w:numId w:val="65"/>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zakres rzeczowy projektu jest zgodny ze szczegółowymi zasadami określonymi w</w:t>
      </w:r>
      <w:r>
        <w:rPr>
          <w:rFonts w:ascii="Arial" w:eastAsia="SimSun" w:hAnsi="Arial" w:cs="Arial"/>
          <w:bCs/>
          <w:kern w:val="3"/>
          <w:sz w:val="22"/>
          <w:szCs w:val="22"/>
          <w:lang w:eastAsia="zh-CN" w:bidi="hi-IN"/>
        </w:rPr>
        <w:t xml:space="preserve">  </w:t>
      </w:r>
      <w:r w:rsidRPr="00331156">
        <w:rPr>
          <w:rFonts w:ascii="Arial" w:eastAsia="SimSun" w:hAnsi="Arial" w:cs="Arial"/>
          <w:bCs/>
          <w:kern w:val="3"/>
          <w:sz w:val="22"/>
          <w:szCs w:val="22"/>
          <w:lang w:eastAsia="zh-CN" w:bidi="hi-IN"/>
        </w:rPr>
        <w:t xml:space="preserve">regulaminie </w:t>
      </w:r>
      <w:r>
        <w:rPr>
          <w:rFonts w:ascii="Arial" w:hAnsi="Arial" w:cs="Arial"/>
          <w:kern w:val="3"/>
          <w:sz w:val="22"/>
          <w:szCs w:val="22"/>
          <w:lang w:bidi="hi-IN"/>
        </w:rPr>
        <w:t>wyboru projektów</w:t>
      </w:r>
      <w:r w:rsidRPr="00331156">
        <w:rPr>
          <w:rFonts w:ascii="Arial" w:eastAsia="SimSun" w:hAnsi="Arial" w:cs="Arial"/>
          <w:bCs/>
          <w:kern w:val="3"/>
          <w:sz w:val="22"/>
          <w:szCs w:val="22"/>
          <w:lang w:eastAsia="zh-CN" w:bidi="hi-IN"/>
        </w:rPr>
        <w:t>,</w:t>
      </w:r>
    </w:p>
    <w:p w14:paraId="587C7858" w14:textId="77777777" w:rsidR="0055618B" w:rsidRPr="00331156" w:rsidRDefault="0055618B" w:rsidP="00FD059F">
      <w:pPr>
        <w:pStyle w:val="Akapitzlist"/>
        <w:widowControl w:val="0"/>
        <w:numPr>
          <w:ilvl w:val="0"/>
          <w:numId w:val="65"/>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wytycznymi wydanymi przez ministra właściwego ds. rozwoju regionalnego,</w:t>
      </w:r>
    </w:p>
    <w:p w14:paraId="3A21A69B" w14:textId="77777777" w:rsidR="0055618B" w:rsidRPr="00331156" w:rsidRDefault="0055618B" w:rsidP="00FD059F">
      <w:pPr>
        <w:pStyle w:val="Akapitzlist"/>
        <w:widowControl w:val="0"/>
        <w:numPr>
          <w:ilvl w:val="0"/>
          <w:numId w:val="65"/>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projekt realizowany będzie na przygranicznym obszarze funkcjonalnym na zewnętrznej granicy UE wskazanym w Rozdziale IV Załącznika nr 1 do FEP 2021-2027</w:t>
      </w:r>
    </w:p>
    <w:p w14:paraId="38014B98" w14:textId="7BB61EAB" w:rsidR="0055618B" w:rsidRPr="00331156" w:rsidRDefault="0055618B" w:rsidP="00FD059F">
      <w:pPr>
        <w:pStyle w:val="Akapitzlist"/>
        <w:widowControl w:val="0"/>
        <w:numPr>
          <w:ilvl w:val="0"/>
          <w:numId w:val="65"/>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złożył w ramach </w:t>
      </w:r>
      <w:r w:rsidR="0019456B">
        <w:rPr>
          <w:rFonts w:ascii="Arial" w:eastAsia="SimSun" w:hAnsi="Arial" w:cs="Arial"/>
          <w:kern w:val="3"/>
          <w:sz w:val="22"/>
          <w:szCs w:val="22"/>
          <w:lang w:eastAsia="zh-CN" w:bidi="hi-IN"/>
        </w:rPr>
        <w:t>naboru</w:t>
      </w:r>
      <w:r w:rsidRPr="00331156">
        <w:rPr>
          <w:rFonts w:ascii="Arial" w:eastAsia="SimSun" w:hAnsi="Arial" w:cs="Arial"/>
          <w:kern w:val="3"/>
          <w:sz w:val="22"/>
          <w:szCs w:val="22"/>
          <w:lang w:eastAsia="zh-CN" w:bidi="hi-IN"/>
        </w:rPr>
        <w:t xml:space="preserve"> więcej wniosków niż określono w </w:t>
      </w:r>
      <w:r>
        <w:rPr>
          <w:rFonts w:ascii="Arial" w:eastAsia="SimSun" w:hAnsi="Arial" w:cs="Arial"/>
          <w:kern w:val="3"/>
          <w:sz w:val="22"/>
          <w:szCs w:val="22"/>
          <w:lang w:eastAsia="zh-CN" w:bidi="hi-IN"/>
        </w:rPr>
        <w:t>r</w:t>
      </w:r>
      <w:r w:rsidRPr="00331156">
        <w:rPr>
          <w:rFonts w:ascii="Arial" w:eastAsia="SimSun" w:hAnsi="Arial" w:cs="Arial"/>
          <w:kern w:val="3"/>
          <w:sz w:val="22"/>
          <w:szCs w:val="22"/>
          <w:lang w:eastAsia="zh-CN" w:bidi="hi-IN"/>
        </w:rPr>
        <w:t xml:space="preserve">egulaminie </w:t>
      </w:r>
      <w:r>
        <w:rPr>
          <w:rFonts w:ascii="Arial" w:hAnsi="Arial" w:cs="Arial"/>
          <w:kern w:val="3"/>
          <w:sz w:val="22"/>
          <w:szCs w:val="22"/>
          <w:lang w:bidi="hi-IN"/>
        </w:rPr>
        <w:t>wyboru projektów</w:t>
      </w:r>
      <w:r w:rsidRPr="00331156">
        <w:rPr>
          <w:rFonts w:ascii="Arial" w:eastAsia="SimSun" w:hAnsi="Arial" w:cs="Arial"/>
          <w:kern w:val="3"/>
          <w:sz w:val="22"/>
          <w:szCs w:val="22"/>
          <w:lang w:eastAsia="zh-CN" w:bidi="hi-IN"/>
        </w:rPr>
        <w:t>. Weryfikacja wnioskodawcy w tym zakresie dokonywana jest na podstawie NIP.</w:t>
      </w:r>
    </w:p>
    <w:p w14:paraId="24BDE468" w14:textId="77777777" w:rsidR="0055618B" w:rsidRPr="00331156" w:rsidRDefault="0055618B" w:rsidP="00FD059F">
      <w:pPr>
        <w:pStyle w:val="Akapitzlist"/>
        <w:widowControl w:val="0"/>
        <w:numPr>
          <w:ilvl w:val="0"/>
          <w:numId w:val="65"/>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określono zadania i przypisano do nich wydatki</w:t>
      </w:r>
    </w:p>
    <w:p w14:paraId="23F0299F" w14:textId="54C96D4B" w:rsidR="0055618B" w:rsidRPr="00331156" w:rsidRDefault="0055618B" w:rsidP="00FD059F">
      <w:pPr>
        <w:pStyle w:val="Akapitzlist"/>
        <w:widowControl w:val="0"/>
        <w:numPr>
          <w:ilvl w:val="0"/>
          <w:numId w:val="65"/>
        </w:numPr>
        <w:suppressAutoHyphens/>
        <w:autoSpaceDN w:val="0"/>
        <w:spacing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dokonał zmiany lokalizacji projektu oraz </w:t>
      </w:r>
      <w:r w:rsidRPr="00331156">
        <w:rPr>
          <w:rFonts w:ascii="Arial" w:hAnsi="Arial" w:cs="Arial"/>
          <w:kern w:val="3"/>
          <w:sz w:val="22"/>
          <w:szCs w:val="22"/>
          <w:lang w:bidi="hi-IN"/>
        </w:rPr>
        <w:t>rozszerzenia/ograniczenia zakresu rzeczowego projektu w stosunku do pierwotnie złożonej wersji (zmiany te mogą być dokonywane wyłącznie na podstawie wezwania instytucji organizującej</w:t>
      </w:r>
      <w:r>
        <w:rPr>
          <w:rFonts w:ascii="Arial" w:hAnsi="Arial" w:cs="Arial"/>
          <w:kern w:val="3"/>
          <w:sz w:val="22"/>
          <w:szCs w:val="22"/>
          <w:lang w:bidi="hi-IN"/>
        </w:rPr>
        <w:t xml:space="preserve"> </w:t>
      </w:r>
      <w:r w:rsidR="0019456B">
        <w:rPr>
          <w:rFonts w:ascii="Arial" w:hAnsi="Arial" w:cs="Arial"/>
          <w:kern w:val="3"/>
          <w:sz w:val="22"/>
          <w:szCs w:val="22"/>
          <w:lang w:bidi="hi-IN"/>
        </w:rPr>
        <w:lastRenderedPageBreak/>
        <w:t>nabór</w:t>
      </w:r>
      <w:r w:rsidRPr="00331156">
        <w:rPr>
          <w:rFonts w:ascii="Arial" w:hAnsi="Arial" w:cs="Arial"/>
          <w:kern w:val="3"/>
          <w:sz w:val="22"/>
          <w:szCs w:val="22"/>
          <w:lang w:bidi="hi-IN"/>
        </w:rPr>
        <w:t>)</w:t>
      </w:r>
      <w:r>
        <w:rPr>
          <w:rFonts w:ascii="Arial" w:hAnsi="Arial" w:cs="Arial"/>
          <w:kern w:val="3"/>
          <w:sz w:val="22"/>
          <w:szCs w:val="22"/>
          <w:lang w:bidi="hi-IN"/>
        </w:rPr>
        <w:t>.</w:t>
      </w:r>
    </w:p>
    <w:p w14:paraId="4F79894F"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p>
    <w:p w14:paraId="04957FA8"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Zmiana lokalizacji projektu przed podpisaniem umowy nie jest dopuszczalna.</w:t>
      </w:r>
    </w:p>
    <w:p w14:paraId="764F0F58" w14:textId="4C224F5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r w:rsidR="00ED4944" w:rsidRPr="00ED4944">
        <w:rPr>
          <w:rFonts w:ascii="Arial" w:eastAsia="SimSun" w:hAnsi="Arial" w:cs="Arial"/>
          <w:kern w:val="3"/>
          <w:sz w:val="22"/>
          <w:szCs w:val="22"/>
          <w:lang w:eastAsia="zh-CN" w:bidi="hi-IN"/>
        </w:rPr>
        <w:t>.</w:t>
      </w:r>
    </w:p>
    <w:p w14:paraId="520C8F77" w14:textId="77777777" w:rsidR="0055618B" w:rsidRPr="007E0E76" w:rsidRDefault="0055618B" w:rsidP="00AC629C">
      <w:pPr>
        <w:pStyle w:val="Akapitzlist"/>
        <w:spacing w:line="276" w:lineRule="auto"/>
        <w:ind w:left="0"/>
        <w:rPr>
          <w:rFonts w:ascii="Arial" w:hAnsi="Arial" w:cs="Arial"/>
          <w:sz w:val="22"/>
          <w:szCs w:val="22"/>
        </w:rPr>
      </w:pPr>
    </w:p>
    <w:p w14:paraId="46E8A2AB" w14:textId="77777777" w:rsidR="0055618B" w:rsidRPr="008F4BB9" w:rsidRDefault="0055618B" w:rsidP="00AC629C">
      <w:pPr>
        <w:spacing w:line="276"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65B55D2D" w14:textId="77777777" w:rsidR="0055618B" w:rsidRPr="002151DC" w:rsidRDefault="0055618B" w:rsidP="00AC629C">
      <w:pPr>
        <w:pStyle w:val="Akapitzlist"/>
        <w:spacing w:line="276" w:lineRule="auto"/>
        <w:ind w:left="0"/>
        <w:rPr>
          <w:rFonts w:ascii="Arial" w:hAnsi="Arial" w:cs="Arial"/>
          <w:bCs/>
          <w:sz w:val="22"/>
          <w:szCs w:val="22"/>
        </w:rPr>
      </w:pPr>
    </w:p>
    <w:p w14:paraId="79C46621" w14:textId="77777777" w:rsidR="0055618B" w:rsidRDefault="0055618B" w:rsidP="00AC629C">
      <w:pPr>
        <w:spacing w:line="276"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E8EF792" w14:textId="77777777" w:rsidR="0055618B" w:rsidRDefault="0055618B" w:rsidP="0055618B">
      <w:pPr>
        <w:spacing w:line="312" w:lineRule="auto"/>
        <w:rPr>
          <w:rFonts w:ascii="Arial" w:hAnsi="Arial" w:cs="Arial"/>
          <w:szCs w:val="28"/>
        </w:rPr>
      </w:pPr>
    </w:p>
    <w:p w14:paraId="4DBC9858" w14:textId="77777777" w:rsidR="0055618B" w:rsidRPr="00DC0E4F" w:rsidRDefault="0055618B" w:rsidP="00FD059F">
      <w:pPr>
        <w:pStyle w:val="Akapitzlist"/>
        <w:numPr>
          <w:ilvl w:val="0"/>
          <w:numId w:val="63"/>
        </w:numPr>
        <w:ind w:left="284" w:hanging="284"/>
        <w:rPr>
          <w:rFonts w:ascii="Arial" w:hAnsi="Arial" w:cs="Arial"/>
          <w:b/>
          <w:szCs w:val="28"/>
        </w:rPr>
      </w:pPr>
      <w:r w:rsidRPr="00DC0E4F">
        <w:rPr>
          <w:rFonts w:ascii="Arial" w:hAnsi="Arial" w:cs="Arial"/>
          <w:b/>
        </w:rPr>
        <w:t>Kwalifikowalność zakresu finansowego projektu</w:t>
      </w:r>
    </w:p>
    <w:p w14:paraId="572D4EFE"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3"/>
      </w:r>
      <w:r w:rsidRPr="00CE6F14">
        <w:rPr>
          <w:rFonts w:ascii="Arial" w:hAnsi="Arial" w:cs="Arial"/>
          <w:sz w:val="22"/>
          <w:szCs w:val="22"/>
        </w:rPr>
        <w:t xml:space="preserve"> dotyczącymi:</w:t>
      </w:r>
    </w:p>
    <w:p w14:paraId="003C5D1D" w14:textId="77777777" w:rsidR="0055618B" w:rsidRPr="00CE6F14" w:rsidRDefault="0055618B" w:rsidP="00FD059F">
      <w:pPr>
        <w:pStyle w:val="Akapitzlist"/>
        <w:numPr>
          <w:ilvl w:val="0"/>
          <w:numId w:val="66"/>
        </w:numPr>
        <w:spacing w:line="276" w:lineRule="auto"/>
        <w:ind w:left="709"/>
        <w:rPr>
          <w:rFonts w:ascii="Arial" w:hAnsi="Arial" w:cs="Arial"/>
          <w:sz w:val="22"/>
          <w:szCs w:val="22"/>
        </w:rPr>
      </w:pPr>
      <w:r w:rsidRPr="00CE6F14">
        <w:rPr>
          <w:rFonts w:ascii="Arial" w:hAnsi="Arial" w:cs="Arial"/>
          <w:sz w:val="22"/>
          <w:szCs w:val="22"/>
        </w:rPr>
        <w:t>maksymalnej i minimalnej wartości projektu,</w:t>
      </w:r>
    </w:p>
    <w:p w14:paraId="26CCD829" w14:textId="77777777" w:rsidR="0055618B" w:rsidRPr="00CE6F14" w:rsidRDefault="0055618B" w:rsidP="00FD059F">
      <w:pPr>
        <w:pStyle w:val="Akapitzlist"/>
        <w:numPr>
          <w:ilvl w:val="0"/>
          <w:numId w:val="66"/>
        </w:numPr>
        <w:spacing w:line="276" w:lineRule="auto"/>
        <w:ind w:left="709"/>
        <w:rPr>
          <w:rFonts w:ascii="Arial" w:hAnsi="Arial" w:cs="Arial"/>
          <w:sz w:val="22"/>
          <w:szCs w:val="22"/>
        </w:rPr>
      </w:pPr>
      <w:r w:rsidRPr="00CE6F14">
        <w:rPr>
          <w:rFonts w:ascii="Arial" w:hAnsi="Arial" w:cs="Arial"/>
          <w:sz w:val="22"/>
          <w:szCs w:val="22"/>
        </w:rPr>
        <w:t>maksymalnej i minimalnej wartości wydatków kwalifikowalnych projektu,</w:t>
      </w:r>
    </w:p>
    <w:p w14:paraId="1B8D6056" w14:textId="77777777" w:rsidR="0055618B" w:rsidRPr="00CE6F14" w:rsidRDefault="0055618B" w:rsidP="00FD059F">
      <w:pPr>
        <w:pStyle w:val="Akapitzlist"/>
        <w:numPr>
          <w:ilvl w:val="0"/>
          <w:numId w:val="66"/>
        </w:numPr>
        <w:spacing w:line="276" w:lineRule="auto"/>
        <w:ind w:left="709"/>
        <w:rPr>
          <w:rFonts w:ascii="Arial" w:hAnsi="Arial" w:cs="Arial"/>
          <w:sz w:val="22"/>
          <w:szCs w:val="22"/>
        </w:rPr>
      </w:pPr>
      <w:r w:rsidRPr="00CE6F14">
        <w:rPr>
          <w:rFonts w:ascii="Arial" w:hAnsi="Arial" w:cs="Arial"/>
          <w:sz w:val="22"/>
          <w:szCs w:val="22"/>
        </w:rPr>
        <w:t>maksymalnej i minimalnej wartości dofinansowania,</w:t>
      </w:r>
    </w:p>
    <w:p w14:paraId="19B57107" w14:textId="77777777" w:rsidR="0055618B" w:rsidRPr="00CE6F14" w:rsidRDefault="0055618B" w:rsidP="00FD059F">
      <w:pPr>
        <w:pStyle w:val="Akapitzlist"/>
        <w:numPr>
          <w:ilvl w:val="0"/>
          <w:numId w:val="66"/>
        </w:numPr>
        <w:spacing w:line="276" w:lineRule="auto"/>
        <w:ind w:left="709"/>
        <w:rPr>
          <w:rFonts w:ascii="Arial" w:hAnsi="Arial" w:cs="Arial"/>
          <w:sz w:val="22"/>
          <w:szCs w:val="22"/>
        </w:rPr>
      </w:pPr>
      <w:r w:rsidRPr="00CE6F14">
        <w:rPr>
          <w:rFonts w:ascii="Arial" w:hAnsi="Arial" w:cs="Arial"/>
          <w:sz w:val="22"/>
          <w:szCs w:val="22"/>
        </w:rPr>
        <w:t>wymaganego wkładu własnego beneficjenta,</w:t>
      </w:r>
    </w:p>
    <w:p w14:paraId="60BDCC58" w14:textId="77777777" w:rsidR="0055618B" w:rsidRPr="00CE6F14" w:rsidRDefault="0055618B" w:rsidP="00FD059F">
      <w:pPr>
        <w:pStyle w:val="Akapitzlist"/>
        <w:numPr>
          <w:ilvl w:val="0"/>
          <w:numId w:val="66"/>
        </w:numPr>
        <w:spacing w:line="276" w:lineRule="auto"/>
        <w:ind w:left="709"/>
        <w:rPr>
          <w:rFonts w:ascii="Arial" w:hAnsi="Arial" w:cs="Arial"/>
          <w:sz w:val="22"/>
          <w:szCs w:val="22"/>
        </w:rPr>
      </w:pPr>
      <w:r w:rsidRPr="00CE6F14">
        <w:rPr>
          <w:rFonts w:ascii="Arial" w:hAnsi="Arial" w:cs="Arial"/>
          <w:sz w:val="22"/>
          <w:szCs w:val="22"/>
        </w:rPr>
        <w:t>maksymalnego % poziomu dofinansowania UE wydatków kwalifikowalnych projektu,</w:t>
      </w:r>
    </w:p>
    <w:p w14:paraId="6C552BA6" w14:textId="77777777" w:rsidR="0055618B" w:rsidRPr="00CE6F14" w:rsidRDefault="0055618B" w:rsidP="00FD059F">
      <w:pPr>
        <w:pStyle w:val="Akapitzlist"/>
        <w:numPr>
          <w:ilvl w:val="0"/>
          <w:numId w:val="66"/>
        </w:numPr>
        <w:spacing w:line="276" w:lineRule="auto"/>
        <w:ind w:left="709"/>
        <w:rPr>
          <w:rFonts w:ascii="Arial" w:hAnsi="Arial" w:cs="Arial"/>
          <w:sz w:val="22"/>
          <w:szCs w:val="22"/>
        </w:rPr>
      </w:pPr>
      <w:r w:rsidRPr="00CE6F14">
        <w:rPr>
          <w:rFonts w:ascii="Arial" w:hAnsi="Arial" w:cs="Arial"/>
          <w:sz w:val="22"/>
          <w:szCs w:val="22"/>
        </w:rPr>
        <w:t>maksymalnego % poziomu dofinansowania całkowitego wydatków kwalifikowalnych projektu.</w:t>
      </w:r>
    </w:p>
    <w:p w14:paraId="1A787DC9" w14:textId="77777777" w:rsidR="0055618B" w:rsidRPr="00CE6F14" w:rsidRDefault="0055618B" w:rsidP="0055618B">
      <w:pPr>
        <w:spacing w:line="276" w:lineRule="auto"/>
        <w:rPr>
          <w:rFonts w:ascii="Arial" w:hAnsi="Arial" w:cs="Arial"/>
          <w:sz w:val="22"/>
          <w:szCs w:val="22"/>
        </w:rPr>
      </w:pPr>
    </w:p>
    <w:p w14:paraId="1B7E52E0" w14:textId="51A723DE"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E6F14">
        <w:rPr>
          <w:rFonts w:ascii="Arial" w:hAnsi="Arial" w:cs="Arial"/>
          <w:sz w:val="22"/>
          <w:szCs w:val="22"/>
        </w:rPr>
        <w:t>)</w:t>
      </w:r>
      <w:r w:rsidR="0019456B">
        <w:rPr>
          <w:rFonts w:ascii="Arial" w:hAnsi="Arial" w:cs="Arial"/>
          <w:sz w:val="22"/>
          <w:szCs w:val="22"/>
        </w:rPr>
        <w:t>.</w:t>
      </w:r>
    </w:p>
    <w:p w14:paraId="583E2075" w14:textId="77777777" w:rsidR="0055618B" w:rsidRPr="00CE6F14" w:rsidRDefault="0055618B" w:rsidP="0055618B">
      <w:pPr>
        <w:spacing w:line="276" w:lineRule="auto"/>
        <w:rPr>
          <w:rFonts w:ascii="Arial" w:hAnsi="Arial" w:cs="Arial"/>
          <w:sz w:val="22"/>
          <w:szCs w:val="22"/>
        </w:rPr>
      </w:pPr>
    </w:p>
    <w:p w14:paraId="62701479" w14:textId="77777777" w:rsidR="0055618B" w:rsidRDefault="0055618B" w:rsidP="0055618B">
      <w:pPr>
        <w:spacing w:line="276" w:lineRule="auto"/>
        <w:rPr>
          <w:rFonts w:ascii="Arial" w:hAnsi="Arial" w:cs="Arial"/>
          <w:sz w:val="22"/>
          <w:szCs w:val="22"/>
        </w:rPr>
      </w:pPr>
      <w:r w:rsidRPr="00CE6F14">
        <w:rPr>
          <w:rFonts w:ascii="Arial" w:hAnsi="Arial" w:cs="Arial"/>
          <w:sz w:val="22"/>
          <w:szCs w:val="22"/>
        </w:rPr>
        <w:t>Kryterium dotyczy wyłącznie etapu oceny, dopuszcza się zmianę wyżej wskazanych wartości na dalszych etapach, np. w wyniku rozstrzygnięcia przetargu</w:t>
      </w:r>
      <w:r>
        <w:rPr>
          <w:rFonts w:ascii="Arial" w:hAnsi="Arial" w:cs="Arial"/>
          <w:sz w:val="22"/>
          <w:szCs w:val="22"/>
        </w:rPr>
        <w:t>.</w:t>
      </w:r>
    </w:p>
    <w:p w14:paraId="00CE5C59" w14:textId="77777777" w:rsidR="0055618B" w:rsidRPr="00CE6F14" w:rsidRDefault="0055618B" w:rsidP="0055618B">
      <w:pPr>
        <w:spacing w:line="276" w:lineRule="auto"/>
        <w:rPr>
          <w:rFonts w:ascii="Arial" w:hAnsi="Arial" w:cs="Arial"/>
          <w:sz w:val="22"/>
          <w:szCs w:val="22"/>
        </w:rPr>
      </w:pPr>
    </w:p>
    <w:p w14:paraId="07B97583"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E6F14">
        <w:rPr>
          <w:rFonts w:ascii="Arial" w:hAnsi="Arial" w:cs="Arial"/>
          <w:sz w:val="22"/>
          <w:szCs w:val="22"/>
        </w:rPr>
        <w:t>.</w:t>
      </w:r>
    </w:p>
    <w:p w14:paraId="70DDD863" w14:textId="77777777" w:rsidR="0055618B" w:rsidRPr="002151DC" w:rsidRDefault="0055618B" w:rsidP="0055618B">
      <w:pPr>
        <w:pStyle w:val="Akapitzlist"/>
        <w:spacing w:line="312" w:lineRule="auto"/>
        <w:ind w:left="0"/>
        <w:rPr>
          <w:rFonts w:ascii="Arial" w:hAnsi="Arial" w:cs="Arial"/>
          <w:bCs/>
          <w:sz w:val="22"/>
          <w:szCs w:val="22"/>
        </w:rPr>
      </w:pPr>
    </w:p>
    <w:p w14:paraId="09C34358"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2FB3C18" w14:textId="77777777" w:rsidR="0055618B" w:rsidRDefault="0055618B" w:rsidP="0055618B">
      <w:pPr>
        <w:spacing w:line="276" w:lineRule="auto"/>
        <w:rPr>
          <w:rFonts w:ascii="Arial" w:hAnsi="Arial" w:cs="Arial"/>
          <w:sz w:val="22"/>
          <w:szCs w:val="22"/>
        </w:rPr>
      </w:pPr>
    </w:p>
    <w:p w14:paraId="1B3D363E" w14:textId="77777777" w:rsidR="0055618B" w:rsidRPr="00DC0E4F" w:rsidRDefault="0055618B" w:rsidP="00FD059F">
      <w:pPr>
        <w:pStyle w:val="Akapitzlist"/>
        <w:numPr>
          <w:ilvl w:val="0"/>
          <w:numId w:val="63"/>
        </w:numPr>
        <w:ind w:left="284" w:hanging="284"/>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656B3FB" w14:textId="77777777" w:rsidR="0055618B" w:rsidRPr="00CE6F14" w:rsidRDefault="0055618B" w:rsidP="0055618B">
      <w:pPr>
        <w:spacing w:line="312" w:lineRule="auto"/>
        <w:rPr>
          <w:rFonts w:ascii="Arial" w:hAnsi="Arial" w:cs="Arial"/>
          <w:sz w:val="22"/>
          <w:szCs w:val="22"/>
        </w:rPr>
      </w:pPr>
      <w:r w:rsidRPr="00CE6F14">
        <w:rPr>
          <w:rFonts w:ascii="Arial" w:hAnsi="Arial" w:cs="Arial"/>
          <w:sz w:val="22"/>
          <w:szCs w:val="22"/>
        </w:rPr>
        <w:t xml:space="preserve">W przypadku wparcia stanowiącego pomoc publiczną / pomoc de </w:t>
      </w:r>
      <w:proofErr w:type="spellStart"/>
      <w:r w:rsidRPr="00CE6F14">
        <w:rPr>
          <w:rFonts w:ascii="Arial" w:hAnsi="Arial" w:cs="Arial"/>
          <w:sz w:val="22"/>
          <w:szCs w:val="22"/>
        </w:rPr>
        <w:t>minimis</w:t>
      </w:r>
      <w:proofErr w:type="spellEnd"/>
      <w:r w:rsidRPr="00CE6F14">
        <w:rPr>
          <w:rFonts w:ascii="Arial" w:hAnsi="Arial" w:cs="Arial"/>
          <w:sz w:val="22"/>
          <w:szCs w:val="22"/>
        </w:rPr>
        <w:t xml:space="preserve"> weryfikacji podlega czy projekt spełnia zasady dotyczące właściwego rodzaju pomocy publicznej którą jest objęty.</w:t>
      </w:r>
    </w:p>
    <w:p w14:paraId="1743544A" w14:textId="77777777" w:rsidR="0055618B" w:rsidRDefault="0055618B" w:rsidP="0055618B">
      <w:pPr>
        <w:spacing w:line="312" w:lineRule="auto"/>
        <w:rPr>
          <w:rFonts w:ascii="Arial" w:hAnsi="Arial" w:cs="Arial"/>
          <w:sz w:val="22"/>
          <w:szCs w:val="22"/>
        </w:rPr>
      </w:pPr>
      <w:r w:rsidRPr="00CE6F14">
        <w:rPr>
          <w:rFonts w:ascii="Arial" w:hAnsi="Arial" w:cs="Arial"/>
          <w:sz w:val="22"/>
          <w:szCs w:val="22"/>
        </w:rPr>
        <w:t>Weryfikacja wstępna – pogłębiona analiza dokonywana jest na etapie oceny merytorycznej.</w:t>
      </w:r>
    </w:p>
    <w:p w14:paraId="0D0565E4" w14:textId="77777777" w:rsidR="0055618B" w:rsidRDefault="0055618B" w:rsidP="0055618B">
      <w:pPr>
        <w:spacing w:line="312" w:lineRule="auto"/>
        <w:rPr>
          <w:rFonts w:ascii="Arial" w:hAnsi="Arial" w:cs="Arial"/>
          <w:sz w:val="22"/>
          <w:szCs w:val="22"/>
        </w:rPr>
      </w:pPr>
    </w:p>
    <w:p w14:paraId="2322887D" w14:textId="77777777" w:rsidR="0055618B" w:rsidRPr="008F4BB9" w:rsidRDefault="0055618B" w:rsidP="0055618B">
      <w:pPr>
        <w:spacing w:line="312" w:lineRule="auto"/>
        <w:rPr>
          <w:rFonts w:ascii="Arial" w:hAnsi="Arial" w:cs="Arial"/>
        </w:rPr>
      </w:pPr>
      <w:r w:rsidRPr="008F4BB9">
        <w:rPr>
          <w:rFonts w:ascii="Arial" w:hAnsi="Arial" w:cs="Arial"/>
          <w:sz w:val="22"/>
          <w:szCs w:val="22"/>
        </w:rPr>
        <w:lastRenderedPageBreak/>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7EDAE0C6" w14:textId="77777777" w:rsidR="0055618B" w:rsidRPr="00C56512" w:rsidRDefault="0055618B" w:rsidP="0055618B">
      <w:pPr>
        <w:spacing w:line="276" w:lineRule="auto"/>
        <w:rPr>
          <w:rFonts w:ascii="Arial" w:hAnsi="Arial" w:cs="Arial"/>
          <w:bCs/>
          <w:sz w:val="22"/>
          <w:szCs w:val="22"/>
        </w:rPr>
      </w:pPr>
    </w:p>
    <w:p w14:paraId="2DEE031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1EF875D3" w14:textId="77777777" w:rsidR="0055618B" w:rsidRDefault="0055618B" w:rsidP="0055618B">
      <w:pPr>
        <w:spacing w:line="276" w:lineRule="auto"/>
        <w:rPr>
          <w:rFonts w:ascii="Arial" w:hAnsi="Arial" w:cs="Arial"/>
          <w:sz w:val="22"/>
          <w:szCs w:val="22"/>
        </w:rPr>
      </w:pPr>
    </w:p>
    <w:p w14:paraId="3CCCE08A" w14:textId="77777777" w:rsidR="0055618B" w:rsidRPr="006343EC" w:rsidRDefault="0055618B" w:rsidP="00FD059F">
      <w:pPr>
        <w:pStyle w:val="Akapitzlist"/>
        <w:numPr>
          <w:ilvl w:val="0"/>
          <w:numId w:val="63"/>
        </w:numPr>
        <w:ind w:left="284" w:hanging="284"/>
        <w:rPr>
          <w:rFonts w:ascii="Arial" w:hAnsi="Arial" w:cs="Arial"/>
          <w:b/>
          <w:sz w:val="22"/>
          <w:szCs w:val="22"/>
        </w:rPr>
      </w:pPr>
      <w:r w:rsidRPr="006343EC">
        <w:rPr>
          <w:rFonts w:ascii="Arial" w:hAnsi="Arial" w:cs="Arial"/>
          <w:b/>
          <w:sz w:val="22"/>
          <w:szCs w:val="22"/>
        </w:rPr>
        <w:t>Zgodność z przepisami dotyczącymi funduszy UE</w:t>
      </w:r>
    </w:p>
    <w:p w14:paraId="1ACEF383" w14:textId="77777777" w:rsidR="0055618B" w:rsidRPr="006343EC" w:rsidRDefault="0055618B" w:rsidP="0055618B">
      <w:pPr>
        <w:pStyle w:val="Default"/>
        <w:spacing w:before="60" w:after="60" w:line="276" w:lineRule="auto"/>
        <w:rPr>
          <w:rFonts w:ascii="Arial" w:hAnsi="Arial" w:cs="Arial"/>
          <w:bCs/>
          <w:color w:val="auto"/>
          <w:sz w:val="22"/>
          <w:szCs w:val="22"/>
        </w:rPr>
      </w:pPr>
      <w:r w:rsidRPr="006343EC">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1060B937" w14:textId="77777777" w:rsidR="0055618B" w:rsidRPr="006343EC" w:rsidRDefault="0055618B" w:rsidP="0055618B">
      <w:pPr>
        <w:pStyle w:val="Standard"/>
        <w:spacing w:before="60" w:after="60" w:line="276" w:lineRule="auto"/>
        <w:rPr>
          <w:rFonts w:ascii="Arial" w:hAnsi="Arial" w:cs="Arial"/>
          <w:sz w:val="22"/>
          <w:szCs w:val="22"/>
        </w:rPr>
      </w:pPr>
      <w:r w:rsidRPr="006343EC">
        <w:rPr>
          <w:rFonts w:ascii="Arial" w:hAnsi="Arial" w:cs="Arial"/>
          <w:sz w:val="22"/>
          <w:szCs w:val="22"/>
        </w:rPr>
        <w:t>Weryfikacji podlega m. in. czy:</w:t>
      </w:r>
    </w:p>
    <w:p w14:paraId="69AE378A" w14:textId="77777777" w:rsidR="0055618B" w:rsidRPr="006343EC" w:rsidRDefault="0055618B" w:rsidP="00FD059F">
      <w:pPr>
        <w:pStyle w:val="Standard"/>
        <w:numPr>
          <w:ilvl w:val="0"/>
          <w:numId w:val="59"/>
        </w:numPr>
        <w:spacing w:before="60" w:after="60" w:line="276" w:lineRule="auto"/>
        <w:rPr>
          <w:rFonts w:ascii="Arial" w:hAnsi="Arial" w:cs="Arial"/>
          <w:sz w:val="22"/>
          <w:szCs w:val="22"/>
        </w:rPr>
      </w:pPr>
      <w:r w:rsidRPr="006343EC">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B958AB0" w14:textId="77777777" w:rsidR="0055618B" w:rsidRPr="006343EC" w:rsidRDefault="0055618B" w:rsidP="00FD059F">
      <w:pPr>
        <w:pStyle w:val="Standard"/>
        <w:numPr>
          <w:ilvl w:val="0"/>
          <w:numId w:val="59"/>
        </w:numPr>
        <w:spacing w:before="60" w:after="60" w:line="276" w:lineRule="auto"/>
        <w:rPr>
          <w:rFonts w:ascii="Arial" w:hAnsi="Arial" w:cs="Arial"/>
          <w:sz w:val="22"/>
          <w:szCs w:val="22"/>
        </w:rPr>
      </w:pPr>
      <w:r w:rsidRPr="006343EC">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1060/2021 z dnia 24 czerwca 2021  r.,</w:t>
      </w:r>
    </w:p>
    <w:p w14:paraId="12F66ED0" w14:textId="77777777" w:rsidR="0055618B" w:rsidRPr="006343EC" w:rsidRDefault="0055618B" w:rsidP="00FD059F">
      <w:pPr>
        <w:pStyle w:val="Standard"/>
        <w:numPr>
          <w:ilvl w:val="0"/>
          <w:numId w:val="59"/>
        </w:numPr>
        <w:spacing w:before="60" w:after="60" w:line="276" w:lineRule="auto"/>
        <w:rPr>
          <w:rFonts w:ascii="Arial" w:hAnsi="Arial" w:cs="Arial"/>
          <w:sz w:val="22"/>
          <w:szCs w:val="22"/>
        </w:rPr>
      </w:pPr>
      <w:r w:rsidRPr="006343EC">
        <w:rPr>
          <w:rFonts w:ascii="Arial" w:hAnsi="Arial" w:cs="Arial"/>
          <w:sz w:val="22"/>
          <w:szCs w:val="22"/>
        </w:rPr>
        <w:t>projekt nie dotyczy przedsięwzięć będących częścią operacji, które zostały objęte albo powinny były zostać objęte procedurą odzyskiwania zgodnie z</w:t>
      </w:r>
      <w:r>
        <w:rPr>
          <w:rFonts w:ascii="Arial" w:hAnsi="Arial" w:cs="Arial"/>
          <w:sz w:val="22"/>
          <w:szCs w:val="22"/>
        </w:rPr>
        <w:t xml:space="preserve"> </w:t>
      </w:r>
      <w:r w:rsidRPr="006343EC">
        <w:rPr>
          <w:rFonts w:ascii="Arial" w:hAnsi="Arial" w:cs="Arial"/>
          <w:sz w:val="22"/>
          <w:szCs w:val="22"/>
        </w:rPr>
        <w:t>art. 65 i 66 Rozporządzenia (UE) nr 1060/2021 z dnia 24 czerwca 2021 r. w</w:t>
      </w:r>
      <w:r>
        <w:rPr>
          <w:rFonts w:ascii="Arial" w:hAnsi="Arial" w:cs="Arial"/>
          <w:sz w:val="22"/>
          <w:szCs w:val="22"/>
        </w:rPr>
        <w:t xml:space="preserve"> </w:t>
      </w:r>
      <w:r w:rsidRPr="006343EC">
        <w:rPr>
          <w:rFonts w:ascii="Arial" w:hAnsi="Arial" w:cs="Arial"/>
          <w:sz w:val="22"/>
          <w:szCs w:val="22"/>
        </w:rPr>
        <w:t>następstwie przeniesienia działalności produkcyjnej poza obszar objęty programem.</w:t>
      </w:r>
    </w:p>
    <w:p w14:paraId="1305D21E" w14:textId="77777777" w:rsidR="0055618B" w:rsidRPr="006343EC" w:rsidRDefault="0055618B" w:rsidP="0055618B">
      <w:pPr>
        <w:pStyle w:val="Standard"/>
        <w:spacing w:before="60" w:after="60" w:line="276" w:lineRule="auto"/>
        <w:rPr>
          <w:rFonts w:ascii="Arial" w:hAnsi="Arial" w:cs="Arial"/>
          <w:bCs/>
          <w:sz w:val="22"/>
          <w:szCs w:val="22"/>
        </w:rPr>
      </w:pPr>
      <w:r w:rsidRPr="006343EC">
        <w:rPr>
          <w:rFonts w:ascii="Arial" w:hAnsi="Arial" w:cs="Arial"/>
          <w:bCs/>
          <w:sz w:val="22"/>
          <w:szCs w:val="22"/>
        </w:rPr>
        <w:t>Weryfikacja wstępna na podstawie oświadczenia wnioskodawcy – pogłębiona analiza dokonywana jest na etapie oceny merytorycznej.</w:t>
      </w:r>
    </w:p>
    <w:p w14:paraId="615A9759" w14:textId="77777777" w:rsidR="0055618B" w:rsidRPr="00363B0A" w:rsidRDefault="0055618B" w:rsidP="0055618B">
      <w:pPr>
        <w:spacing w:line="276" w:lineRule="auto"/>
        <w:rPr>
          <w:rFonts w:ascii="Arial" w:hAnsi="Arial" w:cs="Arial"/>
          <w:bCs/>
          <w:sz w:val="22"/>
          <w:szCs w:val="22"/>
        </w:rPr>
      </w:pPr>
    </w:p>
    <w:p w14:paraId="6B6D11FD"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5257FCE3" w14:textId="77777777" w:rsidR="0055618B" w:rsidRPr="00363B0A" w:rsidRDefault="0055618B" w:rsidP="0055618B">
      <w:pPr>
        <w:spacing w:line="276" w:lineRule="auto"/>
        <w:rPr>
          <w:rFonts w:ascii="Arial" w:hAnsi="Arial" w:cs="Arial"/>
          <w:bCs/>
        </w:rPr>
      </w:pPr>
    </w:p>
    <w:p w14:paraId="148D728D"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117035C9" w14:textId="77777777" w:rsidR="0055618B" w:rsidRDefault="0055618B" w:rsidP="0055618B">
      <w:pPr>
        <w:spacing w:line="276" w:lineRule="auto"/>
        <w:rPr>
          <w:rFonts w:ascii="Arial" w:hAnsi="Arial" w:cs="Arial"/>
          <w:sz w:val="22"/>
          <w:szCs w:val="22"/>
        </w:rPr>
      </w:pPr>
    </w:p>
    <w:p w14:paraId="18CC1A17" w14:textId="77777777" w:rsidR="0055618B" w:rsidRPr="006343EC" w:rsidRDefault="0055618B" w:rsidP="00FD059F">
      <w:pPr>
        <w:pStyle w:val="Akapitzlist"/>
        <w:numPr>
          <w:ilvl w:val="0"/>
          <w:numId w:val="63"/>
        </w:numPr>
        <w:ind w:left="284" w:hanging="284"/>
        <w:rPr>
          <w:rFonts w:ascii="Arial" w:hAnsi="Arial" w:cs="Arial"/>
          <w:b/>
          <w:sz w:val="22"/>
          <w:szCs w:val="22"/>
        </w:rPr>
      </w:pPr>
      <w:r w:rsidRPr="007E3074">
        <w:rPr>
          <w:rFonts w:ascii="Arial" w:hAnsi="Arial" w:cs="Arial"/>
          <w:b/>
        </w:rPr>
        <w:t>Okres realizacji projektu</w:t>
      </w:r>
    </w:p>
    <w:p w14:paraId="6911B56D" w14:textId="77777777"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6343EC">
        <w:rPr>
          <w:rFonts w:ascii="Arial" w:hAnsi="Arial" w:cs="Arial"/>
          <w:bCs/>
          <w:sz w:val="22"/>
          <w:szCs w:val="22"/>
        </w:rPr>
        <w:t>.</w:t>
      </w:r>
    </w:p>
    <w:p w14:paraId="676A04F7" w14:textId="4C316ED0"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Po wyborze projektu do dofinansowania, w uzasadnionych przypadkach IZ może wyrazić zgodę na zmianę okresu realizacji projektu</w:t>
      </w:r>
      <w:r w:rsidR="00ED4944" w:rsidRPr="00ED4944">
        <w:rPr>
          <w:rFonts w:ascii="Arial" w:hAnsi="Arial" w:cs="Arial"/>
          <w:bCs/>
          <w:sz w:val="22"/>
          <w:szCs w:val="22"/>
        </w:rPr>
        <w:t>.</w:t>
      </w:r>
    </w:p>
    <w:p w14:paraId="694D66EC" w14:textId="77777777" w:rsidR="0055618B" w:rsidRPr="006343EC" w:rsidRDefault="0055618B" w:rsidP="0055618B">
      <w:pPr>
        <w:pStyle w:val="Akapitzlist"/>
        <w:spacing w:line="276" w:lineRule="auto"/>
        <w:ind w:left="0"/>
        <w:rPr>
          <w:rFonts w:ascii="Arial" w:hAnsi="Arial" w:cs="Arial"/>
          <w:bCs/>
          <w:sz w:val="22"/>
          <w:szCs w:val="22"/>
        </w:rPr>
      </w:pPr>
    </w:p>
    <w:p w14:paraId="59725ADA" w14:textId="77777777" w:rsidR="0055618B" w:rsidRPr="00C56512" w:rsidRDefault="0055618B" w:rsidP="0055618B">
      <w:pPr>
        <w:spacing w:line="276" w:lineRule="auto"/>
        <w:rPr>
          <w:rFonts w:ascii="Arial" w:hAnsi="Arial" w:cs="Arial"/>
          <w:sz w:val="22"/>
          <w:szCs w:val="22"/>
        </w:rPr>
      </w:pPr>
      <w:r w:rsidRPr="006343EC">
        <w:rPr>
          <w:rFonts w:ascii="Arial" w:hAnsi="Arial" w:cs="Arial"/>
          <w:bCs/>
          <w:sz w:val="22"/>
          <w:szCs w:val="22"/>
        </w:rPr>
        <w:t>Ocena spełnienia kryterium dokonywana</w:t>
      </w:r>
      <w:r w:rsidRPr="00C56512">
        <w:rPr>
          <w:rFonts w:ascii="Arial" w:hAnsi="Arial" w:cs="Arial"/>
          <w:sz w:val="22"/>
          <w:szCs w:val="22"/>
        </w:rPr>
        <w:t xml:space="preserve"> będzie w oparciu o informacje przedstawione w dokumentacji </w:t>
      </w:r>
      <w:r>
        <w:rPr>
          <w:rFonts w:ascii="Arial" w:hAnsi="Arial" w:cs="Arial"/>
          <w:sz w:val="22"/>
          <w:szCs w:val="22"/>
        </w:rPr>
        <w:t>projektu</w:t>
      </w:r>
      <w:r w:rsidRPr="00C56512">
        <w:rPr>
          <w:rFonts w:ascii="Arial" w:hAnsi="Arial" w:cs="Arial"/>
          <w:sz w:val="22"/>
          <w:szCs w:val="22"/>
        </w:rPr>
        <w:t>.</w:t>
      </w:r>
    </w:p>
    <w:p w14:paraId="13144559" w14:textId="77777777" w:rsidR="0055618B" w:rsidRPr="00C56512" w:rsidRDefault="0055618B" w:rsidP="0055618B">
      <w:pPr>
        <w:spacing w:line="276" w:lineRule="auto"/>
        <w:rPr>
          <w:rFonts w:ascii="Arial" w:hAnsi="Arial" w:cs="Arial"/>
          <w:bCs/>
          <w:sz w:val="22"/>
          <w:szCs w:val="22"/>
        </w:rPr>
      </w:pPr>
    </w:p>
    <w:p w14:paraId="0BB52D3E" w14:textId="77777777" w:rsidR="0055618B" w:rsidRPr="00DF4F96" w:rsidRDefault="0055618B" w:rsidP="0055618B">
      <w:pPr>
        <w:spacing w:line="276" w:lineRule="auto"/>
        <w:rPr>
          <w:rFonts w:ascii="Arial" w:hAnsi="Arial" w:cs="Arial"/>
        </w:rPr>
      </w:pPr>
      <w:r w:rsidRPr="00363B0A">
        <w:rPr>
          <w:rFonts w:ascii="Arial" w:hAnsi="Arial" w:cs="Arial"/>
          <w:b/>
          <w:bCs/>
        </w:rPr>
        <w:lastRenderedPageBreak/>
        <w:t>Zasady oceny</w:t>
      </w:r>
      <w:r w:rsidRPr="00363B0A">
        <w:rPr>
          <w:rFonts w:ascii="Arial" w:hAnsi="Arial" w:cs="Arial"/>
        </w:rPr>
        <w:t>: Kryterium otrzyma ocenę „TAK”, jeśli zostaną spełnione wymagania wskazane w jego opisie.</w:t>
      </w:r>
    </w:p>
    <w:p w14:paraId="4095690F" w14:textId="77777777" w:rsidR="0055618B" w:rsidRDefault="0055618B" w:rsidP="0055618B">
      <w:pPr>
        <w:pStyle w:val="Akapitzlist"/>
        <w:spacing w:line="276" w:lineRule="auto"/>
        <w:ind w:left="0"/>
        <w:rPr>
          <w:rFonts w:ascii="Arial" w:hAnsi="Arial" w:cs="Arial"/>
          <w:sz w:val="22"/>
          <w:szCs w:val="22"/>
        </w:rPr>
      </w:pPr>
    </w:p>
    <w:p w14:paraId="3EEC2D81" w14:textId="77777777" w:rsidR="0055618B" w:rsidRPr="00A25CD6" w:rsidRDefault="0055618B" w:rsidP="00FD059F">
      <w:pPr>
        <w:pStyle w:val="Akapitzlist"/>
        <w:numPr>
          <w:ilvl w:val="0"/>
          <w:numId w:val="63"/>
        </w:numPr>
        <w:ind w:left="284" w:hanging="284"/>
        <w:rPr>
          <w:rFonts w:ascii="Arial" w:hAnsi="Arial" w:cs="Arial"/>
          <w:b/>
          <w:sz w:val="22"/>
          <w:szCs w:val="22"/>
        </w:rPr>
      </w:pPr>
      <w:r w:rsidRPr="007E3074">
        <w:rPr>
          <w:rFonts w:ascii="Arial" w:hAnsi="Arial" w:cs="Arial"/>
          <w:b/>
        </w:rPr>
        <w:t>Kwalifikowalność wydatków</w:t>
      </w:r>
    </w:p>
    <w:p w14:paraId="059A8B87" w14:textId="64EBFAF4" w:rsidR="0055618B" w:rsidRPr="00A25CD6" w:rsidRDefault="0055618B" w:rsidP="0055618B">
      <w:pPr>
        <w:pStyle w:val="Akapitzlist"/>
        <w:spacing w:line="276" w:lineRule="auto"/>
        <w:ind w:left="0"/>
        <w:rPr>
          <w:rFonts w:ascii="Arial" w:hAnsi="Arial" w:cs="Arial"/>
          <w:b/>
          <w:sz w:val="22"/>
          <w:szCs w:val="22"/>
        </w:rPr>
      </w:pPr>
      <w:r w:rsidRPr="00A25CD6">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dokumentem programowym </w:t>
      </w:r>
      <w:r w:rsidR="00E2701B" w:rsidRPr="00E2701B">
        <w:rPr>
          <w:rFonts w:ascii="Arial" w:hAnsi="Arial" w:cs="Arial"/>
          <w:sz w:val="22"/>
          <w:szCs w:val="22"/>
        </w:rPr>
        <w:t>zgodnie z dokumentem programowym 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322A8F" w:rsidRPr="00E2701B">
        <w:rPr>
          <w:rFonts w:ascii="Arial" w:hAnsi="Arial" w:cs="Arial"/>
          <w:sz w:val="22"/>
          <w:szCs w:val="22"/>
        </w:rPr>
        <w:t>priorytet</w:t>
      </w:r>
      <w:r w:rsidR="00322A8F">
        <w:rPr>
          <w:rFonts w:ascii="Arial" w:hAnsi="Arial" w:cs="Arial"/>
          <w:sz w:val="22"/>
          <w:szCs w:val="22"/>
        </w:rPr>
        <w:t>ów</w:t>
      </w:r>
      <w:r w:rsidR="00322A8F"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A25CD6">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A25CD6">
        <w:rPr>
          <w:rFonts w:ascii="Arial" w:hAnsi="Arial" w:cs="Arial"/>
          <w:sz w:val="22"/>
          <w:szCs w:val="22"/>
        </w:rPr>
        <w:t xml:space="preserve">, a także rozporządzeniami dot. pomocy publicznej/pomocy de </w:t>
      </w:r>
      <w:proofErr w:type="spellStart"/>
      <w:r w:rsidRPr="00A25CD6">
        <w:rPr>
          <w:rFonts w:ascii="Arial" w:hAnsi="Arial" w:cs="Arial"/>
          <w:sz w:val="22"/>
          <w:szCs w:val="22"/>
        </w:rPr>
        <w:t>minimis</w:t>
      </w:r>
      <w:proofErr w:type="spellEnd"/>
      <w:r w:rsidRPr="00A25CD6">
        <w:rPr>
          <w:rFonts w:ascii="Arial" w:hAnsi="Arial" w:cs="Arial"/>
          <w:sz w:val="22"/>
          <w:szCs w:val="22"/>
        </w:rPr>
        <w:t>.</w:t>
      </w:r>
    </w:p>
    <w:p w14:paraId="14E76F78" w14:textId="77777777" w:rsidR="0055618B" w:rsidRPr="00363B0A" w:rsidRDefault="0055618B" w:rsidP="0055618B">
      <w:pPr>
        <w:pStyle w:val="Akapitzlist"/>
        <w:spacing w:line="276" w:lineRule="auto"/>
        <w:ind w:left="0"/>
        <w:rPr>
          <w:rFonts w:ascii="Arial" w:hAnsi="Arial" w:cs="Arial"/>
          <w:sz w:val="22"/>
          <w:szCs w:val="22"/>
        </w:rPr>
      </w:pPr>
      <w:r w:rsidRPr="00A25CD6">
        <w:rPr>
          <w:rFonts w:ascii="Arial" w:hAnsi="Arial" w:cs="Arial"/>
          <w:sz w:val="22"/>
          <w:szCs w:val="22"/>
        </w:rPr>
        <w:t>Ponadto w ramach kryterium weryfikacji podlega czy wnioskodawca nie dodał wydatku kwalifikowanego nieprzewidzianego w pierwotnie złożonej dokumentacji projektu.</w:t>
      </w:r>
    </w:p>
    <w:p w14:paraId="0DAC15A1" w14:textId="77777777" w:rsidR="0055618B" w:rsidRDefault="0055618B" w:rsidP="0055618B">
      <w:pPr>
        <w:spacing w:line="276" w:lineRule="auto"/>
        <w:rPr>
          <w:rFonts w:ascii="Arial" w:hAnsi="Arial" w:cs="Arial"/>
          <w:sz w:val="22"/>
          <w:szCs w:val="22"/>
        </w:rPr>
      </w:pPr>
    </w:p>
    <w:p w14:paraId="1DC67C76"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2A16C78" w14:textId="77777777" w:rsidR="0055618B" w:rsidRPr="00C56512" w:rsidRDefault="0055618B" w:rsidP="0055618B">
      <w:pPr>
        <w:spacing w:line="276" w:lineRule="auto"/>
        <w:rPr>
          <w:rFonts w:ascii="Arial" w:hAnsi="Arial" w:cs="Arial"/>
          <w:bCs/>
          <w:sz w:val="22"/>
          <w:szCs w:val="22"/>
        </w:rPr>
      </w:pPr>
    </w:p>
    <w:p w14:paraId="65CB1ADF"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BD2D0B4" w14:textId="77777777" w:rsidR="0055618B" w:rsidRDefault="0055618B" w:rsidP="0055618B">
      <w:pPr>
        <w:spacing w:line="276" w:lineRule="auto"/>
        <w:rPr>
          <w:rFonts w:ascii="Arial" w:hAnsi="Arial" w:cs="Arial"/>
          <w:sz w:val="22"/>
          <w:szCs w:val="22"/>
        </w:rPr>
      </w:pPr>
    </w:p>
    <w:p w14:paraId="219D4E40" w14:textId="77777777" w:rsidR="0055618B" w:rsidRPr="00951BD0" w:rsidRDefault="0055618B" w:rsidP="00FD059F">
      <w:pPr>
        <w:pStyle w:val="Akapitzlist"/>
        <w:numPr>
          <w:ilvl w:val="0"/>
          <w:numId w:val="63"/>
        </w:numPr>
        <w:ind w:left="284" w:hanging="284"/>
        <w:rPr>
          <w:rFonts w:ascii="Arial" w:hAnsi="Arial" w:cs="Arial"/>
          <w:b/>
          <w:sz w:val="22"/>
          <w:szCs w:val="22"/>
        </w:rPr>
      </w:pPr>
      <w:r w:rsidRPr="007E3074">
        <w:rPr>
          <w:rFonts w:ascii="Arial" w:hAnsi="Arial" w:cs="Arial"/>
          <w:b/>
        </w:rPr>
        <w:t>Prawidłowość sporządzenia wniosku</w:t>
      </w:r>
    </w:p>
    <w:p w14:paraId="2ACFC451" w14:textId="77777777" w:rsidR="0055618B" w:rsidRPr="00951BD0" w:rsidRDefault="0055618B" w:rsidP="0055618B">
      <w:pPr>
        <w:spacing w:line="276" w:lineRule="auto"/>
        <w:rPr>
          <w:rFonts w:ascii="Arial" w:hAnsi="Arial" w:cs="Arial"/>
          <w:sz w:val="22"/>
          <w:szCs w:val="22"/>
        </w:rPr>
      </w:pPr>
      <w:r w:rsidRPr="00951BD0">
        <w:rPr>
          <w:rFonts w:ascii="Arial" w:hAnsi="Arial" w:cs="Arial"/>
          <w:sz w:val="22"/>
          <w:szCs w:val="22"/>
        </w:rPr>
        <w:t>Przez to kryterium należy rozumieć, iż:</w:t>
      </w:r>
    </w:p>
    <w:p w14:paraId="7FAB33CF" w14:textId="77777777" w:rsidR="0055618B" w:rsidRPr="00951BD0" w:rsidRDefault="0055618B" w:rsidP="00FD059F">
      <w:pPr>
        <w:pStyle w:val="Akapitzlist"/>
        <w:numPr>
          <w:ilvl w:val="0"/>
          <w:numId w:val="67"/>
        </w:numPr>
        <w:spacing w:line="276" w:lineRule="auto"/>
        <w:ind w:left="426"/>
        <w:rPr>
          <w:rFonts w:ascii="Arial" w:hAnsi="Arial" w:cs="Arial"/>
          <w:sz w:val="22"/>
          <w:szCs w:val="22"/>
        </w:rPr>
      </w:pPr>
      <w:r w:rsidRPr="00951BD0">
        <w:rPr>
          <w:rFonts w:ascii="Arial" w:hAnsi="Arial" w:cs="Arial"/>
          <w:sz w:val="22"/>
          <w:szCs w:val="22"/>
        </w:rPr>
        <w:t>wszystkie wymagane pola wniosku są wypełnione prawidłowo, zgodnie z „Instrukcją wypełniania wniosku” oraz regulaminem</w:t>
      </w:r>
      <w:r w:rsidRPr="001F4D11">
        <w:rPr>
          <w:rFonts w:ascii="Arial" w:hAnsi="Arial" w:cs="Arial"/>
          <w:kern w:val="3"/>
          <w:sz w:val="22"/>
          <w:szCs w:val="22"/>
          <w:lang w:bidi="hi-IN"/>
        </w:rPr>
        <w:t xml:space="preserve"> </w:t>
      </w:r>
      <w:r>
        <w:rPr>
          <w:rFonts w:ascii="Arial" w:hAnsi="Arial" w:cs="Arial"/>
          <w:kern w:val="3"/>
          <w:sz w:val="22"/>
          <w:szCs w:val="22"/>
          <w:lang w:bidi="hi-IN"/>
        </w:rPr>
        <w:t>wyboru projektów</w:t>
      </w:r>
      <w:r w:rsidRPr="00951BD0">
        <w:rPr>
          <w:rFonts w:ascii="Arial" w:hAnsi="Arial" w:cs="Arial"/>
          <w:sz w:val="22"/>
          <w:szCs w:val="22"/>
        </w:rPr>
        <w:t>,</w:t>
      </w:r>
    </w:p>
    <w:p w14:paraId="65EF8AFA" w14:textId="77777777" w:rsidR="0055618B" w:rsidRPr="00951BD0" w:rsidRDefault="0055618B" w:rsidP="00FD059F">
      <w:pPr>
        <w:pStyle w:val="Akapitzlist"/>
        <w:numPr>
          <w:ilvl w:val="0"/>
          <w:numId w:val="67"/>
        </w:numPr>
        <w:spacing w:line="276" w:lineRule="auto"/>
        <w:ind w:left="426"/>
        <w:rPr>
          <w:rFonts w:ascii="Arial" w:hAnsi="Arial" w:cs="Arial"/>
          <w:sz w:val="22"/>
          <w:szCs w:val="22"/>
        </w:rPr>
      </w:pPr>
      <w:r w:rsidRPr="00951BD0">
        <w:rPr>
          <w:rFonts w:ascii="Arial" w:hAnsi="Arial" w:cs="Arial"/>
          <w:sz w:val="22"/>
          <w:szCs w:val="22"/>
        </w:rPr>
        <w:t>zapisy wniosku są ze sobą spójne oraz spójne z załącznikami.</w:t>
      </w:r>
    </w:p>
    <w:p w14:paraId="31B37F8C" w14:textId="77777777" w:rsidR="0055618B" w:rsidRPr="00951BD0" w:rsidRDefault="0055618B" w:rsidP="0055618B">
      <w:pPr>
        <w:spacing w:line="276" w:lineRule="auto"/>
        <w:rPr>
          <w:rFonts w:ascii="Arial" w:hAnsi="Arial" w:cs="Arial"/>
          <w:bCs/>
          <w:sz w:val="22"/>
          <w:szCs w:val="22"/>
        </w:rPr>
      </w:pPr>
    </w:p>
    <w:p w14:paraId="4E30F8D2"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47C67DC2" w14:textId="77777777" w:rsidR="0055618B" w:rsidRPr="00363B0A" w:rsidRDefault="0055618B" w:rsidP="0055618B">
      <w:pPr>
        <w:spacing w:line="276" w:lineRule="auto"/>
        <w:rPr>
          <w:rFonts w:ascii="Arial" w:hAnsi="Arial" w:cs="Arial"/>
          <w:bCs/>
          <w:sz w:val="22"/>
          <w:szCs w:val="22"/>
        </w:rPr>
      </w:pPr>
    </w:p>
    <w:p w14:paraId="24D363C7"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CA79D23" w14:textId="77777777" w:rsidR="0055618B" w:rsidRDefault="0055618B" w:rsidP="0055618B">
      <w:pPr>
        <w:autoSpaceDE w:val="0"/>
        <w:autoSpaceDN w:val="0"/>
        <w:adjustRightInd w:val="0"/>
        <w:spacing w:before="60" w:after="60" w:line="276" w:lineRule="auto"/>
        <w:rPr>
          <w:rFonts w:ascii="Arial" w:hAnsi="Arial" w:cs="Arial"/>
        </w:rPr>
      </w:pPr>
    </w:p>
    <w:p w14:paraId="25442B5F" w14:textId="77777777" w:rsidR="0055618B" w:rsidRDefault="0055618B" w:rsidP="00FD059F">
      <w:pPr>
        <w:pStyle w:val="Akapitzlist"/>
        <w:numPr>
          <w:ilvl w:val="0"/>
          <w:numId w:val="63"/>
        </w:numPr>
        <w:ind w:left="284" w:hanging="284"/>
        <w:rPr>
          <w:rFonts w:ascii="Arial" w:hAnsi="Arial" w:cs="Arial"/>
          <w:b/>
        </w:rPr>
      </w:pPr>
      <w:r w:rsidRPr="007E3074">
        <w:rPr>
          <w:rFonts w:ascii="Arial" w:hAnsi="Arial" w:cs="Arial"/>
          <w:b/>
        </w:rPr>
        <w:t>Kompletność i prawidłowość załączników do wniosku</w:t>
      </w:r>
    </w:p>
    <w:p w14:paraId="4340A551" w14:textId="77777777" w:rsidR="0055618B" w:rsidRPr="00202452" w:rsidRDefault="0055618B" w:rsidP="0055618B">
      <w:pPr>
        <w:pStyle w:val="Standard"/>
        <w:spacing w:before="60" w:after="60" w:line="276" w:lineRule="auto"/>
        <w:rPr>
          <w:sz w:val="22"/>
          <w:szCs w:val="22"/>
        </w:rPr>
      </w:pPr>
      <w:r w:rsidRPr="00202452">
        <w:rPr>
          <w:rFonts w:ascii="Arial" w:eastAsia="Times New Roman" w:hAnsi="Arial" w:cs="Arial"/>
          <w:sz w:val="22"/>
          <w:szCs w:val="22"/>
          <w:lang w:eastAsia="pl-PL"/>
        </w:rPr>
        <w:t>Przez to kryterium należy rozumieć, iż załączniki zostały poprawnie dołączone i przygotowane zgodnie z</w:t>
      </w:r>
      <w:r>
        <w:rPr>
          <w:rFonts w:ascii="Arial" w:eastAsia="Times New Roman" w:hAnsi="Arial" w:cs="Arial"/>
          <w:sz w:val="22"/>
          <w:szCs w:val="22"/>
          <w:lang w:eastAsia="pl-PL"/>
        </w:rPr>
        <w:t xml:space="preserve"> </w:t>
      </w:r>
      <w:r w:rsidRPr="00202452">
        <w:rPr>
          <w:rFonts w:ascii="Arial" w:eastAsia="Times New Roman" w:hAnsi="Arial" w:cs="Arial"/>
          <w:sz w:val="22"/>
          <w:szCs w:val="22"/>
          <w:lang w:eastAsia="pl-PL"/>
        </w:rPr>
        <w:t xml:space="preserve">„Instrukcją wypełniania załączników”, treścią ogłoszenia o naborze wniosków oraz regulaminem </w:t>
      </w:r>
      <w:r>
        <w:rPr>
          <w:rFonts w:ascii="Arial" w:hAnsi="Arial" w:cs="Arial"/>
          <w:sz w:val="22"/>
          <w:szCs w:val="22"/>
        </w:rPr>
        <w:t>wyboru projektów</w:t>
      </w:r>
      <w:r w:rsidRPr="00202452">
        <w:rPr>
          <w:rFonts w:ascii="Arial" w:eastAsia="Times New Roman" w:hAnsi="Arial" w:cs="Arial"/>
          <w:sz w:val="22"/>
          <w:szCs w:val="22"/>
          <w:lang w:eastAsia="pl-PL"/>
        </w:rPr>
        <w:t>.</w:t>
      </w:r>
    </w:p>
    <w:p w14:paraId="2212EB0C" w14:textId="77777777" w:rsidR="0055618B" w:rsidRDefault="0055618B" w:rsidP="0055618B">
      <w:pPr>
        <w:spacing w:line="276" w:lineRule="auto"/>
        <w:rPr>
          <w:rFonts w:ascii="Arial" w:hAnsi="Arial" w:cs="Arial"/>
          <w:sz w:val="22"/>
          <w:szCs w:val="22"/>
        </w:rPr>
      </w:pPr>
    </w:p>
    <w:p w14:paraId="4ACFDDF0"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23820AF8" w14:textId="77777777" w:rsidR="0055618B" w:rsidRPr="00C56512" w:rsidRDefault="0055618B" w:rsidP="0055618B">
      <w:pPr>
        <w:spacing w:line="276" w:lineRule="auto"/>
        <w:rPr>
          <w:rFonts w:ascii="Arial" w:hAnsi="Arial" w:cs="Arial"/>
          <w:bCs/>
          <w:sz w:val="22"/>
          <w:szCs w:val="22"/>
        </w:rPr>
      </w:pPr>
    </w:p>
    <w:p w14:paraId="4EEB8A35"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26DADAE" w14:textId="1349234B" w:rsidR="00070BD2" w:rsidRPr="00A16594" w:rsidRDefault="0055618B" w:rsidP="0002625B">
      <w:pPr>
        <w:pStyle w:val="Nagwek3"/>
      </w:pPr>
      <w:r w:rsidRPr="0002625B">
        <w:br w:type="page"/>
      </w:r>
      <w:bookmarkStart w:id="31" w:name="_Toc125728496"/>
      <w:r w:rsidR="00E439F5">
        <w:lastRenderedPageBreak/>
        <w:t xml:space="preserve">1.1.2 </w:t>
      </w:r>
      <w:r w:rsidR="008D5EE9" w:rsidRPr="00A16594">
        <w:t>Priorytet FEPK.01(Działanie FEPK.01.02) oraz Priorytety FEPK.02-06</w:t>
      </w:r>
      <w:bookmarkStart w:id="32" w:name="_Hlk124333073"/>
      <w:bookmarkEnd w:id="31"/>
    </w:p>
    <w:p w14:paraId="584973A4" w14:textId="25185B8B" w:rsidR="00A16594" w:rsidRDefault="00A16594" w:rsidP="00A16594">
      <w:pPr>
        <w:rPr>
          <w:highlight w:val="yellow"/>
        </w:rPr>
      </w:pPr>
    </w:p>
    <w:p w14:paraId="0899D902" w14:textId="77777777" w:rsidR="00A16594" w:rsidRPr="00D81339" w:rsidRDefault="00A16594" w:rsidP="00DE7C2B">
      <w:pPr>
        <w:numPr>
          <w:ilvl w:val="0"/>
          <w:numId w:val="99"/>
        </w:numPr>
        <w:spacing w:line="312" w:lineRule="auto"/>
        <w:ind w:left="426"/>
        <w:contextualSpacing/>
        <w:rPr>
          <w:rFonts w:ascii="Arial" w:hAnsi="Arial" w:cs="Arial"/>
        </w:rPr>
      </w:pPr>
      <w:r w:rsidRPr="00D81339">
        <w:rPr>
          <w:rFonts w:ascii="Arial" w:hAnsi="Arial" w:cs="Arial"/>
          <w:b/>
        </w:rPr>
        <w:t>Kwalifikowalność wnioskodawcy / partnera</w:t>
      </w:r>
    </w:p>
    <w:p w14:paraId="1126D295" w14:textId="77777777" w:rsidR="00A16594" w:rsidRPr="00D81339" w:rsidRDefault="00A16594" w:rsidP="00D81339">
      <w:pPr>
        <w:spacing w:line="312" w:lineRule="auto"/>
        <w:ind w:left="567"/>
        <w:contextualSpacing/>
        <w:rPr>
          <w:rFonts w:ascii="Arial" w:hAnsi="Arial" w:cs="Arial"/>
          <w:sz w:val="22"/>
          <w:szCs w:val="22"/>
        </w:rPr>
      </w:pPr>
    </w:p>
    <w:p w14:paraId="5CE70141" w14:textId="77777777" w:rsidR="00CD2CC0" w:rsidRPr="00CD2CC0" w:rsidRDefault="00CD2CC0" w:rsidP="00CD2CC0">
      <w:pPr>
        <w:spacing w:line="312"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p>
    <w:p w14:paraId="2527FD25" w14:textId="515B5DD3" w:rsidR="00CD2CC0" w:rsidRPr="00CD2CC0" w:rsidRDefault="00CD2CC0" w:rsidP="00CD2CC0">
      <w:pPr>
        <w:numPr>
          <w:ilvl w:val="0"/>
          <w:numId w:val="140"/>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33" w:name="_Hlk125976305"/>
      <w:r w:rsidRPr="00CD2CC0">
        <w:rPr>
          <w:rFonts w:ascii="Arial" w:hAnsi="Arial" w:cs="Arial"/>
          <w:sz w:val="22"/>
          <w:szCs w:val="22"/>
        </w:rPr>
        <w:t xml:space="preserve">/ partner </w:t>
      </w:r>
      <w:bookmarkEnd w:id="33"/>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0A2748D0" w14:textId="2FEC2BD2" w:rsidR="00CD2CC0" w:rsidRDefault="00CD2CC0" w:rsidP="00CD2CC0">
      <w:pPr>
        <w:numPr>
          <w:ilvl w:val="0"/>
          <w:numId w:val="140"/>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sidR="00263159">
        <w:rPr>
          <w:rFonts w:ascii="Arial" w:hAnsi="Arial" w:cs="Arial"/>
          <w:sz w:val="22"/>
          <w:szCs w:val="22"/>
        </w:rPr>
        <w:t>24</w:t>
      </w:r>
      <w:r w:rsidR="00263159" w:rsidRPr="00CD2CC0">
        <w:rPr>
          <w:rFonts w:ascii="Arial" w:hAnsi="Arial" w:cs="Arial"/>
          <w:sz w:val="22"/>
          <w:szCs w:val="22"/>
        </w:rPr>
        <w:t xml:space="preserve"> </w:t>
      </w:r>
      <w:r w:rsidRPr="00CD2CC0">
        <w:rPr>
          <w:rFonts w:ascii="Arial" w:hAnsi="Arial" w:cs="Arial"/>
          <w:sz w:val="22"/>
          <w:szCs w:val="22"/>
        </w:rPr>
        <w:t>ostatnich miesięcy na terenie województwa podkarpackiego</w:t>
      </w:r>
      <w:r w:rsidR="00511B95">
        <w:rPr>
          <w:rFonts w:ascii="Arial" w:hAnsi="Arial" w:cs="Arial"/>
          <w:sz w:val="22"/>
          <w:szCs w:val="22"/>
        </w:rPr>
        <w:t>;</w:t>
      </w:r>
    </w:p>
    <w:p w14:paraId="38EBDCCC" w14:textId="69E20BC0" w:rsidR="00F14905" w:rsidRPr="00CD2CC0" w:rsidRDefault="00F14905" w:rsidP="00CD2CC0">
      <w:pPr>
        <w:numPr>
          <w:ilvl w:val="0"/>
          <w:numId w:val="140"/>
        </w:numPr>
        <w:spacing w:line="312" w:lineRule="auto"/>
        <w:contextualSpacing/>
        <w:rPr>
          <w:rFonts w:ascii="Arial" w:hAnsi="Arial" w:cs="Arial"/>
          <w:sz w:val="22"/>
          <w:szCs w:val="22"/>
        </w:rPr>
      </w:pPr>
      <w:r>
        <w:rPr>
          <w:rFonts w:ascii="Arial" w:hAnsi="Arial" w:cs="Arial"/>
          <w:sz w:val="22"/>
          <w:szCs w:val="22"/>
        </w:rPr>
        <w:t>czy dany podmiot występuje jako wnioskodawca lub partner tylko w jednym wniosku o dofinasowanie, jeżeli takie ograniczenie przewidziano</w:t>
      </w:r>
      <w:r w:rsidR="00CC49C1">
        <w:rPr>
          <w:rFonts w:ascii="Arial" w:hAnsi="Arial" w:cs="Arial"/>
          <w:sz w:val="22"/>
          <w:szCs w:val="22"/>
        </w:rPr>
        <w:t xml:space="preserve"> w</w:t>
      </w:r>
      <w:r>
        <w:rPr>
          <w:rFonts w:ascii="Arial" w:hAnsi="Arial" w:cs="Arial"/>
          <w:sz w:val="22"/>
          <w:szCs w:val="22"/>
        </w:rPr>
        <w:t xml:space="preserve"> SZOP lub regulaminie wyboru projektów.</w:t>
      </w:r>
    </w:p>
    <w:p w14:paraId="503A25DD" w14:textId="77777777" w:rsidR="00FC376F" w:rsidRDefault="00FC376F" w:rsidP="00D81339">
      <w:pPr>
        <w:spacing w:line="312" w:lineRule="auto"/>
        <w:rPr>
          <w:rFonts w:ascii="Arial" w:eastAsiaTheme="minorHAnsi" w:hAnsi="Arial" w:cs="Arial"/>
          <w:sz w:val="22"/>
          <w:szCs w:val="22"/>
          <w:lang w:eastAsia="en-US"/>
        </w:rPr>
      </w:pPr>
    </w:p>
    <w:p w14:paraId="3661A69B" w14:textId="7E83E651"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32B1EF16" w14:textId="77777777" w:rsidR="00FC376F" w:rsidRDefault="00FC376F" w:rsidP="00D81339">
      <w:pPr>
        <w:spacing w:line="312" w:lineRule="auto"/>
        <w:rPr>
          <w:rFonts w:ascii="Arial" w:eastAsiaTheme="minorHAnsi" w:hAnsi="Arial" w:cs="Arial"/>
          <w:sz w:val="22"/>
          <w:szCs w:val="22"/>
        </w:rPr>
      </w:pPr>
    </w:p>
    <w:p w14:paraId="4C92B004" w14:textId="587CD732"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xml:space="preserve">: </w:t>
      </w:r>
      <w:bookmarkStart w:id="34" w:name="_Hlk124163108"/>
      <w:r w:rsidR="00A16594" w:rsidRPr="00D81339">
        <w:rPr>
          <w:rFonts w:ascii="Arial" w:eastAsiaTheme="minorHAnsi" w:hAnsi="Arial" w:cs="Arial"/>
          <w:sz w:val="22"/>
          <w:szCs w:val="22"/>
          <w:lang w:eastAsia="en-US"/>
        </w:rPr>
        <w:t>Kryterium otrzyma ocenę „TAK”, jeśli zostaną spełnione wymagania wskazane w jego opisie.</w:t>
      </w:r>
      <w:bookmarkEnd w:id="34"/>
      <w:r w:rsidR="00A16594" w:rsidRPr="00D81339">
        <w:rPr>
          <w:rFonts w:ascii="Arial" w:eastAsiaTheme="minorHAnsi" w:hAnsi="Arial" w:cs="Arial"/>
          <w:sz w:val="22"/>
          <w:szCs w:val="22"/>
          <w:lang w:eastAsia="en-US"/>
        </w:rPr>
        <w:t xml:space="preserve">  </w:t>
      </w:r>
    </w:p>
    <w:p w14:paraId="32777580" w14:textId="38EA6C9E" w:rsidR="00A16594" w:rsidRPr="00D81339" w:rsidRDefault="00A16594" w:rsidP="00D81339">
      <w:pPr>
        <w:spacing w:line="312" w:lineRule="auto"/>
        <w:rPr>
          <w:rFonts w:ascii="Arial" w:eastAsiaTheme="minorHAnsi" w:hAnsi="Arial" w:cs="Arial"/>
          <w:sz w:val="22"/>
          <w:szCs w:val="22"/>
          <w:lang w:eastAsia="en-US"/>
        </w:rPr>
      </w:pPr>
    </w:p>
    <w:p w14:paraId="2BE3867E" w14:textId="77777777" w:rsidR="00A16594" w:rsidRPr="00D81339" w:rsidRDefault="00A16594" w:rsidP="00DE7C2B">
      <w:pPr>
        <w:numPr>
          <w:ilvl w:val="0"/>
          <w:numId w:val="99"/>
        </w:numPr>
        <w:spacing w:line="312" w:lineRule="auto"/>
        <w:ind w:left="426"/>
        <w:contextualSpacing/>
        <w:rPr>
          <w:rFonts w:ascii="Arial" w:hAnsi="Arial" w:cs="Arial"/>
          <w:b/>
        </w:rPr>
      </w:pPr>
      <w:r w:rsidRPr="00D81339">
        <w:rPr>
          <w:rFonts w:ascii="Arial" w:hAnsi="Arial" w:cs="Arial"/>
          <w:b/>
        </w:rPr>
        <w:t>Kwalifikowalność zakresu rzeczowego projektu</w:t>
      </w:r>
    </w:p>
    <w:p w14:paraId="52AB6531"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1455E557" w14:textId="735440C8"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p>
    <w:p w14:paraId="3E4BFA98" w14:textId="7A8601DE"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p>
    <w:p w14:paraId="03D977B5"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p>
    <w:p w14:paraId="48D2101A"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 xml:space="preserve">, </w:t>
      </w:r>
    </w:p>
    <w:p w14:paraId="3DC09BDF"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projekt jest realizowany na terenie województwa podkarpackiego. </w:t>
      </w:r>
    </w:p>
    <w:p w14:paraId="62E4E61F" w14:textId="77777777" w:rsidR="00FC376F" w:rsidRDefault="00FC376F" w:rsidP="00D81339">
      <w:pPr>
        <w:spacing w:line="312" w:lineRule="auto"/>
        <w:rPr>
          <w:rFonts w:ascii="Arial" w:eastAsiaTheme="minorHAnsi" w:hAnsi="Arial" w:cs="Arial"/>
          <w:sz w:val="22"/>
          <w:szCs w:val="22"/>
          <w:lang w:eastAsia="en-US"/>
        </w:rPr>
      </w:pPr>
    </w:p>
    <w:p w14:paraId="202B8302" w14:textId="7E2F7AB8" w:rsidR="00FC376F" w:rsidRPr="00FC376F" w:rsidRDefault="00FC376F" w:rsidP="00FC376F">
      <w:pPr>
        <w:spacing w:line="312" w:lineRule="auto"/>
        <w:rPr>
          <w:rFonts w:ascii="Arial" w:eastAsiaTheme="minorHAnsi" w:hAnsi="Arial" w:cs="Arial"/>
          <w:sz w:val="22"/>
          <w:szCs w:val="22"/>
          <w:lang w:eastAsia="en-US"/>
        </w:rPr>
      </w:pPr>
      <w:bookmarkStart w:id="35" w:name="_Hlk123540072"/>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22AB8585" w14:textId="77777777" w:rsidR="00FC376F" w:rsidRDefault="00FC376F" w:rsidP="00D81339">
      <w:pPr>
        <w:spacing w:line="312" w:lineRule="auto"/>
        <w:rPr>
          <w:rFonts w:ascii="Arial" w:eastAsiaTheme="minorHAnsi" w:hAnsi="Arial" w:cs="Arial"/>
          <w:sz w:val="22"/>
          <w:szCs w:val="22"/>
        </w:rPr>
      </w:pPr>
    </w:p>
    <w:p w14:paraId="2A20B218" w14:textId="7470B3B8"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35"/>
    <w:p w14:paraId="7EA408C0" w14:textId="77777777" w:rsidR="00DE4DDB" w:rsidRPr="00D81339" w:rsidRDefault="00DE4DDB" w:rsidP="00D81339">
      <w:pPr>
        <w:spacing w:line="312" w:lineRule="auto"/>
        <w:ind w:left="360"/>
        <w:contextualSpacing/>
        <w:rPr>
          <w:rFonts w:ascii="Arial" w:hAnsi="Arial" w:cs="Arial"/>
          <w:sz w:val="22"/>
          <w:szCs w:val="22"/>
        </w:rPr>
      </w:pPr>
    </w:p>
    <w:p w14:paraId="435CFE49" w14:textId="61A47EDF" w:rsidR="00A16594" w:rsidRPr="00D81339" w:rsidRDefault="00A16594" w:rsidP="00DE7C2B">
      <w:pPr>
        <w:numPr>
          <w:ilvl w:val="0"/>
          <w:numId w:val="99"/>
        </w:numPr>
        <w:spacing w:line="312" w:lineRule="auto"/>
        <w:ind w:left="426"/>
        <w:contextualSpacing/>
        <w:rPr>
          <w:rFonts w:ascii="Arial" w:hAnsi="Arial" w:cs="Arial"/>
        </w:rPr>
      </w:pPr>
      <w:r w:rsidRPr="00D81339">
        <w:rPr>
          <w:rFonts w:ascii="Arial" w:hAnsi="Arial" w:cs="Arial"/>
          <w:b/>
        </w:rPr>
        <w:t>Kwalifikowalność zakresu finansowego projektu</w:t>
      </w:r>
    </w:p>
    <w:p w14:paraId="61941FDE" w14:textId="42C0F94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lastRenderedPageBreak/>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4"/>
      </w:r>
      <w:r w:rsidRPr="00D81339">
        <w:rPr>
          <w:rFonts w:ascii="Arial" w:eastAsiaTheme="minorHAnsi" w:hAnsi="Arial" w:cs="Arial"/>
          <w:sz w:val="22"/>
          <w:szCs w:val="22"/>
          <w:lang w:eastAsia="en-US"/>
        </w:rPr>
        <w:t xml:space="preserve"> dotyczącymi:</w:t>
      </w:r>
    </w:p>
    <w:p w14:paraId="0A97705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projektu,</w:t>
      </w:r>
    </w:p>
    <w:p w14:paraId="6EBCF079"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wydatków kwalifikowalnych projektu,</w:t>
      </w:r>
    </w:p>
    <w:p w14:paraId="6162475E"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dofinansowania,</w:t>
      </w:r>
    </w:p>
    <w:p w14:paraId="1258D34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wymaganego wkładu własnego beneficjenta,</w:t>
      </w:r>
    </w:p>
    <w:p w14:paraId="74ADA3AD"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UE wydatków kwalifikowalnych projektu,</w:t>
      </w:r>
    </w:p>
    <w:p w14:paraId="446D2B18"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całkowitego wydatków kwalifikowalnych projektu.</w:t>
      </w:r>
    </w:p>
    <w:p w14:paraId="219ED8CF" w14:textId="77777777" w:rsidR="00FC376F" w:rsidRDefault="00FC376F" w:rsidP="00D81339">
      <w:pPr>
        <w:spacing w:line="312" w:lineRule="auto"/>
        <w:rPr>
          <w:rFonts w:ascii="Arial" w:eastAsiaTheme="minorHAnsi" w:hAnsi="Arial" w:cs="Arial"/>
          <w:sz w:val="22"/>
          <w:szCs w:val="22"/>
          <w:lang w:eastAsia="en-US"/>
        </w:rPr>
      </w:pPr>
    </w:p>
    <w:p w14:paraId="7E1E4782" w14:textId="7DF9300B" w:rsidR="00FC376F" w:rsidRDefault="00FC376F" w:rsidP="00D813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77BF4CD" w14:textId="02029C63"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Kryterium dotyczy wyłącznie etapu oceny.</w:t>
      </w:r>
    </w:p>
    <w:p w14:paraId="1DC732EB" w14:textId="77777777" w:rsidR="00FC376F" w:rsidRDefault="00FC376F" w:rsidP="00D81339">
      <w:pPr>
        <w:spacing w:line="312" w:lineRule="auto"/>
        <w:rPr>
          <w:rFonts w:ascii="Arial" w:hAnsi="Arial" w:cs="Arial"/>
          <w:b/>
          <w:sz w:val="22"/>
          <w:szCs w:val="22"/>
        </w:rPr>
      </w:pPr>
      <w:bookmarkStart w:id="36" w:name="_Hlk123651712"/>
    </w:p>
    <w:p w14:paraId="196B5D34" w14:textId="4343DECD"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p>
    <w:p w14:paraId="188BEEF1" w14:textId="77777777" w:rsidR="00A16594" w:rsidRPr="00D81339" w:rsidRDefault="00A16594" w:rsidP="00D81339">
      <w:pPr>
        <w:spacing w:line="312" w:lineRule="auto"/>
        <w:rPr>
          <w:rFonts w:ascii="Arial" w:eastAsiaTheme="minorHAnsi" w:hAnsi="Arial" w:cs="Arial"/>
          <w:sz w:val="22"/>
          <w:szCs w:val="22"/>
        </w:rPr>
      </w:pPr>
    </w:p>
    <w:bookmarkEnd w:id="36"/>
    <w:p w14:paraId="7AE74F72" w14:textId="3C8E2867" w:rsidR="00A16594" w:rsidRPr="00D81339" w:rsidRDefault="00A16594" w:rsidP="00DE7C2B">
      <w:pPr>
        <w:numPr>
          <w:ilvl w:val="0"/>
          <w:numId w:val="99"/>
        </w:numPr>
        <w:spacing w:line="312" w:lineRule="auto"/>
        <w:ind w:left="426"/>
        <w:contextualSpacing/>
        <w:rPr>
          <w:rFonts w:ascii="Arial" w:hAnsi="Arial" w:cs="Arial"/>
          <w:b/>
        </w:rPr>
      </w:pPr>
      <w:r w:rsidRPr="00D81339">
        <w:rPr>
          <w:rFonts w:ascii="Arial" w:hAnsi="Arial" w:cs="Arial"/>
          <w:b/>
        </w:rPr>
        <w:t>Projekt nie został fizycznie zakończony lub w pełni zrealizowany (Zgodność z art. 63 ust. 6 Rozporządzenia 2021/1060 z dnia 24 czerwca 2021 r.)</w:t>
      </w:r>
    </w:p>
    <w:p w14:paraId="2331A183" w14:textId="1D204AEE" w:rsidR="00A16594" w:rsidRPr="00D81339" w:rsidRDefault="00A16594" w:rsidP="00D81339">
      <w:pPr>
        <w:spacing w:line="312" w:lineRule="auto"/>
        <w:ind w:left="66"/>
        <w:rPr>
          <w:rFonts w:ascii="Arial" w:hAnsi="Arial" w:cs="Arial"/>
          <w:sz w:val="22"/>
          <w:szCs w:val="22"/>
        </w:rPr>
      </w:pPr>
      <w:r w:rsidRPr="00D81339">
        <w:rPr>
          <w:rFonts w:ascii="Arial" w:eastAsiaTheme="minorHAnsi" w:hAnsi="Arial" w:cs="Arial"/>
          <w:sz w:val="22"/>
          <w:szCs w:val="22"/>
          <w:lang w:eastAsia="en-US"/>
        </w:rPr>
        <w:t xml:space="preserve">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 </w:t>
      </w:r>
      <w:r w:rsidRPr="00D81339">
        <w:rPr>
          <w:rFonts w:ascii="Arial" w:hAnsi="Arial" w:cs="Arial"/>
          <w:sz w:val="22"/>
          <w:szCs w:val="22"/>
        </w:rPr>
        <w:t xml:space="preserve">  </w:t>
      </w:r>
    </w:p>
    <w:p w14:paraId="64096FB1" w14:textId="77777777" w:rsidR="00FC376F" w:rsidRDefault="00FC376F" w:rsidP="00D81339">
      <w:pPr>
        <w:spacing w:line="312" w:lineRule="auto"/>
        <w:rPr>
          <w:rFonts w:ascii="Arial" w:eastAsiaTheme="minorHAnsi" w:hAnsi="Arial" w:cs="Arial"/>
          <w:sz w:val="22"/>
          <w:szCs w:val="22"/>
          <w:lang w:eastAsia="en-US"/>
        </w:rPr>
      </w:pPr>
      <w:bookmarkStart w:id="37" w:name="_Hlk123710841"/>
    </w:p>
    <w:p w14:paraId="61D3E1DD" w14:textId="40BA232A"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4B8946A3" w14:textId="77777777" w:rsidR="00FC376F" w:rsidRDefault="00FC376F" w:rsidP="00D81339">
      <w:pPr>
        <w:spacing w:line="312" w:lineRule="auto"/>
        <w:rPr>
          <w:rFonts w:ascii="Arial" w:eastAsiaTheme="minorHAnsi" w:hAnsi="Arial" w:cs="Arial"/>
          <w:sz w:val="22"/>
          <w:szCs w:val="22"/>
          <w:lang w:eastAsia="en-US"/>
        </w:rPr>
      </w:pPr>
    </w:p>
    <w:p w14:paraId="56714DCF" w14:textId="5BB50B8F"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xml:space="preserve">: </w:t>
      </w:r>
      <w:bookmarkEnd w:id="37"/>
      <w:r w:rsidR="00A16594" w:rsidRPr="00D81339">
        <w:rPr>
          <w:rFonts w:ascii="Arial" w:eastAsiaTheme="minorHAnsi" w:hAnsi="Arial" w:cs="Arial"/>
          <w:sz w:val="22"/>
          <w:szCs w:val="22"/>
        </w:rPr>
        <w:t>Kryterium otrzyma ocenę „TAK”, jeśli zostaną spełnione wymagania wskazane w jego opisie.</w:t>
      </w:r>
    </w:p>
    <w:p w14:paraId="53C2E47A" w14:textId="77777777" w:rsidR="00A16594" w:rsidRPr="00D81339" w:rsidRDefault="00A16594" w:rsidP="00D81339">
      <w:pPr>
        <w:spacing w:line="312" w:lineRule="auto"/>
        <w:rPr>
          <w:rFonts w:ascii="Arial" w:eastAsiaTheme="minorHAnsi" w:hAnsi="Arial" w:cs="Arial"/>
          <w:sz w:val="22"/>
          <w:szCs w:val="22"/>
        </w:rPr>
      </w:pPr>
    </w:p>
    <w:p w14:paraId="76C3F3D5" w14:textId="77777777" w:rsidR="00A16594" w:rsidRPr="00D81339" w:rsidRDefault="00A16594" w:rsidP="00DE7C2B">
      <w:pPr>
        <w:numPr>
          <w:ilvl w:val="0"/>
          <w:numId w:val="99"/>
        </w:numPr>
        <w:spacing w:line="312" w:lineRule="auto"/>
        <w:ind w:left="426"/>
        <w:contextualSpacing/>
        <w:rPr>
          <w:rFonts w:ascii="Arial" w:hAnsi="Arial" w:cs="Arial"/>
        </w:rPr>
      </w:pPr>
      <w:r w:rsidRPr="00D81339">
        <w:rPr>
          <w:rFonts w:ascii="Arial" w:hAnsi="Arial" w:cs="Arial"/>
          <w:b/>
        </w:rPr>
        <w:t>Okres realizacji projektu</w:t>
      </w:r>
    </w:p>
    <w:p w14:paraId="566E3893" w14:textId="77777777" w:rsidR="00A16594" w:rsidRPr="00D81339" w:rsidRDefault="00A16594" w:rsidP="00D81339">
      <w:pPr>
        <w:spacing w:line="312"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38"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p>
    <w:p w14:paraId="400BACCD" w14:textId="77777777" w:rsidR="00FC376F" w:rsidRDefault="00FC376F" w:rsidP="00FC376F">
      <w:pPr>
        <w:spacing w:line="312" w:lineRule="auto"/>
        <w:rPr>
          <w:rFonts w:ascii="Arial" w:eastAsiaTheme="minorHAnsi" w:hAnsi="Arial" w:cs="Arial"/>
          <w:sz w:val="22"/>
          <w:szCs w:val="22"/>
          <w:lang w:eastAsia="en-US"/>
        </w:rPr>
      </w:pPr>
      <w:bookmarkStart w:id="39" w:name="_Hlk123713179"/>
    </w:p>
    <w:p w14:paraId="3E2F3EF1" w14:textId="3CEF3B13"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1B8FC83" w14:textId="77777777" w:rsidR="00FC376F" w:rsidRDefault="00FC376F" w:rsidP="00D81339">
      <w:pPr>
        <w:spacing w:line="312" w:lineRule="auto"/>
        <w:rPr>
          <w:rFonts w:ascii="Arial" w:hAnsi="Arial" w:cs="Arial"/>
          <w:b/>
          <w:sz w:val="22"/>
          <w:szCs w:val="22"/>
        </w:rPr>
      </w:pPr>
    </w:p>
    <w:p w14:paraId="40C71A9F" w14:textId="6D0130C6"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lastRenderedPageBreak/>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31552B11" w14:textId="77777777" w:rsidR="00A16594" w:rsidRPr="00D81339" w:rsidRDefault="00A16594" w:rsidP="00D81339">
      <w:pPr>
        <w:spacing w:line="312" w:lineRule="auto"/>
        <w:rPr>
          <w:rFonts w:ascii="Arial" w:eastAsiaTheme="minorHAnsi" w:hAnsi="Arial" w:cs="Arial"/>
          <w:sz w:val="22"/>
          <w:szCs w:val="22"/>
          <w:lang w:eastAsia="en-US"/>
        </w:rPr>
      </w:pPr>
    </w:p>
    <w:bookmarkEnd w:id="39"/>
    <w:p w14:paraId="2B61F4D5" w14:textId="77777777" w:rsidR="00A16594" w:rsidRPr="00D81339" w:rsidRDefault="00A16594" w:rsidP="00DE7C2B">
      <w:pPr>
        <w:numPr>
          <w:ilvl w:val="0"/>
          <w:numId w:val="99"/>
        </w:numPr>
        <w:spacing w:line="312" w:lineRule="auto"/>
        <w:ind w:left="426"/>
        <w:contextualSpacing/>
        <w:rPr>
          <w:rFonts w:ascii="Arial" w:hAnsi="Arial" w:cs="Arial"/>
          <w:b/>
        </w:rPr>
      </w:pPr>
      <w:r w:rsidRPr="00D81339">
        <w:rPr>
          <w:rFonts w:ascii="Arial" w:hAnsi="Arial" w:cs="Arial"/>
          <w:b/>
        </w:rPr>
        <w:t>Kwalifikowalność wydatków</w:t>
      </w:r>
    </w:p>
    <w:p w14:paraId="67FA580F"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0A1118A3" w14:textId="39362375"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4CEAC8E1"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 Wytycznymi dotyczącymi kwalifikowalności wydatków na lata 2021-2027, </w:t>
      </w:r>
    </w:p>
    <w:p w14:paraId="66294B42"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regulaminem wyboru projektów,</w:t>
      </w:r>
    </w:p>
    <w:p w14:paraId="593915EA"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p>
    <w:p w14:paraId="782A1761" w14:textId="77777777" w:rsidR="00FC376F" w:rsidRDefault="00FC376F" w:rsidP="00D81339">
      <w:pPr>
        <w:spacing w:line="312" w:lineRule="auto"/>
        <w:rPr>
          <w:rFonts w:ascii="Arial" w:eastAsiaTheme="minorHAnsi" w:hAnsi="Arial" w:cs="Arial"/>
          <w:sz w:val="22"/>
          <w:szCs w:val="22"/>
          <w:lang w:eastAsia="en-US"/>
        </w:rPr>
      </w:pPr>
    </w:p>
    <w:p w14:paraId="1C4A6A4A" w14:textId="3AD40FC8"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2B351674" w14:textId="77777777" w:rsidR="00FC376F" w:rsidRDefault="00FC376F" w:rsidP="00D81339">
      <w:pPr>
        <w:spacing w:line="312" w:lineRule="auto"/>
        <w:rPr>
          <w:rFonts w:ascii="Arial" w:eastAsiaTheme="minorHAnsi" w:hAnsi="Arial" w:cs="Arial"/>
          <w:sz w:val="22"/>
          <w:szCs w:val="22"/>
          <w:lang w:eastAsia="en-US"/>
        </w:rPr>
      </w:pPr>
    </w:p>
    <w:p w14:paraId="16ED679D" w14:textId="1AF1040D"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2CACA104" w14:textId="77777777" w:rsidR="00A16594" w:rsidRPr="00D81339" w:rsidRDefault="00A16594" w:rsidP="00D81339">
      <w:pPr>
        <w:spacing w:line="312" w:lineRule="auto"/>
        <w:rPr>
          <w:rFonts w:ascii="Arial" w:eastAsiaTheme="minorHAnsi" w:hAnsi="Arial" w:cs="Arial"/>
          <w:sz w:val="22"/>
          <w:szCs w:val="22"/>
          <w:lang w:eastAsia="en-US"/>
        </w:rPr>
      </w:pPr>
    </w:p>
    <w:p w14:paraId="75A9EC05" w14:textId="77777777" w:rsidR="00A16594" w:rsidRPr="00D81339" w:rsidRDefault="00A16594" w:rsidP="00DE7C2B">
      <w:pPr>
        <w:numPr>
          <w:ilvl w:val="0"/>
          <w:numId w:val="99"/>
        </w:numPr>
        <w:spacing w:line="312" w:lineRule="auto"/>
        <w:ind w:left="426"/>
        <w:contextualSpacing/>
        <w:rPr>
          <w:rFonts w:ascii="Arial" w:hAnsi="Arial" w:cs="Arial"/>
          <w:b/>
        </w:rPr>
      </w:pPr>
      <w:r w:rsidRPr="00D81339">
        <w:rPr>
          <w:rFonts w:ascii="Arial" w:hAnsi="Arial" w:cs="Arial"/>
          <w:b/>
        </w:rPr>
        <w:t>Poprawność wyboru wskaźników</w:t>
      </w:r>
    </w:p>
    <w:p w14:paraId="12D0664B"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5FF10311" w14:textId="3231F616"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40" w:name="_Hlk123713451"/>
    </w:p>
    <w:p w14:paraId="419B96C8" w14:textId="77777777" w:rsidR="00FC376F" w:rsidRDefault="00FC376F" w:rsidP="00D81339">
      <w:pPr>
        <w:spacing w:line="312" w:lineRule="auto"/>
        <w:rPr>
          <w:rFonts w:ascii="Arial" w:eastAsiaTheme="minorHAnsi" w:hAnsi="Arial" w:cs="Arial"/>
          <w:sz w:val="22"/>
          <w:szCs w:val="22"/>
          <w:lang w:eastAsia="en-US"/>
        </w:rPr>
      </w:pPr>
    </w:p>
    <w:p w14:paraId="7C9553CB" w14:textId="77777777"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56F9CE36" w14:textId="77777777" w:rsidR="00FC376F" w:rsidRDefault="00FC376F" w:rsidP="00D81339">
      <w:pPr>
        <w:spacing w:line="312" w:lineRule="auto"/>
        <w:rPr>
          <w:rFonts w:ascii="Arial" w:hAnsi="Arial" w:cs="Arial"/>
          <w:b/>
          <w:sz w:val="22"/>
          <w:szCs w:val="22"/>
        </w:rPr>
      </w:pPr>
    </w:p>
    <w:p w14:paraId="5AA7E8F9" w14:textId="64E8EDDB"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40"/>
    <w:p w14:paraId="76A17E22" w14:textId="77777777" w:rsidR="00A16594" w:rsidRPr="00D81339" w:rsidRDefault="00A16594" w:rsidP="00D81339">
      <w:pPr>
        <w:spacing w:line="312" w:lineRule="auto"/>
        <w:rPr>
          <w:rFonts w:ascii="Arial" w:eastAsiaTheme="minorHAnsi" w:hAnsi="Arial" w:cs="Arial"/>
          <w:b/>
          <w:sz w:val="22"/>
          <w:szCs w:val="22"/>
          <w:lang w:eastAsia="en-US"/>
        </w:rPr>
      </w:pPr>
    </w:p>
    <w:p w14:paraId="2C70CAD9" w14:textId="77777777" w:rsidR="00A16594" w:rsidRPr="00D81339" w:rsidRDefault="00A16594" w:rsidP="00DE7C2B">
      <w:pPr>
        <w:numPr>
          <w:ilvl w:val="0"/>
          <w:numId w:val="99"/>
        </w:numPr>
        <w:spacing w:line="312" w:lineRule="auto"/>
        <w:ind w:left="426"/>
        <w:contextualSpacing/>
        <w:rPr>
          <w:rFonts w:ascii="Arial" w:hAnsi="Arial" w:cs="Arial"/>
          <w:b/>
        </w:rPr>
      </w:pPr>
      <w:r w:rsidRPr="00D81339">
        <w:rPr>
          <w:rFonts w:ascii="Arial" w:eastAsia="Calibri" w:hAnsi="Arial" w:cs="Arial"/>
          <w:b/>
          <w:lang w:eastAsia="en-US"/>
        </w:rPr>
        <w:t>Prawidłowość sporządzenia wniosku</w:t>
      </w:r>
    </w:p>
    <w:p w14:paraId="7E22C144"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165D5720" w14:textId="71272D5B"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p>
    <w:p w14:paraId="15E41F33" w14:textId="77777777"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zapisy wniosku są spójne z załącznikami.</w:t>
      </w:r>
    </w:p>
    <w:p w14:paraId="7BF5DDE9" w14:textId="77777777" w:rsidR="00FC376F" w:rsidRDefault="00FC376F" w:rsidP="00FC376F">
      <w:pPr>
        <w:spacing w:line="312" w:lineRule="auto"/>
        <w:rPr>
          <w:rFonts w:ascii="Arial" w:eastAsiaTheme="minorHAnsi" w:hAnsi="Arial" w:cs="Arial"/>
          <w:sz w:val="22"/>
          <w:szCs w:val="22"/>
          <w:lang w:eastAsia="en-US"/>
        </w:rPr>
      </w:pPr>
      <w:bookmarkStart w:id="41" w:name="_Hlk123715289"/>
      <w:bookmarkEnd w:id="38"/>
    </w:p>
    <w:p w14:paraId="54ACEB55" w14:textId="3CE6C3E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7A113EA2" w14:textId="77777777" w:rsidR="00FC376F" w:rsidRDefault="00FC376F" w:rsidP="00D81339">
      <w:pPr>
        <w:spacing w:line="312" w:lineRule="auto"/>
        <w:rPr>
          <w:rFonts w:ascii="Arial" w:hAnsi="Arial" w:cs="Arial"/>
          <w:b/>
          <w:sz w:val="22"/>
          <w:szCs w:val="22"/>
        </w:rPr>
      </w:pPr>
    </w:p>
    <w:p w14:paraId="13B95BF9" w14:textId="4868DDC9"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41"/>
    <w:p w14:paraId="490A28E3" w14:textId="77777777" w:rsidR="00A16594" w:rsidRPr="00D81339" w:rsidRDefault="00A16594" w:rsidP="00D81339">
      <w:pPr>
        <w:spacing w:line="312" w:lineRule="auto"/>
        <w:ind w:left="426"/>
        <w:contextualSpacing/>
        <w:rPr>
          <w:rFonts w:ascii="Arial" w:hAnsi="Arial" w:cs="Arial"/>
          <w:b/>
          <w:sz w:val="22"/>
          <w:szCs w:val="22"/>
        </w:rPr>
      </w:pPr>
    </w:p>
    <w:p w14:paraId="25CF669B" w14:textId="77777777" w:rsidR="00A16594" w:rsidRPr="00D81339" w:rsidRDefault="00A16594" w:rsidP="00DE7C2B">
      <w:pPr>
        <w:numPr>
          <w:ilvl w:val="0"/>
          <w:numId w:val="99"/>
        </w:numPr>
        <w:spacing w:line="312" w:lineRule="auto"/>
        <w:ind w:left="426"/>
        <w:contextualSpacing/>
        <w:rPr>
          <w:rFonts w:ascii="Arial" w:hAnsi="Arial" w:cs="Arial"/>
          <w:b/>
        </w:rPr>
      </w:pPr>
      <w:r w:rsidRPr="00D81339">
        <w:rPr>
          <w:rFonts w:ascii="Arial" w:eastAsia="Calibri" w:hAnsi="Arial" w:cs="Arial"/>
          <w:b/>
          <w:lang w:eastAsia="en-US"/>
        </w:rPr>
        <w:t>Prawidłowość sporządzenia załączników do wniosku / prawidłowość uzupełnień wniosku i załączników</w:t>
      </w:r>
    </w:p>
    <w:p w14:paraId="20A00F7E"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lastRenderedPageBreak/>
        <w:t xml:space="preserve">W ramach kryterium weryfikowane będzie czy: </w:t>
      </w:r>
    </w:p>
    <w:p w14:paraId="377F1DAE" w14:textId="7777777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załączniki zostały poprawnie przygotowane – zgodnie z wymogami regulaminu wyboru projektów wraz z załącznikami, </w:t>
      </w:r>
    </w:p>
    <w:p w14:paraId="22A26BF0" w14:textId="0D75A80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p>
    <w:p w14:paraId="23AEB417" w14:textId="77777777" w:rsidR="00FC376F" w:rsidRDefault="00FC376F" w:rsidP="00D81339">
      <w:pPr>
        <w:spacing w:line="312" w:lineRule="auto"/>
        <w:rPr>
          <w:rFonts w:ascii="Arial" w:eastAsiaTheme="minorHAnsi" w:hAnsi="Arial" w:cs="Arial"/>
          <w:sz w:val="22"/>
          <w:szCs w:val="22"/>
          <w:lang w:eastAsia="en-US"/>
        </w:rPr>
      </w:pPr>
      <w:bookmarkStart w:id="42" w:name="_Hlk123714167"/>
    </w:p>
    <w:p w14:paraId="08D8A9B2" w14:textId="5A4C51E9" w:rsidR="00FC376F" w:rsidRPr="00FC376F" w:rsidRDefault="00FC376F" w:rsidP="00FC376F">
      <w:pPr>
        <w:spacing w:line="312" w:lineRule="auto"/>
        <w:rPr>
          <w:rFonts w:ascii="Arial" w:eastAsiaTheme="minorHAnsi" w:hAnsi="Arial" w:cs="Arial"/>
          <w:sz w:val="22"/>
          <w:szCs w:val="22"/>
          <w:lang w:eastAsia="en-US"/>
        </w:rPr>
      </w:pPr>
      <w:bookmarkStart w:id="43" w:name="_Hlk123718614"/>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77B79E99" w14:textId="77777777" w:rsidR="00FC376F" w:rsidRDefault="00FC376F" w:rsidP="00D81339">
      <w:pPr>
        <w:spacing w:line="312" w:lineRule="auto"/>
        <w:rPr>
          <w:rFonts w:ascii="Arial" w:hAnsi="Arial" w:cs="Arial"/>
          <w:b/>
          <w:sz w:val="22"/>
          <w:szCs w:val="22"/>
        </w:rPr>
      </w:pPr>
    </w:p>
    <w:p w14:paraId="14BE34E4" w14:textId="22F7D37C" w:rsidR="005E339A"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bookmarkEnd w:id="32"/>
      <w:bookmarkEnd w:id="42"/>
      <w:bookmarkEnd w:id="43"/>
      <w:r w:rsidR="005E339A" w:rsidRPr="00D81339">
        <w:rPr>
          <w:rFonts w:ascii="Arial" w:hAnsi="Arial" w:cs="Arial"/>
          <w:sz w:val="22"/>
          <w:szCs w:val="22"/>
        </w:rPr>
        <w:br w:type="page"/>
      </w:r>
    </w:p>
    <w:p w14:paraId="75A22FE8" w14:textId="42B5F6B2" w:rsidR="007E4947" w:rsidRDefault="007E4947" w:rsidP="00B43C29">
      <w:pPr>
        <w:pStyle w:val="Nagwek3"/>
        <w:numPr>
          <w:ilvl w:val="0"/>
          <w:numId w:val="26"/>
        </w:numPr>
        <w:spacing w:before="0" w:after="0"/>
        <w:ind w:left="993" w:hanging="927"/>
        <w:jc w:val="both"/>
      </w:pPr>
      <w:bookmarkStart w:id="44" w:name="_Toc427917169"/>
      <w:bookmarkStart w:id="45" w:name="_Toc467656884"/>
      <w:bookmarkStart w:id="46" w:name="_Toc117162215"/>
      <w:bookmarkStart w:id="47" w:name="_Toc125728497"/>
      <w:r w:rsidRPr="001D673B">
        <w:lastRenderedPageBreak/>
        <w:t xml:space="preserve">KRYTERIA </w:t>
      </w:r>
      <w:r w:rsidR="00C81FC4" w:rsidRPr="001D673B">
        <w:t xml:space="preserve">FORMALNE </w:t>
      </w:r>
      <w:r w:rsidRPr="001D673B">
        <w:t>SPECYFICZNE</w:t>
      </w:r>
      <w:bookmarkEnd w:id="44"/>
      <w:bookmarkEnd w:id="45"/>
      <w:bookmarkEnd w:id="46"/>
      <w:bookmarkEnd w:id="47"/>
    </w:p>
    <w:p w14:paraId="14E1D4BD" w14:textId="77777777" w:rsidR="00F86CEE" w:rsidRPr="00F86CEE" w:rsidRDefault="00F86CEE" w:rsidP="00F86CEE"/>
    <w:p w14:paraId="35EA2992" w14:textId="60485B96" w:rsidR="00C43216" w:rsidRDefault="00C43216" w:rsidP="00B43C29">
      <w:pPr>
        <w:pStyle w:val="Nagwek3"/>
        <w:numPr>
          <w:ilvl w:val="2"/>
          <w:numId w:val="25"/>
        </w:numPr>
        <w:spacing w:before="0" w:after="0"/>
        <w:ind w:left="567" w:hanging="567"/>
        <w:jc w:val="both"/>
      </w:pPr>
      <w:bookmarkStart w:id="48" w:name="_Toc125728498"/>
      <w:r w:rsidRPr="001D673B">
        <w:t>Priorytet FEPK.0</w:t>
      </w:r>
      <w:r w:rsidR="000813BD" w:rsidRPr="001D673B">
        <w:t>1</w:t>
      </w:r>
      <w:r w:rsidRPr="001D673B">
        <w:t xml:space="preserve"> </w:t>
      </w:r>
      <w:r w:rsidR="000813BD" w:rsidRPr="001D673B">
        <w:t>KONKURENCYJNA I CYFROWA GOSPODARKA</w:t>
      </w:r>
      <w:bookmarkEnd w:id="48"/>
    </w:p>
    <w:p w14:paraId="2E399B4E" w14:textId="77777777" w:rsidR="00F86CEE" w:rsidRPr="00F86CEE" w:rsidRDefault="00F86CEE" w:rsidP="00F86CEE"/>
    <w:p w14:paraId="1E9B3566" w14:textId="5654BFE7" w:rsidR="00F86CEE" w:rsidRDefault="00F86CEE" w:rsidP="0002625B">
      <w:pPr>
        <w:pStyle w:val="Nagwek4"/>
        <w:rPr>
          <w:rFonts w:ascii="Arial" w:hAnsi="Arial" w:cs="Arial"/>
          <w:b/>
          <w:i w:val="0"/>
          <w:color w:val="000000" w:themeColor="text1"/>
        </w:rPr>
      </w:pPr>
      <w:bookmarkStart w:id="49" w:name="_Toc125728499"/>
      <w:r w:rsidRPr="0002625B">
        <w:rPr>
          <w:rFonts w:ascii="Arial" w:hAnsi="Arial" w:cs="Arial"/>
          <w:b/>
          <w:i w:val="0"/>
          <w:color w:val="000000" w:themeColor="text1"/>
        </w:rPr>
        <w:t>1.2.1.2 Działanie FEPK.01.02 Cyfryzacja</w:t>
      </w:r>
      <w:bookmarkEnd w:id="49"/>
    </w:p>
    <w:p w14:paraId="0C52EB9F" w14:textId="77777777" w:rsidR="00524DA7" w:rsidRPr="006F2507" w:rsidRDefault="00524DA7" w:rsidP="006F2507"/>
    <w:p w14:paraId="709CAFEE"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46163126" w14:textId="77777777" w:rsidR="00C36DDB" w:rsidRDefault="00C36DDB" w:rsidP="00C36DDB">
      <w:pPr>
        <w:pStyle w:val="Akapitzlist"/>
        <w:numPr>
          <w:ilvl w:val="0"/>
          <w:numId w:val="141"/>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C686A07" w14:textId="77777777" w:rsidR="00C36DDB" w:rsidRDefault="00C36DDB" w:rsidP="00C36DDB">
      <w:pPr>
        <w:pStyle w:val="Akapitzlist"/>
        <w:numPr>
          <w:ilvl w:val="0"/>
          <w:numId w:val="141"/>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CB8659C" w14:textId="77777777" w:rsidR="00C36DDB" w:rsidRDefault="00C36DDB" w:rsidP="00C36DDB">
      <w:pPr>
        <w:pStyle w:val="Akapitzlist"/>
        <w:numPr>
          <w:ilvl w:val="0"/>
          <w:numId w:val="141"/>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91EEE0F" w14:textId="77777777" w:rsidR="00C36DDB" w:rsidRDefault="00C36DDB" w:rsidP="00C36DDB">
      <w:pPr>
        <w:pStyle w:val="Akapitzlist"/>
        <w:numPr>
          <w:ilvl w:val="0"/>
          <w:numId w:val="141"/>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729F8DDD" w14:textId="77777777" w:rsidR="00C36DDB" w:rsidRPr="00D24A6C" w:rsidRDefault="00C36DDB" w:rsidP="00C36DDB">
      <w:pPr>
        <w:pStyle w:val="Akapitzlist"/>
        <w:numPr>
          <w:ilvl w:val="0"/>
          <w:numId w:val="141"/>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7F229529" w14:textId="6CC1480B" w:rsidR="00F86CEE" w:rsidRDefault="00F86CEE" w:rsidP="00C36DDB">
      <w:pPr>
        <w:rPr>
          <w:rFonts w:ascii="Arial" w:hAnsi="Arial" w:cs="Arial"/>
          <w:b/>
          <w:sz w:val="28"/>
          <w:szCs w:val="28"/>
          <w:u w:val="single"/>
        </w:rPr>
      </w:pPr>
    </w:p>
    <w:p w14:paraId="0B12E1F2" w14:textId="77777777" w:rsidR="00F86CEE" w:rsidRDefault="00F86CEE" w:rsidP="00F86CEE">
      <w:pPr>
        <w:pStyle w:val="Akapitzlist"/>
        <w:spacing w:line="312" w:lineRule="auto"/>
        <w:ind w:left="284"/>
        <w:rPr>
          <w:rFonts w:ascii="Arial" w:hAnsi="Arial" w:cs="Arial"/>
          <w:b/>
          <w:bCs/>
        </w:rPr>
      </w:pPr>
    </w:p>
    <w:p w14:paraId="6E72C672" w14:textId="77777777" w:rsidR="00F86CEE" w:rsidRPr="008F4BB9" w:rsidRDefault="00F86CEE" w:rsidP="00F86CEE">
      <w:pPr>
        <w:pStyle w:val="Akapitzlist"/>
        <w:numPr>
          <w:ilvl w:val="0"/>
          <w:numId w:val="5"/>
        </w:numPr>
        <w:spacing w:line="312" w:lineRule="auto"/>
        <w:ind w:left="284" w:hanging="284"/>
        <w:rPr>
          <w:rFonts w:ascii="Arial" w:hAnsi="Arial" w:cs="Arial"/>
          <w:b/>
          <w:bCs/>
        </w:rPr>
      </w:pPr>
      <w:r w:rsidRPr="00F962D0">
        <w:rPr>
          <w:rFonts w:ascii="Arial" w:hAnsi="Arial" w:cs="Arial"/>
          <w:b/>
          <w:bCs/>
        </w:rPr>
        <w:t xml:space="preserve">Pozytywna opinia Głównego Geodety Kraju </w:t>
      </w:r>
      <w:r w:rsidRPr="008F4BB9">
        <w:rPr>
          <w:rFonts w:ascii="Arial" w:hAnsi="Arial" w:cs="Arial"/>
          <w:b/>
          <w:bCs/>
        </w:rPr>
        <w:t>(</w:t>
      </w:r>
      <w:r>
        <w:rPr>
          <w:rFonts w:ascii="Arial" w:hAnsi="Arial" w:cs="Arial"/>
          <w:b/>
          <w:bCs/>
        </w:rPr>
        <w:t>d</w:t>
      </w:r>
      <w:r w:rsidRPr="00F962D0">
        <w:rPr>
          <w:rFonts w:ascii="Arial" w:hAnsi="Arial" w:cs="Arial"/>
          <w:b/>
          <w:bCs/>
        </w:rPr>
        <w:t>otyczy projektów z zakresu rozwoju infrastruktury danych przestrzennych i projektów posiadających elementy cyfryzacji zasobów geodezyjnych</w:t>
      </w:r>
      <w:r w:rsidRPr="008F4BB9">
        <w:rPr>
          <w:rFonts w:ascii="Arial" w:hAnsi="Arial" w:cs="Arial"/>
          <w:b/>
          <w:bCs/>
        </w:rPr>
        <w:t>)</w:t>
      </w:r>
    </w:p>
    <w:p w14:paraId="4433F2D5" w14:textId="77777777" w:rsidR="00F86CEE" w:rsidRDefault="00F86CEE" w:rsidP="00F86CEE">
      <w:pPr>
        <w:spacing w:line="312" w:lineRule="auto"/>
        <w:rPr>
          <w:rFonts w:ascii="Arial" w:eastAsiaTheme="minorHAnsi" w:hAnsi="Arial" w:cs="Arial"/>
          <w:sz w:val="22"/>
          <w:szCs w:val="22"/>
          <w:lang w:eastAsia="en-US"/>
        </w:rPr>
      </w:pPr>
      <w:r w:rsidRPr="00F962D0">
        <w:rPr>
          <w:rFonts w:ascii="Arial" w:eastAsiaTheme="minorHAnsi" w:hAnsi="Arial" w:cs="Arial"/>
          <w:sz w:val="22"/>
          <w:szCs w:val="22"/>
          <w:lang w:eastAsia="en-US"/>
        </w:rPr>
        <w:t>Weryfikacji podlegać będzie czy projekty z zakresu rozwoju infrastruktury danych przestrzennych i e-geodezji uzyskały uprzednio (przed złożeniem wniosku) pozytywną opinię szczebla centralnego z zakresu geodezji (Głównego Geodety Kraju).</w:t>
      </w:r>
    </w:p>
    <w:p w14:paraId="17F7B31E" w14:textId="77777777" w:rsidR="00F86CEE" w:rsidRDefault="00F86CEE" w:rsidP="00F86CEE">
      <w:pPr>
        <w:spacing w:line="312" w:lineRule="auto"/>
        <w:rPr>
          <w:rFonts w:ascii="Arial" w:hAnsi="Arial" w:cs="Arial"/>
        </w:rPr>
      </w:pPr>
    </w:p>
    <w:p w14:paraId="149F424B" w14:textId="6D9CA18A" w:rsidR="00F86CEE" w:rsidRPr="008F4BB9" w:rsidRDefault="00F86CEE" w:rsidP="00F86CEE">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CBEFA28" w14:textId="77777777" w:rsidR="00F86CEE" w:rsidRDefault="00F86CEE" w:rsidP="00F86CEE">
      <w:pPr>
        <w:spacing w:line="312" w:lineRule="auto"/>
        <w:rPr>
          <w:rFonts w:ascii="Arial" w:hAnsi="Arial" w:cs="Arial"/>
          <w:b/>
          <w:bCs/>
          <w:szCs w:val="28"/>
        </w:rPr>
      </w:pPr>
    </w:p>
    <w:p w14:paraId="058FB23E" w14:textId="2CEE2B09" w:rsidR="00F86CEE" w:rsidRDefault="00F86CEE" w:rsidP="00F86CEE">
      <w:pPr>
        <w:spacing w:line="312" w:lineRule="auto"/>
        <w:rPr>
          <w:rFonts w:ascii="Arial" w:hAnsi="Arial" w:cs="Arial"/>
          <w:szCs w:val="28"/>
        </w:rPr>
      </w:pPr>
      <w:bookmarkStart w:id="50" w:name="_Hlk123740285"/>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bookmarkEnd w:id="50"/>
    </w:p>
    <w:p w14:paraId="47F5D482" w14:textId="77777777" w:rsidR="00F86CEE" w:rsidRPr="000A1C43" w:rsidRDefault="00F86CEE" w:rsidP="00F86CEE">
      <w:pPr>
        <w:spacing w:line="312" w:lineRule="auto"/>
        <w:rPr>
          <w:rFonts w:ascii="Arial" w:hAnsi="Arial" w:cs="Arial"/>
          <w:szCs w:val="28"/>
        </w:rPr>
      </w:pPr>
    </w:p>
    <w:p w14:paraId="74B5A29A" w14:textId="6425D90C" w:rsidR="00F86CEE" w:rsidRPr="002151DC" w:rsidRDefault="00F86CEE" w:rsidP="00F86CEE">
      <w:pPr>
        <w:pStyle w:val="Akapitzlist"/>
        <w:numPr>
          <w:ilvl w:val="0"/>
          <w:numId w:val="5"/>
        </w:numPr>
        <w:spacing w:line="312" w:lineRule="auto"/>
        <w:ind w:left="284" w:hanging="284"/>
        <w:rPr>
          <w:rFonts w:ascii="Arial" w:hAnsi="Arial" w:cs="Arial"/>
          <w:b/>
          <w:bCs/>
        </w:rPr>
      </w:pPr>
      <w:r w:rsidRPr="002151DC">
        <w:rPr>
          <w:rFonts w:ascii="Arial" w:hAnsi="Arial" w:cs="Arial"/>
          <w:b/>
          <w:bCs/>
        </w:rPr>
        <w:t>Zgodność projektu z wymaganiami wspólnej europejskiej przestrzeni danych na potrzeby dziedzictwa kulturowego (d</w:t>
      </w:r>
      <w:r w:rsidRPr="002151DC">
        <w:rPr>
          <w:rFonts w:ascii="Arial" w:hAnsi="Arial" w:cs="Arial"/>
          <w:b/>
        </w:rPr>
        <w:t>otyczy projektów z zakresu uruchamiania aplikacji w oparciu o dostępne cyfrowo ISP (informacje sektora publicznego)</w:t>
      </w:r>
      <w:r w:rsidR="00524DA7">
        <w:rPr>
          <w:rFonts w:ascii="Arial" w:hAnsi="Arial" w:cs="Arial"/>
          <w:b/>
        </w:rPr>
        <w:t>)</w:t>
      </w:r>
    </w:p>
    <w:p w14:paraId="772BE2FB" w14:textId="3B71E96B" w:rsidR="00F86CEE" w:rsidRPr="002151DC" w:rsidRDefault="00F86CEE" w:rsidP="00F86CEE">
      <w:pPr>
        <w:pStyle w:val="Akapitzlist"/>
        <w:spacing w:line="312" w:lineRule="auto"/>
        <w:ind w:left="0"/>
        <w:rPr>
          <w:rFonts w:ascii="Arial" w:hAnsi="Arial" w:cs="Arial"/>
          <w:bCs/>
          <w:sz w:val="22"/>
          <w:szCs w:val="22"/>
        </w:rPr>
      </w:pPr>
      <w:r w:rsidRPr="002151DC">
        <w:rPr>
          <w:rFonts w:ascii="Arial" w:hAnsi="Arial" w:cs="Arial"/>
          <w:bCs/>
          <w:sz w:val="22"/>
          <w:szCs w:val="22"/>
        </w:rPr>
        <w:t>Weryfikacji podlegać będzie czy projekty , dotyczące zasobów kultury spełniają cele digitalizacji i ochrony zasobów cyfrowych. Powinny one obejmować między innymi:</w:t>
      </w:r>
    </w:p>
    <w:p w14:paraId="69AFACE5" w14:textId="77777777" w:rsidR="00F86CEE" w:rsidRDefault="00F86CEE" w:rsidP="00540C49">
      <w:pPr>
        <w:pStyle w:val="Akapitzlist"/>
        <w:numPr>
          <w:ilvl w:val="0"/>
          <w:numId w:val="43"/>
        </w:numPr>
        <w:spacing w:line="312" w:lineRule="auto"/>
        <w:ind w:left="426"/>
        <w:rPr>
          <w:rFonts w:ascii="Arial" w:hAnsi="Arial" w:cs="Arial"/>
          <w:bCs/>
          <w:sz w:val="22"/>
          <w:szCs w:val="22"/>
        </w:rPr>
      </w:pPr>
      <w:r w:rsidRPr="002151DC">
        <w:rPr>
          <w:rFonts w:ascii="Arial" w:hAnsi="Arial" w:cs="Arial"/>
          <w:bCs/>
          <w:sz w:val="22"/>
          <w:szCs w:val="22"/>
        </w:rPr>
        <w:t>zagrożone dziedzictwo kulturowe;</w:t>
      </w:r>
    </w:p>
    <w:p w14:paraId="1388B4D2" w14:textId="77777777" w:rsidR="00F86CEE" w:rsidRDefault="00F86CEE" w:rsidP="00540C49">
      <w:pPr>
        <w:pStyle w:val="Akapitzlist"/>
        <w:numPr>
          <w:ilvl w:val="0"/>
          <w:numId w:val="43"/>
        </w:numPr>
        <w:spacing w:line="312" w:lineRule="auto"/>
        <w:ind w:left="426"/>
        <w:rPr>
          <w:rFonts w:ascii="Arial" w:hAnsi="Arial" w:cs="Arial"/>
          <w:bCs/>
          <w:sz w:val="22"/>
          <w:szCs w:val="22"/>
        </w:rPr>
      </w:pPr>
      <w:r w:rsidRPr="00171FB0">
        <w:rPr>
          <w:rFonts w:ascii="Arial" w:hAnsi="Arial" w:cs="Arial"/>
          <w:bCs/>
          <w:sz w:val="22"/>
          <w:szCs w:val="22"/>
        </w:rPr>
        <w:t>najczęściej odwiedzane zabytki, budynki i obiekty kultury i dziedzictwa kulturowego;</w:t>
      </w:r>
    </w:p>
    <w:p w14:paraId="7E8D97C7" w14:textId="77777777" w:rsidR="00F86CEE" w:rsidRPr="00171FB0" w:rsidRDefault="00F86CEE" w:rsidP="00540C49">
      <w:pPr>
        <w:pStyle w:val="Akapitzlist"/>
        <w:numPr>
          <w:ilvl w:val="0"/>
          <w:numId w:val="43"/>
        </w:numPr>
        <w:spacing w:line="312" w:lineRule="auto"/>
        <w:ind w:left="426"/>
        <w:rPr>
          <w:rFonts w:ascii="Arial" w:hAnsi="Arial" w:cs="Arial"/>
          <w:bCs/>
          <w:sz w:val="22"/>
          <w:szCs w:val="22"/>
        </w:rPr>
      </w:pPr>
      <w:r w:rsidRPr="00171FB0">
        <w:rPr>
          <w:rFonts w:ascii="Arial" w:hAnsi="Arial" w:cs="Arial"/>
          <w:bCs/>
          <w:sz w:val="22"/>
          <w:szCs w:val="22"/>
        </w:rPr>
        <w:t>niski poziom digitalizacji określonych kategorii zasobów dziedzictwa kulturowego.</w:t>
      </w:r>
    </w:p>
    <w:p w14:paraId="76B68FFE" w14:textId="1E9BCAAD" w:rsidR="00F86CEE" w:rsidRPr="008F4BB9" w:rsidRDefault="00F86CEE" w:rsidP="00F86CEE">
      <w:pPr>
        <w:spacing w:line="312" w:lineRule="auto"/>
        <w:rPr>
          <w:rFonts w:ascii="Arial" w:hAnsi="Arial" w:cs="Arial"/>
        </w:rPr>
      </w:pPr>
      <w:bookmarkStart w:id="51" w:name="_Hlk124407183"/>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bookmarkEnd w:id="51"/>
    <w:p w14:paraId="54BEF816" w14:textId="77777777" w:rsidR="00F86CEE" w:rsidRPr="002151DC" w:rsidRDefault="00F86CEE" w:rsidP="00F86CEE">
      <w:pPr>
        <w:pStyle w:val="Akapitzlist"/>
        <w:spacing w:line="312" w:lineRule="auto"/>
        <w:ind w:left="0"/>
        <w:rPr>
          <w:rFonts w:ascii="Arial" w:hAnsi="Arial" w:cs="Arial"/>
          <w:bCs/>
          <w:sz w:val="22"/>
          <w:szCs w:val="22"/>
        </w:rPr>
      </w:pPr>
    </w:p>
    <w:p w14:paraId="3D4044BA" w14:textId="77777777" w:rsidR="00F86CEE" w:rsidRDefault="00F86CEE" w:rsidP="00F86CEE">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49992827" w14:textId="58BED409" w:rsidR="005C37F9" w:rsidRDefault="005C37F9" w:rsidP="005C37F9">
      <w:pPr>
        <w:pStyle w:val="Akapitzlist"/>
        <w:numPr>
          <w:ilvl w:val="0"/>
          <w:numId w:val="161"/>
        </w:numPr>
        <w:spacing w:line="312" w:lineRule="auto"/>
        <w:rPr>
          <w:rFonts w:ascii="Arial" w:hAnsi="Arial" w:cs="Arial"/>
        </w:rPr>
      </w:pPr>
    </w:p>
    <w:p w14:paraId="25DCB41F" w14:textId="024E5EC8" w:rsidR="005E339A" w:rsidRDefault="005E339A">
      <w:pPr>
        <w:spacing w:after="160" w:line="259" w:lineRule="auto"/>
      </w:pPr>
      <w:r>
        <w:br w:type="page"/>
      </w:r>
    </w:p>
    <w:p w14:paraId="69978B56" w14:textId="45EC8788" w:rsidR="007E4947" w:rsidRPr="008D5EE9" w:rsidRDefault="00FF52FC" w:rsidP="0002625B">
      <w:pPr>
        <w:pStyle w:val="Nagwek3"/>
      </w:pPr>
      <w:bookmarkStart w:id="52" w:name="_Toc121815958"/>
      <w:bookmarkStart w:id="53" w:name="_Toc125728500"/>
      <w:r w:rsidRPr="00F61CE5">
        <w:lastRenderedPageBreak/>
        <w:t xml:space="preserve">1.2.2 </w:t>
      </w:r>
      <w:r w:rsidR="007E4947" w:rsidRPr="00F61CE5">
        <w:t xml:space="preserve">Priorytet FEPK.02 </w:t>
      </w:r>
      <w:r w:rsidR="000813BD" w:rsidRPr="008D5EE9">
        <w:t>ENERGIA I ŚRODOWISKO</w:t>
      </w:r>
      <w:bookmarkEnd w:id="52"/>
      <w:bookmarkEnd w:id="53"/>
    </w:p>
    <w:p w14:paraId="3B9C1218" w14:textId="4D988DC8" w:rsidR="007E4947" w:rsidRDefault="007E4947"/>
    <w:p w14:paraId="7083FED4" w14:textId="5F5E9BBA" w:rsidR="00D54DFA" w:rsidRPr="0002625B" w:rsidRDefault="00113C84" w:rsidP="0002625B">
      <w:pPr>
        <w:pStyle w:val="Nagwek4"/>
        <w:rPr>
          <w:rFonts w:ascii="Arial" w:hAnsi="Arial" w:cs="Arial"/>
          <w:b/>
        </w:rPr>
      </w:pPr>
      <w:bookmarkStart w:id="54" w:name="_Toc125728501"/>
      <w:bookmarkStart w:id="55" w:name="_Hlk124327808"/>
      <w:r w:rsidRPr="0002625B">
        <w:rPr>
          <w:rFonts w:ascii="Arial" w:hAnsi="Arial" w:cs="Arial"/>
          <w:b/>
          <w:i w:val="0"/>
          <w:color w:val="auto"/>
        </w:rPr>
        <w:t>1.2.2.</w:t>
      </w:r>
      <w:r w:rsidR="009E6FB2">
        <w:rPr>
          <w:rFonts w:ascii="Arial" w:hAnsi="Arial" w:cs="Arial"/>
          <w:b/>
          <w:i w:val="0"/>
          <w:color w:val="auto"/>
        </w:rPr>
        <w:t>5</w:t>
      </w:r>
      <w:r w:rsidRPr="0002625B">
        <w:rPr>
          <w:rFonts w:ascii="Arial" w:hAnsi="Arial" w:cs="Arial"/>
          <w:b/>
          <w:i w:val="0"/>
          <w:color w:val="auto"/>
        </w:rPr>
        <w:t xml:space="preserve"> </w:t>
      </w:r>
      <w:r w:rsidR="00D54DFA" w:rsidRPr="0002625B">
        <w:rPr>
          <w:rFonts w:ascii="Arial" w:hAnsi="Arial" w:cs="Arial"/>
          <w:b/>
          <w:i w:val="0"/>
          <w:color w:val="auto"/>
        </w:rPr>
        <w:t>Działanie FEPK.02.05 Adaptacja do zmian klimatu</w:t>
      </w:r>
      <w:bookmarkEnd w:id="54"/>
    </w:p>
    <w:bookmarkEnd w:id="55"/>
    <w:p w14:paraId="759D512B" w14:textId="701D87EE" w:rsidR="00D54DFA" w:rsidRDefault="00D54DFA"/>
    <w:p w14:paraId="6C80867C" w14:textId="25FEEFC4" w:rsidR="00D54DFA" w:rsidRPr="006D3856" w:rsidRDefault="00D54DFA" w:rsidP="007B21BD">
      <w:pPr>
        <w:pStyle w:val="Akapitzlist"/>
        <w:numPr>
          <w:ilvl w:val="0"/>
          <w:numId w:val="1"/>
        </w:numPr>
        <w:spacing w:line="312" w:lineRule="auto"/>
        <w:ind w:left="284" w:hanging="284"/>
        <w:rPr>
          <w:rFonts w:ascii="Arial" w:hAnsi="Arial" w:cs="Arial"/>
          <w:b/>
          <w:bCs/>
        </w:rPr>
      </w:pPr>
      <w:r w:rsidRPr="00D37D21">
        <w:rPr>
          <w:rFonts w:ascii="Arial" w:hAnsi="Arial" w:cs="Arial"/>
          <w:b/>
          <w:bCs/>
        </w:rPr>
        <w:t>Przynależność do Krajowego Systemu Ratowniczo-Gaśniczego jednostki OSP, której dotyczy projekt</w:t>
      </w:r>
      <w:r w:rsidR="006D3856">
        <w:rPr>
          <w:rFonts w:ascii="Arial" w:hAnsi="Arial" w:cs="Arial"/>
          <w:b/>
          <w:bCs/>
        </w:rPr>
        <w:t xml:space="preserve"> (</w:t>
      </w:r>
      <w:r w:rsidR="006D3856" w:rsidRPr="006D3856">
        <w:rPr>
          <w:rFonts w:ascii="Arial" w:hAnsi="Arial" w:cs="Arial"/>
          <w:b/>
          <w:bCs/>
        </w:rPr>
        <w:t>dotyczy projektów z zakresu rozwijania systemów ratownictwa</w:t>
      </w:r>
      <w:r w:rsidR="006D3856">
        <w:rPr>
          <w:rFonts w:ascii="Arial" w:hAnsi="Arial" w:cs="Arial"/>
          <w:b/>
          <w:bCs/>
        </w:rPr>
        <w:t>)</w:t>
      </w:r>
      <w:r w:rsidR="00E44A45">
        <w:rPr>
          <w:rFonts w:ascii="Arial" w:hAnsi="Arial" w:cs="Arial"/>
          <w:b/>
          <w:bCs/>
        </w:rPr>
        <w:t>.</w:t>
      </w:r>
    </w:p>
    <w:p w14:paraId="19B42342" w14:textId="77777777" w:rsidR="00D54DFA" w:rsidRPr="00572AC5" w:rsidRDefault="00D54DFA" w:rsidP="007B21BD">
      <w:pPr>
        <w:spacing w:line="312" w:lineRule="auto"/>
        <w:rPr>
          <w:rFonts w:ascii="Arial" w:eastAsia="Arial" w:hAnsi="Arial" w:cs="Arial"/>
          <w:sz w:val="22"/>
          <w:szCs w:val="22"/>
          <w:lang w:eastAsia="en-US"/>
        </w:rPr>
      </w:pPr>
    </w:p>
    <w:p w14:paraId="2EB95725" w14:textId="77777777"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W ramach kryterium weryfikowane będzie czy doposażone zostaną tylko jednostki będące w Krajowym Systemie Ratowniczo-Gaśniczym.</w:t>
      </w:r>
    </w:p>
    <w:p w14:paraId="1750FAD0" w14:textId="2D33071A"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 xml:space="preserve">Ocena dokonywana będzie na podstawie kopii Decyzji Komendanta Głównego Państwowej Straży Pożarnej o włączeniu jednostki/jednostek OSP do Krajowego Systemu Ratowniczo-Gaśniczego aktualnej na dzień otwarcia naboru zgodnie z Regulaminem </w:t>
      </w:r>
      <w:r w:rsidR="00A43A9B">
        <w:rPr>
          <w:rFonts w:ascii="Arial" w:eastAsia="Arial" w:hAnsi="Arial" w:cs="Arial"/>
          <w:sz w:val="22"/>
          <w:szCs w:val="22"/>
          <w:lang w:eastAsia="en-US"/>
        </w:rPr>
        <w:t>wyboru projektów</w:t>
      </w:r>
      <w:r w:rsidRPr="00572AC5">
        <w:rPr>
          <w:rFonts w:ascii="Arial" w:eastAsia="Arial" w:hAnsi="Arial" w:cs="Arial"/>
          <w:sz w:val="22"/>
          <w:szCs w:val="22"/>
          <w:lang w:eastAsia="en-US"/>
        </w:rPr>
        <w:t xml:space="preserve">. </w:t>
      </w:r>
    </w:p>
    <w:p w14:paraId="3DD69F1D" w14:textId="78427877" w:rsidR="00D54DFA" w:rsidRPr="00572AC5" w:rsidRDefault="00D54DFA" w:rsidP="007B21BD">
      <w:pPr>
        <w:spacing w:line="312" w:lineRule="auto"/>
        <w:rPr>
          <w:rFonts w:ascii="Arial" w:eastAsia="Arial" w:hAnsi="Arial" w:cs="Arial"/>
          <w:sz w:val="22"/>
          <w:szCs w:val="22"/>
          <w:lang w:eastAsia="en-US"/>
        </w:rPr>
      </w:pPr>
    </w:p>
    <w:p w14:paraId="1B14E873" w14:textId="77777777" w:rsidR="00276C57" w:rsidRPr="00572AC5" w:rsidRDefault="00276C57" w:rsidP="007B21BD">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91469C3" w14:textId="10FEBE44" w:rsidR="00D54DFA" w:rsidRDefault="00D54DFA" w:rsidP="007B21BD">
      <w:pPr>
        <w:spacing w:line="312" w:lineRule="auto"/>
      </w:pPr>
    </w:p>
    <w:p w14:paraId="75CC952C" w14:textId="176F5AE6" w:rsidR="00E44A45" w:rsidRPr="006D3856" w:rsidRDefault="00276C57" w:rsidP="00E44A45">
      <w:pPr>
        <w:pStyle w:val="Akapitzlist"/>
        <w:numPr>
          <w:ilvl w:val="0"/>
          <w:numId w:val="1"/>
        </w:numPr>
        <w:spacing w:line="312" w:lineRule="auto"/>
        <w:ind w:left="284" w:hanging="284"/>
        <w:rPr>
          <w:rFonts w:ascii="Arial" w:hAnsi="Arial" w:cs="Arial"/>
          <w:b/>
          <w:bCs/>
        </w:rPr>
      </w:pPr>
      <w:r w:rsidRPr="00572AC5">
        <w:rPr>
          <w:rFonts w:ascii="Arial" w:hAnsi="Arial" w:cs="Arial"/>
          <w:b/>
          <w:bCs/>
        </w:rPr>
        <w:t>Status podmiotu uprawnionego do wykonywania ratownictwa wodnego lub górskiego (dot. WOPR i GOPR)</w:t>
      </w:r>
      <w:r w:rsidR="00E44A45">
        <w:rPr>
          <w:rFonts w:ascii="Arial" w:hAnsi="Arial" w:cs="Arial"/>
          <w:b/>
          <w:bCs/>
        </w:rPr>
        <w:t xml:space="preserve"> - </w:t>
      </w:r>
      <w:r w:rsidR="00E44A45" w:rsidRPr="006D3856">
        <w:rPr>
          <w:rFonts w:ascii="Arial" w:hAnsi="Arial" w:cs="Arial"/>
          <w:b/>
          <w:bCs/>
        </w:rPr>
        <w:t>dotyczy projektów z zakresu rozwijania systemów ratownictwa</w:t>
      </w:r>
      <w:r w:rsidR="00E44A45">
        <w:rPr>
          <w:rFonts w:ascii="Arial" w:hAnsi="Arial" w:cs="Arial"/>
          <w:b/>
          <w:bCs/>
        </w:rPr>
        <w:t>.</w:t>
      </w:r>
    </w:p>
    <w:p w14:paraId="71834FD7" w14:textId="2BA5AC8B" w:rsidR="008D3C8F" w:rsidRPr="00572AC5" w:rsidRDefault="008D3C8F" w:rsidP="007B21BD">
      <w:pPr>
        <w:spacing w:line="312" w:lineRule="auto"/>
        <w:rPr>
          <w:rFonts w:ascii="Arial" w:hAnsi="Arial" w:cs="Arial"/>
          <w:b/>
          <w:bCs/>
          <w:sz w:val="22"/>
          <w:szCs w:val="22"/>
        </w:rPr>
      </w:pPr>
    </w:p>
    <w:p w14:paraId="76929EEF" w14:textId="77777777" w:rsidR="0076221C" w:rsidRPr="00E8607C" w:rsidRDefault="0076221C" w:rsidP="0076221C">
      <w:pPr>
        <w:spacing w:line="312" w:lineRule="auto"/>
        <w:jc w:val="both"/>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W ramach kryterium weryfikowane będzie czy doposażone zostaną tylko podmioty, które uzyskały zgodę ministra właściwego do spraw wewnętrznych na wykonywanie ratownictwa wodnego/górskiego oraz wpis do rejestru jednostek współpracujących z systemem Państwowe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 xml:space="preserve"> Ratownictw</w:t>
      </w:r>
      <w:r>
        <w:rPr>
          <w:rFonts w:ascii="Arial" w:eastAsiaTheme="minorHAnsi" w:hAnsi="Arial" w:cstheme="minorBidi"/>
          <w:sz w:val="22"/>
          <w:szCs w:val="22"/>
          <w:lang w:eastAsia="en-US"/>
        </w:rPr>
        <w:t>a</w:t>
      </w:r>
      <w:r w:rsidRPr="00E8607C">
        <w:rPr>
          <w:rFonts w:ascii="Arial" w:eastAsiaTheme="minorHAnsi" w:hAnsi="Arial" w:cstheme="minorBidi"/>
          <w:sz w:val="22"/>
          <w:szCs w:val="22"/>
          <w:lang w:eastAsia="en-US"/>
        </w:rPr>
        <w:t xml:space="preserve"> Medyczne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w:t>
      </w:r>
    </w:p>
    <w:p w14:paraId="06AAFC63" w14:textId="63841E42" w:rsidR="008D3C8F" w:rsidRDefault="0076221C" w:rsidP="0076221C">
      <w:pPr>
        <w:spacing w:line="312" w:lineRule="auto"/>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 xml:space="preserve">Ocena dokonywana będzie na podstawie informacji zawartej w dokumentacji </w:t>
      </w:r>
      <w:r w:rsidR="00CC2BA4">
        <w:rPr>
          <w:rFonts w:ascii="Arial" w:eastAsiaTheme="minorHAnsi" w:hAnsi="Arial" w:cstheme="minorBidi"/>
          <w:sz w:val="22"/>
          <w:szCs w:val="22"/>
          <w:lang w:eastAsia="en-US"/>
        </w:rPr>
        <w:t>projektu</w:t>
      </w:r>
      <w:r w:rsidRPr="00E8607C">
        <w:rPr>
          <w:rFonts w:ascii="Arial" w:eastAsiaTheme="minorHAnsi" w:hAnsi="Arial" w:cstheme="minorBidi"/>
          <w:sz w:val="22"/>
          <w:szCs w:val="22"/>
          <w:lang w:eastAsia="en-US"/>
        </w:rPr>
        <w:t xml:space="preserve"> oraz wykazu podmiotów uprawnionych do wykonywania ratownictwa wodnego lub górskiego w rejestrze jednostek współpracujących z systemem Państwowego Ratownictwa Medycznego i przedłożonej decyzji ministra właściwego do spraw wewnętrznych</w:t>
      </w:r>
      <w:r>
        <w:rPr>
          <w:rFonts w:ascii="Arial" w:eastAsiaTheme="minorHAnsi" w:hAnsi="Arial" w:cstheme="minorBidi"/>
          <w:sz w:val="22"/>
          <w:szCs w:val="22"/>
          <w:lang w:eastAsia="en-US"/>
        </w:rPr>
        <w:t>.</w:t>
      </w:r>
    </w:p>
    <w:p w14:paraId="1B3C7653" w14:textId="77777777" w:rsidR="0076221C" w:rsidRPr="00572AC5" w:rsidRDefault="0076221C" w:rsidP="0076221C">
      <w:pPr>
        <w:spacing w:line="312" w:lineRule="auto"/>
        <w:rPr>
          <w:rFonts w:ascii="Arial" w:hAnsi="Arial" w:cs="Arial"/>
          <w:b/>
          <w:bCs/>
          <w:sz w:val="22"/>
          <w:szCs w:val="22"/>
        </w:rPr>
      </w:pPr>
    </w:p>
    <w:p w14:paraId="58932C38" w14:textId="62DBDE99" w:rsidR="008D3C8F" w:rsidRDefault="008D3C8F" w:rsidP="007B21BD">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27F77331" w14:textId="77777777" w:rsidR="005E339A" w:rsidRPr="00572AC5" w:rsidRDefault="005E339A" w:rsidP="007B21BD">
      <w:pPr>
        <w:spacing w:line="312" w:lineRule="auto"/>
        <w:rPr>
          <w:rFonts w:ascii="Arial" w:hAnsi="Arial" w:cs="Arial"/>
          <w:sz w:val="22"/>
          <w:szCs w:val="22"/>
        </w:rPr>
      </w:pPr>
    </w:p>
    <w:p w14:paraId="2DE55CAF" w14:textId="080F9F8B" w:rsidR="00A71BAD" w:rsidRPr="000B03C3" w:rsidRDefault="000B03C3" w:rsidP="000B03C3">
      <w:pPr>
        <w:pStyle w:val="Nagwek4"/>
        <w:rPr>
          <w:rFonts w:ascii="Arial" w:hAnsi="Arial" w:cs="Arial"/>
          <w:b/>
          <w:i w:val="0"/>
          <w:color w:val="000000" w:themeColor="text1"/>
        </w:rPr>
      </w:pPr>
      <w:bookmarkStart w:id="56" w:name="_Toc121742394"/>
      <w:bookmarkStart w:id="57" w:name="_Toc125728502"/>
      <w:r>
        <w:rPr>
          <w:rFonts w:ascii="Arial" w:hAnsi="Arial" w:cs="Arial"/>
          <w:b/>
          <w:i w:val="0"/>
          <w:color w:val="000000" w:themeColor="text1"/>
        </w:rPr>
        <w:t xml:space="preserve">1.2.2.6 </w:t>
      </w:r>
      <w:r w:rsidR="00A71BAD" w:rsidRPr="000B03C3">
        <w:rPr>
          <w:rFonts w:ascii="Arial" w:hAnsi="Arial" w:cs="Arial"/>
          <w:b/>
          <w:i w:val="0"/>
          <w:color w:val="000000" w:themeColor="text1"/>
        </w:rPr>
        <w:t xml:space="preserve">Działanie FEPK.02.06 Zrównoważona gospodarka </w:t>
      </w:r>
      <w:proofErr w:type="spellStart"/>
      <w:r w:rsidR="00A71BAD" w:rsidRPr="000B03C3">
        <w:rPr>
          <w:rFonts w:ascii="Arial" w:hAnsi="Arial" w:cs="Arial"/>
          <w:b/>
          <w:i w:val="0"/>
          <w:color w:val="000000" w:themeColor="text1"/>
        </w:rPr>
        <w:t>wodno</w:t>
      </w:r>
      <w:proofErr w:type="spellEnd"/>
      <w:r w:rsidR="00A71BAD" w:rsidRPr="000B03C3">
        <w:rPr>
          <w:rFonts w:ascii="Arial" w:hAnsi="Arial" w:cs="Arial"/>
          <w:b/>
          <w:i w:val="0"/>
          <w:color w:val="000000" w:themeColor="text1"/>
        </w:rPr>
        <w:t xml:space="preserve"> - ściekowa</w:t>
      </w:r>
      <w:bookmarkEnd w:id="56"/>
      <w:bookmarkEnd w:id="57"/>
    </w:p>
    <w:p w14:paraId="7309F975" w14:textId="60B3EF9E" w:rsidR="007E4947" w:rsidRDefault="007E4947"/>
    <w:p w14:paraId="71FC72D0" w14:textId="18B108D6" w:rsidR="007E4947" w:rsidRPr="008F4BB9" w:rsidRDefault="006158FC" w:rsidP="00DE7C2B">
      <w:pPr>
        <w:pStyle w:val="Akapitzlist"/>
        <w:numPr>
          <w:ilvl w:val="0"/>
          <w:numId w:val="98"/>
        </w:numPr>
        <w:spacing w:line="312" w:lineRule="auto"/>
        <w:ind w:left="426" w:hanging="426"/>
        <w:rPr>
          <w:rFonts w:ascii="Arial" w:hAnsi="Arial" w:cs="Arial"/>
          <w:b/>
          <w:bCs/>
        </w:rPr>
      </w:pPr>
      <w:r w:rsidRPr="008F4BB9">
        <w:rPr>
          <w:rFonts w:ascii="Arial" w:hAnsi="Arial" w:cs="Arial"/>
          <w:b/>
          <w:bCs/>
        </w:rPr>
        <w:t>Zgodność projektu z KPOŚK (dotyczy projektów w zakresie infrastruktury oczyszczania ścieków komunalnych lub sieci kanalizacyjnych)</w:t>
      </w:r>
    </w:p>
    <w:p w14:paraId="47FB071E" w14:textId="3734E694" w:rsidR="006158FC" w:rsidRPr="008F4BB9" w:rsidRDefault="00ED7506" w:rsidP="008F4BB9">
      <w:pPr>
        <w:spacing w:line="312" w:lineRule="auto"/>
        <w:rPr>
          <w:rFonts w:ascii="Arial" w:eastAsia="Arial" w:hAnsi="Arial" w:cs="Arial"/>
          <w:sz w:val="22"/>
          <w:szCs w:val="22"/>
          <w:lang w:eastAsia="en-US"/>
        </w:rPr>
      </w:pPr>
      <w:r w:rsidRPr="00ED7506">
        <w:rPr>
          <w:rFonts w:ascii="Arial" w:eastAsia="Arial" w:hAnsi="Arial" w:cs="Arial"/>
          <w:sz w:val="22"/>
          <w:szCs w:val="22"/>
          <w:lang w:eastAsia="en-US"/>
        </w:rPr>
        <w:t xml:space="preserve">W ramach kryterium weryfikowane jest, czy planowana inwestycja jest ujęta </w:t>
      </w:r>
      <w:r w:rsidR="008F1420" w:rsidRPr="008F1420">
        <w:rPr>
          <w:rFonts w:ascii="Arial" w:eastAsia="Arial" w:hAnsi="Arial" w:cs="Arial"/>
          <w:sz w:val="22"/>
          <w:szCs w:val="22"/>
          <w:lang w:eastAsia="en-US"/>
        </w:rPr>
        <w:t xml:space="preserve">w przyjętej 5 maja 2022 r. przez Radę Ministrów szóstej Aktualizacji Krajowego programu oczyszczania ścieków komunalnych (VIAKPOŚK). </w:t>
      </w:r>
      <w:r w:rsidR="005C37F9" w:rsidRPr="005C37F9">
        <w:rPr>
          <w:rFonts w:ascii="Arial" w:eastAsia="Arial" w:hAnsi="Arial" w:cs="Arial"/>
          <w:sz w:val="22"/>
          <w:szCs w:val="22"/>
          <w:lang w:eastAsia="en-US"/>
        </w:rPr>
        <w:t xml:space="preserve">Wsparcie dotyczy aglomeracji o wielkości od 2 do poniżej 15 tys. RLM wymagających dostosowania do przepisów Dyrektywy Ściekowej, zgodnie z załącznikiem nr 3 Wykaz niezbędnych przedsięwzięć w zakresie budowy i </w:t>
      </w:r>
      <w:r w:rsidR="005C37F9" w:rsidRPr="005C37F9">
        <w:rPr>
          <w:rFonts w:ascii="Arial" w:eastAsia="Arial" w:hAnsi="Arial" w:cs="Arial"/>
          <w:sz w:val="22"/>
          <w:szCs w:val="22"/>
          <w:lang w:eastAsia="en-US"/>
        </w:rPr>
        <w:lastRenderedPageBreak/>
        <w:t xml:space="preserve">modernizacji urządzeń kanalizacyjnych dla aglomeracji ≥ 2 000 RLM  </w:t>
      </w:r>
      <w:r w:rsidR="006158FC" w:rsidRPr="008F4BB9">
        <w:rPr>
          <w:rFonts w:ascii="Arial" w:eastAsia="Arial" w:hAnsi="Arial" w:cs="Arial"/>
          <w:sz w:val="22"/>
          <w:szCs w:val="22"/>
          <w:lang w:eastAsia="en-US"/>
        </w:rPr>
        <w:t>(</w:t>
      </w:r>
      <w:hyperlink r:id="rId9" w:history="1">
        <w:r w:rsidR="006158FC" w:rsidRPr="008F4BB9">
          <w:rPr>
            <w:rFonts w:ascii="Arial" w:eastAsia="Arial" w:hAnsi="Arial" w:cs="Arial"/>
            <w:sz w:val="22"/>
            <w:szCs w:val="22"/>
            <w:u w:val="single"/>
            <w:lang w:eastAsia="en-US"/>
          </w:rPr>
          <w:t>https://www.gov.pl/web/infrastruktura/gospodarka-sciekowa</w:t>
        </w:r>
      </w:hyperlink>
      <w:r w:rsidR="006158FC" w:rsidRPr="008F4BB9">
        <w:rPr>
          <w:rFonts w:ascii="Arial" w:eastAsia="Arial" w:hAnsi="Arial" w:cs="Arial"/>
          <w:sz w:val="22"/>
          <w:szCs w:val="22"/>
          <w:lang w:eastAsia="en-US"/>
        </w:rPr>
        <w:t>).</w:t>
      </w:r>
    </w:p>
    <w:p w14:paraId="044CDF9F" w14:textId="77777777" w:rsidR="006158FC" w:rsidRPr="008F4BB9" w:rsidRDefault="006158FC" w:rsidP="008F4BB9">
      <w:pPr>
        <w:spacing w:line="312" w:lineRule="auto"/>
        <w:rPr>
          <w:rFonts w:ascii="Arial" w:hAnsi="Arial" w:cs="Arial"/>
          <w:sz w:val="22"/>
          <w:szCs w:val="22"/>
        </w:rPr>
      </w:pPr>
      <w:r w:rsidRPr="008F4BB9">
        <w:rPr>
          <w:rFonts w:ascii="Arial" w:hAnsi="Arial" w:cs="Arial"/>
          <w:sz w:val="22"/>
          <w:szCs w:val="22"/>
        </w:rPr>
        <w:t xml:space="preserve">Dostosowanie do wymogów Dyrektywy Ściekowej oznacza wskazanie wartości „0” w co najmniej jednej z kolumn pn. </w:t>
      </w:r>
      <w:r w:rsidRPr="008F4BB9">
        <w:rPr>
          <w:rFonts w:ascii="Arial" w:hAnsi="Arial" w:cs="Arial"/>
          <w:i/>
          <w:iCs/>
          <w:sz w:val="22"/>
          <w:szCs w:val="22"/>
        </w:rPr>
        <w:t>AKTUALNE WARUNKI ZGODNOŚCI Z DYREKTYWĄ 91/271/EWG</w:t>
      </w:r>
      <w:r w:rsidRPr="008F4BB9">
        <w:rPr>
          <w:rFonts w:ascii="Arial" w:hAnsi="Arial" w:cs="Arial"/>
          <w:sz w:val="22"/>
          <w:szCs w:val="22"/>
        </w:rPr>
        <w:t>, odnoszących się do warunków określonych w art. 3, 4, 5.2 oraz 10 Dyrektywy.</w:t>
      </w:r>
    </w:p>
    <w:p w14:paraId="340FD803" w14:textId="77777777" w:rsidR="00DB49F1" w:rsidRPr="00DB49F1" w:rsidRDefault="00DB49F1" w:rsidP="00DB49F1">
      <w:pPr>
        <w:spacing w:line="312" w:lineRule="auto"/>
        <w:rPr>
          <w:rFonts w:ascii="Arial" w:hAnsi="Arial" w:cs="Arial"/>
          <w:sz w:val="22"/>
          <w:szCs w:val="22"/>
        </w:rPr>
      </w:pPr>
      <w:r w:rsidRPr="00DB49F1">
        <w:rPr>
          <w:rFonts w:ascii="Arial" w:hAnsi="Arial" w:cs="Arial"/>
          <w:sz w:val="22"/>
          <w:szCs w:val="22"/>
        </w:rPr>
        <w:t>W przypadku zmiany KPOŚK przez Radę Ministrów zastosowanie będzie miała wersja obowiązująca w dniu ogłoszenia naboru.</w:t>
      </w:r>
    </w:p>
    <w:p w14:paraId="203C5F38" w14:textId="77777777" w:rsidR="008F4BB9" w:rsidRDefault="008F4BB9" w:rsidP="008F4BB9">
      <w:pPr>
        <w:spacing w:line="312" w:lineRule="auto"/>
        <w:rPr>
          <w:rFonts w:ascii="Arial" w:hAnsi="Arial" w:cs="Arial"/>
          <w:sz w:val="22"/>
          <w:szCs w:val="22"/>
        </w:rPr>
      </w:pPr>
    </w:p>
    <w:p w14:paraId="05E503B3" w14:textId="3B4BF6B0" w:rsidR="007E4947" w:rsidRPr="008F4BB9" w:rsidRDefault="006158FC" w:rsidP="008F4BB9">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r w:rsidRPr="008F4BB9">
        <w:rPr>
          <w:rFonts w:ascii="Arial" w:hAnsi="Arial" w:cs="Arial"/>
          <w:sz w:val="22"/>
          <w:szCs w:val="22"/>
        </w:rPr>
        <w:t>.</w:t>
      </w:r>
    </w:p>
    <w:p w14:paraId="484F050F" w14:textId="77777777" w:rsidR="007E4947" w:rsidRPr="008F4BB9" w:rsidRDefault="007E4947" w:rsidP="008F4BB9">
      <w:pPr>
        <w:spacing w:line="312" w:lineRule="auto"/>
        <w:rPr>
          <w:rFonts w:ascii="Arial" w:hAnsi="Arial" w:cs="Arial"/>
        </w:rPr>
      </w:pPr>
    </w:p>
    <w:p w14:paraId="60573AC2" w14:textId="02CBC438" w:rsidR="006158FC" w:rsidRPr="009412B5" w:rsidRDefault="00EB5028" w:rsidP="008F4BB9">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412B5">
        <w:rPr>
          <w:rFonts w:ascii="Arial" w:hAnsi="Arial" w:cs="Arial"/>
          <w:sz w:val="22"/>
          <w:szCs w:val="22"/>
        </w:rPr>
        <w:t>Kryterium otrzyma ocenę „TAK”, jeśli zostaną spełnione wymagania wskazane w jego opisie.</w:t>
      </w:r>
    </w:p>
    <w:p w14:paraId="1875B364" w14:textId="766FC723" w:rsidR="007E4947" w:rsidRPr="008F4BB9" w:rsidRDefault="007E4947" w:rsidP="008F4BB9">
      <w:pPr>
        <w:spacing w:line="312" w:lineRule="auto"/>
        <w:rPr>
          <w:rFonts w:ascii="Arial" w:hAnsi="Arial" w:cs="Arial"/>
        </w:rPr>
      </w:pPr>
    </w:p>
    <w:p w14:paraId="39377251" w14:textId="3EF0430E" w:rsidR="007E4947" w:rsidRPr="008F4BB9" w:rsidRDefault="006158FC" w:rsidP="00DE7C2B">
      <w:pPr>
        <w:pStyle w:val="Akapitzlist"/>
        <w:numPr>
          <w:ilvl w:val="0"/>
          <w:numId w:val="98"/>
        </w:numPr>
        <w:spacing w:line="312" w:lineRule="auto"/>
        <w:ind w:left="284" w:hanging="284"/>
        <w:rPr>
          <w:rFonts w:ascii="Arial" w:hAnsi="Arial" w:cs="Arial"/>
          <w:b/>
          <w:bCs/>
        </w:rPr>
      </w:pPr>
      <w:r w:rsidRPr="008F4BB9">
        <w:rPr>
          <w:rFonts w:ascii="Arial" w:hAnsi="Arial" w:cs="Arial"/>
          <w:b/>
          <w:bCs/>
        </w:rPr>
        <w:t>Ograniczenia terytorialne (dotyczy samodzielnych projektów w zakresie systemów zaopatrzenia w wodę)</w:t>
      </w:r>
    </w:p>
    <w:p w14:paraId="12CF426D" w14:textId="77777777" w:rsidR="006158FC" w:rsidRPr="008F4BB9" w:rsidRDefault="006158FC" w:rsidP="008F4BB9">
      <w:pPr>
        <w:spacing w:line="312" w:lineRule="auto"/>
        <w:rPr>
          <w:rFonts w:ascii="Arial" w:hAnsi="Arial" w:cs="Arial"/>
          <w:sz w:val="22"/>
          <w:szCs w:val="22"/>
        </w:rPr>
      </w:pPr>
      <w:r w:rsidRPr="008F4BB9">
        <w:rPr>
          <w:rFonts w:ascii="Arial" w:eastAsiaTheme="minorHAnsi" w:hAnsi="Arial" w:cs="Arial"/>
          <w:sz w:val="22"/>
          <w:szCs w:val="22"/>
          <w:lang w:eastAsia="en-US"/>
        </w:rPr>
        <w:t xml:space="preserve">W ramach kryterium weryfikowane będzie, czy samodzielny projekt z zakresu zaopatrzenia w wodę realizowany będzie na obszarze </w:t>
      </w:r>
      <w:r w:rsidRPr="008F4BB9">
        <w:rPr>
          <w:rFonts w:ascii="Arial" w:hAnsi="Arial" w:cs="Arial"/>
          <w:sz w:val="22"/>
          <w:szCs w:val="22"/>
          <w:lang w:eastAsia="en-US"/>
        </w:rPr>
        <w:t>gminy o liczbie ludności poniżej 15 tys. mieszkańców.</w:t>
      </w:r>
    </w:p>
    <w:p w14:paraId="34340061" w14:textId="77777777" w:rsidR="006158FC" w:rsidRPr="008F4BB9" w:rsidRDefault="006158FC"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Kryterium weryfikowane będzie na podstawie danych GUS, według stanu na dzień 31.12.2021 r. (</w:t>
      </w:r>
      <w:hyperlink r:id="rId10" w:history="1">
        <w:r w:rsidRPr="008F4BB9">
          <w:rPr>
            <w:rFonts w:ascii="Arial" w:eastAsiaTheme="minorHAnsi" w:hAnsi="Arial" w:cs="Arial"/>
            <w:color w:val="0563C1" w:themeColor="hyperlink"/>
            <w:sz w:val="22"/>
            <w:szCs w:val="22"/>
            <w:u w:val="single"/>
            <w:lang w:eastAsia="en-US"/>
          </w:rPr>
          <w:t>https://bdl.stat.gov.pl/</w:t>
        </w:r>
      </w:hyperlink>
      <w:r w:rsidRPr="008F4BB9">
        <w:rPr>
          <w:rFonts w:ascii="Arial" w:eastAsiaTheme="minorHAnsi" w:hAnsi="Arial" w:cs="Arial"/>
          <w:bCs/>
          <w:sz w:val="22"/>
          <w:szCs w:val="22"/>
          <w:lang w:eastAsia="en-US"/>
        </w:rPr>
        <w:t>).</w:t>
      </w:r>
    </w:p>
    <w:p w14:paraId="069C7FFB" w14:textId="0DE2A8E8" w:rsidR="00D207F4" w:rsidRPr="000547A0" w:rsidRDefault="00D207F4" w:rsidP="008F4BB9">
      <w:pPr>
        <w:spacing w:line="312" w:lineRule="auto"/>
        <w:rPr>
          <w:rFonts w:ascii="Arial" w:eastAsiaTheme="minorHAnsi" w:hAnsi="Arial" w:cs="Arial"/>
          <w:sz w:val="22"/>
          <w:szCs w:val="22"/>
          <w:lang w:eastAsia="en-US"/>
        </w:rPr>
      </w:pPr>
    </w:p>
    <w:p w14:paraId="14CC1BD2" w14:textId="4040ED3F" w:rsidR="008F4BB9" w:rsidRPr="008F4BB9" w:rsidRDefault="008F4BB9" w:rsidP="008F4BB9">
      <w:pPr>
        <w:spacing w:line="312" w:lineRule="auto"/>
        <w:rPr>
          <w:rFonts w:ascii="Arial" w:hAnsi="Arial" w:cs="Arial"/>
        </w:rPr>
      </w:pPr>
      <w:bookmarkStart w:id="58" w:name="_Hlk124408913"/>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bookmarkEnd w:id="58"/>
      <w:r w:rsidRPr="008F4BB9">
        <w:rPr>
          <w:rFonts w:ascii="Arial" w:hAnsi="Arial" w:cs="Arial"/>
          <w:sz w:val="22"/>
          <w:szCs w:val="22"/>
        </w:rPr>
        <w:t>.</w:t>
      </w:r>
    </w:p>
    <w:p w14:paraId="0D968EDE" w14:textId="77777777" w:rsidR="006158FC" w:rsidRPr="008F4BB9" w:rsidRDefault="006158FC" w:rsidP="008F4BB9">
      <w:pPr>
        <w:spacing w:line="312" w:lineRule="auto"/>
        <w:rPr>
          <w:rFonts w:ascii="Arial" w:hAnsi="Arial" w:cs="Arial"/>
          <w:b/>
          <w:bCs/>
          <w:szCs w:val="28"/>
        </w:rPr>
      </w:pPr>
    </w:p>
    <w:p w14:paraId="4FF32630" w14:textId="731B5000" w:rsidR="006158FC" w:rsidRPr="00963BE1" w:rsidRDefault="00EB5028" w:rsidP="008F4BB9">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63BE1">
        <w:rPr>
          <w:rFonts w:ascii="Arial" w:hAnsi="Arial" w:cs="Arial"/>
          <w:sz w:val="22"/>
          <w:szCs w:val="22"/>
        </w:rPr>
        <w:t>Kryterium otrzyma ocenę „TAK”, jeśli zostaną spełnione wymagania wskazane w jego opisie.</w:t>
      </w:r>
    </w:p>
    <w:p w14:paraId="021F7DCA" w14:textId="3CE7B4BC" w:rsidR="005C11AE" w:rsidRDefault="005C11AE">
      <w:pPr>
        <w:spacing w:after="160" w:line="259" w:lineRule="auto"/>
        <w:rPr>
          <w:rFonts w:ascii="Arial" w:hAnsi="Arial" w:cs="Arial"/>
        </w:rPr>
      </w:pPr>
    </w:p>
    <w:p w14:paraId="17B562BF" w14:textId="7F44812B" w:rsidR="00644B39" w:rsidRPr="00644B39" w:rsidRDefault="00644B39" w:rsidP="00644B39">
      <w:pPr>
        <w:spacing w:after="160" w:line="259" w:lineRule="auto"/>
        <w:rPr>
          <w:rFonts w:ascii="Arial" w:hAnsi="Arial" w:cs="Arial"/>
          <w:sz w:val="10"/>
          <w:szCs w:val="10"/>
        </w:rPr>
      </w:pPr>
      <w:r>
        <w:rPr>
          <w:rFonts w:ascii="Arial" w:hAnsi="Arial" w:cs="Arial"/>
        </w:rPr>
        <w:br w:type="column"/>
      </w:r>
    </w:p>
    <w:p w14:paraId="2499FA0D" w14:textId="30572029" w:rsidR="00644B39" w:rsidRPr="001D673B" w:rsidRDefault="00644B39" w:rsidP="00DE7C2B">
      <w:pPr>
        <w:pStyle w:val="Nagwek3"/>
        <w:numPr>
          <w:ilvl w:val="2"/>
          <w:numId w:val="121"/>
        </w:numPr>
        <w:spacing w:before="0" w:after="0"/>
        <w:jc w:val="both"/>
      </w:pPr>
      <w:bookmarkStart w:id="59" w:name="_Toc124758308"/>
      <w:bookmarkStart w:id="60" w:name="_Toc124775504"/>
      <w:bookmarkStart w:id="61" w:name="_Toc125728503"/>
      <w:bookmarkEnd w:id="59"/>
      <w:r w:rsidRPr="001D673B">
        <w:t>Priorytet FEPK.0</w:t>
      </w:r>
      <w:r>
        <w:t>4</w:t>
      </w:r>
      <w:r w:rsidRPr="001D673B">
        <w:t xml:space="preserve"> </w:t>
      </w:r>
      <w:r>
        <w:t>MOBILNOŚĆ I ŁĄCZNOŚĆ</w:t>
      </w:r>
      <w:bookmarkEnd w:id="60"/>
      <w:bookmarkEnd w:id="61"/>
    </w:p>
    <w:p w14:paraId="421A9532" w14:textId="77777777" w:rsidR="00644B39" w:rsidRDefault="00644B39" w:rsidP="00644B39"/>
    <w:p w14:paraId="10DA7C27" w14:textId="5463394A" w:rsidR="00644B39" w:rsidRPr="0002625B" w:rsidRDefault="00413566" w:rsidP="0002625B">
      <w:pPr>
        <w:pStyle w:val="Nagwek4"/>
        <w:rPr>
          <w:rFonts w:ascii="Arial" w:hAnsi="Arial" w:cs="Arial"/>
          <w:b/>
        </w:rPr>
      </w:pPr>
      <w:bookmarkStart w:id="62" w:name="_Toc125728504"/>
      <w:r w:rsidRPr="0002625B">
        <w:rPr>
          <w:rFonts w:ascii="Arial" w:hAnsi="Arial" w:cs="Arial"/>
          <w:b/>
          <w:i w:val="0"/>
          <w:color w:val="auto"/>
        </w:rPr>
        <w:t xml:space="preserve">1.2.4.1 </w:t>
      </w:r>
      <w:r w:rsidR="00644B39" w:rsidRPr="0002625B">
        <w:rPr>
          <w:rFonts w:ascii="Arial" w:hAnsi="Arial" w:cs="Arial"/>
          <w:b/>
          <w:i w:val="0"/>
          <w:color w:val="auto"/>
        </w:rPr>
        <w:t>Działanie FEPK.04.01 Drogi wojewódzkie</w:t>
      </w:r>
      <w:bookmarkEnd w:id="62"/>
    </w:p>
    <w:p w14:paraId="28D9A79B" w14:textId="77777777" w:rsidR="00644B39" w:rsidRDefault="00644B39" w:rsidP="00644B39"/>
    <w:p w14:paraId="40FFAB11" w14:textId="77777777" w:rsidR="00644B39" w:rsidRPr="006D3856" w:rsidRDefault="00644B39" w:rsidP="00DE7C2B">
      <w:pPr>
        <w:pStyle w:val="Akapitzlist"/>
        <w:numPr>
          <w:ilvl w:val="0"/>
          <w:numId w:val="119"/>
        </w:numPr>
        <w:spacing w:line="312" w:lineRule="auto"/>
        <w:rPr>
          <w:rFonts w:ascii="Arial" w:hAnsi="Arial" w:cs="Arial"/>
          <w:b/>
          <w:bCs/>
        </w:rPr>
      </w:pPr>
      <w:r w:rsidRPr="008B5A63">
        <w:rPr>
          <w:rFonts w:ascii="Arial" w:hAnsi="Arial" w:cs="Arial"/>
          <w:b/>
          <w:bCs/>
        </w:rPr>
        <w:t>Zgodność projektu z regionalnym planem transportowym i demarkacją dotyczącą programu Fundusze Europejskie dla Polski Wschodniej 2021-2027</w:t>
      </w:r>
      <w:r>
        <w:rPr>
          <w:rFonts w:ascii="Arial" w:hAnsi="Arial" w:cs="Arial"/>
          <w:b/>
          <w:bCs/>
        </w:rPr>
        <w:t>.</w:t>
      </w:r>
    </w:p>
    <w:p w14:paraId="2B528923" w14:textId="77777777" w:rsidR="00644B39" w:rsidRPr="00572AC5" w:rsidRDefault="00644B39" w:rsidP="00644B39">
      <w:pPr>
        <w:spacing w:line="312" w:lineRule="auto"/>
        <w:rPr>
          <w:rFonts w:ascii="Arial" w:eastAsia="Arial" w:hAnsi="Arial" w:cs="Arial"/>
          <w:sz w:val="22"/>
          <w:szCs w:val="22"/>
          <w:lang w:eastAsia="en-US"/>
        </w:rPr>
      </w:pPr>
    </w:p>
    <w:p w14:paraId="1863D504" w14:textId="6F371A2D" w:rsidR="00644B39" w:rsidRPr="008B5A63" w:rsidRDefault="00644B39" w:rsidP="00644B39">
      <w:pPr>
        <w:spacing w:line="312" w:lineRule="auto"/>
        <w:jc w:val="both"/>
        <w:rPr>
          <w:rFonts w:ascii="Arial" w:eastAsia="Arial" w:hAnsi="Arial" w:cs="Arial"/>
          <w:sz w:val="22"/>
          <w:szCs w:val="22"/>
          <w:lang w:eastAsia="en-US"/>
        </w:rPr>
      </w:pPr>
      <w:r w:rsidRPr="008B5A63">
        <w:rPr>
          <w:rFonts w:ascii="Arial" w:eastAsia="Arial" w:hAnsi="Arial" w:cs="Arial"/>
          <w:sz w:val="22"/>
          <w:szCs w:val="22"/>
          <w:lang w:eastAsia="en-US"/>
        </w:rPr>
        <w:t xml:space="preserve">Kryterium weryfikować będzie czy projekt wynika z regionalnego planu transportowego, którego rolę pełni Program </w:t>
      </w:r>
      <w:r w:rsidR="00667DE3" w:rsidRPr="008B5A63">
        <w:rPr>
          <w:rFonts w:ascii="Arial" w:eastAsia="Arial" w:hAnsi="Arial" w:cs="Arial"/>
          <w:sz w:val="22"/>
          <w:szCs w:val="22"/>
          <w:lang w:eastAsia="en-US"/>
        </w:rPr>
        <w:t>Strategiczn</w:t>
      </w:r>
      <w:r w:rsidR="00667DE3">
        <w:rPr>
          <w:rFonts w:ascii="Arial" w:eastAsia="Arial" w:hAnsi="Arial" w:cs="Arial"/>
          <w:sz w:val="22"/>
          <w:szCs w:val="22"/>
          <w:lang w:eastAsia="en-US"/>
        </w:rPr>
        <w:t>y</w:t>
      </w:r>
      <w:r w:rsidR="00667DE3" w:rsidRPr="008B5A63">
        <w:rPr>
          <w:rFonts w:ascii="Arial" w:eastAsia="Arial" w:hAnsi="Arial" w:cs="Arial"/>
          <w:sz w:val="22"/>
          <w:szCs w:val="22"/>
          <w:lang w:eastAsia="en-US"/>
        </w:rPr>
        <w:t xml:space="preserve"> </w:t>
      </w:r>
      <w:r w:rsidRPr="008B5A63">
        <w:rPr>
          <w:rFonts w:ascii="Arial" w:eastAsia="Arial" w:hAnsi="Arial" w:cs="Arial"/>
          <w:sz w:val="22"/>
          <w:szCs w:val="22"/>
          <w:lang w:eastAsia="en-US"/>
        </w:rPr>
        <w:t xml:space="preserve">Rozwoju Transportu Województwa Podkarpackiego do roku 2030 (PSRT WP 2030) –  tj. czy projekt został uwzględniony w PSRT WP 2030. </w:t>
      </w:r>
    </w:p>
    <w:p w14:paraId="48EFB100" w14:textId="77777777" w:rsidR="00644B39" w:rsidRPr="008B5A63" w:rsidRDefault="00644B39" w:rsidP="00644B39">
      <w:pPr>
        <w:spacing w:line="312" w:lineRule="auto"/>
        <w:jc w:val="both"/>
        <w:rPr>
          <w:rFonts w:ascii="Arial" w:eastAsia="Arial" w:hAnsi="Arial" w:cs="Arial"/>
          <w:sz w:val="22"/>
          <w:szCs w:val="22"/>
          <w:lang w:eastAsia="en-US"/>
        </w:rPr>
      </w:pPr>
    </w:p>
    <w:p w14:paraId="2E662FD5" w14:textId="463C5FDE" w:rsidR="00644B39" w:rsidRPr="008B5A63" w:rsidRDefault="00667DE3" w:rsidP="00644B39">
      <w:pPr>
        <w:spacing w:line="312" w:lineRule="auto"/>
        <w:jc w:val="both"/>
        <w:rPr>
          <w:rFonts w:ascii="Arial" w:eastAsia="Arial" w:hAnsi="Arial" w:cs="Arial"/>
          <w:sz w:val="22"/>
          <w:szCs w:val="22"/>
          <w:lang w:eastAsia="en-US"/>
        </w:rPr>
      </w:pPr>
      <w:r w:rsidRPr="00667DE3">
        <w:rPr>
          <w:rFonts w:ascii="Arial" w:eastAsia="Arial" w:hAnsi="Arial" w:cs="Arial"/>
          <w:sz w:val="22"/>
          <w:szCs w:val="22"/>
          <w:lang w:eastAsia="en-US"/>
        </w:rPr>
        <w:t xml:space="preserve"> </w:t>
      </w:r>
      <w:r w:rsidRPr="00C672C4">
        <w:rPr>
          <w:rFonts w:ascii="Arial" w:eastAsia="Arial" w:hAnsi="Arial" w:cs="Arial"/>
          <w:sz w:val="22"/>
          <w:szCs w:val="22"/>
          <w:lang w:eastAsia="en-US"/>
        </w:rPr>
        <w:t>W ramach kryterium sprawdzana będzie również demarkacja pomiędzy projektami realizowanymi / planowanymi do realizacji w ramach FEP 2021-2027 oraz FEPW 2021-2027, której podstawę stanowiła będzie lista projektów ze wskazaniem konkretnego Programu, w ramach którego ma zostać uzyskane dofinasowanie środkami UE (lista ta będzie stanowić załącznik do PSRT WP 2030).</w:t>
      </w:r>
    </w:p>
    <w:p w14:paraId="2145C843" w14:textId="77777777" w:rsidR="00644B39" w:rsidRPr="008B5A63" w:rsidRDefault="00644B39" w:rsidP="00644B39">
      <w:pPr>
        <w:spacing w:line="312" w:lineRule="auto"/>
        <w:jc w:val="both"/>
        <w:rPr>
          <w:rFonts w:ascii="Arial" w:eastAsia="Arial" w:hAnsi="Arial" w:cs="Arial"/>
          <w:sz w:val="22"/>
          <w:szCs w:val="22"/>
          <w:lang w:eastAsia="en-US"/>
        </w:rPr>
      </w:pPr>
    </w:p>
    <w:p w14:paraId="0D206991" w14:textId="598ADA1B" w:rsidR="00644B39" w:rsidRPr="00572AC5" w:rsidRDefault="00644B39" w:rsidP="00644B39">
      <w:pPr>
        <w:spacing w:line="312" w:lineRule="auto"/>
        <w:jc w:val="both"/>
        <w:rPr>
          <w:rFonts w:ascii="Arial" w:eastAsia="Arial" w:hAnsi="Arial" w:cs="Arial"/>
          <w:sz w:val="22"/>
          <w:szCs w:val="22"/>
          <w:lang w:eastAsia="en-US"/>
        </w:rPr>
      </w:pPr>
      <w:r w:rsidRPr="008B5A63">
        <w:rPr>
          <w:rFonts w:ascii="Arial" w:eastAsia="Arial" w:hAnsi="Arial" w:cs="Arial"/>
          <w:sz w:val="22"/>
          <w:szCs w:val="22"/>
          <w:lang w:eastAsia="en-US"/>
        </w:rPr>
        <w:t>Kryterium będzie weryfikowane na podstawie dokumentacji projektu oraz PSRT WP 2030 aktualnego na dzień ogłoszenia naboru.</w:t>
      </w:r>
    </w:p>
    <w:p w14:paraId="2F7E8E22" w14:textId="77777777" w:rsidR="00644B39" w:rsidRPr="00572AC5" w:rsidRDefault="00644B39" w:rsidP="00644B39">
      <w:pPr>
        <w:spacing w:line="312" w:lineRule="auto"/>
        <w:rPr>
          <w:rFonts w:ascii="Arial" w:eastAsia="Arial" w:hAnsi="Arial" w:cs="Arial"/>
          <w:sz w:val="22"/>
          <w:szCs w:val="22"/>
          <w:lang w:eastAsia="en-US"/>
        </w:rPr>
      </w:pPr>
    </w:p>
    <w:p w14:paraId="251F7982" w14:textId="77777777" w:rsidR="00644B39" w:rsidRPr="00572AC5" w:rsidRDefault="00644B39" w:rsidP="00644B39">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43852AD2" w14:textId="77777777" w:rsidR="00644B39" w:rsidRDefault="00644B39" w:rsidP="00644B39">
      <w:pPr>
        <w:spacing w:line="312" w:lineRule="auto"/>
      </w:pPr>
    </w:p>
    <w:p w14:paraId="66C895C6" w14:textId="77777777" w:rsidR="00644B39" w:rsidRPr="008B5A63" w:rsidRDefault="00644B39" w:rsidP="00DE7C2B">
      <w:pPr>
        <w:pStyle w:val="Akapitzlist"/>
        <w:numPr>
          <w:ilvl w:val="0"/>
          <w:numId w:val="119"/>
        </w:numPr>
        <w:spacing w:line="312" w:lineRule="auto"/>
        <w:rPr>
          <w:rFonts w:ascii="Arial" w:hAnsi="Arial" w:cs="Arial"/>
          <w:b/>
          <w:bCs/>
        </w:rPr>
      </w:pPr>
      <w:r w:rsidRPr="008B5A63">
        <w:rPr>
          <w:rFonts w:ascii="Arial" w:hAnsi="Arial" w:cs="Arial"/>
          <w:b/>
          <w:bCs/>
        </w:rPr>
        <w:t>Warunki dla dróg wojewódzkich.</w:t>
      </w:r>
    </w:p>
    <w:p w14:paraId="3826C4D1" w14:textId="77777777" w:rsidR="00644B39" w:rsidRPr="00572AC5" w:rsidRDefault="00644B39" w:rsidP="00644B39">
      <w:pPr>
        <w:spacing w:line="312" w:lineRule="auto"/>
        <w:rPr>
          <w:rFonts w:ascii="Arial" w:hAnsi="Arial" w:cs="Arial"/>
          <w:b/>
          <w:bCs/>
          <w:sz w:val="22"/>
          <w:szCs w:val="22"/>
        </w:rPr>
      </w:pPr>
    </w:p>
    <w:p w14:paraId="42595161"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Kryterium weryfikować będzie czy inwestycja z zakresu dróg wojewódzkich objęta wnioskiem o dofinansowanie spełnia co najmniej jeden z poniższych warunków:</w:t>
      </w:r>
    </w:p>
    <w:p w14:paraId="7793CCB4" w14:textId="77777777" w:rsidR="00644B39" w:rsidRPr="00E4247B" w:rsidRDefault="00644B39" w:rsidP="00DE7C2B">
      <w:pPr>
        <w:pStyle w:val="Akapitzlist"/>
        <w:numPr>
          <w:ilvl w:val="0"/>
          <w:numId w:val="120"/>
        </w:numPr>
        <w:spacing w:line="312" w:lineRule="auto"/>
        <w:ind w:left="426"/>
        <w:rPr>
          <w:rFonts w:ascii="Arial" w:hAnsi="Arial" w:cs="Arial"/>
          <w:sz w:val="22"/>
          <w:szCs w:val="22"/>
          <w:lang w:eastAsia="en-US"/>
        </w:rPr>
      </w:pPr>
      <w:r w:rsidRPr="00E4247B">
        <w:rPr>
          <w:rFonts w:ascii="Arial" w:hAnsi="Arial" w:cs="Arial"/>
          <w:sz w:val="22"/>
          <w:szCs w:val="22"/>
          <w:lang w:eastAsia="en-US"/>
        </w:rPr>
        <w:t>bezpośrednie połączenia do dróg TEN-T, przejść granicznych, portów lotniczych, istniejących lub nowych terenów inwestycyjnych, terminali intermodalnych, centrów lub platform logistycznych, stacji kolejowych, innych węzłów transportowych / gałęzi transportu,</w:t>
      </w:r>
    </w:p>
    <w:p w14:paraId="7C2106C1" w14:textId="77777777" w:rsidR="00644B39" w:rsidRPr="00E4247B" w:rsidRDefault="00644B39" w:rsidP="00DE7C2B">
      <w:pPr>
        <w:pStyle w:val="Akapitzlist"/>
        <w:numPr>
          <w:ilvl w:val="0"/>
          <w:numId w:val="120"/>
        </w:numPr>
        <w:spacing w:line="312" w:lineRule="auto"/>
        <w:ind w:left="426"/>
        <w:rPr>
          <w:rFonts w:ascii="Arial" w:hAnsi="Arial" w:cs="Arial"/>
          <w:sz w:val="22"/>
          <w:szCs w:val="22"/>
          <w:lang w:eastAsia="en-US"/>
        </w:rPr>
      </w:pPr>
      <w:r w:rsidRPr="00E4247B">
        <w:rPr>
          <w:rFonts w:ascii="Arial" w:hAnsi="Arial" w:cs="Arial"/>
          <w:sz w:val="22"/>
          <w:szCs w:val="22"/>
          <w:lang w:eastAsia="en-US"/>
        </w:rPr>
        <w:t>pośrednie połączenia do sieci TEN-T na obszarach górskich,</w:t>
      </w:r>
    </w:p>
    <w:p w14:paraId="1A0D1393" w14:textId="77777777" w:rsidR="00644B39" w:rsidRPr="00E4247B" w:rsidRDefault="00644B39" w:rsidP="00DE7C2B">
      <w:pPr>
        <w:pStyle w:val="Akapitzlist"/>
        <w:numPr>
          <w:ilvl w:val="0"/>
          <w:numId w:val="120"/>
        </w:numPr>
        <w:spacing w:line="312" w:lineRule="auto"/>
        <w:ind w:left="426"/>
        <w:rPr>
          <w:rFonts w:ascii="Arial" w:hAnsi="Arial" w:cs="Arial"/>
          <w:sz w:val="22"/>
          <w:szCs w:val="22"/>
          <w:lang w:eastAsia="en-US"/>
        </w:rPr>
      </w:pPr>
      <w:r w:rsidRPr="00E4247B">
        <w:rPr>
          <w:rFonts w:ascii="Arial" w:hAnsi="Arial" w:cs="Arial"/>
          <w:sz w:val="22"/>
          <w:szCs w:val="22"/>
          <w:lang w:eastAsia="en-US"/>
        </w:rPr>
        <w:t>poprawa dostępności obszarów o utrudnionej dostępności (obszary o najniższej dostępności lub najbardziej oddalone) oraz obszarów atrakcyjnych turystycznie z ośrodkami koncentracji funkcji gospodarczych,</w:t>
      </w:r>
    </w:p>
    <w:p w14:paraId="02B4B2D1" w14:textId="77777777" w:rsidR="00644B39" w:rsidRPr="00E4247B" w:rsidRDefault="00644B39" w:rsidP="00DE7C2B">
      <w:pPr>
        <w:pStyle w:val="Akapitzlist"/>
        <w:numPr>
          <w:ilvl w:val="0"/>
          <w:numId w:val="120"/>
        </w:numPr>
        <w:spacing w:line="312" w:lineRule="auto"/>
        <w:ind w:left="426"/>
        <w:rPr>
          <w:rFonts w:ascii="Arial" w:hAnsi="Arial" w:cs="Arial"/>
          <w:sz w:val="22"/>
          <w:szCs w:val="22"/>
          <w:lang w:eastAsia="en-US"/>
        </w:rPr>
      </w:pPr>
      <w:r w:rsidRPr="00E4247B">
        <w:rPr>
          <w:rFonts w:ascii="Arial" w:hAnsi="Arial" w:cs="Arial"/>
          <w:sz w:val="22"/>
          <w:szCs w:val="22"/>
          <w:lang w:eastAsia="en-US"/>
        </w:rPr>
        <w:t>infrastruktura wykorzystywana do wykonywania regularnych usług publicznego transportu zbiorowego na zasadach użyteczności publicznej,</w:t>
      </w:r>
    </w:p>
    <w:p w14:paraId="693CA92E" w14:textId="77777777" w:rsidR="00644B39" w:rsidRPr="00E4247B" w:rsidRDefault="00644B39" w:rsidP="00DE7C2B">
      <w:pPr>
        <w:pStyle w:val="Akapitzlist"/>
        <w:numPr>
          <w:ilvl w:val="0"/>
          <w:numId w:val="120"/>
        </w:numPr>
        <w:spacing w:line="312" w:lineRule="auto"/>
        <w:ind w:left="426"/>
        <w:rPr>
          <w:rFonts w:ascii="Arial" w:hAnsi="Arial" w:cs="Arial"/>
          <w:sz w:val="22"/>
          <w:szCs w:val="22"/>
          <w:lang w:eastAsia="en-US"/>
        </w:rPr>
      </w:pPr>
      <w:r w:rsidRPr="00E4247B">
        <w:rPr>
          <w:rFonts w:ascii="Arial" w:hAnsi="Arial" w:cs="Arial"/>
          <w:sz w:val="22"/>
          <w:szCs w:val="22"/>
          <w:lang w:eastAsia="en-US"/>
        </w:rPr>
        <w:t>obwodnice.</w:t>
      </w:r>
    </w:p>
    <w:p w14:paraId="57333ED3" w14:textId="77777777" w:rsidR="00644B39" w:rsidRPr="00E4247B" w:rsidRDefault="00644B39" w:rsidP="00644B39">
      <w:pPr>
        <w:spacing w:line="312" w:lineRule="auto"/>
        <w:rPr>
          <w:rFonts w:ascii="Arial" w:hAnsi="Arial" w:cs="Arial"/>
          <w:sz w:val="22"/>
          <w:szCs w:val="22"/>
          <w:lang w:eastAsia="en-US"/>
        </w:rPr>
      </w:pPr>
    </w:p>
    <w:p w14:paraId="63FE11D2"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lastRenderedPageBreak/>
        <w:t>Przez drogę wojewódzką prowadzącą bezpośrednio do dróg TEN-T należy rozumieć drogę wojewódzką łączącą się bezpośrednio z istniejącą lub budowaną autostradą lub drogą ekspresową leżącą w sieci TEN-T przez węzeł na autostradzie lub drodze ekspresowej, wraz z budową takiego węzła lub stanowiącą połączenie z istniejącym węzłem albo elementem punktowym sieci.</w:t>
      </w:r>
    </w:p>
    <w:p w14:paraId="24FE9815" w14:textId="77777777" w:rsidR="00644B39" w:rsidRPr="00E4247B" w:rsidRDefault="00644B39" w:rsidP="00644B39">
      <w:pPr>
        <w:spacing w:line="312" w:lineRule="auto"/>
        <w:rPr>
          <w:rFonts w:ascii="Arial" w:hAnsi="Arial" w:cs="Arial"/>
          <w:sz w:val="22"/>
          <w:szCs w:val="22"/>
        </w:rPr>
      </w:pPr>
    </w:p>
    <w:p w14:paraId="561D1B98" w14:textId="77777777" w:rsidR="00644B39" w:rsidRPr="00E4247B" w:rsidRDefault="00644B39" w:rsidP="00644B39">
      <w:pPr>
        <w:spacing w:line="276" w:lineRule="auto"/>
        <w:rPr>
          <w:rFonts w:ascii="Arial" w:hAnsi="Arial" w:cs="Arial"/>
          <w:sz w:val="22"/>
          <w:szCs w:val="22"/>
        </w:rPr>
      </w:pPr>
      <w:r w:rsidRPr="00E4247B">
        <w:rPr>
          <w:rFonts w:ascii="Arial" w:hAnsi="Arial" w:cs="Arial"/>
          <w:sz w:val="22"/>
          <w:szCs w:val="22"/>
        </w:rPr>
        <w:t>Przez drogę wojewódzką prowadzącą pośrednio do sieci TEN-T należy rozumieć drogę wojewódzką łączącą się bezpośrednio z drogą o innym numerze, która łączy się bezpośrednio z drogą leżącą w sieci TEN-T.</w:t>
      </w:r>
    </w:p>
    <w:p w14:paraId="35B87860" w14:textId="77777777" w:rsidR="00644B39" w:rsidRPr="00E4247B" w:rsidRDefault="00644B39" w:rsidP="00644B39">
      <w:pPr>
        <w:spacing w:line="276" w:lineRule="auto"/>
        <w:rPr>
          <w:rFonts w:ascii="Arial" w:hAnsi="Arial" w:cs="Arial"/>
          <w:sz w:val="22"/>
          <w:szCs w:val="22"/>
        </w:rPr>
      </w:pPr>
    </w:p>
    <w:p w14:paraId="4F782816" w14:textId="64B5A77E" w:rsidR="00667DE3" w:rsidRPr="00944CDD" w:rsidRDefault="00644B39" w:rsidP="0002625B">
      <w:pPr>
        <w:spacing w:line="276" w:lineRule="auto"/>
        <w:rPr>
          <w:rFonts w:ascii="Arial" w:hAnsi="Arial" w:cs="Arial"/>
          <w:sz w:val="22"/>
          <w:szCs w:val="22"/>
        </w:rPr>
      </w:pPr>
      <w:r w:rsidRPr="00E4247B">
        <w:rPr>
          <w:rFonts w:ascii="Arial" w:hAnsi="Arial" w:cs="Arial"/>
          <w:sz w:val="22"/>
          <w:szCs w:val="22"/>
        </w:rPr>
        <w:t>Przez obszar górski należy rozumieć teren gmin wchodzących w skład Górskiego Obszaru Funkcjonalnego zdefiniowanego w Diagnozie Społeczno-Gospodarczej Województwa Podkarpackiego, lipiec 2019.</w:t>
      </w:r>
      <w:r w:rsidR="00667DE3">
        <w:rPr>
          <w:rFonts w:ascii="Arial" w:hAnsi="Arial" w:cs="Arial"/>
          <w:sz w:val="22"/>
          <w:szCs w:val="22"/>
        </w:rPr>
        <w:t xml:space="preserve"> </w:t>
      </w:r>
      <w:r w:rsidR="00667DE3" w:rsidRPr="00944CDD">
        <w:rPr>
          <w:rFonts w:ascii="Arial" w:hAnsi="Arial" w:cs="Arial"/>
          <w:sz w:val="22"/>
          <w:szCs w:val="22"/>
        </w:rPr>
        <w:t>Są to nw.</w:t>
      </w:r>
    </w:p>
    <w:p w14:paraId="4FA6B254" w14:textId="77777777" w:rsidR="00667DE3" w:rsidRPr="00944CDD" w:rsidRDefault="00667DE3" w:rsidP="00DE7C2B">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 xml:space="preserve">gminy wiejskie: Baligród, Besko, Bircza, Brzyska, Bukowsko, Chmielnik, Chorkówka, Cisna, Czarna (powiat bieszczadzki), Czudec, Dębica, Dębowiec, Domaradz, Dubiecko, Dydnia, Dynów, Fredropol, Frysztak, Haczów, Hyżne, Iwierzyce, Jasienica Rosielna, Jasło, Jaśliska, Jawornik Polski, Jodłowa, Komańcza, Korczyna, Krasiczyn, Krempna, Krościenko </w:t>
      </w:r>
      <w:proofErr w:type="spellStart"/>
      <w:r w:rsidRPr="00944CDD">
        <w:rPr>
          <w:rFonts w:ascii="Arial" w:hAnsi="Arial" w:cs="Arial"/>
          <w:sz w:val="22"/>
          <w:szCs w:val="22"/>
        </w:rPr>
        <w:t>Wyżne</w:t>
      </w:r>
      <w:proofErr w:type="spellEnd"/>
      <w:r w:rsidRPr="00944CDD">
        <w:rPr>
          <w:rFonts w:ascii="Arial" w:hAnsi="Arial" w:cs="Arial"/>
          <w:sz w:val="22"/>
          <w:szCs w:val="22"/>
        </w:rPr>
        <w:t>, Krzywcza, Lubenia, Lutowiska, Miejsce Piastowe, Niebylec, Nowy Żmigród, Nozdrzec, Olszanica, Osiek Jasielski, Sanok, Skołyszyn, Solina, Tarnowiec, Tyrawa Wołoska, Wielopole Skrzyńskie, Wiśniowa, Wojaszówka, Zarszyn;</w:t>
      </w:r>
    </w:p>
    <w:p w14:paraId="49140E4A" w14:textId="77777777" w:rsidR="00667DE3" w:rsidRPr="00944CDD" w:rsidRDefault="00667DE3" w:rsidP="00DE7C2B">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gminy miejsko-wiejskie: Błażowa, Brzostek, Brzozów, Dukla, Iwonicz-Zdrój, Jedlicze, Kołaczyce, Lesko, Pilzno, Pruchnik, Ropczyce, Rymanów, Strzyżów, Tyczyn, Ustrzyki Dolne, Zagórz;</w:t>
      </w:r>
    </w:p>
    <w:p w14:paraId="21751B8E" w14:textId="77777777" w:rsidR="00667DE3" w:rsidRPr="00944CDD" w:rsidRDefault="00667DE3" w:rsidP="00DE7C2B">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gminy miejskie: Dębica, Dynów, Jasło, Krosno, Sanok.</w:t>
      </w:r>
    </w:p>
    <w:p w14:paraId="7E4669B6" w14:textId="77777777" w:rsidR="00667DE3" w:rsidRDefault="00667DE3" w:rsidP="00667DE3">
      <w:pPr>
        <w:spacing w:line="312" w:lineRule="auto"/>
        <w:rPr>
          <w:rFonts w:ascii="Arial" w:hAnsi="Arial" w:cs="Arial"/>
          <w:sz w:val="22"/>
          <w:szCs w:val="22"/>
        </w:rPr>
      </w:pPr>
    </w:p>
    <w:p w14:paraId="27DD3588" w14:textId="041D976A" w:rsidR="00667DE3" w:rsidRPr="00944CDD" w:rsidRDefault="00667DE3" w:rsidP="00667DE3">
      <w:pPr>
        <w:spacing w:line="312" w:lineRule="auto"/>
        <w:rPr>
          <w:rStyle w:val="markedcontent"/>
          <w:rFonts w:ascii="Arial" w:hAnsi="Arial" w:cs="Arial"/>
          <w:sz w:val="22"/>
          <w:szCs w:val="22"/>
        </w:rPr>
      </w:pPr>
      <w:r w:rsidRPr="00944CDD">
        <w:rPr>
          <w:rFonts w:ascii="Arial" w:hAnsi="Arial" w:cs="Arial"/>
          <w:sz w:val="22"/>
          <w:szCs w:val="22"/>
        </w:rPr>
        <w:t xml:space="preserve">Przez </w:t>
      </w:r>
      <w:r w:rsidRPr="00944CDD">
        <w:rPr>
          <w:rFonts w:ascii="Arial" w:hAnsi="Arial" w:cs="Arial"/>
          <w:sz w:val="22"/>
          <w:szCs w:val="22"/>
          <w:u w:val="single"/>
        </w:rPr>
        <w:t>obszar o utrudnionej dostępności</w:t>
      </w:r>
      <w:r w:rsidRPr="00944CDD">
        <w:rPr>
          <w:rFonts w:ascii="Arial" w:hAnsi="Arial" w:cs="Arial"/>
          <w:sz w:val="22"/>
          <w:szCs w:val="22"/>
        </w:rPr>
        <w:t xml:space="preserve"> należy rozumieć obszary</w:t>
      </w:r>
      <w:r>
        <w:rPr>
          <w:rFonts w:ascii="Arial" w:hAnsi="Arial" w:cs="Arial"/>
          <w:sz w:val="22"/>
          <w:szCs w:val="22"/>
        </w:rPr>
        <w:t>,</w:t>
      </w:r>
      <w:r w:rsidRPr="00944CDD">
        <w:rPr>
          <w:rFonts w:ascii="Arial" w:hAnsi="Arial" w:cs="Arial"/>
          <w:sz w:val="22"/>
          <w:szCs w:val="22"/>
        </w:rPr>
        <w:t xml:space="preserve"> których dostępność czasowa dojazdu do Rzeszowa transportem autobusowym wynosi ponad 90 min, co zostało zobrazowane w dokumencie pn. Rozwój transportu w województwie podkarpackim w perspektywie do 2030 roku, 2020 r. (Ryc. 42 </w:t>
      </w:r>
      <w:r w:rsidRPr="00944CDD">
        <w:rPr>
          <w:rStyle w:val="highlight"/>
          <w:rFonts w:ascii="Arial" w:hAnsi="Arial" w:cs="Arial"/>
          <w:sz w:val="22"/>
          <w:szCs w:val="22"/>
        </w:rPr>
        <w:t xml:space="preserve">Izochrony </w:t>
      </w:r>
      <w:r w:rsidRPr="00944CDD">
        <w:rPr>
          <w:rStyle w:val="markedcontent"/>
          <w:rFonts w:ascii="Arial" w:hAnsi="Arial" w:cs="Arial"/>
          <w:sz w:val="22"/>
          <w:szCs w:val="22"/>
        </w:rPr>
        <w:t xml:space="preserve">dojazdu transportem autobusowym (połączenia </w:t>
      </w:r>
      <w:proofErr w:type="spellStart"/>
      <w:r w:rsidRPr="00944CDD">
        <w:rPr>
          <w:rStyle w:val="markedcontent"/>
          <w:rFonts w:ascii="Arial" w:hAnsi="Arial" w:cs="Arial"/>
          <w:sz w:val="22"/>
          <w:szCs w:val="22"/>
        </w:rPr>
        <w:t>międzypowiatowe</w:t>
      </w:r>
      <w:proofErr w:type="spellEnd"/>
      <w:r w:rsidRPr="00944CDD">
        <w:rPr>
          <w:rStyle w:val="markedcontent"/>
          <w:rFonts w:ascii="Arial" w:hAnsi="Arial" w:cs="Arial"/>
          <w:sz w:val="22"/>
          <w:szCs w:val="22"/>
        </w:rPr>
        <w:t>) do Rzeszowa). Są to nw. gminy: Adamówka, Baligród, Besko, Bircza, Bojanów, Bukowsko, Chorkówka, Cieszanów, Cisna, Czarna, Dębowiec, Dubiecko, Dukla, Dydnia, Dynów (wiejska), Fredropol, Gorzyce, Grębów, Haczów, Harasiuki, Horyniec-Zdrój, Iwonicz-Zdrój, Jarocin, Jasło (miejska), Jasło (wiejska), Jaśliska, Jedlicze, Jodłowa, Komańcza, Krasiczyn, Krempna, Krzywcza, Kuryłówka, Laszki, Lesko, Lubaczów (miejska), Lubaczów (wiejska), Lutowiska, Medyka, Narol, Nowa Dęba, Nowy Żmigród, Nozdrzec, Oleszyce, Olszanica, Orły, Osiek Jasielski, Przemyśl (miejska), Przemyśl (wiejska), Pysznica, Radomyśl nad Sanem, Radomyśl Wielki, Radymno, Rokietnica, Roźwienica, Rudnik nad Sanem, Rymanów, Sanok (miejska), Sanok (wiejska), Skołyszyn, Solina, Stalowa Wola, Stary Dzików, Stubno, Tarnobrzeg, Tarnowiec, Tyrawa Wołoska, Ulanów, Ustrzyki Dolne, Wadowice Górne, Wiązownica, Wielkie Oczy, Zagórz, Zaklików, Zaleszany, Zarszyn, Żurawica.</w:t>
      </w:r>
    </w:p>
    <w:p w14:paraId="48BE6FCE" w14:textId="77777777" w:rsidR="00667DE3" w:rsidRPr="00944CDD" w:rsidRDefault="00667DE3" w:rsidP="00667DE3">
      <w:pPr>
        <w:spacing w:line="312" w:lineRule="auto"/>
        <w:rPr>
          <w:rFonts w:ascii="Arial" w:hAnsi="Arial" w:cs="Arial"/>
          <w:sz w:val="22"/>
          <w:szCs w:val="22"/>
          <w:highlight w:val="yellow"/>
        </w:rPr>
      </w:pPr>
    </w:p>
    <w:p w14:paraId="4CD40BF9" w14:textId="77777777" w:rsidR="00667DE3" w:rsidRPr="00944CDD" w:rsidRDefault="00667DE3" w:rsidP="00667DE3">
      <w:pPr>
        <w:spacing w:line="312" w:lineRule="auto"/>
        <w:rPr>
          <w:rFonts w:ascii="Arial" w:hAnsi="Arial" w:cs="Arial"/>
          <w:sz w:val="22"/>
          <w:szCs w:val="22"/>
        </w:rPr>
      </w:pPr>
      <w:r w:rsidRPr="00944CDD">
        <w:rPr>
          <w:rFonts w:ascii="Arial" w:hAnsi="Arial" w:cs="Arial"/>
          <w:sz w:val="22"/>
          <w:szCs w:val="22"/>
        </w:rPr>
        <w:lastRenderedPageBreak/>
        <w:t xml:space="preserve">Przez obszary </w:t>
      </w:r>
      <w:r w:rsidRPr="00944CDD">
        <w:rPr>
          <w:rFonts w:ascii="Arial" w:hAnsi="Arial" w:cs="Arial"/>
          <w:sz w:val="22"/>
          <w:szCs w:val="22"/>
          <w:u w:val="single"/>
        </w:rPr>
        <w:t>atrakcyjne turystycznie</w:t>
      </w:r>
      <w:r w:rsidRPr="00944CDD">
        <w:rPr>
          <w:rFonts w:ascii="Arial" w:hAnsi="Arial" w:cs="Arial"/>
          <w:sz w:val="22"/>
          <w:szCs w:val="22"/>
        </w:rPr>
        <w:t xml:space="preserve"> należy rozumieć obszary wymienione jako atrakcyjne turystycznie w Programie Strategicznym Rozwoju Transportu Województwa Podkarpackiego do roku 2030, tj.:</w:t>
      </w:r>
    </w:p>
    <w:p w14:paraId="7DDC3D00" w14:textId="77777777" w:rsidR="00667DE3" w:rsidRPr="00944CDD" w:rsidRDefault="00667DE3" w:rsidP="00DE7C2B">
      <w:pPr>
        <w:pStyle w:val="Akapitzlist"/>
        <w:numPr>
          <w:ilvl w:val="0"/>
          <w:numId w:val="138"/>
        </w:numPr>
        <w:spacing w:line="312" w:lineRule="auto"/>
        <w:rPr>
          <w:rFonts w:ascii="Arial" w:hAnsi="Arial" w:cs="Arial"/>
          <w:sz w:val="22"/>
          <w:szCs w:val="22"/>
        </w:rPr>
      </w:pPr>
      <w:r w:rsidRPr="00944CDD">
        <w:rPr>
          <w:rFonts w:ascii="Arial" w:hAnsi="Arial" w:cs="Arial"/>
          <w:sz w:val="22"/>
          <w:szCs w:val="22"/>
        </w:rPr>
        <w:t xml:space="preserve">Obszar Roztocza, do którego wchodzą gminy: Narol, Horyniec Zdrój, Cieszanów, Lubaczów, miasto Lubaczów, Wielkie Oczy, Oleszyce, Stary Dzików. </w:t>
      </w:r>
    </w:p>
    <w:p w14:paraId="051D1846" w14:textId="77777777" w:rsidR="00667DE3" w:rsidRPr="00944CDD" w:rsidRDefault="00667DE3" w:rsidP="00DE7C2B">
      <w:pPr>
        <w:pStyle w:val="Akapitzlist"/>
        <w:numPr>
          <w:ilvl w:val="0"/>
          <w:numId w:val="138"/>
        </w:numPr>
        <w:spacing w:line="312" w:lineRule="auto"/>
        <w:rPr>
          <w:rFonts w:ascii="Arial" w:hAnsi="Arial" w:cs="Arial"/>
          <w:sz w:val="22"/>
          <w:szCs w:val="22"/>
        </w:rPr>
      </w:pPr>
      <w:r w:rsidRPr="00944CDD">
        <w:rPr>
          <w:rFonts w:ascii="Arial" w:hAnsi="Arial" w:cs="Arial"/>
          <w:sz w:val="22"/>
          <w:szCs w:val="22"/>
        </w:rPr>
        <w:t>Obszar Beskid Niski, do którego wchodzą gminy: Komańcza, Bukowsko, Jaśliska, Rymanów, Iwonicz-Zdrój, Dukla, Krempna, Nowy Żmigród, Osiek Jasielski, Dębowiec.</w:t>
      </w:r>
    </w:p>
    <w:p w14:paraId="4838DEDD" w14:textId="77777777" w:rsidR="00667DE3" w:rsidRPr="00944CDD" w:rsidRDefault="00667DE3" w:rsidP="00DE7C2B">
      <w:pPr>
        <w:pStyle w:val="Akapitzlist"/>
        <w:numPr>
          <w:ilvl w:val="0"/>
          <w:numId w:val="138"/>
        </w:numPr>
        <w:spacing w:line="312" w:lineRule="auto"/>
        <w:rPr>
          <w:rFonts w:ascii="Arial" w:hAnsi="Arial" w:cs="Arial"/>
          <w:sz w:val="22"/>
          <w:szCs w:val="22"/>
        </w:rPr>
      </w:pPr>
      <w:r w:rsidRPr="00944CDD">
        <w:rPr>
          <w:rFonts w:ascii="Arial" w:hAnsi="Arial" w:cs="Arial"/>
          <w:sz w:val="22"/>
          <w:szCs w:val="22"/>
        </w:rPr>
        <w:t>Obszar Bieszczad, do którego wchodzą gminy: Lutowiska, Czarna, Cisna, Solina, Ustrzyki Dolne, Baligród, Komańcza, Bukowsko, Zagórz, Lesko, Olszanica, Tyrawa Wołoska, Bircza.</w:t>
      </w:r>
    </w:p>
    <w:p w14:paraId="2C786307" w14:textId="77777777" w:rsidR="00667DE3" w:rsidRPr="00E4247B" w:rsidRDefault="00667DE3" w:rsidP="00644B39">
      <w:pPr>
        <w:spacing w:line="312" w:lineRule="auto"/>
        <w:rPr>
          <w:rFonts w:ascii="Arial" w:hAnsi="Arial" w:cs="Arial"/>
          <w:sz w:val="22"/>
          <w:szCs w:val="22"/>
        </w:rPr>
      </w:pPr>
    </w:p>
    <w:p w14:paraId="0DD46A05"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 xml:space="preserve">Kryterium będzie weryfikowane na podstawie dokumentacji projektu. </w:t>
      </w:r>
    </w:p>
    <w:p w14:paraId="28F40960" w14:textId="77777777" w:rsidR="00644B39" w:rsidRPr="00E4247B" w:rsidRDefault="00644B39" w:rsidP="00644B39">
      <w:pPr>
        <w:spacing w:line="312" w:lineRule="auto"/>
        <w:rPr>
          <w:rFonts w:ascii="Arial" w:hAnsi="Arial" w:cs="Arial"/>
          <w:sz w:val="22"/>
          <w:szCs w:val="22"/>
        </w:rPr>
      </w:pPr>
    </w:p>
    <w:p w14:paraId="35186D42" w14:textId="77777777" w:rsidR="00644B39" w:rsidRPr="00E4247B" w:rsidRDefault="00644B39" w:rsidP="00644B39">
      <w:pPr>
        <w:spacing w:line="312" w:lineRule="auto"/>
        <w:rPr>
          <w:rFonts w:ascii="Arial" w:hAnsi="Arial" w:cs="Arial"/>
          <w:sz w:val="22"/>
          <w:szCs w:val="22"/>
        </w:rPr>
      </w:pPr>
      <w:r w:rsidRPr="00E4247B">
        <w:rPr>
          <w:rFonts w:ascii="Arial" w:hAnsi="Arial" w:cs="Arial"/>
          <w:b/>
          <w:bCs/>
        </w:rPr>
        <w:t>Zasady oceny:</w:t>
      </w:r>
      <w:r w:rsidRPr="00E4247B">
        <w:rPr>
          <w:rFonts w:ascii="Arial" w:hAnsi="Arial" w:cs="Arial"/>
          <w:sz w:val="22"/>
          <w:szCs w:val="22"/>
        </w:rPr>
        <w:t xml:space="preserve"> Kryterium otrzyma ocenę „TAK”, jeśli zostaną spełnione wymagania wskazane w jego opisie.</w:t>
      </w:r>
    </w:p>
    <w:p w14:paraId="05245E76" w14:textId="77777777" w:rsidR="00644B39" w:rsidRDefault="00644B39" w:rsidP="00644B39">
      <w:pPr>
        <w:spacing w:line="312" w:lineRule="auto"/>
        <w:rPr>
          <w:rFonts w:ascii="Arial" w:hAnsi="Arial" w:cs="Arial"/>
          <w:sz w:val="22"/>
          <w:szCs w:val="22"/>
        </w:rPr>
      </w:pPr>
    </w:p>
    <w:p w14:paraId="5F489468" w14:textId="77777777" w:rsidR="00644B39" w:rsidRPr="008B5A63" w:rsidRDefault="00644B39" w:rsidP="00DE7C2B">
      <w:pPr>
        <w:pStyle w:val="Akapitzlist"/>
        <w:numPr>
          <w:ilvl w:val="0"/>
          <w:numId w:val="119"/>
        </w:numPr>
        <w:spacing w:line="312" w:lineRule="auto"/>
        <w:rPr>
          <w:rFonts w:ascii="Arial" w:hAnsi="Arial" w:cs="Arial"/>
          <w:b/>
          <w:bCs/>
        </w:rPr>
      </w:pPr>
      <w:r w:rsidRPr="008B5A63">
        <w:rPr>
          <w:rFonts w:ascii="Arial" w:hAnsi="Arial" w:cs="Arial"/>
          <w:b/>
          <w:bCs/>
        </w:rPr>
        <w:t>Zgodność projektu z dokumentami planowania mobilności miejskiej (jeśli dotyczy).</w:t>
      </w:r>
    </w:p>
    <w:p w14:paraId="7E7234D1" w14:textId="77777777" w:rsidR="00644B39" w:rsidRPr="00572AC5" w:rsidRDefault="00644B39" w:rsidP="00644B39">
      <w:pPr>
        <w:spacing w:line="312" w:lineRule="auto"/>
        <w:rPr>
          <w:rFonts w:ascii="Arial" w:hAnsi="Arial" w:cs="Arial"/>
          <w:b/>
          <w:bCs/>
          <w:sz w:val="22"/>
          <w:szCs w:val="22"/>
        </w:rPr>
      </w:pPr>
    </w:p>
    <w:p w14:paraId="7E612A5C"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gdy inwestycja z zakresu dróg wojewódzkich objęta wnioskiem o dofinansowanie realizowana będzie na obszarach miejskich jest ona spójna z właściwymi dokumentami planowania mobilności miejskiej (np. plany zrównoważonej mobilności miejskiej, Strategie ZIT) uznanymi za zgodne z PSRT WP 2030.</w:t>
      </w:r>
    </w:p>
    <w:p w14:paraId="70A3161D" w14:textId="77777777" w:rsidR="00644B39" w:rsidRPr="009C25D6" w:rsidRDefault="00644B39" w:rsidP="00644B39">
      <w:pPr>
        <w:spacing w:line="312" w:lineRule="auto"/>
        <w:rPr>
          <w:rFonts w:ascii="Arial" w:eastAsiaTheme="minorHAnsi" w:hAnsi="Arial" w:cstheme="minorBidi"/>
          <w:sz w:val="22"/>
          <w:szCs w:val="22"/>
          <w:lang w:eastAsia="en-US"/>
        </w:rPr>
      </w:pPr>
    </w:p>
    <w:p w14:paraId="3B9438C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W przypadku, gdy planowana droga będzie realizowana na obszarze miejskim, dla którego nie opracowano strategii mobilności miejskiej, kryterium nie ma zastosowania po potwierdzeniu przez daną gminę braku dokumentu planowania mobilności miejskiej. Odpowiedzi gmin stanowić będą element dokumentacji projektu.</w:t>
      </w:r>
    </w:p>
    <w:p w14:paraId="40529623" w14:textId="77777777" w:rsidR="00644B39" w:rsidRPr="009C25D6" w:rsidRDefault="00644B39" w:rsidP="00644B39">
      <w:pPr>
        <w:spacing w:line="312" w:lineRule="auto"/>
        <w:rPr>
          <w:rFonts w:ascii="Arial" w:eastAsiaTheme="minorHAnsi" w:hAnsi="Arial" w:cstheme="minorBidi"/>
          <w:sz w:val="22"/>
          <w:szCs w:val="22"/>
          <w:lang w:eastAsia="en-US"/>
        </w:rPr>
      </w:pPr>
    </w:p>
    <w:p w14:paraId="3B569BE0"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4A6AE14" w14:textId="77777777" w:rsidR="00644B39" w:rsidRPr="00572AC5" w:rsidRDefault="00644B39" w:rsidP="00644B39">
      <w:pPr>
        <w:spacing w:line="312" w:lineRule="auto"/>
        <w:rPr>
          <w:rFonts w:ascii="Arial" w:hAnsi="Arial" w:cs="Arial"/>
          <w:b/>
          <w:bCs/>
          <w:sz w:val="22"/>
          <w:szCs w:val="22"/>
        </w:rPr>
      </w:pPr>
    </w:p>
    <w:p w14:paraId="0970F69B" w14:textId="77777777" w:rsidR="00644B39" w:rsidRDefault="00644B39" w:rsidP="00644B39">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4DB15AC5" w14:textId="77777777" w:rsidR="00644B39" w:rsidRDefault="00644B39" w:rsidP="00644B39">
      <w:pPr>
        <w:spacing w:line="312" w:lineRule="auto"/>
        <w:rPr>
          <w:rFonts w:ascii="Arial" w:hAnsi="Arial" w:cs="Arial"/>
          <w:sz w:val="22"/>
          <w:szCs w:val="22"/>
        </w:rPr>
      </w:pPr>
    </w:p>
    <w:p w14:paraId="27F415D4" w14:textId="77777777" w:rsidR="00644B39" w:rsidRPr="008B5A63" w:rsidRDefault="00644B39" w:rsidP="00DE7C2B">
      <w:pPr>
        <w:pStyle w:val="Akapitzlist"/>
        <w:numPr>
          <w:ilvl w:val="0"/>
          <w:numId w:val="119"/>
        </w:numPr>
        <w:spacing w:line="312" w:lineRule="auto"/>
        <w:rPr>
          <w:rFonts w:ascii="Arial" w:hAnsi="Arial" w:cs="Arial"/>
          <w:b/>
          <w:bCs/>
        </w:rPr>
      </w:pPr>
      <w:r w:rsidRPr="008B5A63">
        <w:rPr>
          <w:rFonts w:ascii="Arial" w:hAnsi="Arial" w:cs="Arial"/>
          <w:b/>
          <w:bCs/>
        </w:rPr>
        <w:t>Ograniczenia w zakresie infrastruktury wykorzystującej alternatywne źródła energii (jeśli dotyczy).</w:t>
      </w:r>
    </w:p>
    <w:p w14:paraId="59F62CD2" w14:textId="77777777" w:rsidR="00644B39" w:rsidRPr="00572AC5" w:rsidRDefault="00644B39" w:rsidP="00644B39">
      <w:pPr>
        <w:spacing w:line="312" w:lineRule="auto"/>
        <w:rPr>
          <w:rFonts w:ascii="Arial" w:hAnsi="Arial" w:cs="Arial"/>
          <w:b/>
          <w:bCs/>
          <w:sz w:val="22"/>
          <w:szCs w:val="22"/>
        </w:rPr>
      </w:pPr>
    </w:p>
    <w:p w14:paraId="5422671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wystąpienia w projekcie infrastruktury wykorzystującej alternatywne źródła energii (np. oświetlenie dróg, podświetlane znaki drogowe, urządzenia bezpieczeństwa ruchu drogowego wykorzystujące OZE) stanowi ona wyłącznie niezbędny i niedominujący element projektu z zakresu dróg wojewódzkich.</w:t>
      </w:r>
    </w:p>
    <w:p w14:paraId="46D94E98" w14:textId="77777777" w:rsidR="00644B39" w:rsidRPr="009C25D6" w:rsidRDefault="00644B39" w:rsidP="00644B39">
      <w:pPr>
        <w:spacing w:line="312" w:lineRule="auto"/>
        <w:rPr>
          <w:rFonts w:ascii="Arial" w:eastAsiaTheme="minorHAnsi" w:hAnsi="Arial" w:cstheme="minorBidi"/>
          <w:sz w:val="22"/>
          <w:szCs w:val="22"/>
          <w:lang w:eastAsia="en-US"/>
        </w:rPr>
      </w:pPr>
    </w:p>
    <w:p w14:paraId="19A8FF61"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359DDC5" w14:textId="77777777" w:rsidR="00644B39" w:rsidRPr="00572AC5" w:rsidRDefault="00644B39" w:rsidP="00644B39">
      <w:pPr>
        <w:spacing w:line="312" w:lineRule="auto"/>
        <w:rPr>
          <w:rFonts w:ascii="Arial" w:hAnsi="Arial" w:cs="Arial"/>
          <w:b/>
          <w:bCs/>
          <w:sz w:val="22"/>
          <w:szCs w:val="22"/>
        </w:rPr>
      </w:pPr>
    </w:p>
    <w:p w14:paraId="299D8484" w14:textId="77777777" w:rsidR="00644B39" w:rsidRDefault="00644B39" w:rsidP="00644B39">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5298A9E4" w14:textId="5D1516F1" w:rsidR="00644B39" w:rsidRDefault="00644B39">
      <w:pPr>
        <w:spacing w:after="160" w:line="259" w:lineRule="auto"/>
        <w:rPr>
          <w:rFonts w:ascii="Arial" w:hAnsi="Arial" w:cs="Arial"/>
        </w:rPr>
      </w:pPr>
    </w:p>
    <w:p w14:paraId="26B9A9BE" w14:textId="215D2DD8" w:rsidR="00644B39" w:rsidRPr="00644B39" w:rsidRDefault="00644B39">
      <w:pPr>
        <w:spacing w:after="160" w:line="259" w:lineRule="auto"/>
        <w:rPr>
          <w:rFonts w:ascii="Arial" w:hAnsi="Arial" w:cs="Arial"/>
          <w:sz w:val="10"/>
          <w:szCs w:val="10"/>
        </w:rPr>
      </w:pPr>
      <w:r>
        <w:rPr>
          <w:rFonts w:ascii="Arial" w:hAnsi="Arial" w:cs="Arial"/>
        </w:rPr>
        <w:br w:type="column"/>
      </w:r>
    </w:p>
    <w:p w14:paraId="741823EE" w14:textId="413CE5CA" w:rsidR="005C11AE" w:rsidRPr="005C11AE" w:rsidRDefault="005C11AE" w:rsidP="005C11AE">
      <w:pPr>
        <w:keepNext/>
        <w:spacing w:before="240" w:after="60"/>
        <w:ind w:left="993" w:hanging="927"/>
        <w:jc w:val="both"/>
        <w:outlineLvl w:val="2"/>
        <w:rPr>
          <w:rFonts w:ascii="Arial" w:hAnsi="Arial"/>
          <w:b/>
          <w:bCs/>
          <w:sz w:val="26"/>
          <w:szCs w:val="26"/>
        </w:rPr>
      </w:pPr>
      <w:bookmarkStart w:id="63" w:name="_Toc125728505"/>
      <w:r w:rsidRPr="005C11AE">
        <w:rPr>
          <w:rFonts w:ascii="Arial" w:hAnsi="Arial"/>
          <w:b/>
          <w:bCs/>
          <w:sz w:val="26"/>
          <w:szCs w:val="26"/>
        </w:rPr>
        <w:t>1.2.5 Priorytet FEPK.05 PRZYJAZNA PRZESTRZEŃ SPOŁECZNA</w:t>
      </w:r>
      <w:bookmarkEnd w:id="63"/>
    </w:p>
    <w:p w14:paraId="5D275A65" w14:textId="77777777" w:rsidR="005C11AE" w:rsidRPr="005C11AE" w:rsidRDefault="005C11AE" w:rsidP="005C11AE"/>
    <w:p w14:paraId="49C3B520" w14:textId="77777777" w:rsidR="005C11AE" w:rsidRPr="0002625B" w:rsidRDefault="005C11AE" w:rsidP="0002625B">
      <w:pPr>
        <w:pStyle w:val="Nagwek4"/>
        <w:rPr>
          <w:rFonts w:ascii="Arial" w:hAnsi="Arial" w:cs="Arial"/>
          <w:b/>
          <w:color w:val="000000" w:themeColor="text1"/>
        </w:rPr>
      </w:pPr>
      <w:bookmarkStart w:id="64" w:name="_Toc125728506"/>
      <w:bookmarkStart w:id="65" w:name="_Hlk123828738"/>
      <w:r w:rsidRPr="0002625B">
        <w:rPr>
          <w:rFonts w:ascii="Arial" w:hAnsi="Arial" w:cs="Arial"/>
          <w:b/>
          <w:i w:val="0"/>
          <w:color w:val="000000" w:themeColor="text1"/>
        </w:rPr>
        <w:t>1.2.5.1 Działanie FEPK.05.01 Edukacja</w:t>
      </w:r>
      <w:bookmarkEnd w:id="64"/>
    </w:p>
    <w:bookmarkEnd w:id="65"/>
    <w:p w14:paraId="74085DB2" w14:textId="77777777" w:rsidR="005C11AE" w:rsidRPr="005C11AE" w:rsidRDefault="005C11AE" w:rsidP="005C11AE"/>
    <w:p w14:paraId="7FFF6408" w14:textId="519656D2" w:rsidR="005C11AE" w:rsidRPr="005C11AE" w:rsidRDefault="005C11AE" w:rsidP="00DE7C2B">
      <w:pPr>
        <w:numPr>
          <w:ilvl w:val="0"/>
          <w:numId w:val="102"/>
        </w:numPr>
        <w:spacing w:line="312" w:lineRule="auto"/>
        <w:ind w:left="357" w:hanging="357"/>
        <w:contextualSpacing/>
        <w:rPr>
          <w:rFonts w:ascii="Arial" w:hAnsi="Arial" w:cs="Arial"/>
          <w:b/>
          <w:bCs/>
        </w:rPr>
      </w:pPr>
      <w:r w:rsidRPr="005C11AE">
        <w:rPr>
          <w:rFonts w:ascii="Arial" w:hAnsi="Arial" w:cs="Arial"/>
          <w:b/>
          <w:bCs/>
        </w:rPr>
        <w:t>Limit wydatków w zakresie TIK w projekcie</w:t>
      </w:r>
      <w:r w:rsidR="00E67120">
        <w:rPr>
          <w:rFonts w:ascii="Arial" w:hAnsi="Arial" w:cs="Arial"/>
          <w:b/>
          <w:bCs/>
        </w:rPr>
        <w:t xml:space="preserve"> </w:t>
      </w:r>
      <w:r w:rsidR="00E67120" w:rsidRPr="00E67120">
        <w:rPr>
          <w:rFonts w:ascii="Arial" w:hAnsi="Arial" w:cs="Arial"/>
          <w:b/>
          <w:bCs/>
        </w:rPr>
        <w:t>(dotyczy edukacji przedszkolnej, ogólnej, szkolnictwa zawodowego</w:t>
      </w:r>
      <w:r w:rsidR="00E67120">
        <w:rPr>
          <w:rFonts w:ascii="Arial" w:hAnsi="Arial" w:cs="Arial"/>
          <w:b/>
          <w:bCs/>
        </w:rPr>
        <w:t>, szkolnictwa wyższego</w:t>
      </w:r>
      <w:r w:rsidR="00E67120" w:rsidRPr="00E67120">
        <w:rPr>
          <w:rFonts w:ascii="Arial" w:hAnsi="Arial" w:cs="Arial"/>
          <w:b/>
          <w:bCs/>
        </w:rPr>
        <w:t>)</w:t>
      </w:r>
    </w:p>
    <w:p w14:paraId="03AD762E" w14:textId="77777777"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W ramach kryterium weryfikowane będzie czy w projekcie spełniono łącznie poniższe warunki:</w:t>
      </w:r>
    </w:p>
    <w:p w14:paraId="309B6C26" w14:textId="50999A65"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w zakresie TIK stanowi element szerszego projektu</w:t>
      </w:r>
      <w:r w:rsidR="00A02FB8">
        <w:rPr>
          <w:rFonts w:ascii="Arial" w:eastAsiaTheme="minorHAnsi" w:hAnsi="Arial" w:cs="Arial"/>
          <w:sz w:val="22"/>
          <w:szCs w:val="22"/>
          <w:lang w:eastAsia="en-US"/>
        </w:rPr>
        <w:t xml:space="preserve"> i wynika z analizy potrzeb</w:t>
      </w:r>
      <w:r w:rsidRPr="005C11AE">
        <w:rPr>
          <w:rFonts w:ascii="Arial" w:eastAsiaTheme="minorHAnsi" w:hAnsi="Arial" w:cs="Arial"/>
          <w:sz w:val="22"/>
          <w:szCs w:val="22"/>
          <w:lang w:eastAsia="en-US"/>
        </w:rPr>
        <w:t>,</w:t>
      </w:r>
      <w:r w:rsidR="00AD33B8" w:rsidRPr="00AD33B8">
        <w:rPr>
          <w:rFonts w:ascii="Arial" w:eastAsiaTheme="minorHAnsi" w:hAnsi="Arial" w:cs="Arial"/>
          <w:sz w:val="22"/>
          <w:szCs w:val="22"/>
          <w:lang w:eastAsia="en-US"/>
        </w:rPr>
        <w:t xml:space="preserve"> a maksymalne wydatki na ten cel nie przekraczają </w:t>
      </w:r>
      <w:r w:rsidR="00A02FB8">
        <w:rPr>
          <w:rFonts w:ascii="Arial" w:eastAsiaTheme="minorHAnsi" w:hAnsi="Arial" w:cs="Arial"/>
          <w:sz w:val="22"/>
          <w:szCs w:val="22"/>
          <w:lang w:eastAsia="en-US"/>
        </w:rPr>
        <w:t>30</w:t>
      </w:r>
      <w:r w:rsidR="00AD33B8" w:rsidRPr="00AD33B8">
        <w:rPr>
          <w:rFonts w:ascii="Arial" w:eastAsiaTheme="minorHAnsi" w:hAnsi="Arial" w:cs="Arial"/>
          <w:sz w:val="22"/>
          <w:szCs w:val="22"/>
          <w:lang w:eastAsia="en-US"/>
        </w:rPr>
        <w:t>% wydatków kwalifikowanych projektu,</w:t>
      </w:r>
    </w:p>
    <w:p w14:paraId="5590B270" w14:textId="2FC4FAF8"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nie obejmuje TIK na potrzeby administracyjnego funkcjonowania jednostki</w:t>
      </w:r>
      <w:r w:rsidR="00C86455" w:rsidRPr="00C86455">
        <w:rPr>
          <w:rFonts w:ascii="Arial" w:eastAsiaTheme="minorHAnsi" w:hAnsi="Arial" w:cs="Arial"/>
          <w:sz w:val="22"/>
          <w:szCs w:val="22"/>
          <w:lang w:eastAsia="en-US"/>
        </w:rPr>
        <w:t>.</w:t>
      </w:r>
    </w:p>
    <w:p w14:paraId="2B1A5B37" w14:textId="4DAB9950" w:rsidR="005C11AE" w:rsidRDefault="005C11AE" w:rsidP="005C11AE">
      <w:pPr>
        <w:spacing w:line="312" w:lineRule="auto"/>
        <w:rPr>
          <w:rFonts w:ascii="Arial" w:hAnsi="Arial" w:cs="Arial"/>
          <w:sz w:val="22"/>
          <w:szCs w:val="22"/>
        </w:rPr>
      </w:pPr>
    </w:p>
    <w:p w14:paraId="4B256322" w14:textId="34A4485A" w:rsidR="0033781F" w:rsidRPr="005C11AE" w:rsidRDefault="0033781F" w:rsidP="005C11AE">
      <w:pPr>
        <w:spacing w:line="312" w:lineRule="auto"/>
        <w:rPr>
          <w:rFonts w:ascii="Arial" w:hAnsi="Arial" w:cs="Arial"/>
          <w:sz w:val="22"/>
          <w:szCs w:val="22"/>
        </w:rPr>
      </w:pPr>
      <w:r w:rsidRPr="0033781F">
        <w:rPr>
          <w:rFonts w:ascii="Arial" w:hAnsi="Arial" w:cs="Arial"/>
          <w:sz w:val="22"/>
          <w:szCs w:val="22"/>
        </w:rPr>
        <w:t>Kryterium dotyczy tylko projektów, w których uwzględnione zostały wydatki w zakresie TIK.</w:t>
      </w:r>
    </w:p>
    <w:p w14:paraId="2D2A0F5E" w14:textId="3FAFFDDC" w:rsidR="005C11AE" w:rsidRPr="005C11AE" w:rsidRDefault="00255F63" w:rsidP="005C11AE">
      <w:pPr>
        <w:spacing w:line="312" w:lineRule="auto"/>
        <w:rPr>
          <w:rFonts w:ascii="Arial" w:hAnsi="Arial" w:cs="Arial"/>
          <w:sz w:val="22"/>
          <w:szCs w:val="22"/>
        </w:rPr>
      </w:pPr>
      <w:r w:rsidRPr="00255F63">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255F63">
        <w:rPr>
          <w:rFonts w:ascii="Arial" w:hAnsi="Arial" w:cs="Arial"/>
          <w:sz w:val="22"/>
          <w:szCs w:val="22"/>
        </w:rPr>
        <w:t>w dokumentacji projektu</w:t>
      </w:r>
      <w:r w:rsidR="005C11AE" w:rsidRPr="005C11AE">
        <w:rPr>
          <w:rFonts w:ascii="Arial" w:hAnsi="Arial" w:cs="Arial"/>
          <w:sz w:val="22"/>
          <w:szCs w:val="22"/>
        </w:rPr>
        <w:t>.</w:t>
      </w:r>
    </w:p>
    <w:p w14:paraId="751BFE3C" w14:textId="77777777" w:rsidR="005C11AE" w:rsidRPr="005C11AE" w:rsidRDefault="005C11AE" w:rsidP="005C11AE">
      <w:pPr>
        <w:spacing w:line="312" w:lineRule="auto"/>
        <w:rPr>
          <w:rFonts w:ascii="Arial" w:hAnsi="Arial" w:cs="Arial"/>
          <w:b/>
          <w:bCs/>
          <w:sz w:val="22"/>
          <w:szCs w:val="22"/>
        </w:rPr>
      </w:pPr>
    </w:p>
    <w:p w14:paraId="4DF52BA6" w14:textId="5CAEE781" w:rsidR="005C11AE" w:rsidRPr="005C11AE" w:rsidRDefault="005C11AE" w:rsidP="005C11AE">
      <w:pPr>
        <w:spacing w:line="312" w:lineRule="auto"/>
        <w:rPr>
          <w:rFonts w:ascii="Arial" w:hAnsi="Arial" w:cs="Arial"/>
          <w:sz w:val="22"/>
          <w:szCs w:val="22"/>
        </w:rPr>
      </w:pPr>
      <w:bookmarkStart w:id="66" w:name="_Hlk123826705"/>
      <w:r w:rsidRPr="005C11AE">
        <w:rPr>
          <w:rFonts w:ascii="Arial" w:hAnsi="Arial" w:cs="Arial"/>
          <w:b/>
          <w:bCs/>
          <w:sz w:val="22"/>
          <w:szCs w:val="22"/>
        </w:rPr>
        <w:t>Zasady oceny</w:t>
      </w:r>
      <w:r w:rsidRPr="005C11AE">
        <w:rPr>
          <w:rFonts w:ascii="Arial" w:hAnsi="Arial" w:cs="Arial"/>
          <w:sz w:val="22"/>
          <w:szCs w:val="22"/>
        </w:rPr>
        <w:t>: Kryterium otrzyma ocenę „TAK</w:t>
      </w:r>
      <w:r w:rsidRPr="0033781F">
        <w:rPr>
          <w:rFonts w:ascii="Arial" w:hAnsi="Arial" w:cs="Arial"/>
          <w:sz w:val="22"/>
          <w:szCs w:val="22"/>
        </w:rPr>
        <w:t>”</w:t>
      </w:r>
      <w:r w:rsidR="0033781F">
        <w:rPr>
          <w:rFonts w:ascii="Arial" w:hAnsi="Arial" w:cs="Arial"/>
          <w:sz w:val="22"/>
          <w:szCs w:val="22"/>
        </w:rPr>
        <w:t xml:space="preserve"> </w:t>
      </w:r>
      <w:bookmarkStart w:id="67" w:name="_Hlk126127922"/>
      <w:r w:rsidR="0033781F" w:rsidRPr="00BA0403">
        <w:rPr>
          <w:rFonts w:ascii="Arial" w:hAnsi="Arial" w:cs="Arial"/>
          <w:sz w:val="22"/>
          <w:szCs w:val="22"/>
        </w:rPr>
        <w:t xml:space="preserve"> </w:t>
      </w:r>
      <w:bookmarkEnd w:id="67"/>
      <w:r w:rsidRPr="005C11AE">
        <w:rPr>
          <w:rFonts w:ascii="Arial" w:hAnsi="Arial" w:cs="Arial"/>
          <w:sz w:val="22"/>
          <w:szCs w:val="22"/>
        </w:rPr>
        <w:t>jeśli zostaną spełnione wymagania wskazane w jego opisie</w:t>
      </w:r>
      <w:bookmarkEnd w:id="66"/>
      <w:r w:rsidR="001E1AD9" w:rsidRPr="001E1AD9">
        <w:rPr>
          <w:rFonts w:ascii="Arial" w:hAnsi="Arial" w:cs="Arial"/>
          <w:sz w:val="22"/>
          <w:szCs w:val="22"/>
        </w:rPr>
        <w:t xml:space="preserve"> </w:t>
      </w:r>
      <w:r w:rsidR="001E1AD9" w:rsidRPr="0033781F">
        <w:rPr>
          <w:rFonts w:ascii="Arial" w:hAnsi="Arial" w:cs="Arial"/>
          <w:sz w:val="22"/>
          <w:szCs w:val="22"/>
        </w:rPr>
        <w:t>lub „Nie dotyczy”</w:t>
      </w:r>
      <w:r w:rsidRPr="005C11AE">
        <w:rPr>
          <w:rFonts w:ascii="Arial" w:hAnsi="Arial" w:cs="Arial"/>
          <w:sz w:val="22"/>
          <w:szCs w:val="22"/>
        </w:rPr>
        <w:t>.</w:t>
      </w:r>
    </w:p>
    <w:p w14:paraId="51984FDA" w14:textId="77777777" w:rsidR="005C11AE" w:rsidRPr="005C11AE" w:rsidRDefault="005C11AE" w:rsidP="005C11AE">
      <w:pPr>
        <w:spacing w:line="312" w:lineRule="auto"/>
        <w:rPr>
          <w:rFonts w:ascii="Arial" w:hAnsi="Arial" w:cs="Arial"/>
        </w:rPr>
      </w:pPr>
    </w:p>
    <w:p w14:paraId="5B3C4226" w14:textId="47D4AB3B" w:rsidR="005C11AE" w:rsidRPr="005C11AE" w:rsidRDefault="00C86455" w:rsidP="00DE7C2B">
      <w:pPr>
        <w:numPr>
          <w:ilvl w:val="0"/>
          <w:numId w:val="102"/>
        </w:numPr>
        <w:spacing w:line="312" w:lineRule="auto"/>
        <w:ind w:left="357" w:hanging="357"/>
        <w:contextualSpacing/>
        <w:rPr>
          <w:rFonts w:ascii="Arial" w:hAnsi="Arial" w:cs="Arial"/>
          <w:b/>
          <w:bCs/>
        </w:rPr>
      </w:pPr>
      <w:bookmarkStart w:id="68" w:name="_Hlk123826808"/>
      <w:r>
        <w:rPr>
          <w:rFonts w:ascii="Arial" w:hAnsi="Arial" w:cs="Arial"/>
          <w:b/>
          <w:bCs/>
        </w:rPr>
        <w:t>Warunki</w:t>
      </w:r>
      <w:r w:rsidR="005C11AE" w:rsidRPr="005C11AE">
        <w:rPr>
          <w:rFonts w:ascii="Arial" w:hAnsi="Arial" w:cs="Arial"/>
          <w:b/>
          <w:bCs/>
        </w:rPr>
        <w:t xml:space="preserve"> wsparcia </w:t>
      </w:r>
      <w:r w:rsidR="00751609">
        <w:rPr>
          <w:rFonts w:ascii="Arial" w:hAnsi="Arial" w:cs="Arial"/>
          <w:b/>
          <w:bCs/>
        </w:rPr>
        <w:t xml:space="preserve">przyszkolnej </w:t>
      </w:r>
      <w:r w:rsidR="005C11AE" w:rsidRPr="005C11AE">
        <w:rPr>
          <w:rFonts w:ascii="Arial" w:hAnsi="Arial" w:cs="Arial"/>
          <w:b/>
          <w:bCs/>
        </w:rPr>
        <w:t>infrastruktury sportowej</w:t>
      </w:r>
      <w:r w:rsidR="00751609">
        <w:rPr>
          <w:rFonts w:ascii="Arial" w:hAnsi="Arial" w:cs="Arial"/>
          <w:b/>
          <w:bCs/>
        </w:rPr>
        <w:t xml:space="preserve"> jako elementu projektu</w:t>
      </w:r>
      <w:r w:rsidR="001E1AD9">
        <w:rPr>
          <w:rFonts w:ascii="Arial" w:hAnsi="Arial" w:cs="Arial"/>
          <w:b/>
          <w:bCs/>
        </w:rPr>
        <w:t xml:space="preserve"> </w:t>
      </w:r>
      <w:r w:rsidR="00E67120" w:rsidRPr="00E67120">
        <w:rPr>
          <w:rFonts w:ascii="Arial" w:hAnsi="Arial" w:cs="Arial"/>
          <w:b/>
          <w:bCs/>
        </w:rPr>
        <w:t>(dotyczy</w:t>
      </w:r>
      <w:r w:rsidR="00E67120">
        <w:rPr>
          <w:rFonts w:ascii="Arial" w:hAnsi="Arial" w:cs="Arial"/>
          <w:b/>
          <w:bCs/>
        </w:rPr>
        <w:t xml:space="preserve"> edukacji </w:t>
      </w:r>
      <w:r w:rsidR="00E67120" w:rsidRPr="00E67120">
        <w:rPr>
          <w:rFonts w:ascii="Arial" w:hAnsi="Arial" w:cs="Arial"/>
          <w:b/>
          <w:bCs/>
        </w:rPr>
        <w:t>ogólnej, szkolnictwa zawodowego)</w:t>
      </w:r>
    </w:p>
    <w:p w14:paraId="31C2917C" w14:textId="77777777" w:rsidR="005C11AE" w:rsidRPr="005C11AE" w:rsidRDefault="005C11AE" w:rsidP="005C11AE">
      <w:pPr>
        <w:spacing w:line="312" w:lineRule="auto"/>
        <w:rPr>
          <w:rFonts w:ascii="Arial" w:hAnsi="Arial" w:cs="Arial"/>
          <w:bCs/>
          <w:sz w:val="22"/>
          <w:szCs w:val="22"/>
        </w:rPr>
      </w:pPr>
      <w:r w:rsidRPr="005C11AE">
        <w:rPr>
          <w:rFonts w:ascii="Arial" w:hAnsi="Arial" w:cs="Arial"/>
          <w:bCs/>
          <w:sz w:val="22"/>
          <w:szCs w:val="22"/>
        </w:rPr>
        <w:t>W ramach kryterium weryfikowane będzie czy w projekcie spełniono łącznie poniższe warunki:</w:t>
      </w:r>
    </w:p>
    <w:p w14:paraId="1054082F" w14:textId="4303694D" w:rsidR="005C11AE" w:rsidRPr="005C11AE" w:rsidRDefault="004B3600" w:rsidP="005C11AE">
      <w:pPr>
        <w:spacing w:line="312" w:lineRule="auto"/>
        <w:rPr>
          <w:rFonts w:ascii="Arial" w:hAnsi="Arial" w:cs="Arial"/>
          <w:bCs/>
          <w:sz w:val="22"/>
          <w:szCs w:val="22"/>
        </w:rPr>
      </w:pPr>
      <w:r w:rsidRPr="004B3600">
        <w:rPr>
          <w:rFonts w:ascii="Arial" w:hAnsi="Arial" w:cs="Arial"/>
          <w:bCs/>
          <w:sz w:val="22"/>
          <w:szCs w:val="22"/>
        </w:rPr>
        <w:t xml:space="preserve">- wsparcie </w:t>
      </w:r>
      <w:r w:rsidR="00751609">
        <w:rPr>
          <w:rFonts w:ascii="Arial" w:hAnsi="Arial" w:cs="Arial"/>
          <w:bCs/>
          <w:sz w:val="22"/>
          <w:szCs w:val="22"/>
        </w:rPr>
        <w:t>przyszkolnej</w:t>
      </w:r>
      <w:r w:rsidRPr="004B3600">
        <w:rPr>
          <w:rFonts w:ascii="Arial" w:hAnsi="Arial" w:cs="Arial"/>
          <w:bCs/>
          <w:sz w:val="22"/>
          <w:szCs w:val="22"/>
        </w:rPr>
        <w:t xml:space="preserve"> infrastruktury sportowej stanowi element szerszego projektu</w:t>
      </w:r>
      <w:r w:rsidR="00751609">
        <w:rPr>
          <w:rFonts w:ascii="Arial" w:hAnsi="Arial" w:cs="Arial"/>
          <w:bCs/>
          <w:sz w:val="22"/>
          <w:szCs w:val="22"/>
        </w:rPr>
        <w:t xml:space="preserve"> w celu zapewnienia integracji i włączenia</w:t>
      </w:r>
      <w:r w:rsidRPr="004B3600">
        <w:rPr>
          <w:rFonts w:ascii="Arial" w:hAnsi="Arial" w:cs="Arial"/>
          <w:bCs/>
          <w:sz w:val="22"/>
          <w:szCs w:val="22"/>
        </w:rPr>
        <w:t>,</w:t>
      </w:r>
      <w:r>
        <w:rPr>
          <w:rFonts w:ascii="Arial" w:hAnsi="Arial" w:cs="Arial"/>
          <w:bCs/>
          <w:sz w:val="22"/>
          <w:szCs w:val="22"/>
        </w:rPr>
        <w:t xml:space="preserve"> </w:t>
      </w:r>
      <w:r w:rsidR="00C86455" w:rsidRPr="00C86455">
        <w:rPr>
          <w:rFonts w:ascii="Arial" w:hAnsi="Arial" w:cs="Arial"/>
          <w:bCs/>
          <w:sz w:val="22"/>
          <w:szCs w:val="22"/>
        </w:rPr>
        <w:t xml:space="preserve">(maksymalne wydatki w zakresie infrastruktury sportowej nie przekraczają </w:t>
      </w:r>
      <w:r w:rsidR="00751609">
        <w:rPr>
          <w:rFonts w:ascii="Arial" w:hAnsi="Arial" w:cs="Arial"/>
          <w:bCs/>
          <w:sz w:val="22"/>
          <w:szCs w:val="22"/>
        </w:rPr>
        <w:t>3</w:t>
      </w:r>
      <w:r w:rsidR="00C86455" w:rsidRPr="00C86455">
        <w:rPr>
          <w:rFonts w:ascii="Arial" w:hAnsi="Arial" w:cs="Arial"/>
          <w:bCs/>
          <w:sz w:val="22"/>
          <w:szCs w:val="22"/>
        </w:rPr>
        <w:t xml:space="preserve">0% wydatków kwalifikowanych projektu), </w:t>
      </w:r>
      <w:bookmarkStart w:id="69" w:name="_Hlk126748069"/>
      <w:r w:rsidR="00C86455" w:rsidRPr="00C86455">
        <w:rPr>
          <w:rFonts w:ascii="Arial" w:hAnsi="Arial" w:cs="Arial"/>
          <w:bCs/>
          <w:sz w:val="22"/>
          <w:szCs w:val="22"/>
        </w:rPr>
        <w:t>oraz wynika z analizy potrzeb</w:t>
      </w:r>
      <w:bookmarkEnd w:id="69"/>
      <w:r w:rsidR="005C11AE" w:rsidRPr="005C11AE">
        <w:rPr>
          <w:rFonts w:ascii="Arial" w:hAnsi="Arial" w:cs="Arial"/>
          <w:bCs/>
          <w:sz w:val="22"/>
          <w:szCs w:val="22"/>
        </w:rPr>
        <w:t>,</w:t>
      </w:r>
    </w:p>
    <w:p w14:paraId="59B542AE" w14:textId="309FEBEB" w:rsidR="00C86455" w:rsidRDefault="005C11AE" w:rsidP="005C11AE">
      <w:pPr>
        <w:spacing w:line="312" w:lineRule="auto"/>
        <w:rPr>
          <w:rFonts w:ascii="Arial" w:hAnsi="Arial" w:cs="Arial"/>
          <w:bCs/>
          <w:sz w:val="22"/>
          <w:szCs w:val="22"/>
        </w:rPr>
      </w:pPr>
      <w:r w:rsidRPr="005C11AE">
        <w:rPr>
          <w:rFonts w:ascii="Arial" w:hAnsi="Arial" w:cs="Arial"/>
          <w:bCs/>
          <w:sz w:val="22"/>
          <w:szCs w:val="22"/>
        </w:rPr>
        <w:t>-</w:t>
      </w:r>
    </w:p>
    <w:p w14:paraId="44D9D99E" w14:textId="77777777" w:rsidR="00751609" w:rsidRDefault="00C86455" w:rsidP="005C11AE">
      <w:pPr>
        <w:spacing w:line="312" w:lineRule="auto"/>
        <w:rPr>
          <w:rFonts w:ascii="Arial" w:hAnsi="Arial" w:cs="Arial"/>
          <w:bCs/>
          <w:sz w:val="22"/>
          <w:szCs w:val="22"/>
        </w:rPr>
      </w:pPr>
      <w:r>
        <w:rPr>
          <w:rFonts w:ascii="Arial" w:hAnsi="Arial" w:cs="Arial"/>
          <w:bCs/>
          <w:sz w:val="22"/>
          <w:szCs w:val="22"/>
        </w:rPr>
        <w:t xml:space="preserve">- </w:t>
      </w:r>
      <w:r w:rsidRPr="00C86455">
        <w:rPr>
          <w:rFonts w:ascii="Arial" w:hAnsi="Arial" w:cs="Arial"/>
          <w:bCs/>
          <w:sz w:val="22"/>
          <w:szCs w:val="22"/>
        </w:rPr>
        <w:t>infrastruktura sportowa przeznaczona jest na potrzeby zajęć wychowania fizycznego i innych zajęć sportowych oraz służyć będzie lokalnym społecznościom wspierając rozwój działań integracyjnych, włączających, w ramach walki z wykluczeniem społecznym</w:t>
      </w:r>
      <w:r w:rsidR="00751609">
        <w:rPr>
          <w:rFonts w:ascii="Arial" w:hAnsi="Arial" w:cs="Arial"/>
          <w:bCs/>
          <w:sz w:val="22"/>
          <w:szCs w:val="22"/>
        </w:rPr>
        <w:t>,</w:t>
      </w:r>
    </w:p>
    <w:p w14:paraId="33E652A1" w14:textId="022A60B4" w:rsidR="00751609" w:rsidRPr="00751609" w:rsidRDefault="00751609" w:rsidP="00751609">
      <w:pPr>
        <w:spacing w:line="312" w:lineRule="auto"/>
        <w:rPr>
          <w:rFonts w:ascii="Arial" w:hAnsi="Arial" w:cs="Arial"/>
          <w:bCs/>
          <w:sz w:val="22"/>
          <w:szCs w:val="22"/>
        </w:rPr>
      </w:pPr>
      <w:r w:rsidRPr="00751609">
        <w:t xml:space="preserve"> </w:t>
      </w:r>
      <w:r w:rsidRPr="00751609">
        <w:rPr>
          <w:rFonts w:ascii="Arial" w:hAnsi="Arial" w:cs="Arial"/>
          <w:bCs/>
          <w:sz w:val="22"/>
          <w:szCs w:val="22"/>
        </w:rPr>
        <w:t>Projekt zapewnia pełną dostępność i użyteczność wspartej infrastruktury</w:t>
      </w:r>
      <w:r>
        <w:rPr>
          <w:rFonts w:ascii="Arial" w:hAnsi="Arial" w:cs="Arial"/>
          <w:bCs/>
          <w:sz w:val="22"/>
          <w:szCs w:val="22"/>
        </w:rPr>
        <w:t>,</w:t>
      </w:r>
    </w:p>
    <w:p w14:paraId="337B3FDC" w14:textId="2ECC9410" w:rsidR="005C11AE" w:rsidRDefault="00751609" w:rsidP="005C11AE">
      <w:pPr>
        <w:spacing w:line="312" w:lineRule="auto"/>
        <w:rPr>
          <w:rFonts w:ascii="Arial" w:hAnsi="Arial" w:cs="Arial"/>
          <w:bCs/>
          <w:sz w:val="22"/>
          <w:szCs w:val="22"/>
        </w:rPr>
      </w:pPr>
      <w:r w:rsidRPr="00751609">
        <w:rPr>
          <w:rFonts w:ascii="Arial" w:hAnsi="Arial" w:cs="Arial"/>
          <w:bCs/>
          <w:sz w:val="22"/>
          <w:szCs w:val="22"/>
        </w:rPr>
        <w:t>- Projekt przewiduje realizacje działań zwi</w:t>
      </w:r>
      <w:r>
        <w:rPr>
          <w:rFonts w:ascii="Arial" w:hAnsi="Arial" w:cs="Arial"/>
          <w:bCs/>
          <w:sz w:val="22"/>
          <w:szCs w:val="22"/>
        </w:rPr>
        <w:t>ą</w:t>
      </w:r>
      <w:r w:rsidRPr="00751609">
        <w:rPr>
          <w:rFonts w:ascii="Arial" w:hAnsi="Arial" w:cs="Arial"/>
          <w:bCs/>
          <w:sz w:val="22"/>
          <w:szCs w:val="22"/>
        </w:rPr>
        <w:t>zanych z celami EFS+ e i f (zarówno w obszarze edukacji jak i włączenie i integracji społecznej) na wpieranych obiektach sportowych.</w:t>
      </w:r>
    </w:p>
    <w:p w14:paraId="79007545" w14:textId="0518A4ED" w:rsidR="00521882" w:rsidRPr="005C11AE" w:rsidRDefault="00521882" w:rsidP="005C11AE">
      <w:pPr>
        <w:spacing w:line="312" w:lineRule="auto"/>
        <w:rPr>
          <w:rFonts w:ascii="Arial" w:hAnsi="Arial" w:cs="Arial"/>
          <w:bCs/>
          <w:sz w:val="22"/>
          <w:szCs w:val="22"/>
        </w:rPr>
      </w:pPr>
      <w:bookmarkStart w:id="70" w:name="_Hlk126128019"/>
      <w:r w:rsidRPr="00521882">
        <w:rPr>
          <w:rFonts w:ascii="Arial" w:hAnsi="Arial" w:cs="Arial"/>
          <w:bCs/>
          <w:sz w:val="22"/>
          <w:szCs w:val="22"/>
        </w:rPr>
        <w:t>Kryterium dotyczy tylko projektów, w których uwzględnione zostały wydatki na infrastrukturę sportową</w:t>
      </w:r>
      <w:bookmarkEnd w:id="70"/>
      <w:r w:rsidRPr="00521882">
        <w:rPr>
          <w:rFonts w:ascii="Arial" w:hAnsi="Arial" w:cs="Arial"/>
          <w:bCs/>
          <w:sz w:val="22"/>
          <w:szCs w:val="22"/>
        </w:rPr>
        <w:t>.</w:t>
      </w:r>
    </w:p>
    <w:p w14:paraId="1A4DB9B6" w14:textId="591E6728" w:rsidR="005C11AE" w:rsidRPr="005C11AE" w:rsidRDefault="00056DF1" w:rsidP="005C11AE">
      <w:pPr>
        <w:spacing w:line="312" w:lineRule="auto"/>
        <w:rPr>
          <w:rFonts w:ascii="Arial" w:hAnsi="Arial" w:cs="Arial"/>
          <w:bCs/>
          <w:sz w:val="22"/>
          <w:szCs w:val="22"/>
        </w:rPr>
      </w:pPr>
      <w:r w:rsidRPr="00056DF1">
        <w:rPr>
          <w:rFonts w:ascii="Arial" w:hAnsi="Arial" w:cs="Arial"/>
          <w:bCs/>
          <w:sz w:val="22"/>
          <w:szCs w:val="22"/>
        </w:rPr>
        <w:t xml:space="preserve">Ocena spełnienia kryterium dokonywana będzie w oparciu o informacje przedstawione </w:t>
      </w:r>
      <w:r>
        <w:rPr>
          <w:rFonts w:ascii="Arial" w:hAnsi="Arial" w:cs="Arial"/>
          <w:bCs/>
          <w:sz w:val="22"/>
          <w:szCs w:val="22"/>
        </w:rPr>
        <w:br/>
      </w:r>
      <w:r w:rsidRPr="00056DF1">
        <w:rPr>
          <w:rFonts w:ascii="Arial" w:hAnsi="Arial" w:cs="Arial"/>
          <w:bCs/>
          <w:sz w:val="22"/>
          <w:szCs w:val="22"/>
        </w:rPr>
        <w:t>w dokumentacji projektu</w:t>
      </w:r>
      <w:r w:rsidR="005C11AE" w:rsidRPr="005C11AE">
        <w:rPr>
          <w:rFonts w:ascii="Arial" w:hAnsi="Arial" w:cs="Arial"/>
          <w:bCs/>
          <w:sz w:val="22"/>
          <w:szCs w:val="22"/>
        </w:rPr>
        <w:t>.</w:t>
      </w:r>
    </w:p>
    <w:p w14:paraId="47C0C53A" w14:textId="77777777" w:rsidR="005C11AE" w:rsidRPr="005C11AE" w:rsidRDefault="005C11AE" w:rsidP="005C11AE">
      <w:pPr>
        <w:spacing w:line="312" w:lineRule="auto"/>
        <w:rPr>
          <w:rFonts w:ascii="Arial" w:eastAsiaTheme="minorHAnsi" w:hAnsi="Arial" w:cs="Arial"/>
          <w:sz w:val="22"/>
          <w:szCs w:val="22"/>
          <w:lang w:eastAsia="en-US"/>
        </w:rPr>
      </w:pPr>
    </w:p>
    <w:p w14:paraId="495B0B93" w14:textId="5143F7B3" w:rsidR="005C11AE" w:rsidRPr="005C11AE" w:rsidRDefault="005C11AE" w:rsidP="005C11AE">
      <w:pPr>
        <w:spacing w:line="312" w:lineRule="auto"/>
        <w:rPr>
          <w:rFonts w:ascii="Arial" w:hAnsi="Arial" w:cs="Arial"/>
          <w:b/>
          <w:bCs/>
          <w:sz w:val="22"/>
          <w:szCs w:val="22"/>
        </w:rPr>
      </w:pPr>
      <w:bookmarkStart w:id="71" w:name="_Hlk123826965"/>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bookmarkEnd w:id="71"/>
      <w:r w:rsidR="001E1AD9" w:rsidRPr="001E1AD9">
        <w:rPr>
          <w:rFonts w:ascii="Arial" w:hAnsi="Arial" w:cs="Arial"/>
          <w:bCs/>
          <w:sz w:val="22"/>
          <w:szCs w:val="22"/>
        </w:rPr>
        <w:t xml:space="preserve"> </w:t>
      </w:r>
      <w:r w:rsidR="001E1AD9" w:rsidRPr="00521882">
        <w:rPr>
          <w:rFonts w:ascii="Arial" w:hAnsi="Arial" w:cs="Arial"/>
          <w:bCs/>
          <w:sz w:val="22"/>
          <w:szCs w:val="22"/>
        </w:rPr>
        <w:t>lub „Nie dotyczy”</w:t>
      </w:r>
      <w:r w:rsidR="001E1AD9">
        <w:rPr>
          <w:rFonts w:ascii="Arial" w:hAnsi="Arial" w:cs="Arial"/>
          <w:bCs/>
          <w:sz w:val="22"/>
          <w:szCs w:val="22"/>
        </w:rPr>
        <w:t>.</w:t>
      </w:r>
    </w:p>
    <w:p w14:paraId="44D7E782" w14:textId="77777777" w:rsidR="005C11AE" w:rsidRPr="005C11AE" w:rsidRDefault="005C11AE" w:rsidP="005C11AE">
      <w:pPr>
        <w:spacing w:line="312" w:lineRule="auto"/>
        <w:rPr>
          <w:rFonts w:ascii="Arial" w:hAnsi="Arial" w:cs="Arial"/>
          <w:b/>
          <w:bCs/>
        </w:rPr>
      </w:pPr>
    </w:p>
    <w:p w14:paraId="29D94FA7" w14:textId="2DEB73EC" w:rsidR="005C11AE" w:rsidRPr="005C11AE" w:rsidRDefault="005C11AE" w:rsidP="00DE7C2B">
      <w:pPr>
        <w:numPr>
          <w:ilvl w:val="0"/>
          <w:numId w:val="102"/>
        </w:numPr>
        <w:spacing w:line="312" w:lineRule="auto"/>
        <w:ind w:left="284" w:hanging="284"/>
        <w:contextualSpacing/>
        <w:rPr>
          <w:rFonts w:ascii="Arial" w:hAnsi="Arial" w:cs="Arial"/>
          <w:b/>
          <w:bCs/>
        </w:rPr>
      </w:pPr>
      <w:r w:rsidRPr="005C11AE">
        <w:rPr>
          <w:rFonts w:ascii="Arial" w:hAnsi="Arial" w:cs="Arial"/>
          <w:b/>
          <w:bCs/>
        </w:rPr>
        <w:lastRenderedPageBreak/>
        <w:t>Brak wsparcia placówek specjalnych</w:t>
      </w:r>
      <w:r w:rsidR="00AD33B8">
        <w:rPr>
          <w:rFonts w:ascii="Arial" w:hAnsi="Arial" w:cs="Arial"/>
          <w:b/>
          <w:bCs/>
        </w:rPr>
        <w:t xml:space="preserve"> </w:t>
      </w:r>
      <w:bookmarkStart w:id="72" w:name="_Hlk127362037"/>
      <w:r w:rsidR="00AD33B8" w:rsidRPr="00AD33B8">
        <w:rPr>
          <w:rFonts w:ascii="Arial" w:hAnsi="Arial" w:cs="Arial"/>
          <w:b/>
          <w:bCs/>
        </w:rPr>
        <w:t>(dotyczy edukacji przedszkolnej, ogólnej, szkolnictwa zawodowego)</w:t>
      </w:r>
      <w:bookmarkEnd w:id="72"/>
    </w:p>
    <w:p w14:paraId="10D182F3" w14:textId="711BF204"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 xml:space="preserve">Zgodnie z zapisami FEP 2021-2027 oraz SZOP wsparciem nie mogą zostać objęte szkoły specjalne i inne placówki prowadzące do segregacji lub utrzymania segregacji jakiejkolwiek grupy </w:t>
      </w:r>
      <w:proofErr w:type="spellStart"/>
      <w:r w:rsidRPr="005C11AE">
        <w:rPr>
          <w:rFonts w:ascii="Arial" w:hAnsi="Arial" w:cs="Arial"/>
          <w:sz w:val="22"/>
          <w:szCs w:val="22"/>
        </w:rPr>
        <w:t>defaworyzowanej</w:t>
      </w:r>
      <w:proofErr w:type="spellEnd"/>
      <w:r w:rsidRPr="005C11AE">
        <w:rPr>
          <w:rFonts w:ascii="Arial" w:hAnsi="Arial" w:cs="Arial"/>
          <w:sz w:val="22"/>
          <w:szCs w:val="22"/>
        </w:rPr>
        <w:t xml:space="preserve"> lub zagrożonej wykluczeniem.</w:t>
      </w:r>
    </w:p>
    <w:p w14:paraId="5099707B" w14:textId="77777777" w:rsidR="005C11AE" w:rsidRPr="005C11AE" w:rsidRDefault="005C11AE" w:rsidP="00185296">
      <w:pPr>
        <w:spacing w:line="276" w:lineRule="auto"/>
        <w:rPr>
          <w:rFonts w:ascii="Arial" w:hAnsi="Arial" w:cs="Arial"/>
          <w:sz w:val="22"/>
          <w:szCs w:val="22"/>
        </w:rPr>
      </w:pPr>
    </w:p>
    <w:p w14:paraId="297CEE1C" w14:textId="582087A0"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Wobec powyższego w ramach kryterium weryfikowane będzie czy w ramach projektu nie zostało uwzględnione wsparcie przedszkoli specjalnych, szkół specjalnych, lub innych placówek prowadzących wyłącznie kształcenie specjalne.</w:t>
      </w:r>
    </w:p>
    <w:p w14:paraId="38C77054" w14:textId="77777777" w:rsidR="005C11AE" w:rsidRPr="005C11AE" w:rsidRDefault="005C11AE" w:rsidP="00185296">
      <w:pPr>
        <w:spacing w:line="276" w:lineRule="auto"/>
        <w:rPr>
          <w:rFonts w:ascii="Arial" w:hAnsi="Arial" w:cs="Arial"/>
          <w:sz w:val="22"/>
          <w:szCs w:val="22"/>
        </w:rPr>
      </w:pPr>
    </w:p>
    <w:p w14:paraId="562D1D48" w14:textId="37DD1E42" w:rsidR="005C11AE" w:rsidRPr="005C11AE" w:rsidRDefault="00056DF1" w:rsidP="00185296">
      <w:pPr>
        <w:spacing w:line="276" w:lineRule="auto"/>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sidR="005C11AE" w:rsidRPr="005C11AE">
        <w:rPr>
          <w:rFonts w:ascii="Arial" w:hAnsi="Arial" w:cs="Arial"/>
          <w:sz w:val="22"/>
          <w:szCs w:val="22"/>
        </w:rPr>
        <w:t>.</w:t>
      </w:r>
    </w:p>
    <w:p w14:paraId="2E1E1D11" w14:textId="77777777" w:rsidR="005C11AE" w:rsidRPr="005C11AE" w:rsidRDefault="005C11AE" w:rsidP="00185296">
      <w:pPr>
        <w:spacing w:line="276" w:lineRule="auto"/>
        <w:rPr>
          <w:rFonts w:ascii="Arial" w:hAnsi="Arial" w:cs="Arial"/>
          <w:b/>
          <w:bCs/>
          <w:sz w:val="22"/>
          <w:szCs w:val="22"/>
        </w:rPr>
      </w:pPr>
      <w:bookmarkStart w:id="73" w:name="_Hlk123827058"/>
    </w:p>
    <w:p w14:paraId="544DD7DC" w14:textId="77777777" w:rsidR="005C11AE" w:rsidRPr="005C11AE" w:rsidRDefault="005C11AE" w:rsidP="00185296">
      <w:pPr>
        <w:spacing w:line="276" w:lineRule="auto"/>
        <w:rPr>
          <w:rFonts w:ascii="Arial" w:hAnsi="Arial" w:cs="Arial"/>
          <w:bCs/>
          <w:sz w:val="22"/>
          <w:szCs w:val="22"/>
        </w:rPr>
      </w:pP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p>
    <w:bookmarkEnd w:id="73"/>
    <w:p w14:paraId="495F0616" w14:textId="77777777" w:rsidR="005C11AE" w:rsidRPr="005C11AE" w:rsidRDefault="005C11AE" w:rsidP="005C11AE">
      <w:pPr>
        <w:spacing w:line="312" w:lineRule="auto"/>
        <w:rPr>
          <w:rFonts w:ascii="Arial" w:hAnsi="Arial" w:cs="Arial"/>
          <w:b/>
          <w:bCs/>
          <w:sz w:val="22"/>
          <w:szCs w:val="22"/>
        </w:rPr>
      </w:pPr>
    </w:p>
    <w:p w14:paraId="5D795ACC" w14:textId="77777777" w:rsidR="005C11AE" w:rsidRPr="005C11AE" w:rsidRDefault="005C11AE" w:rsidP="00DE7C2B">
      <w:pPr>
        <w:numPr>
          <w:ilvl w:val="0"/>
          <w:numId w:val="102"/>
        </w:numPr>
        <w:spacing w:line="312" w:lineRule="auto"/>
        <w:ind w:left="284" w:hanging="284"/>
        <w:contextualSpacing/>
        <w:rPr>
          <w:rFonts w:ascii="Arial" w:hAnsi="Arial" w:cs="Arial"/>
          <w:b/>
          <w:bCs/>
        </w:rPr>
      </w:pPr>
      <w:r w:rsidRPr="005C11AE">
        <w:rPr>
          <w:rFonts w:ascii="Arial" w:hAnsi="Arial" w:cs="Arial"/>
          <w:b/>
          <w:bCs/>
        </w:rPr>
        <w:t>Demarkacja z programem FERS (dotyczy uczelni)</w:t>
      </w:r>
    </w:p>
    <w:p w14:paraId="139D3807" w14:textId="77777777" w:rsidR="005C11AE" w:rsidRPr="005C11AE" w:rsidRDefault="005C11AE" w:rsidP="005C11AE">
      <w:pPr>
        <w:jc w:val="both"/>
        <w:rPr>
          <w:rFonts w:ascii="Arial" w:hAnsi="Arial" w:cs="Arial"/>
          <w:sz w:val="22"/>
          <w:szCs w:val="22"/>
        </w:rPr>
      </w:pPr>
      <w:r w:rsidRPr="005C11AE">
        <w:rPr>
          <w:rFonts w:ascii="Arial" w:hAnsi="Arial" w:cs="Arial"/>
          <w:sz w:val="22"/>
          <w:szCs w:val="22"/>
        </w:rPr>
        <w:t xml:space="preserve">W ramach kryterium weryfikowane będzie, czy inwestycje w infrastrukturę uczelni (zawodowych i akademickich) w zakresie dostosowania do potrzeb osób ze specjalnymi potrzebami edukacyjnymi nie były dofinansowane w ramach programu FERS. </w:t>
      </w:r>
    </w:p>
    <w:p w14:paraId="24DE2CFA" w14:textId="77777777" w:rsidR="00FC376F" w:rsidRDefault="00FC376F" w:rsidP="005C11AE">
      <w:pPr>
        <w:jc w:val="both"/>
        <w:rPr>
          <w:rFonts w:ascii="Arial" w:hAnsi="Arial" w:cs="Arial"/>
          <w:sz w:val="22"/>
          <w:szCs w:val="22"/>
        </w:rPr>
      </w:pPr>
    </w:p>
    <w:p w14:paraId="117B17F2" w14:textId="578FF5AC" w:rsidR="005C11AE" w:rsidRPr="005C11AE" w:rsidRDefault="00056DF1" w:rsidP="005C11AE">
      <w:pPr>
        <w:jc w:val="both"/>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Pr>
          <w:rFonts w:ascii="Arial" w:hAnsi="Arial" w:cs="Arial"/>
          <w:sz w:val="22"/>
          <w:szCs w:val="22"/>
        </w:rPr>
        <w:t>.</w:t>
      </w:r>
    </w:p>
    <w:p w14:paraId="3A52699E" w14:textId="77777777" w:rsidR="005C11AE" w:rsidRPr="005C11AE" w:rsidRDefault="005C11AE" w:rsidP="005C11AE">
      <w:pPr>
        <w:jc w:val="both"/>
        <w:rPr>
          <w:rFonts w:ascii="Arial" w:hAnsi="Arial" w:cs="Arial"/>
          <w:sz w:val="22"/>
          <w:szCs w:val="22"/>
        </w:rPr>
      </w:pPr>
    </w:p>
    <w:p w14:paraId="5D2B4B7E" w14:textId="77777777" w:rsidR="005C11AE" w:rsidRPr="005C11AE" w:rsidRDefault="005C11AE" w:rsidP="005C11AE">
      <w:pPr>
        <w:spacing w:line="312" w:lineRule="auto"/>
        <w:rPr>
          <w:rFonts w:ascii="Arial" w:hAnsi="Arial" w:cs="Arial"/>
          <w:sz w:val="22"/>
          <w:szCs w:val="22"/>
        </w:rPr>
      </w:pPr>
    </w:p>
    <w:p w14:paraId="7310EE20" w14:textId="77777777" w:rsidR="004B3600" w:rsidRPr="004B3600" w:rsidRDefault="005C11AE" w:rsidP="004B3600">
      <w:pPr>
        <w:spacing w:line="312" w:lineRule="auto"/>
        <w:rPr>
          <w:rFonts w:ascii="Arial" w:hAnsi="Arial" w:cs="Arial"/>
          <w:bCs/>
          <w:sz w:val="22"/>
          <w:szCs w:val="22"/>
        </w:rPr>
      </w:pPr>
      <w:bookmarkStart w:id="74" w:name="_Hlk123828861"/>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r w:rsidR="004B3600">
        <w:rPr>
          <w:rFonts w:ascii="Arial" w:hAnsi="Arial" w:cs="Arial"/>
          <w:bCs/>
          <w:sz w:val="22"/>
          <w:szCs w:val="22"/>
        </w:rPr>
        <w:t xml:space="preserve"> </w:t>
      </w:r>
    </w:p>
    <w:p w14:paraId="6B8C2AAC" w14:textId="77777777" w:rsidR="004B3600" w:rsidRPr="004B3600" w:rsidRDefault="004B3600" w:rsidP="004B3600">
      <w:pPr>
        <w:spacing w:line="312" w:lineRule="auto"/>
        <w:rPr>
          <w:rFonts w:ascii="Arial" w:hAnsi="Arial" w:cs="Arial"/>
          <w:bCs/>
          <w:sz w:val="22"/>
          <w:szCs w:val="22"/>
        </w:rPr>
      </w:pPr>
    </w:p>
    <w:p w14:paraId="60FC1669" w14:textId="6F8C93EB" w:rsidR="005C11AE" w:rsidRPr="005C11AE" w:rsidRDefault="005C11AE" w:rsidP="005C11AE">
      <w:pPr>
        <w:spacing w:line="312" w:lineRule="auto"/>
        <w:rPr>
          <w:rFonts w:ascii="Arial" w:hAnsi="Arial" w:cs="Arial"/>
          <w:bCs/>
          <w:sz w:val="22"/>
          <w:szCs w:val="22"/>
        </w:rPr>
      </w:pPr>
    </w:p>
    <w:bookmarkEnd w:id="68"/>
    <w:bookmarkEnd w:id="74"/>
    <w:p w14:paraId="07BDD7A6" w14:textId="77777777" w:rsidR="0086520C" w:rsidRDefault="0086520C">
      <w:pPr>
        <w:spacing w:after="160" w:line="259" w:lineRule="auto"/>
        <w:rPr>
          <w:rFonts w:ascii="Arial" w:hAnsi="Arial" w:cs="Arial"/>
        </w:rPr>
      </w:pPr>
    </w:p>
    <w:p w14:paraId="5A390E35" w14:textId="333D68E9" w:rsidR="0086520C" w:rsidRPr="0002625B" w:rsidRDefault="0086520C" w:rsidP="0002625B">
      <w:pPr>
        <w:pStyle w:val="Nagwek4"/>
        <w:rPr>
          <w:rFonts w:ascii="Arial" w:hAnsi="Arial" w:cs="Arial"/>
          <w:b/>
          <w:color w:val="000000" w:themeColor="text1"/>
          <w:sz w:val="28"/>
        </w:rPr>
      </w:pPr>
      <w:bookmarkStart w:id="75" w:name="_Toc125728507"/>
      <w:r w:rsidRPr="0002625B">
        <w:rPr>
          <w:rFonts w:ascii="Arial" w:hAnsi="Arial" w:cs="Arial"/>
          <w:b/>
          <w:i w:val="0"/>
          <w:color w:val="000000" w:themeColor="text1"/>
          <w:sz w:val="28"/>
        </w:rPr>
        <w:t xml:space="preserve">1.2.5.3 </w:t>
      </w:r>
      <w:r w:rsidR="004B3600" w:rsidRPr="004B3600">
        <w:rPr>
          <w:rFonts w:ascii="Arial" w:hAnsi="Arial" w:cs="Arial"/>
          <w:b/>
          <w:bCs/>
          <w:i w:val="0"/>
          <w:color w:val="000000" w:themeColor="text1"/>
          <w:sz w:val="28"/>
        </w:rPr>
        <w:t>Działanie FEPK.05.03 Dostępność</w:t>
      </w:r>
      <w:bookmarkEnd w:id="75"/>
    </w:p>
    <w:p w14:paraId="59E2FC24" w14:textId="77777777" w:rsidR="0086520C" w:rsidRDefault="0086520C" w:rsidP="0086520C">
      <w:pPr>
        <w:spacing w:line="312" w:lineRule="auto"/>
        <w:rPr>
          <w:rFonts w:ascii="Arial" w:hAnsi="Arial" w:cs="Arial"/>
        </w:rPr>
      </w:pPr>
    </w:p>
    <w:p w14:paraId="73EFD8B3" w14:textId="77777777" w:rsidR="0086520C" w:rsidRDefault="0086520C" w:rsidP="0086520C">
      <w:pPr>
        <w:spacing w:line="312" w:lineRule="auto"/>
        <w:rPr>
          <w:rFonts w:ascii="Arial" w:hAnsi="Arial" w:cs="Arial"/>
          <w:b/>
        </w:rPr>
      </w:pPr>
      <w:r w:rsidRPr="003C42A2">
        <w:rPr>
          <w:rFonts w:ascii="Arial" w:hAnsi="Arial" w:cs="Arial"/>
          <w:b/>
        </w:rPr>
        <w:t>1. Brak możliwości ubiegania się o dofinansowanie budynków, które zostały objęte wsparciem w zakresie dostosowania do potrzeb osób z niepełnosprawnościami w innych projektach w ramach innych działań programu FEP 2021-2027</w:t>
      </w:r>
    </w:p>
    <w:p w14:paraId="5359533F" w14:textId="77777777" w:rsidR="0086520C" w:rsidRDefault="0086520C" w:rsidP="0086520C">
      <w:pPr>
        <w:spacing w:line="312" w:lineRule="auto"/>
        <w:rPr>
          <w:rFonts w:ascii="Arial" w:hAnsi="Arial" w:cs="Arial"/>
          <w:b/>
        </w:rPr>
      </w:pPr>
    </w:p>
    <w:p w14:paraId="24DB7A6B" w14:textId="77777777" w:rsidR="0086520C" w:rsidRPr="003C42A2" w:rsidRDefault="0086520C" w:rsidP="0086520C">
      <w:pPr>
        <w:spacing w:after="160" w:line="259"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kryterium weryfikowane będzie czy budynki, będące przedmiotem projektu nie zostały objęte wsparciem w zakresie dostosowania do potrzeb osób z niepełnosprawnościami w innych projektach w ramach innych działań programu FEP 2021-2027.</w:t>
      </w:r>
    </w:p>
    <w:p w14:paraId="12F42F3E" w14:textId="3FA33B20" w:rsidR="0086520C" w:rsidRPr="003C42A2" w:rsidRDefault="00056DF1" w:rsidP="0086520C">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3C42A2">
        <w:rPr>
          <w:rFonts w:ascii="Arial" w:eastAsiaTheme="minorHAnsi" w:hAnsi="Arial" w:cs="Arial"/>
          <w:sz w:val="22"/>
          <w:szCs w:val="22"/>
          <w:lang w:eastAsia="en-US"/>
        </w:rPr>
        <w:t>.</w:t>
      </w:r>
    </w:p>
    <w:p w14:paraId="72321BC0" w14:textId="77777777" w:rsidR="0086520C" w:rsidRPr="003C42A2" w:rsidRDefault="0086520C" w:rsidP="0086520C">
      <w:pPr>
        <w:spacing w:line="312" w:lineRule="auto"/>
        <w:rPr>
          <w:rFonts w:ascii="Arial" w:hAnsi="Arial" w:cs="Arial"/>
          <w:bCs/>
          <w:sz w:val="22"/>
          <w:szCs w:val="22"/>
        </w:rPr>
      </w:pPr>
      <w:bookmarkStart w:id="76" w:name="_Hlk124156026"/>
      <w:r w:rsidRPr="003C42A2">
        <w:rPr>
          <w:rFonts w:ascii="Arial" w:hAnsi="Arial" w:cs="Arial"/>
          <w:b/>
          <w:bCs/>
          <w:sz w:val="22"/>
          <w:szCs w:val="22"/>
        </w:rPr>
        <w:lastRenderedPageBreak/>
        <w:t xml:space="preserve">Zasady oceny: </w:t>
      </w:r>
      <w:r w:rsidRPr="003C42A2">
        <w:rPr>
          <w:rFonts w:ascii="Arial" w:hAnsi="Arial" w:cs="Arial"/>
          <w:bCs/>
          <w:sz w:val="22"/>
          <w:szCs w:val="22"/>
        </w:rPr>
        <w:t>Kryterium otrzyma ocenę „TAK”, jeśli zostaną spełnione wymagania wskazane w jego opisie</w:t>
      </w:r>
    </w:p>
    <w:bookmarkEnd w:id="76"/>
    <w:p w14:paraId="075F945B" w14:textId="77777777" w:rsidR="0086520C" w:rsidRDefault="0086520C" w:rsidP="0086520C">
      <w:pPr>
        <w:spacing w:line="312" w:lineRule="auto"/>
        <w:jc w:val="both"/>
        <w:rPr>
          <w:rFonts w:ascii="Arial" w:hAnsi="Arial" w:cs="Arial"/>
          <w:b/>
          <w:sz w:val="28"/>
          <w:szCs w:val="28"/>
        </w:rPr>
      </w:pPr>
    </w:p>
    <w:p w14:paraId="78CB276B" w14:textId="616F20A8" w:rsidR="0086520C" w:rsidRPr="0002625B" w:rsidRDefault="0086520C" w:rsidP="0002625B">
      <w:pPr>
        <w:pStyle w:val="Nagwek4"/>
        <w:rPr>
          <w:rFonts w:ascii="Arial" w:eastAsiaTheme="minorHAnsi" w:hAnsi="Arial" w:cs="Arial"/>
          <w:b/>
          <w:color w:val="000000" w:themeColor="text1"/>
          <w:sz w:val="28"/>
          <w:highlight w:val="yellow"/>
          <w:lang w:eastAsia="en-US"/>
        </w:rPr>
      </w:pPr>
      <w:bookmarkStart w:id="77" w:name="_Toc125728508"/>
      <w:r w:rsidRPr="0002625B">
        <w:rPr>
          <w:rFonts w:ascii="Arial" w:hAnsi="Arial" w:cs="Arial"/>
          <w:b/>
          <w:i w:val="0"/>
          <w:color w:val="000000" w:themeColor="text1"/>
          <w:sz w:val="28"/>
        </w:rPr>
        <w:t>1.2.5.5. Działanie FEPK.05.05 K</w:t>
      </w:r>
      <w:r w:rsidR="008C7268" w:rsidRPr="0002625B">
        <w:rPr>
          <w:rFonts w:ascii="Arial" w:hAnsi="Arial" w:cs="Arial"/>
          <w:b/>
          <w:i w:val="0"/>
          <w:color w:val="000000" w:themeColor="text1"/>
          <w:sz w:val="28"/>
        </w:rPr>
        <w:t>ultura</w:t>
      </w:r>
      <w:bookmarkEnd w:id="77"/>
      <w:r w:rsidRPr="0002625B">
        <w:rPr>
          <w:rFonts w:ascii="Arial" w:eastAsiaTheme="minorHAnsi" w:hAnsi="Arial" w:cs="Arial"/>
          <w:b/>
          <w:i w:val="0"/>
          <w:color w:val="000000" w:themeColor="text1"/>
          <w:sz w:val="28"/>
          <w:highlight w:val="yellow"/>
          <w:lang w:eastAsia="en-US"/>
        </w:rPr>
        <w:t xml:space="preserve"> </w:t>
      </w:r>
      <w:r w:rsidR="004B3600" w:rsidRPr="004B3600">
        <w:rPr>
          <w:rFonts w:ascii="Arial" w:eastAsiaTheme="minorHAnsi" w:hAnsi="Arial" w:cs="Arial"/>
          <w:b/>
          <w:i w:val="0"/>
          <w:color w:val="000000" w:themeColor="text1"/>
          <w:sz w:val="28"/>
          <w:highlight w:val="yellow"/>
          <w:lang w:eastAsia="en-US"/>
        </w:rPr>
        <w:t xml:space="preserve"> </w:t>
      </w:r>
    </w:p>
    <w:p w14:paraId="24B43533" w14:textId="77777777" w:rsidR="0086520C" w:rsidRDefault="0086520C" w:rsidP="0086520C">
      <w:pPr>
        <w:spacing w:line="312" w:lineRule="auto"/>
        <w:rPr>
          <w:rFonts w:ascii="Arial" w:hAnsi="Arial" w:cs="Arial"/>
        </w:rPr>
      </w:pPr>
    </w:p>
    <w:p w14:paraId="3069ACC9" w14:textId="19369E62" w:rsidR="0086520C" w:rsidRDefault="0086520C" w:rsidP="0086520C">
      <w:pPr>
        <w:spacing w:line="312" w:lineRule="auto"/>
        <w:rPr>
          <w:rFonts w:ascii="Arial" w:hAnsi="Arial" w:cs="Arial"/>
          <w:b/>
        </w:rPr>
      </w:pPr>
      <w:r w:rsidRPr="00EF5390">
        <w:rPr>
          <w:rFonts w:ascii="Arial" w:hAnsi="Arial" w:cs="Arial"/>
          <w:b/>
        </w:rPr>
        <w:t xml:space="preserve">1. </w:t>
      </w:r>
      <w:r w:rsidR="00AD33B8">
        <w:rPr>
          <w:rFonts w:ascii="Arial" w:hAnsi="Arial" w:cs="Arial"/>
          <w:b/>
        </w:rPr>
        <w:t>L</w:t>
      </w:r>
      <w:r w:rsidRPr="00EF5390">
        <w:rPr>
          <w:rFonts w:ascii="Arial" w:hAnsi="Arial" w:cs="Arial"/>
          <w:b/>
        </w:rPr>
        <w:t>imit wydatków kwalifikowanych w zakresie inwestycji w infrastrukturę drogową, parkingi</w:t>
      </w:r>
    </w:p>
    <w:p w14:paraId="61166AE4" w14:textId="5CD9FBAD"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W ramach kryterium weryfikowane będzie czy w projekcie założono spełnienie</w:t>
      </w:r>
      <w:r w:rsidR="00751609">
        <w:rPr>
          <w:rFonts w:ascii="Arial" w:eastAsiaTheme="minorHAnsi" w:hAnsi="Arial" w:cs="Arial"/>
          <w:sz w:val="22"/>
          <w:szCs w:val="22"/>
          <w:lang w:eastAsia="en-US"/>
        </w:rPr>
        <w:t xml:space="preserve"> wszystkich</w:t>
      </w:r>
      <w:r w:rsidRPr="00EF5390">
        <w:rPr>
          <w:rFonts w:ascii="Arial" w:eastAsiaTheme="minorHAnsi" w:hAnsi="Arial" w:cs="Arial"/>
          <w:sz w:val="22"/>
          <w:szCs w:val="22"/>
          <w:lang w:eastAsia="en-US"/>
        </w:rPr>
        <w:t xml:space="preserve"> poniższych warunków:</w:t>
      </w:r>
    </w:p>
    <w:p w14:paraId="340F9ECC" w14:textId="77777777"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w:t>
      </w:r>
      <w:r>
        <w:rPr>
          <w:rFonts w:ascii="Arial" w:eastAsiaTheme="minorHAnsi" w:hAnsi="Arial" w:cs="Arial"/>
          <w:sz w:val="22"/>
          <w:szCs w:val="22"/>
          <w:lang w:eastAsia="en-US"/>
        </w:rPr>
        <w:t>i</w:t>
      </w:r>
      <w:r w:rsidRPr="00EF5390">
        <w:rPr>
          <w:rFonts w:ascii="Arial" w:eastAsiaTheme="minorHAnsi" w:hAnsi="Arial" w:cs="Arial"/>
          <w:sz w:val="22"/>
          <w:szCs w:val="22"/>
          <w:lang w:eastAsia="en-US"/>
        </w:rPr>
        <w:t>nwestycje w elementy infrastruktury drogowej, parkingi stanowią jedynie nieodłączny element większego projektu, a ich koszt nie przekracza 15% założonych kosztów kwalifikowalnych,</w:t>
      </w:r>
    </w:p>
    <w:p w14:paraId="564BB626" w14:textId="5F66CB06"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jeśli projekt ma być zlokalizowany w mieście to nie obejmuje budowy nowych dróg lub parkingów oraz w odniesieniu do istniejących </w:t>
      </w:r>
      <w:r w:rsidR="00AD33B8">
        <w:rPr>
          <w:rFonts w:ascii="Arial" w:eastAsiaTheme="minorHAnsi" w:hAnsi="Arial" w:cs="Arial"/>
          <w:sz w:val="22"/>
          <w:szCs w:val="22"/>
          <w:lang w:eastAsia="en-US"/>
        </w:rPr>
        <w:t>–</w:t>
      </w:r>
      <w:r w:rsidRPr="00EF5390">
        <w:rPr>
          <w:rFonts w:ascii="Arial" w:eastAsiaTheme="minorHAnsi" w:hAnsi="Arial" w:cs="Arial"/>
          <w:sz w:val="22"/>
          <w:szCs w:val="22"/>
          <w:lang w:eastAsia="en-US"/>
        </w:rPr>
        <w:t xml:space="preserve"> </w:t>
      </w:r>
      <w:r w:rsidR="00AD33B8">
        <w:rPr>
          <w:rFonts w:ascii="Arial" w:eastAsiaTheme="minorHAnsi" w:hAnsi="Arial" w:cs="Arial"/>
          <w:sz w:val="22"/>
          <w:szCs w:val="22"/>
          <w:lang w:eastAsia="en-US"/>
        </w:rPr>
        <w:t xml:space="preserve">nie prowadzi do </w:t>
      </w:r>
      <w:r w:rsidRPr="00EF5390">
        <w:rPr>
          <w:rFonts w:ascii="Arial" w:eastAsiaTheme="minorHAnsi" w:hAnsi="Arial" w:cs="Arial"/>
          <w:sz w:val="22"/>
          <w:szCs w:val="22"/>
          <w:lang w:eastAsia="en-US"/>
        </w:rPr>
        <w:t>zwiększenia ich pojemności lub przepustowości.</w:t>
      </w:r>
    </w:p>
    <w:p w14:paraId="1F8B65BD" w14:textId="0992B36B" w:rsidR="00521882" w:rsidRDefault="00521882" w:rsidP="0086520C">
      <w:pPr>
        <w:spacing w:after="160" w:line="259" w:lineRule="auto"/>
        <w:rPr>
          <w:rFonts w:ascii="Arial" w:eastAsiaTheme="minorHAnsi" w:hAnsi="Arial" w:cs="Arial"/>
          <w:sz w:val="22"/>
          <w:szCs w:val="22"/>
          <w:lang w:eastAsia="en-US"/>
        </w:rPr>
      </w:pPr>
      <w:r w:rsidRPr="00521882">
        <w:rPr>
          <w:rFonts w:ascii="Arial" w:eastAsiaTheme="minorHAnsi" w:hAnsi="Arial" w:cs="Arial"/>
          <w:sz w:val="22"/>
          <w:szCs w:val="22"/>
          <w:lang w:eastAsia="en-US"/>
        </w:rPr>
        <w:t>Kryterium dotyczy tylko projektów, w których uwzględnione zostały wydatki na infrastrukturę drogową, parkingi.</w:t>
      </w:r>
    </w:p>
    <w:p w14:paraId="308B8DB4" w14:textId="262D2287" w:rsidR="00E57299" w:rsidRPr="00E57299" w:rsidRDefault="00056DF1" w:rsidP="00E57299">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EF5390">
        <w:rPr>
          <w:rFonts w:ascii="Arial" w:eastAsiaTheme="minorHAnsi" w:hAnsi="Arial" w:cs="Arial"/>
          <w:sz w:val="22"/>
          <w:szCs w:val="22"/>
          <w:lang w:eastAsia="en-US"/>
        </w:rPr>
        <w:t>.</w:t>
      </w:r>
      <w:r w:rsidR="004B3600">
        <w:rPr>
          <w:rFonts w:ascii="Arial" w:eastAsiaTheme="minorHAnsi" w:hAnsi="Arial" w:cs="Arial"/>
          <w:sz w:val="22"/>
          <w:szCs w:val="22"/>
          <w:lang w:eastAsia="en-US"/>
        </w:rPr>
        <w:t xml:space="preserve"> </w:t>
      </w:r>
    </w:p>
    <w:p w14:paraId="5B989FC8" w14:textId="356817E5" w:rsidR="002D6122" w:rsidRPr="002D6122" w:rsidRDefault="002D6122" w:rsidP="002D6122">
      <w:pPr>
        <w:spacing w:line="312" w:lineRule="auto"/>
        <w:rPr>
          <w:rFonts w:ascii="Arial" w:hAnsi="Arial" w:cs="Arial"/>
          <w:b/>
          <w:bCs/>
          <w:sz w:val="22"/>
          <w:szCs w:val="22"/>
        </w:rPr>
      </w:pPr>
    </w:p>
    <w:p w14:paraId="0936B245" w14:textId="77777777" w:rsidR="002D6122" w:rsidRPr="002D6122" w:rsidRDefault="002D6122" w:rsidP="002D6122">
      <w:pPr>
        <w:spacing w:line="312" w:lineRule="auto"/>
        <w:rPr>
          <w:rFonts w:ascii="Arial" w:hAnsi="Arial" w:cs="Arial"/>
          <w:b/>
          <w:bCs/>
          <w:sz w:val="22"/>
          <w:szCs w:val="22"/>
        </w:rPr>
      </w:pPr>
    </w:p>
    <w:p w14:paraId="6D5AA74B" w14:textId="77777777" w:rsidR="00D107CE" w:rsidRPr="00D107CE" w:rsidRDefault="00D107CE" w:rsidP="00D107CE">
      <w:pPr>
        <w:spacing w:line="312" w:lineRule="auto"/>
        <w:rPr>
          <w:rFonts w:ascii="Arial" w:hAnsi="Arial" w:cs="Arial"/>
          <w:b/>
          <w:bCs/>
          <w:sz w:val="22"/>
          <w:szCs w:val="22"/>
        </w:rPr>
      </w:pPr>
    </w:p>
    <w:p w14:paraId="49D0CAA0" w14:textId="77777777" w:rsidR="00D107CE" w:rsidRPr="00D107CE" w:rsidRDefault="00D107CE" w:rsidP="00D107CE">
      <w:pPr>
        <w:spacing w:line="312" w:lineRule="auto"/>
        <w:rPr>
          <w:rFonts w:ascii="Arial" w:hAnsi="Arial" w:cs="Arial"/>
          <w:b/>
          <w:bCs/>
          <w:sz w:val="22"/>
          <w:szCs w:val="22"/>
        </w:rPr>
      </w:pPr>
    </w:p>
    <w:p w14:paraId="695EF21E" w14:textId="77777777" w:rsidR="0086520C" w:rsidRDefault="0086520C" w:rsidP="0086520C">
      <w:pPr>
        <w:spacing w:line="312" w:lineRule="auto"/>
        <w:rPr>
          <w:rFonts w:ascii="Arial" w:hAnsi="Arial" w:cs="Arial"/>
          <w:b/>
          <w:bCs/>
          <w:sz w:val="22"/>
          <w:szCs w:val="22"/>
        </w:rPr>
      </w:pPr>
    </w:p>
    <w:p w14:paraId="7A7B5D2F" w14:textId="5DB4C30C" w:rsidR="0086520C" w:rsidRPr="005308AC" w:rsidRDefault="0086520C" w:rsidP="0086520C">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521882">
        <w:rPr>
          <w:rFonts w:ascii="Arial" w:hAnsi="Arial" w:cs="Arial"/>
          <w:sz w:val="22"/>
          <w:szCs w:val="22"/>
        </w:rPr>
        <w:t>lub „Nie dotyczy”</w:t>
      </w:r>
      <w:r w:rsidRPr="005308AC">
        <w:rPr>
          <w:rFonts w:ascii="Arial" w:hAnsi="Arial" w:cs="Arial"/>
          <w:sz w:val="22"/>
          <w:szCs w:val="22"/>
        </w:rPr>
        <w:t>.</w:t>
      </w:r>
    </w:p>
    <w:p w14:paraId="1A3815C3" w14:textId="7CD16287" w:rsidR="005E339A" w:rsidRDefault="005E339A">
      <w:pPr>
        <w:spacing w:after="160" w:line="259" w:lineRule="auto"/>
        <w:rPr>
          <w:rFonts w:ascii="Arial" w:hAnsi="Arial" w:cs="Arial"/>
        </w:rPr>
      </w:pPr>
      <w:r>
        <w:rPr>
          <w:rFonts w:ascii="Arial" w:hAnsi="Arial" w:cs="Arial"/>
        </w:rPr>
        <w:br w:type="page"/>
      </w:r>
    </w:p>
    <w:p w14:paraId="3F7A7A7C" w14:textId="796694D0" w:rsidR="001A6B19" w:rsidRPr="00EB17AA" w:rsidRDefault="00963BE1" w:rsidP="00DE7C2B">
      <w:pPr>
        <w:pStyle w:val="Nagwek3"/>
        <w:numPr>
          <w:ilvl w:val="0"/>
          <w:numId w:val="145"/>
        </w:numPr>
        <w:shd w:val="clear" w:color="auto" w:fill="D9E2F3" w:themeFill="accent1" w:themeFillTint="33"/>
        <w:spacing w:before="0" w:after="0" w:line="312" w:lineRule="auto"/>
        <w:ind w:left="426" w:hanging="426"/>
        <w:rPr>
          <w:rFonts w:cs="Arial"/>
          <w:bCs w:val="0"/>
          <w:sz w:val="36"/>
          <w:szCs w:val="36"/>
        </w:rPr>
      </w:pPr>
      <w:bookmarkStart w:id="78" w:name="_Toc125728509"/>
      <w:r w:rsidRPr="005C1DEA">
        <w:rPr>
          <w:rFonts w:cs="Arial"/>
          <w:bCs w:val="0"/>
          <w:sz w:val="36"/>
          <w:szCs w:val="36"/>
        </w:rPr>
        <w:lastRenderedPageBreak/>
        <w:t xml:space="preserve">KRYTERIA </w:t>
      </w:r>
      <w:r>
        <w:rPr>
          <w:rFonts w:cs="Arial"/>
          <w:bCs w:val="0"/>
          <w:sz w:val="36"/>
          <w:szCs w:val="36"/>
        </w:rPr>
        <w:t>MERYTORYCZ</w:t>
      </w:r>
      <w:r w:rsidRPr="005C1DEA">
        <w:rPr>
          <w:rFonts w:cs="Arial"/>
          <w:bCs w:val="0"/>
          <w:sz w:val="36"/>
          <w:szCs w:val="36"/>
        </w:rPr>
        <w:t>NE</w:t>
      </w:r>
      <w:bookmarkEnd w:id="78"/>
    </w:p>
    <w:p w14:paraId="39C28713" w14:textId="77777777" w:rsidR="00EB17AA" w:rsidRDefault="00EB17AA" w:rsidP="00EB17AA">
      <w:pPr>
        <w:spacing w:line="312" w:lineRule="auto"/>
        <w:rPr>
          <w:rFonts w:ascii="Arial" w:eastAsiaTheme="minorHAnsi" w:hAnsi="Arial" w:cs="Arial"/>
          <w:kern w:val="2"/>
          <w:sz w:val="22"/>
          <w:szCs w:val="22"/>
          <w:lang w:eastAsia="en-US"/>
          <w14:ligatures w14:val="standardContextual"/>
        </w:rPr>
      </w:pPr>
    </w:p>
    <w:p w14:paraId="75D5AECB" w14:textId="1E583A55"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219F8D58" w14:textId="77777777" w:rsidR="00EB17AA" w:rsidRPr="00EB17AA" w:rsidRDefault="00EB17AA" w:rsidP="00070CFB">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00FE3C85" w14:textId="77777777" w:rsidR="00EB17AA" w:rsidRPr="00EB17AA" w:rsidRDefault="00EB17AA" w:rsidP="00070CFB">
      <w:pPr>
        <w:numPr>
          <w:ilvl w:val="0"/>
          <w:numId w:val="143"/>
        </w:numPr>
        <w:spacing w:line="276" w:lineRule="auto"/>
        <w:ind w:left="426"/>
        <w:contextualSpacing/>
        <w:rPr>
          <w:rFonts w:ascii="Arial" w:hAnsi="Arial" w:cs="Arial"/>
          <w:sz w:val="22"/>
          <w:szCs w:val="22"/>
        </w:rPr>
      </w:pPr>
      <w:bookmarkStart w:id="79" w:name="_Hlk492284417"/>
      <w:r w:rsidRPr="00EB17AA">
        <w:rPr>
          <w:rFonts w:ascii="Arial" w:hAnsi="Arial" w:cs="Arial"/>
          <w:b/>
          <w:sz w:val="22"/>
          <w:szCs w:val="22"/>
        </w:rPr>
        <w:t>standardowych</w:t>
      </w:r>
      <w:r w:rsidRPr="00EB17AA">
        <w:rPr>
          <w:rFonts w:ascii="Arial" w:hAnsi="Arial" w:cs="Arial"/>
          <w:sz w:val="22"/>
          <w:szCs w:val="22"/>
        </w:rPr>
        <w:t xml:space="preserve"> dla poszczególnych priorytetów i działań, </w:t>
      </w:r>
    </w:p>
    <w:p w14:paraId="34645BBC" w14:textId="77777777" w:rsidR="00EB17AA" w:rsidRPr="00EB17AA" w:rsidRDefault="00EB17AA" w:rsidP="00070CFB">
      <w:pPr>
        <w:numPr>
          <w:ilvl w:val="0"/>
          <w:numId w:val="143"/>
        </w:numPr>
        <w:spacing w:line="276" w:lineRule="auto"/>
        <w:ind w:left="426"/>
        <w:contextualSpacing/>
        <w:rPr>
          <w:rFonts w:ascii="Arial" w:hAnsi="Arial" w:cs="Arial"/>
          <w:sz w:val="22"/>
          <w:szCs w:val="22"/>
        </w:rPr>
      </w:pPr>
      <w:r w:rsidRPr="00EB17AA">
        <w:rPr>
          <w:rFonts w:ascii="Arial" w:hAnsi="Arial" w:cs="Arial"/>
          <w:b/>
          <w:sz w:val="22"/>
          <w:szCs w:val="22"/>
        </w:rPr>
        <w:t>specyficznych</w:t>
      </w:r>
      <w:bookmarkEnd w:id="79"/>
      <w:r w:rsidRPr="00EB17AA">
        <w:rPr>
          <w:rFonts w:ascii="Arial" w:hAnsi="Arial" w:cs="Arial"/>
          <w:b/>
          <w:sz w:val="22"/>
          <w:szCs w:val="22"/>
        </w:rPr>
        <w:t xml:space="preserve">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09201597" w14:textId="77777777" w:rsidR="00EB17AA" w:rsidRPr="00EB17AA" w:rsidRDefault="00EB17AA" w:rsidP="00070CFB">
      <w:pPr>
        <w:numPr>
          <w:ilvl w:val="0"/>
          <w:numId w:val="143"/>
        </w:numPr>
        <w:spacing w:line="276" w:lineRule="auto"/>
        <w:ind w:left="426"/>
        <w:contextualSpacing/>
        <w:rPr>
          <w:rFonts w:ascii="Arial" w:hAnsi="Arial" w:cs="Arial"/>
          <w:sz w:val="22"/>
          <w:szCs w:val="22"/>
        </w:rPr>
      </w:pPr>
      <w:r w:rsidRPr="00EB17AA">
        <w:rPr>
          <w:rFonts w:ascii="Arial" w:hAnsi="Arial" w:cs="Arial"/>
          <w:b/>
          <w:sz w:val="22"/>
          <w:szCs w:val="22"/>
        </w:rPr>
        <w:t xml:space="preserve">jakościowych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2EE8FC1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p>
    <w:p w14:paraId="3B1CB3D9" w14:textId="086FE68B"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stosowane są kryteria</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rozstrzygające.</w:t>
      </w:r>
      <w:r w:rsidRPr="00EB17AA">
        <w:rPr>
          <w:rFonts w:ascii="Arial" w:eastAsiaTheme="minorHAnsi" w:hAnsi="Arial" w:cs="Arial"/>
          <w:kern w:val="2"/>
          <w:sz w:val="22"/>
          <w:szCs w:val="22"/>
          <w:lang w:eastAsia="en-US"/>
          <w14:ligatures w14:val="standardContextual"/>
        </w:rPr>
        <w:t xml:space="preserve"> , </w:t>
      </w:r>
    </w:p>
    <w:p w14:paraId="572C5CB7" w14:textId="77777777" w:rsidR="00EB17AA" w:rsidRPr="00EB17AA" w:rsidRDefault="00EB17AA" w:rsidP="00070CFB">
      <w:pPr>
        <w:spacing w:line="276" w:lineRule="auto"/>
        <w:rPr>
          <w:rFonts w:ascii="Arial" w:eastAsiaTheme="minorHAnsi" w:hAnsi="Arial" w:cs="Arial"/>
          <w:b/>
          <w:bCs/>
          <w:iCs/>
          <w:kern w:val="2"/>
          <w:sz w:val="22"/>
          <w:szCs w:val="22"/>
          <w:lang w:eastAsia="en-US"/>
          <w14:ligatures w14:val="standardContextual"/>
        </w:rPr>
      </w:pPr>
    </w:p>
    <w:p w14:paraId="5BEDC892" w14:textId="77777777" w:rsidR="00EB17AA" w:rsidRPr="00EB17AA" w:rsidRDefault="00EB17AA" w:rsidP="00070CFB">
      <w:pPr>
        <w:spacing w:line="276" w:lineRule="auto"/>
        <w:rPr>
          <w:rFonts w:ascii="Arial" w:eastAsiaTheme="minorHAnsi" w:hAnsi="Arial" w:cs="Arial"/>
          <w:sz w:val="22"/>
          <w:szCs w:val="22"/>
          <w:lang w:eastAsia="en-US"/>
        </w:rPr>
      </w:pPr>
      <w:r w:rsidRPr="00EB17AA">
        <w:rPr>
          <w:rFonts w:ascii="Arial" w:eastAsiaTheme="minorHAnsi" w:hAnsi="Arial" w:cs="Arial"/>
          <w:kern w:val="2"/>
          <w:sz w:val="22"/>
          <w:szCs w:val="22"/>
          <w:lang w:eastAsia="en-US"/>
          <w14:ligatures w14:val="standardContextual"/>
        </w:rPr>
        <w:t xml:space="preserve">Weryfikacja </w:t>
      </w:r>
      <w:r w:rsidRPr="00EB17AA">
        <w:rPr>
          <w:rFonts w:ascii="Arial" w:eastAsiaTheme="minorHAnsi" w:hAnsi="Arial" w:cs="Arial"/>
          <w:b/>
          <w:kern w:val="2"/>
          <w:sz w:val="22"/>
          <w:szCs w:val="22"/>
          <w:lang w:eastAsia="en-US"/>
          <w14:ligatures w14:val="standardContextual"/>
        </w:rPr>
        <w:t>kryteriów merytorycznych standardowych</w:t>
      </w:r>
      <w:r w:rsidRPr="00EB17AA">
        <w:rPr>
          <w:rFonts w:ascii="Arial" w:eastAsiaTheme="minorHAnsi" w:hAnsi="Arial" w:cs="Arial"/>
          <w:kern w:val="2"/>
          <w:sz w:val="22"/>
          <w:szCs w:val="22"/>
          <w:lang w:eastAsia="en-US"/>
          <w14:ligatures w14:val="standardContextual"/>
        </w:rPr>
        <w:t xml:space="preserve"> oraz </w:t>
      </w:r>
      <w:r w:rsidRPr="00EB17AA">
        <w:rPr>
          <w:rFonts w:ascii="Arial" w:eastAsiaTheme="minorHAnsi" w:hAnsi="Arial" w:cs="Arial"/>
          <w:b/>
          <w:kern w:val="2"/>
          <w:sz w:val="22"/>
          <w:szCs w:val="22"/>
          <w:lang w:eastAsia="en-US"/>
          <w14:ligatures w14:val="standardContextual"/>
        </w:rPr>
        <w:t>specyficznych</w:t>
      </w:r>
      <w:r w:rsidRPr="00EB17AA">
        <w:rPr>
          <w:rFonts w:ascii="Arial" w:eastAsiaTheme="minorHAnsi" w:hAnsi="Arial" w:cs="Arial"/>
          <w:kern w:val="2"/>
          <w:sz w:val="22"/>
          <w:szCs w:val="22"/>
          <w:lang w:eastAsia="en-US"/>
          <w14:ligatures w14:val="standardContextual"/>
        </w:rPr>
        <w:t xml:space="preserve"> ma charakter oceny „zero-jedynkowej”. O</w:t>
      </w:r>
      <w:r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4C347F0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14FAF2C9"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7A40D36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23FBBE3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0BBDE223"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lastRenderedPageBreak/>
        <w:t>KOP dokonuje oceny z wykorzystaniem kart oceny merytorycznej opracowanych przez IZ FEP 2021-2027.</w:t>
      </w:r>
    </w:p>
    <w:p w14:paraId="0E990021"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  </w:t>
      </w:r>
    </w:p>
    <w:p w14:paraId="1EA6BA4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5"/>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7D45B3F2"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76154FE9"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80" w:name="_Hlk125710928"/>
      <w:r w:rsidRPr="00EB17AA">
        <w:rPr>
          <w:rFonts w:ascii="Arial" w:eastAsiaTheme="minorHAnsi" w:hAnsi="Arial" w:cs="Arial"/>
          <w:kern w:val="2"/>
          <w:sz w:val="22"/>
          <w:szCs w:val="22"/>
          <w:lang w:eastAsia="en-US"/>
          <w14:ligatures w14:val="standardContextual"/>
        </w:rPr>
        <w:t>KOP</w:t>
      </w:r>
      <w:bookmarkEnd w:id="80"/>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AA7875F"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8010660"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5A5E79E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578460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69B22D91" w14:textId="24C5F90F"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lastRenderedPageBreak/>
        <w:t>Europejski Fundusz Rozwoju Regionalnego i Fundusz Spójności będą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w:t>
      </w:r>
      <w:r w:rsidR="005B3DA7" w:rsidRPr="00070CFB">
        <w:rPr>
          <w:rFonts w:ascii="Arial" w:hAnsi="Arial" w:cs="Arial"/>
          <w:sz w:val="22"/>
          <w:szCs w:val="22"/>
        </w:rPr>
        <w:t>ł</w:t>
      </w:r>
      <w:r w:rsidRPr="00070CFB">
        <w:rPr>
          <w:rFonts w:ascii="Arial" w:hAnsi="Arial" w:cs="Arial"/>
          <w:sz w:val="22"/>
          <w:szCs w:val="22"/>
        </w:rPr>
        <w:t xml:space="preserve"> weryfikacji uwzględnienia </w:t>
      </w:r>
      <w:r w:rsidR="00070CFB">
        <w:rPr>
          <w:rFonts w:ascii="Arial" w:hAnsi="Arial" w:cs="Arial"/>
          <w:sz w:val="22"/>
          <w:szCs w:val="22"/>
        </w:rPr>
        <w:br/>
      </w:r>
      <w:r w:rsidRPr="00070CFB">
        <w:rPr>
          <w:rFonts w:ascii="Arial" w:hAnsi="Arial" w:cs="Arial"/>
          <w:sz w:val="22"/>
          <w:szCs w:val="22"/>
        </w:rPr>
        <w:t>w projekcie uwarunkowa</w:t>
      </w:r>
      <w:r w:rsidR="005B3DA7" w:rsidRPr="00070CFB">
        <w:rPr>
          <w:rFonts w:ascii="Arial" w:hAnsi="Arial" w:cs="Arial"/>
          <w:sz w:val="22"/>
          <w:szCs w:val="22"/>
        </w:rPr>
        <w:t>ń</w:t>
      </w:r>
      <w:r w:rsidRPr="00070CFB">
        <w:rPr>
          <w:rFonts w:ascii="Arial" w:hAnsi="Arial" w:cs="Arial"/>
          <w:sz w:val="22"/>
          <w:szCs w:val="22"/>
        </w:rPr>
        <w:t xml:space="preserve"> wskazanych w wynikach analizy DNSH dla programu. </w:t>
      </w:r>
    </w:p>
    <w:p w14:paraId="738B04AA" w14:textId="2CB395A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373EEAAA" w14:textId="29E867F9"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Opr</w:t>
      </w:r>
      <w:r w:rsidR="005B3DA7" w:rsidRPr="00070CFB">
        <w:rPr>
          <w:rFonts w:ascii="Arial" w:hAnsi="Arial" w:cs="Arial"/>
          <w:sz w:val="22"/>
          <w:szCs w:val="22"/>
        </w:rPr>
        <w:t>ó</w:t>
      </w:r>
      <w:r w:rsidRPr="00070CFB">
        <w:rPr>
          <w:rFonts w:ascii="Arial" w:hAnsi="Arial" w:cs="Arial"/>
          <w:sz w:val="22"/>
          <w:szCs w:val="22"/>
        </w:rPr>
        <w:t>cz tego weryfikacja b</w:t>
      </w:r>
      <w:r w:rsidR="005B3DA7" w:rsidRPr="00070CFB">
        <w:rPr>
          <w:rFonts w:ascii="Arial" w:hAnsi="Arial" w:cs="Arial"/>
          <w:sz w:val="22"/>
          <w:szCs w:val="22"/>
        </w:rPr>
        <w:t>ę</w:t>
      </w:r>
      <w:r w:rsidRPr="00070CFB">
        <w:rPr>
          <w:rFonts w:ascii="Arial" w:hAnsi="Arial" w:cs="Arial"/>
          <w:sz w:val="22"/>
          <w:szCs w:val="22"/>
        </w:rPr>
        <w:t>dzie dotyczy</w:t>
      </w:r>
      <w:r w:rsidR="005B3DA7" w:rsidRPr="00070CFB">
        <w:rPr>
          <w:rFonts w:ascii="Arial" w:hAnsi="Arial" w:cs="Arial"/>
          <w:sz w:val="22"/>
          <w:szCs w:val="22"/>
        </w:rPr>
        <w:t xml:space="preserve">ć </w:t>
      </w:r>
      <w:r w:rsidRPr="00070CFB">
        <w:rPr>
          <w:rFonts w:ascii="Arial" w:hAnsi="Arial" w:cs="Arial"/>
          <w:sz w:val="22"/>
          <w:szCs w:val="22"/>
        </w:rPr>
        <w:t xml:space="preserve">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005B3DA7" w:rsidRPr="00070CFB">
        <w:rPr>
          <w:rFonts w:ascii="Arial" w:hAnsi="Arial" w:cs="Arial"/>
          <w:sz w:val="22"/>
          <w:szCs w:val="22"/>
        </w:rPr>
        <w:br/>
      </w:r>
      <w:r w:rsidRPr="00070CFB">
        <w:rPr>
          <w:rFonts w:ascii="Arial" w:hAnsi="Arial" w:cs="Arial"/>
          <w:sz w:val="22"/>
          <w:szCs w:val="22"/>
        </w:rPr>
        <w:t>w dziedzinie polityki wodnej.</w:t>
      </w:r>
    </w:p>
    <w:p w14:paraId="03BD4DCF" w14:textId="53E986D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005B3DA7" w:rsidRPr="00070CFB">
        <w:rPr>
          <w:rFonts w:ascii="Arial" w:hAnsi="Arial" w:cs="Arial"/>
          <w:sz w:val="22"/>
          <w:szCs w:val="22"/>
        </w:rPr>
        <w:br/>
      </w:r>
      <w:r w:rsidRPr="00070CFB">
        <w:rPr>
          <w:rFonts w:ascii="Arial" w:hAnsi="Arial" w:cs="Arial"/>
          <w:sz w:val="22"/>
          <w:szCs w:val="22"/>
        </w:rPr>
        <w:t xml:space="preserve">o dofinansowanie, w szczególności Część środowiskową wniosku o dofinansowanie oraz Listę sprawdzającą w zakresie dokumentacji dotyczącej ocen oddziaływania na środowisko dla instytucji oceniających wnioski o dofinansowanie. </w:t>
      </w:r>
    </w:p>
    <w:p w14:paraId="105EADB5" w14:textId="40E6EFBA"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35D9DA80" w14:textId="68120CA5"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Uzyskanie pozytywnej opinii Koordynatora w zakresie zgodności z DNSH oraz krajowymi </w:t>
      </w:r>
      <w:r w:rsidR="005B3DA7" w:rsidRPr="00070CFB">
        <w:rPr>
          <w:rFonts w:ascii="Arial" w:hAnsi="Arial" w:cs="Arial"/>
          <w:sz w:val="22"/>
          <w:szCs w:val="22"/>
        </w:rPr>
        <w:br/>
      </w:r>
      <w:r w:rsidRPr="00070CFB">
        <w:rPr>
          <w:rFonts w:ascii="Arial" w:hAnsi="Arial" w:cs="Arial"/>
          <w:sz w:val="22"/>
          <w:szCs w:val="22"/>
        </w:rPr>
        <w:t xml:space="preserve">i unijnymi przepisami dotyczącymi ochrony środowiska jest warunkiem podpisania umowy </w:t>
      </w:r>
      <w:r w:rsidR="005B3DA7" w:rsidRPr="00070CFB">
        <w:rPr>
          <w:rFonts w:ascii="Arial" w:hAnsi="Arial" w:cs="Arial"/>
          <w:sz w:val="22"/>
          <w:szCs w:val="22"/>
        </w:rPr>
        <w:br/>
      </w:r>
      <w:r w:rsidRPr="00070CFB">
        <w:rPr>
          <w:rFonts w:ascii="Arial" w:hAnsi="Arial" w:cs="Arial"/>
          <w:sz w:val="22"/>
          <w:szCs w:val="22"/>
        </w:rPr>
        <w:t xml:space="preserve">o dofinansowanie projektu. </w:t>
      </w:r>
    </w:p>
    <w:p w14:paraId="1A2988B2" w14:textId="5F29EA46" w:rsidR="00EB17AA" w:rsidRDefault="00EB17AA">
      <w:pPr>
        <w:spacing w:after="160" w:line="259" w:lineRule="auto"/>
      </w:pPr>
      <w:r>
        <w:br w:type="page"/>
      </w:r>
    </w:p>
    <w:p w14:paraId="1C06E117" w14:textId="3EB84D4E" w:rsidR="00E7732D" w:rsidRDefault="00E7732D" w:rsidP="00A67CF8">
      <w:pPr>
        <w:pStyle w:val="Nagwek3"/>
        <w:numPr>
          <w:ilvl w:val="1"/>
          <w:numId w:val="31"/>
        </w:numPr>
        <w:ind w:left="426"/>
        <w:jc w:val="both"/>
      </w:pPr>
      <w:bookmarkStart w:id="81" w:name="_Toc125728510"/>
      <w:r w:rsidRPr="00837BE8">
        <w:lastRenderedPageBreak/>
        <w:t>KRYTERIA MERYTORYCZNE STANDARDOWE</w:t>
      </w:r>
      <w:bookmarkEnd w:id="81"/>
    </w:p>
    <w:p w14:paraId="63DF8FBD" w14:textId="77777777" w:rsidR="00CF1DED" w:rsidRDefault="00CF1DED" w:rsidP="00CF1DED">
      <w:pPr>
        <w:rPr>
          <w:rFonts w:ascii="Arial" w:hAnsi="Arial" w:cs="Arial"/>
        </w:rPr>
      </w:pPr>
    </w:p>
    <w:p w14:paraId="129A427E" w14:textId="1CC862F9" w:rsidR="00CF1DED" w:rsidRPr="00D524FD" w:rsidRDefault="00CF1DED" w:rsidP="00A67CF8">
      <w:pPr>
        <w:pStyle w:val="Nagwek3"/>
        <w:numPr>
          <w:ilvl w:val="2"/>
          <w:numId w:val="142"/>
        </w:numPr>
        <w:ind w:left="709" w:hanging="709"/>
      </w:pPr>
      <w:bookmarkStart w:id="82" w:name="_Toc125728511"/>
      <w:r w:rsidRPr="00D524FD">
        <w:rPr>
          <w:bCs w:val="0"/>
        </w:rPr>
        <w:t>Priorytet</w:t>
      </w:r>
      <w:r w:rsidR="00A83219">
        <w:rPr>
          <w:bCs w:val="0"/>
        </w:rPr>
        <w:t xml:space="preserve"> </w:t>
      </w:r>
      <w:r w:rsidR="00DE22B5">
        <w:rPr>
          <w:bCs w:val="0"/>
        </w:rPr>
        <w:t>FEPK.01</w:t>
      </w:r>
      <w:r w:rsidRPr="00D524FD">
        <w:rPr>
          <w:bCs w:val="0"/>
        </w:rPr>
        <w:t xml:space="preserve"> </w:t>
      </w:r>
      <w:r>
        <w:rPr>
          <w:bCs w:val="0"/>
        </w:rPr>
        <w:t xml:space="preserve">(z wyłączeniem Działania </w:t>
      </w:r>
      <w:r w:rsidR="00A83219">
        <w:rPr>
          <w:bCs w:val="0"/>
        </w:rPr>
        <w:t>FEPK</w:t>
      </w:r>
      <w:r w:rsidR="00DE22B5">
        <w:rPr>
          <w:bCs w:val="0"/>
        </w:rPr>
        <w:t>.</w:t>
      </w:r>
      <w:r w:rsidR="00A83219">
        <w:rPr>
          <w:bCs w:val="0"/>
        </w:rPr>
        <w:t>0</w:t>
      </w:r>
      <w:r>
        <w:rPr>
          <w:bCs w:val="0"/>
        </w:rPr>
        <w:t>1.</w:t>
      </w:r>
      <w:r w:rsidR="00A83219">
        <w:rPr>
          <w:bCs w:val="0"/>
        </w:rPr>
        <w:t>0</w:t>
      </w:r>
      <w:r>
        <w:rPr>
          <w:bCs w:val="0"/>
        </w:rPr>
        <w:t>2)</w:t>
      </w:r>
      <w:bookmarkEnd w:id="82"/>
    </w:p>
    <w:p w14:paraId="42F5A6C7" w14:textId="77777777" w:rsidR="00CF1DED" w:rsidRDefault="00CF1DED" w:rsidP="00CF1DED"/>
    <w:p w14:paraId="650BF350" w14:textId="655B1743" w:rsidR="00CF1DED" w:rsidRPr="0002625B" w:rsidRDefault="00413566" w:rsidP="0002625B">
      <w:pPr>
        <w:pStyle w:val="Nagwek4"/>
        <w:rPr>
          <w:rFonts w:ascii="Arial" w:hAnsi="Arial" w:cs="Arial"/>
          <w:b/>
        </w:rPr>
      </w:pPr>
      <w:bookmarkStart w:id="83" w:name="_Toc125728512"/>
      <w:r w:rsidRPr="0002625B">
        <w:rPr>
          <w:rFonts w:ascii="Arial" w:hAnsi="Arial" w:cs="Arial"/>
          <w:b/>
          <w:i w:val="0"/>
          <w:color w:val="auto"/>
        </w:rPr>
        <w:t xml:space="preserve">2.1.1.1 </w:t>
      </w:r>
      <w:r w:rsidR="00CF1DED" w:rsidRPr="0002625B">
        <w:rPr>
          <w:rFonts w:ascii="Arial" w:hAnsi="Arial" w:cs="Arial"/>
          <w:b/>
          <w:i w:val="0"/>
          <w:color w:val="auto"/>
        </w:rPr>
        <w:t>Działanie FEPK.01.01 Badania i rozwój</w:t>
      </w:r>
      <w:bookmarkEnd w:id="83"/>
    </w:p>
    <w:p w14:paraId="168227CB" w14:textId="77777777" w:rsidR="00CF1DED" w:rsidRPr="00AC629C" w:rsidRDefault="00CF1DED" w:rsidP="00CF1DED">
      <w:pPr>
        <w:pStyle w:val="Akapitzlist"/>
        <w:ind w:left="1179"/>
        <w:rPr>
          <w:rFonts w:ascii="Arial" w:hAnsi="Arial" w:cs="Arial"/>
          <w:b/>
          <w:u w:val="single"/>
        </w:rPr>
      </w:pPr>
    </w:p>
    <w:p w14:paraId="1A3D6785" w14:textId="77777777" w:rsidR="00CF1DED" w:rsidRPr="00AC629C" w:rsidRDefault="00CF1DED" w:rsidP="00CF1DED">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0D4E32E6" w14:textId="77777777" w:rsidR="003B54C1" w:rsidRPr="003B54C1" w:rsidRDefault="003B54C1" w:rsidP="003B54C1">
      <w:pPr>
        <w:spacing w:line="276" w:lineRule="auto"/>
        <w:rPr>
          <w:rFonts w:ascii="Arial" w:hAnsi="Arial" w:cs="Arial"/>
        </w:rPr>
      </w:pPr>
      <w:bookmarkStart w:id="84" w:name="_Hlk124329736"/>
    </w:p>
    <w:p w14:paraId="0C0353AF" w14:textId="77777777" w:rsidR="003B54C1" w:rsidRPr="003B54C1" w:rsidRDefault="003B54C1" w:rsidP="00A67CF8">
      <w:pPr>
        <w:numPr>
          <w:ilvl w:val="0"/>
          <w:numId w:val="95"/>
        </w:numPr>
        <w:spacing w:line="276" w:lineRule="auto"/>
        <w:ind w:left="284" w:hanging="284"/>
        <w:contextualSpacing/>
        <w:rPr>
          <w:rFonts w:ascii="Arial" w:hAnsi="Arial" w:cs="Arial"/>
        </w:rPr>
      </w:pPr>
      <w:r w:rsidRPr="003B54C1">
        <w:rPr>
          <w:rFonts w:ascii="Arial" w:hAnsi="Arial" w:cs="Arial"/>
          <w:b/>
          <w:bCs/>
        </w:rPr>
        <w:t>Potwierdzenie kwalifikowalności wnioskodawcy / partnera</w:t>
      </w:r>
    </w:p>
    <w:p w14:paraId="76AE27E7"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 ramach kryterium weryfikowane będzie,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23DC620" w14:textId="77777777" w:rsidR="003B54C1" w:rsidRPr="003B54C1" w:rsidRDefault="003B54C1" w:rsidP="003B54C1">
      <w:pPr>
        <w:spacing w:line="276" w:lineRule="auto"/>
        <w:rPr>
          <w:rFonts w:ascii="Arial" w:hAnsi="Arial" w:cs="Arial"/>
        </w:rPr>
      </w:pPr>
    </w:p>
    <w:p w14:paraId="66E681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3F6AD75" w14:textId="77777777" w:rsidR="003B54C1" w:rsidRPr="003B54C1" w:rsidRDefault="003B54C1" w:rsidP="003B54C1">
      <w:pPr>
        <w:spacing w:line="276" w:lineRule="auto"/>
        <w:rPr>
          <w:rFonts w:ascii="Arial" w:hAnsi="Arial" w:cs="Arial"/>
          <w:szCs w:val="28"/>
        </w:rPr>
      </w:pPr>
    </w:p>
    <w:p w14:paraId="196942F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3BA372" w14:textId="77777777" w:rsidR="003B54C1" w:rsidRPr="003B54C1" w:rsidRDefault="003B54C1" w:rsidP="003B54C1">
      <w:pPr>
        <w:spacing w:line="276" w:lineRule="auto"/>
        <w:rPr>
          <w:rFonts w:ascii="Arial" w:hAnsi="Arial" w:cs="Arial"/>
        </w:rPr>
      </w:pPr>
    </w:p>
    <w:p w14:paraId="68FA4DD0" w14:textId="77777777" w:rsidR="003B54C1" w:rsidRPr="003B54C1" w:rsidRDefault="003B54C1" w:rsidP="00A67CF8">
      <w:pPr>
        <w:numPr>
          <w:ilvl w:val="0"/>
          <w:numId w:val="95"/>
        </w:numPr>
        <w:spacing w:line="276" w:lineRule="auto"/>
        <w:ind w:left="284" w:hanging="284"/>
        <w:contextualSpacing/>
        <w:rPr>
          <w:rFonts w:ascii="Arial" w:hAnsi="Arial" w:cs="Arial"/>
          <w:b/>
        </w:rPr>
      </w:pPr>
      <w:r w:rsidRPr="003B54C1">
        <w:rPr>
          <w:rFonts w:ascii="Arial" w:hAnsi="Arial" w:cs="Arial"/>
          <w:b/>
        </w:rPr>
        <w:t>Zgodność z regionalną inteligentną specjalizacją</w:t>
      </w:r>
    </w:p>
    <w:p w14:paraId="65881913" w14:textId="77777777" w:rsidR="003B54C1" w:rsidRPr="003B54C1" w:rsidRDefault="003B54C1" w:rsidP="003B54C1">
      <w:pPr>
        <w:spacing w:line="276" w:lineRule="auto"/>
        <w:contextualSpacing/>
        <w:rPr>
          <w:rFonts w:ascii="Arial" w:hAnsi="Arial" w:cs="Arial"/>
          <w:b/>
        </w:rPr>
      </w:pPr>
      <w:r w:rsidRPr="003B54C1">
        <w:rPr>
          <w:rFonts w:ascii="Arial" w:hAnsi="Arial" w:cs="Arial"/>
          <w:sz w:val="22"/>
          <w:szCs w:val="22"/>
        </w:rPr>
        <w:t>W ramach kryterium weryfikowane będzie czy realizowane przez wnioskodawcę przedsięwzięcie wpisuje się w obszary wsparcia inteligentnej specjalizacji wskazane w Regionalnej Strategii Innowacji Województwa Podkarpackiego na lata 2021-2030.</w:t>
      </w:r>
    </w:p>
    <w:p w14:paraId="3136D90D" w14:textId="77777777" w:rsidR="003B54C1" w:rsidRPr="003B54C1" w:rsidRDefault="003B54C1" w:rsidP="003B54C1">
      <w:pPr>
        <w:spacing w:line="276" w:lineRule="auto"/>
        <w:rPr>
          <w:rFonts w:ascii="Arial" w:hAnsi="Arial" w:cs="Arial"/>
        </w:rPr>
      </w:pPr>
    </w:p>
    <w:p w14:paraId="203197D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99A33CC" w14:textId="77777777" w:rsidR="003B54C1" w:rsidRPr="003B54C1" w:rsidRDefault="003B54C1" w:rsidP="003B54C1">
      <w:pPr>
        <w:spacing w:line="276" w:lineRule="auto"/>
        <w:rPr>
          <w:rFonts w:ascii="Arial" w:hAnsi="Arial" w:cs="Arial"/>
          <w:szCs w:val="28"/>
        </w:rPr>
      </w:pPr>
    </w:p>
    <w:p w14:paraId="1BC1F12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A4D290D" w14:textId="77777777" w:rsidR="003B54C1" w:rsidRPr="003B54C1" w:rsidRDefault="003B54C1" w:rsidP="003B54C1">
      <w:pPr>
        <w:spacing w:line="276" w:lineRule="auto"/>
        <w:rPr>
          <w:rFonts w:ascii="Arial" w:hAnsi="Arial" w:cs="Arial"/>
        </w:rPr>
      </w:pPr>
    </w:p>
    <w:p w14:paraId="7D2CC74A" w14:textId="77777777" w:rsidR="003B54C1" w:rsidRPr="003B54C1" w:rsidRDefault="003B54C1" w:rsidP="00A67CF8">
      <w:pPr>
        <w:numPr>
          <w:ilvl w:val="0"/>
          <w:numId w:val="95"/>
        </w:numPr>
        <w:spacing w:line="276" w:lineRule="auto"/>
        <w:ind w:left="284" w:hanging="284"/>
        <w:contextualSpacing/>
        <w:rPr>
          <w:rFonts w:ascii="Arial" w:hAnsi="Arial" w:cs="Arial"/>
          <w:b/>
        </w:rPr>
      </w:pPr>
      <w:r w:rsidRPr="003B54C1">
        <w:rPr>
          <w:rFonts w:ascii="Arial" w:hAnsi="Arial" w:cs="Arial"/>
          <w:b/>
        </w:rPr>
        <w:t>Logika projektu i zarządzanie ryzykiem</w:t>
      </w:r>
    </w:p>
    <w:p w14:paraId="39E64D8E"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533A1B2C" w14:textId="77777777" w:rsidR="003B54C1" w:rsidRPr="003B54C1" w:rsidRDefault="003B54C1" w:rsidP="00A67CF8">
      <w:pPr>
        <w:numPr>
          <w:ilvl w:val="0"/>
          <w:numId w:val="61"/>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moduły w projekcie realizują wspólny cel i są logicznie ze sobą powiązane,</w:t>
      </w:r>
    </w:p>
    <w:p w14:paraId="773157F9" w14:textId="77777777" w:rsidR="003B54C1" w:rsidRPr="003B54C1" w:rsidRDefault="003B54C1" w:rsidP="00A67CF8">
      <w:pPr>
        <w:numPr>
          <w:ilvl w:val="0"/>
          <w:numId w:val="61"/>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poprawnie zidentyfikowano problemy i potrzeby (społeczne i/lub gospodarcze), które uzasadniają realizację projektu,</w:t>
      </w:r>
    </w:p>
    <w:p w14:paraId="3B08E85D" w14:textId="77777777" w:rsidR="003B54C1" w:rsidRPr="003B54C1" w:rsidRDefault="003B54C1" w:rsidP="00A67CF8">
      <w:pPr>
        <w:numPr>
          <w:ilvl w:val="0"/>
          <w:numId w:val="61"/>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zaplanowane prace są niezbędne do osiągnięcia celu projektu także jego rezultatów oraz adekwatne do zidentyfikowanych potrzeb,</w:t>
      </w:r>
    </w:p>
    <w:p w14:paraId="5FC709D4" w14:textId="77777777" w:rsidR="003B54C1" w:rsidRPr="003B54C1" w:rsidRDefault="003B54C1" w:rsidP="00A67CF8">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71D1063E" w14:textId="47988555" w:rsidR="003B54C1" w:rsidRPr="003B54C1" w:rsidRDefault="003B54C1" w:rsidP="00A67CF8">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w:t>
      </w:r>
      <w:r w:rsidR="00365FE7">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układające się w logiczną całość zadania,</w:t>
      </w:r>
    </w:p>
    <w:p w14:paraId="7AE97EDE" w14:textId="77777777" w:rsidR="003B54C1" w:rsidRPr="003B54C1" w:rsidRDefault="003B54C1" w:rsidP="00A67CF8">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AB4FEB6" w14:textId="77777777" w:rsidR="003B54C1" w:rsidRPr="003B54C1" w:rsidRDefault="003B54C1" w:rsidP="00A67CF8">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 xml:space="preserve">zidentyfikowano i precyzyjnie opisano ewentualne ryzyka związane </w:t>
      </w:r>
      <w:r w:rsidRPr="003B54C1">
        <w:rPr>
          <w:rFonts w:ascii="Arial" w:eastAsia="SimSun" w:hAnsi="Arial" w:cs="Arial"/>
          <w:kern w:val="3"/>
          <w:sz w:val="22"/>
          <w:szCs w:val="22"/>
          <w:lang w:eastAsia="zh-CN" w:bidi="hi-IN"/>
        </w:rPr>
        <w:br/>
        <w:t>z realizacją projektu, w tym technologiczne, wymogi prawno-administracyjne oraz przewidziano działania eliminujące lub łagodzące ich skutki.</w:t>
      </w:r>
    </w:p>
    <w:p w14:paraId="3C9C73E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t>Ponadto weryfikowane jest czy:</w:t>
      </w:r>
    </w:p>
    <w:p w14:paraId="5916E19F" w14:textId="77777777" w:rsidR="003B54C1" w:rsidRPr="003B54C1" w:rsidRDefault="003B54C1" w:rsidP="00A67CF8">
      <w:pPr>
        <w:numPr>
          <w:ilvl w:val="0"/>
          <w:numId w:val="68"/>
        </w:numPr>
        <w:suppressAutoHyphens/>
        <w:autoSpaceDN w:val="0"/>
        <w:spacing w:line="276" w:lineRule="auto"/>
        <w:textAlignment w:val="baseline"/>
        <w:rPr>
          <w:rFonts w:ascii="Arial" w:eastAsia="Arial" w:hAnsi="Arial" w:cs="Arial"/>
          <w:i/>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 xml:space="preserve">w stosunku do pierwotnie złożonej wersji </w:t>
      </w:r>
      <w:r w:rsidRPr="003B54C1">
        <w:rPr>
          <w:rFonts w:ascii="Arial" w:eastAsia="SimSun" w:hAnsi="Arial" w:cs="Arial"/>
          <w:kern w:val="3"/>
          <w:sz w:val="22"/>
          <w:szCs w:val="22"/>
          <w:lang w:eastAsia="zh-CN" w:bidi="hi-IN"/>
        </w:rPr>
        <w:t xml:space="preserve">wniosku. </w:t>
      </w:r>
    </w:p>
    <w:p w14:paraId="0E610DB4" w14:textId="1E28706F" w:rsidR="00E57299" w:rsidRPr="00E57299" w:rsidRDefault="003B54C1" w:rsidP="00E57299">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Zmiana lokalizacji projektu przed podpisaniem umowy jest niedopuszczalna. </w:t>
      </w:r>
      <w:r w:rsidR="00E57299" w:rsidRPr="00E57299">
        <w:rPr>
          <w:rFonts w:ascii="Arial" w:eastAsiaTheme="minorHAnsi" w:hAnsi="Arial" w:cs="Arial"/>
          <w:sz w:val="22"/>
          <w:szCs w:val="22"/>
          <w:lang w:eastAsia="en-US"/>
        </w:rPr>
        <w:t>Po wyborze projektu do dofinansowania, w uzasadnionych przypadkach, IZ może wyrazić zgodę na zmianę lokalizacji.</w:t>
      </w:r>
    </w:p>
    <w:p w14:paraId="5DDA6AE6" w14:textId="77777777" w:rsidR="003B54C1" w:rsidRPr="003B54C1" w:rsidRDefault="003B54C1" w:rsidP="003B54C1">
      <w:pPr>
        <w:spacing w:line="276" w:lineRule="auto"/>
        <w:rPr>
          <w:rFonts w:ascii="Arial" w:eastAsiaTheme="minorHAnsi" w:hAnsi="Arial" w:cs="Arial"/>
          <w:sz w:val="22"/>
          <w:szCs w:val="22"/>
          <w:lang w:eastAsia="en-US"/>
        </w:rPr>
      </w:pPr>
    </w:p>
    <w:p w14:paraId="1F43E71A" w14:textId="77777777" w:rsidR="003B54C1" w:rsidRPr="003B54C1" w:rsidRDefault="003B54C1" w:rsidP="003B54C1">
      <w:pPr>
        <w:spacing w:line="276" w:lineRule="auto"/>
        <w:rPr>
          <w:rFonts w:ascii="Arial" w:hAnsi="Arial" w:cs="Arial"/>
          <w:b/>
        </w:rPr>
      </w:pPr>
    </w:p>
    <w:p w14:paraId="0B05995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0D8E16B" w14:textId="77777777" w:rsidR="003B54C1" w:rsidRPr="003B54C1" w:rsidRDefault="003B54C1" w:rsidP="003B54C1">
      <w:pPr>
        <w:spacing w:line="276" w:lineRule="auto"/>
        <w:rPr>
          <w:rFonts w:ascii="Arial" w:hAnsi="Arial" w:cs="Arial"/>
          <w:szCs w:val="28"/>
        </w:rPr>
      </w:pPr>
    </w:p>
    <w:p w14:paraId="4B4CA9E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1EC946" w14:textId="77777777" w:rsidR="003B54C1" w:rsidRPr="003B54C1" w:rsidRDefault="003B54C1" w:rsidP="003B54C1">
      <w:pPr>
        <w:spacing w:line="276" w:lineRule="auto"/>
        <w:rPr>
          <w:rFonts w:ascii="Arial" w:hAnsi="Arial" w:cs="Arial"/>
          <w:b/>
        </w:rPr>
      </w:pPr>
    </w:p>
    <w:p w14:paraId="531C71C6" w14:textId="77777777" w:rsidR="003B54C1" w:rsidRPr="003B54C1" w:rsidRDefault="003B54C1" w:rsidP="005A36B3">
      <w:pPr>
        <w:numPr>
          <w:ilvl w:val="0"/>
          <w:numId w:val="95"/>
        </w:numPr>
        <w:spacing w:line="276" w:lineRule="auto"/>
        <w:ind w:left="284" w:hanging="284"/>
        <w:contextualSpacing/>
        <w:rPr>
          <w:rFonts w:ascii="Arial" w:hAnsi="Arial" w:cs="Arial"/>
          <w:b/>
        </w:rPr>
      </w:pPr>
      <w:r w:rsidRPr="003B54C1">
        <w:rPr>
          <w:rFonts w:ascii="Arial" w:hAnsi="Arial" w:cs="Arial"/>
          <w:b/>
        </w:rPr>
        <w:t>Badawczy charakter projektu</w:t>
      </w:r>
    </w:p>
    <w:p w14:paraId="05458FA0"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58A3A6AB" w14:textId="7777777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prace badawcze planowane do realizacji w ramach projektu wpisują się kategorię badań przemysłowych lub eksperymentalnych prac rozwojowych (w rozumieniu GBER),</w:t>
      </w:r>
    </w:p>
    <w:p w14:paraId="193DDB25" w14:textId="7777777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zadania planowane do realizacji w ramach projektu zostały prawidłowo przypisane do kategorii badań przemysłowych albo prac rozwojowych,</w:t>
      </w:r>
    </w:p>
    <w:p w14:paraId="750CD8EE" w14:textId="7777777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w obszarze technologii informacyjnych i komunikacyjnych, w których część badawcza wiąże się z przeprowadzeniem prac B+R w zakresie oprogramowania komputerowego, uwzględnione zostały zasady określone w Podręczniku Frascati*,</w:t>
      </w:r>
    </w:p>
    <w:p w14:paraId="08EB0F09" w14:textId="1D540B55"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obejmujących kompleksowe inwestycje w infrastrukturę B+R prowadzących do powstania lub rozwój wyodrębnionych funkcjonalnie i organizacyjne działów badawczo – rozwojowych, przedstawiono spójny, kompleksowy i realny plan prac badawczo – rozwojowych (w rozumieniu GBER)</w:t>
      </w:r>
      <w:r w:rsidR="00347408">
        <w:rPr>
          <w:rFonts w:ascii="Arial" w:hAnsi="Arial" w:cs="Arial"/>
          <w:sz w:val="22"/>
          <w:szCs w:val="22"/>
        </w:rPr>
        <w:t>.</w:t>
      </w:r>
    </w:p>
    <w:p w14:paraId="41D2C6DE" w14:textId="77777777" w:rsidR="003B54C1" w:rsidRPr="003B54C1" w:rsidRDefault="003B54C1" w:rsidP="003B54C1">
      <w:pPr>
        <w:spacing w:line="276" w:lineRule="auto"/>
        <w:rPr>
          <w:rFonts w:ascii="Arial" w:hAnsi="Arial" w:cs="Arial"/>
          <w:sz w:val="22"/>
          <w:szCs w:val="22"/>
        </w:rPr>
      </w:pPr>
      <w:r w:rsidRPr="003B54C1">
        <w:rPr>
          <w:rFonts w:ascii="Cambria Math" w:hAnsi="Cambria Math" w:cs="Cambria Math"/>
          <w:sz w:val="22"/>
          <w:szCs w:val="22"/>
        </w:rPr>
        <w:t>∗</w:t>
      </w:r>
      <w:r w:rsidRPr="003B54C1">
        <w:rPr>
          <w:rFonts w:ascii="Arial" w:hAnsi="Arial" w:cs="Arial"/>
          <w:sz w:val="22"/>
          <w:szCs w:val="22"/>
        </w:rPr>
        <w:t>Zgodnie z zapisami Podręcznika: czynności rutynowe związane z oprogramowaniem, niepociągające za sobą postępu naukowego, czy technicznego, ani wyeliminowania niepewności o charakterze technicznym nie powinny być zaliczane do B+R.</w:t>
      </w:r>
    </w:p>
    <w:p w14:paraId="4E240DB0" w14:textId="77777777" w:rsidR="003B54C1" w:rsidRPr="003B54C1" w:rsidRDefault="003B54C1" w:rsidP="003B54C1">
      <w:pPr>
        <w:spacing w:line="276" w:lineRule="auto"/>
        <w:rPr>
          <w:rFonts w:ascii="Arial" w:hAnsi="Arial" w:cs="Arial"/>
          <w:b/>
          <w:sz w:val="22"/>
          <w:szCs w:val="22"/>
        </w:rPr>
      </w:pPr>
    </w:p>
    <w:p w14:paraId="582DE70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044244" w14:textId="77777777" w:rsidR="003B54C1" w:rsidRPr="003B54C1" w:rsidRDefault="003B54C1" w:rsidP="003B54C1">
      <w:pPr>
        <w:spacing w:line="276" w:lineRule="auto"/>
        <w:rPr>
          <w:rFonts w:ascii="Arial" w:hAnsi="Arial" w:cs="Arial"/>
          <w:szCs w:val="28"/>
        </w:rPr>
      </w:pPr>
    </w:p>
    <w:p w14:paraId="626F254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CF641A7" w14:textId="77777777" w:rsidR="003B54C1" w:rsidRPr="003B54C1" w:rsidRDefault="003B54C1" w:rsidP="003B54C1">
      <w:pPr>
        <w:spacing w:line="276" w:lineRule="auto"/>
        <w:rPr>
          <w:rFonts w:ascii="Arial" w:hAnsi="Arial" w:cs="Arial"/>
          <w:b/>
        </w:rPr>
      </w:pPr>
    </w:p>
    <w:p w14:paraId="6E417F3A" w14:textId="77777777" w:rsidR="003B54C1" w:rsidRPr="003B54C1" w:rsidRDefault="003B54C1" w:rsidP="005A36B3">
      <w:pPr>
        <w:numPr>
          <w:ilvl w:val="0"/>
          <w:numId w:val="95"/>
        </w:numPr>
        <w:spacing w:line="276" w:lineRule="auto"/>
        <w:ind w:left="284" w:hanging="284"/>
        <w:contextualSpacing/>
        <w:rPr>
          <w:rFonts w:ascii="Arial" w:hAnsi="Arial" w:cs="Arial"/>
          <w:b/>
        </w:rPr>
      </w:pPr>
      <w:r w:rsidRPr="003B54C1">
        <w:rPr>
          <w:rFonts w:ascii="Arial" w:hAnsi="Arial" w:cs="Arial"/>
          <w:b/>
        </w:rPr>
        <w:t>Potwierdzenie poprawności zakresu rzeczowo – finansowego.</w:t>
      </w:r>
    </w:p>
    <w:p w14:paraId="61BAD2E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Ocena w ramach kryterium potwierdza, że nie stwierdzono niezgodności zakresu rzeczowego projektu:</w:t>
      </w:r>
    </w:p>
    <w:p w14:paraId="573A9581" w14:textId="7777777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z celem działania i typem projektu wymienionymi w SZOP obowiązującym na dzień ogłoszenia naboru wniosków,</w:t>
      </w:r>
    </w:p>
    <w:p w14:paraId="7D8653AC" w14:textId="7777777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ze szczegółowymi zasadami określonymi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2544D736"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lastRenderedPageBreak/>
        <w:t>Ponadto weryfikowane jest czy wnioskodawca:</w:t>
      </w:r>
    </w:p>
    <w:p w14:paraId="5D00F17B" w14:textId="7777777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nie dodał wydatku kwalifikowanego (pierwotnie nieprzewidzianego) w stosunku do pierwotnie złożonej dokumentacji projektu,</w:t>
      </w:r>
    </w:p>
    <w:p w14:paraId="083CE4BD" w14:textId="6150A53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nie dokonał rozszerzenia/ograniczenia zakresu rzeczowego projektu (zmiany te mogą być dokonywane wyłącznie na podstawie wezwania instytucji organizującej </w:t>
      </w:r>
      <w:r w:rsidR="0019456B">
        <w:rPr>
          <w:rFonts w:ascii="Arial" w:hAnsi="Arial" w:cs="Arial"/>
          <w:sz w:val="22"/>
          <w:szCs w:val="22"/>
        </w:rPr>
        <w:t>nabór</w:t>
      </w:r>
      <w:r w:rsidRPr="003B54C1">
        <w:rPr>
          <w:rFonts w:ascii="Arial" w:hAnsi="Arial" w:cs="Arial"/>
          <w:sz w:val="22"/>
          <w:szCs w:val="22"/>
        </w:rPr>
        <w:t>),</w:t>
      </w:r>
    </w:p>
    <w:p w14:paraId="231FCD1A" w14:textId="5CD2B0E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zmiany poziomu dofinansowania, zwiększenia wartości wydatków kwalifikowanych (zmiany te mogą być jedynie konsekwencją zidentyfikowanego przez oceniającego błędu w dokumentacji wniosku i dokonywane na wezwanie/ za zgodą instytucji organizującej </w:t>
      </w:r>
      <w:r w:rsidR="0019456B">
        <w:rPr>
          <w:rFonts w:ascii="Arial" w:hAnsi="Arial" w:cs="Arial"/>
          <w:sz w:val="22"/>
          <w:szCs w:val="22"/>
        </w:rPr>
        <w:t>nabór</w:t>
      </w:r>
      <w:r w:rsidRPr="003B54C1">
        <w:rPr>
          <w:rFonts w:ascii="Arial" w:hAnsi="Arial" w:cs="Arial"/>
          <w:sz w:val="22"/>
          <w:szCs w:val="22"/>
        </w:rPr>
        <w:t>).</w:t>
      </w:r>
    </w:p>
    <w:p w14:paraId="160C18E4" w14:textId="5AA3400E" w:rsidR="003B54C1" w:rsidRPr="003B54C1" w:rsidRDefault="00E57299" w:rsidP="003B54C1">
      <w:pPr>
        <w:suppressAutoHyphens/>
        <w:autoSpaceDN w:val="0"/>
        <w:spacing w:line="276" w:lineRule="auto"/>
        <w:textAlignment w:val="baseline"/>
        <w:rPr>
          <w:rFonts w:ascii="Arial" w:eastAsia="SimSun" w:hAnsi="Arial" w:cs="Arial"/>
          <w:kern w:val="3"/>
          <w:sz w:val="22"/>
          <w:szCs w:val="22"/>
          <w:lang w:eastAsia="zh-CN" w:bidi="hi-IN"/>
        </w:rPr>
      </w:pPr>
      <w:r w:rsidRPr="00E5729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923B0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dotyczy wyłącznie etapu oceny, dopuszcza się zmianę wyżej wskazanych wartości na dalszych etapach, np. w wyniku rozstrzygnięcia przetargu.</w:t>
      </w:r>
    </w:p>
    <w:p w14:paraId="19325301" w14:textId="77777777" w:rsidR="003B54C1" w:rsidRPr="003B54C1" w:rsidRDefault="003B54C1" w:rsidP="003B54C1">
      <w:pPr>
        <w:spacing w:line="276" w:lineRule="auto"/>
        <w:rPr>
          <w:rFonts w:ascii="Arial" w:hAnsi="Arial" w:cs="Arial"/>
          <w:b/>
          <w:sz w:val="22"/>
          <w:szCs w:val="22"/>
        </w:rPr>
      </w:pPr>
    </w:p>
    <w:p w14:paraId="3AA7181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75321B0" w14:textId="77777777" w:rsidR="003B54C1" w:rsidRPr="003B54C1" w:rsidRDefault="003B54C1" w:rsidP="003B54C1">
      <w:pPr>
        <w:spacing w:line="276" w:lineRule="auto"/>
        <w:rPr>
          <w:rFonts w:ascii="Arial" w:hAnsi="Arial" w:cs="Arial"/>
          <w:szCs w:val="28"/>
        </w:rPr>
      </w:pPr>
    </w:p>
    <w:p w14:paraId="0B402AC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7B656A8" w14:textId="77777777" w:rsidR="003B54C1" w:rsidRPr="003B54C1" w:rsidRDefault="003B54C1" w:rsidP="003B54C1">
      <w:pPr>
        <w:spacing w:line="276" w:lineRule="auto"/>
        <w:rPr>
          <w:rFonts w:ascii="Arial" w:hAnsi="Arial" w:cs="Arial"/>
          <w:b/>
        </w:rPr>
      </w:pPr>
    </w:p>
    <w:p w14:paraId="69274B9D" w14:textId="77777777" w:rsidR="003B54C1" w:rsidRPr="003B54C1" w:rsidRDefault="003B54C1" w:rsidP="005A36B3">
      <w:pPr>
        <w:numPr>
          <w:ilvl w:val="0"/>
          <w:numId w:val="95"/>
        </w:numPr>
        <w:spacing w:line="276" w:lineRule="auto"/>
        <w:ind w:left="284" w:hanging="284"/>
        <w:contextualSpacing/>
        <w:rPr>
          <w:rFonts w:ascii="Arial" w:hAnsi="Arial" w:cs="Arial"/>
          <w:b/>
        </w:rPr>
      </w:pPr>
      <w:r w:rsidRPr="003B54C1">
        <w:rPr>
          <w:rFonts w:ascii="Arial" w:hAnsi="Arial" w:cs="Arial"/>
          <w:b/>
        </w:rPr>
        <w:t>Zasadność oraz racjonalność zaplanowanych wydatków</w:t>
      </w:r>
    </w:p>
    <w:p w14:paraId="238CA50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65A47D1F" w14:textId="7777777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7260FE34"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E04F8F8"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6FD0011B" w14:textId="7777777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wpisują się w katalog wydatków kwalifikowanych zgodnie z regulaminem </w:t>
      </w:r>
      <w:r w:rsidRPr="003B54C1">
        <w:rPr>
          <w:rFonts w:ascii="Arial" w:hAnsi="Arial" w:cs="Arial"/>
          <w:kern w:val="3"/>
          <w:sz w:val="22"/>
          <w:szCs w:val="22"/>
          <w:lang w:bidi="hi-IN"/>
        </w:rPr>
        <w:t>wyboru projektów</w:t>
      </w:r>
      <w:r w:rsidRPr="003B54C1">
        <w:rPr>
          <w:rFonts w:ascii="Arial" w:hAnsi="Arial" w:cs="Arial"/>
          <w:sz w:val="22"/>
          <w:szCs w:val="22"/>
        </w:rPr>
        <w:t>.</w:t>
      </w:r>
    </w:p>
    <w:p w14:paraId="19C75FCC" w14:textId="77777777"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wydatki są zgodne ze szczegółowymi uregulowaniami określonymi w SZOP obowiązującym na dzień ogłoszenia naboru wniosków lub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10B2D9AC" w14:textId="3CFA69B5" w:rsidR="003B54C1" w:rsidRPr="003B54C1" w:rsidRDefault="003B54C1" w:rsidP="005A36B3">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Dopuszcza się korekty </w:t>
      </w:r>
      <w:r w:rsidR="001E3E92" w:rsidRPr="001E3E92">
        <w:rPr>
          <w:rFonts w:ascii="Arial" w:hAnsi="Arial" w:cs="Arial"/>
          <w:sz w:val="22"/>
          <w:szCs w:val="22"/>
        </w:rPr>
        <w:t>wydatków</w:t>
      </w:r>
      <w:r w:rsidRPr="003B54C1">
        <w:rPr>
          <w:rFonts w:ascii="Arial" w:hAnsi="Arial" w:cs="Arial"/>
          <w:sz w:val="22"/>
          <w:szCs w:val="22"/>
        </w:rPr>
        <w:t xml:space="preserve"> wskazanych przez wnioskodawcę jako kwalifikowane w ramach projektu. Poziom obniżenia wartości wydatku lub uznanie wydatku za </w:t>
      </w:r>
      <w:r w:rsidRPr="001538D6">
        <w:rPr>
          <w:rFonts w:ascii="Arial" w:hAnsi="Arial" w:cs="Arial"/>
          <w:sz w:val="22"/>
          <w:szCs w:val="22"/>
        </w:rPr>
        <w:t>nieuzasadniony nie może przekroczyć 20% wartości całkowitych wydatków kwalifikowanych projektu</w:t>
      </w:r>
      <w:r w:rsidR="001E3E92" w:rsidRPr="001538D6">
        <w:rPr>
          <w:rFonts w:ascii="Arial" w:hAnsi="Arial" w:cs="Arial"/>
          <w:sz w:val="22"/>
          <w:szCs w:val="22"/>
        </w:rPr>
        <w:t xml:space="preserve"> .</w:t>
      </w:r>
      <w:r w:rsidRPr="001538D6">
        <w:rPr>
          <w:rFonts w:ascii="Arial" w:hAnsi="Arial" w:cs="Arial"/>
          <w:sz w:val="22"/>
          <w:szCs w:val="22"/>
        </w:rPr>
        <w:t>Jeśli zdaniem oceniającego więcej niż 20% wartości wydatków kwalifikowanych jest nieuzasadnione</w:t>
      </w:r>
      <w:r w:rsidRPr="003B54C1">
        <w:rPr>
          <w:rFonts w:ascii="Arial" w:hAnsi="Arial" w:cs="Arial"/>
          <w:sz w:val="22"/>
          <w:szCs w:val="22"/>
        </w:rPr>
        <w:t xml:space="preserve"> lub zawyżone uznaje się, że projekt nie spełnia kryterium. </w:t>
      </w:r>
    </w:p>
    <w:p w14:paraId="385556AE"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t>Ponadto, w przypadku gdy dokonanie korekty spowodowałoby przekroczenie dopuszczalnych limitów (m.in. kwotowych i procentowych) określonych w regulaminie wyboru projektów kryterium także uznaje się za niespełnione.</w:t>
      </w:r>
    </w:p>
    <w:p w14:paraId="3CEB17B8"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t>W konsekwencji obniżenia wydatków mogą ulec korekcie wskaźniki oraz założenia harmonogramu rzeczowo-finansowego projektu.</w:t>
      </w:r>
    </w:p>
    <w:p w14:paraId="21F9C4C3"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p>
    <w:p w14:paraId="05FE3B4B"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Powyższe dotyczy wyłącznie etapu oceny, dopuszcza się zmianę wyżej wskazanych wartości na dalszych etapach.</w:t>
      </w:r>
    </w:p>
    <w:p w14:paraId="7283D1D9" w14:textId="77777777" w:rsidR="00955292" w:rsidRPr="00A7200B" w:rsidRDefault="00955292" w:rsidP="00955292">
      <w:pPr>
        <w:spacing w:line="276" w:lineRule="auto"/>
        <w:rPr>
          <w:rFonts w:ascii="Arial" w:hAnsi="Arial" w:cs="Arial"/>
          <w:sz w:val="22"/>
          <w:szCs w:val="22"/>
        </w:rPr>
      </w:pPr>
      <w:r w:rsidRPr="00A7200B">
        <w:rPr>
          <w:rFonts w:ascii="Arial" w:hAnsi="Arial" w:cs="Arial"/>
          <w:sz w:val="22"/>
          <w:szCs w:val="22"/>
        </w:rPr>
        <w:t>Po wyborze projektu do dofinansowania, w uzasadnionych przypadkach IZ może wyrazić zgodę na zmianę zakresu rzeczowego w zakresie zadań i przypisanych do nich wydatków.</w:t>
      </w:r>
    </w:p>
    <w:p w14:paraId="6CABA21C" w14:textId="77777777" w:rsidR="003B54C1" w:rsidRPr="003B54C1" w:rsidRDefault="003B54C1" w:rsidP="003B54C1">
      <w:pPr>
        <w:spacing w:line="276" w:lineRule="auto"/>
        <w:rPr>
          <w:rFonts w:ascii="Arial" w:hAnsi="Arial" w:cs="Arial"/>
          <w:b/>
          <w:sz w:val="22"/>
          <w:szCs w:val="22"/>
        </w:rPr>
      </w:pPr>
    </w:p>
    <w:p w14:paraId="0F76EE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9C24AA" w14:textId="77777777" w:rsidR="003B54C1" w:rsidRPr="003B54C1" w:rsidRDefault="003B54C1" w:rsidP="003B54C1">
      <w:pPr>
        <w:spacing w:line="276" w:lineRule="auto"/>
        <w:rPr>
          <w:rFonts w:ascii="Arial" w:hAnsi="Arial" w:cs="Arial"/>
          <w:szCs w:val="28"/>
        </w:rPr>
      </w:pPr>
    </w:p>
    <w:p w14:paraId="6137724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2937C3" w14:textId="77777777" w:rsidR="003B54C1" w:rsidRPr="003B54C1" w:rsidRDefault="003B54C1" w:rsidP="003B54C1">
      <w:pPr>
        <w:spacing w:line="276" w:lineRule="auto"/>
        <w:rPr>
          <w:rFonts w:ascii="Arial" w:hAnsi="Arial" w:cs="Arial"/>
          <w:b/>
        </w:rPr>
      </w:pPr>
    </w:p>
    <w:p w14:paraId="734CFF5D" w14:textId="77777777" w:rsidR="003B54C1" w:rsidRPr="003B54C1" w:rsidRDefault="003B54C1" w:rsidP="00A67CF8">
      <w:pPr>
        <w:numPr>
          <w:ilvl w:val="0"/>
          <w:numId w:val="95"/>
        </w:numPr>
        <w:spacing w:line="276" w:lineRule="auto"/>
        <w:ind w:left="284" w:hanging="284"/>
        <w:contextualSpacing/>
        <w:rPr>
          <w:rFonts w:ascii="Arial" w:hAnsi="Arial" w:cs="Arial"/>
          <w:b/>
        </w:rPr>
      </w:pPr>
      <w:r w:rsidRPr="003B54C1">
        <w:rPr>
          <w:rFonts w:ascii="Arial" w:hAnsi="Arial" w:cs="Arial"/>
          <w:b/>
        </w:rPr>
        <w:t>Realność wskaźników</w:t>
      </w:r>
    </w:p>
    <w:p w14:paraId="6BED969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14B6BF74"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wybrał wskaźniki adekwatne ze względu na zakres projektu,</w:t>
      </w:r>
    </w:p>
    <w:p w14:paraId="41DB7937"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przedstawił informacje, na podstawie których zostały oszacowane wartości wskaźników,</w:t>
      </w:r>
    </w:p>
    <w:p w14:paraId="1BC6160A"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przedstawione wartości wskaźników są realne, możliwe do osiągnięcia i adekwatne do ponoszonych nakładów oraz założonego sposobu realizacji projektu.</w:t>
      </w:r>
    </w:p>
    <w:p w14:paraId="1948360E" w14:textId="77777777" w:rsidR="003B54C1" w:rsidRPr="003B54C1" w:rsidRDefault="003B54C1" w:rsidP="003B54C1">
      <w:pPr>
        <w:autoSpaceDE w:val="0"/>
        <w:autoSpaceDN w:val="0"/>
        <w:adjustRightInd w:val="0"/>
        <w:spacing w:line="276" w:lineRule="auto"/>
        <w:rPr>
          <w:rFonts w:ascii="Arial" w:hAnsi="Arial" w:cs="Arial"/>
        </w:rPr>
      </w:pPr>
    </w:p>
    <w:p w14:paraId="024E885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D014A5" w14:textId="77777777" w:rsidR="003B54C1" w:rsidRPr="003B54C1" w:rsidRDefault="003B54C1" w:rsidP="003B54C1">
      <w:pPr>
        <w:spacing w:line="276" w:lineRule="auto"/>
        <w:rPr>
          <w:rFonts w:ascii="Arial" w:hAnsi="Arial" w:cs="Arial"/>
          <w:szCs w:val="28"/>
        </w:rPr>
      </w:pPr>
    </w:p>
    <w:p w14:paraId="5EB4BE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6FE47EA" w14:textId="77777777" w:rsidR="003B54C1" w:rsidRPr="003B54C1" w:rsidRDefault="003B54C1" w:rsidP="003B54C1">
      <w:pPr>
        <w:spacing w:line="276" w:lineRule="auto"/>
        <w:ind w:left="284"/>
        <w:contextualSpacing/>
        <w:rPr>
          <w:rFonts w:ascii="Arial" w:hAnsi="Arial" w:cs="Arial"/>
          <w:b/>
        </w:rPr>
      </w:pPr>
    </w:p>
    <w:p w14:paraId="7419B40C" w14:textId="77777777" w:rsidR="003B54C1" w:rsidRPr="003B54C1" w:rsidRDefault="003B54C1" w:rsidP="00A67CF8">
      <w:pPr>
        <w:numPr>
          <w:ilvl w:val="0"/>
          <w:numId w:val="95"/>
        </w:numPr>
        <w:spacing w:line="276" w:lineRule="auto"/>
        <w:ind w:left="284" w:hanging="284"/>
        <w:contextualSpacing/>
        <w:rPr>
          <w:rFonts w:ascii="Arial" w:hAnsi="Arial" w:cs="Arial"/>
          <w:b/>
        </w:rPr>
      </w:pPr>
      <w:r w:rsidRPr="003B54C1">
        <w:rPr>
          <w:rFonts w:ascii="Arial" w:hAnsi="Arial" w:cs="Arial"/>
          <w:b/>
        </w:rPr>
        <w:t>Potwierdzenie zgodności z przepisami dotyczącymi funduszy UE</w:t>
      </w:r>
    </w:p>
    <w:p w14:paraId="191D1A9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C929C08"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6F788BB6"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Rozporządzeniem PE i Rady (UE) nr 2021/1058 z dnia 24 czerwca 2021 r. w sprawie Europejskiego Funduszu Rozwoju Regionalnego i Funduszu Spójności.</w:t>
      </w:r>
    </w:p>
    <w:p w14:paraId="7E94B6C8"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2A3505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F25A56A" w14:textId="77777777" w:rsidR="003B54C1" w:rsidRPr="003B54C1" w:rsidRDefault="003B54C1" w:rsidP="003B54C1">
      <w:pPr>
        <w:spacing w:line="276" w:lineRule="auto"/>
        <w:rPr>
          <w:rFonts w:ascii="Arial" w:hAnsi="Arial" w:cs="Arial"/>
          <w:szCs w:val="28"/>
        </w:rPr>
      </w:pPr>
    </w:p>
    <w:p w14:paraId="7247A8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21CE927" w14:textId="77777777" w:rsidR="003B54C1" w:rsidRPr="003B54C1" w:rsidRDefault="003B54C1" w:rsidP="00BC4747">
      <w:pPr>
        <w:autoSpaceDE w:val="0"/>
        <w:autoSpaceDN w:val="0"/>
        <w:adjustRightInd w:val="0"/>
        <w:spacing w:line="276" w:lineRule="auto"/>
        <w:rPr>
          <w:rFonts w:ascii="Arial" w:hAnsi="Arial" w:cs="Arial"/>
          <w:sz w:val="22"/>
          <w:szCs w:val="22"/>
        </w:rPr>
      </w:pPr>
    </w:p>
    <w:p w14:paraId="6A294DB7" w14:textId="77777777" w:rsidR="003B54C1" w:rsidRPr="003B54C1" w:rsidRDefault="003B54C1" w:rsidP="00A67CF8">
      <w:pPr>
        <w:numPr>
          <w:ilvl w:val="0"/>
          <w:numId w:val="95"/>
        </w:numPr>
        <w:autoSpaceDE w:val="0"/>
        <w:autoSpaceDN w:val="0"/>
        <w:adjustRightInd w:val="0"/>
        <w:spacing w:line="276" w:lineRule="auto"/>
        <w:ind w:left="284" w:hanging="284"/>
        <w:contextualSpacing/>
        <w:rPr>
          <w:rFonts w:ascii="Arial" w:hAnsi="Arial" w:cs="Arial"/>
          <w:b/>
        </w:rPr>
      </w:pPr>
      <w:r w:rsidRPr="003B54C1">
        <w:rPr>
          <w:rFonts w:ascii="Arial" w:hAnsi="Arial" w:cs="Arial"/>
          <w:b/>
        </w:rPr>
        <w:lastRenderedPageBreak/>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4D97496F"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3FE90D01" w14:textId="72179D04"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Weryfikacji podlega spełnienie przez wnioskodawcę oraz projekt wymogów wynikających z rozporządzeń krajowych oraz unijnych w 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BC4747">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6AA4A57E" w14:textId="77777777" w:rsidR="003B54C1" w:rsidRPr="003B54C1" w:rsidRDefault="003B54C1" w:rsidP="00A67CF8">
      <w:pPr>
        <w:numPr>
          <w:ilvl w:val="0"/>
          <w:numId w:val="61"/>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projekt został prawidłowo zakwalifikowany pod kątem występowania pomocy publicznej / pomocy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w:t>
      </w:r>
    </w:p>
    <w:p w14:paraId="496DD393" w14:textId="77777777" w:rsidR="003B54C1" w:rsidRPr="003B54C1" w:rsidRDefault="003B54C1" w:rsidP="00A67CF8">
      <w:pPr>
        <w:numPr>
          <w:ilvl w:val="0"/>
          <w:numId w:val="61"/>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pomoc publiczna /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 xml:space="preserve"> może zostać udzielona na gruncie obowiązujących rozporządzeń;</w:t>
      </w:r>
    </w:p>
    <w:p w14:paraId="155A9176" w14:textId="77777777" w:rsidR="003B54C1" w:rsidRPr="003B54C1" w:rsidRDefault="003B54C1" w:rsidP="00365FE7">
      <w:pPr>
        <w:numPr>
          <w:ilvl w:val="0"/>
          <w:numId w:val="5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4E8B144A" w14:textId="77777777" w:rsidR="003B54C1" w:rsidRPr="003B54C1" w:rsidRDefault="003B54C1" w:rsidP="00365FE7">
      <w:pPr>
        <w:numPr>
          <w:ilvl w:val="0"/>
          <w:numId w:val="59"/>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SimSun" w:hAnsi="Arial" w:cs="Arial"/>
          <w:kern w:val="3"/>
          <w:sz w:val="22"/>
          <w:szCs w:val="22"/>
          <w:lang w:eastAsia="zh-CN" w:bidi="hi-IN"/>
        </w:rPr>
        <w:t xml:space="preserve">czy przedsiębiorca nie jest podmiotem znajdującym się w trudnej sytuacji ekonomicznej; </w:t>
      </w:r>
    </w:p>
    <w:p w14:paraId="48962C1B" w14:textId="77777777" w:rsidR="003B54C1" w:rsidRPr="003B54C1" w:rsidRDefault="003B54C1" w:rsidP="00365FE7">
      <w:pPr>
        <w:numPr>
          <w:ilvl w:val="0"/>
          <w:numId w:val="59"/>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Theme="minorHAnsi" w:hAnsi="Arial" w:cs="Arial"/>
          <w:sz w:val="22"/>
          <w:szCs w:val="22"/>
          <w:lang w:eastAsia="en-US"/>
        </w:rPr>
        <w:t>czy prawidłowo określono status przedsiębiorstwa zgodnie z załącznikiem I do Rozporządzenie Komisji (UE) nr 651/2014 z dnia 17 czerwca 2014 r. uznające niektóre rodzaje pomocy za zgodne z rynkiem wewnętrznym w zastosowaniu art. 107 i 108 Traktatu.</w:t>
      </w:r>
    </w:p>
    <w:p w14:paraId="4426DDC0" w14:textId="77777777" w:rsidR="003B54C1" w:rsidRPr="003B54C1" w:rsidRDefault="003B54C1" w:rsidP="003B54C1">
      <w:pPr>
        <w:spacing w:line="276" w:lineRule="auto"/>
        <w:ind w:left="284"/>
        <w:contextualSpacing/>
        <w:rPr>
          <w:rFonts w:ascii="Arial" w:hAnsi="Arial" w:cs="Arial"/>
          <w:b/>
        </w:rPr>
      </w:pPr>
    </w:p>
    <w:p w14:paraId="2215F5B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F7FC3E5" w14:textId="77777777" w:rsidR="003B54C1" w:rsidRPr="003B54C1" w:rsidRDefault="003B54C1" w:rsidP="003B54C1">
      <w:pPr>
        <w:spacing w:line="276" w:lineRule="auto"/>
        <w:rPr>
          <w:rFonts w:ascii="Arial" w:hAnsi="Arial" w:cs="Arial"/>
          <w:szCs w:val="28"/>
        </w:rPr>
      </w:pPr>
    </w:p>
    <w:p w14:paraId="238B09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F09209" w14:textId="77777777" w:rsidR="003B54C1" w:rsidRPr="003B54C1" w:rsidRDefault="003B54C1" w:rsidP="003B54C1">
      <w:pPr>
        <w:spacing w:line="276" w:lineRule="auto"/>
        <w:rPr>
          <w:rFonts w:ascii="Arial" w:eastAsiaTheme="minorHAnsi" w:hAnsi="Arial" w:cs="Arial"/>
          <w:sz w:val="22"/>
          <w:szCs w:val="22"/>
          <w:lang w:eastAsia="en-US"/>
        </w:rPr>
      </w:pPr>
    </w:p>
    <w:p w14:paraId="531F2C8C" w14:textId="77777777" w:rsidR="003B54C1" w:rsidRPr="003B54C1" w:rsidRDefault="003B54C1" w:rsidP="00A67CF8">
      <w:pPr>
        <w:numPr>
          <w:ilvl w:val="0"/>
          <w:numId w:val="95"/>
        </w:numPr>
        <w:spacing w:line="276" w:lineRule="auto"/>
        <w:ind w:left="284"/>
        <w:contextualSpacing/>
        <w:rPr>
          <w:rFonts w:ascii="Arial" w:hAnsi="Arial" w:cs="Arial"/>
          <w:b/>
        </w:rPr>
      </w:pPr>
      <w:r w:rsidRPr="003B54C1">
        <w:rPr>
          <w:rFonts w:ascii="Arial" w:hAnsi="Arial" w:cs="Arial"/>
          <w:b/>
        </w:rPr>
        <w:t>Wykonalność instytucjonalna</w:t>
      </w:r>
    </w:p>
    <w:p w14:paraId="6DFCE96C" w14:textId="77777777" w:rsidR="003B54C1" w:rsidRPr="003B54C1" w:rsidRDefault="003B54C1" w:rsidP="003B54C1">
      <w:pPr>
        <w:spacing w:line="276" w:lineRule="auto"/>
        <w:rPr>
          <w:rFonts w:ascii="Arial" w:hAnsi="Arial" w:cs="Arial"/>
          <w:b/>
        </w:rPr>
      </w:pPr>
      <w:r w:rsidRPr="003B54C1">
        <w:rPr>
          <w:rFonts w:ascii="Arial" w:hAnsi="Arial" w:cs="Arial"/>
          <w:sz w:val="22"/>
          <w:szCs w:val="22"/>
        </w:rPr>
        <w:t>W ramach kryterium weryfikacji podlega czy wnioskodawca/partner dysponuje m.in. odpowiednimi zasobami ludzkimi, rzeczowymi, niematerialnymi i doświadczeniem niezbędnymi do prawidłowej realizacji projektu oraz osiągnięcia jego celów.</w:t>
      </w:r>
    </w:p>
    <w:p w14:paraId="1A93CA06"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 xml:space="preserve">W ramach kryterium ocenie podlega między innymi: </w:t>
      </w:r>
    </w:p>
    <w:p w14:paraId="32BA1056" w14:textId="77777777" w:rsidR="003B54C1" w:rsidRPr="003B54C1" w:rsidRDefault="003B54C1" w:rsidP="00A67CF8">
      <w:pPr>
        <w:numPr>
          <w:ilvl w:val="0"/>
          <w:numId w:val="69"/>
        </w:numPr>
        <w:autoSpaceDN w:val="0"/>
        <w:spacing w:line="276" w:lineRule="auto"/>
        <w:rPr>
          <w:rFonts w:ascii="Arial" w:hAnsi="Arial" w:cs="Arial"/>
          <w:sz w:val="22"/>
          <w:szCs w:val="22"/>
        </w:rPr>
      </w:pPr>
      <w:r w:rsidRPr="003B54C1">
        <w:rPr>
          <w:rFonts w:ascii="Arial" w:hAnsi="Arial" w:cs="Arial"/>
          <w:sz w:val="22"/>
          <w:szCs w:val="22"/>
        </w:rPr>
        <w:t>potencjał kadry zarządzającej oraz sposób zarządzania projektem, tj. czy:</w:t>
      </w:r>
    </w:p>
    <w:p w14:paraId="27118A03"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przedstawiony przez wnioskodawcę sposób zarządzania projektem jest adekwatny do zakresu projektu i daje podstawy do zapewnienia jego sprawnej, efektywnej i terminowej realizacji,</w:t>
      </w:r>
    </w:p>
    <w:p w14:paraId="66E8559A"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7A28DDD7"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wiedza i doświadczenie poszczególnych osób z zespołu zarządzającego, w zakresie prowadzenia projektów B+R i wdrażania ich wyników, jest adekwatna ze względu na cele zaplanowane do osiągnięcia w ramach projektu;</w:t>
      </w:r>
    </w:p>
    <w:p w14:paraId="0CD38CB3" w14:textId="77777777" w:rsidR="003B54C1" w:rsidRPr="003B54C1" w:rsidRDefault="003B54C1" w:rsidP="00A67CF8">
      <w:pPr>
        <w:numPr>
          <w:ilvl w:val="0"/>
          <w:numId w:val="69"/>
        </w:numPr>
        <w:autoSpaceDN w:val="0"/>
        <w:spacing w:line="276" w:lineRule="auto"/>
        <w:rPr>
          <w:rFonts w:ascii="Arial" w:hAnsi="Arial" w:cs="Arial"/>
          <w:sz w:val="22"/>
          <w:szCs w:val="22"/>
        </w:rPr>
      </w:pPr>
      <w:r w:rsidRPr="003B54C1">
        <w:rPr>
          <w:rFonts w:ascii="Arial" w:hAnsi="Arial" w:cs="Arial"/>
          <w:sz w:val="22"/>
          <w:szCs w:val="22"/>
        </w:rPr>
        <w:t>potencjał kadr bezpośrednio zaangażowanych w realizację projektu, tj. czy:</w:t>
      </w:r>
    </w:p>
    <w:p w14:paraId="2AC971CA"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kluczowy personel zaangażowany w realizację projektu posiada adekwatne do zakresu i rodzaju tych prac doświadczenie, w tym w realizacji projektów obejmujących prace B+R nad innowacyjnymi rozwiązaniami,</w:t>
      </w:r>
    </w:p>
    <w:p w14:paraId="0D1F2628"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7F0782DA" w14:textId="77777777" w:rsidR="003B54C1" w:rsidRPr="003B54C1" w:rsidRDefault="003B54C1" w:rsidP="00A67CF8">
      <w:pPr>
        <w:numPr>
          <w:ilvl w:val="0"/>
          <w:numId w:val="69"/>
        </w:numPr>
        <w:autoSpaceDN w:val="0"/>
        <w:spacing w:line="276" w:lineRule="auto"/>
        <w:rPr>
          <w:rFonts w:ascii="Arial" w:hAnsi="Arial" w:cs="Arial"/>
          <w:sz w:val="22"/>
          <w:szCs w:val="22"/>
        </w:rPr>
      </w:pPr>
      <w:r w:rsidRPr="003B54C1">
        <w:rPr>
          <w:rFonts w:ascii="Arial" w:hAnsi="Arial" w:cs="Arial"/>
          <w:sz w:val="22"/>
          <w:szCs w:val="22"/>
        </w:rPr>
        <w:lastRenderedPageBreak/>
        <w:t>potencjał techniczny tj., czy:</w:t>
      </w:r>
    </w:p>
    <w:p w14:paraId="5E33D97C"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na rzecz realizacji projektu zostaną zaangażowane odpowiednie zasoby techniczne, w tym infrastruktura badawczo-rozwojowa (pomieszczenia, aparatura naukowo-badawcza oraz inne wyposażenie niezbędne do realizacji zadań przewidzianych w projekcie), zapewniając terminową realizację projektu zgodnie z zaplanowanym zakresem rzeczowym. </w:t>
      </w:r>
    </w:p>
    <w:p w14:paraId="062B404B"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uznaje się za spełnione w przypadku spełnienia wszystkich powyższych warunków.</w:t>
      </w:r>
    </w:p>
    <w:p w14:paraId="444E3358" w14:textId="2ECE6E6A"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w:t>
      </w:r>
      <w:r w:rsidR="001E3E92" w:rsidRPr="001E3E92">
        <w:rPr>
          <w:rFonts w:ascii="Arial" w:hAnsi="Arial" w:cs="Arial"/>
          <w:sz w:val="22"/>
          <w:szCs w:val="22"/>
        </w:rPr>
        <w:t xml:space="preserve"> precyzyjnie</w:t>
      </w:r>
      <w:r w:rsidRPr="003B54C1">
        <w:rPr>
          <w:rFonts w:ascii="Arial" w:hAnsi="Arial" w:cs="Arial"/>
          <w:sz w:val="22"/>
          <w:szCs w:val="22"/>
        </w:rPr>
        <w:t xml:space="preserve"> opisać we wniosku o dofinansowanie wraz z określeniem warunków / wymogów stawianych podmiotowi / podmiotom, które zaangażowane zostaną do udziału w projekcie.</w:t>
      </w:r>
    </w:p>
    <w:p w14:paraId="0714965B" w14:textId="77777777" w:rsidR="003B54C1" w:rsidRPr="003B54C1" w:rsidRDefault="003B54C1" w:rsidP="003B54C1">
      <w:pPr>
        <w:spacing w:line="276" w:lineRule="auto"/>
        <w:contextualSpacing/>
        <w:rPr>
          <w:rFonts w:ascii="Arial" w:hAnsi="Arial" w:cs="Arial"/>
          <w:sz w:val="22"/>
          <w:szCs w:val="22"/>
        </w:rPr>
      </w:pPr>
    </w:p>
    <w:p w14:paraId="3BD8DD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9AEAE50" w14:textId="77777777" w:rsidR="003B54C1" w:rsidRPr="003B54C1" w:rsidRDefault="003B54C1" w:rsidP="003B54C1">
      <w:pPr>
        <w:spacing w:line="276" w:lineRule="auto"/>
        <w:rPr>
          <w:rFonts w:ascii="Arial" w:hAnsi="Arial" w:cs="Arial"/>
          <w:szCs w:val="28"/>
        </w:rPr>
      </w:pPr>
    </w:p>
    <w:p w14:paraId="0D61F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02401201" w14:textId="77777777" w:rsidR="003B54C1" w:rsidRPr="003B54C1" w:rsidRDefault="003B54C1" w:rsidP="003B54C1">
      <w:pPr>
        <w:spacing w:line="276" w:lineRule="auto"/>
        <w:contextualSpacing/>
        <w:rPr>
          <w:rFonts w:ascii="Arial" w:hAnsi="Arial" w:cs="Arial"/>
          <w:sz w:val="22"/>
          <w:szCs w:val="22"/>
        </w:rPr>
      </w:pPr>
    </w:p>
    <w:p w14:paraId="6EFF5FB7" w14:textId="77777777" w:rsidR="003B54C1" w:rsidRPr="003B54C1" w:rsidRDefault="003B54C1" w:rsidP="00A67CF8">
      <w:pPr>
        <w:numPr>
          <w:ilvl w:val="0"/>
          <w:numId w:val="95"/>
        </w:numPr>
        <w:spacing w:line="276" w:lineRule="auto"/>
        <w:ind w:left="284"/>
        <w:contextualSpacing/>
        <w:rPr>
          <w:rFonts w:ascii="Arial" w:hAnsi="Arial" w:cs="Arial"/>
          <w:b/>
        </w:rPr>
      </w:pPr>
      <w:r w:rsidRPr="003B54C1">
        <w:rPr>
          <w:rFonts w:ascii="Arial" w:hAnsi="Arial" w:cs="Arial"/>
          <w:b/>
        </w:rPr>
        <w:t>Zapewnienie trwałości rezultatów projektu</w:t>
      </w:r>
    </w:p>
    <w:p w14:paraId="5607E7E4"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Weryfikacji podlega czy wnioskodawca/partner jest zdolny do utrzymania rezultatów projektu przez minimum 5 lat lub 3 lata w przypadku MŚP od zakończenia jego realizacji, w tym zarówno pod względem finansowym jak i organizacyjnym.</w:t>
      </w:r>
    </w:p>
    <w:p w14:paraId="085802B4" w14:textId="77777777" w:rsidR="003B54C1" w:rsidRPr="003B54C1" w:rsidRDefault="003B54C1" w:rsidP="003B54C1">
      <w:pPr>
        <w:spacing w:line="276" w:lineRule="auto"/>
        <w:contextualSpacing/>
        <w:rPr>
          <w:rFonts w:ascii="Arial" w:hAnsi="Arial" w:cs="Arial"/>
          <w:b/>
          <w:sz w:val="22"/>
          <w:szCs w:val="22"/>
        </w:rPr>
      </w:pPr>
    </w:p>
    <w:p w14:paraId="336C63F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43095D" w14:textId="77777777" w:rsidR="003B54C1" w:rsidRPr="003B54C1" w:rsidRDefault="003B54C1" w:rsidP="003B54C1">
      <w:pPr>
        <w:spacing w:line="276" w:lineRule="auto"/>
        <w:rPr>
          <w:rFonts w:ascii="Arial" w:hAnsi="Arial" w:cs="Arial"/>
          <w:szCs w:val="28"/>
        </w:rPr>
      </w:pPr>
    </w:p>
    <w:p w14:paraId="06CB157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8027607" w14:textId="77777777" w:rsidR="003B54C1" w:rsidRPr="003B54C1" w:rsidRDefault="003B54C1" w:rsidP="003B54C1">
      <w:pPr>
        <w:spacing w:line="276" w:lineRule="auto"/>
        <w:rPr>
          <w:rFonts w:ascii="Arial" w:eastAsiaTheme="minorHAnsi" w:hAnsi="Arial" w:cs="Arial"/>
          <w:sz w:val="22"/>
          <w:szCs w:val="22"/>
          <w:lang w:eastAsia="en-US"/>
        </w:rPr>
      </w:pPr>
    </w:p>
    <w:p w14:paraId="5176CC8C" w14:textId="77777777" w:rsidR="003B54C1" w:rsidRPr="003B54C1" w:rsidRDefault="003B54C1" w:rsidP="00A67CF8">
      <w:pPr>
        <w:numPr>
          <w:ilvl w:val="0"/>
          <w:numId w:val="95"/>
        </w:numPr>
        <w:spacing w:line="276" w:lineRule="auto"/>
        <w:ind w:left="284"/>
        <w:contextualSpacing/>
        <w:rPr>
          <w:rFonts w:ascii="Arial" w:eastAsiaTheme="minorHAnsi" w:hAnsi="Arial" w:cs="Arial"/>
          <w:b/>
          <w:lang w:eastAsia="en-US"/>
        </w:rPr>
      </w:pPr>
      <w:r w:rsidRPr="003B54C1">
        <w:rPr>
          <w:rFonts w:ascii="Arial" w:hAnsi="Arial" w:cs="Arial"/>
          <w:b/>
        </w:rPr>
        <w:t>Własność intelektualna nie stanowi bariery dla wdrożenia rezultatów projektu</w:t>
      </w:r>
    </w:p>
    <w:p w14:paraId="5592072D"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ocenie podlega czy:</w:t>
      </w:r>
    </w:p>
    <w:p w14:paraId="5E2A2DE6" w14:textId="77777777" w:rsidR="003B54C1" w:rsidRPr="003B54C1" w:rsidRDefault="003B54C1" w:rsidP="00A67CF8">
      <w:pPr>
        <w:numPr>
          <w:ilvl w:val="0"/>
          <w:numId w:val="61"/>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dysponuje prawami własności intelektualnej, które są niezbędne dla prowadzenia prac B+R zaplanowanych w projekcie;</w:t>
      </w:r>
    </w:p>
    <w:p w14:paraId="132FC79E" w14:textId="77777777" w:rsidR="003B54C1" w:rsidRPr="003B54C1" w:rsidRDefault="003B54C1" w:rsidP="00A67CF8">
      <w:pPr>
        <w:numPr>
          <w:ilvl w:val="0"/>
          <w:numId w:val="61"/>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 wyników projektu.</w:t>
      </w:r>
    </w:p>
    <w:p w14:paraId="2B09C3EE" w14:textId="77777777" w:rsidR="003B54C1" w:rsidRPr="003B54C1" w:rsidRDefault="003B54C1" w:rsidP="00A67CF8">
      <w:pPr>
        <w:numPr>
          <w:ilvl w:val="0"/>
          <w:numId w:val="61"/>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przewidziano efektywny sposób ochrony własności intelektualnej, zabezpieczający przed skopiowaniem / nieuprawnionym wykorzystaniem wyników projektu (jeśli istnieje taka potrzeba).</w:t>
      </w:r>
    </w:p>
    <w:p w14:paraId="30AE3889" w14:textId="77777777" w:rsidR="003B54C1" w:rsidRPr="003B54C1" w:rsidRDefault="003B54C1" w:rsidP="003B54C1">
      <w:pPr>
        <w:spacing w:line="276" w:lineRule="auto"/>
        <w:contextualSpacing/>
        <w:rPr>
          <w:rFonts w:ascii="Arial" w:hAnsi="Arial" w:cs="Arial"/>
          <w:b/>
          <w:sz w:val="22"/>
          <w:szCs w:val="22"/>
        </w:rPr>
      </w:pPr>
    </w:p>
    <w:p w14:paraId="26BBA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7F52811" w14:textId="77777777" w:rsidR="003B54C1" w:rsidRPr="003B54C1" w:rsidRDefault="003B54C1" w:rsidP="003B54C1">
      <w:pPr>
        <w:spacing w:line="276" w:lineRule="auto"/>
        <w:rPr>
          <w:rFonts w:ascii="Arial" w:hAnsi="Arial" w:cs="Arial"/>
          <w:szCs w:val="28"/>
        </w:rPr>
      </w:pPr>
    </w:p>
    <w:p w14:paraId="630ECE0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lastRenderedPageBreak/>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027859" w14:textId="77777777" w:rsidR="003B54C1" w:rsidRPr="003B54C1" w:rsidRDefault="003B54C1" w:rsidP="003B54C1">
      <w:pPr>
        <w:spacing w:line="276" w:lineRule="auto"/>
        <w:rPr>
          <w:rFonts w:ascii="Arial" w:eastAsiaTheme="minorHAnsi" w:hAnsi="Arial" w:cs="Arial"/>
          <w:sz w:val="22"/>
          <w:szCs w:val="22"/>
          <w:lang w:eastAsia="en-US"/>
        </w:rPr>
      </w:pPr>
    </w:p>
    <w:p w14:paraId="5BCFC2B3" w14:textId="77777777" w:rsidR="003B54C1" w:rsidRPr="003B54C1" w:rsidRDefault="003B54C1" w:rsidP="00A67CF8">
      <w:pPr>
        <w:numPr>
          <w:ilvl w:val="0"/>
          <w:numId w:val="95"/>
        </w:numPr>
        <w:spacing w:line="276" w:lineRule="auto"/>
        <w:ind w:left="284"/>
        <w:contextualSpacing/>
        <w:rPr>
          <w:rFonts w:ascii="Arial" w:hAnsi="Arial" w:cs="Arial"/>
          <w:b/>
        </w:rPr>
      </w:pPr>
      <w:r w:rsidRPr="003B54C1">
        <w:rPr>
          <w:rFonts w:ascii="Arial" w:hAnsi="Arial" w:cs="Arial"/>
          <w:b/>
          <w:bCs/>
        </w:rPr>
        <w:t>Wdrożenie wyników prac B+R</w:t>
      </w:r>
    </w:p>
    <w:p w14:paraId="4C6D3B19"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podlegają założenia dotyczące wdrożenia wyników prac  B+R oraz jego potencjalna opłacalność.</w:t>
      </w:r>
    </w:p>
    <w:p w14:paraId="1581016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Ocenie podlega czy:</w:t>
      </w:r>
    </w:p>
    <w:p w14:paraId="111FA5A9"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wybrano potencjalnie najlepszy (najbardziej optymalny) wariant wdrożenia,</w:t>
      </w:r>
    </w:p>
    <w:p w14:paraId="062304B0"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proponowane rozwiązania techniczne i technologiczne uprawdopodabniają wykonanie wdrożenia przy założonych kosztach, terminach oraz należytej jakości,</w:t>
      </w:r>
    </w:p>
    <w:p w14:paraId="08778193"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uprawdopodobniono, że zaproponowane rozwiązania technologiczne, zakres prac obiekty, wyposażenie i ich zakładane parametry są optymalne pod względem osiągnięcia zaplanowanych produktów, rezultatów i realizacji celów projektu,</w:t>
      </w:r>
    </w:p>
    <w:p w14:paraId="6BB28944"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3B48DDA1"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przeanalizowano i spełniono wymogi prawne związane z 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756B40ED"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dane/przyjęte założenia są realistyczne i uzasadnione.</w:t>
      </w:r>
    </w:p>
    <w:p w14:paraId="2EA6C354" w14:textId="77777777" w:rsidR="003B54C1" w:rsidRPr="003B54C1" w:rsidRDefault="003B54C1" w:rsidP="003B54C1">
      <w:pPr>
        <w:spacing w:line="276" w:lineRule="auto"/>
        <w:rPr>
          <w:rFonts w:ascii="Arial" w:hAnsi="Arial" w:cs="Arial"/>
          <w:sz w:val="22"/>
          <w:szCs w:val="22"/>
          <w:u w:val="single"/>
        </w:rPr>
      </w:pPr>
      <w:r w:rsidRPr="003B54C1">
        <w:rPr>
          <w:rFonts w:ascii="Arial" w:hAnsi="Arial" w:cs="Arial"/>
          <w:sz w:val="22"/>
          <w:szCs w:val="22"/>
          <w:u w:val="single"/>
        </w:rPr>
        <w:t xml:space="preserve">Ponadto, ocenie podlega czy: </w:t>
      </w:r>
    </w:p>
    <w:p w14:paraId="4EA0317A"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w konsekwencji wprowadzenia wyników prac B+R w prowadzonej działalności, potencjalnie nastąpi poprawa wyników firmy;</w:t>
      </w:r>
    </w:p>
    <w:p w14:paraId="7296E57E"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projekcja spodziewanych przychodów oraz kosztów związanych z wdrożeniem bazuje na racjonalnych i realistycznych przesłankach;</w:t>
      </w:r>
    </w:p>
    <w:p w14:paraId="21EEFA40"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projekcja spodziewanych korzyści dla przedsiębiorcy w związku z wdrożeniem wyników projektu (np. zmniejszenie kosztów produkcji, skrócenie czasu produkcji) bazuje na racjonalnych i realistycznych przesłankach;</w:t>
      </w:r>
    </w:p>
    <w:p w14:paraId="68033D3E"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proponowany sposób wdrożenia wyników prac B+R w prowadzonej działalności (strategia wdrożenia);</w:t>
      </w:r>
    </w:p>
    <w:p w14:paraId="5F51651D" w14:textId="77777777" w:rsidR="003B54C1" w:rsidRPr="003B54C1" w:rsidRDefault="003B54C1" w:rsidP="00A67CF8">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poprawnie zidentyfikowano ewentualne ryzyka / zagrożenia / bariery utrudniające wdrożenie wyników prac B+R w prowadzonej działalności oraz przedstawiono sposób ich minimalizacji / pokonania.</w:t>
      </w:r>
    </w:p>
    <w:p w14:paraId="50A0F176"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495C133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5AB6B1" w14:textId="77777777" w:rsidR="003B54C1" w:rsidRPr="003B54C1" w:rsidRDefault="003B54C1" w:rsidP="003B54C1">
      <w:pPr>
        <w:spacing w:line="276" w:lineRule="auto"/>
        <w:rPr>
          <w:rFonts w:ascii="Arial" w:hAnsi="Arial" w:cs="Arial"/>
          <w:sz w:val="22"/>
          <w:szCs w:val="22"/>
        </w:rPr>
      </w:pPr>
    </w:p>
    <w:p w14:paraId="6F1F929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947B972" w14:textId="77777777" w:rsidR="003B54C1" w:rsidRPr="003B54C1" w:rsidRDefault="003B54C1" w:rsidP="003B54C1">
      <w:pPr>
        <w:spacing w:line="276" w:lineRule="auto"/>
        <w:ind w:left="360"/>
        <w:contextualSpacing/>
        <w:rPr>
          <w:rFonts w:ascii="Arial" w:hAnsi="Arial" w:cs="Arial"/>
          <w:b/>
          <w:sz w:val="22"/>
          <w:szCs w:val="22"/>
        </w:rPr>
      </w:pPr>
    </w:p>
    <w:p w14:paraId="3FA2175E" w14:textId="77777777" w:rsidR="003B54C1" w:rsidRPr="003B54C1" w:rsidRDefault="003B54C1" w:rsidP="006B5A92">
      <w:pPr>
        <w:numPr>
          <w:ilvl w:val="0"/>
          <w:numId w:val="95"/>
        </w:numPr>
        <w:spacing w:line="276" w:lineRule="auto"/>
        <w:ind w:left="284"/>
        <w:contextualSpacing/>
        <w:rPr>
          <w:rFonts w:ascii="Arial" w:hAnsi="Arial" w:cs="Arial"/>
          <w:b/>
        </w:rPr>
      </w:pPr>
      <w:r w:rsidRPr="003B54C1">
        <w:rPr>
          <w:rFonts w:ascii="Arial" w:hAnsi="Arial" w:cs="Arial"/>
          <w:b/>
          <w:bCs/>
        </w:rPr>
        <w:t>Plan prac B+R</w:t>
      </w:r>
    </w:p>
    <w:p w14:paraId="48673987"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w ramach kryterium podlega czy:</w:t>
      </w:r>
    </w:p>
    <w:p w14:paraId="3B16DBB7" w14:textId="77777777" w:rsidR="003B54C1" w:rsidRPr="003B54C1" w:rsidRDefault="003B54C1" w:rsidP="006B5A92">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przedstawiono spójny, kompleksowy i realny plan prac badawczo – rozwojowych uzasadniający inwestycję w infrastrukturę B+R będącą przedmiotem projektu,</w:t>
      </w:r>
    </w:p>
    <w:p w14:paraId="76F7D5FE" w14:textId="77777777" w:rsidR="003B54C1" w:rsidRPr="003B54C1" w:rsidRDefault="003B54C1" w:rsidP="006B5A92">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posiada wystarczający potencjał do realizacji planu badawczego.</w:t>
      </w:r>
    </w:p>
    <w:p w14:paraId="1CD95B4D"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59904D59" w14:textId="77777777" w:rsidR="003B54C1" w:rsidRPr="003B54C1" w:rsidRDefault="003B54C1" w:rsidP="003B54C1">
      <w:pPr>
        <w:spacing w:line="276" w:lineRule="auto"/>
        <w:rPr>
          <w:rFonts w:ascii="Arial" w:eastAsiaTheme="minorHAnsi" w:hAnsi="Arial" w:cs="Arial"/>
          <w:sz w:val="22"/>
          <w:szCs w:val="22"/>
          <w:lang w:eastAsia="en-US"/>
        </w:rPr>
      </w:pPr>
      <w:bookmarkStart w:id="85" w:name="_Hlk124331628"/>
      <w:r w:rsidRPr="003B54C1">
        <w:rPr>
          <w:rFonts w:ascii="Arial" w:eastAsiaTheme="minorHAnsi" w:hAnsi="Arial" w:cs="Arial"/>
          <w:sz w:val="22"/>
          <w:szCs w:val="22"/>
          <w:lang w:eastAsia="en-US"/>
        </w:rPr>
        <w:lastRenderedPageBreak/>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bookmarkEnd w:id="85"/>
    <w:p w14:paraId="0FF427E7" w14:textId="77777777" w:rsidR="003B54C1" w:rsidRPr="003B54C1" w:rsidRDefault="003B54C1" w:rsidP="003B54C1">
      <w:pPr>
        <w:spacing w:line="276" w:lineRule="auto"/>
        <w:rPr>
          <w:rFonts w:ascii="Arial" w:hAnsi="Arial" w:cs="Arial"/>
          <w:sz w:val="22"/>
          <w:szCs w:val="22"/>
        </w:rPr>
      </w:pPr>
    </w:p>
    <w:p w14:paraId="24AB70DB" w14:textId="6CDE6EB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C4B6EA1" w14:textId="64DFD6DA" w:rsidR="007E6E12" w:rsidRDefault="007E6E12" w:rsidP="003B54C1">
      <w:pPr>
        <w:spacing w:line="276" w:lineRule="auto"/>
        <w:rPr>
          <w:rFonts w:ascii="Arial" w:eastAsiaTheme="minorHAnsi" w:hAnsi="Arial" w:cs="Arial"/>
          <w:sz w:val="22"/>
          <w:szCs w:val="22"/>
          <w:lang w:eastAsia="en-US"/>
        </w:rPr>
      </w:pPr>
    </w:p>
    <w:p w14:paraId="5B3DA000" w14:textId="0D8A2269" w:rsidR="007E6E12" w:rsidRPr="007E6E12" w:rsidRDefault="007E6E12" w:rsidP="007E6E12">
      <w:pPr>
        <w:numPr>
          <w:ilvl w:val="0"/>
          <w:numId w:val="95"/>
        </w:numPr>
        <w:spacing w:line="276" w:lineRule="auto"/>
        <w:ind w:left="284"/>
        <w:contextualSpacing/>
        <w:rPr>
          <w:rFonts w:ascii="Arial" w:hAnsi="Arial" w:cs="Arial"/>
          <w:b/>
        </w:rPr>
      </w:pPr>
      <w:r w:rsidRPr="007E6E12">
        <w:rPr>
          <w:rFonts w:ascii="Arial" w:hAnsi="Arial" w:cs="Arial"/>
          <w:b/>
        </w:rPr>
        <w:t xml:space="preserve">Projekt będzie miał pozytywny wpływ na zasadę równości szans i niedyskryminacji, w tym dostępność dla osób z niepełnosprawnościami. </w:t>
      </w:r>
    </w:p>
    <w:p w14:paraId="66300860" w14:textId="77777777" w:rsidR="007E6E12" w:rsidRDefault="007E6E12" w:rsidP="007E6E12">
      <w:pPr>
        <w:autoSpaceDE w:val="0"/>
        <w:autoSpaceDN w:val="0"/>
        <w:spacing w:before="60" w:after="60" w:line="276" w:lineRule="auto"/>
        <w:rPr>
          <w:rFonts w:ascii="Arial" w:eastAsia="Calibri" w:hAnsi="Arial" w:cs="Arial"/>
          <w:color w:val="000000"/>
          <w:sz w:val="22"/>
          <w:szCs w:val="22"/>
        </w:rPr>
      </w:pPr>
    </w:p>
    <w:p w14:paraId="5BBE25B0" w14:textId="6B102726"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28B8B079"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5056DC23" w14:textId="3AF884EC"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2F47FDD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77E0D8E5" w14:textId="77777777" w:rsidR="007E6E12" w:rsidRPr="00E1566B"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07EDBC36" w14:textId="65BADFB4" w:rsidR="007E6E12" w:rsidRPr="00E1566B" w:rsidRDefault="007E6E12" w:rsidP="007E6E12">
      <w:pPr>
        <w:autoSpaceDE w:val="0"/>
        <w:autoSpaceDN w:val="0"/>
        <w:adjustRightInd w:val="0"/>
        <w:spacing w:line="312" w:lineRule="auto"/>
        <w:rPr>
          <w:rFonts w:ascii="Arial" w:eastAsiaTheme="minorHAnsi" w:hAnsi="Arial" w:cs="Arial"/>
          <w:sz w:val="22"/>
          <w:szCs w:val="22"/>
        </w:rPr>
      </w:pP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465A1033"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082C514B" w14:textId="77777777" w:rsidR="007E6E12" w:rsidRDefault="007E6E12" w:rsidP="007E6E12">
      <w:pPr>
        <w:spacing w:line="312" w:lineRule="auto"/>
        <w:rPr>
          <w:rFonts w:ascii="Arial" w:hAnsi="Arial" w:cs="Arial"/>
          <w:sz w:val="22"/>
          <w:szCs w:val="22"/>
        </w:rPr>
      </w:pPr>
    </w:p>
    <w:p w14:paraId="273758C7" w14:textId="4D24E2D1"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11559C6B"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1C5E6B59" w14:textId="47EC0B2F" w:rsidR="007E6E12" w:rsidRPr="00E1566B" w:rsidRDefault="007E6E12" w:rsidP="007E6E1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w:t>
      </w:r>
      <w:r w:rsidRPr="00E1566B">
        <w:rPr>
          <w:rFonts w:ascii="Arial" w:hAnsi="Arial" w:cs="Arial"/>
          <w:sz w:val="22"/>
          <w:szCs w:val="22"/>
        </w:rPr>
        <w:lastRenderedPageBreak/>
        <w:t>zawierający ten produkt lub usługę może być uznany za zgodny z zasadą równości szans i niedyskryminacji.</w:t>
      </w:r>
    </w:p>
    <w:p w14:paraId="7A424428" w14:textId="77777777" w:rsidR="007E6E12" w:rsidRPr="003B54C1" w:rsidRDefault="007E6E12" w:rsidP="003B54C1">
      <w:pPr>
        <w:spacing w:line="276" w:lineRule="auto"/>
        <w:rPr>
          <w:rFonts w:ascii="Arial" w:eastAsiaTheme="minorHAnsi" w:hAnsi="Arial" w:cs="Arial"/>
          <w:sz w:val="22"/>
          <w:szCs w:val="22"/>
          <w:lang w:eastAsia="en-US"/>
        </w:rPr>
      </w:pPr>
    </w:p>
    <w:p w14:paraId="60155447" w14:textId="77777777" w:rsidR="003B54C1" w:rsidRPr="003B54C1" w:rsidRDefault="003B54C1" w:rsidP="003B54C1">
      <w:pPr>
        <w:spacing w:line="276" w:lineRule="auto"/>
        <w:rPr>
          <w:rFonts w:ascii="Arial" w:eastAsiaTheme="minorHAnsi" w:hAnsi="Arial" w:cs="Arial"/>
          <w:sz w:val="22"/>
          <w:szCs w:val="22"/>
          <w:lang w:eastAsia="en-US"/>
        </w:rPr>
      </w:pPr>
    </w:p>
    <w:p w14:paraId="7FBE0C40" w14:textId="77777777" w:rsidR="006B5A92" w:rsidRPr="006B5A92" w:rsidRDefault="006B5A92" w:rsidP="006B5A92">
      <w:pPr>
        <w:numPr>
          <w:ilvl w:val="0"/>
          <w:numId w:val="95"/>
        </w:numPr>
        <w:spacing w:line="276" w:lineRule="auto"/>
        <w:ind w:left="284"/>
        <w:contextualSpacing/>
        <w:rPr>
          <w:rFonts w:ascii="Arial" w:hAnsi="Arial" w:cs="Arial"/>
          <w:b/>
          <w:sz w:val="22"/>
          <w:szCs w:val="22"/>
        </w:rPr>
      </w:pPr>
      <w:r w:rsidRPr="006B5A92">
        <w:rPr>
          <w:rFonts w:ascii="Arial" w:hAnsi="Arial" w:cs="Arial"/>
          <w:b/>
        </w:rPr>
        <w:t>Kryterium kwalifikowalności JST w zakresie realizacji działań niedyskryminujących.</w:t>
      </w:r>
    </w:p>
    <w:p w14:paraId="38E8EA29" w14:textId="77777777" w:rsidR="006B5A92" w:rsidRDefault="006B5A92" w:rsidP="006B5A92">
      <w:pPr>
        <w:spacing w:line="312" w:lineRule="auto"/>
        <w:contextualSpacing/>
        <w:rPr>
          <w:rFonts w:ascii="Arial" w:hAnsi="Arial" w:cs="Arial"/>
          <w:b/>
        </w:rPr>
      </w:pPr>
    </w:p>
    <w:p w14:paraId="5A6C0AEC"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W ramach kryterium weryfikowane będzie czy Wnioskodawca, Partner będący JST  oraz podmioty zależne od JST lub kontrolowane przez JST przestrzegają zasady niedyskryminacji. Ocenie podlegać będzie czy:</w:t>
      </w:r>
    </w:p>
    <w:p w14:paraId="7DEBEC60"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 na terenie jednostki samorządu terytorialnego, która jest wnioskodawcą nie obowiązują dyskryminujące akty prawne przyjęte przez tę JST;</w:t>
      </w:r>
    </w:p>
    <w:p w14:paraId="5ED82D9D"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 na terenie jednostki samorządu terytorialnego, w której siedzibę ma podmiot zależny od danej JST lub kontrolowany przez daną JST nie obowiązują dyskryminujące akty prawne przyjęte tę JST.</w:t>
      </w:r>
    </w:p>
    <w:p w14:paraId="265ABAED" w14:textId="77777777" w:rsidR="006B5A92" w:rsidRDefault="006B5A92" w:rsidP="006B5A92">
      <w:pPr>
        <w:spacing w:line="312" w:lineRule="auto"/>
        <w:contextualSpacing/>
        <w:rPr>
          <w:rFonts w:ascii="Arial" w:hAnsi="Arial" w:cs="Arial"/>
          <w:b/>
        </w:rPr>
      </w:pPr>
    </w:p>
    <w:p w14:paraId="01C1D63E" w14:textId="13C409D9"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r>
        <w:rPr>
          <w:rFonts w:ascii="Arial" w:hAnsi="Arial" w:cs="Arial"/>
          <w:sz w:val="22"/>
          <w:szCs w:val="22"/>
        </w:rPr>
        <w:t xml:space="preserve"> </w:t>
      </w:r>
      <w:r w:rsidRPr="00813774">
        <w:rPr>
          <w:rFonts w:ascii="Arial" w:hAnsi="Arial" w:cs="Arial"/>
          <w:sz w:val="22"/>
          <w:szCs w:val="22"/>
        </w:rPr>
        <w:t>oraz listę prowadzoną przez Rzecznika Praw Obywatelskich aktualną na dzień zakończenia naboru.</w:t>
      </w:r>
    </w:p>
    <w:p w14:paraId="0444A839" w14:textId="77777777" w:rsidR="006B5A92" w:rsidRDefault="006B5A92" w:rsidP="006B5A92">
      <w:pPr>
        <w:spacing w:line="312" w:lineRule="auto"/>
        <w:contextualSpacing/>
        <w:rPr>
          <w:rFonts w:ascii="Arial" w:hAnsi="Arial" w:cs="Arial"/>
          <w:b/>
          <w:sz w:val="22"/>
          <w:szCs w:val="22"/>
        </w:rPr>
      </w:pPr>
    </w:p>
    <w:p w14:paraId="79FB0CBB" w14:textId="62BA95A8" w:rsidR="006B5A92" w:rsidRDefault="006B5A92" w:rsidP="006B5A92">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F244E5B" w14:textId="77777777" w:rsidR="006B5A92" w:rsidRPr="00E1566B" w:rsidRDefault="006B5A92" w:rsidP="006B5A92">
      <w:pPr>
        <w:spacing w:line="312" w:lineRule="auto"/>
        <w:contextualSpacing/>
        <w:rPr>
          <w:rFonts w:ascii="Arial" w:hAnsi="Arial" w:cs="Arial"/>
          <w:b/>
          <w:sz w:val="22"/>
          <w:szCs w:val="22"/>
        </w:rPr>
      </w:pPr>
    </w:p>
    <w:p w14:paraId="1EDECC9B" w14:textId="2F50569B" w:rsidR="006B5A92" w:rsidRPr="00E1566B" w:rsidRDefault="006B5A92" w:rsidP="006B5A92">
      <w:pPr>
        <w:numPr>
          <w:ilvl w:val="0"/>
          <w:numId w:val="95"/>
        </w:numPr>
        <w:spacing w:line="276" w:lineRule="auto"/>
        <w:ind w:left="284"/>
        <w:contextualSpacing/>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645C1E17" w14:textId="77777777" w:rsidR="006B5A92" w:rsidRPr="00E1566B" w:rsidRDefault="006B5A92" w:rsidP="006B5A92">
      <w:pPr>
        <w:spacing w:line="312" w:lineRule="auto"/>
        <w:contextualSpacing/>
        <w:rPr>
          <w:rFonts w:ascii="Arial" w:hAnsi="Arial" w:cs="Arial"/>
          <w:b/>
          <w:sz w:val="22"/>
          <w:szCs w:val="22"/>
        </w:rPr>
      </w:pPr>
    </w:p>
    <w:p w14:paraId="3CFB32A5" w14:textId="1119B15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0BD2B910" w14:textId="21B6380B"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E125B7A" w14:textId="77777777" w:rsidR="006B5A92" w:rsidRPr="00E1566B" w:rsidRDefault="006B5A92" w:rsidP="006B5A92">
      <w:pPr>
        <w:spacing w:line="312" w:lineRule="auto"/>
        <w:rPr>
          <w:rFonts w:ascii="Arial" w:hAnsi="Arial" w:cs="Arial"/>
          <w:sz w:val="22"/>
          <w:szCs w:val="22"/>
        </w:rPr>
      </w:pPr>
    </w:p>
    <w:p w14:paraId="114C27CC" w14:textId="6690D01E"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319F73BC"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0B69640C" w14:textId="77777777" w:rsidR="001E3E92" w:rsidRPr="001E3E92" w:rsidRDefault="006B5A92" w:rsidP="001E3E92">
      <w:pPr>
        <w:autoSpaceDE w:val="0"/>
        <w:autoSpaceDN w:val="0"/>
        <w:adjustRightInd w:val="0"/>
        <w:spacing w:line="312" w:lineRule="auto"/>
        <w:rPr>
          <w:rFonts w:ascii="Arial" w:hAnsi="Arial" w:cs="Arial"/>
          <w:sz w:val="22"/>
          <w:szCs w:val="22"/>
        </w:rPr>
      </w:pPr>
      <w:r w:rsidRPr="00E1566B">
        <w:rPr>
          <w:rFonts w:ascii="Arial" w:hAnsi="Arial" w:cs="Arial"/>
          <w:b/>
          <w:sz w:val="22"/>
          <w:szCs w:val="22"/>
        </w:rPr>
        <w:lastRenderedPageBreak/>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365FE7">
        <w:rPr>
          <w:rFonts w:ascii="Arial" w:hAnsi="Arial" w:cs="Arial"/>
          <w:sz w:val="22"/>
          <w:szCs w:val="22"/>
        </w:rPr>
        <w:t xml:space="preserve"> </w:t>
      </w:r>
      <w:r w:rsidRPr="00E1566B">
        <w:rPr>
          <w:rFonts w:ascii="Arial" w:hAnsi="Arial" w:cs="Arial"/>
          <w:sz w:val="22"/>
          <w:szCs w:val="22"/>
        </w:rPr>
        <w:t>i mężczyzn.</w:t>
      </w:r>
      <w:r w:rsidR="001E3E92">
        <w:rPr>
          <w:rFonts w:ascii="Arial" w:hAnsi="Arial" w:cs="Arial"/>
          <w:sz w:val="22"/>
          <w:szCs w:val="22"/>
        </w:rPr>
        <w:t xml:space="preserve"> </w:t>
      </w:r>
    </w:p>
    <w:p w14:paraId="652FE8CF" w14:textId="77777777" w:rsidR="001E3E92" w:rsidRPr="001E3E92" w:rsidRDefault="001E3E92" w:rsidP="001E3E92">
      <w:pPr>
        <w:autoSpaceDE w:val="0"/>
        <w:autoSpaceDN w:val="0"/>
        <w:adjustRightInd w:val="0"/>
        <w:spacing w:line="312" w:lineRule="auto"/>
        <w:rPr>
          <w:rFonts w:ascii="Arial" w:hAnsi="Arial" w:cs="Arial"/>
          <w:b/>
          <w:bCs/>
          <w:sz w:val="22"/>
          <w:szCs w:val="22"/>
        </w:rPr>
      </w:pPr>
    </w:p>
    <w:p w14:paraId="4D27B6BB" w14:textId="7E56B5B5" w:rsidR="006B5A92" w:rsidRPr="00E1566B" w:rsidRDefault="006B5A92" w:rsidP="006B5A92">
      <w:pPr>
        <w:autoSpaceDE w:val="0"/>
        <w:autoSpaceDN w:val="0"/>
        <w:adjustRightInd w:val="0"/>
        <w:spacing w:line="312" w:lineRule="auto"/>
        <w:rPr>
          <w:rFonts w:ascii="Arial" w:hAnsi="Arial" w:cs="Arial"/>
          <w:sz w:val="22"/>
          <w:szCs w:val="22"/>
        </w:rPr>
      </w:pPr>
    </w:p>
    <w:p w14:paraId="079A100F" w14:textId="77777777" w:rsidR="006B5A92" w:rsidRPr="00E1566B" w:rsidRDefault="006B5A92" w:rsidP="006B5A92">
      <w:pPr>
        <w:spacing w:line="312" w:lineRule="auto"/>
        <w:rPr>
          <w:rFonts w:ascii="Arial" w:hAnsi="Arial" w:cs="Arial"/>
          <w:b/>
          <w:sz w:val="22"/>
          <w:szCs w:val="22"/>
        </w:rPr>
      </w:pPr>
    </w:p>
    <w:p w14:paraId="3C66C70C" w14:textId="024172E9" w:rsidR="006B5A92" w:rsidRPr="00E1566B" w:rsidRDefault="006B5A92" w:rsidP="006B5A92">
      <w:pPr>
        <w:numPr>
          <w:ilvl w:val="0"/>
          <w:numId w:val="95"/>
        </w:numPr>
        <w:spacing w:line="276" w:lineRule="auto"/>
        <w:ind w:left="284"/>
        <w:contextualSpacing/>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zrównoważonego rozwoju</w:t>
      </w:r>
    </w:p>
    <w:p w14:paraId="4DEEE8A8" w14:textId="77777777" w:rsidR="006B5A92" w:rsidRPr="00E1566B" w:rsidRDefault="006B5A92" w:rsidP="006B5A92">
      <w:pPr>
        <w:spacing w:line="312" w:lineRule="auto"/>
        <w:contextualSpacing/>
        <w:rPr>
          <w:rFonts w:ascii="Arial" w:hAnsi="Arial" w:cs="Arial"/>
          <w:b/>
          <w:sz w:val="22"/>
          <w:szCs w:val="22"/>
        </w:rPr>
      </w:pPr>
    </w:p>
    <w:p w14:paraId="616051F1" w14:textId="77777777"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7346D62" w14:textId="77777777" w:rsidR="006B5A92" w:rsidRPr="00E1566B" w:rsidRDefault="006B5A92" w:rsidP="006B5A92">
      <w:pPr>
        <w:spacing w:line="312" w:lineRule="auto"/>
        <w:rPr>
          <w:rFonts w:ascii="Arial" w:eastAsia="Calibri" w:hAnsi="Arial" w:cs="Arial"/>
          <w:color w:val="000000"/>
          <w:sz w:val="22"/>
          <w:szCs w:val="22"/>
        </w:rPr>
      </w:pPr>
    </w:p>
    <w:p w14:paraId="4155127B" w14:textId="194E5DE6"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7B2D644"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22D2E9E3" w14:textId="5496121F" w:rsidR="006B5A92" w:rsidRPr="00E1566B"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p>
    <w:p w14:paraId="1063749F" w14:textId="77777777" w:rsidR="006B5A92" w:rsidRPr="00E1566B" w:rsidRDefault="006B5A92" w:rsidP="006B5A92">
      <w:pPr>
        <w:spacing w:line="312" w:lineRule="auto"/>
        <w:rPr>
          <w:rFonts w:ascii="Arial" w:hAnsi="Arial" w:cs="Arial"/>
          <w:b/>
          <w:sz w:val="22"/>
          <w:szCs w:val="22"/>
        </w:rPr>
      </w:pPr>
    </w:p>
    <w:p w14:paraId="527DB25B" w14:textId="77777777" w:rsidR="006B5A92" w:rsidRDefault="006B5A92" w:rsidP="006B5A92">
      <w:pPr>
        <w:spacing w:line="312" w:lineRule="auto"/>
        <w:rPr>
          <w:rFonts w:ascii="Arial" w:hAnsi="Arial" w:cs="Arial"/>
          <w:color w:val="000000"/>
          <w:sz w:val="22"/>
          <w:szCs w:val="22"/>
        </w:rPr>
      </w:pPr>
    </w:p>
    <w:p w14:paraId="3B30288C" w14:textId="7A1F41B0" w:rsidR="006B5A92" w:rsidRPr="0002625B" w:rsidRDefault="006B5A92" w:rsidP="00A67CF8">
      <w:pPr>
        <w:numPr>
          <w:ilvl w:val="0"/>
          <w:numId w:val="95"/>
        </w:numPr>
        <w:spacing w:line="276" w:lineRule="auto"/>
        <w:ind w:left="284"/>
        <w:contextualSpacing/>
        <w:rPr>
          <w:rFonts w:ascii="Arial" w:hAnsi="Arial" w:cs="Arial"/>
          <w:b/>
          <w:color w:val="000000"/>
          <w:sz w:val="22"/>
          <w:szCs w:val="22"/>
        </w:rPr>
      </w:pPr>
      <w:r w:rsidRPr="0002625B">
        <w:rPr>
          <w:rFonts w:ascii="Arial" w:hAnsi="Arial" w:cs="Arial"/>
          <w:b/>
          <w:color w:val="000000"/>
        </w:rPr>
        <w:t xml:space="preserve"> 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xml:space="preserve">) </w:t>
      </w:r>
      <w:r w:rsidR="00E473D3">
        <w:rPr>
          <w:rFonts w:ascii="Arial" w:hAnsi="Arial" w:cs="Arial"/>
          <w:b/>
          <w:color w:val="000000"/>
        </w:rPr>
        <w:br/>
      </w:r>
      <w:r w:rsidRPr="0002625B">
        <w:rPr>
          <w:rFonts w:ascii="Arial" w:hAnsi="Arial" w:cs="Arial"/>
          <w:b/>
          <w:color w:val="000000"/>
        </w:rPr>
        <w:t>i Konwencją o Prawach Osób Niepełnosprawnych (</w:t>
      </w:r>
      <w:r w:rsidR="00E473D3" w:rsidRPr="0002625B">
        <w:rPr>
          <w:rFonts w:ascii="Arial" w:hAnsi="Arial" w:cs="Arial"/>
          <w:b/>
          <w:color w:val="000000"/>
        </w:rPr>
        <w:t>KPON</w:t>
      </w:r>
      <w:r w:rsidRPr="0002625B">
        <w:rPr>
          <w:rFonts w:ascii="Arial" w:hAnsi="Arial" w:cs="Arial"/>
          <w:b/>
          <w:color w:val="000000"/>
        </w:rPr>
        <w:t>)</w:t>
      </w:r>
      <w:r w:rsidRPr="0002625B">
        <w:rPr>
          <w:rFonts w:ascii="Arial" w:hAnsi="Arial" w:cs="Arial"/>
          <w:b/>
          <w:color w:val="000000"/>
          <w:sz w:val="22"/>
          <w:szCs w:val="22"/>
        </w:rPr>
        <w:t xml:space="preserve">. </w:t>
      </w:r>
    </w:p>
    <w:p w14:paraId="41905462" w14:textId="77777777" w:rsidR="006B5A92" w:rsidRDefault="006B5A92" w:rsidP="006B5A92">
      <w:pPr>
        <w:spacing w:line="312" w:lineRule="auto"/>
        <w:rPr>
          <w:rFonts w:ascii="Arial" w:hAnsi="Arial" w:cs="Arial"/>
          <w:color w:val="000000"/>
          <w:sz w:val="22"/>
          <w:szCs w:val="22"/>
        </w:rPr>
      </w:pPr>
    </w:p>
    <w:p w14:paraId="5901FF0E" w14:textId="184402C3"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CA2928E"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43DD1C97" w14:textId="77777777" w:rsidR="006B5A92" w:rsidRDefault="006B5A92" w:rsidP="006B5A92">
      <w:pPr>
        <w:spacing w:line="312" w:lineRule="auto"/>
        <w:rPr>
          <w:rFonts w:ascii="Arial" w:hAnsi="Arial" w:cs="Arial"/>
          <w:color w:val="000000"/>
          <w:sz w:val="22"/>
          <w:szCs w:val="22"/>
        </w:rPr>
      </w:pPr>
    </w:p>
    <w:p w14:paraId="149E9FE1" w14:textId="042AAC50"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 w dokumentacji projektu.</w:t>
      </w:r>
    </w:p>
    <w:p w14:paraId="2468381B" w14:textId="77777777" w:rsidR="006B5A92" w:rsidRDefault="006B5A92" w:rsidP="006B5A92">
      <w:pPr>
        <w:spacing w:line="312" w:lineRule="auto"/>
        <w:rPr>
          <w:rFonts w:ascii="Arial" w:hAnsi="Arial" w:cs="Arial"/>
          <w:color w:val="000000"/>
          <w:sz w:val="22"/>
          <w:szCs w:val="22"/>
        </w:rPr>
      </w:pPr>
    </w:p>
    <w:p w14:paraId="4D3D3495" w14:textId="1C421444" w:rsidR="006B5A92" w:rsidRPr="00E1566B" w:rsidRDefault="006B5A92" w:rsidP="006B5A92">
      <w:pPr>
        <w:spacing w:line="312" w:lineRule="auto"/>
        <w:rPr>
          <w:rFonts w:ascii="Arial" w:hAnsi="Arial" w:cs="Arial"/>
          <w:color w:val="000000"/>
          <w:sz w:val="22"/>
          <w:szCs w:val="22"/>
        </w:rPr>
      </w:pPr>
      <w:r w:rsidRPr="0002625B">
        <w:rPr>
          <w:rFonts w:ascii="Arial" w:hAnsi="Arial" w:cs="Arial"/>
          <w:b/>
          <w:color w:val="000000"/>
          <w:sz w:val="22"/>
          <w:szCs w:val="22"/>
        </w:rPr>
        <w:lastRenderedPageBreak/>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01BC9C06" w14:textId="77777777" w:rsidR="003B54C1" w:rsidRPr="003B54C1" w:rsidRDefault="003B54C1" w:rsidP="00DE7C2B">
      <w:pPr>
        <w:suppressAutoHyphens/>
        <w:autoSpaceDN w:val="0"/>
        <w:spacing w:line="276" w:lineRule="auto"/>
        <w:textAlignment w:val="baseline"/>
        <w:rPr>
          <w:rFonts w:ascii="Arial" w:eastAsia="SimSun" w:hAnsi="Arial" w:cs="Arial"/>
          <w:b/>
          <w:kern w:val="3"/>
          <w:lang w:eastAsia="zh-CN" w:bidi="hi-IN"/>
        </w:rPr>
      </w:pPr>
    </w:p>
    <w:p w14:paraId="3BBA3BB1"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KRYTERIA FINANSOWE OCENIANE TYLKO PRZEZ EKSPERTA DS. ANALIZY FINANSOWEJ I EKONOMICZNEJ</w:t>
      </w:r>
    </w:p>
    <w:p w14:paraId="7290C0E7" w14:textId="77777777" w:rsidR="003B54C1" w:rsidRPr="003B54C1" w:rsidRDefault="003B54C1" w:rsidP="003B54C1">
      <w:pPr>
        <w:spacing w:line="276" w:lineRule="auto"/>
        <w:rPr>
          <w:rFonts w:ascii="Arial" w:hAnsi="Arial" w:cs="Arial"/>
        </w:rPr>
      </w:pPr>
    </w:p>
    <w:p w14:paraId="36455953" w14:textId="77777777" w:rsidR="003B54C1" w:rsidRPr="003B54C1" w:rsidRDefault="003B54C1" w:rsidP="00DE7C2B">
      <w:pPr>
        <w:numPr>
          <w:ilvl w:val="0"/>
          <w:numId w:val="89"/>
        </w:numPr>
        <w:spacing w:line="276" w:lineRule="auto"/>
        <w:ind w:left="284" w:hanging="284"/>
        <w:contextualSpacing/>
        <w:rPr>
          <w:rFonts w:ascii="Arial" w:hAnsi="Arial" w:cs="Arial"/>
          <w:b/>
        </w:rPr>
      </w:pPr>
      <w:r w:rsidRPr="003B54C1">
        <w:rPr>
          <w:rFonts w:ascii="Arial" w:hAnsi="Arial" w:cs="Arial"/>
          <w:b/>
          <w:bCs/>
        </w:rPr>
        <w:t>Poprawność analizy finansowej i/lub ekonomicznej projektu</w:t>
      </w:r>
    </w:p>
    <w:p w14:paraId="1D80A54A" w14:textId="601FC914"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w szczególności metodologia i poprawność sporządzenia analiz (w tym analizy przychodów z wdrożenia w przypadku dotacji warunkowej dla elementu projektu modułowego ,,Prace wdrożeniowe’’) w</w:t>
      </w:r>
      <w:r w:rsidR="00DB1F35">
        <w:rPr>
          <w:rFonts w:ascii="Arial" w:hAnsi="Arial" w:cs="Arial"/>
          <w:sz w:val="22"/>
          <w:szCs w:val="22"/>
        </w:rPr>
        <w:t xml:space="preserve"> </w:t>
      </w:r>
      <w:r w:rsidRPr="003B54C1">
        <w:rPr>
          <w:rFonts w:ascii="Arial" w:hAnsi="Arial" w:cs="Arial"/>
          <w:sz w:val="22"/>
          <w:szCs w:val="22"/>
        </w:rPr>
        <w:t>oparciu o</w:t>
      </w:r>
      <w:r w:rsidR="00DB1F35">
        <w:rPr>
          <w:rFonts w:ascii="Arial" w:hAnsi="Arial" w:cs="Arial"/>
          <w:sz w:val="22"/>
          <w:szCs w:val="22"/>
        </w:rPr>
        <w:t xml:space="preserve"> </w:t>
      </w:r>
      <w:r w:rsidRPr="003B54C1">
        <w:rPr>
          <w:rFonts w:ascii="Arial" w:hAnsi="Arial" w:cs="Arial"/>
          <w:sz w:val="22"/>
          <w:szCs w:val="22"/>
        </w:rPr>
        <w:t>obowiązujące przepisy prawa w tym zakresie (m.in. ustawa o rachunkowości) i wytyczne (</w:t>
      </w:r>
      <w:r w:rsidR="00DB1F35" w:rsidRPr="00DB1F35">
        <w:rPr>
          <w:rFonts w:ascii="Arial" w:hAnsi="Arial" w:cs="Arial"/>
          <w:sz w:val="22"/>
          <w:szCs w:val="22"/>
        </w:rPr>
        <w:t>m.in. wytyczne dotyczące zagadnień związanych z</w:t>
      </w:r>
      <w:r w:rsidR="00DB1F35">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6B51BD14" w14:textId="4FE27B3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39CFA71F" w14:textId="77777777" w:rsidR="003B54C1" w:rsidRPr="003B54C1" w:rsidRDefault="003B54C1" w:rsidP="003B54C1">
      <w:pPr>
        <w:spacing w:line="276" w:lineRule="auto"/>
        <w:rPr>
          <w:rFonts w:ascii="Arial" w:hAnsi="Arial" w:cs="Arial"/>
        </w:rPr>
      </w:pPr>
    </w:p>
    <w:p w14:paraId="6E4B17A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1D7D8EE" w14:textId="77777777" w:rsidR="003B54C1" w:rsidRPr="003B54C1" w:rsidRDefault="003B54C1" w:rsidP="003B54C1">
      <w:pPr>
        <w:spacing w:line="276" w:lineRule="auto"/>
        <w:rPr>
          <w:rFonts w:ascii="Arial" w:hAnsi="Arial" w:cs="Arial"/>
          <w:szCs w:val="28"/>
        </w:rPr>
      </w:pPr>
    </w:p>
    <w:p w14:paraId="60AA0C2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A24C39" w14:textId="77777777" w:rsidR="003B54C1" w:rsidRPr="003B54C1" w:rsidRDefault="003B54C1" w:rsidP="003B54C1">
      <w:pPr>
        <w:spacing w:line="276" w:lineRule="auto"/>
        <w:rPr>
          <w:rFonts w:ascii="Arial" w:hAnsi="Arial" w:cs="Arial"/>
        </w:rPr>
      </w:pPr>
    </w:p>
    <w:p w14:paraId="4B532F27" w14:textId="77777777" w:rsidR="003B54C1" w:rsidRPr="003B54C1" w:rsidRDefault="003B54C1" w:rsidP="00DE7C2B">
      <w:pPr>
        <w:numPr>
          <w:ilvl w:val="0"/>
          <w:numId w:val="89"/>
        </w:numPr>
        <w:spacing w:line="276" w:lineRule="auto"/>
        <w:ind w:left="284" w:hanging="284"/>
        <w:contextualSpacing/>
        <w:rPr>
          <w:rFonts w:ascii="Arial" w:hAnsi="Arial" w:cs="Arial"/>
          <w:b/>
        </w:rPr>
      </w:pPr>
      <w:r w:rsidRPr="003B54C1">
        <w:rPr>
          <w:rFonts w:ascii="Arial" w:hAnsi="Arial" w:cs="Arial"/>
          <w:b/>
        </w:rPr>
        <w:t>Prawidłowość metodologiczna i rachunkowa</w:t>
      </w:r>
    </w:p>
    <w:p w14:paraId="5144BC2A"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zgodność metodologiczna oraz prawidłowość rachunkowa biznesplanu.</w:t>
      </w:r>
    </w:p>
    <w:p w14:paraId="54F37EA8" w14:textId="77777777" w:rsidR="003B54C1" w:rsidRPr="003B54C1" w:rsidRDefault="003B54C1" w:rsidP="003B54C1">
      <w:pPr>
        <w:spacing w:line="276" w:lineRule="auto"/>
        <w:rPr>
          <w:rFonts w:ascii="Arial" w:hAnsi="Arial" w:cs="Arial"/>
        </w:rPr>
      </w:pPr>
    </w:p>
    <w:p w14:paraId="1C4EE65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E7ACB7" w14:textId="77777777" w:rsidR="003B54C1" w:rsidRPr="003B54C1" w:rsidRDefault="003B54C1" w:rsidP="003B54C1">
      <w:pPr>
        <w:spacing w:line="276" w:lineRule="auto"/>
        <w:rPr>
          <w:rFonts w:ascii="Arial" w:hAnsi="Arial" w:cs="Arial"/>
          <w:szCs w:val="28"/>
        </w:rPr>
      </w:pPr>
    </w:p>
    <w:p w14:paraId="67D9ADC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4ECF8E6" w14:textId="77777777" w:rsidR="003B54C1" w:rsidRPr="003B54C1" w:rsidRDefault="003B54C1" w:rsidP="003B54C1">
      <w:pPr>
        <w:spacing w:line="276" w:lineRule="auto"/>
        <w:rPr>
          <w:rFonts w:ascii="Arial" w:eastAsiaTheme="minorHAnsi" w:hAnsi="Arial" w:cs="Arial"/>
          <w:sz w:val="22"/>
          <w:szCs w:val="22"/>
          <w:lang w:eastAsia="en-US"/>
        </w:rPr>
      </w:pPr>
    </w:p>
    <w:p w14:paraId="32155337" w14:textId="77777777" w:rsidR="003B54C1" w:rsidRPr="003B54C1" w:rsidRDefault="003B54C1" w:rsidP="00DE7C2B">
      <w:pPr>
        <w:numPr>
          <w:ilvl w:val="0"/>
          <w:numId w:val="89"/>
        </w:numPr>
        <w:spacing w:line="276" w:lineRule="auto"/>
        <w:ind w:left="284" w:hanging="284"/>
        <w:contextualSpacing/>
        <w:rPr>
          <w:rFonts w:ascii="Arial" w:hAnsi="Arial" w:cs="Arial"/>
          <w:b/>
        </w:rPr>
      </w:pPr>
      <w:r w:rsidRPr="003B54C1">
        <w:rPr>
          <w:rFonts w:ascii="Arial" w:hAnsi="Arial" w:cs="Arial"/>
          <w:b/>
          <w:bCs/>
          <w:sz w:val="22"/>
          <w:szCs w:val="22"/>
        </w:rPr>
        <w:t>Wykonalność finansowa projektu</w:t>
      </w:r>
    </w:p>
    <w:p w14:paraId="77263FA4" w14:textId="77777777"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11646E8B"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54F176A1" w14:textId="77777777" w:rsidR="003B54C1" w:rsidRPr="003B54C1" w:rsidRDefault="003B54C1" w:rsidP="003B54C1">
      <w:pPr>
        <w:spacing w:line="276" w:lineRule="auto"/>
        <w:contextualSpacing/>
        <w:rPr>
          <w:rFonts w:ascii="Arial" w:hAnsi="Arial" w:cs="Arial"/>
          <w:b/>
          <w:sz w:val="22"/>
          <w:szCs w:val="22"/>
        </w:rPr>
      </w:pPr>
    </w:p>
    <w:p w14:paraId="4E60D7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43C117" w14:textId="77777777" w:rsidR="003B54C1" w:rsidRPr="003B54C1" w:rsidRDefault="003B54C1" w:rsidP="003B54C1">
      <w:pPr>
        <w:spacing w:line="276" w:lineRule="auto"/>
        <w:rPr>
          <w:rFonts w:ascii="Arial" w:hAnsi="Arial" w:cs="Arial"/>
          <w:szCs w:val="28"/>
        </w:rPr>
      </w:pPr>
    </w:p>
    <w:p w14:paraId="6653859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D38E3F9" w14:textId="77777777" w:rsidR="003B54C1" w:rsidRPr="003B54C1" w:rsidRDefault="003B54C1" w:rsidP="003B54C1">
      <w:pPr>
        <w:spacing w:line="276" w:lineRule="auto"/>
        <w:contextualSpacing/>
        <w:rPr>
          <w:rFonts w:ascii="Arial" w:hAnsi="Arial" w:cs="Arial"/>
          <w:b/>
          <w:sz w:val="22"/>
          <w:szCs w:val="22"/>
        </w:rPr>
      </w:pPr>
    </w:p>
    <w:p w14:paraId="7A8E936E" w14:textId="77777777" w:rsidR="003B54C1" w:rsidRPr="003B54C1" w:rsidRDefault="003B54C1" w:rsidP="003B54C1">
      <w:pPr>
        <w:spacing w:line="276" w:lineRule="auto"/>
        <w:contextualSpacing/>
        <w:rPr>
          <w:rFonts w:ascii="Arial" w:hAnsi="Arial" w:cs="Arial"/>
          <w:b/>
          <w:sz w:val="22"/>
          <w:szCs w:val="22"/>
        </w:rPr>
      </w:pPr>
    </w:p>
    <w:p w14:paraId="3A5C18DD" w14:textId="77777777" w:rsidR="00265BE2" w:rsidRPr="00265BE2" w:rsidRDefault="00265BE2" w:rsidP="00265BE2">
      <w:pPr>
        <w:spacing w:line="276" w:lineRule="auto"/>
        <w:contextualSpacing/>
        <w:rPr>
          <w:rFonts w:ascii="Arial" w:hAnsi="Arial" w:cs="Arial"/>
          <w:b/>
          <w:bCs/>
          <w:sz w:val="22"/>
          <w:szCs w:val="22"/>
        </w:rPr>
      </w:pPr>
      <w:r w:rsidRPr="00265BE2">
        <w:rPr>
          <w:rFonts w:ascii="Arial" w:hAnsi="Arial" w:cs="Arial"/>
          <w:b/>
          <w:bCs/>
          <w:sz w:val="22"/>
          <w:szCs w:val="22"/>
        </w:rPr>
        <w:t>KRYTERIA TECHNICZNE OCENIANE TYLKO PRZEZ EKSPERTA DS. TECHNICZNYCH</w:t>
      </w:r>
    </w:p>
    <w:p w14:paraId="7FB7C7D8" w14:textId="77777777" w:rsidR="003B54C1" w:rsidRPr="003B54C1" w:rsidRDefault="003B54C1" w:rsidP="003B54C1">
      <w:pPr>
        <w:spacing w:line="276" w:lineRule="auto"/>
        <w:contextualSpacing/>
        <w:rPr>
          <w:rFonts w:ascii="Arial" w:hAnsi="Arial" w:cs="Arial"/>
          <w:b/>
          <w:sz w:val="22"/>
          <w:szCs w:val="22"/>
        </w:rPr>
      </w:pPr>
    </w:p>
    <w:p w14:paraId="487AAC71" w14:textId="77777777" w:rsidR="003B54C1" w:rsidRPr="003B54C1" w:rsidRDefault="003B54C1" w:rsidP="00EB6A21">
      <w:pPr>
        <w:numPr>
          <w:ilvl w:val="0"/>
          <w:numId w:val="90"/>
        </w:numPr>
        <w:spacing w:line="276" w:lineRule="auto"/>
        <w:ind w:left="284" w:hanging="284"/>
        <w:contextualSpacing/>
        <w:rPr>
          <w:rFonts w:ascii="Arial" w:hAnsi="Arial" w:cs="Arial"/>
          <w:b/>
          <w:bCs/>
        </w:rPr>
      </w:pPr>
      <w:r w:rsidRPr="003B54C1">
        <w:rPr>
          <w:rFonts w:ascii="Arial" w:hAnsi="Arial" w:cs="Arial"/>
          <w:b/>
          <w:bCs/>
        </w:rPr>
        <w:t>Wykonalność techniczna i technologiczna projektu</w:t>
      </w:r>
    </w:p>
    <w:p w14:paraId="253658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30E90EE0" w14:textId="77777777" w:rsidR="003B54C1" w:rsidRPr="003B54C1" w:rsidRDefault="003B54C1" w:rsidP="00DE7C2B">
      <w:pPr>
        <w:numPr>
          <w:ilvl w:val="0"/>
          <w:numId w:val="61"/>
        </w:numPr>
        <w:autoSpaceDE w:val="0"/>
        <w:autoSpaceDN w:val="0"/>
        <w:adjustRightInd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77EC8375" w14:textId="77777777" w:rsidR="003B54C1" w:rsidRPr="003B54C1" w:rsidRDefault="003B54C1" w:rsidP="00DE7C2B">
      <w:pPr>
        <w:numPr>
          <w:ilvl w:val="0"/>
          <w:numId w:val="70"/>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477C28C6" w14:textId="77777777" w:rsidR="003B54C1" w:rsidRPr="003B54C1" w:rsidRDefault="003B54C1" w:rsidP="00DE7C2B">
      <w:pPr>
        <w:numPr>
          <w:ilvl w:val="0"/>
          <w:numId w:val="70"/>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013504C8" w14:textId="77777777" w:rsidR="003B54C1" w:rsidRPr="003B54C1" w:rsidRDefault="003B54C1" w:rsidP="00DE7C2B">
      <w:pPr>
        <w:numPr>
          <w:ilvl w:val="0"/>
          <w:numId w:val="71"/>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6A051FC1" w14:textId="398B06BA" w:rsidR="003B54C1" w:rsidRPr="003B54C1" w:rsidRDefault="003B54C1" w:rsidP="00DE7C2B">
      <w:pPr>
        <w:numPr>
          <w:ilvl w:val="0"/>
          <w:numId w:val="71"/>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w:t>
      </w:r>
      <w:r w:rsidR="00365FE7">
        <w:rPr>
          <w:rFonts w:ascii="Arial" w:hAnsi="Arial" w:cs="Arial"/>
          <w:sz w:val="22"/>
          <w:szCs w:val="22"/>
        </w:rPr>
        <w:t xml:space="preserve"> </w:t>
      </w:r>
      <w:r w:rsidRPr="003B54C1">
        <w:rPr>
          <w:rFonts w:ascii="Arial" w:hAnsi="Arial" w:cs="Arial"/>
          <w:sz w:val="22"/>
          <w:szCs w:val="22"/>
        </w:rPr>
        <w:t>zapewniają gwarancję efektywnego wykonania i eksploatacji inwestycji (jeśli dotyczy);</w:t>
      </w:r>
    </w:p>
    <w:p w14:paraId="61A02AAB" w14:textId="77777777" w:rsidR="003B54C1" w:rsidRPr="003B54C1" w:rsidRDefault="003B54C1" w:rsidP="00DE7C2B">
      <w:pPr>
        <w:numPr>
          <w:ilvl w:val="0"/>
          <w:numId w:val="70"/>
        </w:numPr>
        <w:autoSpaceDE w:val="0"/>
        <w:autoSpaceDN w:val="0"/>
        <w:spacing w:line="276" w:lineRule="auto"/>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5891DB94" w14:textId="77777777" w:rsidR="003B54C1" w:rsidRPr="003B54C1" w:rsidRDefault="003B54C1" w:rsidP="00DE7C2B">
      <w:pPr>
        <w:numPr>
          <w:ilvl w:val="0"/>
          <w:numId w:val="70"/>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6EA1A776" w14:textId="77777777" w:rsidR="003B54C1" w:rsidRPr="003B54C1" w:rsidRDefault="003B54C1" w:rsidP="00DE7C2B">
      <w:pPr>
        <w:numPr>
          <w:ilvl w:val="0"/>
          <w:numId w:val="7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t>przeanalizowano i spełniono wymogi prawne związane z 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4AA24CE2" w14:textId="77777777" w:rsidR="003B54C1" w:rsidRPr="003B54C1" w:rsidRDefault="003B54C1" w:rsidP="003B54C1">
      <w:pPr>
        <w:spacing w:line="276" w:lineRule="auto"/>
        <w:rPr>
          <w:rFonts w:ascii="Arial" w:hAnsi="Arial" w:cs="Arial"/>
          <w:b/>
          <w:highlight w:val="yellow"/>
        </w:rPr>
      </w:pPr>
    </w:p>
    <w:p w14:paraId="4F6C4D0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8D4A220" w14:textId="77777777" w:rsidR="003B54C1" w:rsidRPr="003B54C1" w:rsidRDefault="003B54C1" w:rsidP="003B54C1">
      <w:pPr>
        <w:spacing w:line="276" w:lineRule="auto"/>
        <w:rPr>
          <w:rFonts w:ascii="Arial" w:hAnsi="Arial" w:cs="Arial"/>
          <w:szCs w:val="28"/>
        </w:rPr>
      </w:pPr>
    </w:p>
    <w:p w14:paraId="605C542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11554A7" w14:textId="769707F0" w:rsidR="003B54C1" w:rsidRDefault="003B54C1" w:rsidP="003B54C1">
      <w:pPr>
        <w:spacing w:line="276" w:lineRule="auto"/>
        <w:rPr>
          <w:rFonts w:ascii="Arial" w:eastAsiaTheme="minorHAnsi" w:hAnsi="Arial" w:cs="Arial"/>
          <w:b/>
          <w:sz w:val="22"/>
          <w:szCs w:val="22"/>
          <w:lang w:eastAsia="en-US"/>
        </w:rPr>
      </w:pPr>
    </w:p>
    <w:p w14:paraId="1B1878CD" w14:textId="77777777" w:rsidR="007A1D48" w:rsidRPr="003B54C1" w:rsidRDefault="007A1D48" w:rsidP="003B54C1">
      <w:pPr>
        <w:spacing w:line="276" w:lineRule="auto"/>
        <w:rPr>
          <w:rFonts w:ascii="Arial" w:eastAsiaTheme="minorHAnsi" w:hAnsi="Arial" w:cs="Arial"/>
          <w:b/>
          <w:sz w:val="22"/>
          <w:szCs w:val="22"/>
          <w:lang w:eastAsia="en-US"/>
        </w:rPr>
      </w:pPr>
    </w:p>
    <w:p w14:paraId="3A5D6781" w14:textId="269E672E" w:rsidR="003B54C1" w:rsidRPr="0002625B" w:rsidRDefault="00413566" w:rsidP="0002625B">
      <w:pPr>
        <w:pStyle w:val="Nagwek4"/>
        <w:rPr>
          <w:rFonts w:ascii="Arial" w:hAnsi="Arial" w:cs="Arial"/>
          <w:b/>
        </w:rPr>
      </w:pPr>
      <w:bookmarkStart w:id="86" w:name="_Toc125728513"/>
      <w:r w:rsidRPr="0002625B">
        <w:rPr>
          <w:rFonts w:ascii="Arial" w:hAnsi="Arial" w:cs="Arial"/>
          <w:b/>
          <w:i w:val="0"/>
          <w:color w:val="auto"/>
        </w:rPr>
        <w:t>2.1.1.</w:t>
      </w:r>
      <w:r w:rsidR="009E6FB2">
        <w:rPr>
          <w:rFonts w:ascii="Arial" w:hAnsi="Arial" w:cs="Arial"/>
          <w:b/>
          <w:i w:val="0"/>
          <w:color w:val="auto"/>
        </w:rPr>
        <w:t>3</w:t>
      </w:r>
      <w:r w:rsidRPr="0002625B">
        <w:rPr>
          <w:rFonts w:ascii="Arial" w:hAnsi="Arial" w:cs="Arial"/>
          <w:b/>
          <w:i w:val="0"/>
          <w:color w:val="auto"/>
        </w:rPr>
        <w:t xml:space="preserve"> </w:t>
      </w:r>
      <w:r w:rsidR="003B54C1" w:rsidRPr="0002625B">
        <w:rPr>
          <w:rFonts w:ascii="Arial" w:hAnsi="Arial" w:cs="Arial"/>
          <w:b/>
          <w:i w:val="0"/>
          <w:color w:val="auto"/>
        </w:rPr>
        <w:t>Działanie FEPK.01.03 Wsparcie MŚP – dotacja</w:t>
      </w:r>
      <w:bookmarkEnd w:id="86"/>
    </w:p>
    <w:p w14:paraId="2C589BBA" w14:textId="77777777" w:rsidR="003B54C1" w:rsidRPr="00F74B68" w:rsidRDefault="003B54C1" w:rsidP="003B54C1">
      <w:pPr>
        <w:spacing w:line="276" w:lineRule="auto"/>
        <w:rPr>
          <w:rFonts w:ascii="Arial" w:hAnsi="Arial" w:cs="Arial"/>
          <w:b/>
          <w:u w:val="single"/>
        </w:rPr>
      </w:pPr>
    </w:p>
    <w:p w14:paraId="5E5AFC92" w14:textId="77777777" w:rsidR="003B54C1" w:rsidRPr="00F74B68" w:rsidRDefault="003B54C1" w:rsidP="003B54C1">
      <w:pPr>
        <w:spacing w:line="276" w:lineRule="auto"/>
        <w:rPr>
          <w:rFonts w:ascii="Arial" w:hAnsi="Arial" w:cs="Arial"/>
          <w:b/>
          <w:u w:val="single"/>
        </w:rPr>
      </w:pPr>
      <w:r w:rsidRPr="00F74B68">
        <w:rPr>
          <w:rFonts w:ascii="Arial" w:hAnsi="Arial" w:cs="Arial"/>
          <w:b/>
          <w:u w:val="single"/>
        </w:rPr>
        <w:t xml:space="preserve">Typ projektu: </w:t>
      </w:r>
      <w:r w:rsidRPr="00F74B68">
        <w:rPr>
          <w:rFonts w:ascii="Arial" w:hAnsi="Arial" w:cs="Arial"/>
          <w:b/>
          <w:bCs/>
        </w:rPr>
        <w:t>Wdrożenie prac B+R, innowacji przez MŚP</w:t>
      </w:r>
    </w:p>
    <w:p w14:paraId="63984A3F" w14:textId="77777777" w:rsidR="003B54C1" w:rsidRPr="003B54C1" w:rsidRDefault="003B54C1" w:rsidP="003B54C1">
      <w:pPr>
        <w:spacing w:line="276" w:lineRule="auto"/>
        <w:ind w:left="2214"/>
        <w:contextualSpacing/>
        <w:rPr>
          <w:rFonts w:ascii="Arial" w:hAnsi="Arial" w:cs="Arial"/>
          <w:b/>
          <w:sz w:val="28"/>
          <w:szCs w:val="28"/>
          <w:u w:val="single"/>
        </w:rPr>
      </w:pPr>
    </w:p>
    <w:p w14:paraId="64655197" w14:textId="77777777" w:rsidR="003B54C1" w:rsidRPr="003B54C1" w:rsidRDefault="003B54C1" w:rsidP="00E24C85">
      <w:pPr>
        <w:numPr>
          <w:ilvl w:val="0"/>
          <w:numId w:val="96"/>
        </w:numPr>
        <w:spacing w:line="276" w:lineRule="auto"/>
        <w:ind w:left="284" w:hanging="284"/>
        <w:contextualSpacing/>
        <w:rPr>
          <w:rFonts w:ascii="Arial" w:hAnsi="Arial" w:cs="Arial"/>
          <w:b/>
          <w:sz w:val="28"/>
          <w:szCs w:val="28"/>
          <w:u w:val="single"/>
        </w:rPr>
      </w:pPr>
      <w:r w:rsidRPr="003B54C1">
        <w:rPr>
          <w:rFonts w:ascii="Arial" w:hAnsi="Arial" w:cs="Arial"/>
          <w:b/>
        </w:rPr>
        <w:t>Logika projektu i zarządzanie ryzykiem</w:t>
      </w:r>
    </w:p>
    <w:p w14:paraId="1DF7ED9E"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4B637F1E" w14:textId="77777777" w:rsidR="003B54C1" w:rsidRPr="003B54C1" w:rsidRDefault="003B54C1" w:rsidP="00E24C85">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43108EFF" w14:textId="77777777" w:rsidR="003B54C1" w:rsidRPr="003B54C1" w:rsidRDefault="003B54C1" w:rsidP="00E24C85">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D4A9218" w14:textId="77777777" w:rsidR="003B54C1" w:rsidRPr="003B54C1" w:rsidRDefault="003B54C1" w:rsidP="00E24C85">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w:t>
      </w:r>
      <w:r w:rsidRPr="003B54C1">
        <w:rPr>
          <w:rFonts w:ascii="Arial" w:eastAsia="SimSun" w:hAnsi="Arial" w:cs="Arial"/>
          <w:kern w:val="3"/>
          <w:sz w:val="22"/>
          <w:szCs w:val="22"/>
          <w:lang w:eastAsia="zh-CN" w:bidi="hi-IN"/>
        </w:rPr>
        <w:lastRenderedPageBreak/>
        <w:t>harmonogramu i budżetu projektu,</w:t>
      </w:r>
    </w:p>
    <w:p w14:paraId="60D38B2B" w14:textId="77777777" w:rsidR="003B54C1" w:rsidRPr="003B54C1" w:rsidRDefault="003B54C1" w:rsidP="00E24C85">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2E8ED28E" w14:textId="77777777" w:rsidR="003B54C1" w:rsidRPr="003B54C1" w:rsidRDefault="003B54C1" w:rsidP="00E24C85">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38305493" w14:textId="77777777" w:rsidR="003B54C1" w:rsidRPr="003B54C1" w:rsidRDefault="003B54C1" w:rsidP="00E24C85">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31294DB7"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p>
    <w:p w14:paraId="189735CE"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7BF7EEE2" w14:textId="77777777" w:rsidR="003B54C1" w:rsidRPr="003B54C1" w:rsidRDefault="003B54C1" w:rsidP="00E24C85">
      <w:pPr>
        <w:widowControl w:val="0"/>
        <w:numPr>
          <w:ilvl w:val="0"/>
          <w:numId w:val="73"/>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71944624" w14:textId="77777777" w:rsidR="003B54C1" w:rsidRPr="003B54C1" w:rsidRDefault="003B54C1" w:rsidP="00E24C85">
      <w:pPr>
        <w:widowControl w:val="0"/>
        <w:numPr>
          <w:ilvl w:val="0"/>
          <w:numId w:val="73"/>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6053BE99"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07C3E69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724E75" w14:textId="77777777" w:rsidR="003B54C1" w:rsidRPr="003B54C1" w:rsidRDefault="003B54C1" w:rsidP="003B54C1">
      <w:pPr>
        <w:spacing w:line="276" w:lineRule="auto"/>
        <w:rPr>
          <w:rFonts w:ascii="Arial" w:hAnsi="Arial" w:cs="Arial"/>
          <w:szCs w:val="28"/>
        </w:rPr>
      </w:pPr>
    </w:p>
    <w:p w14:paraId="19388DF0" w14:textId="14DF18A2"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DC0AF41" w14:textId="77777777" w:rsidR="007A1D48" w:rsidRPr="003B54C1" w:rsidRDefault="007A1D48" w:rsidP="003B54C1">
      <w:pPr>
        <w:spacing w:line="276" w:lineRule="auto"/>
        <w:rPr>
          <w:rFonts w:ascii="Arial" w:eastAsiaTheme="minorHAnsi" w:hAnsi="Arial" w:cs="Arial"/>
          <w:sz w:val="22"/>
          <w:szCs w:val="22"/>
          <w:lang w:eastAsia="en-US"/>
        </w:rPr>
      </w:pPr>
    </w:p>
    <w:p w14:paraId="75702F5A" w14:textId="77777777" w:rsidR="003B54C1" w:rsidRPr="003B54C1" w:rsidRDefault="003B54C1" w:rsidP="00E24C85">
      <w:pPr>
        <w:numPr>
          <w:ilvl w:val="0"/>
          <w:numId w:val="96"/>
        </w:numPr>
        <w:suppressAutoHyphens/>
        <w:autoSpaceDN w:val="0"/>
        <w:spacing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6BD57EB3"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786A89F1" w14:textId="77777777" w:rsidR="003B54C1" w:rsidRPr="003B54C1" w:rsidRDefault="003B54C1" w:rsidP="00E24C85">
      <w:pPr>
        <w:numPr>
          <w:ilvl w:val="0"/>
          <w:numId w:val="74"/>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planowane do poniesienia są uzasadnione i racjonalne w stosunku do zaplanowanych przez wnioskodawcę działań a także niezbędne do osiągnięcia zakładanych rezultatów i celów projektu </w:t>
      </w:r>
    </w:p>
    <w:p w14:paraId="2A3AD891"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uzasadnione wydatki należy rozumieć takie wydatki, które są niezbędne i bezpośrednio związane z realizacją działań zaplanowanych w projekcie. </w:t>
      </w:r>
    </w:p>
    <w:p w14:paraId="2E92E973"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5512B226" w14:textId="77777777" w:rsidR="003B54C1" w:rsidRPr="003B54C1" w:rsidRDefault="003B54C1" w:rsidP="00E24C85">
      <w:pPr>
        <w:numPr>
          <w:ilvl w:val="0"/>
          <w:numId w:val="74"/>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wpisują się w katalog wydatków kwalifikowanych zgodnie z regulaminem wyboru projektów.</w:t>
      </w:r>
    </w:p>
    <w:p w14:paraId="49493FAF" w14:textId="77777777" w:rsidR="003B54C1" w:rsidRPr="003B54C1" w:rsidRDefault="003B54C1" w:rsidP="00E24C85">
      <w:pPr>
        <w:numPr>
          <w:ilvl w:val="0"/>
          <w:numId w:val="74"/>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są zgodne ze szczegółowymi uregulowaniami określonymi w SZOP </w:t>
      </w:r>
      <w:r w:rsidRPr="003B54C1">
        <w:rPr>
          <w:rFonts w:ascii="Arial" w:eastAsia="SimSun" w:hAnsi="Arial" w:cs="Arial"/>
          <w:sz w:val="22"/>
          <w:szCs w:val="22"/>
          <w:lang w:eastAsia="zh-CN" w:bidi="hi-IN"/>
        </w:rPr>
        <w:t>obowiązującym na dzień ogłoszenia naboru wniosków</w:t>
      </w:r>
      <w:r w:rsidRPr="003B54C1">
        <w:rPr>
          <w:rFonts w:ascii="Arial" w:eastAsia="SimSun" w:hAnsi="Arial" w:cs="Arial"/>
          <w:kern w:val="3"/>
          <w:sz w:val="22"/>
          <w:szCs w:val="22"/>
          <w:lang w:eastAsia="zh-CN" w:bidi="hi-IN"/>
        </w:rPr>
        <w:t xml:space="preserve"> lub regulaminie wyboru projektów wnioskodawca nie dokonał w stosunku do</w:t>
      </w:r>
      <w:r w:rsidRPr="003B54C1">
        <w:rPr>
          <w:rFonts w:ascii="Arial" w:hAnsi="Arial" w:cs="Arial"/>
          <w:kern w:val="3"/>
          <w:sz w:val="22"/>
          <w:szCs w:val="22"/>
          <w:lang w:bidi="hi-IN"/>
        </w:rPr>
        <w:t xml:space="preserve"> pierwotnie złożonej dokumentacji projektu:</w:t>
      </w:r>
    </w:p>
    <w:p w14:paraId="1A1CFB49" w14:textId="77777777" w:rsidR="003B54C1" w:rsidRPr="003B54C1" w:rsidRDefault="003B54C1" w:rsidP="00E24C85">
      <w:pPr>
        <w:numPr>
          <w:ilvl w:val="0"/>
          <w:numId w:val="7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dodania wydatku kwalifikowanego </w:t>
      </w:r>
    </w:p>
    <w:p w14:paraId="64E0E9C6" w14:textId="431DE2E7" w:rsidR="003B54C1" w:rsidRPr="003B54C1" w:rsidRDefault="003B54C1" w:rsidP="00E24C85">
      <w:pPr>
        <w:numPr>
          <w:ilvl w:val="0"/>
          <w:numId w:val="7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rozszerzenia/ograniczenia zakresu rzeczowego projektu (zmiany te mogą być dokonywane wyłącznie na podstawie wezwania instytucji organizującej</w:t>
      </w:r>
      <w:r w:rsidR="0019456B">
        <w:rPr>
          <w:rFonts w:ascii="Arial" w:hAnsi="Arial" w:cs="Arial"/>
          <w:kern w:val="3"/>
          <w:sz w:val="22"/>
          <w:szCs w:val="22"/>
          <w:lang w:bidi="hi-IN"/>
        </w:rPr>
        <w:t xml:space="preserve"> nabór</w:t>
      </w:r>
      <w:r w:rsidRPr="003B54C1">
        <w:rPr>
          <w:rFonts w:ascii="Arial" w:hAnsi="Arial" w:cs="Arial"/>
          <w:kern w:val="3"/>
          <w:sz w:val="22"/>
          <w:szCs w:val="22"/>
          <w:lang w:bidi="hi-IN"/>
        </w:rPr>
        <w:t>)</w:t>
      </w:r>
    </w:p>
    <w:p w14:paraId="23752AFF" w14:textId="72BC5735" w:rsidR="003B54C1" w:rsidRPr="003B54C1" w:rsidRDefault="003B54C1" w:rsidP="00E24C85">
      <w:pPr>
        <w:numPr>
          <w:ilvl w:val="0"/>
          <w:numId w:val="7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60FF38D9" w14:textId="77777777" w:rsidR="003B54C1" w:rsidRPr="003B54C1" w:rsidRDefault="003B54C1" w:rsidP="003B54C1">
      <w:pPr>
        <w:suppressAutoHyphens/>
        <w:autoSpaceDN w:val="0"/>
        <w:spacing w:line="276" w:lineRule="auto"/>
        <w:ind w:left="785"/>
        <w:textAlignment w:val="baseline"/>
        <w:rPr>
          <w:rFonts w:ascii="Arial" w:eastAsia="SimSun" w:hAnsi="Arial" w:cs="Arial"/>
          <w:kern w:val="3"/>
          <w:sz w:val="22"/>
          <w:szCs w:val="22"/>
          <w:lang w:eastAsia="zh-CN" w:bidi="hi-IN"/>
        </w:rPr>
      </w:pPr>
    </w:p>
    <w:p w14:paraId="3A34D039" w14:textId="3B3785FE" w:rsidR="003B54C1" w:rsidRPr="003B54C1" w:rsidRDefault="003B54C1" w:rsidP="00E24C85">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 Jeśli zdaniem oceniającego więcej niż 20% wartości wydatków kwalifikowanych jest nieuzasadnione lub zawyżone uznaje się, że projekt nie spełnia kryterium. </w:t>
      </w:r>
    </w:p>
    <w:p w14:paraId="1724EA0F"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E3402A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2C56021B"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7A9B860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3B71613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07AAFD9B" w14:textId="77777777" w:rsidR="003B54C1" w:rsidRPr="003B54C1" w:rsidRDefault="003B54C1" w:rsidP="003B54C1">
      <w:pPr>
        <w:spacing w:line="276" w:lineRule="auto"/>
        <w:rPr>
          <w:rFonts w:ascii="Arial" w:hAnsi="Arial" w:cs="Arial"/>
          <w:sz w:val="22"/>
          <w:szCs w:val="22"/>
        </w:rPr>
      </w:pPr>
    </w:p>
    <w:p w14:paraId="45CFE47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37DB706" w14:textId="77777777" w:rsidR="003B54C1" w:rsidRPr="003B54C1" w:rsidRDefault="003B54C1" w:rsidP="003B54C1">
      <w:pPr>
        <w:spacing w:line="276" w:lineRule="auto"/>
        <w:rPr>
          <w:rFonts w:ascii="Arial" w:hAnsi="Arial" w:cs="Arial"/>
          <w:szCs w:val="28"/>
        </w:rPr>
      </w:pPr>
    </w:p>
    <w:p w14:paraId="18E347A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6241CAA1" w14:textId="77777777" w:rsidR="003B54C1" w:rsidRPr="003B54C1" w:rsidRDefault="003B54C1" w:rsidP="003B54C1">
      <w:pPr>
        <w:spacing w:line="276" w:lineRule="auto"/>
        <w:rPr>
          <w:rFonts w:ascii="Arial" w:hAnsi="Arial" w:cs="Arial"/>
          <w:sz w:val="22"/>
          <w:szCs w:val="22"/>
        </w:rPr>
      </w:pPr>
    </w:p>
    <w:p w14:paraId="11077C53" w14:textId="77777777" w:rsidR="003B54C1" w:rsidRPr="003B54C1" w:rsidRDefault="003B54C1" w:rsidP="00E24C85">
      <w:pPr>
        <w:numPr>
          <w:ilvl w:val="0"/>
          <w:numId w:val="96"/>
        </w:numPr>
        <w:suppressAutoHyphens/>
        <w:autoSpaceDN w:val="0"/>
        <w:spacing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 xml:space="preserve">Realność wskaźników </w:t>
      </w:r>
    </w:p>
    <w:p w14:paraId="67393CF7"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19E4AE25" w14:textId="77777777" w:rsidR="003B54C1" w:rsidRPr="003B54C1" w:rsidRDefault="003B54C1" w:rsidP="00E24C85">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74F96FD2" w14:textId="77777777" w:rsidR="003B54C1" w:rsidRPr="003B54C1" w:rsidRDefault="003B54C1" w:rsidP="00E24C85">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2043B5D7" w14:textId="77777777" w:rsidR="003B54C1" w:rsidRPr="003B54C1" w:rsidRDefault="003B54C1" w:rsidP="00E24C85">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60A3B7F8" w14:textId="77777777" w:rsidR="003B54C1" w:rsidRPr="003B54C1" w:rsidRDefault="003B54C1" w:rsidP="003B54C1">
      <w:pPr>
        <w:spacing w:line="276" w:lineRule="auto"/>
        <w:contextualSpacing/>
        <w:rPr>
          <w:rFonts w:ascii="Arial" w:hAnsi="Arial" w:cs="Arial"/>
          <w:b/>
          <w:sz w:val="22"/>
          <w:szCs w:val="22"/>
          <w:u w:val="single"/>
        </w:rPr>
      </w:pPr>
    </w:p>
    <w:p w14:paraId="03D58E2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BAEE3E" w14:textId="77777777" w:rsidR="003B54C1" w:rsidRPr="003B54C1" w:rsidRDefault="003B54C1" w:rsidP="003B54C1">
      <w:pPr>
        <w:spacing w:line="276" w:lineRule="auto"/>
        <w:rPr>
          <w:rFonts w:ascii="Arial" w:hAnsi="Arial" w:cs="Arial"/>
          <w:szCs w:val="28"/>
        </w:rPr>
      </w:pPr>
    </w:p>
    <w:p w14:paraId="4852A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504076F" w14:textId="77777777" w:rsidR="003B54C1" w:rsidRPr="003B54C1" w:rsidRDefault="003B54C1" w:rsidP="003B54C1">
      <w:pPr>
        <w:spacing w:line="276" w:lineRule="auto"/>
        <w:contextualSpacing/>
        <w:rPr>
          <w:rFonts w:ascii="Arial" w:hAnsi="Arial" w:cs="Arial"/>
          <w:b/>
          <w:sz w:val="22"/>
          <w:szCs w:val="22"/>
          <w:u w:val="single"/>
        </w:rPr>
      </w:pPr>
    </w:p>
    <w:p w14:paraId="269DE0BA" w14:textId="77777777" w:rsidR="003B54C1" w:rsidRPr="003B54C1" w:rsidRDefault="003B54C1" w:rsidP="00E24C85">
      <w:pPr>
        <w:numPr>
          <w:ilvl w:val="0"/>
          <w:numId w:val="96"/>
        </w:numPr>
        <w:autoSpaceDE w:val="0"/>
        <w:autoSpaceDN w:val="0"/>
        <w:adjustRightInd w:val="0"/>
        <w:spacing w:line="276" w:lineRule="auto"/>
        <w:ind w:left="284" w:hanging="284"/>
        <w:jc w:val="both"/>
        <w:rPr>
          <w:rFonts w:ascii="Arial" w:hAnsi="Arial" w:cs="Arial"/>
          <w:b/>
        </w:rPr>
      </w:pPr>
      <w:r w:rsidRPr="003B54C1">
        <w:rPr>
          <w:rFonts w:ascii="Arial" w:hAnsi="Arial" w:cs="Arial"/>
          <w:b/>
        </w:rPr>
        <w:t>Potwierdzenie zgodności z przepisami dotyczącymi funduszy UE</w:t>
      </w:r>
    </w:p>
    <w:p w14:paraId="11C30A47"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26DFCF2" w14:textId="77777777" w:rsidR="003B54C1" w:rsidRPr="003B54C1" w:rsidRDefault="003B54C1" w:rsidP="00E24C85">
      <w:pPr>
        <w:numPr>
          <w:ilvl w:val="0"/>
          <w:numId w:val="5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w:t>
      </w:r>
      <w:r w:rsidRPr="003B54C1">
        <w:rPr>
          <w:rFonts w:ascii="Arial" w:eastAsia="SimSun" w:hAnsi="Arial" w:cs="Arial"/>
          <w:kern w:val="3"/>
          <w:sz w:val="22"/>
          <w:szCs w:val="22"/>
          <w:lang w:eastAsia="zh-CN" w:bidi="hi-IN"/>
        </w:rPr>
        <w:lastRenderedPageBreak/>
        <w:t>Bezpieczeństwa Wewnętrznego i Instrumentu Wsparcia Finansowego na rzecz Zarządzania Granicami i Polityki Wizowej oraz</w:t>
      </w:r>
    </w:p>
    <w:p w14:paraId="508D7767" w14:textId="77777777" w:rsidR="003B54C1" w:rsidRPr="003B54C1" w:rsidRDefault="003B54C1" w:rsidP="00E24C85">
      <w:pPr>
        <w:numPr>
          <w:ilvl w:val="0"/>
          <w:numId w:val="5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5E2A79B1" w14:textId="77777777" w:rsidR="003B54C1" w:rsidRPr="003B54C1" w:rsidRDefault="003B54C1" w:rsidP="003B54C1">
      <w:pPr>
        <w:spacing w:line="276" w:lineRule="auto"/>
        <w:contextualSpacing/>
        <w:rPr>
          <w:rFonts w:ascii="Arial" w:hAnsi="Arial" w:cs="Arial"/>
          <w:b/>
          <w:sz w:val="22"/>
          <w:szCs w:val="22"/>
        </w:rPr>
      </w:pPr>
    </w:p>
    <w:p w14:paraId="1E8B72E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6C34468" w14:textId="77777777" w:rsidR="003B54C1" w:rsidRPr="003B54C1" w:rsidRDefault="003B54C1" w:rsidP="003B54C1">
      <w:pPr>
        <w:spacing w:line="276" w:lineRule="auto"/>
        <w:rPr>
          <w:rFonts w:ascii="Arial" w:hAnsi="Arial" w:cs="Arial"/>
          <w:szCs w:val="28"/>
        </w:rPr>
      </w:pPr>
    </w:p>
    <w:p w14:paraId="6C2430B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36E65CD" w14:textId="77777777" w:rsidR="003B54C1" w:rsidRPr="003B54C1" w:rsidRDefault="003B54C1" w:rsidP="003B54C1">
      <w:pPr>
        <w:spacing w:line="276" w:lineRule="auto"/>
        <w:contextualSpacing/>
        <w:rPr>
          <w:rFonts w:ascii="Arial" w:hAnsi="Arial" w:cs="Arial"/>
          <w:b/>
          <w:sz w:val="22"/>
          <w:szCs w:val="22"/>
          <w:u w:val="single"/>
        </w:rPr>
      </w:pPr>
    </w:p>
    <w:p w14:paraId="7D444AA7" w14:textId="258DD37B" w:rsidR="003B54C1" w:rsidRPr="003B54C1" w:rsidRDefault="003B54C1" w:rsidP="00E24C85">
      <w:pPr>
        <w:numPr>
          <w:ilvl w:val="0"/>
          <w:numId w:val="96"/>
        </w:numPr>
        <w:autoSpaceDE w:val="0"/>
        <w:autoSpaceDN w:val="0"/>
        <w:adjustRightInd w:val="0"/>
        <w:spacing w:line="276" w:lineRule="auto"/>
        <w:ind w:left="284" w:hanging="284"/>
        <w:jc w:val="both"/>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3FF0D910" w14:textId="77777777" w:rsidR="003B54C1" w:rsidRPr="003B54C1" w:rsidRDefault="003B54C1" w:rsidP="003B54C1">
      <w:pPr>
        <w:autoSpaceDE w:val="0"/>
        <w:autoSpaceDN w:val="0"/>
        <w:adjustRightInd w:val="0"/>
        <w:spacing w:line="276" w:lineRule="auto"/>
        <w:ind w:left="284"/>
        <w:jc w:val="both"/>
        <w:rPr>
          <w:rFonts w:ascii="Arial" w:hAnsi="Arial" w:cs="Arial"/>
          <w:bCs/>
          <w:sz w:val="22"/>
          <w:szCs w:val="22"/>
        </w:rPr>
      </w:pPr>
    </w:p>
    <w:p w14:paraId="15C3FFF9" w14:textId="77777777" w:rsidR="003B54C1" w:rsidRPr="003B54C1" w:rsidRDefault="003B54C1" w:rsidP="00365FE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Weryfikacji podlegać będzie spełnienie przez wnioskodawcę oraz projekt wymogów wynikających z rozporządzeń krajowych oraz unijnych w 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 tym m. in.:</w:t>
      </w:r>
    </w:p>
    <w:p w14:paraId="1B3FC009" w14:textId="77777777" w:rsidR="003B54C1" w:rsidRPr="003B54C1" w:rsidRDefault="003B54C1" w:rsidP="00365FE7">
      <w:pPr>
        <w:widowControl w:val="0"/>
        <w:numPr>
          <w:ilvl w:val="0"/>
          <w:numId w:val="8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77B6E52B" w14:textId="77777777" w:rsidR="003B54C1" w:rsidRPr="003B54C1" w:rsidRDefault="003B54C1" w:rsidP="00365FE7">
      <w:pPr>
        <w:widowControl w:val="0"/>
        <w:numPr>
          <w:ilvl w:val="0"/>
          <w:numId w:val="8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3E82A2E6" w14:textId="77777777" w:rsidR="003B54C1" w:rsidRPr="003B54C1" w:rsidRDefault="003B54C1" w:rsidP="00365FE7">
      <w:pPr>
        <w:widowControl w:val="0"/>
        <w:numPr>
          <w:ilvl w:val="0"/>
          <w:numId w:val="8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34B02A32" w14:textId="77777777" w:rsidR="003B54C1" w:rsidRPr="003B54C1" w:rsidRDefault="003B54C1" w:rsidP="00365FE7">
      <w:pPr>
        <w:widowControl w:val="0"/>
        <w:numPr>
          <w:ilvl w:val="0"/>
          <w:numId w:val="8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654F956E" w14:textId="77777777" w:rsidR="003B54C1" w:rsidRPr="003B54C1" w:rsidRDefault="003B54C1" w:rsidP="00365FE7">
      <w:pPr>
        <w:widowControl w:val="0"/>
        <w:numPr>
          <w:ilvl w:val="0"/>
          <w:numId w:val="8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 nr 651/2014 z dnia 17 czerwca 2014 r. uznające niektóre rodzaje pomocy za zgodne z rynkiem wewnętrznym w zastosowaniu art. 107 i 108 Traktatu.</w:t>
      </w:r>
    </w:p>
    <w:p w14:paraId="392491ED" w14:textId="77777777" w:rsidR="003B54C1" w:rsidRPr="003B54C1" w:rsidRDefault="003B54C1" w:rsidP="00365FE7">
      <w:pPr>
        <w:spacing w:line="276" w:lineRule="auto"/>
        <w:rPr>
          <w:rFonts w:ascii="Arial" w:eastAsiaTheme="minorHAnsi" w:hAnsi="Arial" w:cs="Arial"/>
          <w:sz w:val="22"/>
          <w:szCs w:val="22"/>
          <w:lang w:eastAsia="en-US"/>
        </w:rPr>
      </w:pPr>
    </w:p>
    <w:p w14:paraId="4AFEF95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AFE941" w14:textId="77777777" w:rsidR="003B54C1" w:rsidRPr="003B54C1" w:rsidRDefault="003B54C1" w:rsidP="003B54C1">
      <w:pPr>
        <w:spacing w:line="276" w:lineRule="auto"/>
        <w:rPr>
          <w:rFonts w:ascii="Arial" w:eastAsiaTheme="minorHAnsi" w:hAnsi="Arial" w:cs="Arial"/>
          <w:sz w:val="22"/>
          <w:szCs w:val="22"/>
          <w:lang w:eastAsia="en-US"/>
        </w:rPr>
      </w:pPr>
    </w:p>
    <w:p w14:paraId="21941F0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7652A3" w14:textId="77777777" w:rsidR="003B54C1" w:rsidRPr="003B54C1" w:rsidRDefault="003B54C1" w:rsidP="003B54C1">
      <w:pPr>
        <w:spacing w:line="276" w:lineRule="auto"/>
        <w:rPr>
          <w:rFonts w:ascii="Arial" w:eastAsiaTheme="minorHAnsi" w:hAnsi="Arial" w:cs="Arial"/>
          <w:sz w:val="22"/>
          <w:szCs w:val="22"/>
          <w:lang w:eastAsia="en-US"/>
        </w:rPr>
      </w:pPr>
    </w:p>
    <w:p w14:paraId="384D18EC" w14:textId="77777777" w:rsidR="003B54C1" w:rsidRPr="003B54C1" w:rsidRDefault="003B54C1" w:rsidP="00E24C85">
      <w:pPr>
        <w:numPr>
          <w:ilvl w:val="0"/>
          <w:numId w:val="96"/>
        </w:numPr>
        <w:autoSpaceDE w:val="0"/>
        <w:autoSpaceDN w:val="0"/>
        <w:adjustRightInd w:val="0"/>
        <w:spacing w:line="276" w:lineRule="auto"/>
        <w:ind w:left="284" w:hanging="284"/>
        <w:jc w:val="both"/>
        <w:rPr>
          <w:rFonts w:ascii="Arial" w:hAnsi="Arial" w:cs="Arial"/>
          <w:color w:val="000000"/>
          <w:sz w:val="22"/>
          <w:szCs w:val="22"/>
        </w:rPr>
      </w:pPr>
      <w:r w:rsidRPr="003B54C1">
        <w:rPr>
          <w:rFonts w:ascii="Arial" w:hAnsi="Arial" w:cs="Arial"/>
          <w:b/>
          <w:color w:val="000000"/>
        </w:rPr>
        <w:t>Wykonalność instytucjonalna</w:t>
      </w:r>
    </w:p>
    <w:p w14:paraId="00C1EA2F" w14:textId="77777777" w:rsidR="003B54C1" w:rsidRPr="003B54C1" w:rsidRDefault="003B54C1" w:rsidP="003B54C1">
      <w:pPr>
        <w:spacing w:line="276" w:lineRule="auto"/>
        <w:contextualSpacing/>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2A41B563" w14:textId="77777777" w:rsidR="003B54C1" w:rsidRPr="003B54C1" w:rsidRDefault="003B54C1" w:rsidP="003B54C1">
      <w:pPr>
        <w:spacing w:line="276" w:lineRule="auto"/>
        <w:contextualSpacing/>
        <w:rPr>
          <w:rFonts w:ascii="Arial" w:hAnsi="Arial" w:cs="Arial"/>
          <w:b/>
          <w:sz w:val="22"/>
          <w:szCs w:val="22"/>
        </w:rPr>
      </w:pPr>
    </w:p>
    <w:p w14:paraId="35D8662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9D43E60" w14:textId="77777777" w:rsidR="003B54C1" w:rsidRPr="003B54C1" w:rsidRDefault="003B54C1" w:rsidP="003B54C1">
      <w:pPr>
        <w:spacing w:line="276" w:lineRule="auto"/>
        <w:rPr>
          <w:rFonts w:ascii="Arial" w:hAnsi="Arial" w:cs="Arial"/>
          <w:szCs w:val="28"/>
        </w:rPr>
      </w:pPr>
    </w:p>
    <w:p w14:paraId="6E69B44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6834F11C" w14:textId="77777777" w:rsidR="003B54C1" w:rsidRPr="003B54C1" w:rsidRDefault="003B54C1" w:rsidP="003B54C1">
      <w:pPr>
        <w:spacing w:line="276" w:lineRule="auto"/>
        <w:rPr>
          <w:rFonts w:ascii="Arial" w:eastAsiaTheme="minorHAnsi" w:hAnsi="Arial" w:cs="Arial"/>
          <w:b/>
          <w:lang w:eastAsia="en-US"/>
        </w:rPr>
      </w:pPr>
    </w:p>
    <w:p w14:paraId="5212B4BC" w14:textId="77777777" w:rsidR="003B54C1" w:rsidRPr="003B54C1" w:rsidRDefault="003B54C1" w:rsidP="00E24C85">
      <w:pPr>
        <w:numPr>
          <w:ilvl w:val="0"/>
          <w:numId w:val="96"/>
        </w:numPr>
        <w:suppressAutoHyphens/>
        <w:autoSpaceDN w:val="0"/>
        <w:spacing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lastRenderedPageBreak/>
        <w:t>Zapewnienie trwałości rezultatów projektu</w:t>
      </w:r>
    </w:p>
    <w:p w14:paraId="32AC69EA" w14:textId="77777777" w:rsidR="003B54C1" w:rsidRPr="003B54C1" w:rsidRDefault="003B54C1" w:rsidP="003B54C1">
      <w:pPr>
        <w:spacing w:line="276" w:lineRule="auto"/>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1B67F2C7" w14:textId="77777777" w:rsidR="003B54C1" w:rsidRPr="003B54C1" w:rsidRDefault="003B54C1" w:rsidP="003B54C1">
      <w:pPr>
        <w:spacing w:line="276" w:lineRule="auto"/>
        <w:rPr>
          <w:rFonts w:ascii="Arial" w:hAnsi="Arial" w:cs="Arial"/>
          <w:b/>
          <w:sz w:val="22"/>
          <w:szCs w:val="22"/>
        </w:rPr>
      </w:pPr>
    </w:p>
    <w:p w14:paraId="7DD97BA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B6AB5AE" w14:textId="77777777" w:rsidR="003B54C1" w:rsidRPr="003B54C1" w:rsidRDefault="003B54C1" w:rsidP="003B54C1">
      <w:pPr>
        <w:spacing w:line="276" w:lineRule="auto"/>
        <w:rPr>
          <w:rFonts w:ascii="Arial" w:hAnsi="Arial" w:cs="Arial"/>
          <w:szCs w:val="28"/>
        </w:rPr>
      </w:pPr>
    </w:p>
    <w:p w14:paraId="67C8843D" w14:textId="1A6570A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0A08872" w14:textId="699F50F5" w:rsidR="007E6E12" w:rsidRDefault="007E6E12" w:rsidP="003B54C1">
      <w:pPr>
        <w:spacing w:line="276" w:lineRule="auto"/>
        <w:rPr>
          <w:rFonts w:ascii="Arial" w:eastAsiaTheme="minorHAnsi" w:hAnsi="Arial" w:cs="Arial"/>
          <w:sz w:val="22"/>
          <w:szCs w:val="22"/>
          <w:lang w:eastAsia="en-US"/>
        </w:rPr>
      </w:pPr>
    </w:p>
    <w:p w14:paraId="16BF4D19" w14:textId="74779378" w:rsidR="007E6E12" w:rsidRPr="007E6E12" w:rsidRDefault="007E6E12" w:rsidP="007E6E12">
      <w:pPr>
        <w:numPr>
          <w:ilvl w:val="0"/>
          <w:numId w:val="96"/>
        </w:numPr>
        <w:autoSpaceDE w:val="0"/>
        <w:autoSpaceDN w:val="0"/>
        <w:adjustRightInd w:val="0"/>
        <w:spacing w:line="276" w:lineRule="auto"/>
        <w:ind w:left="284" w:hanging="284"/>
        <w:jc w:val="both"/>
        <w:rPr>
          <w:rFonts w:ascii="Arial" w:hAnsi="Arial" w:cs="Arial"/>
          <w:b/>
        </w:rPr>
      </w:pPr>
      <w:r w:rsidRPr="007E6E12">
        <w:rPr>
          <w:rFonts w:ascii="Arial" w:hAnsi="Arial" w:cs="Arial"/>
          <w:b/>
        </w:rPr>
        <w:t xml:space="preserve">Projekt będzie miał pozytywny wpływ na zasadę równości szans i niedyskryminacji, w tym dostępność dla osób z niepełnosprawnościami. </w:t>
      </w:r>
    </w:p>
    <w:p w14:paraId="43FD66D6" w14:textId="77777777" w:rsidR="007E6E12" w:rsidRDefault="007E6E12" w:rsidP="007E6E12">
      <w:pPr>
        <w:autoSpaceDE w:val="0"/>
        <w:autoSpaceDN w:val="0"/>
        <w:spacing w:before="60" w:after="60" w:line="276" w:lineRule="auto"/>
        <w:rPr>
          <w:rFonts w:ascii="Arial" w:eastAsia="Calibri" w:hAnsi="Arial" w:cs="Arial"/>
          <w:color w:val="000000"/>
          <w:sz w:val="22"/>
          <w:szCs w:val="22"/>
        </w:rPr>
      </w:pPr>
    </w:p>
    <w:p w14:paraId="6B5F06C4"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3793840A" w14:textId="2A6150AA"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313D50C5" w14:textId="77777777"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185066F1"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5F89E911" w14:textId="77777777" w:rsidR="007E6E12" w:rsidRPr="00E1566B"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48BF0FE3" w14:textId="77777777"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64D141B8" w14:textId="77777777" w:rsidR="007E6E12" w:rsidRPr="00E1566B" w:rsidRDefault="007E6E12" w:rsidP="007E6E12">
      <w:pPr>
        <w:autoSpaceDE w:val="0"/>
        <w:autoSpaceDN w:val="0"/>
        <w:adjustRightInd w:val="0"/>
        <w:spacing w:line="312" w:lineRule="auto"/>
        <w:rPr>
          <w:rFonts w:ascii="Arial" w:eastAsiaTheme="minorHAnsi" w:hAnsi="Arial" w:cs="Arial"/>
          <w:sz w:val="22"/>
          <w:szCs w:val="22"/>
        </w:rPr>
      </w:pPr>
    </w:p>
    <w:p w14:paraId="4AD309E8"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D2FEFDC" w14:textId="77777777" w:rsidR="007E6E12" w:rsidRDefault="007E6E12" w:rsidP="007E6E12">
      <w:pPr>
        <w:spacing w:line="312" w:lineRule="auto"/>
        <w:rPr>
          <w:rFonts w:ascii="Arial" w:hAnsi="Arial" w:cs="Arial"/>
          <w:sz w:val="22"/>
          <w:szCs w:val="22"/>
        </w:rPr>
      </w:pPr>
    </w:p>
    <w:p w14:paraId="531197F3" w14:textId="77777777"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lastRenderedPageBreak/>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p w14:paraId="64FF14A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1FF1B527" w14:textId="2E1048D9" w:rsidR="007E6E12" w:rsidRPr="007E6E12" w:rsidRDefault="007E6E12" w:rsidP="007E6E1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72C5E259" w14:textId="33396817" w:rsidR="003B54C1" w:rsidRDefault="003B54C1" w:rsidP="003B54C1">
      <w:pPr>
        <w:suppressAutoHyphens/>
        <w:autoSpaceDN w:val="0"/>
        <w:spacing w:line="276" w:lineRule="auto"/>
        <w:textAlignment w:val="baseline"/>
        <w:rPr>
          <w:rFonts w:ascii="Arial" w:eastAsia="SimSun" w:hAnsi="Arial" w:cs="Arial"/>
          <w:b/>
          <w:kern w:val="3"/>
          <w:lang w:eastAsia="zh-CN" w:bidi="hi-IN"/>
        </w:rPr>
      </w:pPr>
    </w:p>
    <w:p w14:paraId="0420D731" w14:textId="79C99DD6" w:rsidR="006B5A92" w:rsidRPr="00E1566B" w:rsidRDefault="006B5A92" w:rsidP="006B5A92">
      <w:pPr>
        <w:spacing w:line="312" w:lineRule="auto"/>
        <w:contextualSpacing/>
        <w:rPr>
          <w:rFonts w:ascii="Arial" w:hAnsi="Arial" w:cs="Arial"/>
          <w:b/>
          <w:sz w:val="22"/>
          <w:szCs w:val="22"/>
        </w:rPr>
      </w:pPr>
    </w:p>
    <w:p w14:paraId="7AEC321D" w14:textId="77777777" w:rsidR="006B5A92" w:rsidRPr="00E1566B" w:rsidRDefault="006B5A92" w:rsidP="00E24C85">
      <w:pPr>
        <w:numPr>
          <w:ilvl w:val="0"/>
          <w:numId w:val="96"/>
        </w:numPr>
        <w:suppressAutoHyphens/>
        <w:autoSpaceDN w:val="0"/>
        <w:spacing w:line="276" w:lineRule="auto"/>
        <w:ind w:left="284" w:hanging="284"/>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524B6F08" w14:textId="77777777" w:rsidR="006B5A92" w:rsidRPr="00E1566B" w:rsidRDefault="006B5A92" w:rsidP="006B5A92">
      <w:pPr>
        <w:spacing w:line="312" w:lineRule="auto"/>
        <w:contextualSpacing/>
        <w:rPr>
          <w:rFonts w:ascii="Arial" w:hAnsi="Arial" w:cs="Arial"/>
          <w:b/>
          <w:sz w:val="22"/>
          <w:szCs w:val="22"/>
        </w:rPr>
      </w:pPr>
    </w:p>
    <w:p w14:paraId="32EF6059" w14:textId="503EE454"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244FF307" w14:textId="17CA3DC4"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A2B0BF7" w14:textId="77777777" w:rsidR="006B5A92" w:rsidRPr="00E1566B" w:rsidRDefault="006B5A92" w:rsidP="006B5A92">
      <w:pPr>
        <w:spacing w:line="312" w:lineRule="auto"/>
        <w:rPr>
          <w:rFonts w:ascii="Arial" w:hAnsi="Arial" w:cs="Arial"/>
          <w:sz w:val="22"/>
          <w:szCs w:val="22"/>
        </w:rPr>
      </w:pPr>
    </w:p>
    <w:p w14:paraId="5076D3F4" w14:textId="63EAE4B5"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E24C85">
        <w:rPr>
          <w:rFonts w:ascii="Arial" w:hAnsi="Arial" w:cs="Arial"/>
          <w:sz w:val="22"/>
          <w:szCs w:val="22"/>
        </w:rPr>
        <w:t xml:space="preserve"> w</w:t>
      </w:r>
      <w:r w:rsidRPr="007E3E16">
        <w:rPr>
          <w:rFonts w:ascii="Arial" w:hAnsi="Arial" w:cs="Arial"/>
          <w:sz w:val="22"/>
          <w:szCs w:val="22"/>
        </w:rPr>
        <w:t xml:space="preserve"> dokumentacji projektu.</w:t>
      </w:r>
    </w:p>
    <w:p w14:paraId="79AE0D95"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254BF415" w14:textId="41C785FF" w:rsidR="006B5A92" w:rsidRPr="00E1566B"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E24C85">
        <w:rPr>
          <w:rFonts w:ascii="Arial" w:hAnsi="Arial" w:cs="Arial"/>
          <w:sz w:val="22"/>
          <w:szCs w:val="22"/>
        </w:rPr>
        <w:t xml:space="preserve"> </w:t>
      </w:r>
      <w:r w:rsidRPr="00E1566B">
        <w:rPr>
          <w:rFonts w:ascii="Arial" w:hAnsi="Arial" w:cs="Arial"/>
          <w:sz w:val="22"/>
          <w:szCs w:val="22"/>
        </w:rPr>
        <w:t>i mężczyzn.</w:t>
      </w:r>
    </w:p>
    <w:p w14:paraId="6DDF9348" w14:textId="77777777" w:rsidR="006B5A92" w:rsidRPr="00E1566B" w:rsidRDefault="006B5A92" w:rsidP="006B5A92">
      <w:pPr>
        <w:spacing w:line="312" w:lineRule="auto"/>
        <w:rPr>
          <w:rFonts w:ascii="Arial" w:hAnsi="Arial" w:cs="Arial"/>
          <w:b/>
          <w:sz w:val="22"/>
          <w:szCs w:val="22"/>
        </w:rPr>
      </w:pPr>
    </w:p>
    <w:p w14:paraId="35222033" w14:textId="77777777" w:rsidR="006B5A92" w:rsidRPr="00E1566B" w:rsidRDefault="006B5A92" w:rsidP="00E24C85">
      <w:pPr>
        <w:numPr>
          <w:ilvl w:val="0"/>
          <w:numId w:val="96"/>
        </w:numPr>
        <w:suppressAutoHyphens/>
        <w:autoSpaceDN w:val="0"/>
        <w:spacing w:line="276" w:lineRule="auto"/>
        <w:ind w:left="284" w:hanging="284"/>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zrównoważonego rozwoju</w:t>
      </w:r>
    </w:p>
    <w:p w14:paraId="793A25DB" w14:textId="77777777" w:rsidR="006B5A92" w:rsidRPr="00E1566B" w:rsidRDefault="006B5A92" w:rsidP="006B5A92">
      <w:pPr>
        <w:spacing w:line="312" w:lineRule="auto"/>
        <w:contextualSpacing/>
        <w:rPr>
          <w:rFonts w:ascii="Arial" w:hAnsi="Arial" w:cs="Arial"/>
          <w:b/>
          <w:sz w:val="22"/>
          <w:szCs w:val="22"/>
        </w:rPr>
      </w:pPr>
    </w:p>
    <w:p w14:paraId="46CB40E3" w14:textId="77777777"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w:t>
      </w:r>
      <w:r w:rsidRPr="00E1566B">
        <w:rPr>
          <w:rFonts w:ascii="Arial" w:eastAsia="Calibri" w:hAnsi="Arial" w:cs="Arial"/>
          <w:color w:val="000000"/>
          <w:sz w:val="22"/>
          <w:szCs w:val="22"/>
        </w:rPr>
        <w:lastRenderedPageBreak/>
        <w:t xml:space="preserve">ograniczenie presji na środowisko, uwzględnianie efektów środowiskowych w zarządzaniu, podnoszenie świadomości ekologicznej społeczeństwa.  </w:t>
      </w:r>
    </w:p>
    <w:p w14:paraId="7E8527E4" w14:textId="77777777" w:rsidR="006B5A92" w:rsidRPr="00E1566B" w:rsidRDefault="006B5A92" w:rsidP="006B5A92">
      <w:pPr>
        <w:spacing w:line="312" w:lineRule="auto"/>
        <w:rPr>
          <w:rFonts w:ascii="Arial" w:eastAsia="Calibri" w:hAnsi="Arial" w:cs="Arial"/>
          <w:color w:val="000000"/>
          <w:sz w:val="22"/>
          <w:szCs w:val="22"/>
        </w:rPr>
      </w:pPr>
    </w:p>
    <w:p w14:paraId="55585774" w14:textId="36CC00F2"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391FE046"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61985FA5" w14:textId="1E6C6753" w:rsidR="006B5A92" w:rsidRDefault="006B5A92"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BBC6CA4"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2D9A205F" w14:textId="53A4A62D" w:rsidR="006B5A92" w:rsidRPr="0002625B" w:rsidRDefault="006B5A92" w:rsidP="00E24C85">
      <w:pPr>
        <w:numPr>
          <w:ilvl w:val="0"/>
          <w:numId w:val="96"/>
        </w:numPr>
        <w:suppressAutoHyphens/>
        <w:autoSpaceDN w:val="0"/>
        <w:spacing w:line="276" w:lineRule="auto"/>
        <w:ind w:left="284" w:hanging="284"/>
        <w:jc w:val="both"/>
        <w:textAlignment w:val="baseline"/>
        <w:rPr>
          <w:rFonts w:ascii="Arial" w:hAnsi="Arial" w:cs="Arial"/>
          <w:b/>
          <w:color w:val="000000"/>
          <w:sz w:val="22"/>
          <w:szCs w:val="22"/>
        </w:rPr>
      </w:pPr>
      <w:r w:rsidRPr="0002625B">
        <w:rPr>
          <w:rFonts w:ascii="Arial" w:hAnsi="Arial" w:cs="Arial"/>
          <w:b/>
          <w:color w:val="000000"/>
        </w:rPr>
        <w:t>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xml:space="preserve">) </w:t>
      </w:r>
      <w:r w:rsidR="00E473D3">
        <w:rPr>
          <w:rFonts w:ascii="Arial" w:hAnsi="Arial" w:cs="Arial"/>
          <w:b/>
          <w:color w:val="000000"/>
        </w:rPr>
        <w:br/>
      </w:r>
      <w:r w:rsidRPr="0002625B">
        <w:rPr>
          <w:rFonts w:ascii="Arial" w:hAnsi="Arial" w:cs="Arial"/>
          <w:b/>
          <w:color w:val="000000"/>
        </w:rPr>
        <w:t>i Konwencją o Prawach Osób Niepełnosprawnych (</w:t>
      </w:r>
      <w:r w:rsidR="00E473D3" w:rsidRPr="0002625B">
        <w:rPr>
          <w:rFonts w:ascii="Arial" w:hAnsi="Arial" w:cs="Arial"/>
          <w:b/>
          <w:color w:val="000000"/>
        </w:rPr>
        <w:t>KPON</w:t>
      </w:r>
      <w:r w:rsidRPr="0002625B">
        <w:rPr>
          <w:rFonts w:ascii="Arial" w:hAnsi="Arial" w:cs="Arial"/>
          <w:b/>
          <w:color w:val="000000"/>
        </w:rPr>
        <w:t>)</w:t>
      </w:r>
      <w:r w:rsidRPr="0002625B">
        <w:rPr>
          <w:rFonts w:ascii="Arial" w:hAnsi="Arial" w:cs="Arial"/>
          <w:b/>
          <w:color w:val="000000"/>
          <w:sz w:val="22"/>
          <w:szCs w:val="22"/>
        </w:rPr>
        <w:t xml:space="preserve">. </w:t>
      </w:r>
    </w:p>
    <w:p w14:paraId="0CD8B7C7" w14:textId="77777777" w:rsidR="006B5A92" w:rsidRDefault="006B5A92" w:rsidP="006B5A92">
      <w:pPr>
        <w:spacing w:line="312" w:lineRule="auto"/>
        <w:rPr>
          <w:rFonts w:ascii="Arial" w:hAnsi="Arial" w:cs="Arial"/>
          <w:color w:val="000000"/>
          <w:sz w:val="22"/>
          <w:szCs w:val="22"/>
        </w:rPr>
      </w:pPr>
    </w:p>
    <w:p w14:paraId="710F09E8" w14:textId="4297A0EF"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sidR="00E24C85">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68FC0775"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7B70F36" w14:textId="77777777" w:rsidR="006B5A92" w:rsidRDefault="006B5A92" w:rsidP="006B5A92">
      <w:pPr>
        <w:spacing w:line="312" w:lineRule="auto"/>
        <w:rPr>
          <w:rFonts w:ascii="Arial" w:hAnsi="Arial" w:cs="Arial"/>
          <w:color w:val="000000"/>
          <w:sz w:val="22"/>
          <w:szCs w:val="22"/>
        </w:rPr>
      </w:pPr>
    </w:p>
    <w:p w14:paraId="34CF6030" w14:textId="683986D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sidR="00E24C85">
        <w:rPr>
          <w:rFonts w:ascii="Arial" w:hAnsi="Arial" w:cs="Arial"/>
          <w:color w:val="000000"/>
          <w:sz w:val="22"/>
          <w:szCs w:val="22"/>
        </w:rPr>
        <w:t xml:space="preserve"> </w:t>
      </w:r>
      <w:r w:rsidRPr="0061643A">
        <w:rPr>
          <w:rFonts w:ascii="Arial" w:hAnsi="Arial" w:cs="Arial"/>
          <w:color w:val="000000"/>
          <w:sz w:val="22"/>
          <w:szCs w:val="22"/>
        </w:rPr>
        <w:t>w dokumentacji projektu.</w:t>
      </w:r>
    </w:p>
    <w:p w14:paraId="12A9D58D" w14:textId="77777777" w:rsidR="006B5A92" w:rsidRDefault="006B5A92" w:rsidP="006B5A92">
      <w:pPr>
        <w:spacing w:line="312" w:lineRule="auto"/>
        <w:rPr>
          <w:rFonts w:ascii="Arial" w:hAnsi="Arial" w:cs="Arial"/>
          <w:color w:val="000000"/>
          <w:sz w:val="22"/>
          <w:szCs w:val="22"/>
        </w:rPr>
      </w:pPr>
    </w:p>
    <w:p w14:paraId="7126BE53" w14:textId="3FC48CE8" w:rsidR="006B5A92" w:rsidRPr="00E24C85" w:rsidRDefault="006B5A92"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3C5AF76C" w14:textId="77777777" w:rsidR="006B5A92" w:rsidRPr="003B54C1" w:rsidRDefault="006B5A92" w:rsidP="003B54C1">
      <w:pPr>
        <w:suppressAutoHyphens/>
        <w:autoSpaceDN w:val="0"/>
        <w:spacing w:line="276" w:lineRule="auto"/>
        <w:textAlignment w:val="baseline"/>
        <w:rPr>
          <w:rFonts w:ascii="Arial" w:eastAsia="SimSun" w:hAnsi="Arial" w:cs="Arial"/>
          <w:b/>
          <w:kern w:val="3"/>
          <w:sz w:val="22"/>
          <w:szCs w:val="22"/>
          <w:lang w:eastAsia="zh-CN" w:bidi="hi-IN"/>
        </w:rPr>
      </w:pPr>
    </w:p>
    <w:p w14:paraId="2C896945"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sz w:val="22"/>
          <w:szCs w:val="22"/>
          <w:lang w:eastAsia="zh-CN" w:bidi="hi-IN"/>
        </w:rPr>
        <w:t>KRYTERIA FINANSOWE OCENIANE TYLKO PRZEZ EKSPERTA DS. ANALIZY FINANSOWEJ I EKONOMICZNEJ</w:t>
      </w:r>
    </w:p>
    <w:p w14:paraId="2E983623" w14:textId="77777777" w:rsidR="003B54C1" w:rsidRPr="003B54C1" w:rsidRDefault="003B54C1" w:rsidP="003B54C1">
      <w:pPr>
        <w:spacing w:line="276" w:lineRule="auto"/>
        <w:rPr>
          <w:rFonts w:ascii="Arial" w:hAnsi="Arial" w:cs="Arial"/>
        </w:rPr>
      </w:pPr>
    </w:p>
    <w:p w14:paraId="2061ADCA" w14:textId="77777777" w:rsidR="003B54C1" w:rsidRPr="003B54C1" w:rsidRDefault="003B54C1" w:rsidP="00E24C85">
      <w:pPr>
        <w:numPr>
          <w:ilvl w:val="0"/>
          <w:numId w:val="91"/>
        </w:numPr>
        <w:suppressAutoHyphens/>
        <w:autoSpaceDN w:val="0"/>
        <w:spacing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5E54E663" w14:textId="20629F9E"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podlegać będzie w szczególności metodologia i poprawność sporządzenia analiz w oparciu o obowiązujące przepisy prawa w tym zakresie (m.in. ustawa o rachunkowości) i wytyczne (</w:t>
      </w:r>
      <w:r w:rsidR="00DB1F35" w:rsidRPr="00DB1F35">
        <w:rPr>
          <w:rFonts w:ascii="Arial" w:hAnsi="Arial" w:cs="Arial"/>
          <w:sz w:val="22"/>
          <w:szCs w:val="22"/>
        </w:rPr>
        <w:t>m.in. wytyczne dotyczące zagadnień związanych z</w:t>
      </w:r>
      <w:r w:rsidR="00144B80">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7A175328"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6BDE14A6" w14:textId="77777777" w:rsidR="003B54C1" w:rsidRPr="003B54C1" w:rsidRDefault="003B54C1" w:rsidP="003B54C1">
      <w:pPr>
        <w:spacing w:line="276" w:lineRule="auto"/>
        <w:rPr>
          <w:rFonts w:ascii="Arial" w:hAnsi="Arial" w:cs="Arial"/>
          <w:sz w:val="22"/>
          <w:szCs w:val="22"/>
        </w:rPr>
      </w:pPr>
    </w:p>
    <w:p w14:paraId="41CB0C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lastRenderedPageBreak/>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5AC8A5C" w14:textId="77777777" w:rsidR="003B54C1" w:rsidRPr="003B54C1" w:rsidRDefault="003B54C1" w:rsidP="003B54C1">
      <w:pPr>
        <w:spacing w:line="276" w:lineRule="auto"/>
        <w:rPr>
          <w:rFonts w:ascii="Arial" w:hAnsi="Arial" w:cs="Arial"/>
          <w:szCs w:val="28"/>
        </w:rPr>
      </w:pPr>
    </w:p>
    <w:p w14:paraId="6744B3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1B2AB25" w14:textId="77777777" w:rsidR="003B54C1" w:rsidRPr="003B54C1" w:rsidRDefault="003B54C1" w:rsidP="003B54C1">
      <w:pPr>
        <w:spacing w:line="276" w:lineRule="auto"/>
        <w:contextualSpacing/>
        <w:rPr>
          <w:rFonts w:ascii="Arial" w:hAnsi="Arial" w:cs="Arial"/>
          <w:sz w:val="22"/>
          <w:szCs w:val="22"/>
        </w:rPr>
      </w:pPr>
    </w:p>
    <w:p w14:paraId="4E5C84F4" w14:textId="77777777" w:rsidR="003B54C1" w:rsidRPr="003B54C1" w:rsidRDefault="003B54C1" w:rsidP="00E24C85">
      <w:pPr>
        <w:numPr>
          <w:ilvl w:val="0"/>
          <w:numId w:val="91"/>
        </w:numPr>
        <w:suppressAutoHyphens/>
        <w:autoSpaceDN w:val="0"/>
        <w:spacing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4E656EAA"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24534A6C"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2A5AE2D5"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7BBCD7C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6AFA5D2" w14:textId="77777777" w:rsidR="003B54C1" w:rsidRPr="003B54C1" w:rsidRDefault="003B54C1" w:rsidP="003B54C1">
      <w:pPr>
        <w:spacing w:line="276" w:lineRule="auto"/>
        <w:rPr>
          <w:rFonts w:ascii="Arial" w:hAnsi="Arial" w:cs="Arial"/>
          <w:szCs w:val="28"/>
        </w:rPr>
      </w:pPr>
    </w:p>
    <w:p w14:paraId="6B7934B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3E9337E" w14:textId="77777777" w:rsidR="003B54C1" w:rsidRPr="003B54C1" w:rsidRDefault="003B54C1" w:rsidP="003B54C1">
      <w:pPr>
        <w:spacing w:line="276" w:lineRule="auto"/>
        <w:rPr>
          <w:rFonts w:ascii="Arial" w:eastAsiaTheme="minorHAnsi" w:hAnsi="Arial" w:cs="Arial"/>
          <w:sz w:val="22"/>
          <w:szCs w:val="22"/>
          <w:lang w:eastAsia="en-US"/>
        </w:rPr>
      </w:pPr>
    </w:p>
    <w:p w14:paraId="446933ED" w14:textId="77777777" w:rsidR="003B54C1" w:rsidRPr="003B54C1" w:rsidRDefault="003B54C1" w:rsidP="003B54C1">
      <w:pPr>
        <w:spacing w:line="276" w:lineRule="auto"/>
        <w:contextualSpacing/>
        <w:rPr>
          <w:rFonts w:ascii="Arial" w:hAnsi="Arial" w:cs="Arial"/>
          <w:b/>
        </w:rPr>
      </w:pPr>
      <w:r w:rsidRPr="003B54C1">
        <w:rPr>
          <w:rFonts w:ascii="Arial" w:hAnsi="Arial" w:cs="Arial"/>
          <w:b/>
        </w:rPr>
        <w:t>KRYTERIA TECHNICZNE OCENIANE TYLKO PRZEZ EKSPERTA DS. TECHNICZNYCH</w:t>
      </w:r>
    </w:p>
    <w:p w14:paraId="12F9EC0F" w14:textId="77777777" w:rsidR="003B54C1" w:rsidRPr="003B54C1" w:rsidRDefault="003B54C1" w:rsidP="003B54C1">
      <w:pPr>
        <w:spacing w:line="276" w:lineRule="auto"/>
        <w:contextualSpacing/>
        <w:rPr>
          <w:rFonts w:ascii="Arial" w:hAnsi="Arial" w:cs="Arial"/>
          <w:b/>
          <w:sz w:val="22"/>
          <w:szCs w:val="22"/>
        </w:rPr>
      </w:pPr>
    </w:p>
    <w:p w14:paraId="18E1B093" w14:textId="77777777" w:rsidR="003B54C1" w:rsidRPr="003B54C1" w:rsidRDefault="003B54C1" w:rsidP="00E24C85">
      <w:pPr>
        <w:numPr>
          <w:ilvl w:val="0"/>
          <w:numId w:val="92"/>
        </w:numPr>
        <w:suppressAutoHyphens/>
        <w:autoSpaceDN w:val="0"/>
        <w:spacing w:line="276" w:lineRule="auto"/>
        <w:ind w:left="426"/>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253FC8ED" w14:textId="77777777" w:rsidR="003B54C1" w:rsidRPr="003B54C1" w:rsidRDefault="003B54C1" w:rsidP="003B54C1">
      <w:pPr>
        <w:autoSpaceDN w:val="0"/>
        <w:spacing w:line="276" w:lineRule="auto"/>
        <w:jc w:val="both"/>
        <w:rPr>
          <w:rFonts w:ascii="Arial" w:hAnsi="Arial" w:cs="Arial"/>
          <w:sz w:val="22"/>
          <w:szCs w:val="22"/>
        </w:rPr>
      </w:pPr>
      <w:r w:rsidRPr="003B54C1">
        <w:rPr>
          <w:rFonts w:ascii="Arial" w:hAnsi="Arial" w:cs="Arial"/>
          <w:sz w:val="22"/>
          <w:szCs w:val="22"/>
        </w:rPr>
        <w:t>Celem kryterium będzie ustalenie czy:</w:t>
      </w:r>
    </w:p>
    <w:p w14:paraId="1B0BF78E" w14:textId="77777777" w:rsidR="003B54C1" w:rsidRPr="003B54C1" w:rsidRDefault="003B54C1" w:rsidP="00E24C85">
      <w:pPr>
        <w:widowControl w:val="0"/>
        <w:numPr>
          <w:ilvl w:val="0"/>
          <w:numId w:val="83"/>
        </w:numPr>
        <w:suppressAutoHyphens/>
        <w:autoSpaceDE w:val="0"/>
        <w:autoSpaceDN w:val="0"/>
        <w:spacing w:line="276" w:lineRule="auto"/>
        <w:jc w:val="both"/>
        <w:textAlignment w:val="baseline"/>
        <w:rPr>
          <w:rFonts w:ascii="Arial" w:eastAsia="SimSun" w:hAnsi="Arial" w:cs="Arial"/>
          <w:kern w:val="3"/>
          <w:sz w:val="22"/>
          <w:szCs w:val="22"/>
          <w:lang w:eastAsia="zh-CN" w:bidi="hi-IN"/>
        </w:rPr>
      </w:pPr>
      <w:r w:rsidRPr="003B54C1">
        <w:rPr>
          <w:rFonts w:ascii="Arial" w:hAnsi="Arial" w:cs="Arial"/>
          <w:sz w:val="22"/>
          <w:szCs w:val="22"/>
        </w:rPr>
        <w:t>wybrano optymalny wariant realizacji projektu;</w:t>
      </w:r>
    </w:p>
    <w:p w14:paraId="3524B2B1" w14:textId="77777777" w:rsidR="003B54C1" w:rsidRPr="003B54C1" w:rsidRDefault="003B54C1" w:rsidP="00E24C85">
      <w:pPr>
        <w:widowControl w:val="0"/>
        <w:numPr>
          <w:ilvl w:val="0"/>
          <w:numId w:val="83"/>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5BE7FB4D" w14:textId="77777777" w:rsidR="003B54C1" w:rsidRPr="003B54C1" w:rsidRDefault="003B54C1" w:rsidP="00E24C85">
      <w:pPr>
        <w:widowControl w:val="0"/>
        <w:numPr>
          <w:ilvl w:val="0"/>
          <w:numId w:val="83"/>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proponowane rozwiązania techniczne i technologiczne:</w:t>
      </w:r>
    </w:p>
    <w:p w14:paraId="6DA0B25B" w14:textId="77777777" w:rsidR="003B54C1" w:rsidRPr="003B54C1" w:rsidRDefault="003B54C1" w:rsidP="00E24C85">
      <w:pPr>
        <w:widowControl w:val="0"/>
        <w:numPr>
          <w:ilvl w:val="0"/>
          <w:numId w:val="84"/>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48E730CA" w14:textId="77777777" w:rsidR="003B54C1" w:rsidRPr="003B54C1" w:rsidRDefault="003B54C1" w:rsidP="00E24C85">
      <w:pPr>
        <w:widowControl w:val="0"/>
        <w:numPr>
          <w:ilvl w:val="0"/>
          <w:numId w:val="84"/>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6847863A" w14:textId="77777777" w:rsidR="003B54C1" w:rsidRPr="003B54C1" w:rsidRDefault="003B54C1" w:rsidP="00E24C85">
      <w:pPr>
        <w:widowControl w:val="0"/>
        <w:numPr>
          <w:ilvl w:val="0"/>
          <w:numId w:val="83"/>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1AF55EE7" w14:textId="77777777" w:rsidR="003B54C1" w:rsidRPr="003B54C1" w:rsidRDefault="003B54C1" w:rsidP="00E24C85">
      <w:pPr>
        <w:widowControl w:val="0"/>
        <w:numPr>
          <w:ilvl w:val="0"/>
          <w:numId w:val="83"/>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rozwiązania będą trwałe pod względem technicznym;</w:t>
      </w:r>
    </w:p>
    <w:p w14:paraId="524672BF" w14:textId="77777777" w:rsidR="003B54C1" w:rsidRPr="003B54C1" w:rsidRDefault="003B54C1" w:rsidP="00E24C85">
      <w:pPr>
        <w:widowControl w:val="0"/>
        <w:numPr>
          <w:ilvl w:val="0"/>
          <w:numId w:val="83"/>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przeanalizowano i spełniono wymogi prawne związane z 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w:t>
      </w:r>
      <w:r w:rsidRPr="003B54C1">
        <w:rPr>
          <w:rFonts w:ascii="Arial" w:hAnsi="Arial" w:cs="Arial"/>
          <w:kern w:val="3"/>
          <w:sz w:val="22"/>
          <w:szCs w:val="22"/>
          <w:lang w:bidi="hi-IN"/>
        </w:rPr>
        <w:t xml:space="preserve"> wyboru projektów</w:t>
      </w:r>
      <w:r w:rsidRPr="003B54C1">
        <w:rPr>
          <w:rFonts w:ascii="Arial" w:hAnsi="Arial" w:cs="Arial"/>
          <w:sz w:val="22"/>
          <w:szCs w:val="22"/>
        </w:rPr>
        <w:t>).</w:t>
      </w:r>
    </w:p>
    <w:p w14:paraId="73ACF761" w14:textId="77777777" w:rsidR="003B54C1" w:rsidRPr="003B54C1" w:rsidRDefault="003B54C1" w:rsidP="003B54C1">
      <w:pPr>
        <w:widowControl w:val="0"/>
        <w:suppressAutoHyphens/>
        <w:autoSpaceDE w:val="0"/>
        <w:autoSpaceDN w:val="0"/>
        <w:spacing w:line="276" w:lineRule="auto"/>
        <w:ind w:left="502"/>
        <w:jc w:val="both"/>
        <w:textAlignment w:val="baseline"/>
        <w:rPr>
          <w:rFonts w:ascii="Arial" w:hAnsi="Arial" w:cs="Arial"/>
          <w:sz w:val="22"/>
          <w:szCs w:val="22"/>
        </w:rPr>
      </w:pPr>
    </w:p>
    <w:p w14:paraId="4D9B36F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lastRenderedPageBreak/>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6980C13" w14:textId="77777777" w:rsidR="003B54C1" w:rsidRPr="003B54C1" w:rsidRDefault="003B54C1" w:rsidP="003B54C1">
      <w:pPr>
        <w:spacing w:line="276" w:lineRule="auto"/>
        <w:rPr>
          <w:rFonts w:ascii="Arial" w:hAnsi="Arial" w:cs="Arial"/>
          <w:szCs w:val="28"/>
        </w:rPr>
      </w:pPr>
    </w:p>
    <w:p w14:paraId="2214222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96EDF32" w14:textId="77777777" w:rsidR="003B54C1" w:rsidRPr="003B54C1" w:rsidRDefault="003B54C1" w:rsidP="003B54C1">
      <w:pPr>
        <w:spacing w:line="276" w:lineRule="auto"/>
        <w:rPr>
          <w:rFonts w:ascii="Arial" w:eastAsiaTheme="minorHAnsi" w:hAnsi="Arial" w:cs="Arial"/>
          <w:sz w:val="22"/>
          <w:szCs w:val="22"/>
          <w:lang w:eastAsia="en-US"/>
        </w:rPr>
      </w:pPr>
    </w:p>
    <w:p w14:paraId="2D7587BD" w14:textId="77777777" w:rsidR="003B54C1" w:rsidRPr="003B54C1" w:rsidRDefault="003B54C1" w:rsidP="00E24C85">
      <w:pPr>
        <w:numPr>
          <w:ilvl w:val="0"/>
          <w:numId w:val="92"/>
        </w:numPr>
        <w:suppressAutoHyphens/>
        <w:autoSpaceDN w:val="0"/>
        <w:spacing w:line="276" w:lineRule="auto"/>
        <w:ind w:left="284" w:hanging="284"/>
        <w:textAlignment w:val="baseline"/>
        <w:rPr>
          <w:rFonts w:ascii="Arial" w:hAnsi="Arial" w:cs="Arial"/>
          <w:b/>
        </w:rPr>
      </w:pPr>
      <w:r w:rsidRPr="003B54C1">
        <w:rPr>
          <w:rFonts w:ascii="Arial" w:hAnsi="Arial" w:cs="Arial"/>
          <w:b/>
        </w:rPr>
        <w:t>Wdrożenie prace B+R</w:t>
      </w:r>
    </w:p>
    <w:p w14:paraId="10E519D5"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 ramach kryterium weryfikacji podlegać będzie czy realizacja projektu jest wynikiem prac B+R.</w:t>
      </w:r>
    </w:p>
    <w:p w14:paraId="401CAE63"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Ocenie podlegać będzie czy:</w:t>
      </w:r>
    </w:p>
    <w:p w14:paraId="275AD3AC" w14:textId="77777777" w:rsidR="003B54C1" w:rsidRPr="003B54C1" w:rsidRDefault="003B54C1" w:rsidP="00E24C85">
      <w:pPr>
        <w:numPr>
          <w:ilvl w:val="0"/>
          <w:numId w:val="78"/>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zostały opracowane samodzielnie przez wnioskodawcę lub na jego zlecenie ;</w:t>
      </w:r>
    </w:p>
    <w:p w14:paraId="627740CE" w14:textId="77777777" w:rsidR="003B54C1" w:rsidRPr="003B54C1" w:rsidRDefault="003B54C1" w:rsidP="00E24C85">
      <w:pPr>
        <w:numPr>
          <w:ilvl w:val="0"/>
          <w:numId w:val="78"/>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dysponuje prawami do wyników prac, umożliwiającymi ich wdrożenie, co powinno znajdować potwierdzenie w przedstawionej dokumentacji;</w:t>
      </w:r>
    </w:p>
    <w:p w14:paraId="13FDF814" w14:textId="77777777" w:rsidR="003B54C1" w:rsidRPr="003B54C1" w:rsidRDefault="003B54C1" w:rsidP="00E24C85">
      <w:pPr>
        <w:numPr>
          <w:ilvl w:val="0"/>
          <w:numId w:val="78"/>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bezpośrednio dotyczą projektu i są niezbędne dla jego realizacji;</w:t>
      </w:r>
    </w:p>
    <w:p w14:paraId="1122D78F" w14:textId="77777777" w:rsidR="003B54C1" w:rsidRPr="003B54C1" w:rsidRDefault="003B54C1" w:rsidP="00E24C85">
      <w:pPr>
        <w:numPr>
          <w:ilvl w:val="0"/>
          <w:numId w:val="78"/>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w:t>
      </w:r>
    </w:p>
    <w:p w14:paraId="00B43696" w14:textId="730EB124" w:rsidR="003B54C1" w:rsidRPr="003B54C1" w:rsidRDefault="003B54C1" w:rsidP="00E24C85">
      <w:pPr>
        <w:numPr>
          <w:ilvl w:val="0"/>
          <w:numId w:val="78"/>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prace B+R zostały zrealizowane i zakończone w okresie ostatnich trzech lat, licząc do dnia ogłoszenia </w:t>
      </w:r>
      <w:r w:rsidR="0019456B">
        <w:rPr>
          <w:rFonts w:ascii="Arial" w:eastAsia="Arial" w:hAnsi="Arial" w:cs="Arial"/>
          <w:sz w:val="22"/>
          <w:szCs w:val="22"/>
        </w:rPr>
        <w:t>naboru</w:t>
      </w:r>
      <w:r w:rsidR="00653381" w:rsidRPr="00653381">
        <w:rPr>
          <w:rFonts w:ascii="Arial" w:eastAsia="Arial" w:hAnsi="Arial" w:cs="Arial"/>
          <w:sz w:val="22"/>
          <w:szCs w:val="22"/>
        </w:rPr>
        <w:t>,</w:t>
      </w:r>
      <w:r w:rsidRPr="003B54C1">
        <w:rPr>
          <w:rFonts w:ascii="Arial" w:eastAsia="Arial" w:hAnsi="Arial" w:cs="Arial"/>
          <w:sz w:val="22"/>
          <w:szCs w:val="22"/>
        </w:rPr>
        <w:t>,</w:t>
      </w:r>
    </w:p>
    <w:p w14:paraId="1C9EBD5C" w14:textId="77777777" w:rsidR="003B54C1" w:rsidRPr="003B54C1" w:rsidRDefault="003B54C1" w:rsidP="00E24C85">
      <w:pPr>
        <w:numPr>
          <w:ilvl w:val="0"/>
          <w:numId w:val="78"/>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przeprowadzone prace B+R oraz powyższe warunki zostały należycie udokumentowane. Ocenie podlega jakość oraz rzetelność dostarczonych dokumentów. </w:t>
      </w:r>
    </w:p>
    <w:p w14:paraId="10D333FD" w14:textId="77777777" w:rsidR="003B54C1" w:rsidRPr="003B54C1" w:rsidRDefault="003B54C1" w:rsidP="003B54C1">
      <w:pPr>
        <w:tabs>
          <w:tab w:val="left" w:pos="284"/>
        </w:tabs>
        <w:spacing w:line="276" w:lineRule="auto"/>
        <w:rPr>
          <w:rFonts w:ascii="Arial" w:eastAsia="Arial" w:hAnsi="Arial" w:cs="Arial"/>
          <w:sz w:val="22"/>
          <w:szCs w:val="22"/>
        </w:rPr>
      </w:pPr>
    </w:p>
    <w:p w14:paraId="117E2D6B"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Wymóg 3 lat nie dotyczy wnioskodawców, którzy są w posiadaniu patentu.</w:t>
      </w:r>
    </w:p>
    <w:p w14:paraId="30A11C0E" w14:textId="77777777" w:rsidR="003B54C1" w:rsidRPr="003B54C1" w:rsidRDefault="003B54C1" w:rsidP="003B54C1">
      <w:pPr>
        <w:tabs>
          <w:tab w:val="left" w:pos="284"/>
        </w:tabs>
        <w:spacing w:line="276" w:lineRule="auto"/>
        <w:rPr>
          <w:rFonts w:ascii="Arial" w:eastAsia="Arial" w:hAnsi="Arial" w:cs="Arial"/>
          <w:sz w:val="22"/>
          <w:szCs w:val="22"/>
        </w:rPr>
      </w:pPr>
    </w:p>
    <w:p w14:paraId="2FBE0D6E" w14:textId="77777777" w:rsidR="003B54C1" w:rsidRPr="003B54C1" w:rsidRDefault="003B54C1" w:rsidP="003B54C1">
      <w:pPr>
        <w:suppressAutoHyphens/>
        <w:autoSpaceDN w:val="0"/>
        <w:spacing w:line="276" w:lineRule="auto"/>
        <w:textAlignment w:val="baseline"/>
        <w:rPr>
          <w:rFonts w:ascii="Arial" w:eastAsia="Arial" w:hAnsi="Arial" w:cs="Arial"/>
          <w:kern w:val="3"/>
          <w:sz w:val="22"/>
          <w:szCs w:val="22"/>
          <w:lang w:eastAsia="zh-CN" w:bidi="hi-IN"/>
        </w:rPr>
      </w:pPr>
      <w:r w:rsidRPr="003B54C1">
        <w:rPr>
          <w:rFonts w:ascii="Arial" w:eastAsia="Arial" w:hAnsi="Arial" w:cs="Arial"/>
          <w:kern w:val="3"/>
          <w:sz w:val="22"/>
          <w:szCs w:val="22"/>
          <w:lang w:eastAsia="zh-CN" w:bidi="hi-IN"/>
        </w:rPr>
        <w:t>W przypadku badań opracowanych przez wnioskodawcę samodzielnie lub na jego zlecenie, które nie zostały zgłoszone do Urzędu Patentowego, uznane przez eksperta mogą zostać tylko te badania, które wykażą IX poziom gotowości technologicznej (TRL).</w:t>
      </w:r>
    </w:p>
    <w:p w14:paraId="291609F8" w14:textId="77777777" w:rsidR="003B54C1" w:rsidRPr="003B54C1" w:rsidRDefault="003B54C1" w:rsidP="003B54C1">
      <w:pPr>
        <w:suppressAutoHyphens/>
        <w:autoSpaceDN w:val="0"/>
        <w:spacing w:line="276" w:lineRule="auto"/>
        <w:textAlignment w:val="baseline"/>
        <w:rPr>
          <w:rFonts w:ascii="Arial" w:hAnsi="Arial" w:cs="Arial"/>
          <w:b/>
          <w:sz w:val="22"/>
          <w:szCs w:val="22"/>
        </w:rPr>
      </w:pPr>
    </w:p>
    <w:p w14:paraId="4D8938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448D6E3" w14:textId="77777777" w:rsidR="003B54C1" w:rsidRPr="003B54C1" w:rsidRDefault="003B54C1" w:rsidP="003B54C1">
      <w:pPr>
        <w:spacing w:line="276" w:lineRule="auto"/>
        <w:rPr>
          <w:rFonts w:ascii="Arial" w:hAnsi="Arial" w:cs="Arial"/>
          <w:szCs w:val="28"/>
        </w:rPr>
      </w:pPr>
    </w:p>
    <w:p w14:paraId="1968789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E60BB2" w14:textId="77777777" w:rsidR="003B54C1" w:rsidRPr="003B54C1" w:rsidRDefault="003B54C1" w:rsidP="003B54C1">
      <w:pPr>
        <w:spacing w:line="276" w:lineRule="auto"/>
        <w:rPr>
          <w:rFonts w:ascii="Arial" w:eastAsiaTheme="minorHAnsi" w:hAnsi="Arial" w:cs="Arial"/>
          <w:sz w:val="22"/>
          <w:szCs w:val="22"/>
          <w:lang w:eastAsia="en-US"/>
        </w:rPr>
      </w:pPr>
    </w:p>
    <w:p w14:paraId="2F5B8E45" w14:textId="77777777" w:rsidR="003B54C1" w:rsidRPr="003B54C1" w:rsidRDefault="003B54C1" w:rsidP="00E24C85">
      <w:pPr>
        <w:numPr>
          <w:ilvl w:val="0"/>
          <w:numId w:val="92"/>
        </w:numPr>
        <w:suppressAutoHyphens/>
        <w:autoSpaceDN w:val="0"/>
        <w:spacing w:line="276" w:lineRule="auto"/>
        <w:ind w:left="284" w:hanging="284"/>
        <w:textAlignment w:val="baseline"/>
        <w:rPr>
          <w:rFonts w:ascii="Arial" w:eastAsiaTheme="minorHAnsi" w:hAnsi="Arial" w:cs="Arial"/>
          <w:b/>
          <w:kern w:val="3"/>
          <w:lang w:eastAsia="en-US" w:bidi="hi-IN"/>
        </w:rPr>
      </w:pPr>
      <w:r w:rsidRPr="003B54C1">
        <w:rPr>
          <w:rFonts w:ascii="Arial" w:eastAsia="SimSun" w:hAnsi="Arial" w:cs="Arial"/>
          <w:b/>
          <w:bCs/>
          <w:kern w:val="3"/>
          <w:lang w:eastAsia="zh-CN" w:bidi="hi-IN"/>
        </w:rPr>
        <w:t>Zgodność z Regionalną Inteligentną Specjalizacją</w:t>
      </w:r>
    </w:p>
    <w:p w14:paraId="666DC867" w14:textId="77777777" w:rsidR="003B54C1" w:rsidRPr="003B54C1" w:rsidRDefault="003B54C1" w:rsidP="003B54C1">
      <w:pPr>
        <w:suppressAutoHyphens/>
        <w:autoSpaceDN w:val="0"/>
        <w:spacing w:line="276" w:lineRule="auto"/>
        <w:textAlignment w:val="baseline"/>
        <w:rPr>
          <w:rFonts w:ascii="Arial" w:eastAsia="Arial" w:hAnsi="Arial" w:cs="Arial"/>
          <w:i/>
          <w:kern w:val="3"/>
          <w:sz w:val="22"/>
          <w:szCs w:val="22"/>
          <w:lang w:bidi="hi-IN"/>
        </w:rPr>
      </w:pPr>
      <w:r w:rsidRPr="003B54C1">
        <w:rPr>
          <w:rFonts w:ascii="Arial" w:eastAsia="Arial" w:hAnsi="Arial" w:cs="Arial"/>
          <w:kern w:val="3"/>
          <w:sz w:val="22"/>
          <w:szCs w:val="22"/>
          <w:lang w:bidi="hi-IN"/>
        </w:rPr>
        <w:t xml:space="preserve">W ramach kryterium weryfikowane będzie czy realizowane przez wnioskodawcę przedsięwzięcie wpisuje się w minimum jeden z </w:t>
      </w:r>
      <w:r w:rsidRPr="003B54C1">
        <w:rPr>
          <w:rFonts w:ascii="Arial" w:eastAsia="SimSun" w:hAnsi="Arial" w:cs="Arial"/>
          <w:i/>
          <w:color w:val="00B050"/>
          <w:kern w:val="3"/>
          <w:sz w:val="22"/>
          <w:szCs w:val="22"/>
          <w:lang w:eastAsia="zh-CN" w:bidi="hi-IN"/>
        </w:rPr>
        <w:t xml:space="preserve"> </w:t>
      </w:r>
      <w:r w:rsidRPr="003B54C1">
        <w:rPr>
          <w:rFonts w:ascii="Arial" w:eastAsia="Arial" w:hAnsi="Arial" w:cs="Arial"/>
          <w:kern w:val="3"/>
          <w:sz w:val="22"/>
          <w:szCs w:val="22"/>
          <w:lang w:bidi="hi-IN"/>
        </w:rPr>
        <w:t>obszarów wsparcia inteligentnej specjalizacji wskazany w</w:t>
      </w:r>
      <w:r w:rsidRPr="003B54C1">
        <w:rPr>
          <w:rFonts w:ascii="Arial" w:eastAsia="Arial" w:hAnsi="Arial" w:cs="Arial"/>
          <w:i/>
          <w:kern w:val="3"/>
          <w:sz w:val="22"/>
          <w:szCs w:val="22"/>
          <w:lang w:bidi="hi-IN"/>
        </w:rPr>
        <w:t xml:space="preserve"> Regionalnej Strategii Innowacji Województwa Podkarpackiego na lata 2021-2030.</w:t>
      </w:r>
    </w:p>
    <w:p w14:paraId="1CAE015E" w14:textId="77777777" w:rsidR="003B54C1" w:rsidRPr="003B54C1" w:rsidRDefault="003B54C1" w:rsidP="003B54C1">
      <w:pPr>
        <w:suppressAutoHyphens/>
        <w:autoSpaceDN w:val="0"/>
        <w:spacing w:line="276" w:lineRule="auto"/>
        <w:textAlignment w:val="baseline"/>
        <w:rPr>
          <w:rFonts w:ascii="Arial" w:eastAsiaTheme="minorHAnsi" w:hAnsi="Arial" w:cs="Arial"/>
          <w:b/>
          <w:kern w:val="3"/>
          <w:sz w:val="22"/>
          <w:szCs w:val="22"/>
          <w:lang w:eastAsia="en-US" w:bidi="hi-IN"/>
        </w:rPr>
      </w:pPr>
    </w:p>
    <w:p w14:paraId="5A7746D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CE5A230" w14:textId="77777777" w:rsidR="003B54C1" w:rsidRPr="003B54C1" w:rsidRDefault="003B54C1" w:rsidP="003B54C1">
      <w:pPr>
        <w:spacing w:line="276" w:lineRule="auto"/>
        <w:rPr>
          <w:rFonts w:ascii="Arial" w:hAnsi="Arial" w:cs="Arial"/>
          <w:szCs w:val="28"/>
        </w:rPr>
      </w:pPr>
    </w:p>
    <w:p w14:paraId="008BDD7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0BCB3EB" w14:textId="77777777" w:rsidR="003B54C1" w:rsidRPr="003B54C1" w:rsidRDefault="003B54C1" w:rsidP="003B54C1">
      <w:pPr>
        <w:spacing w:line="276" w:lineRule="auto"/>
        <w:rPr>
          <w:rFonts w:ascii="Arial" w:eastAsiaTheme="minorHAnsi" w:hAnsi="Arial" w:cs="Arial"/>
          <w:sz w:val="22"/>
          <w:szCs w:val="22"/>
          <w:lang w:eastAsia="en-US"/>
        </w:rPr>
      </w:pPr>
    </w:p>
    <w:p w14:paraId="324EF7FE" w14:textId="77777777" w:rsidR="003B54C1" w:rsidRPr="00173C39" w:rsidRDefault="003B54C1" w:rsidP="003B54C1">
      <w:pPr>
        <w:suppressAutoHyphens/>
        <w:autoSpaceDN w:val="0"/>
        <w:spacing w:line="276" w:lineRule="auto"/>
        <w:textAlignment w:val="baseline"/>
        <w:rPr>
          <w:rFonts w:ascii="Arial" w:eastAsiaTheme="minorHAnsi" w:hAnsi="Arial" w:cs="Arial"/>
          <w:b/>
          <w:kern w:val="3"/>
          <w:lang w:eastAsia="en-US" w:bidi="hi-IN"/>
        </w:rPr>
      </w:pPr>
    </w:p>
    <w:p w14:paraId="1A8CA467" w14:textId="77777777" w:rsidR="003B54C1" w:rsidRPr="00173C39" w:rsidRDefault="003B54C1" w:rsidP="003B54C1">
      <w:pPr>
        <w:suppressAutoHyphens/>
        <w:autoSpaceDN w:val="0"/>
        <w:spacing w:line="276" w:lineRule="auto"/>
        <w:textAlignment w:val="baseline"/>
        <w:rPr>
          <w:rFonts w:ascii="Arial" w:eastAsia="Calibri" w:hAnsi="Arial" w:cs="Arial"/>
          <w:b/>
        </w:rPr>
      </w:pPr>
      <w:r w:rsidRPr="00173C39">
        <w:rPr>
          <w:rFonts w:ascii="Arial" w:eastAsia="SimSun" w:hAnsi="Arial" w:cs="Arial"/>
          <w:b/>
          <w:kern w:val="3"/>
          <w:u w:val="single"/>
          <w:lang w:eastAsia="zh-CN" w:bidi="hi-IN"/>
        </w:rPr>
        <w:t xml:space="preserve">Typ projektu: </w:t>
      </w:r>
      <w:r w:rsidRPr="00173C39">
        <w:rPr>
          <w:rFonts w:ascii="Arial" w:eastAsia="Calibri" w:hAnsi="Arial" w:cs="Arial"/>
          <w:b/>
          <w:u w:val="single"/>
        </w:rPr>
        <w:t>Wsparcie rozwoju i konkurencyjności MŚP w formie dotacji</w:t>
      </w:r>
    </w:p>
    <w:p w14:paraId="208BCC70" w14:textId="77777777" w:rsidR="003B54C1" w:rsidRPr="003B54C1" w:rsidRDefault="003B54C1" w:rsidP="003B54C1">
      <w:pPr>
        <w:spacing w:line="276" w:lineRule="auto"/>
        <w:rPr>
          <w:rFonts w:ascii="Arial" w:hAnsi="Arial" w:cs="Arial"/>
          <w:b/>
          <w:sz w:val="28"/>
          <w:szCs w:val="28"/>
          <w:u w:val="single"/>
        </w:rPr>
      </w:pPr>
    </w:p>
    <w:p w14:paraId="2E2EABAF" w14:textId="77777777" w:rsidR="003B54C1" w:rsidRPr="003B54C1" w:rsidRDefault="003B54C1" w:rsidP="00B83807">
      <w:pPr>
        <w:numPr>
          <w:ilvl w:val="0"/>
          <w:numId w:val="97"/>
        </w:numPr>
        <w:spacing w:line="276" w:lineRule="auto"/>
        <w:ind w:left="284" w:hanging="284"/>
        <w:contextualSpacing/>
        <w:rPr>
          <w:rFonts w:ascii="Arial" w:hAnsi="Arial" w:cs="Arial"/>
          <w:b/>
          <w:sz w:val="28"/>
          <w:szCs w:val="28"/>
          <w:u w:val="single"/>
        </w:rPr>
      </w:pPr>
      <w:r w:rsidRPr="003B54C1">
        <w:rPr>
          <w:rFonts w:ascii="Arial" w:hAnsi="Arial" w:cs="Arial"/>
          <w:b/>
        </w:rPr>
        <w:t>Logika projektu i zarządzanie ryzykiem</w:t>
      </w:r>
    </w:p>
    <w:p w14:paraId="4F7D233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0EBDC85F" w14:textId="77777777" w:rsidR="003B54C1" w:rsidRPr="003B54C1" w:rsidRDefault="003B54C1" w:rsidP="00B83807">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21BCA135" w14:textId="77777777" w:rsidR="003B54C1" w:rsidRPr="003B54C1" w:rsidRDefault="003B54C1" w:rsidP="00B83807">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5C8126AC" w14:textId="77777777" w:rsidR="003B54C1" w:rsidRPr="003B54C1" w:rsidRDefault="003B54C1" w:rsidP="00B83807">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1B58C11" w14:textId="77777777" w:rsidR="003B54C1" w:rsidRPr="003B54C1" w:rsidRDefault="003B54C1" w:rsidP="00B83807">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0CCB647C" w14:textId="77777777" w:rsidR="003B54C1" w:rsidRPr="003B54C1" w:rsidRDefault="003B54C1" w:rsidP="00B83807">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71DAA9A2" w14:textId="77777777" w:rsidR="003B54C1" w:rsidRPr="003B54C1" w:rsidRDefault="003B54C1" w:rsidP="00B83807">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6CAA9BB8"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p>
    <w:p w14:paraId="6824C306" w14:textId="77777777" w:rsidR="003B54C1" w:rsidRPr="003B54C1" w:rsidRDefault="003B54C1" w:rsidP="00B8380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655AADA5" w14:textId="77777777" w:rsidR="003B54C1" w:rsidRPr="003B54C1" w:rsidRDefault="003B54C1" w:rsidP="00B83807">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62C4856E" w14:textId="77777777" w:rsidR="003B54C1" w:rsidRPr="003B54C1" w:rsidRDefault="003B54C1" w:rsidP="00B83807">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283FBBC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3013B3E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EEAAE37" w14:textId="77777777" w:rsidR="003B54C1" w:rsidRPr="003B54C1" w:rsidRDefault="003B54C1" w:rsidP="003B54C1">
      <w:pPr>
        <w:spacing w:line="276" w:lineRule="auto"/>
        <w:rPr>
          <w:rFonts w:ascii="Arial" w:hAnsi="Arial" w:cs="Arial"/>
          <w:szCs w:val="28"/>
        </w:rPr>
      </w:pPr>
    </w:p>
    <w:p w14:paraId="0C2A5E6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738661" w14:textId="77777777" w:rsidR="003B54C1" w:rsidRPr="003B54C1" w:rsidRDefault="003B54C1" w:rsidP="003B54C1">
      <w:pPr>
        <w:spacing w:line="276" w:lineRule="auto"/>
        <w:rPr>
          <w:rFonts w:ascii="Arial" w:eastAsiaTheme="minorHAnsi" w:hAnsi="Arial" w:cs="Arial"/>
          <w:sz w:val="22"/>
          <w:szCs w:val="22"/>
          <w:lang w:eastAsia="en-US"/>
        </w:rPr>
      </w:pPr>
    </w:p>
    <w:p w14:paraId="7AF71A97" w14:textId="77777777" w:rsidR="003B54C1" w:rsidRPr="003B54C1" w:rsidRDefault="003B54C1" w:rsidP="00B83807">
      <w:pPr>
        <w:numPr>
          <w:ilvl w:val="0"/>
          <w:numId w:val="97"/>
        </w:numPr>
        <w:suppressAutoHyphens/>
        <w:autoSpaceDN w:val="0"/>
        <w:spacing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74C40D8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204741C5" w14:textId="77777777" w:rsidR="003B54C1" w:rsidRPr="003B54C1" w:rsidRDefault="003B54C1" w:rsidP="00B83807">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planowane do poniesienia są uzasadnione i racjonalne w stosunku do zaplanowanych przez wnioskodawcę działań a także niezbędne do osiągnięcia zakładanych rezultatów i celów projektu </w:t>
      </w:r>
    </w:p>
    <w:p w14:paraId="68B2DAAF"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uzasadnione wydatki należy rozumieć takie wydatki, które są niezbędne i bezpośrednio związane z realizacją działań zaplanowanych w projekcie. </w:t>
      </w:r>
    </w:p>
    <w:p w14:paraId="307C6DA7"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30875FBC" w14:textId="77777777" w:rsidR="003B54C1" w:rsidRPr="003B54C1" w:rsidRDefault="003B54C1" w:rsidP="00B83807">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wpisują się w katalog wydatków kwalifikowanych zgodnie z Regulaminem wyboru projektów,</w:t>
      </w:r>
    </w:p>
    <w:p w14:paraId="54706E63" w14:textId="77777777" w:rsidR="003B54C1" w:rsidRPr="003B54C1" w:rsidRDefault="003B54C1" w:rsidP="00B83807">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wydatki są zgodne ze szczegółowymi uregulowaniami określonymi w SZOP obowiązującym na dzień ogłoszenia naboru wniosków lub regulaminie wyboru projektów,</w:t>
      </w:r>
    </w:p>
    <w:p w14:paraId="7847A38E" w14:textId="77777777" w:rsidR="003B54C1" w:rsidRPr="003B54C1" w:rsidRDefault="003B54C1" w:rsidP="00B83807">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nie dokonał w stosunku do</w:t>
      </w:r>
      <w:r w:rsidRPr="003B54C1">
        <w:rPr>
          <w:rFonts w:ascii="Arial" w:hAnsi="Arial" w:cs="Arial"/>
          <w:kern w:val="3"/>
          <w:sz w:val="22"/>
          <w:szCs w:val="22"/>
          <w:lang w:bidi="hi-IN"/>
        </w:rPr>
        <w:t xml:space="preserve"> pierwotnie złożonej dokumentacji projektu: </w:t>
      </w:r>
    </w:p>
    <w:p w14:paraId="6F5A6563" w14:textId="77777777" w:rsidR="003B54C1" w:rsidRPr="003B54C1" w:rsidRDefault="003B54C1" w:rsidP="00B83807">
      <w:pPr>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dodania wydatku kwalifikowanego,</w:t>
      </w:r>
    </w:p>
    <w:p w14:paraId="79F068E5" w14:textId="02917B80" w:rsidR="003B54C1" w:rsidRPr="003B54C1" w:rsidRDefault="003B54C1" w:rsidP="00B83807">
      <w:pPr>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rozszerzenia/ograniczenia zakresu rzeczowego projektu (zmiany te mogą być dokonywane wyłącznie na podstawie wezwania instytucji organizującej </w:t>
      </w:r>
      <w:r w:rsidR="0019456B">
        <w:rPr>
          <w:rFonts w:ascii="Arial" w:hAnsi="Arial" w:cs="Arial"/>
          <w:kern w:val="3"/>
          <w:sz w:val="22"/>
          <w:szCs w:val="22"/>
          <w:lang w:bidi="hi-IN"/>
        </w:rPr>
        <w:t>nabór</w:t>
      </w:r>
      <w:r w:rsidRPr="003B54C1">
        <w:rPr>
          <w:rFonts w:ascii="Arial" w:hAnsi="Arial" w:cs="Arial"/>
          <w:kern w:val="3"/>
          <w:sz w:val="22"/>
          <w:szCs w:val="22"/>
          <w:lang w:bidi="hi-IN"/>
        </w:rPr>
        <w:t>),</w:t>
      </w:r>
    </w:p>
    <w:p w14:paraId="16F5029E" w14:textId="06F9C6B7" w:rsidR="003B54C1" w:rsidRPr="003B54C1" w:rsidRDefault="003B54C1" w:rsidP="00B83807">
      <w:pPr>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507230C1" w14:textId="46B91879" w:rsidR="003B54C1" w:rsidRPr="003B54C1" w:rsidRDefault="003B54C1" w:rsidP="00B83807">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 Jeśli zdaniem oceniającego więcej niż 20% wartości wydatków kwalifikowanych jest nieuzasadnione lub zawyżone uznaje się, że projekt nie spełnia kryterium. </w:t>
      </w:r>
    </w:p>
    <w:p w14:paraId="47C52F49"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2B3CED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77123D2E"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11C2075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5B9FA722"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16DBB518" w14:textId="77777777" w:rsidR="003B54C1" w:rsidRPr="003B54C1" w:rsidRDefault="003B54C1" w:rsidP="003B54C1">
      <w:pPr>
        <w:spacing w:line="276" w:lineRule="auto"/>
        <w:rPr>
          <w:rFonts w:ascii="Arial" w:hAnsi="Arial" w:cs="Arial"/>
          <w:sz w:val="22"/>
          <w:szCs w:val="22"/>
        </w:rPr>
      </w:pPr>
    </w:p>
    <w:p w14:paraId="05BF293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19D1879" w14:textId="77777777" w:rsidR="003B54C1" w:rsidRPr="003B54C1" w:rsidRDefault="003B54C1" w:rsidP="003B54C1">
      <w:pPr>
        <w:spacing w:line="276" w:lineRule="auto"/>
        <w:rPr>
          <w:rFonts w:ascii="Arial" w:hAnsi="Arial" w:cs="Arial"/>
          <w:szCs w:val="28"/>
        </w:rPr>
      </w:pPr>
    </w:p>
    <w:p w14:paraId="3EEAB969" w14:textId="7410377D"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D2D9F50" w14:textId="77777777" w:rsidR="007A1D48" w:rsidRPr="003B54C1" w:rsidRDefault="007A1D48" w:rsidP="003B54C1">
      <w:pPr>
        <w:spacing w:line="276" w:lineRule="auto"/>
        <w:rPr>
          <w:rFonts w:ascii="Arial" w:eastAsiaTheme="minorHAnsi" w:hAnsi="Arial" w:cs="Arial"/>
          <w:sz w:val="22"/>
          <w:szCs w:val="22"/>
          <w:lang w:eastAsia="en-US"/>
        </w:rPr>
      </w:pPr>
    </w:p>
    <w:p w14:paraId="4DD7D686" w14:textId="77777777" w:rsidR="003B54C1" w:rsidRPr="003B54C1" w:rsidRDefault="003B54C1" w:rsidP="000E4609">
      <w:pPr>
        <w:numPr>
          <w:ilvl w:val="0"/>
          <w:numId w:val="97"/>
        </w:numPr>
        <w:suppressAutoHyphens/>
        <w:autoSpaceDN w:val="0"/>
        <w:spacing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 xml:space="preserve">Realność wskaźników </w:t>
      </w:r>
    </w:p>
    <w:p w14:paraId="6C4DA34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797EABE4" w14:textId="77777777" w:rsidR="003B54C1" w:rsidRPr="003B54C1" w:rsidRDefault="003B54C1" w:rsidP="000E4609">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0B9551D4" w14:textId="77777777" w:rsidR="003B54C1" w:rsidRPr="003B54C1" w:rsidRDefault="003B54C1" w:rsidP="000E4609">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7A70D933" w14:textId="77777777" w:rsidR="003B54C1" w:rsidRPr="003B54C1" w:rsidRDefault="003B54C1" w:rsidP="000E4609">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564979A7" w14:textId="77777777" w:rsidR="003B54C1" w:rsidRPr="003B54C1" w:rsidRDefault="003B54C1" w:rsidP="003B54C1">
      <w:pPr>
        <w:spacing w:line="276" w:lineRule="auto"/>
        <w:contextualSpacing/>
        <w:rPr>
          <w:rFonts w:ascii="Arial" w:hAnsi="Arial" w:cs="Arial"/>
          <w:b/>
          <w:sz w:val="22"/>
          <w:szCs w:val="22"/>
          <w:u w:val="single"/>
        </w:rPr>
      </w:pPr>
    </w:p>
    <w:p w14:paraId="5BCCECE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FA8858C" w14:textId="77777777" w:rsidR="003B54C1" w:rsidRPr="003B54C1" w:rsidRDefault="003B54C1" w:rsidP="003B54C1">
      <w:pPr>
        <w:spacing w:line="276" w:lineRule="auto"/>
        <w:rPr>
          <w:rFonts w:ascii="Arial" w:hAnsi="Arial" w:cs="Arial"/>
          <w:szCs w:val="28"/>
        </w:rPr>
      </w:pPr>
    </w:p>
    <w:p w14:paraId="5F1837D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F22B667" w14:textId="77777777" w:rsidR="003B54C1" w:rsidRPr="003B54C1" w:rsidRDefault="003B54C1" w:rsidP="003B54C1">
      <w:pPr>
        <w:spacing w:line="276" w:lineRule="auto"/>
        <w:contextualSpacing/>
        <w:rPr>
          <w:rFonts w:ascii="Arial" w:hAnsi="Arial" w:cs="Arial"/>
          <w:b/>
          <w:sz w:val="22"/>
          <w:szCs w:val="22"/>
          <w:u w:val="single"/>
        </w:rPr>
      </w:pPr>
    </w:p>
    <w:p w14:paraId="31BC66F5" w14:textId="77777777" w:rsidR="003B54C1" w:rsidRPr="003B54C1" w:rsidRDefault="003B54C1" w:rsidP="000E4609">
      <w:pPr>
        <w:numPr>
          <w:ilvl w:val="0"/>
          <w:numId w:val="97"/>
        </w:numPr>
        <w:autoSpaceDE w:val="0"/>
        <w:autoSpaceDN w:val="0"/>
        <w:adjustRightInd w:val="0"/>
        <w:spacing w:line="276" w:lineRule="auto"/>
        <w:ind w:left="284" w:hanging="284"/>
        <w:jc w:val="both"/>
        <w:rPr>
          <w:rFonts w:ascii="Arial" w:hAnsi="Arial" w:cs="Arial"/>
          <w:b/>
        </w:rPr>
      </w:pPr>
      <w:r w:rsidRPr="003B54C1">
        <w:rPr>
          <w:rFonts w:ascii="Arial" w:hAnsi="Arial" w:cs="Arial"/>
          <w:b/>
        </w:rPr>
        <w:lastRenderedPageBreak/>
        <w:t>Potwierdzenie zgodności z przepisami dotyczącymi funduszy UE</w:t>
      </w:r>
    </w:p>
    <w:p w14:paraId="23C6A12B"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1621B222" w14:textId="77777777" w:rsidR="003B54C1" w:rsidRPr="003B54C1" w:rsidRDefault="003B54C1" w:rsidP="000E4609">
      <w:pPr>
        <w:numPr>
          <w:ilvl w:val="0"/>
          <w:numId w:val="6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25BB8F14" w14:textId="77777777" w:rsidR="003B54C1" w:rsidRPr="003B54C1" w:rsidRDefault="003B54C1" w:rsidP="000E4609">
      <w:pPr>
        <w:numPr>
          <w:ilvl w:val="0"/>
          <w:numId w:val="6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276CCC1B" w14:textId="77777777" w:rsidR="003B54C1" w:rsidRPr="003B54C1" w:rsidRDefault="003B54C1" w:rsidP="003B54C1">
      <w:pPr>
        <w:spacing w:line="276" w:lineRule="auto"/>
        <w:contextualSpacing/>
        <w:rPr>
          <w:rFonts w:ascii="Arial" w:hAnsi="Arial" w:cs="Arial"/>
          <w:b/>
          <w:sz w:val="22"/>
          <w:szCs w:val="22"/>
        </w:rPr>
      </w:pPr>
    </w:p>
    <w:p w14:paraId="13DEF9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15BD12" w14:textId="77777777" w:rsidR="003B54C1" w:rsidRPr="003B54C1" w:rsidRDefault="003B54C1" w:rsidP="003B54C1">
      <w:pPr>
        <w:spacing w:line="276" w:lineRule="auto"/>
        <w:rPr>
          <w:rFonts w:ascii="Arial" w:hAnsi="Arial" w:cs="Arial"/>
          <w:szCs w:val="28"/>
        </w:rPr>
      </w:pPr>
    </w:p>
    <w:p w14:paraId="1903502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F25CDBE" w14:textId="77777777" w:rsidR="003B54C1" w:rsidRPr="003B54C1" w:rsidRDefault="003B54C1" w:rsidP="003B54C1">
      <w:pPr>
        <w:spacing w:line="276" w:lineRule="auto"/>
        <w:contextualSpacing/>
        <w:rPr>
          <w:rFonts w:ascii="Arial" w:hAnsi="Arial" w:cs="Arial"/>
          <w:b/>
          <w:sz w:val="22"/>
          <w:szCs w:val="22"/>
          <w:u w:val="single"/>
        </w:rPr>
      </w:pPr>
    </w:p>
    <w:p w14:paraId="794FE6E1" w14:textId="2F04FD8B" w:rsidR="003B54C1" w:rsidRPr="007A1D48" w:rsidRDefault="003B54C1" w:rsidP="0014056C">
      <w:pPr>
        <w:numPr>
          <w:ilvl w:val="0"/>
          <w:numId w:val="97"/>
        </w:numPr>
        <w:autoSpaceDE w:val="0"/>
        <w:autoSpaceDN w:val="0"/>
        <w:adjustRightInd w:val="0"/>
        <w:spacing w:line="276" w:lineRule="auto"/>
        <w:ind w:left="284" w:hanging="284"/>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r w:rsidRPr="003B54C1">
        <w:rPr>
          <w:rFonts w:ascii="Arial" w:hAnsi="Arial" w:cs="Arial"/>
          <w:b/>
        </w:rPr>
        <w:t xml:space="preserve"> </w:t>
      </w:r>
    </w:p>
    <w:p w14:paraId="095940A0"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Weryfikacji podlegać będzie spełnienie przez wnioskodawcę oraz projekt wymogów wynikających z rozporządzeń krajowych oraz unijnych w 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 tym m. in.:</w:t>
      </w:r>
    </w:p>
    <w:p w14:paraId="4010E968" w14:textId="77777777" w:rsidR="003B54C1" w:rsidRPr="003B54C1" w:rsidRDefault="003B54C1" w:rsidP="00C15223">
      <w:pPr>
        <w:numPr>
          <w:ilvl w:val="0"/>
          <w:numId w:val="5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63D705DC" w14:textId="77777777" w:rsidR="003B54C1" w:rsidRPr="003B54C1" w:rsidRDefault="003B54C1" w:rsidP="00C15223">
      <w:pPr>
        <w:numPr>
          <w:ilvl w:val="0"/>
          <w:numId w:val="5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4B08A2E9" w14:textId="77777777" w:rsidR="003B54C1" w:rsidRPr="003B54C1" w:rsidRDefault="003B54C1" w:rsidP="00C15223">
      <w:pPr>
        <w:numPr>
          <w:ilvl w:val="0"/>
          <w:numId w:val="5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255EA441" w14:textId="77777777" w:rsidR="003B54C1" w:rsidRPr="003B54C1" w:rsidRDefault="003B54C1" w:rsidP="00C15223">
      <w:pPr>
        <w:numPr>
          <w:ilvl w:val="0"/>
          <w:numId w:val="5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3AD022C3" w14:textId="77777777" w:rsidR="003B54C1" w:rsidRPr="003B54C1" w:rsidRDefault="003B54C1" w:rsidP="00C15223">
      <w:pPr>
        <w:numPr>
          <w:ilvl w:val="0"/>
          <w:numId w:val="5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 nr 651/2014 z dnia 17 czerwca 2014 r. uznające niektóre rodzaje pomocy za zgodne z rynkiem wewnętrznym w zastosowaniu art. 107 i 108 Traktatu.</w:t>
      </w:r>
    </w:p>
    <w:p w14:paraId="5DD261D0" w14:textId="77777777" w:rsidR="003B54C1" w:rsidRPr="003B54C1" w:rsidRDefault="003B54C1" w:rsidP="003B54C1">
      <w:pPr>
        <w:suppressAutoHyphens/>
        <w:autoSpaceDN w:val="0"/>
        <w:spacing w:line="276" w:lineRule="auto"/>
        <w:ind w:left="502"/>
        <w:textAlignment w:val="baseline"/>
        <w:rPr>
          <w:rFonts w:ascii="Arial" w:eastAsia="SimSun" w:hAnsi="Arial" w:cs="Arial"/>
          <w:kern w:val="3"/>
          <w:sz w:val="22"/>
          <w:szCs w:val="22"/>
          <w:lang w:eastAsia="zh-CN" w:bidi="hi-IN"/>
        </w:rPr>
      </w:pPr>
    </w:p>
    <w:p w14:paraId="6AFF53A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385D58" w14:textId="77777777" w:rsidR="003B54C1" w:rsidRPr="003B54C1" w:rsidRDefault="003B54C1" w:rsidP="003B54C1">
      <w:pPr>
        <w:spacing w:line="276" w:lineRule="auto"/>
        <w:rPr>
          <w:rFonts w:ascii="Arial" w:eastAsiaTheme="minorHAnsi" w:hAnsi="Arial" w:cs="Arial"/>
          <w:sz w:val="22"/>
          <w:szCs w:val="22"/>
          <w:lang w:eastAsia="en-US"/>
        </w:rPr>
      </w:pPr>
    </w:p>
    <w:p w14:paraId="6D61DD9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E7F0E3F" w14:textId="77777777" w:rsidR="003B54C1" w:rsidRPr="003B54C1" w:rsidRDefault="003B54C1" w:rsidP="003B54C1">
      <w:pPr>
        <w:spacing w:line="276" w:lineRule="auto"/>
        <w:rPr>
          <w:rFonts w:ascii="Arial" w:eastAsiaTheme="minorHAnsi" w:hAnsi="Arial" w:cs="Arial"/>
          <w:sz w:val="22"/>
          <w:szCs w:val="22"/>
          <w:lang w:eastAsia="en-US"/>
        </w:rPr>
      </w:pPr>
    </w:p>
    <w:p w14:paraId="4B5274CE" w14:textId="77777777" w:rsidR="003B54C1" w:rsidRPr="003B54C1" w:rsidRDefault="003B54C1" w:rsidP="00C15223">
      <w:pPr>
        <w:numPr>
          <w:ilvl w:val="0"/>
          <w:numId w:val="97"/>
        </w:numPr>
        <w:autoSpaceDE w:val="0"/>
        <w:autoSpaceDN w:val="0"/>
        <w:adjustRightInd w:val="0"/>
        <w:spacing w:line="276" w:lineRule="auto"/>
        <w:ind w:left="284" w:hanging="284"/>
        <w:jc w:val="both"/>
        <w:rPr>
          <w:rFonts w:ascii="Arial" w:hAnsi="Arial" w:cs="Arial"/>
          <w:color w:val="000000"/>
          <w:sz w:val="22"/>
          <w:szCs w:val="22"/>
        </w:rPr>
      </w:pPr>
      <w:r w:rsidRPr="003B54C1">
        <w:rPr>
          <w:rFonts w:ascii="Arial" w:hAnsi="Arial" w:cs="Arial"/>
          <w:b/>
          <w:color w:val="000000"/>
        </w:rPr>
        <w:t>Wykonalność instytucjonalna</w:t>
      </w:r>
    </w:p>
    <w:p w14:paraId="3557EE95" w14:textId="77777777" w:rsidR="003B54C1" w:rsidRPr="003B54C1" w:rsidRDefault="003B54C1" w:rsidP="003B54C1">
      <w:pPr>
        <w:autoSpaceDE w:val="0"/>
        <w:autoSpaceDN w:val="0"/>
        <w:adjustRightInd w:val="0"/>
        <w:spacing w:line="276" w:lineRule="auto"/>
        <w:jc w:val="both"/>
        <w:rPr>
          <w:rFonts w:ascii="Arial" w:hAnsi="Arial" w:cs="Arial"/>
          <w:color w:val="000000"/>
          <w:sz w:val="22"/>
          <w:szCs w:val="22"/>
        </w:rPr>
      </w:pPr>
      <w:r w:rsidRPr="003B54C1">
        <w:rPr>
          <w:rFonts w:ascii="Arial" w:hAnsi="Arial" w:cs="Arial"/>
          <w:color w:val="000000"/>
          <w:sz w:val="22"/>
          <w:szCs w:val="22"/>
        </w:rPr>
        <w:lastRenderedPageBreak/>
        <w:t>W ramach kryterium weryfikowane będzie, czy wnioskodawca dysponuje m.in. odpowiednimi zasobami ludzkimi, rzeczowymi, niematerialnymi i doświadczeniem niezbędnymi do prawidłowej realizacji projektu oraz osiągnięcia jego celów.</w:t>
      </w:r>
    </w:p>
    <w:p w14:paraId="0968AB9D" w14:textId="77777777" w:rsidR="003B54C1" w:rsidRPr="003B54C1" w:rsidRDefault="003B54C1" w:rsidP="003B54C1">
      <w:pPr>
        <w:spacing w:line="276" w:lineRule="auto"/>
        <w:contextualSpacing/>
        <w:rPr>
          <w:rFonts w:ascii="Arial" w:hAnsi="Arial" w:cs="Arial"/>
          <w:b/>
          <w:sz w:val="22"/>
          <w:szCs w:val="22"/>
        </w:rPr>
      </w:pPr>
    </w:p>
    <w:p w14:paraId="0F8C659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8219371" w14:textId="77777777" w:rsidR="003B54C1" w:rsidRPr="003B54C1" w:rsidRDefault="003B54C1" w:rsidP="003B54C1">
      <w:pPr>
        <w:spacing w:line="276" w:lineRule="auto"/>
        <w:rPr>
          <w:rFonts w:ascii="Arial" w:hAnsi="Arial" w:cs="Arial"/>
          <w:szCs w:val="28"/>
        </w:rPr>
      </w:pPr>
    </w:p>
    <w:p w14:paraId="5B22242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7D0C3CE" w14:textId="77777777" w:rsidR="003B54C1" w:rsidRPr="003B54C1" w:rsidRDefault="003B54C1" w:rsidP="003B54C1">
      <w:pPr>
        <w:spacing w:line="276" w:lineRule="auto"/>
        <w:rPr>
          <w:rFonts w:ascii="Arial" w:eastAsiaTheme="minorHAnsi" w:hAnsi="Arial" w:cs="Arial"/>
          <w:b/>
          <w:lang w:eastAsia="en-US"/>
        </w:rPr>
      </w:pPr>
    </w:p>
    <w:p w14:paraId="2EF48A0F" w14:textId="77777777" w:rsidR="003B54C1" w:rsidRPr="003B54C1" w:rsidRDefault="003B54C1" w:rsidP="00C15223">
      <w:pPr>
        <w:numPr>
          <w:ilvl w:val="0"/>
          <w:numId w:val="97"/>
        </w:numPr>
        <w:suppressAutoHyphens/>
        <w:autoSpaceDN w:val="0"/>
        <w:spacing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76611B37" w14:textId="77777777" w:rsidR="003B54C1" w:rsidRPr="003B54C1" w:rsidRDefault="003B54C1" w:rsidP="003B54C1">
      <w:pPr>
        <w:suppressAutoHyphens/>
        <w:autoSpaceDN w:val="0"/>
        <w:spacing w:line="276" w:lineRule="auto"/>
        <w:jc w:val="both"/>
        <w:textAlignment w:val="baseline"/>
        <w:rPr>
          <w:rFonts w:ascii="Arial" w:eastAsia="SimSun" w:hAnsi="Arial" w:cs="Arial"/>
          <w:b/>
          <w:kern w:val="3"/>
          <w:lang w:eastAsia="zh-CN" w:bidi="hi-IN"/>
        </w:rPr>
      </w:pPr>
      <w:r w:rsidRPr="003B54C1">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065E0EE9" w14:textId="77777777" w:rsidR="003B54C1" w:rsidRPr="003B54C1" w:rsidRDefault="003B54C1" w:rsidP="003B54C1">
      <w:pPr>
        <w:spacing w:line="276" w:lineRule="auto"/>
        <w:rPr>
          <w:rFonts w:ascii="Arial" w:hAnsi="Arial" w:cs="Arial"/>
          <w:b/>
          <w:sz w:val="22"/>
          <w:szCs w:val="22"/>
        </w:rPr>
      </w:pPr>
    </w:p>
    <w:p w14:paraId="616EB2E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ED2DD00" w14:textId="77777777" w:rsidR="003B54C1" w:rsidRPr="003B54C1" w:rsidRDefault="003B54C1" w:rsidP="003B54C1">
      <w:pPr>
        <w:spacing w:line="276" w:lineRule="auto"/>
        <w:rPr>
          <w:rFonts w:ascii="Arial" w:hAnsi="Arial" w:cs="Arial"/>
          <w:szCs w:val="28"/>
        </w:rPr>
      </w:pPr>
    </w:p>
    <w:p w14:paraId="2A753DF7" w14:textId="6A36B8C0"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5A8899" w14:textId="3C37302C" w:rsidR="007E6E12" w:rsidRDefault="007E6E12" w:rsidP="003B54C1">
      <w:pPr>
        <w:spacing w:line="276" w:lineRule="auto"/>
        <w:rPr>
          <w:rFonts w:ascii="Arial" w:eastAsiaTheme="minorHAnsi" w:hAnsi="Arial" w:cs="Arial"/>
          <w:sz w:val="22"/>
          <w:szCs w:val="22"/>
          <w:lang w:eastAsia="en-US"/>
        </w:rPr>
      </w:pPr>
    </w:p>
    <w:p w14:paraId="277FA794" w14:textId="74BE4CE2" w:rsidR="007E6E12" w:rsidRPr="007E6E12" w:rsidRDefault="007E6E12" w:rsidP="0014056C">
      <w:pPr>
        <w:numPr>
          <w:ilvl w:val="0"/>
          <w:numId w:val="97"/>
        </w:numPr>
        <w:suppressAutoHyphens/>
        <w:autoSpaceDN w:val="0"/>
        <w:spacing w:line="276" w:lineRule="auto"/>
        <w:ind w:left="284" w:hanging="284"/>
        <w:textAlignment w:val="baseline"/>
        <w:rPr>
          <w:rFonts w:ascii="Arial" w:hAnsi="Arial" w:cs="Arial"/>
          <w:b/>
        </w:rPr>
      </w:pPr>
      <w:r w:rsidRPr="007E6E12">
        <w:rPr>
          <w:rFonts w:ascii="Arial" w:hAnsi="Arial" w:cs="Arial"/>
          <w:b/>
        </w:rPr>
        <w:t xml:space="preserve">Projekt będzie miał pozytywny wpływ na zasadę równości szans </w:t>
      </w:r>
      <w:r w:rsidRPr="007E6E12">
        <w:rPr>
          <w:rFonts w:ascii="Arial" w:hAnsi="Arial" w:cs="Arial"/>
          <w:b/>
        </w:rPr>
        <w:br/>
        <w:t xml:space="preserve">i niedyskryminacji, w tym dostępność dla osób z niepełnosprawnościami. </w:t>
      </w:r>
    </w:p>
    <w:p w14:paraId="674CAABC" w14:textId="77777777" w:rsidR="007E6E12" w:rsidRDefault="007E6E12" w:rsidP="007E6E12">
      <w:pPr>
        <w:autoSpaceDE w:val="0"/>
        <w:autoSpaceDN w:val="0"/>
        <w:spacing w:before="60" w:after="60" w:line="276" w:lineRule="auto"/>
        <w:rPr>
          <w:rFonts w:ascii="Arial" w:eastAsia="Calibri" w:hAnsi="Arial" w:cs="Arial"/>
          <w:color w:val="000000"/>
          <w:sz w:val="22"/>
          <w:szCs w:val="22"/>
        </w:rPr>
      </w:pPr>
    </w:p>
    <w:p w14:paraId="033EE390"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Pr="00E1566B">
        <w:rPr>
          <w:rFonts w:ascii="Arial" w:eastAsia="Calibri" w:hAnsi="Arial" w:cs="Arial"/>
          <w:b/>
          <w:bCs/>
          <w:color w:val="000000"/>
          <w:sz w:val="22"/>
          <w:szCs w:val="22"/>
        </w:rPr>
        <w:b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1EACC90E"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65A9EB56" w14:textId="77777777"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Pr="00E1566B">
        <w:rPr>
          <w:rFonts w:ascii="Arial" w:eastAsia="Calibri" w:hAnsi="Arial" w:cs="Arial"/>
          <w:color w:val="000000"/>
          <w:sz w:val="22"/>
          <w:szCs w:val="22"/>
        </w:rPr>
        <w:br/>
        <w:t>w tym niemożności spełnienia wszystkich standardów dostępności.</w:t>
      </w:r>
    </w:p>
    <w:p w14:paraId="42B63D8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6462299F" w14:textId="77777777" w:rsidR="007E6E12" w:rsidRPr="00E1566B"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24E3959A" w14:textId="77777777" w:rsidR="007E6E12" w:rsidRPr="00E1566B" w:rsidRDefault="007E6E12" w:rsidP="007E6E12">
      <w:pPr>
        <w:autoSpaceDE w:val="0"/>
        <w:autoSpaceDN w:val="0"/>
        <w:adjustRightInd w:val="0"/>
        <w:spacing w:line="312" w:lineRule="auto"/>
        <w:rPr>
          <w:rFonts w:ascii="Arial" w:eastAsiaTheme="minorHAnsi" w:hAnsi="Arial" w:cs="Arial"/>
          <w:sz w:val="22"/>
          <w:szCs w:val="22"/>
        </w:rPr>
      </w:pPr>
      <w:r w:rsidRPr="00E1566B">
        <w:rPr>
          <w:rFonts w:ascii="Arial" w:eastAsia="Calibri" w:hAnsi="Arial" w:cs="Arial"/>
          <w:color w:val="000000"/>
          <w:sz w:val="22"/>
          <w:szCs w:val="22"/>
        </w:rPr>
        <w:t xml:space="preserve">użytkowników/użytkowniczek dopuszczalne jest uznanie, że mają one charakter neutralny wobec zasady równości szans i niedyskryminacji. Wnioskodawca musi wykazać we wniosku </w:t>
      </w:r>
      <w:r w:rsidRPr="00E1566B">
        <w:rPr>
          <w:rFonts w:ascii="Arial" w:eastAsia="Calibri" w:hAnsi="Arial" w:cs="Arial"/>
          <w:color w:val="000000"/>
          <w:sz w:val="22"/>
          <w:szCs w:val="22"/>
        </w:rPr>
        <w:lastRenderedPageBreak/>
        <w:t>o dofinansowanie projektu, że dostępność nie dotyczy danego produktu lub usługi.</w:t>
      </w:r>
      <w:r w:rsidRPr="00E1566B">
        <w:rPr>
          <w:rFonts w:ascii="Arial" w:eastAsia="Calibri" w:hAnsi="Arial" w:cs="Arial"/>
          <w:color w:val="000000"/>
          <w:sz w:val="22"/>
          <w:szCs w:val="22"/>
        </w:rPr>
        <w:br/>
      </w:r>
    </w:p>
    <w:p w14:paraId="49EEEA72"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DA4E569" w14:textId="77777777" w:rsidR="007E6E12" w:rsidRDefault="007E6E12" w:rsidP="007E6E12">
      <w:pPr>
        <w:spacing w:line="312" w:lineRule="auto"/>
        <w:rPr>
          <w:rFonts w:ascii="Arial" w:hAnsi="Arial" w:cs="Arial"/>
          <w:sz w:val="22"/>
          <w:szCs w:val="22"/>
        </w:rPr>
      </w:pPr>
    </w:p>
    <w:p w14:paraId="6A01F0B7" w14:textId="77777777"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p w14:paraId="677C9B2F"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2C3FD29D" w14:textId="725E6B22" w:rsidR="007E6E12" w:rsidRDefault="007E6E12" w:rsidP="007E6E1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Pr="00E1566B">
        <w:rPr>
          <w:rFonts w:ascii="Arial" w:hAnsi="Arial" w:cs="Arial"/>
          <w:sz w:val="22"/>
          <w:szCs w:val="22"/>
        </w:rPr>
        <w:br/>
        <w:t>i niedyskryminacji.</w:t>
      </w:r>
    </w:p>
    <w:p w14:paraId="414C6C3A" w14:textId="2BE0B1EE" w:rsidR="007E6E12" w:rsidRDefault="007E6E12" w:rsidP="007E6E12">
      <w:pPr>
        <w:autoSpaceDE w:val="0"/>
        <w:autoSpaceDN w:val="0"/>
        <w:adjustRightInd w:val="0"/>
        <w:spacing w:line="312" w:lineRule="auto"/>
        <w:rPr>
          <w:rFonts w:ascii="Arial" w:hAnsi="Arial" w:cs="Arial"/>
          <w:sz w:val="22"/>
          <w:szCs w:val="22"/>
        </w:rPr>
      </w:pPr>
    </w:p>
    <w:p w14:paraId="6ED6F509"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3AB40D5F" w14:textId="0A678980" w:rsidR="00E24C85" w:rsidRPr="00E1566B" w:rsidRDefault="00E24C85" w:rsidP="00E24C85">
      <w:pPr>
        <w:spacing w:line="312" w:lineRule="auto"/>
        <w:contextualSpacing/>
        <w:rPr>
          <w:rFonts w:ascii="Arial" w:hAnsi="Arial" w:cs="Arial"/>
          <w:b/>
          <w:sz w:val="22"/>
          <w:szCs w:val="22"/>
        </w:rPr>
      </w:pPr>
    </w:p>
    <w:p w14:paraId="2871C071" w14:textId="77777777" w:rsidR="00E24C85" w:rsidRPr="00E1566B" w:rsidRDefault="00E24C85" w:rsidP="00E24C85">
      <w:pPr>
        <w:numPr>
          <w:ilvl w:val="0"/>
          <w:numId w:val="97"/>
        </w:numPr>
        <w:suppressAutoHyphens/>
        <w:autoSpaceDN w:val="0"/>
        <w:spacing w:line="276" w:lineRule="auto"/>
        <w:ind w:left="426"/>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2EF07B1B" w14:textId="77777777" w:rsidR="00E24C85" w:rsidRPr="00E1566B" w:rsidRDefault="00E24C85" w:rsidP="00E24C85">
      <w:pPr>
        <w:spacing w:line="312" w:lineRule="auto"/>
        <w:contextualSpacing/>
        <w:rPr>
          <w:rFonts w:ascii="Arial" w:hAnsi="Arial" w:cs="Arial"/>
          <w:b/>
          <w:sz w:val="22"/>
          <w:szCs w:val="22"/>
        </w:rPr>
      </w:pPr>
    </w:p>
    <w:p w14:paraId="5AAF7C4B" w14:textId="77777777"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19404003" w14:textId="77777777" w:rsidR="00E24C85" w:rsidRPr="00E1566B" w:rsidRDefault="00E24C85" w:rsidP="00E24C85">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0E462BE" w14:textId="77777777" w:rsidR="00E24C85" w:rsidRPr="00E1566B" w:rsidRDefault="00E24C85" w:rsidP="00E24C85">
      <w:pPr>
        <w:spacing w:line="312" w:lineRule="auto"/>
        <w:rPr>
          <w:rFonts w:ascii="Arial" w:hAnsi="Arial" w:cs="Arial"/>
          <w:sz w:val="22"/>
          <w:szCs w:val="22"/>
        </w:rPr>
      </w:pPr>
    </w:p>
    <w:p w14:paraId="64AD00F1" w14:textId="77777777" w:rsidR="00E24C85" w:rsidRPr="007E3E16" w:rsidRDefault="00E24C85" w:rsidP="00E24C85">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Pr>
          <w:rFonts w:ascii="Arial" w:hAnsi="Arial" w:cs="Arial"/>
          <w:sz w:val="22"/>
          <w:szCs w:val="22"/>
        </w:rPr>
        <w:t xml:space="preserve"> w</w:t>
      </w:r>
      <w:r w:rsidRPr="007E3E16">
        <w:rPr>
          <w:rFonts w:ascii="Arial" w:hAnsi="Arial" w:cs="Arial"/>
          <w:sz w:val="22"/>
          <w:szCs w:val="22"/>
        </w:rPr>
        <w:t xml:space="preserve"> dokumentacji projektu.</w:t>
      </w:r>
    </w:p>
    <w:p w14:paraId="5C0A094C" w14:textId="77777777" w:rsidR="00E24C85" w:rsidRPr="00E1566B" w:rsidRDefault="00E24C85" w:rsidP="00E24C85">
      <w:pPr>
        <w:autoSpaceDE w:val="0"/>
        <w:autoSpaceDN w:val="0"/>
        <w:adjustRightInd w:val="0"/>
        <w:spacing w:line="312" w:lineRule="auto"/>
        <w:rPr>
          <w:rFonts w:ascii="Arial" w:hAnsi="Arial" w:cs="Arial"/>
          <w:sz w:val="22"/>
          <w:szCs w:val="22"/>
        </w:rPr>
      </w:pPr>
    </w:p>
    <w:p w14:paraId="08138A18" w14:textId="2B40E2CD" w:rsidR="00E24C85" w:rsidRPr="00E1566B" w:rsidRDefault="00E24C85" w:rsidP="00E24C85">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Pr>
          <w:rFonts w:ascii="Arial" w:hAnsi="Arial" w:cs="Arial"/>
          <w:sz w:val="22"/>
          <w:szCs w:val="22"/>
        </w:rPr>
        <w:t xml:space="preserve"> </w:t>
      </w:r>
      <w:r w:rsidRPr="00E1566B">
        <w:rPr>
          <w:rFonts w:ascii="Arial" w:hAnsi="Arial" w:cs="Arial"/>
          <w:sz w:val="22"/>
          <w:szCs w:val="22"/>
        </w:rPr>
        <w:t>i mężczyzn.</w:t>
      </w:r>
    </w:p>
    <w:p w14:paraId="70A57A41" w14:textId="77777777" w:rsidR="00E24C85" w:rsidRPr="00E1566B" w:rsidRDefault="00E24C85" w:rsidP="00E24C85">
      <w:pPr>
        <w:spacing w:line="312" w:lineRule="auto"/>
        <w:rPr>
          <w:rFonts w:ascii="Arial" w:hAnsi="Arial" w:cs="Arial"/>
          <w:b/>
          <w:sz w:val="22"/>
          <w:szCs w:val="22"/>
        </w:rPr>
      </w:pPr>
    </w:p>
    <w:p w14:paraId="17501104" w14:textId="77777777" w:rsidR="00E24C85" w:rsidRPr="00E1566B" w:rsidRDefault="00E24C85" w:rsidP="00E24C85">
      <w:pPr>
        <w:numPr>
          <w:ilvl w:val="0"/>
          <w:numId w:val="97"/>
        </w:numPr>
        <w:suppressAutoHyphens/>
        <w:autoSpaceDN w:val="0"/>
        <w:spacing w:line="276" w:lineRule="auto"/>
        <w:ind w:left="284"/>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zrównoważonego rozwoju</w:t>
      </w:r>
    </w:p>
    <w:p w14:paraId="75A9949A" w14:textId="77777777" w:rsidR="00E24C85" w:rsidRPr="00E1566B" w:rsidRDefault="00E24C85" w:rsidP="00E24C85">
      <w:pPr>
        <w:spacing w:line="312" w:lineRule="auto"/>
        <w:contextualSpacing/>
        <w:rPr>
          <w:rFonts w:ascii="Arial" w:hAnsi="Arial" w:cs="Arial"/>
          <w:b/>
          <w:sz w:val="22"/>
          <w:szCs w:val="22"/>
        </w:rPr>
      </w:pPr>
    </w:p>
    <w:p w14:paraId="05B6C319" w14:textId="77777777"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F673FF7" w14:textId="77777777" w:rsidR="00E24C85" w:rsidRPr="00E1566B" w:rsidRDefault="00E24C85" w:rsidP="00E24C85">
      <w:pPr>
        <w:spacing w:line="312" w:lineRule="auto"/>
        <w:rPr>
          <w:rFonts w:ascii="Arial" w:eastAsia="Calibri" w:hAnsi="Arial" w:cs="Arial"/>
          <w:color w:val="000000"/>
          <w:sz w:val="22"/>
          <w:szCs w:val="22"/>
        </w:rPr>
      </w:pPr>
    </w:p>
    <w:p w14:paraId="470DD52D" w14:textId="77777777" w:rsidR="00E24C85" w:rsidRPr="007E3E16" w:rsidRDefault="00E24C85" w:rsidP="00E24C85">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8B7EF25" w14:textId="77777777" w:rsidR="00E24C85" w:rsidRPr="00E1566B" w:rsidRDefault="00E24C85" w:rsidP="00E24C85">
      <w:pPr>
        <w:autoSpaceDE w:val="0"/>
        <w:autoSpaceDN w:val="0"/>
        <w:adjustRightInd w:val="0"/>
        <w:spacing w:line="312" w:lineRule="auto"/>
        <w:rPr>
          <w:rFonts w:ascii="Arial" w:hAnsi="Arial" w:cs="Arial"/>
          <w:b/>
          <w:sz w:val="22"/>
          <w:szCs w:val="22"/>
        </w:rPr>
      </w:pPr>
    </w:p>
    <w:p w14:paraId="435E4970" w14:textId="7349983A" w:rsidR="00E24C85" w:rsidRDefault="00E24C85"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13343637"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55109E5E" w14:textId="2B9EDAD8" w:rsidR="00E24C85" w:rsidRPr="0002625B" w:rsidRDefault="00E24C85" w:rsidP="00E24C85">
      <w:pPr>
        <w:numPr>
          <w:ilvl w:val="0"/>
          <w:numId w:val="97"/>
        </w:numPr>
        <w:suppressAutoHyphens/>
        <w:autoSpaceDN w:val="0"/>
        <w:spacing w:line="276" w:lineRule="auto"/>
        <w:ind w:left="284"/>
        <w:jc w:val="both"/>
        <w:textAlignment w:val="baseline"/>
        <w:rPr>
          <w:rFonts w:ascii="Arial" w:hAnsi="Arial" w:cs="Arial"/>
          <w:b/>
          <w:color w:val="000000"/>
          <w:sz w:val="22"/>
          <w:szCs w:val="22"/>
        </w:rPr>
      </w:pPr>
      <w:r w:rsidRPr="0002625B">
        <w:rPr>
          <w:rFonts w:ascii="Arial" w:hAnsi="Arial" w:cs="Arial"/>
          <w:b/>
          <w:color w:val="000000"/>
        </w:rPr>
        <w:t xml:space="preserve"> 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xml:space="preserve">) </w:t>
      </w:r>
      <w:r w:rsidR="00E473D3">
        <w:rPr>
          <w:rFonts w:ascii="Arial" w:hAnsi="Arial" w:cs="Arial"/>
          <w:b/>
          <w:color w:val="000000"/>
        </w:rPr>
        <w:br/>
      </w:r>
      <w:r w:rsidRPr="0002625B">
        <w:rPr>
          <w:rFonts w:ascii="Arial" w:hAnsi="Arial" w:cs="Arial"/>
          <w:b/>
          <w:color w:val="000000"/>
        </w:rPr>
        <w:t>i Konwencją o Prawach Osób Niepełnosprawnych (</w:t>
      </w:r>
      <w:r w:rsidR="00E473D3" w:rsidRPr="0002625B">
        <w:rPr>
          <w:rFonts w:ascii="Arial" w:hAnsi="Arial" w:cs="Arial"/>
          <w:b/>
          <w:color w:val="000000"/>
        </w:rPr>
        <w:t>KPON</w:t>
      </w:r>
      <w:r w:rsidRPr="0002625B">
        <w:rPr>
          <w:rFonts w:ascii="Arial" w:hAnsi="Arial" w:cs="Arial"/>
          <w:b/>
          <w:color w:val="000000"/>
        </w:rPr>
        <w:t>)</w:t>
      </w:r>
      <w:r w:rsidRPr="0002625B">
        <w:rPr>
          <w:rFonts w:ascii="Arial" w:hAnsi="Arial" w:cs="Arial"/>
          <w:b/>
          <w:color w:val="000000"/>
          <w:sz w:val="22"/>
          <w:szCs w:val="22"/>
        </w:rPr>
        <w:t xml:space="preserve">. </w:t>
      </w:r>
    </w:p>
    <w:p w14:paraId="79985370" w14:textId="77777777" w:rsidR="00E24C85" w:rsidRDefault="00E24C85" w:rsidP="00E24C85">
      <w:pPr>
        <w:spacing w:line="312" w:lineRule="auto"/>
        <w:rPr>
          <w:rFonts w:ascii="Arial" w:hAnsi="Arial" w:cs="Arial"/>
          <w:color w:val="000000"/>
          <w:sz w:val="22"/>
          <w:szCs w:val="22"/>
        </w:rPr>
      </w:pPr>
    </w:p>
    <w:p w14:paraId="63C5E0FA"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954C93D"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4B8EAA7" w14:textId="77777777" w:rsidR="00E24C85" w:rsidRDefault="00E24C85" w:rsidP="00E24C85">
      <w:pPr>
        <w:spacing w:line="312" w:lineRule="auto"/>
        <w:rPr>
          <w:rFonts w:ascii="Arial" w:hAnsi="Arial" w:cs="Arial"/>
          <w:color w:val="000000"/>
          <w:sz w:val="22"/>
          <w:szCs w:val="22"/>
        </w:rPr>
      </w:pPr>
    </w:p>
    <w:p w14:paraId="450EB2B4"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Pr>
          <w:rFonts w:ascii="Arial" w:hAnsi="Arial" w:cs="Arial"/>
          <w:color w:val="000000"/>
          <w:sz w:val="22"/>
          <w:szCs w:val="22"/>
        </w:rPr>
        <w:t xml:space="preserve"> </w:t>
      </w:r>
      <w:r w:rsidRPr="0061643A">
        <w:rPr>
          <w:rFonts w:ascii="Arial" w:hAnsi="Arial" w:cs="Arial"/>
          <w:color w:val="000000"/>
          <w:sz w:val="22"/>
          <w:szCs w:val="22"/>
        </w:rPr>
        <w:t>w dokumentacji projektu.</w:t>
      </w:r>
    </w:p>
    <w:p w14:paraId="5FEA7968" w14:textId="77777777" w:rsidR="00E24C85" w:rsidRDefault="00E24C85" w:rsidP="00E24C85">
      <w:pPr>
        <w:spacing w:line="312" w:lineRule="auto"/>
        <w:rPr>
          <w:rFonts w:ascii="Arial" w:hAnsi="Arial" w:cs="Arial"/>
          <w:color w:val="000000"/>
          <w:sz w:val="22"/>
          <w:szCs w:val="22"/>
        </w:rPr>
      </w:pPr>
    </w:p>
    <w:p w14:paraId="414078B4" w14:textId="6961ED64" w:rsidR="00E24C85" w:rsidRPr="00E24C85" w:rsidRDefault="00E24C85"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4EB639C4"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3FD2F65C"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KRYTERIA FINANSOWE OCENIANE TYLKO PRZEZ EKSPERTA DS. ANALIZY FINANSOWEJ I EKONOMICZNEJ</w:t>
      </w:r>
    </w:p>
    <w:p w14:paraId="1B41FF51" w14:textId="77777777" w:rsidR="003B54C1" w:rsidRPr="003B54C1" w:rsidRDefault="003B54C1" w:rsidP="003B54C1">
      <w:pPr>
        <w:spacing w:line="276" w:lineRule="auto"/>
        <w:rPr>
          <w:rFonts w:ascii="Arial" w:hAnsi="Arial" w:cs="Arial"/>
        </w:rPr>
      </w:pPr>
    </w:p>
    <w:p w14:paraId="4DEC7C60" w14:textId="77777777" w:rsidR="003B54C1" w:rsidRPr="003B54C1" w:rsidRDefault="003B54C1" w:rsidP="00C15223">
      <w:pPr>
        <w:numPr>
          <w:ilvl w:val="0"/>
          <w:numId w:val="93"/>
        </w:numPr>
        <w:suppressAutoHyphens/>
        <w:autoSpaceDN w:val="0"/>
        <w:spacing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046C4053" w14:textId="78E01E3D"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lastRenderedPageBreak/>
        <w:t>Weryfikacji podlegać będzie w szczególności metodologia i poprawność sporządzenia analiz w oparciu o obowiązujące przepisy prawa w tym zakresie (m.in. ustawa o rachunkowości) i wytyczne (</w:t>
      </w:r>
      <w:r w:rsidR="00144B80" w:rsidRPr="00144B80">
        <w:rPr>
          <w:rFonts w:ascii="Arial" w:hAnsi="Arial" w:cs="Arial"/>
          <w:sz w:val="22"/>
          <w:szCs w:val="22"/>
        </w:rPr>
        <w:t>m.in. wytyczne dotyczące zagadnień związanych z przygotowaniem projektów inwestycyjnych na lata 2021-2027)</w:t>
      </w:r>
      <w:r w:rsidR="00144B80">
        <w:rPr>
          <w:rFonts w:ascii="Arial" w:hAnsi="Arial" w:cs="Arial"/>
          <w:sz w:val="22"/>
          <w:szCs w:val="22"/>
        </w:rPr>
        <w:t>.</w:t>
      </w:r>
    </w:p>
    <w:p w14:paraId="47EC74A3"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55436BCD" w14:textId="77777777" w:rsidR="003B54C1" w:rsidRPr="003B54C1" w:rsidRDefault="003B54C1" w:rsidP="003B54C1">
      <w:pPr>
        <w:spacing w:line="276" w:lineRule="auto"/>
        <w:contextualSpacing/>
        <w:rPr>
          <w:rFonts w:ascii="Arial" w:hAnsi="Arial" w:cs="Arial"/>
          <w:sz w:val="22"/>
          <w:szCs w:val="22"/>
        </w:rPr>
      </w:pPr>
    </w:p>
    <w:p w14:paraId="168B887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FF13C7" w14:textId="77777777" w:rsidR="003B54C1" w:rsidRPr="003B54C1" w:rsidRDefault="003B54C1" w:rsidP="003B54C1">
      <w:pPr>
        <w:spacing w:line="276" w:lineRule="auto"/>
        <w:rPr>
          <w:rFonts w:ascii="Arial" w:hAnsi="Arial" w:cs="Arial"/>
          <w:szCs w:val="28"/>
        </w:rPr>
      </w:pPr>
    </w:p>
    <w:p w14:paraId="31A664E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79C0D2" w14:textId="77777777" w:rsidR="003B54C1" w:rsidRPr="003B54C1" w:rsidRDefault="003B54C1" w:rsidP="003B54C1">
      <w:pPr>
        <w:spacing w:line="276" w:lineRule="auto"/>
        <w:contextualSpacing/>
        <w:rPr>
          <w:rFonts w:ascii="Arial" w:hAnsi="Arial" w:cs="Arial"/>
          <w:sz w:val="22"/>
          <w:szCs w:val="22"/>
        </w:rPr>
      </w:pPr>
    </w:p>
    <w:p w14:paraId="74E70D08" w14:textId="77777777" w:rsidR="003B54C1" w:rsidRPr="003B54C1" w:rsidRDefault="003B54C1" w:rsidP="00C15223">
      <w:pPr>
        <w:numPr>
          <w:ilvl w:val="0"/>
          <w:numId w:val="93"/>
        </w:numPr>
        <w:suppressAutoHyphens/>
        <w:autoSpaceDN w:val="0"/>
        <w:spacing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5EEBD674" w14:textId="77777777"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188F055F" w14:textId="77777777" w:rsidR="003B54C1" w:rsidRPr="003B54C1" w:rsidRDefault="003B54C1" w:rsidP="003B54C1">
      <w:pPr>
        <w:suppressAutoHyphens/>
        <w:autoSpaceDN w:val="0"/>
        <w:spacing w:line="276" w:lineRule="auto"/>
        <w:textAlignment w:val="baseline"/>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41CDD033"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0FB90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774D453" w14:textId="77777777" w:rsidR="003B54C1" w:rsidRPr="003B54C1" w:rsidRDefault="003B54C1" w:rsidP="003B54C1">
      <w:pPr>
        <w:spacing w:line="276" w:lineRule="auto"/>
        <w:rPr>
          <w:rFonts w:ascii="Arial" w:hAnsi="Arial" w:cs="Arial"/>
          <w:szCs w:val="28"/>
        </w:rPr>
      </w:pPr>
    </w:p>
    <w:p w14:paraId="680241B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99F7028" w14:textId="77777777" w:rsidR="003B54C1" w:rsidRPr="003B54C1" w:rsidRDefault="003B54C1" w:rsidP="003B54C1">
      <w:pPr>
        <w:spacing w:line="276" w:lineRule="auto"/>
        <w:rPr>
          <w:rFonts w:ascii="Arial" w:eastAsiaTheme="minorHAnsi" w:hAnsi="Arial" w:cs="Arial"/>
          <w:sz w:val="22"/>
          <w:szCs w:val="22"/>
          <w:lang w:eastAsia="en-US"/>
        </w:rPr>
      </w:pPr>
    </w:p>
    <w:p w14:paraId="349E793C" w14:textId="77777777" w:rsidR="003B54C1" w:rsidRPr="003B54C1" w:rsidRDefault="003B54C1" w:rsidP="003B54C1">
      <w:pPr>
        <w:spacing w:line="276" w:lineRule="auto"/>
        <w:contextualSpacing/>
        <w:rPr>
          <w:rFonts w:ascii="Arial" w:hAnsi="Arial" w:cs="Arial"/>
          <w:b/>
          <w:sz w:val="22"/>
          <w:szCs w:val="22"/>
        </w:rPr>
      </w:pPr>
      <w:r w:rsidRPr="003B54C1">
        <w:rPr>
          <w:rFonts w:ascii="Arial" w:hAnsi="Arial" w:cs="Arial"/>
          <w:b/>
          <w:sz w:val="22"/>
          <w:szCs w:val="22"/>
        </w:rPr>
        <w:t>KRYTERIA TECHNICZNE OCENIANE TYLKO PRZEZ EKSPERTA DS. TECHNICZNYCH</w:t>
      </w:r>
    </w:p>
    <w:p w14:paraId="3E9DD04F" w14:textId="77777777" w:rsidR="003B54C1" w:rsidRPr="003B54C1" w:rsidRDefault="003B54C1" w:rsidP="003B54C1">
      <w:pPr>
        <w:spacing w:line="276" w:lineRule="auto"/>
        <w:contextualSpacing/>
        <w:rPr>
          <w:rFonts w:ascii="Arial" w:hAnsi="Arial" w:cs="Arial"/>
          <w:b/>
          <w:sz w:val="22"/>
          <w:szCs w:val="22"/>
        </w:rPr>
      </w:pPr>
    </w:p>
    <w:p w14:paraId="474D348D" w14:textId="77777777" w:rsidR="003B54C1" w:rsidRPr="003B54C1" w:rsidRDefault="003B54C1" w:rsidP="0011643D">
      <w:pPr>
        <w:numPr>
          <w:ilvl w:val="0"/>
          <w:numId w:val="94"/>
        </w:numPr>
        <w:suppressAutoHyphens/>
        <w:autoSpaceDN w:val="0"/>
        <w:spacing w:line="276" w:lineRule="auto"/>
        <w:ind w:left="284" w:hanging="284"/>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77E5D47E"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4715ECB8" w14:textId="77777777" w:rsidR="003B54C1" w:rsidRPr="003B54C1" w:rsidRDefault="003B54C1" w:rsidP="0011643D">
      <w:pPr>
        <w:numPr>
          <w:ilvl w:val="0"/>
          <w:numId w:val="76"/>
        </w:numPr>
        <w:autoSpaceDE w:val="0"/>
        <w:autoSpaceDN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2F272DEE" w14:textId="77777777" w:rsidR="003B54C1" w:rsidRPr="003B54C1" w:rsidRDefault="003B54C1" w:rsidP="0011643D">
      <w:pPr>
        <w:numPr>
          <w:ilvl w:val="0"/>
          <w:numId w:val="76"/>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0D19CA32" w14:textId="77777777" w:rsidR="003B54C1" w:rsidRPr="003B54C1" w:rsidRDefault="003B54C1" w:rsidP="0011643D">
      <w:pPr>
        <w:numPr>
          <w:ilvl w:val="0"/>
          <w:numId w:val="76"/>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316EA5A0" w14:textId="77777777" w:rsidR="003B54C1" w:rsidRPr="003B54C1" w:rsidRDefault="003B54C1" w:rsidP="0011643D">
      <w:pPr>
        <w:numPr>
          <w:ilvl w:val="0"/>
          <w:numId w:val="77"/>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7CD4AD35" w14:textId="77777777" w:rsidR="003B54C1" w:rsidRPr="003B54C1" w:rsidRDefault="003B54C1" w:rsidP="0011643D">
      <w:pPr>
        <w:numPr>
          <w:ilvl w:val="0"/>
          <w:numId w:val="77"/>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0605D267" w14:textId="77777777" w:rsidR="003B54C1" w:rsidRPr="003B54C1" w:rsidRDefault="003B54C1" w:rsidP="0011643D">
      <w:pPr>
        <w:numPr>
          <w:ilvl w:val="0"/>
          <w:numId w:val="76"/>
        </w:numPr>
        <w:autoSpaceDE w:val="0"/>
        <w:autoSpaceDN w:val="0"/>
        <w:spacing w:line="276" w:lineRule="auto"/>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28656E8B" w14:textId="77777777" w:rsidR="003B54C1" w:rsidRPr="003B54C1" w:rsidRDefault="003B54C1" w:rsidP="0011643D">
      <w:pPr>
        <w:numPr>
          <w:ilvl w:val="0"/>
          <w:numId w:val="76"/>
        </w:numPr>
        <w:autoSpaceDE w:val="0"/>
        <w:autoSpaceDN w:val="0"/>
        <w:spacing w:line="276" w:lineRule="auto"/>
        <w:rPr>
          <w:rFonts w:ascii="Arial" w:hAnsi="Arial" w:cs="Arial"/>
          <w:sz w:val="22"/>
          <w:szCs w:val="22"/>
        </w:rPr>
      </w:pPr>
      <w:r w:rsidRPr="003B54C1">
        <w:rPr>
          <w:rFonts w:ascii="Arial" w:hAnsi="Arial" w:cs="Arial"/>
          <w:sz w:val="22"/>
          <w:szCs w:val="22"/>
        </w:rPr>
        <w:lastRenderedPageBreak/>
        <w:t>zaproponowane rozwiązania będą trwałe pod względem technicznym;</w:t>
      </w:r>
    </w:p>
    <w:p w14:paraId="564E9C04" w14:textId="77777777" w:rsidR="003B54C1" w:rsidRPr="003B54C1" w:rsidRDefault="003B54C1" w:rsidP="0011643D">
      <w:pPr>
        <w:numPr>
          <w:ilvl w:val="0"/>
          <w:numId w:val="7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t>przeanalizowano i spełniono wymogi prawne związane z 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20C43745"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2289288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2E4DAC7" w14:textId="77777777" w:rsidR="003B54C1" w:rsidRPr="003B54C1" w:rsidRDefault="003B54C1" w:rsidP="003B54C1">
      <w:pPr>
        <w:spacing w:line="276" w:lineRule="auto"/>
        <w:rPr>
          <w:rFonts w:ascii="Arial" w:hAnsi="Arial" w:cs="Arial"/>
          <w:szCs w:val="28"/>
        </w:rPr>
      </w:pPr>
    </w:p>
    <w:p w14:paraId="20A9B0F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bookmarkEnd w:id="84"/>
    <w:p w14:paraId="28F63E03" w14:textId="77777777" w:rsidR="003B54C1" w:rsidRPr="003B54C1" w:rsidRDefault="003B54C1" w:rsidP="003B54C1">
      <w:pPr>
        <w:spacing w:after="160" w:line="259" w:lineRule="auto"/>
        <w:rPr>
          <w:rFonts w:ascii="Arial" w:eastAsia="SimSun" w:hAnsi="Arial" w:cs="Arial"/>
          <w:b/>
          <w:kern w:val="3"/>
          <w:lang w:eastAsia="zh-CN" w:bidi="hi-IN"/>
        </w:rPr>
      </w:pPr>
      <w:r w:rsidRPr="003B54C1">
        <w:rPr>
          <w:rFonts w:ascii="Arial" w:hAnsi="Arial" w:cs="Arial"/>
          <w:b/>
        </w:rPr>
        <w:br w:type="page"/>
      </w:r>
    </w:p>
    <w:p w14:paraId="0B85E361" w14:textId="07DB9022" w:rsidR="007A6180" w:rsidRPr="00DE4DDB" w:rsidRDefault="00AC629C" w:rsidP="00DE7C2B">
      <w:pPr>
        <w:pStyle w:val="Nagwek3"/>
        <w:numPr>
          <w:ilvl w:val="2"/>
          <w:numId w:val="142"/>
        </w:numPr>
        <w:ind w:left="709" w:hanging="709"/>
      </w:pPr>
      <w:bookmarkStart w:id="87" w:name="_Toc125728514"/>
      <w:r w:rsidRPr="00DE4DDB">
        <w:rPr>
          <w:bCs w:val="0"/>
        </w:rPr>
        <w:lastRenderedPageBreak/>
        <w:t>Priorytet</w:t>
      </w:r>
      <w:r w:rsidRPr="00DE4DDB">
        <w:t xml:space="preserve"> </w:t>
      </w:r>
      <w:r w:rsidR="00DE22B5" w:rsidRPr="00DE4DDB">
        <w:t>FEPK.0</w:t>
      </w:r>
      <w:r w:rsidRPr="00DE4DDB">
        <w:t xml:space="preserve">1 (Działanie </w:t>
      </w:r>
      <w:r w:rsidR="00A83219" w:rsidRPr="00DE4DDB">
        <w:t>FEPK</w:t>
      </w:r>
      <w:r w:rsidR="00DE22B5" w:rsidRPr="00DE4DDB">
        <w:t>.</w:t>
      </w:r>
      <w:r w:rsidR="00A83219" w:rsidRPr="00DE4DDB">
        <w:t>0</w:t>
      </w:r>
      <w:r w:rsidRPr="00DE4DDB">
        <w:t>1.</w:t>
      </w:r>
      <w:r w:rsidR="00A83219" w:rsidRPr="00DE4DDB">
        <w:t>0</w:t>
      </w:r>
      <w:r w:rsidRPr="00DE4DDB">
        <w:t xml:space="preserve">2) oraz Priorytety </w:t>
      </w:r>
      <w:r w:rsidR="00DE22B5" w:rsidRPr="00DE4DDB">
        <w:t>FEPK.02-0</w:t>
      </w:r>
      <w:r w:rsidRPr="00DE4DDB">
        <w:t>6</w:t>
      </w:r>
      <w:bookmarkEnd w:id="87"/>
      <w:r w:rsidRPr="00DE4DDB">
        <w:t xml:space="preserve"> </w:t>
      </w:r>
    </w:p>
    <w:p w14:paraId="1E998FC2" w14:textId="63BD20C7" w:rsidR="00A16594" w:rsidRDefault="00A16594" w:rsidP="00A16594">
      <w:pPr>
        <w:rPr>
          <w:highlight w:val="yellow"/>
        </w:rPr>
      </w:pPr>
    </w:p>
    <w:p w14:paraId="46C043F8" w14:textId="2AF2CAE1" w:rsidR="00A16594" w:rsidRPr="00DE4DDB" w:rsidRDefault="00A16594" w:rsidP="00DE4DDB">
      <w:pPr>
        <w:spacing w:line="276" w:lineRule="auto"/>
        <w:contextualSpacing/>
        <w:rPr>
          <w:rFonts w:ascii="Arial" w:hAnsi="Arial" w:cs="Arial"/>
          <w:b/>
        </w:rPr>
      </w:pPr>
      <w:r w:rsidRPr="00DE4DDB">
        <w:rPr>
          <w:rFonts w:ascii="Arial" w:hAnsi="Arial" w:cs="Arial"/>
          <w:b/>
        </w:rPr>
        <w:t xml:space="preserve">1. Projekt będzie miał pozytywny wpływ na zasadę równości szans </w:t>
      </w:r>
      <w:r w:rsidR="006901C1">
        <w:rPr>
          <w:rFonts w:ascii="Arial" w:hAnsi="Arial" w:cs="Arial"/>
          <w:b/>
        </w:rPr>
        <w:br/>
      </w:r>
      <w:r w:rsidRPr="00DE4DDB">
        <w:rPr>
          <w:rFonts w:ascii="Arial" w:hAnsi="Arial" w:cs="Arial"/>
          <w:b/>
        </w:rPr>
        <w:t xml:space="preserve">i niedyskryminacji, w tym dostępność dla osób z niepełnosprawnościami. </w:t>
      </w:r>
    </w:p>
    <w:p w14:paraId="5EA1FBF2" w14:textId="77777777" w:rsidR="00DE4DDB" w:rsidRDefault="00DE4DDB" w:rsidP="00DE4DDB">
      <w:pPr>
        <w:autoSpaceDE w:val="0"/>
        <w:autoSpaceDN w:val="0"/>
        <w:spacing w:before="60" w:after="60" w:line="276" w:lineRule="auto"/>
        <w:rPr>
          <w:rFonts w:ascii="Arial" w:eastAsia="Calibri" w:hAnsi="Arial" w:cs="Arial"/>
          <w:color w:val="000000"/>
          <w:sz w:val="22"/>
          <w:szCs w:val="22"/>
        </w:rPr>
      </w:pPr>
    </w:p>
    <w:p w14:paraId="58FC4B32" w14:textId="455B6798"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61DDAFA7" w14:textId="77777777"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10A8887D" w14:textId="074B68EE" w:rsidR="00A16594" w:rsidRPr="00E1566B" w:rsidRDefault="00A16594" w:rsidP="00E1566B">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p>
    <w:p w14:paraId="2C88EFB0"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C600955" w14:textId="77777777" w:rsidR="00A16594" w:rsidRPr="00E1566B" w:rsidRDefault="00A16594" w:rsidP="00E1566B">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2B52C5EA" w14:textId="77777777" w:rsidR="00A16594" w:rsidRPr="00E1566B" w:rsidRDefault="00A16594" w:rsidP="00E1566B">
      <w:pPr>
        <w:autoSpaceDE w:val="0"/>
        <w:autoSpaceDN w:val="0"/>
        <w:adjustRightInd w:val="0"/>
        <w:spacing w:line="312" w:lineRule="auto"/>
        <w:rPr>
          <w:rFonts w:ascii="Arial" w:eastAsiaTheme="minorHAnsi" w:hAnsi="Arial" w:cs="Arial"/>
          <w:sz w:val="22"/>
          <w:szCs w:val="22"/>
        </w:rPr>
      </w:pP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p>
    <w:p w14:paraId="217F7927" w14:textId="77777777" w:rsidR="00A16594" w:rsidRPr="00E1566B" w:rsidRDefault="00A16594" w:rsidP="00E1566B">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82DD696" w14:textId="77777777" w:rsidR="007E3E16" w:rsidRDefault="007E3E16" w:rsidP="00E1566B">
      <w:pPr>
        <w:spacing w:line="312" w:lineRule="auto"/>
        <w:rPr>
          <w:rFonts w:ascii="Arial" w:hAnsi="Arial" w:cs="Arial"/>
          <w:sz w:val="22"/>
          <w:szCs w:val="22"/>
        </w:rPr>
      </w:pPr>
    </w:p>
    <w:p w14:paraId="390E2414" w14:textId="62D3B52F" w:rsidR="007E3E16" w:rsidRPr="007E3E16" w:rsidRDefault="007E3E16" w:rsidP="007E3E16">
      <w:pPr>
        <w:autoSpaceDE w:val="0"/>
        <w:autoSpaceDN w:val="0"/>
        <w:adjustRightInd w:val="0"/>
        <w:spacing w:line="312" w:lineRule="auto"/>
        <w:rPr>
          <w:rFonts w:ascii="Arial" w:hAnsi="Arial" w:cs="Arial"/>
          <w:sz w:val="22"/>
          <w:szCs w:val="22"/>
        </w:rPr>
      </w:pPr>
      <w:bookmarkStart w:id="88" w:name="_Hlk124407618"/>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bookmarkEnd w:id="88"/>
    <w:p w14:paraId="5F8BE78A"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53E7094" w14:textId="5A3EC519" w:rsidR="00A16594" w:rsidRPr="00E1566B" w:rsidRDefault="00A16594" w:rsidP="00E1566B">
      <w:pPr>
        <w:autoSpaceDE w:val="0"/>
        <w:autoSpaceDN w:val="0"/>
        <w:adjustRightInd w:val="0"/>
        <w:spacing w:line="312" w:lineRule="auto"/>
        <w:rPr>
          <w:rFonts w:ascii="Arial" w:hAnsi="Arial" w:cs="Arial"/>
          <w:sz w:val="22"/>
          <w:szCs w:val="22"/>
        </w:rPr>
      </w:pPr>
      <w:bookmarkStart w:id="89" w:name="_Hlk124340359"/>
      <w:r w:rsidRPr="00E1566B">
        <w:rPr>
          <w:rFonts w:ascii="Arial" w:hAnsi="Arial" w:cs="Arial"/>
          <w:b/>
          <w:sz w:val="22"/>
          <w:szCs w:val="22"/>
        </w:rPr>
        <w:t>Zasady oceny</w:t>
      </w:r>
      <w:bookmarkEnd w:id="89"/>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Pr="00E1566B">
        <w:rPr>
          <w:rFonts w:ascii="Arial" w:hAnsi="Arial" w:cs="Arial"/>
          <w:sz w:val="22"/>
          <w:szCs w:val="22"/>
        </w:rPr>
        <w:t>i niedyskryminacji.</w:t>
      </w:r>
    </w:p>
    <w:p w14:paraId="17719045" w14:textId="77777777" w:rsidR="00A16594" w:rsidRPr="00E1566B" w:rsidRDefault="00A16594" w:rsidP="00E1566B">
      <w:pPr>
        <w:spacing w:line="312" w:lineRule="auto"/>
        <w:rPr>
          <w:rFonts w:ascii="Arial" w:hAnsi="Arial" w:cs="Arial"/>
          <w:b/>
          <w:sz w:val="22"/>
          <w:szCs w:val="22"/>
        </w:rPr>
      </w:pPr>
    </w:p>
    <w:p w14:paraId="2196A813" w14:textId="388EB1DB" w:rsidR="006304EE" w:rsidRPr="0002625B" w:rsidRDefault="00A16594" w:rsidP="00DC0AC3">
      <w:pPr>
        <w:spacing w:line="312" w:lineRule="auto"/>
        <w:contextualSpacing/>
        <w:rPr>
          <w:rFonts w:ascii="Arial" w:hAnsi="Arial" w:cs="Arial"/>
          <w:b/>
          <w:sz w:val="22"/>
          <w:szCs w:val="22"/>
        </w:rPr>
      </w:pPr>
      <w:r w:rsidRPr="00E1566B">
        <w:rPr>
          <w:rFonts w:ascii="Arial" w:hAnsi="Arial" w:cs="Arial"/>
          <w:b/>
          <w:sz w:val="22"/>
          <w:szCs w:val="22"/>
        </w:rPr>
        <w:t xml:space="preserve">2. </w:t>
      </w:r>
      <w:r w:rsidR="00DC0AC3">
        <w:rPr>
          <w:rFonts w:ascii="Arial" w:hAnsi="Arial" w:cs="Arial"/>
          <w:b/>
        </w:rPr>
        <w:t xml:space="preserve">Kryterium kwalifikowalności JST </w:t>
      </w:r>
      <w:r w:rsidR="006304EE">
        <w:rPr>
          <w:rFonts w:ascii="Arial" w:hAnsi="Arial" w:cs="Arial"/>
          <w:b/>
        </w:rPr>
        <w:t>w zakresie realizacji działań niedyskryminujących</w:t>
      </w:r>
      <w:r w:rsidR="00813774">
        <w:rPr>
          <w:rFonts w:ascii="Arial" w:hAnsi="Arial" w:cs="Arial"/>
          <w:b/>
        </w:rPr>
        <w:t>.</w:t>
      </w:r>
    </w:p>
    <w:p w14:paraId="302E7B29" w14:textId="0237A8DE" w:rsidR="006304EE" w:rsidRDefault="006304EE" w:rsidP="00DC0AC3">
      <w:pPr>
        <w:spacing w:line="312" w:lineRule="auto"/>
        <w:contextualSpacing/>
        <w:rPr>
          <w:rFonts w:ascii="Arial" w:hAnsi="Arial" w:cs="Arial"/>
          <w:b/>
        </w:rPr>
      </w:pPr>
    </w:p>
    <w:p w14:paraId="38A6E1FA" w14:textId="3EE26BCD" w:rsidR="00183003" w:rsidRPr="0002625B" w:rsidRDefault="006304EE" w:rsidP="00183003">
      <w:pPr>
        <w:spacing w:line="312" w:lineRule="auto"/>
        <w:contextualSpacing/>
        <w:rPr>
          <w:rFonts w:ascii="Arial" w:hAnsi="Arial" w:cs="Arial"/>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p>
    <w:p w14:paraId="11B45F6E" w14:textId="77777777" w:rsidR="00183003" w:rsidRPr="0002625B" w:rsidRDefault="00183003" w:rsidP="00183003">
      <w:pPr>
        <w:spacing w:line="312" w:lineRule="auto"/>
        <w:contextualSpacing/>
        <w:rPr>
          <w:rFonts w:ascii="Arial" w:hAnsi="Arial" w:cs="Arial"/>
          <w:sz w:val="22"/>
          <w:szCs w:val="22"/>
        </w:rPr>
      </w:pPr>
      <w:r w:rsidRPr="0002625B">
        <w:rPr>
          <w:rFonts w:ascii="Arial" w:hAnsi="Arial" w:cs="Arial"/>
          <w:sz w:val="22"/>
          <w:szCs w:val="22"/>
        </w:rPr>
        <w:t>- n</w:t>
      </w:r>
      <w:r w:rsidR="006304EE" w:rsidRPr="0002625B">
        <w:rPr>
          <w:rFonts w:ascii="Arial" w:hAnsi="Arial" w:cs="Arial"/>
          <w:sz w:val="22"/>
          <w:szCs w:val="22"/>
        </w:rPr>
        <w:t>a terenie jednostki samorządu terytorialnego, która jest wnioskodawcą nie obowiązują dyskryminujące akty prawne przyjęte przez tę JST</w:t>
      </w:r>
      <w:r w:rsidRPr="0002625B">
        <w:rPr>
          <w:rFonts w:ascii="Arial" w:hAnsi="Arial" w:cs="Arial"/>
          <w:sz w:val="22"/>
          <w:szCs w:val="22"/>
        </w:rPr>
        <w:t>;</w:t>
      </w:r>
    </w:p>
    <w:p w14:paraId="56EF8357" w14:textId="00DEB3B7" w:rsidR="006304EE" w:rsidRPr="0002625B" w:rsidRDefault="00183003" w:rsidP="00183003">
      <w:pPr>
        <w:spacing w:line="312" w:lineRule="auto"/>
        <w:contextualSpacing/>
        <w:rPr>
          <w:rFonts w:ascii="Arial" w:hAnsi="Arial" w:cs="Arial"/>
          <w:sz w:val="22"/>
          <w:szCs w:val="22"/>
        </w:rPr>
      </w:pPr>
      <w:r w:rsidRPr="0002625B">
        <w:rPr>
          <w:rFonts w:ascii="Arial" w:hAnsi="Arial" w:cs="Arial"/>
          <w:sz w:val="22"/>
          <w:szCs w:val="22"/>
        </w:rPr>
        <w:t>- n</w:t>
      </w:r>
      <w:r w:rsidR="006304EE" w:rsidRPr="0002625B">
        <w:rPr>
          <w:rFonts w:ascii="Arial" w:hAnsi="Arial" w:cs="Arial"/>
          <w:sz w:val="22"/>
          <w:szCs w:val="22"/>
        </w:rPr>
        <w:t>a terenie jednostki samorządu terytorialnego, w której siedzibę ma podmiot zależny od danej JST lub kontrolowany przez daną JST nie obowiązują dyskryminujące akty prawne przyjęte tę JST.</w:t>
      </w:r>
    </w:p>
    <w:p w14:paraId="6B229FA3" w14:textId="77777777" w:rsidR="00F42F23" w:rsidRDefault="00F42F23" w:rsidP="00DC0AC3">
      <w:pPr>
        <w:spacing w:line="312" w:lineRule="auto"/>
        <w:contextualSpacing/>
        <w:rPr>
          <w:rFonts w:ascii="Arial" w:hAnsi="Arial" w:cs="Arial"/>
          <w:b/>
        </w:rPr>
      </w:pPr>
    </w:p>
    <w:p w14:paraId="5095D297" w14:textId="11D9AC31" w:rsidR="00F42F23" w:rsidRPr="007E3E16" w:rsidRDefault="00F42F23" w:rsidP="00F42F23">
      <w:pPr>
        <w:autoSpaceDE w:val="0"/>
        <w:autoSpaceDN w:val="0"/>
        <w:adjustRightInd w:val="0"/>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p>
    <w:p w14:paraId="60D597FF" w14:textId="77777777" w:rsidR="004155AE" w:rsidRDefault="004155AE" w:rsidP="00DC0AC3">
      <w:pPr>
        <w:spacing w:line="312" w:lineRule="auto"/>
        <w:contextualSpacing/>
        <w:rPr>
          <w:rFonts w:ascii="Arial" w:hAnsi="Arial" w:cs="Arial"/>
          <w:b/>
          <w:sz w:val="22"/>
          <w:szCs w:val="22"/>
        </w:rPr>
      </w:pPr>
    </w:p>
    <w:p w14:paraId="0C140C8C" w14:textId="40A87C5D" w:rsidR="00F42F23" w:rsidRDefault="00F42F23" w:rsidP="00DC0AC3">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Pr="00E1566B">
        <w:rPr>
          <w:rFonts w:ascii="Arial" w:hAnsi="Arial" w:cs="Arial"/>
          <w:color w:val="000000"/>
          <w:sz w:val="22"/>
          <w:szCs w:val="22"/>
        </w:rPr>
        <w:t>o dofinansowanie.</w:t>
      </w:r>
    </w:p>
    <w:p w14:paraId="2EA9D7C8" w14:textId="77777777" w:rsidR="00F42F23" w:rsidRDefault="00F42F23" w:rsidP="00DC0AC3">
      <w:pPr>
        <w:spacing w:line="312" w:lineRule="auto"/>
        <w:contextualSpacing/>
        <w:rPr>
          <w:rFonts w:ascii="Arial" w:hAnsi="Arial" w:cs="Arial"/>
          <w:b/>
        </w:rPr>
      </w:pPr>
    </w:p>
    <w:p w14:paraId="3F3FE5AA" w14:textId="77777777" w:rsidR="00DE4DDB" w:rsidRPr="00E1566B" w:rsidRDefault="00DE4DDB" w:rsidP="00E1566B">
      <w:pPr>
        <w:spacing w:line="312" w:lineRule="auto"/>
        <w:contextualSpacing/>
        <w:rPr>
          <w:rFonts w:ascii="Arial" w:hAnsi="Arial" w:cs="Arial"/>
          <w:b/>
          <w:sz w:val="22"/>
          <w:szCs w:val="22"/>
        </w:rPr>
      </w:pPr>
    </w:p>
    <w:p w14:paraId="78176F2C" w14:textId="36503CF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3. </w:t>
      </w:r>
      <w:r w:rsidRPr="00E1566B">
        <w:rPr>
          <w:rFonts w:ascii="Arial" w:hAnsi="Arial" w:cs="Arial"/>
          <w:b/>
        </w:rPr>
        <w:t>Projekt jest zgodny z zasadą równości kobiet i mężczyzn</w:t>
      </w:r>
    </w:p>
    <w:p w14:paraId="313F837D" w14:textId="77777777" w:rsidR="00DE4DDB" w:rsidRPr="00E1566B" w:rsidRDefault="00DE4DDB" w:rsidP="00E1566B">
      <w:pPr>
        <w:spacing w:line="312" w:lineRule="auto"/>
        <w:contextualSpacing/>
        <w:rPr>
          <w:rFonts w:ascii="Arial" w:hAnsi="Arial" w:cs="Arial"/>
          <w:b/>
          <w:sz w:val="22"/>
          <w:szCs w:val="22"/>
        </w:rPr>
      </w:pPr>
    </w:p>
    <w:p w14:paraId="3610E485" w14:textId="6D9C2EF3"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r w:rsidRPr="00E1566B">
        <w:rPr>
          <w:rFonts w:ascii="Arial" w:eastAsia="Calibri" w:hAnsi="Arial" w:cs="Arial"/>
          <w:color w:val="000000"/>
          <w:sz w:val="22"/>
          <w:szCs w:val="22"/>
        </w:rPr>
        <w:t xml:space="preserve"> </w:t>
      </w:r>
    </w:p>
    <w:p w14:paraId="411B8DC5" w14:textId="1BC21CBC" w:rsidR="00A16594" w:rsidRPr="00E1566B" w:rsidRDefault="00A16594" w:rsidP="00E1566B">
      <w:pPr>
        <w:spacing w:line="312" w:lineRule="auto"/>
        <w:rPr>
          <w:rFonts w:ascii="Arial" w:hAnsi="Arial" w:cs="Arial"/>
          <w:sz w:val="22"/>
          <w:szCs w:val="22"/>
        </w:rPr>
      </w:pPr>
      <w:r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Pr="00E1566B">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91A9508" w14:textId="77777777" w:rsidR="00A16594" w:rsidRPr="00E1566B" w:rsidRDefault="00A16594" w:rsidP="00E1566B">
      <w:pPr>
        <w:spacing w:line="312" w:lineRule="auto"/>
        <w:rPr>
          <w:rFonts w:ascii="Arial" w:hAnsi="Arial" w:cs="Arial"/>
          <w:sz w:val="22"/>
          <w:szCs w:val="22"/>
        </w:rPr>
      </w:pPr>
    </w:p>
    <w:p w14:paraId="366D7536" w14:textId="77777777" w:rsidR="007E3E16" w:rsidRPr="007E3E16" w:rsidRDefault="007E3E16" w:rsidP="007E3E16">
      <w:pPr>
        <w:autoSpaceDE w:val="0"/>
        <w:autoSpaceDN w:val="0"/>
        <w:adjustRightInd w:val="0"/>
        <w:spacing w:line="312" w:lineRule="auto"/>
        <w:rPr>
          <w:rFonts w:ascii="Arial" w:hAnsi="Arial" w:cs="Arial"/>
          <w:sz w:val="22"/>
          <w:szCs w:val="22"/>
        </w:rPr>
      </w:pPr>
      <w:bookmarkStart w:id="90" w:name="_Hlk125464600"/>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bookmarkEnd w:id="90"/>
    <w:p w14:paraId="279DAA7F"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66A2A373" w14:textId="1613824E" w:rsidR="00A16594" w:rsidRPr="00E1566B" w:rsidRDefault="00A16594" w:rsidP="00E1566B">
      <w:pPr>
        <w:autoSpaceDE w:val="0"/>
        <w:autoSpaceDN w:val="0"/>
        <w:adjustRightInd w:val="0"/>
        <w:spacing w:line="312" w:lineRule="auto"/>
        <w:rPr>
          <w:rFonts w:ascii="Arial" w:hAnsi="Arial" w:cs="Arial"/>
          <w:sz w:val="22"/>
          <w:szCs w:val="22"/>
        </w:rPr>
      </w:pPr>
      <w:bookmarkStart w:id="91" w:name="_Hlk125464649"/>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w:t>
      </w:r>
      <w:r w:rsidRPr="00E1566B">
        <w:rPr>
          <w:rFonts w:ascii="Arial" w:hAnsi="Arial" w:cs="Arial"/>
          <w:color w:val="000000"/>
          <w:sz w:val="22"/>
          <w:szCs w:val="22"/>
        </w:rPr>
        <w:lastRenderedPageBreak/>
        <w:t xml:space="preserve">dofinansowanie. </w:t>
      </w:r>
      <w:bookmarkEnd w:id="91"/>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Pr="00E1566B">
        <w:rPr>
          <w:rFonts w:ascii="Arial" w:hAnsi="Arial" w:cs="Arial"/>
          <w:sz w:val="22"/>
          <w:szCs w:val="22"/>
        </w:rPr>
        <w:t>i mężczyzn.</w:t>
      </w:r>
    </w:p>
    <w:p w14:paraId="08656067" w14:textId="77777777" w:rsidR="00A16594" w:rsidRPr="00E1566B" w:rsidRDefault="00A16594" w:rsidP="00E1566B">
      <w:pPr>
        <w:spacing w:line="312" w:lineRule="auto"/>
        <w:rPr>
          <w:rFonts w:ascii="Arial" w:hAnsi="Arial" w:cs="Arial"/>
          <w:b/>
          <w:sz w:val="22"/>
          <w:szCs w:val="22"/>
        </w:rPr>
      </w:pPr>
    </w:p>
    <w:p w14:paraId="342FF8EE" w14:textId="5DA2EDB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4. </w:t>
      </w:r>
      <w:r w:rsidRPr="00E1566B">
        <w:rPr>
          <w:rFonts w:ascii="Arial" w:hAnsi="Arial" w:cs="Arial"/>
          <w:b/>
        </w:rPr>
        <w:t>Projekt jest zgodny z zasadą zrównoważonego rozwoju</w:t>
      </w:r>
    </w:p>
    <w:p w14:paraId="4E86A8AC" w14:textId="77777777" w:rsidR="00DE4DDB" w:rsidRPr="00E1566B" w:rsidRDefault="00DE4DDB" w:rsidP="00E1566B">
      <w:pPr>
        <w:spacing w:line="312" w:lineRule="auto"/>
        <w:contextualSpacing/>
        <w:rPr>
          <w:rFonts w:ascii="Arial" w:hAnsi="Arial" w:cs="Arial"/>
          <w:b/>
          <w:sz w:val="22"/>
          <w:szCs w:val="22"/>
        </w:rPr>
      </w:pPr>
    </w:p>
    <w:p w14:paraId="18EFE038" w14:textId="1F01BFDA"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579871B" w14:textId="77777777" w:rsidR="00A16594" w:rsidRPr="00E1566B" w:rsidRDefault="00A16594" w:rsidP="00E1566B">
      <w:pPr>
        <w:spacing w:line="312" w:lineRule="auto"/>
        <w:rPr>
          <w:rFonts w:ascii="Arial" w:eastAsia="Calibri" w:hAnsi="Arial" w:cs="Arial"/>
          <w:color w:val="000000"/>
          <w:sz w:val="22"/>
          <w:szCs w:val="22"/>
        </w:rPr>
      </w:pPr>
    </w:p>
    <w:p w14:paraId="6FE37045" w14:textId="77777777" w:rsidR="007E3E16" w:rsidRPr="007E3E16" w:rsidRDefault="007E3E16" w:rsidP="007E3E16">
      <w:pPr>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p w14:paraId="47E88524" w14:textId="77777777" w:rsidR="00DE4DDB" w:rsidRPr="00E1566B" w:rsidRDefault="00DE4DDB" w:rsidP="00E1566B">
      <w:pPr>
        <w:autoSpaceDE w:val="0"/>
        <w:autoSpaceDN w:val="0"/>
        <w:adjustRightInd w:val="0"/>
        <w:spacing w:line="312" w:lineRule="auto"/>
        <w:rPr>
          <w:rFonts w:ascii="Arial" w:hAnsi="Arial" w:cs="Arial"/>
          <w:b/>
          <w:sz w:val="22"/>
          <w:szCs w:val="22"/>
        </w:rPr>
      </w:pPr>
    </w:p>
    <w:p w14:paraId="520E8C11" w14:textId="71CDDEA5" w:rsidR="00A16594" w:rsidRPr="00E1566B" w:rsidRDefault="00A16594" w:rsidP="00E1566B">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p>
    <w:p w14:paraId="13203E6C" w14:textId="77777777" w:rsidR="00A16594" w:rsidRPr="00E1566B" w:rsidRDefault="00A16594" w:rsidP="00E1566B">
      <w:pPr>
        <w:spacing w:line="312" w:lineRule="auto"/>
        <w:rPr>
          <w:rFonts w:ascii="Arial" w:hAnsi="Arial" w:cs="Arial"/>
          <w:b/>
          <w:sz w:val="22"/>
          <w:szCs w:val="22"/>
        </w:rPr>
      </w:pPr>
    </w:p>
    <w:p w14:paraId="4B8C79B8" w14:textId="67265AF0" w:rsidR="0061643A" w:rsidRDefault="0061643A" w:rsidP="00E1566B">
      <w:pPr>
        <w:spacing w:line="312" w:lineRule="auto"/>
        <w:rPr>
          <w:rFonts w:ascii="Arial" w:hAnsi="Arial" w:cs="Arial"/>
          <w:color w:val="000000"/>
          <w:sz w:val="22"/>
          <w:szCs w:val="22"/>
        </w:rPr>
      </w:pPr>
    </w:p>
    <w:p w14:paraId="1471DF7C" w14:textId="48EB582D" w:rsidR="0061643A" w:rsidRPr="0002625B" w:rsidRDefault="004155AE" w:rsidP="0061643A">
      <w:pPr>
        <w:spacing w:line="312" w:lineRule="auto"/>
        <w:rPr>
          <w:rFonts w:ascii="Arial" w:hAnsi="Arial" w:cs="Arial"/>
          <w:b/>
          <w:color w:val="000000"/>
          <w:sz w:val="22"/>
          <w:szCs w:val="22"/>
        </w:rPr>
      </w:pPr>
      <w:r>
        <w:rPr>
          <w:rFonts w:ascii="Arial" w:hAnsi="Arial" w:cs="Arial"/>
          <w:b/>
          <w:color w:val="000000"/>
        </w:rPr>
        <w:t>5</w:t>
      </w:r>
      <w:r w:rsidR="0061643A" w:rsidRPr="0002625B">
        <w:rPr>
          <w:rFonts w:ascii="Arial" w:hAnsi="Arial" w:cs="Arial"/>
          <w:b/>
          <w:color w:val="000000"/>
        </w:rPr>
        <w:t>. Projekt jest zgodny z Kart</w:t>
      </w:r>
      <w:r w:rsidR="003F1A63">
        <w:rPr>
          <w:rFonts w:ascii="Arial" w:hAnsi="Arial" w:cs="Arial"/>
          <w:b/>
          <w:color w:val="000000"/>
        </w:rPr>
        <w:t>ą</w:t>
      </w:r>
      <w:r w:rsidR="0061643A" w:rsidRPr="0002625B">
        <w:rPr>
          <w:rFonts w:ascii="Arial" w:hAnsi="Arial" w:cs="Arial"/>
          <w:b/>
          <w:color w:val="000000"/>
        </w:rPr>
        <w:t xml:space="preserve"> Praw Podstawowych Unii Europejskiej (</w:t>
      </w:r>
      <w:r w:rsidR="00E473D3" w:rsidRPr="0002625B">
        <w:rPr>
          <w:rFonts w:ascii="Arial" w:hAnsi="Arial" w:cs="Arial"/>
          <w:b/>
          <w:color w:val="000000"/>
        </w:rPr>
        <w:t>KPP</w:t>
      </w:r>
      <w:r w:rsidR="0061643A" w:rsidRPr="0002625B">
        <w:rPr>
          <w:rFonts w:ascii="Arial" w:hAnsi="Arial" w:cs="Arial"/>
          <w:b/>
          <w:color w:val="000000"/>
        </w:rPr>
        <w:t xml:space="preserve">) </w:t>
      </w:r>
      <w:r w:rsidR="006901C1">
        <w:rPr>
          <w:rFonts w:ascii="Arial" w:hAnsi="Arial" w:cs="Arial"/>
          <w:b/>
          <w:color w:val="000000"/>
        </w:rPr>
        <w:br/>
      </w:r>
      <w:r w:rsidR="0061643A" w:rsidRPr="0002625B">
        <w:rPr>
          <w:rFonts w:ascii="Arial" w:hAnsi="Arial" w:cs="Arial"/>
          <w:b/>
          <w:color w:val="000000"/>
        </w:rPr>
        <w:t>i Konwencją o Prawach Osób Niepełnosprawnych (</w:t>
      </w:r>
      <w:r w:rsidR="00E473D3" w:rsidRPr="0002625B">
        <w:rPr>
          <w:rFonts w:ascii="Arial" w:hAnsi="Arial" w:cs="Arial"/>
          <w:b/>
          <w:color w:val="000000"/>
        </w:rPr>
        <w:t>KPON</w:t>
      </w:r>
      <w:r w:rsidR="0061643A" w:rsidRPr="0002625B">
        <w:rPr>
          <w:rFonts w:ascii="Arial" w:hAnsi="Arial" w:cs="Arial"/>
          <w:b/>
          <w:color w:val="000000"/>
        </w:rPr>
        <w:t>)</w:t>
      </w:r>
      <w:r w:rsidR="0061643A" w:rsidRPr="0002625B">
        <w:rPr>
          <w:rFonts w:ascii="Arial" w:hAnsi="Arial" w:cs="Arial"/>
          <w:b/>
          <w:color w:val="000000"/>
          <w:sz w:val="22"/>
          <w:szCs w:val="22"/>
        </w:rPr>
        <w:t xml:space="preserve">. </w:t>
      </w:r>
    </w:p>
    <w:p w14:paraId="18E75931" w14:textId="77777777" w:rsidR="0061643A" w:rsidRDefault="0061643A" w:rsidP="0061643A">
      <w:pPr>
        <w:spacing w:line="312" w:lineRule="auto"/>
        <w:rPr>
          <w:rFonts w:ascii="Arial" w:hAnsi="Arial" w:cs="Arial"/>
          <w:color w:val="000000"/>
          <w:sz w:val="22"/>
          <w:szCs w:val="22"/>
        </w:rPr>
      </w:pPr>
    </w:p>
    <w:p w14:paraId="6F97491F" w14:textId="6E1A0114"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19DD297E" w14:textId="77777777"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EA5BB15" w14:textId="77777777" w:rsidR="0061643A" w:rsidRDefault="0061643A" w:rsidP="0061643A">
      <w:pPr>
        <w:spacing w:line="312" w:lineRule="auto"/>
        <w:rPr>
          <w:rFonts w:ascii="Arial" w:hAnsi="Arial" w:cs="Arial"/>
          <w:color w:val="000000"/>
          <w:sz w:val="22"/>
          <w:szCs w:val="22"/>
        </w:rPr>
      </w:pPr>
    </w:p>
    <w:p w14:paraId="548D8ABC" w14:textId="2706F178"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Ocena spełnienia kryterium dokonywana będzie w oparciu o informacje przedstawione </w:t>
      </w:r>
      <w:r>
        <w:rPr>
          <w:rFonts w:ascii="Arial" w:hAnsi="Arial" w:cs="Arial"/>
          <w:color w:val="000000"/>
          <w:sz w:val="22"/>
          <w:szCs w:val="22"/>
        </w:rPr>
        <w:br/>
      </w:r>
      <w:r w:rsidRPr="0061643A">
        <w:rPr>
          <w:rFonts w:ascii="Arial" w:hAnsi="Arial" w:cs="Arial"/>
          <w:color w:val="000000"/>
          <w:sz w:val="22"/>
          <w:szCs w:val="22"/>
        </w:rPr>
        <w:t>w dokumentacji projektu.</w:t>
      </w:r>
    </w:p>
    <w:p w14:paraId="43E9278D" w14:textId="77777777" w:rsidR="0061643A" w:rsidRDefault="0061643A" w:rsidP="0061643A">
      <w:pPr>
        <w:spacing w:line="312" w:lineRule="auto"/>
        <w:rPr>
          <w:rFonts w:ascii="Arial" w:hAnsi="Arial" w:cs="Arial"/>
          <w:color w:val="000000"/>
          <w:sz w:val="22"/>
          <w:szCs w:val="22"/>
        </w:rPr>
      </w:pPr>
    </w:p>
    <w:p w14:paraId="457B93E3" w14:textId="0B427950" w:rsidR="0061643A" w:rsidRPr="00E1566B" w:rsidRDefault="0061643A" w:rsidP="0061643A">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Pr>
          <w:rFonts w:ascii="Arial" w:hAnsi="Arial" w:cs="Arial"/>
          <w:color w:val="000000"/>
          <w:sz w:val="22"/>
          <w:szCs w:val="22"/>
        </w:rPr>
        <w:t>.</w:t>
      </w:r>
    </w:p>
    <w:p w14:paraId="699F5BDD" w14:textId="77777777" w:rsidR="00A16594" w:rsidRPr="00A16594" w:rsidRDefault="00A16594" w:rsidP="00A16594">
      <w:pPr>
        <w:rPr>
          <w:highlight w:val="yellow"/>
        </w:rPr>
      </w:pPr>
    </w:p>
    <w:p w14:paraId="6BA71BB6" w14:textId="73595FE1" w:rsidR="00AF2184" w:rsidRPr="00871BA7"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lastRenderedPageBreak/>
        <w:t>6</w:t>
      </w:r>
      <w:r w:rsidR="00AF2184" w:rsidRPr="00871BA7">
        <w:rPr>
          <w:rFonts w:ascii="Arial" w:eastAsiaTheme="minorHAnsi" w:hAnsi="Arial" w:cs="Arial"/>
          <w:b/>
          <w:lang w:eastAsia="en-US"/>
        </w:rPr>
        <w:t>. Logika projektu i spójność ze strategiami</w:t>
      </w:r>
    </w:p>
    <w:p w14:paraId="04DF0836" w14:textId="77777777" w:rsidR="00AF2184" w:rsidRPr="007F02EC" w:rsidRDefault="00AF2184" w:rsidP="00AF2184">
      <w:pPr>
        <w:spacing w:line="276" w:lineRule="auto"/>
        <w:rPr>
          <w:rFonts w:ascii="Arial" w:eastAsiaTheme="minorHAnsi" w:hAnsi="Arial" w:cs="Arial"/>
          <w:sz w:val="22"/>
          <w:szCs w:val="22"/>
          <w:lang w:eastAsia="en-US"/>
        </w:rPr>
      </w:pPr>
    </w:p>
    <w:p w14:paraId="7B4AB317"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w:t>
      </w:r>
    </w:p>
    <w:p w14:paraId="7BC57163"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 xml:space="preserve">realizację projektu? </w:t>
      </w:r>
    </w:p>
    <w:p w14:paraId="609BE2DE"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p>
    <w:p w14:paraId="575B3AE2" w14:textId="3B86B610"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 xml:space="preserve">27 (dokumenty te wymieniono </w:t>
      </w:r>
      <w:r w:rsidRPr="007F02EC">
        <w:rPr>
          <w:rFonts w:ascii="Arial" w:eastAsiaTheme="minorHAnsi" w:hAnsi="Arial" w:cs="Arial"/>
          <w:sz w:val="22"/>
          <w:szCs w:val="22"/>
        </w:rPr>
        <w:br/>
        <w:t>w rozdziale 1 Strategia Programu: główne wyzwania w zakresie rozwoju oraz rozwiązania polityczne),</w:t>
      </w:r>
    </w:p>
    <w:p w14:paraId="61EEE0F1" w14:textId="0AF14BFF"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p>
    <w:p w14:paraId="24386C86" w14:textId="77777777" w:rsidR="00AF2184" w:rsidRPr="007F02EC" w:rsidRDefault="00AF2184" w:rsidP="00AF2184">
      <w:pPr>
        <w:spacing w:line="276" w:lineRule="auto"/>
        <w:rPr>
          <w:rFonts w:ascii="Arial" w:eastAsiaTheme="minorHAnsi" w:hAnsi="Arial" w:cs="Arial"/>
          <w:sz w:val="22"/>
          <w:szCs w:val="22"/>
          <w:lang w:eastAsia="en-US"/>
        </w:rPr>
      </w:pPr>
    </w:p>
    <w:p w14:paraId="23A80488" w14:textId="77777777" w:rsidR="00AF2184" w:rsidRPr="007F02EC" w:rsidRDefault="00AF2184" w:rsidP="00AF2184">
      <w:pPr>
        <w:spacing w:line="276" w:lineRule="auto"/>
        <w:rPr>
          <w:rFonts w:ascii="Arial" w:eastAsiaTheme="minorHAnsi" w:hAnsi="Arial" w:cs="Arial"/>
          <w:b/>
          <w:bCs/>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FC2A38E" w14:textId="77777777" w:rsidR="00AF2184" w:rsidRPr="007F02EC" w:rsidRDefault="00AF2184" w:rsidP="00AF2184">
      <w:pPr>
        <w:spacing w:line="276" w:lineRule="auto"/>
        <w:rPr>
          <w:rFonts w:ascii="Arial" w:eastAsiaTheme="minorHAnsi" w:hAnsi="Arial" w:cs="Arial"/>
          <w:b/>
          <w:bCs/>
          <w:sz w:val="22"/>
          <w:szCs w:val="22"/>
          <w:lang w:eastAsia="en-US"/>
        </w:rPr>
      </w:pPr>
    </w:p>
    <w:p w14:paraId="690969B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92A218C" w14:textId="77777777" w:rsidR="00AF2184" w:rsidRDefault="00AF2184" w:rsidP="00AF2184">
      <w:pPr>
        <w:spacing w:line="276" w:lineRule="auto"/>
        <w:rPr>
          <w:rFonts w:ascii="Arial" w:eastAsiaTheme="minorHAnsi" w:hAnsi="Arial" w:cs="Arial"/>
          <w:b/>
          <w:lang w:eastAsia="en-US"/>
        </w:rPr>
      </w:pPr>
    </w:p>
    <w:p w14:paraId="5055BFF1" w14:textId="46C036F8"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7</w:t>
      </w:r>
      <w:r w:rsidR="00AF2184" w:rsidRPr="0033455A">
        <w:rPr>
          <w:rFonts w:ascii="Arial" w:eastAsiaTheme="minorHAnsi" w:hAnsi="Arial" w:cs="Arial"/>
          <w:b/>
          <w:lang w:eastAsia="en-US"/>
        </w:rPr>
        <w:t>. Kwalifikowalność wydatków</w:t>
      </w:r>
    </w:p>
    <w:p w14:paraId="04B1505A" w14:textId="77777777" w:rsidR="00AF2184" w:rsidRPr="007F02EC" w:rsidRDefault="00AF2184" w:rsidP="00AF2184">
      <w:pPr>
        <w:spacing w:line="276" w:lineRule="auto"/>
        <w:rPr>
          <w:rFonts w:ascii="Arial" w:eastAsiaTheme="minorHAnsi" w:hAnsi="Arial" w:cs="Arial"/>
          <w:b/>
          <w:sz w:val="22"/>
          <w:szCs w:val="22"/>
          <w:lang w:eastAsia="en-US"/>
        </w:rPr>
      </w:pPr>
    </w:p>
    <w:p w14:paraId="2164515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 czy wydatki określone we wniosku jako kwalifikowane:</w:t>
      </w:r>
    </w:p>
    <w:p w14:paraId="2090EC0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a) są niezbędne do realizacji projektu, </w:t>
      </w:r>
    </w:p>
    <w:p w14:paraId="72BC2461" w14:textId="4E71EB4A"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p>
    <w:p w14:paraId="36CC9AE5" w14:textId="77777777" w:rsidR="00AF2184" w:rsidRPr="007F02EC" w:rsidRDefault="00AF2184" w:rsidP="00AF2184">
      <w:pPr>
        <w:spacing w:line="276" w:lineRule="auto"/>
        <w:rPr>
          <w:rFonts w:ascii="Arial" w:eastAsiaTheme="minorHAnsi" w:hAnsi="Arial" w:cs="Arial"/>
          <w:sz w:val="22"/>
          <w:szCs w:val="22"/>
          <w:lang w:eastAsia="en-US"/>
        </w:rPr>
      </w:pPr>
    </w:p>
    <w:p w14:paraId="625F0E31"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Jeżeli podczas oceny stwierdzone zostanie, że wydatki są:</w:t>
      </w:r>
    </w:p>
    <w:p w14:paraId="73B0672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p>
    <w:p w14:paraId="517359C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p>
    <w:p w14:paraId="514904AF" w14:textId="77777777" w:rsidR="00AF2184" w:rsidRPr="007F02EC" w:rsidRDefault="00AF2184" w:rsidP="00AF2184">
      <w:pPr>
        <w:spacing w:line="276" w:lineRule="auto"/>
        <w:rPr>
          <w:rFonts w:ascii="Arial" w:eastAsiaTheme="minorHAnsi" w:hAnsi="Arial" w:cs="Arial"/>
          <w:b/>
          <w:bCs/>
          <w:sz w:val="22"/>
          <w:szCs w:val="22"/>
          <w:lang w:eastAsia="en-US"/>
        </w:rPr>
      </w:pPr>
    </w:p>
    <w:p w14:paraId="7945870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B5A5FD3" w14:textId="77777777" w:rsidR="00AF2184" w:rsidRPr="007F02EC" w:rsidRDefault="00AF2184" w:rsidP="00AF2184">
      <w:pPr>
        <w:spacing w:line="276" w:lineRule="auto"/>
        <w:rPr>
          <w:rFonts w:ascii="Arial" w:eastAsiaTheme="minorHAnsi" w:hAnsi="Arial" w:cs="Arial"/>
          <w:b/>
          <w:bCs/>
          <w:sz w:val="22"/>
          <w:szCs w:val="22"/>
          <w:lang w:eastAsia="en-US"/>
        </w:rPr>
      </w:pPr>
    </w:p>
    <w:p w14:paraId="551B0FB9"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870EF54" w14:textId="77777777" w:rsidR="004155AE" w:rsidRPr="0033455A" w:rsidRDefault="004155AE" w:rsidP="00AF2184">
      <w:pPr>
        <w:spacing w:line="276" w:lineRule="auto"/>
        <w:rPr>
          <w:rFonts w:ascii="Arial" w:eastAsiaTheme="minorHAnsi" w:hAnsi="Arial" w:cs="Arial"/>
          <w:lang w:eastAsia="en-US"/>
        </w:rPr>
      </w:pPr>
    </w:p>
    <w:p w14:paraId="2DCB95B3" w14:textId="5709A83A"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8</w:t>
      </w:r>
      <w:r w:rsidR="00AF2184" w:rsidRPr="0033455A">
        <w:rPr>
          <w:rFonts w:ascii="Arial" w:eastAsiaTheme="minorHAnsi" w:hAnsi="Arial" w:cs="Arial"/>
          <w:b/>
          <w:lang w:eastAsia="en-US"/>
        </w:rPr>
        <w:t>. Poprawność oszacowania wskaźników</w:t>
      </w:r>
    </w:p>
    <w:p w14:paraId="763AC87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p>
    <w:p w14:paraId="482998A2" w14:textId="77777777" w:rsidR="00AF2184" w:rsidRPr="007F02EC" w:rsidRDefault="00AF2184" w:rsidP="00DE7C2B">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definicjami wskaźników lub metodologiami właściwymi dla danego wskaźnika,</w:t>
      </w:r>
    </w:p>
    <w:p w14:paraId="7ED14E32" w14:textId="77777777" w:rsidR="00AF2184" w:rsidRPr="007F02EC" w:rsidRDefault="00AF2184" w:rsidP="00DE7C2B">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 xml:space="preserve">zgodnie z zakresem i spodziewanymi efektami projektu. </w:t>
      </w:r>
    </w:p>
    <w:p w14:paraId="3EB1E214" w14:textId="77777777" w:rsidR="00AF2184" w:rsidRPr="007F02EC" w:rsidRDefault="00AF2184" w:rsidP="00AF2184">
      <w:pPr>
        <w:spacing w:line="276" w:lineRule="auto"/>
        <w:rPr>
          <w:rFonts w:ascii="Arial" w:eastAsiaTheme="minorHAnsi" w:hAnsi="Arial" w:cs="Arial"/>
          <w:sz w:val="22"/>
          <w:szCs w:val="22"/>
          <w:lang w:eastAsia="en-US"/>
        </w:rPr>
      </w:pPr>
    </w:p>
    <w:p w14:paraId="493AF44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5BB2269" w14:textId="77777777" w:rsidR="00AF2184" w:rsidRPr="007F02EC" w:rsidRDefault="00AF2184" w:rsidP="00AF2184">
      <w:pPr>
        <w:spacing w:line="276" w:lineRule="auto"/>
        <w:rPr>
          <w:rFonts w:ascii="Arial" w:eastAsiaTheme="minorHAnsi" w:hAnsi="Arial" w:cs="Arial"/>
          <w:sz w:val="22"/>
          <w:szCs w:val="22"/>
          <w:lang w:eastAsia="en-US"/>
        </w:rPr>
      </w:pPr>
    </w:p>
    <w:p w14:paraId="2723FA53"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A471673" w14:textId="77777777" w:rsidR="00AF2184" w:rsidRPr="0033455A" w:rsidRDefault="00AF2184" w:rsidP="00AF2184">
      <w:pPr>
        <w:spacing w:line="276" w:lineRule="auto"/>
        <w:rPr>
          <w:rFonts w:ascii="Arial" w:eastAsiaTheme="minorHAnsi" w:hAnsi="Arial" w:cs="Arial"/>
          <w:b/>
          <w:lang w:eastAsia="en-US"/>
        </w:rPr>
      </w:pPr>
    </w:p>
    <w:p w14:paraId="0434FA85" w14:textId="288794A2"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9</w:t>
      </w:r>
      <w:r w:rsidR="00AF2184" w:rsidRPr="0033455A">
        <w:rPr>
          <w:rFonts w:ascii="Arial" w:eastAsiaTheme="minorHAnsi" w:hAnsi="Arial" w:cs="Arial"/>
          <w:b/>
          <w:lang w:eastAsia="en-US"/>
        </w:rPr>
        <w:t>. Prawidłowość analizy opcji</w:t>
      </w:r>
    </w:p>
    <w:p w14:paraId="7F7B7164" w14:textId="2AD08CA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92" w:name="_Hlk124755283"/>
      <w:r w:rsidRPr="007F02EC">
        <w:rPr>
          <w:rFonts w:ascii="Arial" w:eastAsiaTheme="minorHAnsi" w:hAnsi="Arial" w:cs="Arial"/>
          <w:iCs/>
          <w:sz w:val="22"/>
          <w:szCs w:val="22"/>
          <w:lang w:eastAsia="en-US"/>
        </w:rPr>
        <w:t>wybieranych w sposób konkurencyjny</w:t>
      </w:r>
      <w:bookmarkEnd w:id="92"/>
      <w:r w:rsidR="009014D2">
        <w:rPr>
          <w:rFonts w:ascii="Arial" w:eastAsiaTheme="minorHAnsi" w:hAnsi="Arial" w:cs="Arial"/>
          <w:iCs/>
          <w:sz w:val="22"/>
          <w:szCs w:val="22"/>
          <w:lang w:eastAsia="en-US"/>
        </w:rPr>
        <w:t xml:space="preserve">, </w:t>
      </w:r>
      <w:bookmarkStart w:id="93"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93"/>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p>
    <w:p w14:paraId="3DBA088F" w14:textId="77777777" w:rsidR="00AF2184" w:rsidRPr="007F02EC" w:rsidRDefault="00AF2184" w:rsidP="00AF2184">
      <w:pPr>
        <w:spacing w:line="276" w:lineRule="auto"/>
        <w:rPr>
          <w:rFonts w:ascii="Arial" w:eastAsiaTheme="minorHAnsi" w:hAnsi="Arial" w:cs="Arial"/>
          <w:b/>
          <w:sz w:val="22"/>
          <w:szCs w:val="22"/>
          <w:lang w:eastAsia="en-US"/>
        </w:rPr>
      </w:pPr>
    </w:p>
    <w:p w14:paraId="24E719E9" w14:textId="65479C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 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p>
    <w:p w14:paraId="50D9CFD1" w14:textId="77777777" w:rsidR="00AF2184" w:rsidRPr="007F02EC" w:rsidRDefault="00AF2184" w:rsidP="00DE7C2B">
      <w:pPr>
        <w:numPr>
          <w:ilvl w:val="0"/>
          <w:numId w:val="111"/>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4F066C67" w14:textId="77777777" w:rsidR="00AF2184" w:rsidRPr="007F02EC" w:rsidRDefault="00AF2184" w:rsidP="00DE7C2B">
      <w:pPr>
        <w:numPr>
          <w:ilvl w:val="0"/>
          <w:numId w:val="111"/>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p>
    <w:p w14:paraId="44797F56" w14:textId="77777777" w:rsidR="00AF2184" w:rsidRPr="007F02EC" w:rsidRDefault="00AF2184" w:rsidP="00DE7C2B">
      <w:pPr>
        <w:numPr>
          <w:ilvl w:val="0"/>
          <w:numId w:val="111"/>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0416F0DE" w14:textId="77777777" w:rsidR="00AF2184" w:rsidRPr="007F02EC" w:rsidRDefault="00AF2184" w:rsidP="00AF2184">
      <w:pPr>
        <w:spacing w:line="276" w:lineRule="auto"/>
        <w:rPr>
          <w:rFonts w:ascii="Arial" w:eastAsiaTheme="minorHAnsi" w:hAnsi="Arial" w:cs="Arial"/>
          <w:sz w:val="22"/>
          <w:szCs w:val="22"/>
          <w:lang w:eastAsia="en-US"/>
        </w:rPr>
      </w:pPr>
    </w:p>
    <w:p w14:paraId="7F233A5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0581A5E0" w14:textId="77777777" w:rsidR="00AF2184" w:rsidRPr="007F02EC" w:rsidRDefault="00AF2184" w:rsidP="00AF2184">
      <w:pPr>
        <w:spacing w:line="276" w:lineRule="auto"/>
        <w:rPr>
          <w:rFonts w:ascii="Arial" w:eastAsiaTheme="minorHAnsi" w:hAnsi="Arial" w:cs="Arial"/>
          <w:iCs/>
          <w:sz w:val="22"/>
          <w:szCs w:val="22"/>
          <w:lang w:eastAsia="en-US"/>
        </w:rPr>
      </w:pPr>
    </w:p>
    <w:p w14:paraId="59C53181" w14:textId="22C0B67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Pr="007F02EC">
        <w:rPr>
          <w:rFonts w:ascii="Arial" w:eastAsiaTheme="minorHAnsi" w:hAnsi="Arial" w:cs="Arial"/>
          <w:bCs/>
          <w:sz w:val="22"/>
          <w:szCs w:val="22"/>
          <w:lang w:eastAsia="en-US"/>
        </w:rPr>
        <w:t>.</w:t>
      </w:r>
    </w:p>
    <w:p w14:paraId="7D09055D" w14:textId="77777777" w:rsidR="00AF2184" w:rsidRPr="0033455A" w:rsidRDefault="00AF2184" w:rsidP="00AF2184">
      <w:pPr>
        <w:spacing w:line="276" w:lineRule="auto"/>
        <w:rPr>
          <w:rFonts w:ascii="Arial" w:eastAsiaTheme="minorHAnsi" w:hAnsi="Arial" w:cs="Arial"/>
          <w:b/>
          <w:lang w:eastAsia="en-US"/>
        </w:rPr>
      </w:pPr>
    </w:p>
    <w:p w14:paraId="68E89C28" w14:textId="77777777" w:rsidR="00653381" w:rsidRPr="00653381" w:rsidRDefault="00653381" w:rsidP="00653381">
      <w:pPr>
        <w:spacing w:line="276" w:lineRule="auto"/>
        <w:rPr>
          <w:rFonts w:ascii="Arial" w:eastAsiaTheme="minorHAnsi" w:hAnsi="Arial" w:cs="Arial"/>
          <w:b/>
          <w:bCs/>
          <w:lang w:eastAsia="en-US"/>
        </w:rPr>
      </w:pPr>
      <w:r w:rsidRPr="00653381">
        <w:rPr>
          <w:rFonts w:ascii="Arial" w:eastAsiaTheme="minorHAnsi" w:hAnsi="Arial" w:cs="Arial"/>
          <w:b/>
          <w:bCs/>
          <w:lang w:eastAsia="en-US"/>
        </w:rPr>
        <w:t xml:space="preserve">10. Klauzula </w:t>
      </w:r>
      <w:proofErr w:type="spellStart"/>
      <w:r w:rsidRPr="00653381">
        <w:rPr>
          <w:rFonts w:ascii="Arial" w:eastAsiaTheme="minorHAnsi" w:hAnsi="Arial" w:cs="Arial"/>
          <w:b/>
          <w:bCs/>
          <w:lang w:eastAsia="en-US"/>
        </w:rPr>
        <w:t>delokalizacyjna</w:t>
      </w:r>
      <w:proofErr w:type="spellEnd"/>
    </w:p>
    <w:p w14:paraId="047D6D2D" w14:textId="77777777" w:rsidR="00AF2184" w:rsidRPr="0033455A" w:rsidRDefault="00AF2184" w:rsidP="00AF2184">
      <w:pPr>
        <w:spacing w:line="276" w:lineRule="auto"/>
        <w:rPr>
          <w:rFonts w:ascii="Arial" w:eastAsiaTheme="minorHAnsi" w:hAnsi="Arial" w:cs="Arial"/>
          <w:lang w:eastAsia="en-US"/>
        </w:rPr>
      </w:pPr>
    </w:p>
    <w:p w14:paraId="5AD2102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47C22924" w14:textId="77777777" w:rsidR="00AF2184" w:rsidRPr="007F02EC" w:rsidRDefault="00AF2184" w:rsidP="00DE7C2B">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p>
    <w:p w14:paraId="7EB131C6" w14:textId="197FAD51" w:rsidR="00AF2184" w:rsidRPr="007F02EC" w:rsidRDefault="00AF2184" w:rsidP="00DE7C2B">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sidR="006901C1">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 pomoc, w ciągu dwóch lat poprzedzających złożenie wniosku o pomoc oraz </w:t>
      </w:r>
      <w:r w:rsidRPr="007F02EC">
        <w:rPr>
          <w:rFonts w:ascii="Arial" w:eastAsiaTheme="minorHAnsi" w:hAnsi="Arial" w:cs="Arial"/>
          <w:sz w:val="22"/>
          <w:szCs w:val="22"/>
          <w:lang w:eastAsia="en-US"/>
        </w:rPr>
        <w:lastRenderedPageBreak/>
        <w:t>zobowiązał się, że nie dokona takiego przeniesienia przez okres dwóch lat od zakończenia inwestycji początkowej, której dotyczy wniosek o pomoc (zgodnie z art. 66 Rozporządzenia UE nr 2021/1060)?</w:t>
      </w:r>
    </w:p>
    <w:p w14:paraId="6ECF881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art. 2 pkt 61 Rozporządzenia KE nr 651/2014 (GBER) przeniesienie występuje, gdy:</w:t>
      </w:r>
    </w:p>
    <w:p w14:paraId="2AA5C53C" w14:textId="77777777" w:rsidR="00AF2184" w:rsidRPr="007F02EC" w:rsidRDefault="00AF2184" w:rsidP="00DE7C2B">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dotyczy takiej samej lub podobnej działalności,</w:t>
      </w:r>
    </w:p>
    <w:p w14:paraId="348C5CA6" w14:textId="77777777" w:rsidR="00AF2184" w:rsidRPr="007F02EC" w:rsidRDefault="00AF2184" w:rsidP="00DE7C2B">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dokonane jest do zakładu, w którym prowadzi się inwestycję objętą pomocą,</w:t>
      </w:r>
    </w:p>
    <w:p w14:paraId="07CB1B95" w14:textId="77777777" w:rsidR="00AF2184" w:rsidRPr="007F02EC" w:rsidRDefault="00AF2184" w:rsidP="00DE7C2B">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wiąże się z przeniesieniem działalności z jednego kraju EOG do innego,</w:t>
      </w:r>
    </w:p>
    <w:p w14:paraId="15EDDD5A" w14:textId="77777777" w:rsidR="00AF2184" w:rsidRPr="007F02EC" w:rsidRDefault="00AF2184" w:rsidP="00DE7C2B">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prowadzi do likwidacji miejsc pracy w zakładzie pierwotnym.</w:t>
      </w:r>
    </w:p>
    <w:p w14:paraId="61517E57" w14:textId="77777777" w:rsidR="00AF2184" w:rsidRPr="007F02EC" w:rsidRDefault="00AF2184" w:rsidP="00AF2184">
      <w:pPr>
        <w:spacing w:line="276" w:lineRule="auto"/>
        <w:rPr>
          <w:rFonts w:ascii="Arial" w:eastAsiaTheme="minorHAnsi" w:hAnsi="Arial" w:cs="Arial"/>
          <w:sz w:val="22"/>
          <w:szCs w:val="22"/>
          <w:lang w:eastAsia="en-US"/>
        </w:rPr>
      </w:pPr>
    </w:p>
    <w:p w14:paraId="0E68B5B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6210B6E0" w14:textId="77777777" w:rsidR="00AF2184" w:rsidRPr="007F02EC" w:rsidRDefault="00AF2184" w:rsidP="00AF2184">
      <w:pPr>
        <w:spacing w:line="276" w:lineRule="auto"/>
        <w:rPr>
          <w:rFonts w:ascii="Arial" w:eastAsiaTheme="minorHAnsi" w:hAnsi="Arial" w:cs="Arial"/>
          <w:sz w:val="22"/>
          <w:szCs w:val="22"/>
          <w:lang w:eastAsia="en-US"/>
        </w:rPr>
      </w:pPr>
    </w:p>
    <w:p w14:paraId="36449774"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072FC16" w14:textId="77777777" w:rsidR="00AF2184" w:rsidRPr="0033455A" w:rsidRDefault="00AF2184" w:rsidP="00AF2184">
      <w:pPr>
        <w:spacing w:line="276" w:lineRule="auto"/>
        <w:rPr>
          <w:rFonts w:ascii="Arial" w:eastAsiaTheme="minorHAnsi" w:hAnsi="Arial" w:cs="Arial"/>
          <w:lang w:eastAsia="en-US"/>
        </w:rPr>
      </w:pPr>
    </w:p>
    <w:p w14:paraId="563D7B48" w14:textId="50E76E4D" w:rsidR="00AF2184" w:rsidRPr="0033455A" w:rsidRDefault="00AF2184" w:rsidP="00AF2184">
      <w:pPr>
        <w:spacing w:line="276" w:lineRule="auto"/>
        <w:rPr>
          <w:rFonts w:ascii="Arial" w:eastAsiaTheme="minorHAnsi" w:hAnsi="Arial" w:cs="Arial"/>
          <w:b/>
          <w:bCs/>
          <w:lang w:eastAsia="en-US"/>
        </w:rPr>
      </w:pPr>
      <w:bookmarkStart w:id="94" w:name="_Hlk124487401"/>
      <w:r>
        <w:rPr>
          <w:rFonts w:ascii="Arial" w:eastAsiaTheme="minorHAnsi" w:hAnsi="Arial" w:cs="Arial"/>
          <w:b/>
          <w:bCs/>
          <w:lang w:eastAsia="en-US"/>
        </w:rPr>
        <w:t>1</w:t>
      </w:r>
      <w:r w:rsidR="004155AE">
        <w:rPr>
          <w:rFonts w:ascii="Arial" w:eastAsiaTheme="minorHAnsi" w:hAnsi="Arial" w:cs="Arial"/>
          <w:b/>
          <w:bCs/>
          <w:lang w:eastAsia="en-US"/>
        </w:rPr>
        <w:t>1</w:t>
      </w:r>
      <w:r w:rsidRPr="0033455A">
        <w:rPr>
          <w:rFonts w:ascii="Arial" w:eastAsiaTheme="minorHAnsi" w:hAnsi="Arial" w:cs="Arial"/>
          <w:b/>
          <w:bCs/>
          <w:lang w:eastAsia="en-US"/>
        </w:rPr>
        <w:t>. Potencjał organizacyjny do realizacji projektu</w:t>
      </w:r>
    </w:p>
    <w:p w14:paraId="0FAF6834" w14:textId="77777777" w:rsidR="00AF2184" w:rsidRPr="0033455A" w:rsidRDefault="00AF2184" w:rsidP="00AF2184">
      <w:pPr>
        <w:spacing w:line="276" w:lineRule="auto"/>
        <w:rPr>
          <w:rFonts w:ascii="Arial" w:eastAsiaTheme="minorHAnsi" w:hAnsi="Arial" w:cs="Arial"/>
          <w:lang w:eastAsia="en-US"/>
        </w:rPr>
      </w:pPr>
    </w:p>
    <w:p w14:paraId="573D592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6792D55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 czy we wniosku o dofinansowanie przedstawiono doświadczenie wnioskodawcy </w:t>
      </w:r>
      <w:r w:rsidRPr="007F02EC">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710053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czy we wniosku o dofinansowanie przedstawiono opis zarządzania projektem?</w:t>
      </w:r>
    </w:p>
    <w:p w14:paraId="0CA5AE55" w14:textId="77777777" w:rsidR="00AF2184" w:rsidRPr="007F02EC" w:rsidRDefault="00AF2184" w:rsidP="00AF2184">
      <w:pPr>
        <w:spacing w:line="276" w:lineRule="auto"/>
        <w:rPr>
          <w:rFonts w:ascii="Arial" w:eastAsiaTheme="minorHAnsi" w:hAnsi="Arial" w:cs="Arial"/>
          <w:sz w:val="22"/>
          <w:szCs w:val="22"/>
          <w:lang w:eastAsia="en-US"/>
        </w:rPr>
      </w:pPr>
    </w:p>
    <w:p w14:paraId="4B1DBD0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4EEABB8B" w14:textId="77777777" w:rsidR="00AF2184" w:rsidRPr="007F02EC" w:rsidRDefault="00AF2184" w:rsidP="00AF2184">
      <w:pPr>
        <w:spacing w:line="276" w:lineRule="auto"/>
        <w:rPr>
          <w:rFonts w:ascii="Arial" w:eastAsiaTheme="minorHAnsi" w:hAnsi="Arial" w:cs="Arial"/>
          <w:sz w:val="22"/>
          <w:szCs w:val="22"/>
          <w:lang w:eastAsia="en-US"/>
        </w:rPr>
      </w:pPr>
    </w:p>
    <w:p w14:paraId="1E29AE3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00C80D1" w14:textId="77777777" w:rsidR="00AF2184" w:rsidRPr="007F02EC" w:rsidRDefault="00AF2184" w:rsidP="00AF2184">
      <w:pPr>
        <w:spacing w:line="276" w:lineRule="auto"/>
        <w:rPr>
          <w:rFonts w:ascii="Arial" w:eastAsiaTheme="minorHAnsi" w:hAnsi="Arial" w:cs="Arial"/>
          <w:sz w:val="22"/>
          <w:szCs w:val="22"/>
          <w:lang w:eastAsia="en-US"/>
        </w:rPr>
      </w:pPr>
    </w:p>
    <w:p w14:paraId="3AB6A4CC"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bookmarkEnd w:id="94"/>
    <w:p w14:paraId="0BDCFBE8" w14:textId="77777777" w:rsidR="00AF2184" w:rsidRPr="007F02EC" w:rsidRDefault="00AF2184" w:rsidP="00AF2184">
      <w:pPr>
        <w:spacing w:line="276" w:lineRule="auto"/>
        <w:rPr>
          <w:rFonts w:ascii="Arial" w:eastAsiaTheme="minorHAnsi" w:hAnsi="Arial" w:cs="Arial"/>
          <w:sz w:val="22"/>
          <w:szCs w:val="22"/>
          <w:lang w:eastAsia="en-US"/>
        </w:rPr>
      </w:pPr>
    </w:p>
    <w:p w14:paraId="37B8A5EF" w14:textId="3C96A8F2"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1</w:t>
      </w:r>
      <w:r w:rsidR="004155AE">
        <w:rPr>
          <w:rFonts w:ascii="Arial" w:eastAsiaTheme="minorHAnsi" w:hAnsi="Arial" w:cs="Arial"/>
          <w:b/>
          <w:bCs/>
          <w:lang w:eastAsia="en-US"/>
        </w:rPr>
        <w:t>2</w:t>
      </w:r>
      <w:r w:rsidRPr="0033455A">
        <w:rPr>
          <w:rFonts w:ascii="Arial" w:eastAsiaTheme="minorHAnsi" w:hAnsi="Arial" w:cs="Arial"/>
          <w:b/>
          <w:bCs/>
          <w:lang w:eastAsia="en-US"/>
        </w:rPr>
        <w:t>. Poprawność uzupełnień</w:t>
      </w:r>
    </w:p>
    <w:p w14:paraId="41C2939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p>
    <w:p w14:paraId="60A42865" w14:textId="77777777" w:rsidR="00AF2184" w:rsidRPr="007F02EC" w:rsidRDefault="00AF2184" w:rsidP="00DE7C2B">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 xml:space="preserve">–organizacyjnej wnioskodawcy lub partnera polegającej na: przekształceniu, podziale, łączeniu, uzyskaniu lub utracie osobowości (podmiotowości) prawnej, wniesieniu aportem przedsiębiorstwa lub jego zorganizowanej części w okresie oceny projektu, </w:t>
      </w:r>
    </w:p>
    <w:p w14:paraId="14AE9B29" w14:textId="77777777" w:rsidR="00AF2184" w:rsidRPr="007F02EC" w:rsidRDefault="00AF2184" w:rsidP="00DE7C2B">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dodania, usunięcia partnera, </w:t>
      </w:r>
    </w:p>
    <w:p w14:paraId="09834006" w14:textId="77777777" w:rsidR="00AF2184" w:rsidRPr="007F02EC" w:rsidRDefault="00AF2184" w:rsidP="00DE7C2B">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0B3BEEA4" w14:textId="77777777" w:rsidR="00AF2184" w:rsidRPr="007F02EC" w:rsidRDefault="00AF2184" w:rsidP="00DE7C2B">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 xml:space="preserve">rozszerzenia/ograniczenia zakresu rzeczowego projektu, </w:t>
      </w:r>
    </w:p>
    <w:p w14:paraId="153EAF7F" w14:textId="77777777" w:rsidR="00AF2184" w:rsidRPr="007F02EC" w:rsidRDefault="00AF2184" w:rsidP="00DE7C2B">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lokalizacji projektu.</w:t>
      </w:r>
    </w:p>
    <w:p w14:paraId="20DF4B2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p>
    <w:p w14:paraId="315374A8" w14:textId="77777777" w:rsidR="00AF2184" w:rsidRPr="007F02EC" w:rsidRDefault="00AF2184" w:rsidP="00AF2184">
      <w:pPr>
        <w:spacing w:line="276" w:lineRule="auto"/>
        <w:rPr>
          <w:rFonts w:ascii="Arial" w:eastAsiaTheme="minorHAnsi" w:hAnsi="Arial" w:cs="Arial"/>
          <w:iCs/>
          <w:sz w:val="22"/>
          <w:szCs w:val="22"/>
          <w:lang w:eastAsia="en-US"/>
        </w:rPr>
      </w:pPr>
    </w:p>
    <w:p w14:paraId="69AF282C"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Zakaz wprowadzenia ww. zmian dotyczy wyłącznie etapu oceny projektu.</w:t>
      </w:r>
    </w:p>
    <w:p w14:paraId="7FA50356" w14:textId="77777777" w:rsidR="00AF2184" w:rsidRPr="007F02EC" w:rsidRDefault="00AF2184" w:rsidP="00AF2184">
      <w:pPr>
        <w:spacing w:line="276" w:lineRule="auto"/>
        <w:rPr>
          <w:rFonts w:ascii="Arial" w:eastAsiaTheme="minorHAnsi" w:hAnsi="Arial" w:cs="Arial"/>
          <w:iCs/>
          <w:sz w:val="22"/>
          <w:szCs w:val="22"/>
          <w:lang w:eastAsia="en-US"/>
        </w:rPr>
      </w:pPr>
    </w:p>
    <w:p w14:paraId="787DF4E6"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 xml:space="preserve">Kryterium dotyczy tylko projektów, co do których zostało skierowane wezwanie </w:t>
      </w:r>
      <w:r w:rsidRPr="007F02EC">
        <w:rPr>
          <w:rFonts w:ascii="Arial" w:eastAsiaTheme="minorHAnsi" w:hAnsi="Arial" w:cs="Arial"/>
          <w:iCs/>
          <w:sz w:val="22"/>
          <w:szCs w:val="22"/>
          <w:lang w:eastAsia="en-US"/>
        </w:rPr>
        <w:br/>
        <w:t xml:space="preserve">o poprawę lub uzupełnienie. </w:t>
      </w:r>
    </w:p>
    <w:p w14:paraId="132902BC" w14:textId="77777777" w:rsidR="00AF2184" w:rsidRPr="007F02EC" w:rsidRDefault="00AF2184" w:rsidP="00AF2184">
      <w:pPr>
        <w:spacing w:line="276" w:lineRule="auto"/>
        <w:rPr>
          <w:rFonts w:ascii="Arial" w:eastAsiaTheme="minorHAnsi" w:hAnsi="Arial" w:cs="Arial"/>
          <w:sz w:val="22"/>
          <w:szCs w:val="22"/>
          <w:lang w:eastAsia="en-US"/>
        </w:rPr>
      </w:pPr>
    </w:p>
    <w:p w14:paraId="275A9E6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5A7C4A95" w14:textId="77777777" w:rsidR="00AF2184" w:rsidRPr="007F02EC" w:rsidRDefault="00AF2184" w:rsidP="00AF2184">
      <w:pPr>
        <w:spacing w:line="276" w:lineRule="auto"/>
        <w:rPr>
          <w:rFonts w:ascii="Arial" w:eastAsiaTheme="minorHAnsi" w:hAnsi="Arial" w:cs="Arial"/>
          <w:sz w:val="22"/>
          <w:szCs w:val="22"/>
          <w:lang w:eastAsia="en-US"/>
        </w:rPr>
      </w:pPr>
    </w:p>
    <w:p w14:paraId="6D461C8E" w14:textId="5624F88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5C2590A" w14:textId="77777777" w:rsidR="00AF2184" w:rsidRPr="0033455A" w:rsidRDefault="00AF2184" w:rsidP="00AF2184">
      <w:pPr>
        <w:spacing w:line="276" w:lineRule="auto"/>
        <w:rPr>
          <w:rFonts w:ascii="Arial" w:eastAsiaTheme="minorHAnsi" w:hAnsi="Arial" w:cs="Arial"/>
          <w:lang w:eastAsia="en-US"/>
        </w:rPr>
      </w:pPr>
    </w:p>
    <w:p w14:paraId="7BDEAC5F" w14:textId="77777777" w:rsidR="00AF2184" w:rsidRPr="0033455A" w:rsidRDefault="00AF2184" w:rsidP="00AF2184">
      <w:pPr>
        <w:spacing w:line="276" w:lineRule="auto"/>
        <w:rPr>
          <w:rFonts w:ascii="Arial" w:eastAsiaTheme="minorHAnsi" w:hAnsi="Arial" w:cs="Arial"/>
          <w:b/>
          <w:lang w:eastAsia="en-US"/>
        </w:rPr>
      </w:pPr>
      <w:r w:rsidRPr="0033455A">
        <w:rPr>
          <w:rFonts w:ascii="Arial" w:eastAsiaTheme="minorHAnsi" w:hAnsi="Arial" w:cs="Arial"/>
          <w:b/>
          <w:lang w:eastAsia="en-US"/>
        </w:rPr>
        <w:t xml:space="preserve">KRYTERIA OCENIANE TYLKO PRZEZ EKSPERTA DS. ANALIZY FINANSOWEJ </w:t>
      </w:r>
      <w:r>
        <w:rPr>
          <w:rFonts w:ascii="Arial" w:eastAsiaTheme="minorHAnsi" w:hAnsi="Arial" w:cs="Arial"/>
          <w:b/>
          <w:lang w:eastAsia="en-US"/>
        </w:rPr>
        <w:br/>
      </w:r>
      <w:r w:rsidRPr="0033455A">
        <w:rPr>
          <w:rFonts w:ascii="Arial" w:eastAsiaTheme="minorHAnsi" w:hAnsi="Arial" w:cs="Arial"/>
          <w:b/>
          <w:lang w:eastAsia="en-US"/>
        </w:rPr>
        <w:t>I EKONOMICZNEJ</w:t>
      </w:r>
      <w:r w:rsidRPr="0033455A">
        <w:rPr>
          <w:rFonts w:ascii="Arial" w:eastAsiaTheme="minorHAnsi" w:hAnsi="Arial" w:cs="Arial"/>
          <w:b/>
          <w:lang w:eastAsia="en-US"/>
        </w:rPr>
        <w:cr/>
      </w:r>
    </w:p>
    <w:p w14:paraId="2887AD40"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1. </w:t>
      </w:r>
      <w:r w:rsidRPr="0033455A">
        <w:rPr>
          <w:rFonts w:ascii="Arial" w:eastAsiaTheme="minorHAnsi" w:hAnsi="Arial" w:cs="Arial"/>
          <w:b/>
          <w:lang w:eastAsia="en-US"/>
        </w:rPr>
        <w:t>Zgodność z przepisami o pomocy państwa</w:t>
      </w:r>
    </w:p>
    <w:p w14:paraId="780E4A16" w14:textId="5228BFEF"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xml:space="preserve">, rekompensat w transporcie, rekompensat w zakresie świadczenia usług w ogólnym interesie gospodarczym, indywidualnej notyfikacji lub innej podstawy prawnej wskazanej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p>
    <w:p w14:paraId="573D2607" w14:textId="77777777" w:rsidR="00AF2184" w:rsidRPr="007F02EC" w:rsidRDefault="00AF2184" w:rsidP="00DE7C2B">
      <w:pPr>
        <w:numPr>
          <w:ilvl w:val="0"/>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Jeżeli tak, to czy:</w:t>
      </w:r>
    </w:p>
    <w:p w14:paraId="5FE8B415" w14:textId="77777777" w:rsidR="00AF2184" w:rsidRPr="007F02EC" w:rsidRDefault="00AF2184" w:rsidP="00DE7C2B">
      <w:pPr>
        <w:numPr>
          <w:ilvl w:val="1"/>
          <w:numId w:val="113"/>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16F944BD" w14:textId="01F2EA4E" w:rsidR="00F67C62" w:rsidRDefault="00F67C62" w:rsidP="00DE7C2B">
      <w:pPr>
        <w:numPr>
          <w:ilvl w:val="1"/>
          <w:numId w:val="113"/>
        </w:numPr>
        <w:spacing w:line="276" w:lineRule="auto"/>
        <w:rPr>
          <w:rFonts w:ascii="Arial" w:eastAsiaTheme="minorHAnsi" w:hAnsi="Arial" w:cs="Arial"/>
          <w:bCs/>
          <w:sz w:val="22"/>
          <w:szCs w:val="22"/>
          <w:lang w:eastAsia="en-US"/>
        </w:rPr>
      </w:pPr>
      <w:r w:rsidRPr="00F67C62">
        <w:rPr>
          <w:rFonts w:ascii="Arial" w:eastAsiaTheme="minorHAnsi" w:hAnsi="Arial" w:cs="Arial"/>
          <w:bCs/>
          <w:sz w:val="22"/>
          <w:szCs w:val="22"/>
          <w:lang w:eastAsia="en-US"/>
        </w:rPr>
        <w:t>wnioskodawca (partner, operator – jeśli dotyczy) nie jest przedsiębiorstwem w trudnej sytuacji w rozumieniu art. 2 p. 18) rozporządzenia Komisji (UE) 651/2014 (Dz. Urz. UE 2014 L 187/1 ze zm.),</w:t>
      </w:r>
    </w:p>
    <w:p w14:paraId="7D5165CA" w14:textId="64FB47AB" w:rsidR="00AF2184" w:rsidRPr="007F02EC" w:rsidRDefault="00AF2184" w:rsidP="00DE7C2B">
      <w:pPr>
        <w:numPr>
          <w:ilvl w:val="1"/>
          <w:numId w:val="113"/>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spełnione są wszystkie przesłanki udzielenia danego rodzaju pomocy państwa (w tym w zakresie przeznaczenia pomocy, efektu zachęty, kumulacji, kwoty, udziału %, wydatków kwalifikowanych itd.)?</w:t>
      </w:r>
    </w:p>
    <w:p w14:paraId="36BAE042" w14:textId="77777777" w:rsidR="00AF2184" w:rsidRPr="007F02EC" w:rsidRDefault="00AF2184" w:rsidP="00DE7C2B">
      <w:pPr>
        <w:numPr>
          <w:ilvl w:val="1"/>
          <w:numId w:val="113"/>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7F02EC">
        <w:rPr>
          <w:rFonts w:ascii="Arial" w:eastAsiaTheme="minorHAnsi" w:hAnsi="Arial" w:cs="Arial"/>
          <w:bCs/>
          <w:sz w:val="22"/>
          <w:szCs w:val="22"/>
          <w:lang w:eastAsia="en-US"/>
        </w:rPr>
        <w:br/>
        <w:t xml:space="preserve">w zakresie rekompensat, tzw. zysku operacyjnego itd.), zgodnie </w:t>
      </w:r>
      <w:r w:rsidRPr="007F02EC">
        <w:rPr>
          <w:rFonts w:ascii="Arial" w:eastAsiaTheme="minorHAnsi" w:hAnsi="Arial" w:cs="Arial"/>
          <w:bCs/>
          <w:sz w:val="22"/>
          <w:szCs w:val="22"/>
          <w:lang w:eastAsia="en-US"/>
        </w:rPr>
        <w:br/>
        <w:t>z właściwą podstawą prawną?</w:t>
      </w:r>
    </w:p>
    <w:p w14:paraId="3A3A10C7" w14:textId="77777777" w:rsidR="00AF2184" w:rsidRPr="007F02EC" w:rsidRDefault="00AF2184" w:rsidP="00DE7C2B">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60A2831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 funkcjonowaniu Unii Europejskiej, branżowe wytyczne i decyzje Komisji Europejskiej (np. </w:t>
      </w:r>
      <w:r w:rsidRPr="007F02EC">
        <w:rPr>
          <w:rFonts w:ascii="Arial" w:eastAsiaTheme="minorHAnsi" w:hAnsi="Arial" w:cs="Arial"/>
          <w:sz w:val="22"/>
          <w:szCs w:val="22"/>
          <w:lang w:eastAsia="en-US"/>
        </w:rPr>
        <w:lastRenderedPageBreak/>
        <w:t>wytyczne w sprawie pomocy państwa na rzecz klimatu, ochrony środowiska i energii), orzeczenia ETS, wyjaśnienia UOKIK.</w:t>
      </w:r>
    </w:p>
    <w:p w14:paraId="558C49FF" w14:textId="77777777" w:rsidR="00AF2184" w:rsidRPr="007F02EC" w:rsidRDefault="00AF2184" w:rsidP="00AF2184">
      <w:pPr>
        <w:spacing w:line="276" w:lineRule="auto"/>
        <w:rPr>
          <w:rFonts w:ascii="Arial" w:eastAsiaTheme="minorHAnsi" w:hAnsi="Arial" w:cs="Arial"/>
          <w:b/>
          <w:sz w:val="22"/>
          <w:szCs w:val="22"/>
          <w:lang w:eastAsia="en-US"/>
        </w:rPr>
      </w:pPr>
    </w:p>
    <w:p w14:paraId="01FF956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5135B1F" w14:textId="77777777" w:rsidR="00AF2184" w:rsidRPr="007F02EC" w:rsidRDefault="00AF2184" w:rsidP="00AF2184">
      <w:pPr>
        <w:spacing w:line="276" w:lineRule="auto"/>
        <w:rPr>
          <w:rFonts w:ascii="Arial" w:eastAsiaTheme="minorHAnsi" w:hAnsi="Arial" w:cs="Arial"/>
          <w:b/>
          <w:sz w:val="22"/>
          <w:szCs w:val="22"/>
          <w:lang w:eastAsia="en-US"/>
        </w:rPr>
      </w:pPr>
    </w:p>
    <w:p w14:paraId="129B91C7" w14:textId="5615C2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5343DC8" w14:textId="77777777" w:rsidR="00AF2184" w:rsidRPr="0033455A" w:rsidRDefault="00AF2184" w:rsidP="00AF2184">
      <w:pPr>
        <w:spacing w:line="276" w:lineRule="auto"/>
        <w:rPr>
          <w:rFonts w:ascii="Arial" w:eastAsiaTheme="minorHAnsi" w:hAnsi="Arial" w:cs="Arial"/>
          <w:bCs/>
          <w:lang w:eastAsia="en-US"/>
        </w:rPr>
      </w:pPr>
    </w:p>
    <w:p w14:paraId="70330E3A"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2. </w:t>
      </w:r>
      <w:r w:rsidRPr="0033455A">
        <w:rPr>
          <w:rFonts w:ascii="Arial" w:eastAsiaTheme="minorHAnsi" w:hAnsi="Arial" w:cs="Arial"/>
          <w:b/>
          <w:bCs/>
          <w:lang w:eastAsia="en-US"/>
        </w:rPr>
        <w:t>Kryterium wykonalności finansowej</w:t>
      </w:r>
    </w:p>
    <w:p w14:paraId="71B5A88D" w14:textId="77777777" w:rsidR="00AF2184" w:rsidRDefault="00AF2184" w:rsidP="00AF2184">
      <w:pPr>
        <w:spacing w:line="276" w:lineRule="auto"/>
        <w:contextualSpacing/>
        <w:jc w:val="both"/>
        <w:rPr>
          <w:rFonts w:ascii="Arial" w:hAnsi="Arial" w:cs="Arial"/>
          <w:bCs/>
        </w:rPr>
      </w:pPr>
    </w:p>
    <w:p w14:paraId="61100F33" w14:textId="77777777" w:rsidR="00AF2184" w:rsidRPr="007F02EC" w:rsidRDefault="00AF2184" w:rsidP="00AF2184">
      <w:pPr>
        <w:spacing w:line="276" w:lineRule="auto"/>
        <w:contextualSpacing/>
        <w:jc w:val="both"/>
        <w:rPr>
          <w:rFonts w:ascii="Arial" w:hAnsi="Arial" w:cs="Arial"/>
          <w:bCs/>
          <w:sz w:val="22"/>
          <w:szCs w:val="22"/>
        </w:rPr>
      </w:pPr>
      <w:r w:rsidRPr="007F02EC">
        <w:rPr>
          <w:rFonts w:ascii="Arial" w:hAnsi="Arial" w:cs="Arial"/>
          <w:bCs/>
          <w:sz w:val="22"/>
          <w:szCs w:val="22"/>
        </w:rPr>
        <w:t xml:space="preserve">Ocena w ramach kryterium służy potwierdzeniu finansowej możliwości i zasadności realizacji projektu, przy założonym współfinansowaniu ze środków UE. </w:t>
      </w:r>
    </w:p>
    <w:p w14:paraId="4023F99C" w14:textId="77777777" w:rsidR="00AF2184" w:rsidRPr="007F02EC" w:rsidRDefault="00AF2184" w:rsidP="00AF2184">
      <w:pPr>
        <w:spacing w:line="276" w:lineRule="auto"/>
        <w:contextualSpacing/>
        <w:rPr>
          <w:rFonts w:ascii="Arial" w:hAnsi="Arial" w:cs="Arial"/>
          <w:sz w:val="22"/>
          <w:szCs w:val="22"/>
        </w:rPr>
      </w:pPr>
      <w:r w:rsidRPr="007F02EC">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p>
    <w:p w14:paraId="3F2BA698" w14:textId="77777777" w:rsidR="00AF2184" w:rsidRPr="007F02EC" w:rsidRDefault="00AF2184" w:rsidP="00AF2184">
      <w:pPr>
        <w:spacing w:line="276" w:lineRule="auto"/>
        <w:rPr>
          <w:rFonts w:ascii="Arial" w:eastAsiaTheme="minorHAnsi" w:hAnsi="Arial" w:cs="Arial"/>
          <w:sz w:val="22"/>
          <w:szCs w:val="22"/>
          <w:lang w:eastAsia="en-US"/>
        </w:rPr>
      </w:pPr>
    </w:p>
    <w:p w14:paraId="08A2F5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6EB6D8BD" w14:textId="77777777" w:rsidR="00AF2184" w:rsidRPr="007F02EC" w:rsidRDefault="00AF2184" w:rsidP="00AF2184">
      <w:pPr>
        <w:spacing w:line="276" w:lineRule="auto"/>
        <w:rPr>
          <w:rFonts w:ascii="Arial" w:eastAsiaTheme="minorHAnsi" w:hAnsi="Arial" w:cs="Arial"/>
          <w:b/>
          <w:sz w:val="22"/>
          <w:szCs w:val="22"/>
          <w:lang w:eastAsia="en-US"/>
        </w:rPr>
      </w:pPr>
    </w:p>
    <w:p w14:paraId="77A5B907"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BB830D0" w14:textId="77777777" w:rsidR="00AF2184" w:rsidRPr="0033455A" w:rsidRDefault="00AF2184" w:rsidP="00AF2184">
      <w:pPr>
        <w:spacing w:line="276" w:lineRule="auto"/>
        <w:rPr>
          <w:rFonts w:ascii="Arial" w:eastAsiaTheme="minorHAnsi" w:hAnsi="Arial" w:cs="Arial"/>
          <w:lang w:eastAsia="en-US"/>
        </w:rPr>
      </w:pPr>
    </w:p>
    <w:p w14:paraId="54356B5C"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3. </w:t>
      </w:r>
      <w:r w:rsidRPr="0033455A">
        <w:rPr>
          <w:rFonts w:ascii="Arial" w:eastAsiaTheme="minorHAnsi" w:hAnsi="Arial" w:cs="Arial"/>
          <w:b/>
          <w:bCs/>
          <w:lang w:eastAsia="en-US"/>
        </w:rPr>
        <w:t>Stabilność finansowania podczas eksploatacji</w:t>
      </w:r>
    </w:p>
    <w:p w14:paraId="2064936C" w14:textId="4203459E"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p>
    <w:p w14:paraId="4D78586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We wniosku o dofinansowanie należy podać informacje dotyczące:</w:t>
      </w:r>
    </w:p>
    <w:p w14:paraId="1CE40372" w14:textId="77777777" w:rsidR="00AF2184" w:rsidRPr="007F02EC" w:rsidRDefault="00AF2184" w:rsidP="00DE7C2B">
      <w:pPr>
        <w:numPr>
          <w:ilvl w:val="0"/>
          <w:numId w:val="118"/>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p>
    <w:p w14:paraId="7264DD57" w14:textId="77777777" w:rsidR="00AF2184" w:rsidRPr="007F02EC" w:rsidRDefault="00AF2184" w:rsidP="00DE7C2B">
      <w:pPr>
        <w:numPr>
          <w:ilvl w:val="0"/>
          <w:numId w:val="118"/>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7F02EC">
        <w:rPr>
          <w:rFonts w:ascii="Arial" w:eastAsiaTheme="minorHAnsi" w:hAnsi="Arial" w:cs="Arial"/>
          <w:sz w:val="22"/>
          <w:szCs w:val="22"/>
          <w:lang w:eastAsia="en-US"/>
        </w:rPr>
        <w:br/>
        <w:t>z projektem),</w:t>
      </w:r>
    </w:p>
    <w:p w14:paraId="228C43E6" w14:textId="77777777" w:rsidR="00AF2184" w:rsidRPr="007F02EC" w:rsidRDefault="00AF2184" w:rsidP="00DE7C2B">
      <w:pPr>
        <w:numPr>
          <w:ilvl w:val="0"/>
          <w:numId w:val="118"/>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Pr>
          <w:rFonts w:ascii="Arial" w:eastAsiaTheme="minorHAnsi" w:hAnsi="Arial" w:cs="Arial"/>
          <w:sz w:val="22"/>
          <w:szCs w:val="22"/>
          <w:lang w:eastAsia="en-US"/>
        </w:rPr>
        <w:br/>
      </w:r>
      <w:r w:rsidRPr="007F02EC">
        <w:rPr>
          <w:rFonts w:ascii="Arial" w:eastAsiaTheme="minorHAnsi" w:hAnsi="Arial" w:cs="Arial"/>
          <w:sz w:val="22"/>
          <w:szCs w:val="22"/>
          <w:lang w:eastAsia="en-US"/>
        </w:rPr>
        <w:t>z projektem),</w:t>
      </w:r>
    </w:p>
    <w:p w14:paraId="7A159A9B" w14:textId="77777777" w:rsidR="00AF2184" w:rsidRPr="007F02EC" w:rsidRDefault="00AF2184" w:rsidP="00DE7C2B">
      <w:pPr>
        <w:numPr>
          <w:ilvl w:val="0"/>
          <w:numId w:val="118"/>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oszczędności kosztów operacyjnych – jeśli dotyczy,</w:t>
      </w:r>
    </w:p>
    <w:p w14:paraId="29D91429" w14:textId="77777777" w:rsidR="00AF2184" w:rsidRPr="007F02EC" w:rsidRDefault="00AF2184" w:rsidP="00DE7C2B">
      <w:pPr>
        <w:numPr>
          <w:ilvl w:val="0"/>
          <w:numId w:val="118"/>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p>
    <w:p w14:paraId="07E73972" w14:textId="77777777" w:rsidR="00AF2184" w:rsidRPr="007F02EC" w:rsidRDefault="00AF2184" w:rsidP="00DE7C2B">
      <w:pPr>
        <w:numPr>
          <w:ilvl w:val="0"/>
          <w:numId w:val="118"/>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innych istotnych informacji i warunków które mogą może wpłynąć na stabilność finansową projektu (np. zmiany cen rynkowych, zmiany przepisów).</w:t>
      </w:r>
    </w:p>
    <w:p w14:paraId="4C938801" w14:textId="37604567" w:rsidR="00AF2184" w:rsidRPr="007F02EC" w:rsidRDefault="00AF2184" w:rsidP="00DE7C2B">
      <w:pPr>
        <w:numPr>
          <w:ilvl w:val="0"/>
          <w:numId w:val="118"/>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uzasadnienia, że minimum w okresie trwałości projektu określonego zgodnie </w:t>
      </w:r>
      <w:r w:rsidRPr="007F02EC">
        <w:rPr>
          <w:rFonts w:ascii="Arial" w:eastAsiaTheme="minorHAnsi" w:hAnsi="Arial" w:cs="Arial"/>
          <w:sz w:val="22"/>
          <w:szCs w:val="22"/>
          <w:lang w:eastAsia="en-US"/>
        </w:rPr>
        <w:br/>
        <w:t>z art. 65 Rozporządzenia UE nr 2021/1060 Wnioskodawca</w:t>
      </w:r>
      <w:r w:rsidR="00AF3EFF">
        <w:rPr>
          <w:rFonts w:ascii="Arial" w:eastAsiaTheme="minorHAnsi" w:hAnsi="Arial" w:cs="Arial"/>
          <w:sz w:val="22"/>
          <w:szCs w:val="22"/>
          <w:lang w:eastAsia="en-US"/>
        </w:rPr>
        <w:t>/ partner</w:t>
      </w:r>
      <w:r w:rsidRPr="007F02EC">
        <w:rPr>
          <w:rFonts w:ascii="Arial" w:eastAsiaTheme="minorHAnsi" w:hAnsi="Arial" w:cs="Arial"/>
          <w:sz w:val="22"/>
          <w:szCs w:val="22"/>
          <w:lang w:eastAsia="en-US"/>
        </w:rPr>
        <w:t xml:space="preserve"> będzie w stanie pokryć koszty utrzymania i eksploatacji produktów projektu.</w:t>
      </w:r>
    </w:p>
    <w:p w14:paraId="52D5740A" w14:textId="77777777" w:rsidR="00AF2184" w:rsidRPr="007F02EC" w:rsidRDefault="00AF2184" w:rsidP="00AF2184">
      <w:pPr>
        <w:spacing w:line="276" w:lineRule="auto"/>
        <w:rPr>
          <w:rFonts w:ascii="Arial" w:eastAsiaTheme="minorHAnsi" w:hAnsi="Arial" w:cs="Arial"/>
          <w:sz w:val="22"/>
          <w:szCs w:val="22"/>
          <w:lang w:eastAsia="en-US"/>
        </w:rPr>
      </w:pPr>
    </w:p>
    <w:p w14:paraId="61D19021"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lastRenderedPageBreak/>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3F931C6D" w14:textId="77777777" w:rsidR="00AF2184" w:rsidRPr="007F02EC" w:rsidRDefault="00AF2184" w:rsidP="00AF2184">
      <w:pPr>
        <w:spacing w:line="276" w:lineRule="auto"/>
        <w:rPr>
          <w:rFonts w:ascii="Arial" w:eastAsiaTheme="minorHAnsi" w:hAnsi="Arial" w:cs="Arial"/>
          <w:b/>
          <w:sz w:val="22"/>
          <w:szCs w:val="22"/>
          <w:lang w:eastAsia="en-US"/>
        </w:rPr>
      </w:pPr>
    </w:p>
    <w:p w14:paraId="09B664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35403974" w14:textId="77777777" w:rsidR="00AF2184" w:rsidRPr="0033455A" w:rsidRDefault="00AF2184" w:rsidP="00AF2184">
      <w:pPr>
        <w:spacing w:line="276" w:lineRule="auto"/>
        <w:rPr>
          <w:rFonts w:ascii="Arial" w:eastAsiaTheme="minorHAnsi" w:hAnsi="Arial" w:cs="Arial"/>
          <w:lang w:eastAsia="en-US"/>
        </w:rPr>
      </w:pPr>
    </w:p>
    <w:p w14:paraId="7BE8E85C"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4. </w:t>
      </w:r>
      <w:r w:rsidRPr="0033455A">
        <w:rPr>
          <w:rFonts w:ascii="Arial" w:eastAsiaTheme="minorHAnsi" w:hAnsi="Arial" w:cs="Arial"/>
          <w:b/>
          <w:bCs/>
          <w:lang w:eastAsia="en-US"/>
        </w:rPr>
        <w:t xml:space="preserve">Prawidłowość analizy finansowej </w:t>
      </w:r>
    </w:p>
    <w:p w14:paraId="31270DBB" w14:textId="77777777" w:rsidR="00AF2184" w:rsidRPr="0033455A" w:rsidRDefault="00AF2184" w:rsidP="00AF2184">
      <w:pPr>
        <w:spacing w:line="276" w:lineRule="auto"/>
        <w:rPr>
          <w:rFonts w:ascii="Arial" w:eastAsiaTheme="minorHAnsi" w:hAnsi="Arial" w:cs="Arial"/>
          <w:lang w:eastAsia="en-US"/>
        </w:rPr>
      </w:pPr>
    </w:p>
    <w:p w14:paraId="42467F99" w14:textId="4B2553E2"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 sposób niekonkurencyjny (bez względu na wartość) w</w:t>
      </w:r>
      <w:r w:rsidRPr="007F02EC">
        <w:rPr>
          <w:rFonts w:ascii="Arial" w:eastAsiaTheme="minorHAnsi" w:hAnsi="Arial" w:cs="Arial"/>
          <w:sz w:val="22"/>
          <w:szCs w:val="22"/>
          <w:lang w:eastAsia="en-US"/>
        </w:rPr>
        <w:t xml:space="preserve"> ramach kryterium weryfikowane będzie: </w:t>
      </w:r>
    </w:p>
    <w:p w14:paraId="2599E10F" w14:textId="005826EB" w:rsidR="00AF2184" w:rsidRPr="007F02EC" w:rsidRDefault="00AF2184" w:rsidP="00AF2184">
      <w:pPr>
        <w:spacing w:line="276" w:lineRule="auto"/>
        <w:rPr>
          <w:rFonts w:ascii="Arial" w:hAnsi="Arial" w:cs="Arial"/>
          <w:iCs/>
          <w:sz w:val="22"/>
          <w:szCs w:val="22"/>
        </w:rPr>
      </w:pP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p>
    <w:p w14:paraId="1B5BB313" w14:textId="77777777" w:rsidR="00AF2184" w:rsidRPr="007F02EC" w:rsidRDefault="00AF2184" w:rsidP="00AF2184">
      <w:pPr>
        <w:spacing w:line="276" w:lineRule="auto"/>
        <w:rPr>
          <w:rFonts w:ascii="Arial" w:eastAsiaTheme="minorHAnsi" w:hAnsi="Arial" w:cs="Arial"/>
          <w:sz w:val="22"/>
          <w:szCs w:val="22"/>
          <w:lang w:eastAsia="en-US"/>
        </w:rPr>
      </w:pPr>
    </w:p>
    <w:p w14:paraId="27F1A357" w14:textId="7297C6C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7C14065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Wskazany wyżej próg wartości nakładów inwestycyjnych badany jest wyłącznie na etapie oceny projektu.</w:t>
      </w:r>
    </w:p>
    <w:p w14:paraId="2744FBBF" w14:textId="77777777" w:rsidR="00AF2184" w:rsidRPr="007F02EC" w:rsidRDefault="00AF2184" w:rsidP="00AF2184">
      <w:pPr>
        <w:spacing w:line="276" w:lineRule="auto"/>
        <w:rPr>
          <w:rFonts w:ascii="Arial" w:eastAsiaTheme="minorHAnsi" w:hAnsi="Arial" w:cs="Arial"/>
          <w:bCs/>
          <w:sz w:val="22"/>
          <w:szCs w:val="22"/>
          <w:lang w:eastAsia="en-US"/>
        </w:rPr>
      </w:pPr>
    </w:p>
    <w:p w14:paraId="1C7A9FD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752993A" w14:textId="77777777" w:rsidR="00AF2184" w:rsidRPr="007F02EC" w:rsidRDefault="00AF2184" w:rsidP="00AF2184">
      <w:pPr>
        <w:spacing w:line="276" w:lineRule="auto"/>
        <w:rPr>
          <w:rFonts w:ascii="Arial" w:eastAsiaTheme="minorHAnsi" w:hAnsi="Arial" w:cs="Arial"/>
          <w:b/>
          <w:bCs/>
          <w:sz w:val="22"/>
          <w:szCs w:val="22"/>
          <w:lang w:eastAsia="en-US"/>
        </w:rPr>
      </w:pPr>
    </w:p>
    <w:p w14:paraId="26CD20A9" w14:textId="2289EA6A"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266ABE06" w14:textId="77777777" w:rsidR="00AF2184" w:rsidRPr="0033455A" w:rsidRDefault="00AF2184" w:rsidP="00AF2184">
      <w:pPr>
        <w:spacing w:line="276" w:lineRule="auto"/>
        <w:rPr>
          <w:rFonts w:ascii="Arial" w:eastAsiaTheme="minorHAnsi" w:hAnsi="Arial" w:cs="Arial"/>
          <w:lang w:eastAsia="en-US"/>
        </w:rPr>
      </w:pPr>
    </w:p>
    <w:p w14:paraId="6808C2B8"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5. </w:t>
      </w:r>
      <w:r w:rsidRPr="0033455A">
        <w:rPr>
          <w:rFonts w:ascii="Arial" w:eastAsiaTheme="minorHAnsi" w:hAnsi="Arial" w:cs="Arial"/>
          <w:b/>
          <w:lang w:eastAsia="en-US"/>
        </w:rPr>
        <w:t xml:space="preserve">Prawidłowość analizy </w:t>
      </w:r>
      <w:r>
        <w:rPr>
          <w:rFonts w:ascii="Arial" w:eastAsiaTheme="minorHAnsi" w:hAnsi="Arial" w:cs="Arial"/>
          <w:b/>
          <w:lang w:eastAsia="en-US"/>
        </w:rPr>
        <w:t>ekonomicznej</w:t>
      </w:r>
    </w:p>
    <w:p w14:paraId="3323052E" w14:textId="77777777" w:rsidR="00AF2184" w:rsidRPr="0033455A" w:rsidRDefault="00AF2184" w:rsidP="00AF2184">
      <w:pPr>
        <w:spacing w:line="276" w:lineRule="auto"/>
        <w:rPr>
          <w:rFonts w:ascii="Arial" w:eastAsiaTheme="minorHAnsi" w:hAnsi="Arial" w:cs="Arial"/>
          <w:lang w:eastAsia="en-US"/>
        </w:rPr>
      </w:pPr>
    </w:p>
    <w:p w14:paraId="618A849C" w14:textId="720FDABE"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 </w:t>
      </w:r>
    </w:p>
    <w:p w14:paraId="1A0E38C7" w14:textId="77777777" w:rsidR="00AF2184" w:rsidRPr="007F02EC" w:rsidRDefault="00AF2184" w:rsidP="00AF2184">
      <w:pPr>
        <w:spacing w:line="276" w:lineRule="auto"/>
        <w:rPr>
          <w:rFonts w:ascii="Arial" w:hAnsi="Arial" w:cs="Arial"/>
          <w:iCs/>
          <w:sz w:val="22"/>
          <w:szCs w:val="22"/>
        </w:rPr>
      </w:pP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 xml:space="preserve">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 </w:t>
      </w:r>
    </w:p>
    <w:p w14:paraId="2EA4F78C" w14:textId="77777777" w:rsidR="00AF2184" w:rsidRPr="007F02EC" w:rsidRDefault="00AF2184" w:rsidP="00AF2184">
      <w:pPr>
        <w:spacing w:line="276" w:lineRule="auto"/>
        <w:rPr>
          <w:rFonts w:ascii="Arial" w:eastAsiaTheme="minorHAnsi" w:hAnsi="Arial" w:cs="Arial"/>
          <w:sz w:val="22"/>
          <w:szCs w:val="22"/>
          <w:lang w:eastAsia="en-US"/>
        </w:rPr>
      </w:pPr>
    </w:p>
    <w:p w14:paraId="09B973C1" w14:textId="63B7966C"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2A9A67F0"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Wskazany wyżej próg wartości nakładów inwestycyjnych badany jest wyłącznie na etapie oceny projektu.</w:t>
      </w:r>
    </w:p>
    <w:p w14:paraId="00923E34" w14:textId="77777777" w:rsidR="00AF2184" w:rsidRPr="007F02EC" w:rsidRDefault="00AF2184" w:rsidP="00AF2184">
      <w:pPr>
        <w:spacing w:line="276" w:lineRule="auto"/>
        <w:rPr>
          <w:rFonts w:ascii="Arial" w:eastAsiaTheme="minorHAnsi" w:hAnsi="Arial" w:cs="Arial"/>
          <w:bCs/>
          <w:sz w:val="22"/>
          <w:szCs w:val="22"/>
          <w:lang w:eastAsia="en-US"/>
        </w:rPr>
      </w:pPr>
    </w:p>
    <w:p w14:paraId="0569067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929D834" w14:textId="77777777" w:rsidR="00AF2184" w:rsidRPr="007F02EC" w:rsidRDefault="00AF2184" w:rsidP="00AF2184">
      <w:pPr>
        <w:spacing w:line="276" w:lineRule="auto"/>
        <w:rPr>
          <w:rFonts w:ascii="Arial" w:eastAsiaTheme="minorHAnsi" w:hAnsi="Arial" w:cs="Arial"/>
          <w:bCs/>
          <w:sz w:val="22"/>
          <w:szCs w:val="22"/>
          <w:lang w:eastAsia="en-US"/>
        </w:rPr>
      </w:pPr>
    </w:p>
    <w:p w14:paraId="4558011D" w14:textId="396708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C2F9541" w14:textId="77777777" w:rsidR="00AF2184" w:rsidRPr="007F02EC" w:rsidRDefault="00AF2184" w:rsidP="00AF2184">
      <w:pPr>
        <w:spacing w:line="276" w:lineRule="auto"/>
        <w:rPr>
          <w:rFonts w:ascii="Arial" w:eastAsiaTheme="minorHAnsi" w:hAnsi="Arial" w:cs="Arial"/>
          <w:bCs/>
          <w:sz w:val="22"/>
          <w:szCs w:val="22"/>
          <w:lang w:eastAsia="en-US"/>
        </w:rPr>
      </w:pPr>
    </w:p>
    <w:p w14:paraId="287DCD5C" w14:textId="77777777" w:rsidR="00AF2184" w:rsidRPr="0033455A" w:rsidRDefault="00AF2184" w:rsidP="00AF2184">
      <w:pPr>
        <w:spacing w:line="276" w:lineRule="auto"/>
        <w:rPr>
          <w:rFonts w:ascii="Arial" w:eastAsiaTheme="minorHAnsi" w:hAnsi="Arial" w:cs="Arial"/>
          <w:bCs/>
          <w:lang w:eastAsia="en-US"/>
        </w:rPr>
      </w:pPr>
    </w:p>
    <w:p w14:paraId="7D3C07BA" w14:textId="77777777" w:rsidR="00AF2184" w:rsidRPr="0033455A" w:rsidRDefault="00AF2184" w:rsidP="00AF2184">
      <w:pPr>
        <w:spacing w:line="276" w:lineRule="auto"/>
        <w:rPr>
          <w:rFonts w:ascii="Arial" w:eastAsiaTheme="minorHAnsi" w:hAnsi="Arial" w:cs="Arial"/>
          <w:b/>
          <w:bCs/>
          <w:lang w:eastAsia="en-US"/>
        </w:rPr>
      </w:pPr>
      <w:r w:rsidRPr="0033455A">
        <w:rPr>
          <w:rFonts w:ascii="Arial" w:eastAsiaTheme="minorHAnsi" w:hAnsi="Arial" w:cs="Arial"/>
          <w:b/>
          <w:bCs/>
          <w:lang w:eastAsia="en-US"/>
        </w:rPr>
        <w:t xml:space="preserve">KRYTERIA TECHNICZNE OCENIANE TYLKO PRZEZ EKSPERTA DS. TECHNICZNYCH </w:t>
      </w:r>
    </w:p>
    <w:p w14:paraId="03016B73" w14:textId="77777777" w:rsidR="00AF2184" w:rsidRPr="0033455A" w:rsidRDefault="00AF2184" w:rsidP="00AF2184">
      <w:pPr>
        <w:spacing w:line="276" w:lineRule="auto"/>
        <w:rPr>
          <w:rFonts w:ascii="Arial" w:eastAsiaTheme="minorHAnsi" w:hAnsi="Arial" w:cs="Arial"/>
          <w:bCs/>
          <w:lang w:eastAsia="en-US"/>
        </w:rPr>
      </w:pPr>
    </w:p>
    <w:p w14:paraId="6883DE6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t xml:space="preserve">1. </w:t>
      </w:r>
      <w:r w:rsidRPr="00DF758B">
        <w:rPr>
          <w:rFonts w:ascii="Arial" w:eastAsiaTheme="minorHAnsi" w:hAnsi="Arial" w:cs="Arial"/>
          <w:b/>
          <w:lang w:eastAsia="en-US"/>
        </w:rPr>
        <w:t>Uwarunkowania prawne związane z procesem inwestycyjnym</w:t>
      </w:r>
    </w:p>
    <w:p w14:paraId="25F9495B" w14:textId="77777777" w:rsidR="00AF2184" w:rsidRPr="0033455A" w:rsidRDefault="00AF2184" w:rsidP="00AF2184">
      <w:pPr>
        <w:spacing w:line="276" w:lineRule="auto"/>
        <w:rPr>
          <w:rFonts w:ascii="Arial" w:eastAsiaTheme="minorHAnsi" w:hAnsi="Arial" w:cs="Arial"/>
          <w:bCs/>
          <w:lang w:eastAsia="en-US"/>
        </w:rPr>
      </w:pPr>
    </w:p>
    <w:p w14:paraId="677FEA4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 xml:space="preserve">w przyszłości i zrealizować inwestycję zgodnie z założeniami? </w:t>
      </w:r>
    </w:p>
    <w:p w14:paraId="314C2EF7" w14:textId="77777777" w:rsidR="00AF2184" w:rsidRPr="007F02EC" w:rsidRDefault="00AF2184" w:rsidP="00AF2184">
      <w:pPr>
        <w:spacing w:line="276" w:lineRule="auto"/>
        <w:rPr>
          <w:rFonts w:ascii="Arial" w:eastAsiaTheme="minorHAnsi" w:hAnsi="Arial" w:cs="Arial"/>
          <w:bCs/>
          <w:sz w:val="22"/>
          <w:szCs w:val="22"/>
          <w:lang w:eastAsia="en-US"/>
        </w:rPr>
      </w:pPr>
    </w:p>
    <w:p w14:paraId="52B28CE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sidRPr="007F02EC">
        <w:rPr>
          <w:rFonts w:ascii="Arial" w:hAnsi="Arial" w:cs="Arial"/>
          <w:sz w:val="22"/>
          <w:szCs w:val="22"/>
        </w:rPr>
        <w:br/>
        <w:t>w dokumentacji projektu.</w:t>
      </w:r>
    </w:p>
    <w:p w14:paraId="26D44539" w14:textId="77777777" w:rsidR="00AF2184" w:rsidRPr="007F02EC" w:rsidRDefault="00AF2184" w:rsidP="00AF2184">
      <w:pPr>
        <w:spacing w:line="276" w:lineRule="auto"/>
        <w:rPr>
          <w:rFonts w:ascii="Arial" w:eastAsiaTheme="minorHAnsi" w:hAnsi="Arial" w:cs="Arial"/>
          <w:b/>
          <w:sz w:val="22"/>
          <w:szCs w:val="22"/>
          <w:lang w:eastAsia="en-US"/>
        </w:rPr>
      </w:pPr>
    </w:p>
    <w:p w14:paraId="387064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4AC24B68" w14:textId="77777777" w:rsidR="00AF2184" w:rsidRPr="0033455A" w:rsidRDefault="00AF2184" w:rsidP="00AF2184">
      <w:pPr>
        <w:spacing w:line="276" w:lineRule="auto"/>
        <w:rPr>
          <w:rFonts w:ascii="Arial" w:eastAsiaTheme="minorHAnsi" w:hAnsi="Arial" w:cs="Arial"/>
          <w:bCs/>
          <w:lang w:eastAsia="en-US"/>
        </w:rPr>
      </w:pPr>
    </w:p>
    <w:p w14:paraId="1AD3A70E" w14:textId="77777777" w:rsidR="00AF2184" w:rsidRPr="0033455A" w:rsidRDefault="00AF2184" w:rsidP="00AF2184">
      <w:pPr>
        <w:spacing w:line="276" w:lineRule="auto"/>
        <w:rPr>
          <w:rFonts w:ascii="Arial" w:eastAsiaTheme="minorHAnsi" w:hAnsi="Arial" w:cs="Arial"/>
          <w:bCs/>
          <w:lang w:eastAsia="en-US"/>
        </w:rPr>
      </w:pPr>
    </w:p>
    <w:p w14:paraId="44BC887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t xml:space="preserve">2. </w:t>
      </w:r>
      <w:r w:rsidRPr="00DF758B">
        <w:rPr>
          <w:rFonts w:ascii="Arial" w:eastAsiaTheme="minorHAnsi" w:hAnsi="Arial" w:cs="Arial"/>
          <w:b/>
          <w:lang w:eastAsia="en-US"/>
        </w:rPr>
        <w:t>Wykonalność techniczna i technologiczna projektu</w:t>
      </w:r>
    </w:p>
    <w:p w14:paraId="0FCD43C3" w14:textId="77777777" w:rsidR="00AF2184" w:rsidRPr="0033455A" w:rsidRDefault="00AF2184" w:rsidP="00AF2184">
      <w:pPr>
        <w:spacing w:line="276" w:lineRule="auto"/>
        <w:rPr>
          <w:rFonts w:ascii="Arial" w:eastAsiaTheme="minorHAnsi" w:hAnsi="Arial" w:cs="Arial"/>
          <w:bCs/>
          <w:lang w:eastAsia="en-US"/>
        </w:rPr>
      </w:pPr>
    </w:p>
    <w:p w14:paraId="50AD383A"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w:t>
      </w:r>
    </w:p>
    <w:p w14:paraId="2052DF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a) czy projekt jest wykonalny w należytej jakości przy założonych nakładach, terminach? </w:t>
      </w:r>
    </w:p>
    <w:p w14:paraId="264AFC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b) czy zaproponowane w projekcie rozwiązania są optymalne pod względem osiągnięcia zaplanowanych produktów, rezultatów i realizacji celów inwestycji? </w:t>
      </w:r>
    </w:p>
    <w:p w14:paraId="25CB762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c) czy zaproponowane rozwiązania będą trwałe pod względem technicznym? </w:t>
      </w:r>
    </w:p>
    <w:p w14:paraId="09815838" w14:textId="77777777" w:rsidR="00AF2184" w:rsidRPr="007F02EC" w:rsidRDefault="00AF2184" w:rsidP="00AF2184">
      <w:pPr>
        <w:spacing w:line="276" w:lineRule="auto"/>
        <w:rPr>
          <w:rFonts w:ascii="Arial" w:eastAsiaTheme="minorHAnsi" w:hAnsi="Arial" w:cs="Arial"/>
          <w:bCs/>
          <w:sz w:val="22"/>
          <w:szCs w:val="22"/>
          <w:lang w:eastAsia="en-US"/>
        </w:rPr>
      </w:pPr>
    </w:p>
    <w:p w14:paraId="422214D7"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3086544C" w14:textId="77777777" w:rsidR="00AF2184" w:rsidRPr="007F02EC" w:rsidRDefault="00AF2184" w:rsidP="00AF2184">
      <w:pPr>
        <w:spacing w:line="276" w:lineRule="auto"/>
        <w:rPr>
          <w:rFonts w:ascii="Arial" w:eastAsiaTheme="minorHAnsi" w:hAnsi="Arial" w:cs="Arial"/>
          <w:b/>
          <w:sz w:val="22"/>
          <w:szCs w:val="22"/>
          <w:lang w:eastAsia="en-US"/>
        </w:rPr>
      </w:pPr>
    </w:p>
    <w:p w14:paraId="2C5CB96F"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7C429849" w14:textId="77777777" w:rsidR="00AF2184" w:rsidRPr="0033455A" w:rsidRDefault="00AF2184" w:rsidP="00AF2184">
      <w:pPr>
        <w:spacing w:line="276" w:lineRule="auto"/>
        <w:rPr>
          <w:rFonts w:ascii="Arial" w:eastAsiaTheme="minorHAnsi" w:hAnsi="Arial" w:cs="Arial"/>
          <w:bCs/>
          <w:lang w:eastAsia="en-US"/>
        </w:rPr>
      </w:pPr>
    </w:p>
    <w:p w14:paraId="21D914DE" w14:textId="77777777" w:rsidR="00AF2184" w:rsidRPr="00DF758B" w:rsidRDefault="00AF2184" w:rsidP="00AF2184">
      <w:pPr>
        <w:spacing w:line="276" w:lineRule="auto"/>
        <w:rPr>
          <w:rFonts w:ascii="Arial" w:eastAsiaTheme="minorHAnsi" w:hAnsi="Arial" w:cs="Arial"/>
          <w:b/>
          <w:lang w:eastAsia="en-US"/>
        </w:rPr>
      </w:pPr>
      <w:r w:rsidRPr="00DF758B">
        <w:rPr>
          <w:rFonts w:ascii="Arial" w:eastAsiaTheme="minorHAnsi" w:hAnsi="Arial" w:cs="Arial"/>
          <w:b/>
          <w:bCs/>
          <w:lang w:eastAsia="en-US"/>
        </w:rPr>
        <w:t xml:space="preserve">3. </w:t>
      </w:r>
      <w:r w:rsidRPr="00DF758B">
        <w:rPr>
          <w:rFonts w:ascii="Arial" w:eastAsiaTheme="minorHAnsi" w:hAnsi="Arial" w:cs="Arial"/>
          <w:b/>
          <w:lang w:eastAsia="en-US"/>
        </w:rPr>
        <w:t>Odporność na zmiany klimatu</w:t>
      </w:r>
    </w:p>
    <w:p w14:paraId="2002554D" w14:textId="77777777" w:rsidR="00AF2184" w:rsidRPr="0033455A" w:rsidRDefault="00AF2184" w:rsidP="00AF2184">
      <w:pPr>
        <w:spacing w:line="276" w:lineRule="auto"/>
        <w:rPr>
          <w:rFonts w:ascii="Arial" w:eastAsiaTheme="minorHAnsi" w:hAnsi="Arial" w:cs="Arial"/>
          <w:bCs/>
          <w:lang w:eastAsia="en-US"/>
        </w:rPr>
      </w:pPr>
    </w:p>
    <w:p w14:paraId="148F3DD9" w14:textId="50D9B8D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lastRenderedPageBreak/>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p>
    <w:p w14:paraId="56445D43" w14:textId="77777777" w:rsidR="00AF2184" w:rsidRPr="007F02EC" w:rsidRDefault="00AF2184" w:rsidP="00AF2184">
      <w:pPr>
        <w:spacing w:line="276" w:lineRule="auto"/>
        <w:rPr>
          <w:rFonts w:ascii="Arial" w:eastAsiaTheme="minorHAnsi" w:hAnsi="Arial" w:cs="Arial"/>
          <w:bCs/>
          <w:sz w:val="22"/>
          <w:szCs w:val="22"/>
          <w:lang w:eastAsia="en-US"/>
        </w:rPr>
      </w:pPr>
    </w:p>
    <w:p w14:paraId="17BAAC5C"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6F72F0CE" w14:textId="77777777" w:rsidR="00AF2184" w:rsidRPr="007F02EC" w:rsidRDefault="00AF2184" w:rsidP="00AF2184">
      <w:pPr>
        <w:spacing w:line="276" w:lineRule="auto"/>
        <w:rPr>
          <w:rFonts w:ascii="Arial" w:eastAsiaTheme="minorHAnsi" w:hAnsi="Arial" w:cs="Arial"/>
          <w:b/>
          <w:sz w:val="22"/>
          <w:szCs w:val="22"/>
          <w:lang w:eastAsia="en-US"/>
        </w:rPr>
      </w:pPr>
    </w:p>
    <w:p w14:paraId="278CEF32"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3ABE071C" w14:textId="77777777" w:rsidR="00A5613D" w:rsidRPr="00A5613D" w:rsidRDefault="00A5613D">
      <w:pPr>
        <w:spacing w:after="160" w:line="259" w:lineRule="auto"/>
        <w:rPr>
          <w:rFonts w:ascii="Arial" w:hAnsi="Arial" w:cs="Arial"/>
          <w:highlight w:val="yellow"/>
        </w:rPr>
      </w:pPr>
    </w:p>
    <w:p w14:paraId="1A7C4A3D" w14:textId="77777777" w:rsidR="00A5613D" w:rsidRPr="00A5613D" w:rsidRDefault="00A5613D">
      <w:pPr>
        <w:spacing w:after="160" w:line="259" w:lineRule="auto"/>
        <w:rPr>
          <w:rFonts w:ascii="Arial" w:hAnsi="Arial" w:cs="Arial"/>
          <w:highlight w:val="yellow"/>
        </w:rPr>
      </w:pPr>
    </w:p>
    <w:p w14:paraId="782D263B" w14:textId="77777777" w:rsidR="00A5613D" w:rsidRPr="00A5613D" w:rsidRDefault="00A5613D">
      <w:pPr>
        <w:spacing w:after="160" w:line="259" w:lineRule="auto"/>
        <w:rPr>
          <w:rFonts w:ascii="Arial" w:hAnsi="Arial" w:cs="Arial"/>
          <w:highlight w:val="yellow"/>
        </w:rPr>
      </w:pPr>
    </w:p>
    <w:p w14:paraId="4776D3C7" w14:textId="2D38D416" w:rsidR="005E339A" w:rsidRDefault="005E339A">
      <w:pPr>
        <w:spacing w:after="160" w:line="259" w:lineRule="auto"/>
        <w:rPr>
          <w:rFonts w:ascii="Arial" w:hAnsi="Arial" w:cs="Arial"/>
          <w:color w:val="FF0000"/>
          <w:highlight w:val="yellow"/>
        </w:rPr>
      </w:pPr>
      <w:r>
        <w:rPr>
          <w:rFonts w:ascii="Arial" w:hAnsi="Arial" w:cs="Arial"/>
          <w:color w:val="FF0000"/>
          <w:highlight w:val="yellow"/>
        </w:rPr>
        <w:br w:type="page"/>
      </w:r>
    </w:p>
    <w:p w14:paraId="2E24AC0A" w14:textId="47B13A02" w:rsidR="001804C0" w:rsidRDefault="001804C0" w:rsidP="00DE7C2B">
      <w:pPr>
        <w:pStyle w:val="Nagwek3"/>
        <w:numPr>
          <w:ilvl w:val="1"/>
          <w:numId w:val="31"/>
        </w:numPr>
        <w:ind w:left="709" w:hanging="709"/>
        <w:jc w:val="both"/>
      </w:pPr>
      <w:bookmarkStart w:id="95" w:name="_Toc125728515"/>
      <w:r w:rsidRPr="00120D9D">
        <w:lastRenderedPageBreak/>
        <w:t xml:space="preserve">KRYTERIA </w:t>
      </w:r>
      <w:r>
        <w:t xml:space="preserve">MERYTORYCZNE </w:t>
      </w:r>
      <w:r w:rsidRPr="00120D9D">
        <w:t>SPECYFICZNE</w:t>
      </w:r>
      <w:bookmarkEnd w:id="95"/>
      <w:r w:rsidRPr="00120D9D">
        <w:t xml:space="preserve"> </w:t>
      </w:r>
    </w:p>
    <w:p w14:paraId="57CF4E00" w14:textId="4A66F8B2" w:rsidR="001804C0" w:rsidRPr="00AC629C" w:rsidRDefault="001804C0" w:rsidP="00DE7C2B">
      <w:pPr>
        <w:pStyle w:val="Nagwek3"/>
        <w:numPr>
          <w:ilvl w:val="0"/>
          <w:numId w:val="32"/>
        </w:numPr>
        <w:ind w:left="284"/>
        <w:jc w:val="both"/>
        <w:rPr>
          <w:sz w:val="24"/>
          <w:szCs w:val="24"/>
        </w:rPr>
      </w:pPr>
      <w:bookmarkStart w:id="96" w:name="_Toc125728516"/>
      <w:r w:rsidRPr="00AC629C">
        <w:rPr>
          <w:sz w:val="24"/>
          <w:szCs w:val="24"/>
        </w:rPr>
        <w:t>Priorytet FEPK.01 KONKURENCYJNA I CYFROWA GOSPODARKA</w:t>
      </w:r>
      <w:bookmarkEnd w:id="96"/>
    </w:p>
    <w:p w14:paraId="40151595" w14:textId="77777777" w:rsidR="00374736" w:rsidRPr="00AC629C" w:rsidRDefault="00374736" w:rsidP="00374736">
      <w:pPr>
        <w:spacing w:line="312" w:lineRule="auto"/>
        <w:jc w:val="both"/>
      </w:pPr>
    </w:p>
    <w:p w14:paraId="6F76BDB5" w14:textId="3F1E8DD1" w:rsidR="00374736" w:rsidRDefault="00374736" w:rsidP="0002625B">
      <w:pPr>
        <w:pStyle w:val="Nagwek4"/>
        <w:rPr>
          <w:rFonts w:ascii="Arial" w:hAnsi="Arial" w:cs="Arial"/>
          <w:b/>
          <w:i w:val="0"/>
          <w:color w:val="000000" w:themeColor="text1"/>
        </w:rPr>
      </w:pPr>
      <w:bookmarkStart w:id="97" w:name="_Toc125728517"/>
      <w:r w:rsidRPr="0002625B">
        <w:rPr>
          <w:rFonts w:ascii="Arial" w:hAnsi="Arial" w:cs="Arial"/>
          <w:b/>
          <w:i w:val="0"/>
          <w:color w:val="000000" w:themeColor="text1"/>
        </w:rPr>
        <w:t>2.2.1.2</w:t>
      </w:r>
      <w:r w:rsidRPr="0002625B">
        <w:rPr>
          <w:rFonts w:ascii="Arial" w:hAnsi="Arial" w:cs="Arial"/>
          <w:b/>
          <w:bCs/>
          <w:i w:val="0"/>
          <w:color w:val="000000" w:themeColor="text1"/>
        </w:rPr>
        <w:t xml:space="preserve"> </w:t>
      </w:r>
      <w:r w:rsidRPr="0002625B">
        <w:rPr>
          <w:rFonts w:ascii="Arial" w:hAnsi="Arial" w:cs="Arial"/>
          <w:b/>
          <w:i w:val="0"/>
          <w:color w:val="000000" w:themeColor="text1"/>
        </w:rPr>
        <w:t>Działanie FEPK.01.02 Cyfryzacja</w:t>
      </w:r>
      <w:bookmarkEnd w:id="97"/>
    </w:p>
    <w:p w14:paraId="1233551C" w14:textId="77777777" w:rsidR="00524DA7" w:rsidRPr="00524DA7" w:rsidRDefault="00524DA7" w:rsidP="00524DA7"/>
    <w:p w14:paraId="0B4DAE2B"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3E1F51BB" w14:textId="77777777" w:rsidR="00C36DDB" w:rsidRDefault="00C36DDB" w:rsidP="00C36DDB">
      <w:pPr>
        <w:pStyle w:val="Akapitzlist"/>
        <w:numPr>
          <w:ilvl w:val="0"/>
          <w:numId w:val="164"/>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28F4FEB" w14:textId="77777777" w:rsidR="00C36DDB" w:rsidRDefault="00C36DDB" w:rsidP="00C36DDB">
      <w:pPr>
        <w:pStyle w:val="Akapitzlist"/>
        <w:numPr>
          <w:ilvl w:val="0"/>
          <w:numId w:val="164"/>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5EF9D42B" w14:textId="77777777" w:rsidR="00C36DDB" w:rsidRDefault="00C36DDB" w:rsidP="00C36DDB">
      <w:pPr>
        <w:pStyle w:val="Akapitzlist"/>
        <w:numPr>
          <w:ilvl w:val="0"/>
          <w:numId w:val="164"/>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14D61BE" w14:textId="77777777" w:rsidR="00C36DDB" w:rsidRDefault="00C36DDB" w:rsidP="00C36DDB">
      <w:pPr>
        <w:pStyle w:val="Akapitzlist"/>
        <w:numPr>
          <w:ilvl w:val="0"/>
          <w:numId w:val="164"/>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00AB93FD" w14:textId="77777777" w:rsidR="00C36DDB" w:rsidRPr="00D24A6C" w:rsidRDefault="00C36DDB" w:rsidP="00C36DDB">
      <w:pPr>
        <w:pStyle w:val="Akapitzlist"/>
        <w:numPr>
          <w:ilvl w:val="0"/>
          <w:numId w:val="164"/>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38AACB80" w14:textId="77777777" w:rsidR="00C36DDB" w:rsidRPr="00C36DDB" w:rsidRDefault="00C36DDB" w:rsidP="00C36DDB"/>
    <w:p w14:paraId="5DF37C57" w14:textId="77777777" w:rsidR="00374736" w:rsidRPr="00374736" w:rsidRDefault="00374736" w:rsidP="00374736">
      <w:pPr>
        <w:pStyle w:val="Akapitzlist"/>
        <w:spacing w:line="312" w:lineRule="auto"/>
        <w:ind w:left="284"/>
        <w:rPr>
          <w:rFonts w:ascii="Arial" w:eastAsiaTheme="minorHAnsi" w:hAnsi="Arial" w:cs="Arial"/>
          <w:sz w:val="22"/>
          <w:szCs w:val="22"/>
          <w:lang w:eastAsia="en-US"/>
        </w:rPr>
      </w:pPr>
    </w:p>
    <w:p w14:paraId="74BA66F7" w14:textId="4AA603FA" w:rsidR="00374736" w:rsidRDefault="00374736" w:rsidP="00DE7C2B">
      <w:pPr>
        <w:pStyle w:val="Akapitzlist"/>
        <w:numPr>
          <w:ilvl w:val="0"/>
          <w:numId w:val="53"/>
        </w:numPr>
        <w:spacing w:line="312" w:lineRule="auto"/>
        <w:ind w:left="284" w:hanging="284"/>
        <w:rPr>
          <w:rFonts w:ascii="Arial" w:eastAsiaTheme="minorHAnsi" w:hAnsi="Arial" w:cs="Arial"/>
          <w:sz w:val="22"/>
          <w:szCs w:val="22"/>
          <w:lang w:eastAsia="en-US"/>
        </w:rPr>
      </w:pPr>
      <w:r w:rsidRPr="005A382B">
        <w:rPr>
          <w:rFonts w:ascii="Arial" w:hAnsi="Arial" w:cs="Arial"/>
          <w:b/>
          <w:bCs/>
        </w:rPr>
        <w:t>Zgodność z zasadą pomocniczości i proporcjonalności</w:t>
      </w:r>
    </w:p>
    <w:p w14:paraId="2E0D093E" w14:textId="035C5981" w:rsidR="00374736" w:rsidRPr="000C2DB1" w:rsidRDefault="00374736" w:rsidP="00374736">
      <w:pPr>
        <w:pStyle w:val="Akapitzlist"/>
        <w:spacing w:line="312" w:lineRule="auto"/>
        <w:ind w:left="0"/>
        <w:rPr>
          <w:rFonts w:ascii="Arial" w:eastAsiaTheme="minorHAnsi" w:hAnsi="Arial" w:cs="Arial"/>
          <w:sz w:val="22"/>
          <w:szCs w:val="22"/>
          <w:lang w:eastAsia="en-US"/>
        </w:rPr>
      </w:pPr>
      <w:r w:rsidRPr="000C2DB1">
        <w:rPr>
          <w:rFonts w:ascii="Arial" w:eastAsiaTheme="minorHAnsi" w:hAnsi="Arial" w:cs="Arial"/>
          <w:sz w:val="22"/>
          <w:szCs w:val="22"/>
          <w:lang w:eastAsia="en-US"/>
        </w:rPr>
        <w:t>Wszelkie działania</w:t>
      </w:r>
      <w:r w:rsidR="008E2DF1">
        <w:rPr>
          <w:rFonts w:ascii="Arial" w:eastAsiaTheme="minorHAnsi" w:hAnsi="Arial" w:cs="Arial"/>
          <w:sz w:val="22"/>
          <w:szCs w:val="22"/>
          <w:lang w:eastAsia="en-US"/>
        </w:rPr>
        <w:t xml:space="preserve"> polegające na</w:t>
      </w:r>
      <w:r w:rsidRPr="000C2DB1">
        <w:rPr>
          <w:rFonts w:ascii="Arial" w:eastAsiaTheme="minorHAnsi" w:hAnsi="Arial" w:cs="Arial"/>
          <w:sz w:val="22"/>
          <w:szCs w:val="22"/>
          <w:lang w:eastAsia="en-US"/>
        </w:rPr>
        <w:t xml:space="preserve"> informatyzacj</w:t>
      </w:r>
      <w:r w:rsidR="008E2DF1">
        <w:rPr>
          <w:rFonts w:ascii="Arial" w:eastAsiaTheme="minorHAnsi" w:hAnsi="Arial" w:cs="Arial"/>
          <w:sz w:val="22"/>
          <w:szCs w:val="22"/>
          <w:lang w:eastAsia="en-US"/>
        </w:rPr>
        <w:t>i</w:t>
      </w:r>
      <w:r w:rsidR="002244B5">
        <w:rPr>
          <w:rFonts w:ascii="Arial" w:eastAsiaTheme="minorHAnsi" w:hAnsi="Arial" w:cs="Arial"/>
          <w:sz w:val="22"/>
          <w:szCs w:val="22"/>
          <w:lang w:eastAsia="en-US"/>
        </w:rPr>
        <w:t xml:space="preserve"> </w:t>
      </w:r>
      <w:r w:rsidRPr="000C2DB1">
        <w:rPr>
          <w:rFonts w:ascii="Arial" w:eastAsiaTheme="minorHAnsi" w:hAnsi="Arial" w:cs="Arial"/>
          <w:sz w:val="22"/>
          <w:szCs w:val="22"/>
          <w:lang w:eastAsia="en-US"/>
        </w:rPr>
        <w:t xml:space="preserve"> powinny być podejmowane przez organy na jak najniższym szczeblu, jeżeli nie obniży to efektywności tych działań. Centralizację rozwiązań teleinformatycznych należy ograniczyć do obszarów, gdzie jest to  niezbędne i ekonomicznie zasadne. Wdrażanie rozwiązań centralnych i współdzielonych wymaga analizy zasadności i poszanowania  autonomii urzędów  i instytucji w realizacji ich zadań wobec obywatela.</w:t>
      </w:r>
    </w:p>
    <w:p w14:paraId="45285E93" w14:textId="77777777" w:rsidR="00374736" w:rsidRPr="005A382B" w:rsidRDefault="00374736" w:rsidP="00374736">
      <w:pPr>
        <w:pStyle w:val="Akapitzlist"/>
        <w:spacing w:line="312" w:lineRule="auto"/>
        <w:ind w:left="0"/>
        <w:rPr>
          <w:rFonts w:ascii="Arial" w:eastAsiaTheme="minorHAnsi" w:hAnsi="Arial" w:cs="Arial"/>
          <w:sz w:val="22"/>
          <w:szCs w:val="22"/>
          <w:lang w:eastAsia="en-US"/>
        </w:rPr>
      </w:pPr>
      <w:r w:rsidRPr="005A382B">
        <w:rPr>
          <w:rFonts w:ascii="Arial" w:eastAsiaTheme="minorHAnsi" w:hAnsi="Arial" w:cs="Arial"/>
          <w:sz w:val="22"/>
          <w:szCs w:val="22"/>
          <w:lang w:eastAsia="en-US"/>
        </w:rPr>
        <w:t>W ramach kryterium weryfikowane będzie czy:</w:t>
      </w:r>
    </w:p>
    <w:p w14:paraId="38C0F915" w14:textId="77777777" w:rsidR="00374736" w:rsidRDefault="00374736" w:rsidP="00DE7C2B">
      <w:pPr>
        <w:pStyle w:val="Akapitzlist"/>
        <w:numPr>
          <w:ilvl w:val="0"/>
          <w:numId w:val="44"/>
        </w:numPr>
        <w:spacing w:line="312" w:lineRule="auto"/>
        <w:ind w:left="426"/>
        <w:rPr>
          <w:rFonts w:ascii="Arial" w:eastAsiaTheme="minorHAnsi" w:hAnsi="Arial" w:cs="Arial"/>
          <w:sz w:val="22"/>
          <w:szCs w:val="22"/>
          <w:lang w:eastAsia="en-US"/>
        </w:rPr>
      </w:pPr>
      <w:r w:rsidRPr="005A382B">
        <w:rPr>
          <w:rFonts w:ascii="Arial" w:eastAsiaTheme="minorHAnsi" w:hAnsi="Arial" w:cs="Arial"/>
          <w:sz w:val="22"/>
          <w:szCs w:val="22"/>
          <w:lang w:eastAsia="en-US"/>
        </w:rPr>
        <w:t>dobór instytucji inwestora dla realizacji celu społecznego został wykonany prawidłowo, biorąc pod uwagę zasadę proporcjonalności i pomocniczości. W przyjętych założeniach i zaproponowanym rozwiązaniu teleinformatycznym należy zapewnić możliwość załatwienia sprawy i podejmowania decyzji na jak najniższym szczeblu administracji,  tak aby potrzeby obywateli były zaspokajane w optymalny dla nich sposób;</w:t>
      </w:r>
    </w:p>
    <w:p w14:paraId="5E205FA3" w14:textId="77777777" w:rsidR="00374736" w:rsidRPr="003C4E4D" w:rsidRDefault="00374736" w:rsidP="00DE7C2B">
      <w:pPr>
        <w:pStyle w:val="Akapitzlist"/>
        <w:numPr>
          <w:ilvl w:val="0"/>
          <w:numId w:val="44"/>
        </w:numPr>
        <w:spacing w:line="312" w:lineRule="auto"/>
        <w:ind w:left="426"/>
        <w:rPr>
          <w:rFonts w:ascii="Arial" w:eastAsiaTheme="minorHAnsi" w:hAnsi="Arial" w:cs="Arial"/>
          <w:sz w:val="22"/>
          <w:szCs w:val="22"/>
          <w:lang w:eastAsia="en-US"/>
        </w:rPr>
      </w:pPr>
      <w:r w:rsidRPr="003C4E4D">
        <w:rPr>
          <w:rFonts w:ascii="Arial" w:eastAsiaTheme="minorHAnsi" w:hAnsi="Arial" w:cs="Arial"/>
          <w:sz w:val="22"/>
          <w:szCs w:val="22"/>
          <w:lang w:eastAsia="en-US"/>
        </w:rPr>
        <w:t xml:space="preserve">nowe lub zmodernizowane e-usługi i platformy są </w:t>
      </w:r>
      <w:proofErr w:type="spellStart"/>
      <w:r w:rsidRPr="003C4E4D">
        <w:rPr>
          <w:rFonts w:ascii="Arial" w:eastAsiaTheme="minorHAnsi" w:hAnsi="Arial" w:cs="Arial"/>
          <w:sz w:val="22"/>
          <w:szCs w:val="22"/>
          <w:lang w:eastAsia="en-US"/>
        </w:rPr>
        <w:t>interoperacyjne</w:t>
      </w:r>
      <w:proofErr w:type="spellEnd"/>
      <w:r w:rsidRPr="003C4E4D">
        <w:rPr>
          <w:rFonts w:ascii="Arial" w:eastAsiaTheme="minorHAnsi" w:hAnsi="Arial" w:cs="Arial"/>
          <w:sz w:val="22"/>
          <w:szCs w:val="22"/>
          <w:lang w:eastAsia="en-US"/>
        </w:rPr>
        <w:t xml:space="preserve"> i kompatybilne z poziomem krajowym.</w:t>
      </w:r>
    </w:p>
    <w:p w14:paraId="1B01D539" w14:textId="77777777" w:rsidR="00374736" w:rsidRDefault="00374736" w:rsidP="00374736">
      <w:pPr>
        <w:spacing w:line="312" w:lineRule="auto"/>
        <w:rPr>
          <w:rFonts w:ascii="Arial" w:eastAsiaTheme="minorHAnsi" w:hAnsi="Arial" w:cs="Arial"/>
          <w:sz w:val="22"/>
          <w:szCs w:val="22"/>
          <w:lang w:eastAsia="en-US"/>
        </w:rPr>
      </w:pPr>
    </w:p>
    <w:p w14:paraId="305D997D" w14:textId="1339A1B2" w:rsidR="00374736" w:rsidRPr="00EB5028" w:rsidRDefault="00374736" w:rsidP="00374736">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Ocena spełnienia kryterium dokonywana będzie w oparciu o informacje przedstawione w dokumentacji</w:t>
      </w:r>
      <w:r w:rsidR="00E0454D">
        <w:rPr>
          <w:rFonts w:ascii="Arial" w:eastAsiaTheme="minorHAnsi" w:hAnsi="Arial" w:cs="Arial"/>
          <w:sz w:val="22"/>
          <w:szCs w:val="22"/>
          <w:lang w:eastAsia="en-US"/>
        </w:rPr>
        <w:t xml:space="preserve"> </w:t>
      </w:r>
      <w:bookmarkStart w:id="98" w:name="_Hlk124328344"/>
      <w:r w:rsidR="00E0454D">
        <w:rPr>
          <w:rFonts w:ascii="Arial" w:eastAsiaTheme="minorHAnsi" w:hAnsi="Arial" w:cs="Arial"/>
          <w:sz w:val="22"/>
          <w:szCs w:val="22"/>
          <w:lang w:eastAsia="en-US"/>
        </w:rPr>
        <w:t>projektu</w:t>
      </w:r>
      <w:bookmarkEnd w:id="98"/>
      <w:r w:rsidRPr="001804C0">
        <w:rPr>
          <w:rFonts w:ascii="Arial" w:eastAsiaTheme="minorHAnsi" w:hAnsi="Arial" w:cs="Arial"/>
          <w:sz w:val="22"/>
          <w:szCs w:val="22"/>
          <w:lang w:eastAsia="en-US"/>
        </w:rPr>
        <w:t>.</w:t>
      </w:r>
    </w:p>
    <w:p w14:paraId="11D62994" w14:textId="77777777" w:rsidR="00374736" w:rsidRPr="008F4BB9" w:rsidRDefault="00374736" w:rsidP="00374736">
      <w:pPr>
        <w:spacing w:line="312" w:lineRule="auto"/>
        <w:rPr>
          <w:rFonts w:ascii="Arial" w:hAnsi="Arial" w:cs="Arial"/>
          <w:szCs w:val="28"/>
        </w:rPr>
      </w:pPr>
    </w:p>
    <w:p w14:paraId="6005CC16" w14:textId="77777777" w:rsidR="00374736" w:rsidRDefault="00374736" w:rsidP="00374736">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5973401B" w14:textId="77777777" w:rsidR="00374736" w:rsidRPr="003C4E4D" w:rsidRDefault="00374736" w:rsidP="00374736">
      <w:pPr>
        <w:spacing w:line="312" w:lineRule="auto"/>
        <w:rPr>
          <w:rFonts w:ascii="Arial" w:eastAsiaTheme="minorHAnsi" w:hAnsi="Arial" w:cs="Arial"/>
          <w:sz w:val="22"/>
          <w:szCs w:val="22"/>
          <w:lang w:eastAsia="en-US"/>
        </w:rPr>
      </w:pPr>
    </w:p>
    <w:p w14:paraId="356F3D07" w14:textId="176599F0" w:rsidR="00374736" w:rsidRPr="003C4E4D" w:rsidRDefault="00374736" w:rsidP="00DE7C2B">
      <w:pPr>
        <w:pStyle w:val="Akapitzlist"/>
        <w:numPr>
          <w:ilvl w:val="0"/>
          <w:numId w:val="54"/>
        </w:numPr>
        <w:spacing w:line="312" w:lineRule="auto"/>
        <w:ind w:left="284" w:hanging="284"/>
        <w:rPr>
          <w:rFonts w:ascii="Arial" w:hAnsi="Arial" w:cs="Arial"/>
          <w:sz w:val="22"/>
          <w:szCs w:val="22"/>
        </w:rPr>
      </w:pPr>
      <w:r w:rsidRPr="003C4E4D">
        <w:rPr>
          <w:rFonts w:ascii="Arial" w:hAnsi="Arial" w:cs="Arial"/>
          <w:b/>
          <w:bCs/>
        </w:rPr>
        <w:t>Zgodność z zasadą otwartości</w:t>
      </w:r>
    </w:p>
    <w:p w14:paraId="0784FAA1" w14:textId="77777777" w:rsidR="00374736" w:rsidRPr="003C4E4D" w:rsidRDefault="00374736" w:rsidP="00374736">
      <w:pPr>
        <w:pStyle w:val="Akapitzlist"/>
        <w:spacing w:line="312" w:lineRule="auto"/>
        <w:ind w:left="0"/>
        <w:rPr>
          <w:rFonts w:ascii="Arial" w:hAnsi="Arial" w:cs="Arial"/>
          <w:sz w:val="22"/>
          <w:szCs w:val="22"/>
        </w:rPr>
      </w:pPr>
      <w:r w:rsidRPr="003C4E4D">
        <w:rPr>
          <w:rFonts w:ascii="Arial" w:hAnsi="Arial" w:cs="Arial"/>
          <w:sz w:val="22"/>
          <w:szCs w:val="22"/>
        </w:rPr>
        <w:t xml:space="preserve">Rozwiązania teleinformatyczne administracji publicznej muszą być w najszerszym możliwym zakresie oparte na otwartych specyfikacjach i standardach, otwartych formatach danych na potrzeby ich wymiany, a w innych wypadkach na powszechnie uznanych dobrych praktykach branżowych. </w:t>
      </w:r>
    </w:p>
    <w:p w14:paraId="138FB81A" w14:textId="77777777" w:rsidR="00374736" w:rsidRPr="003C4E4D" w:rsidRDefault="00374736" w:rsidP="00374736">
      <w:pPr>
        <w:spacing w:line="312" w:lineRule="auto"/>
        <w:rPr>
          <w:rFonts w:ascii="Arial" w:hAnsi="Arial" w:cs="Arial"/>
          <w:sz w:val="22"/>
          <w:szCs w:val="22"/>
        </w:rPr>
      </w:pPr>
      <w:r w:rsidRPr="003C4E4D">
        <w:rPr>
          <w:rFonts w:ascii="Arial" w:hAnsi="Arial" w:cs="Arial"/>
          <w:sz w:val="22"/>
          <w:szCs w:val="22"/>
        </w:rPr>
        <w:t>W ramach kryterium weryfikowane będzie czy:</w:t>
      </w:r>
    </w:p>
    <w:p w14:paraId="0B96671C" w14:textId="77777777" w:rsidR="00374736" w:rsidRDefault="00374736" w:rsidP="00DE7C2B">
      <w:pPr>
        <w:pStyle w:val="Akapitzlist"/>
        <w:numPr>
          <w:ilvl w:val="0"/>
          <w:numId w:val="45"/>
        </w:numPr>
        <w:spacing w:line="312" w:lineRule="auto"/>
        <w:ind w:left="426"/>
        <w:rPr>
          <w:rFonts w:ascii="Arial" w:hAnsi="Arial" w:cs="Arial"/>
          <w:sz w:val="22"/>
          <w:szCs w:val="22"/>
        </w:rPr>
      </w:pPr>
      <w:r w:rsidRPr="003C4E4D">
        <w:rPr>
          <w:rFonts w:ascii="Arial" w:hAnsi="Arial" w:cs="Arial"/>
          <w:sz w:val="22"/>
          <w:szCs w:val="22"/>
        </w:rPr>
        <w:lastRenderedPageBreak/>
        <w:t>zapewniono równe szanse dla rozwiązań opartych o otwarte oprogramowanie. Punktem wyjściowym do analizy będzie przedstawienie wyliczeń całkowitego kosztu korzystania z rozwiązania;</w:t>
      </w:r>
    </w:p>
    <w:p w14:paraId="23FE505A" w14:textId="77777777" w:rsidR="00374736" w:rsidRPr="003C4E4D" w:rsidRDefault="00374736" w:rsidP="00DE7C2B">
      <w:pPr>
        <w:pStyle w:val="Akapitzlist"/>
        <w:numPr>
          <w:ilvl w:val="0"/>
          <w:numId w:val="45"/>
        </w:numPr>
        <w:spacing w:line="312" w:lineRule="auto"/>
        <w:ind w:left="426"/>
        <w:rPr>
          <w:rFonts w:ascii="Arial" w:hAnsi="Arial" w:cs="Arial"/>
          <w:sz w:val="22"/>
          <w:szCs w:val="22"/>
        </w:rPr>
      </w:pPr>
      <w:r w:rsidRPr="003C4E4D">
        <w:rPr>
          <w:rFonts w:ascii="Arial" w:hAnsi="Arial" w:cs="Arial"/>
          <w:sz w:val="22"/>
          <w:szCs w:val="22"/>
        </w:rPr>
        <w:t>przyznano pierwszeństwo otwartym specyfikacjom, uwzględniając należycie zaspokojenie potrzeb funkcjonalnych, ostateczny kształt rozwiązania, powszechność występowania na rynku oraz innowacyjność.</w:t>
      </w:r>
    </w:p>
    <w:p w14:paraId="6E5D427E" w14:textId="77777777" w:rsidR="00374736" w:rsidRDefault="00374736" w:rsidP="00374736">
      <w:pPr>
        <w:spacing w:line="312" w:lineRule="auto"/>
        <w:rPr>
          <w:rFonts w:ascii="Arial" w:hAnsi="Arial" w:cs="Arial"/>
          <w:sz w:val="22"/>
          <w:szCs w:val="22"/>
        </w:rPr>
      </w:pPr>
    </w:p>
    <w:p w14:paraId="0ACCC5A7" w14:textId="01D5A2A4"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6CC73E1B" w14:textId="77777777" w:rsidR="00374736" w:rsidRPr="008F4BB9" w:rsidRDefault="00374736" w:rsidP="00374736">
      <w:pPr>
        <w:spacing w:line="312" w:lineRule="auto"/>
        <w:ind w:left="360"/>
        <w:rPr>
          <w:rFonts w:ascii="Arial" w:hAnsi="Arial" w:cs="Arial"/>
          <w:sz w:val="22"/>
          <w:szCs w:val="22"/>
        </w:rPr>
      </w:pPr>
    </w:p>
    <w:p w14:paraId="32A6729E" w14:textId="77777777" w:rsidR="00374736" w:rsidRPr="001804C0"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687E4F3" w14:textId="77777777" w:rsidR="00374736" w:rsidRPr="00377507" w:rsidRDefault="00374736" w:rsidP="00374736">
      <w:pPr>
        <w:spacing w:line="312" w:lineRule="auto"/>
        <w:rPr>
          <w:rFonts w:ascii="Arial" w:hAnsi="Arial" w:cs="Arial"/>
          <w:b/>
          <w:szCs w:val="28"/>
        </w:rPr>
      </w:pPr>
    </w:p>
    <w:p w14:paraId="1667180B" w14:textId="77777777" w:rsidR="00374736" w:rsidRPr="001742B5" w:rsidRDefault="00374736" w:rsidP="00DE7C2B">
      <w:pPr>
        <w:pStyle w:val="Akapitzlist"/>
        <w:numPr>
          <w:ilvl w:val="0"/>
          <w:numId w:val="54"/>
        </w:numPr>
        <w:spacing w:line="312" w:lineRule="auto"/>
        <w:ind w:left="426" w:hanging="426"/>
        <w:rPr>
          <w:b/>
        </w:rPr>
      </w:pPr>
      <w:r w:rsidRPr="00377507">
        <w:rPr>
          <w:rFonts w:ascii="Arial" w:hAnsi="Arial" w:cs="Arial"/>
          <w:b/>
        </w:rPr>
        <w:t>Zgodność z zasadą przejrzystości</w:t>
      </w:r>
    </w:p>
    <w:p w14:paraId="0C1228B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Rozwiązania e-administracji należy tworzyć w sposób zapewniający przejrzystość procesów i reguł administracyjnych, przepływu danych i podejmowanych decyzji.</w:t>
      </w:r>
    </w:p>
    <w:p w14:paraId="2FB0388A"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675D3FC" w14:textId="77777777" w:rsidR="00374736" w:rsidRDefault="00374736" w:rsidP="00DE7C2B">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nowotworzony i modyfikowany system teleinformatyczny będzie posiadał publicznie dostępne informacje o realizowanych modelach procesów i standardach interfejsów, a także czy będzie on przystosowany do wglądu audytorskiego i eksportu danych o przebiegu procesów administracyjnych i podejmowanych decyzjach;</w:t>
      </w:r>
    </w:p>
    <w:p w14:paraId="415239D2" w14:textId="77777777" w:rsidR="00374736" w:rsidRPr="001742B5" w:rsidRDefault="00374736" w:rsidP="00DE7C2B">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każdy nowotworzony system teleinformatyczny będzie przystosowany do automatycznej obsługi zapytań o przetwarzanie danych osobowych obywateli.</w:t>
      </w:r>
    </w:p>
    <w:p w14:paraId="0A810DE0" w14:textId="77777777" w:rsidR="00374736" w:rsidRPr="001742B5" w:rsidRDefault="00374736" w:rsidP="00374736">
      <w:pPr>
        <w:spacing w:line="312" w:lineRule="auto"/>
        <w:rPr>
          <w:rFonts w:ascii="Arial" w:hAnsi="Arial" w:cs="Arial"/>
          <w:b/>
        </w:rPr>
      </w:pPr>
    </w:p>
    <w:p w14:paraId="13FE0306" w14:textId="07BEE4A9"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2C6BCF2" w14:textId="77777777" w:rsidR="00374736" w:rsidRPr="008F4BB9" w:rsidRDefault="00374736" w:rsidP="00374736">
      <w:pPr>
        <w:spacing w:line="312" w:lineRule="auto"/>
        <w:ind w:left="360"/>
        <w:rPr>
          <w:rFonts w:ascii="Arial" w:hAnsi="Arial" w:cs="Arial"/>
          <w:sz w:val="22"/>
          <w:szCs w:val="22"/>
        </w:rPr>
      </w:pPr>
    </w:p>
    <w:p w14:paraId="6D4B597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B51ED8" w14:textId="77777777" w:rsidR="00374736" w:rsidRPr="008F4BB9" w:rsidRDefault="00374736" w:rsidP="00374736">
      <w:pPr>
        <w:spacing w:line="312" w:lineRule="auto"/>
        <w:rPr>
          <w:rFonts w:ascii="Arial" w:hAnsi="Arial" w:cs="Arial"/>
        </w:rPr>
      </w:pPr>
    </w:p>
    <w:p w14:paraId="056D5037" w14:textId="77777777" w:rsidR="00374736" w:rsidRDefault="00374736" w:rsidP="00DE7C2B">
      <w:pPr>
        <w:pStyle w:val="Akapitzlist"/>
        <w:numPr>
          <w:ilvl w:val="0"/>
          <w:numId w:val="54"/>
        </w:numPr>
        <w:spacing w:line="312" w:lineRule="auto"/>
        <w:ind w:left="426" w:hanging="426"/>
        <w:rPr>
          <w:rFonts w:ascii="Arial" w:hAnsi="Arial" w:cs="Arial"/>
          <w:b/>
        </w:rPr>
      </w:pPr>
      <w:r w:rsidRPr="001742B5">
        <w:rPr>
          <w:rFonts w:ascii="Arial" w:hAnsi="Arial" w:cs="Arial"/>
          <w:b/>
        </w:rPr>
        <w:t>Zgodność z zasadą ponownego wykorzystania</w:t>
      </w:r>
    </w:p>
    <w:p w14:paraId="4DAAF850"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Rozwiązania teleinformatyczne tworzone przez administrację publiczną powinny być projektowane z założeniem </w:t>
      </w:r>
      <w:proofErr w:type="spellStart"/>
      <w:r w:rsidRPr="001742B5">
        <w:rPr>
          <w:rFonts w:ascii="Arial" w:hAnsi="Arial" w:cs="Arial"/>
          <w:sz w:val="22"/>
          <w:szCs w:val="22"/>
        </w:rPr>
        <w:t>reużywalności</w:t>
      </w:r>
      <w:proofErr w:type="spellEnd"/>
      <w:r w:rsidRPr="001742B5">
        <w:rPr>
          <w:rFonts w:ascii="Arial" w:hAnsi="Arial" w:cs="Arial"/>
          <w:sz w:val="22"/>
          <w:szCs w:val="22"/>
        </w:rPr>
        <w:t xml:space="preserve"> danych, komponentów technicznych, dokumentacji, doświadczeń, standardów i modeli. </w:t>
      </w:r>
    </w:p>
    <w:p w14:paraId="330506F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62E89C13" w14:textId="77777777" w:rsidR="00374736" w:rsidRDefault="00374736" w:rsidP="00DE7C2B">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założono ponowne wykorzystanie rozwiązań, informacji i danych podczas wdrażania systemów teleinformatycznych oraz dzielenie się nimi, o ile nie mają zastosowania ograniczenia w zakresie prywatności lub poufności;</w:t>
      </w:r>
    </w:p>
    <w:p w14:paraId="10B87227" w14:textId="77777777" w:rsidR="00374736" w:rsidRDefault="00374736" w:rsidP="00DE7C2B">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skala proponowanego rozwiązania wynika z przeprowadzonej analizy interesariuszy;</w:t>
      </w:r>
    </w:p>
    <w:p w14:paraId="0EFFEF34" w14:textId="77777777" w:rsidR="00374736" w:rsidRDefault="00374736" w:rsidP="00DE7C2B">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założono stosowanie jednolitego modelu danych: zastosowane w projekcie modele, struktury danych i metadanych będą musiały uwzględniać obowiązujące standardy, a przy ich braku - uznane dobre praktyki</w:t>
      </w:r>
      <w:r>
        <w:rPr>
          <w:rFonts w:ascii="Arial" w:hAnsi="Arial" w:cs="Arial"/>
          <w:sz w:val="22"/>
          <w:szCs w:val="22"/>
        </w:rPr>
        <w:t>;</w:t>
      </w:r>
    </w:p>
    <w:p w14:paraId="0B8857BD" w14:textId="77777777" w:rsidR="00374736" w:rsidRDefault="00374736" w:rsidP="00DE7C2B">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lastRenderedPageBreak/>
        <w:t xml:space="preserve">wszelkie komponenty </w:t>
      </w:r>
      <w:proofErr w:type="spellStart"/>
      <w:r w:rsidRPr="001742B5">
        <w:rPr>
          <w:rFonts w:ascii="Arial" w:hAnsi="Arial" w:cs="Arial"/>
          <w:sz w:val="22"/>
          <w:szCs w:val="22"/>
        </w:rPr>
        <w:t>reużywalne</w:t>
      </w:r>
      <w:proofErr w:type="spellEnd"/>
      <w:r w:rsidRPr="001742B5">
        <w:rPr>
          <w:rFonts w:ascii="Arial" w:hAnsi="Arial" w:cs="Arial"/>
          <w:sz w:val="22"/>
          <w:szCs w:val="22"/>
        </w:rPr>
        <w:t xml:space="preserve"> powstałe w wyniku realizacji projektu zostaną udostępnione w celu umożliwienia ich </w:t>
      </w:r>
      <w:proofErr w:type="spellStart"/>
      <w:r w:rsidRPr="001742B5">
        <w:rPr>
          <w:rFonts w:ascii="Arial" w:hAnsi="Arial" w:cs="Arial"/>
          <w:sz w:val="22"/>
          <w:szCs w:val="22"/>
        </w:rPr>
        <w:t>reużycia</w:t>
      </w:r>
      <w:proofErr w:type="spellEnd"/>
      <w:r w:rsidRPr="001742B5">
        <w:rPr>
          <w:rFonts w:ascii="Arial" w:hAnsi="Arial" w:cs="Arial"/>
          <w:sz w:val="22"/>
          <w:szCs w:val="22"/>
        </w:rPr>
        <w:t xml:space="preserve"> i współdzielenia.</w:t>
      </w:r>
    </w:p>
    <w:p w14:paraId="089AA9D5" w14:textId="77777777" w:rsidR="00374736" w:rsidRDefault="00374736" w:rsidP="00374736">
      <w:pPr>
        <w:spacing w:line="312" w:lineRule="auto"/>
        <w:rPr>
          <w:rFonts w:ascii="Arial" w:hAnsi="Arial" w:cs="Arial"/>
          <w:sz w:val="22"/>
          <w:szCs w:val="22"/>
        </w:rPr>
      </w:pPr>
    </w:p>
    <w:p w14:paraId="3071FE63" w14:textId="3C28ADE8"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2038E3AC" w14:textId="77777777" w:rsidR="00374736" w:rsidRPr="008F4BB9" w:rsidRDefault="00374736" w:rsidP="00374736">
      <w:pPr>
        <w:spacing w:line="312" w:lineRule="auto"/>
        <w:ind w:left="360"/>
        <w:rPr>
          <w:rFonts w:ascii="Arial" w:hAnsi="Arial" w:cs="Arial"/>
          <w:sz w:val="22"/>
          <w:szCs w:val="22"/>
        </w:rPr>
      </w:pPr>
    </w:p>
    <w:p w14:paraId="418310C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5C288813" w14:textId="77777777" w:rsidR="00374736" w:rsidRPr="008F4BB9" w:rsidRDefault="00374736" w:rsidP="00374736">
      <w:pPr>
        <w:spacing w:line="312" w:lineRule="auto"/>
        <w:rPr>
          <w:rFonts w:ascii="Arial" w:hAnsi="Arial" w:cs="Arial"/>
        </w:rPr>
      </w:pPr>
    </w:p>
    <w:p w14:paraId="19F9278F" w14:textId="77777777" w:rsidR="00374736" w:rsidRDefault="00374736" w:rsidP="00DE7C2B">
      <w:pPr>
        <w:pStyle w:val="Akapitzlist"/>
        <w:numPr>
          <w:ilvl w:val="0"/>
          <w:numId w:val="54"/>
        </w:numPr>
        <w:spacing w:line="312" w:lineRule="auto"/>
        <w:ind w:left="426" w:hanging="426"/>
        <w:rPr>
          <w:rFonts w:ascii="Arial" w:hAnsi="Arial" w:cs="Arial"/>
          <w:b/>
        </w:rPr>
      </w:pPr>
      <w:r w:rsidRPr="001742B5">
        <w:rPr>
          <w:rFonts w:ascii="Arial" w:hAnsi="Arial" w:cs="Arial"/>
          <w:b/>
        </w:rPr>
        <w:t>Zgodność z zasadą neutralności technologicznej, przystosowalność i możliwość przenoszenia danych</w:t>
      </w:r>
    </w:p>
    <w:p w14:paraId="066F4696"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Systemy teleinformatyczne należy projektować w sposób minimalizujący ryzyko </w:t>
      </w:r>
      <w:proofErr w:type="spellStart"/>
      <w:r w:rsidRPr="001742B5">
        <w:rPr>
          <w:rFonts w:ascii="Arial" w:hAnsi="Arial" w:cs="Arial"/>
          <w:sz w:val="22"/>
          <w:szCs w:val="22"/>
        </w:rPr>
        <w:t>zachowań</w:t>
      </w:r>
      <w:proofErr w:type="spellEnd"/>
      <w:r w:rsidRPr="001742B5">
        <w:rPr>
          <w:rFonts w:ascii="Arial" w:hAnsi="Arial" w:cs="Arial"/>
          <w:sz w:val="22"/>
          <w:szCs w:val="22"/>
        </w:rPr>
        <w:t xml:space="preserve"> monopolistycznych ze strony dostawców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oraz zapewniający zachowanie zasad pełnej konkurencyjności. </w:t>
      </w:r>
    </w:p>
    <w:p w14:paraId="75F38D5B"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B82C3FD" w14:textId="77777777" w:rsidR="00374736" w:rsidRDefault="00374736" w:rsidP="00DE7C2B">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przeprowadzono analizę ryzyka związanego z dostawcami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technologiami i ewentualnymi </w:t>
      </w:r>
      <w:proofErr w:type="spellStart"/>
      <w:r w:rsidRPr="001742B5">
        <w:rPr>
          <w:rFonts w:ascii="Arial" w:hAnsi="Arial" w:cs="Arial"/>
          <w:sz w:val="22"/>
          <w:szCs w:val="22"/>
        </w:rPr>
        <w:t>zachowaniami</w:t>
      </w:r>
      <w:proofErr w:type="spellEnd"/>
      <w:r w:rsidRPr="001742B5">
        <w:rPr>
          <w:rFonts w:ascii="Arial" w:hAnsi="Arial" w:cs="Arial"/>
          <w:sz w:val="22"/>
          <w:szCs w:val="22"/>
        </w:rPr>
        <w:t xml:space="preserve"> monopolistycznymi w celu zapewnienia </w:t>
      </w:r>
      <w:proofErr w:type="spellStart"/>
      <w:r w:rsidRPr="001742B5">
        <w:rPr>
          <w:rFonts w:ascii="Arial" w:hAnsi="Arial" w:cs="Arial"/>
          <w:sz w:val="22"/>
          <w:szCs w:val="22"/>
        </w:rPr>
        <w:t>zarządzalnej</w:t>
      </w:r>
      <w:proofErr w:type="spellEnd"/>
      <w:r w:rsidRPr="001742B5">
        <w:rPr>
          <w:rFonts w:ascii="Arial" w:hAnsi="Arial" w:cs="Arial"/>
          <w:sz w:val="22"/>
          <w:szCs w:val="22"/>
        </w:rPr>
        <w:t xml:space="preserve"> neutralności technologicznej;</w:t>
      </w:r>
    </w:p>
    <w:p w14:paraId="02A571FE" w14:textId="77777777" w:rsidR="00374736" w:rsidRDefault="00374736" w:rsidP="00DE7C2B">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założono stosowanie otwartych standardów w obszarze przechowywania i przetwarzania danych. Zastosowane w projekcie modele i struktury danych i metadanych muszą uwzględniać obowiązujące standardy, a przy ich braku - uznane dobre praktyki;</w:t>
      </w:r>
    </w:p>
    <w:p w14:paraId="2012CFC7" w14:textId="77777777" w:rsidR="00374736" w:rsidRDefault="00374736" w:rsidP="00DE7C2B">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przewidziano możliwość przenoszenia danych pomiędzy systemami i aplikacjami urzędów i instytucji uprawnionych, poprzez stworzenie otwartych interfejsów lub otwartych formatów eksportu i importu danych.</w:t>
      </w:r>
    </w:p>
    <w:p w14:paraId="0CB9C91C" w14:textId="77777777" w:rsidR="00374736" w:rsidRDefault="00374736" w:rsidP="00374736">
      <w:pPr>
        <w:pStyle w:val="Akapitzlist"/>
        <w:spacing w:line="312" w:lineRule="auto"/>
        <w:rPr>
          <w:rFonts w:ascii="Arial" w:hAnsi="Arial" w:cs="Arial"/>
          <w:sz w:val="22"/>
          <w:szCs w:val="22"/>
        </w:rPr>
      </w:pPr>
    </w:p>
    <w:p w14:paraId="4E64EA0C" w14:textId="65749B2C"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073B504" w14:textId="77777777" w:rsidR="00374736" w:rsidRPr="008F4BB9" w:rsidRDefault="00374736" w:rsidP="00374736">
      <w:pPr>
        <w:spacing w:line="312" w:lineRule="auto"/>
        <w:ind w:left="360"/>
        <w:rPr>
          <w:rFonts w:ascii="Arial" w:hAnsi="Arial" w:cs="Arial"/>
          <w:sz w:val="22"/>
          <w:szCs w:val="22"/>
        </w:rPr>
      </w:pPr>
    </w:p>
    <w:p w14:paraId="41F40816"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9E6FF38" w14:textId="77777777" w:rsidR="00374736" w:rsidRDefault="00374736" w:rsidP="00374736">
      <w:pPr>
        <w:pStyle w:val="Akapitzlist"/>
        <w:spacing w:line="312" w:lineRule="auto"/>
        <w:rPr>
          <w:rFonts w:ascii="Arial" w:hAnsi="Arial" w:cs="Arial"/>
          <w:sz w:val="22"/>
          <w:szCs w:val="22"/>
        </w:rPr>
      </w:pPr>
    </w:p>
    <w:p w14:paraId="3DD9EF45" w14:textId="77777777" w:rsidR="00374736" w:rsidRDefault="00374736" w:rsidP="00DE7C2B">
      <w:pPr>
        <w:pStyle w:val="Akapitzlist"/>
        <w:numPr>
          <w:ilvl w:val="0"/>
          <w:numId w:val="54"/>
        </w:numPr>
        <w:spacing w:line="312" w:lineRule="auto"/>
        <w:ind w:left="426" w:hanging="426"/>
        <w:rPr>
          <w:rFonts w:ascii="Arial" w:hAnsi="Arial" w:cs="Arial"/>
          <w:b/>
        </w:rPr>
      </w:pPr>
      <w:r w:rsidRPr="001742B5">
        <w:rPr>
          <w:rFonts w:ascii="Arial" w:hAnsi="Arial" w:cs="Arial"/>
          <w:b/>
        </w:rPr>
        <w:t>Zgodność z zasadą zorientowania na potrzeby użytkownika</w:t>
      </w:r>
    </w:p>
    <w:p w14:paraId="6CBD016E"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 xml:space="preserve">Pod pojęciem użytkownika usług administracji publicznej należy rozumieć zarówno obywateli (osoby fizyczne), przedsiębiorców, jak i inne organy administracji mających do nich dostęp i z nich korzystających. Potrzeby użytkownika są determinantą tego z jakich usług użyteczności publicznej może on korzystać, które będą mu oferowane i w jaki sposób. </w:t>
      </w:r>
    </w:p>
    <w:p w14:paraId="29ECD139"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W ramach kryterium weryfikowane będzie czy:</w:t>
      </w:r>
    </w:p>
    <w:p w14:paraId="7D233FB6" w14:textId="77777777" w:rsidR="00374736" w:rsidRDefault="00374736" w:rsidP="00DE7C2B">
      <w:pPr>
        <w:pStyle w:val="Akapitzlist"/>
        <w:numPr>
          <w:ilvl w:val="0"/>
          <w:numId w:val="49"/>
        </w:numPr>
        <w:spacing w:line="312" w:lineRule="auto"/>
        <w:ind w:left="426"/>
        <w:rPr>
          <w:rFonts w:ascii="Arial" w:hAnsi="Arial" w:cs="Arial"/>
          <w:sz w:val="22"/>
          <w:szCs w:val="22"/>
        </w:rPr>
      </w:pPr>
      <w:r w:rsidRPr="001742B5">
        <w:rPr>
          <w:rFonts w:ascii="Arial" w:hAnsi="Arial" w:cs="Arial"/>
          <w:sz w:val="22"/>
          <w:szCs w:val="22"/>
        </w:rPr>
        <w:t>przyjęte rozwiązanie teleinformatyczne dla obywateli posiada odpowiednie kanały dostępu do usług, które są najlepiej dopasowane do ich potrzeb;</w:t>
      </w:r>
    </w:p>
    <w:p w14:paraId="4C50184F" w14:textId="77777777" w:rsidR="00374736" w:rsidRDefault="00374736" w:rsidP="00DE7C2B">
      <w:pPr>
        <w:pStyle w:val="Akapitzlist"/>
        <w:numPr>
          <w:ilvl w:val="0"/>
          <w:numId w:val="49"/>
        </w:numPr>
        <w:spacing w:line="312" w:lineRule="auto"/>
        <w:ind w:left="426"/>
        <w:rPr>
          <w:rFonts w:ascii="Arial" w:hAnsi="Arial" w:cs="Arial"/>
          <w:sz w:val="22"/>
          <w:szCs w:val="22"/>
        </w:rPr>
      </w:pPr>
      <w:r w:rsidRPr="001742B5">
        <w:rPr>
          <w:rFonts w:ascii="Arial" w:hAnsi="Arial" w:cs="Arial"/>
          <w:sz w:val="22"/>
          <w:szCs w:val="22"/>
        </w:rPr>
        <w:t xml:space="preserve">rozwiązanie teleinformatyczne zapewnia użytkownikom pojedynczy punkt kontaktowy i nie obarcza ich koniecznością rozpoznawania wewnętrznej złożoności administracji i ułatwia im dostęp do usług publicznych. W stopniu, w jakim jest to możliwe w ramach </w:t>
      </w:r>
      <w:r w:rsidRPr="001742B5">
        <w:rPr>
          <w:rFonts w:ascii="Arial" w:hAnsi="Arial" w:cs="Arial"/>
          <w:sz w:val="22"/>
          <w:szCs w:val="22"/>
        </w:rPr>
        <w:lastRenderedPageBreak/>
        <w:t>obowiązujących przepisów, należy żądać od użytkowników jednorazowego podania wyłącznie istotnych informacji</w:t>
      </w:r>
      <w:r>
        <w:rPr>
          <w:rFonts w:ascii="Arial" w:hAnsi="Arial" w:cs="Arial"/>
          <w:sz w:val="22"/>
          <w:szCs w:val="22"/>
        </w:rPr>
        <w:t>;</w:t>
      </w:r>
    </w:p>
    <w:p w14:paraId="37C17DD2" w14:textId="77777777" w:rsidR="00374736" w:rsidRDefault="00374736" w:rsidP="00DE7C2B">
      <w:pPr>
        <w:pStyle w:val="Akapitzlist"/>
        <w:numPr>
          <w:ilvl w:val="0"/>
          <w:numId w:val="49"/>
        </w:numPr>
        <w:spacing w:line="312" w:lineRule="auto"/>
        <w:ind w:left="426"/>
        <w:rPr>
          <w:rFonts w:ascii="Arial" w:hAnsi="Arial" w:cs="Arial"/>
          <w:sz w:val="22"/>
          <w:szCs w:val="22"/>
        </w:rPr>
      </w:pPr>
      <w:r w:rsidRPr="001742B5">
        <w:rPr>
          <w:rFonts w:ascii="Arial" w:hAnsi="Arial" w:cs="Arial"/>
          <w:sz w:val="22"/>
          <w:szCs w:val="22"/>
        </w:rPr>
        <w:t xml:space="preserve">przebieg interakcji obywatela z systemem informatycznym, w tym zakres i rodzaj pomocy kontekstowej będzie dostosowany do jego potrzeb i projektowany w oparciu o wiedzę o rzeczywistych </w:t>
      </w:r>
      <w:proofErr w:type="spellStart"/>
      <w:r w:rsidRPr="001742B5">
        <w:rPr>
          <w:rFonts w:ascii="Arial" w:hAnsi="Arial" w:cs="Arial"/>
          <w:sz w:val="22"/>
          <w:szCs w:val="22"/>
        </w:rPr>
        <w:t>zachowaniach</w:t>
      </w:r>
      <w:proofErr w:type="spellEnd"/>
      <w:r w:rsidRPr="001742B5">
        <w:rPr>
          <w:rFonts w:ascii="Arial" w:hAnsi="Arial" w:cs="Arial"/>
          <w:sz w:val="22"/>
          <w:szCs w:val="22"/>
        </w:rPr>
        <w:t xml:space="preserve"> użytkowników.</w:t>
      </w:r>
    </w:p>
    <w:p w14:paraId="1504A314" w14:textId="77777777" w:rsidR="00374736" w:rsidRDefault="00374736" w:rsidP="00374736">
      <w:pPr>
        <w:spacing w:line="312" w:lineRule="auto"/>
        <w:rPr>
          <w:rFonts w:ascii="Arial" w:hAnsi="Arial" w:cs="Arial"/>
          <w:sz w:val="22"/>
          <w:szCs w:val="22"/>
        </w:rPr>
      </w:pPr>
    </w:p>
    <w:p w14:paraId="6DF0FC2C" w14:textId="5EE5E06E"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1070FE1" w14:textId="77777777" w:rsidR="00374736" w:rsidRPr="008F4BB9" w:rsidRDefault="00374736" w:rsidP="00374736">
      <w:pPr>
        <w:spacing w:line="312" w:lineRule="auto"/>
        <w:rPr>
          <w:rFonts w:ascii="Arial" w:hAnsi="Arial" w:cs="Arial"/>
          <w:sz w:val="22"/>
          <w:szCs w:val="22"/>
        </w:rPr>
      </w:pPr>
    </w:p>
    <w:p w14:paraId="16F91A29"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6D6D4E30" w14:textId="77777777" w:rsidR="00374736" w:rsidRDefault="00374736" w:rsidP="00374736">
      <w:pPr>
        <w:pStyle w:val="Akapitzlist"/>
        <w:spacing w:line="312" w:lineRule="auto"/>
        <w:rPr>
          <w:rFonts w:ascii="Arial" w:hAnsi="Arial" w:cs="Arial"/>
          <w:sz w:val="22"/>
          <w:szCs w:val="22"/>
        </w:rPr>
      </w:pPr>
    </w:p>
    <w:p w14:paraId="30E04E2F" w14:textId="77777777" w:rsidR="00374736" w:rsidRDefault="00374736" w:rsidP="00374736">
      <w:pPr>
        <w:pStyle w:val="Akapitzlist"/>
        <w:spacing w:line="312" w:lineRule="auto"/>
        <w:ind w:left="0"/>
        <w:rPr>
          <w:rFonts w:ascii="Arial" w:hAnsi="Arial" w:cs="Arial"/>
          <w:sz w:val="22"/>
          <w:szCs w:val="22"/>
        </w:rPr>
      </w:pPr>
    </w:p>
    <w:p w14:paraId="28243A04" w14:textId="77777777" w:rsidR="00374736" w:rsidRDefault="00374736" w:rsidP="00DE7C2B">
      <w:pPr>
        <w:pStyle w:val="Akapitzlist"/>
        <w:numPr>
          <w:ilvl w:val="0"/>
          <w:numId w:val="54"/>
        </w:numPr>
        <w:spacing w:line="312" w:lineRule="auto"/>
        <w:ind w:left="426" w:hanging="426"/>
        <w:rPr>
          <w:rFonts w:ascii="Arial" w:hAnsi="Arial" w:cs="Arial"/>
          <w:b/>
        </w:rPr>
      </w:pPr>
      <w:r w:rsidRPr="00064374">
        <w:rPr>
          <w:rFonts w:ascii="Arial" w:hAnsi="Arial" w:cs="Arial"/>
          <w:b/>
        </w:rPr>
        <w:t>Zgodność z zasadą bezpieczeństwa i prywatności</w:t>
      </w:r>
    </w:p>
    <w:p w14:paraId="10D2763C"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obowiązujących przepisów prawa i wymagań biznesowych, w szczególności oczekiwanego poziomu niezawodności, integralności i poufności danych i systemów.</w:t>
      </w:r>
    </w:p>
    <w:p w14:paraId="750E99E9" w14:textId="77777777" w:rsidR="00374736" w:rsidRPr="00064374" w:rsidRDefault="00374736" w:rsidP="00374736">
      <w:pPr>
        <w:shd w:val="clear" w:color="auto" w:fill="FFFFFF"/>
        <w:spacing w:before="240"/>
        <w:textAlignment w:val="baseline"/>
        <w:rPr>
          <w:rFonts w:ascii="Arial" w:hAnsi="Arial" w:cs="Arial"/>
          <w:sz w:val="22"/>
          <w:szCs w:val="22"/>
        </w:rPr>
      </w:pPr>
      <w:r w:rsidRPr="00064374">
        <w:rPr>
          <w:rFonts w:ascii="Arial" w:hAnsi="Arial" w:cs="Arial"/>
          <w:sz w:val="22"/>
          <w:szCs w:val="22"/>
        </w:rPr>
        <w:t xml:space="preserve">W ramach kryterium weryfikowane będzie czy: </w:t>
      </w:r>
    </w:p>
    <w:p w14:paraId="4C336FBD" w14:textId="77777777" w:rsidR="00374736" w:rsidRDefault="00374736" w:rsidP="00DE7C2B">
      <w:pPr>
        <w:pStyle w:val="Akapitzlist"/>
        <w:numPr>
          <w:ilvl w:val="0"/>
          <w:numId w:val="50"/>
        </w:numPr>
        <w:spacing w:line="312" w:lineRule="auto"/>
        <w:ind w:left="426"/>
        <w:rPr>
          <w:rFonts w:ascii="Arial" w:eastAsiaTheme="minorHAnsi" w:hAnsi="Arial" w:cs="Arial"/>
          <w:sz w:val="22"/>
          <w:szCs w:val="22"/>
          <w:lang w:eastAsia="en-US"/>
        </w:rPr>
      </w:pPr>
      <w:r w:rsidRPr="00064374">
        <w:rPr>
          <w:rFonts w:ascii="Arial" w:hAnsi="Arial" w:cs="Arial"/>
          <w:sz w:val="22"/>
          <w:szCs w:val="22"/>
        </w:rPr>
        <w:t>zidentyfikowano</w:t>
      </w:r>
      <w:r w:rsidRPr="00064374">
        <w:rPr>
          <w:rFonts w:ascii="Arial" w:eastAsiaTheme="minorHAnsi" w:hAnsi="Arial" w:cs="Arial"/>
          <w:sz w:val="22"/>
          <w:szCs w:val="22"/>
          <w:lang w:eastAsia="en-US"/>
        </w:rPr>
        <w:t xml:space="preserve"> wszystkie  przepisy prawa i standardy, które będą wymagane dla systemu i które będą musiały być spełnione na etapie projektowania, budowy i eksploatacji;</w:t>
      </w:r>
    </w:p>
    <w:p w14:paraId="6C52754E" w14:textId="77777777" w:rsidR="00374736" w:rsidRDefault="00374736" w:rsidP="00DE7C2B">
      <w:pPr>
        <w:pStyle w:val="Akapitzlist"/>
        <w:numPr>
          <w:ilvl w:val="0"/>
          <w:numId w:val="50"/>
        </w:numPr>
        <w:spacing w:line="312" w:lineRule="auto"/>
        <w:ind w:left="426"/>
        <w:rPr>
          <w:rFonts w:ascii="Arial" w:eastAsiaTheme="minorHAnsi" w:hAnsi="Arial" w:cs="Arial"/>
          <w:sz w:val="22"/>
          <w:szCs w:val="22"/>
          <w:lang w:eastAsia="en-US"/>
        </w:rPr>
      </w:pPr>
      <w:r w:rsidRPr="00064374">
        <w:rPr>
          <w:rFonts w:ascii="Arial" w:eastAsiaTheme="minorHAnsi" w:hAnsi="Arial" w:cs="Arial"/>
          <w:sz w:val="22"/>
          <w:szCs w:val="22"/>
          <w:lang w:eastAsia="en-US"/>
        </w:rPr>
        <w:t xml:space="preserve">przyjęte rozwiązania teleinformatyczne przywidują </w:t>
      </w:r>
      <w:proofErr w:type="spellStart"/>
      <w:r w:rsidRPr="00064374">
        <w:rPr>
          <w:rFonts w:ascii="Arial" w:eastAsiaTheme="minorHAnsi" w:hAnsi="Arial" w:cs="Arial"/>
          <w:sz w:val="22"/>
          <w:szCs w:val="22"/>
          <w:lang w:eastAsia="en-US"/>
        </w:rPr>
        <w:t>audytowalność</w:t>
      </w:r>
      <w:proofErr w:type="spellEnd"/>
      <w:r w:rsidRPr="00064374">
        <w:rPr>
          <w:rFonts w:ascii="Arial" w:eastAsiaTheme="minorHAnsi" w:hAnsi="Arial" w:cs="Arial"/>
          <w:sz w:val="22"/>
          <w:szCs w:val="22"/>
          <w:lang w:eastAsia="en-US"/>
        </w:rPr>
        <w:t xml:space="preserve"> zasad bezpieczeństwa i ich stosowania oraz automatyczne raportowanie incydentów bezpieczeństwa do właściwych instytucji.</w:t>
      </w:r>
    </w:p>
    <w:p w14:paraId="326B34C3" w14:textId="77777777" w:rsidR="00374736" w:rsidRDefault="00374736" w:rsidP="00374736">
      <w:pPr>
        <w:pStyle w:val="Akapitzlist"/>
        <w:spacing w:line="312" w:lineRule="auto"/>
        <w:ind w:left="0"/>
        <w:rPr>
          <w:rFonts w:ascii="Arial" w:eastAsiaTheme="minorHAnsi" w:hAnsi="Arial" w:cs="Arial"/>
          <w:sz w:val="22"/>
          <w:szCs w:val="22"/>
          <w:lang w:eastAsia="en-US"/>
        </w:rPr>
      </w:pPr>
    </w:p>
    <w:p w14:paraId="55D3E764" w14:textId="47C026DB"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D60DD44" w14:textId="77777777" w:rsidR="00374736" w:rsidRPr="008F4BB9" w:rsidRDefault="00374736" w:rsidP="00374736">
      <w:pPr>
        <w:spacing w:line="312" w:lineRule="auto"/>
        <w:rPr>
          <w:rFonts w:ascii="Arial" w:hAnsi="Arial" w:cs="Arial"/>
          <w:sz w:val="22"/>
          <w:szCs w:val="22"/>
        </w:rPr>
      </w:pPr>
    </w:p>
    <w:p w14:paraId="48154FCC"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4A313A2" w14:textId="77777777" w:rsidR="00374736" w:rsidRDefault="00374736" w:rsidP="00374736">
      <w:pPr>
        <w:pStyle w:val="Akapitzlist"/>
        <w:spacing w:line="312" w:lineRule="auto"/>
        <w:ind w:left="567"/>
        <w:rPr>
          <w:rFonts w:ascii="Arial" w:eastAsiaTheme="minorHAnsi" w:hAnsi="Arial" w:cs="Arial"/>
          <w:sz w:val="22"/>
          <w:szCs w:val="22"/>
          <w:lang w:eastAsia="en-US"/>
        </w:rPr>
      </w:pPr>
    </w:p>
    <w:p w14:paraId="2F35157B" w14:textId="77777777" w:rsidR="00374736" w:rsidRPr="00064374" w:rsidRDefault="00374736" w:rsidP="00DE7C2B">
      <w:pPr>
        <w:pStyle w:val="Akapitzlist"/>
        <w:numPr>
          <w:ilvl w:val="0"/>
          <w:numId w:val="54"/>
        </w:numPr>
        <w:spacing w:line="312" w:lineRule="auto"/>
        <w:ind w:left="426" w:hanging="426"/>
        <w:rPr>
          <w:rFonts w:ascii="Arial" w:eastAsiaTheme="minorHAnsi" w:hAnsi="Arial" w:cs="Arial"/>
          <w:b/>
          <w:sz w:val="22"/>
          <w:szCs w:val="22"/>
          <w:lang w:eastAsia="en-US"/>
        </w:rPr>
      </w:pPr>
      <w:r w:rsidRPr="00064374">
        <w:rPr>
          <w:rFonts w:ascii="Arial" w:hAnsi="Arial" w:cs="Arial"/>
          <w:b/>
        </w:rPr>
        <w:t>Zgodność z zasadą ochrony informacji</w:t>
      </w:r>
    </w:p>
    <w:p w14:paraId="2285CB41"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wymagań biznesowych, w szczególności oczekiwanego poziomu ciągłości działania i niezaprzeczalności zapisów.</w:t>
      </w:r>
    </w:p>
    <w:p w14:paraId="01D33F9A" w14:textId="77777777" w:rsidR="00374736"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W ramach kryterium weryfikowane będzie czy budowany system teleinformatyczny administracji publicznej będzie zapewniał odtwarzalność przetwarzanych danych i trwałość informacji stosownie do właściwych przepisów prawa, w tym elektroniczny i bezpieczny transfer informacji do specjalistycznych systemów archiwalnych jeśli przepisy prawa przewidują przekazywanie danych do instytucji odpowiedzialnych za archiwizację.</w:t>
      </w:r>
    </w:p>
    <w:p w14:paraId="203BB942" w14:textId="77777777" w:rsidR="00374736" w:rsidRDefault="00374736" w:rsidP="00374736">
      <w:pPr>
        <w:pStyle w:val="Akapitzlist"/>
        <w:spacing w:line="312" w:lineRule="auto"/>
        <w:ind w:left="0"/>
        <w:rPr>
          <w:rFonts w:ascii="Arial" w:hAnsi="Arial" w:cs="Arial"/>
          <w:sz w:val="22"/>
          <w:szCs w:val="22"/>
        </w:rPr>
      </w:pPr>
    </w:p>
    <w:p w14:paraId="2E3EE94E" w14:textId="0A30B422"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lastRenderedPageBreak/>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097B27BD" w14:textId="77777777" w:rsidR="00E0454D" w:rsidRPr="0069460A" w:rsidRDefault="00E0454D" w:rsidP="00374736">
      <w:pPr>
        <w:pStyle w:val="Akapitzlist"/>
        <w:spacing w:line="312" w:lineRule="auto"/>
        <w:ind w:left="0"/>
        <w:rPr>
          <w:rFonts w:ascii="Arial" w:hAnsi="Arial" w:cs="Arial"/>
          <w:sz w:val="22"/>
          <w:szCs w:val="22"/>
        </w:rPr>
      </w:pPr>
    </w:p>
    <w:p w14:paraId="3E891507" w14:textId="77777777" w:rsidR="00374736" w:rsidRPr="00072910" w:rsidRDefault="00374736" w:rsidP="00E0454D">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2BF87028" w14:textId="77777777" w:rsidR="00374736" w:rsidRDefault="00374736" w:rsidP="00374736">
      <w:pPr>
        <w:pStyle w:val="Akapitzlist"/>
        <w:spacing w:line="312" w:lineRule="auto"/>
        <w:ind w:left="142"/>
        <w:rPr>
          <w:rFonts w:ascii="Arial" w:hAnsi="Arial" w:cs="Arial"/>
          <w:sz w:val="22"/>
          <w:szCs w:val="22"/>
        </w:rPr>
      </w:pPr>
    </w:p>
    <w:p w14:paraId="74F3745D" w14:textId="77777777" w:rsidR="00374736" w:rsidRDefault="00374736" w:rsidP="00DE7C2B">
      <w:pPr>
        <w:pStyle w:val="Akapitzlist"/>
        <w:numPr>
          <w:ilvl w:val="0"/>
          <w:numId w:val="54"/>
        </w:numPr>
        <w:spacing w:line="312" w:lineRule="auto"/>
        <w:ind w:left="426" w:hanging="426"/>
        <w:rPr>
          <w:rFonts w:ascii="Arial" w:hAnsi="Arial" w:cs="Arial"/>
          <w:b/>
        </w:rPr>
      </w:pPr>
      <w:r w:rsidRPr="00064374">
        <w:rPr>
          <w:rFonts w:ascii="Arial" w:hAnsi="Arial" w:cs="Arial"/>
          <w:b/>
        </w:rPr>
        <w:t>Zgodność z zasadą wielojęzyczności</w:t>
      </w:r>
    </w:p>
    <w:p w14:paraId="3AC3F8B7" w14:textId="77777777" w:rsidR="00374736" w:rsidRPr="00181CF4"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Rozwiązania teleinformatyczne muszą przewidywać możliwość wielojęzycznej komunikacji z użytkownikiem i obywatelem. W związku ze swobodą przepływu osób, użytkownikami systemów e-administracji mogą być/są osoby obcojęzyczne.</w:t>
      </w:r>
    </w:p>
    <w:p w14:paraId="0B2951BC" w14:textId="77777777" w:rsidR="00374736"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W ramach kryterium weryfikowane będzie czy przyjęte rozwiązane przewiduje możliwość obsługi obywatela w innym niż polskim języku.</w:t>
      </w:r>
    </w:p>
    <w:p w14:paraId="4B315730" w14:textId="77777777" w:rsidR="00374736" w:rsidRDefault="00374736" w:rsidP="00374736">
      <w:pPr>
        <w:pStyle w:val="Akapitzlist"/>
        <w:spacing w:line="312" w:lineRule="auto"/>
        <w:ind w:left="0"/>
        <w:rPr>
          <w:rFonts w:ascii="Arial" w:hAnsi="Arial" w:cs="Arial"/>
          <w:sz w:val="22"/>
          <w:szCs w:val="22"/>
        </w:rPr>
      </w:pPr>
    </w:p>
    <w:p w14:paraId="3EEAA7A0" w14:textId="5830921A"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4B2D8123" w14:textId="77777777" w:rsidR="00374736" w:rsidRDefault="00374736" w:rsidP="00374736">
      <w:pPr>
        <w:pStyle w:val="Akapitzlist"/>
        <w:spacing w:line="312" w:lineRule="auto"/>
        <w:ind w:left="0"/>
        <w:rPr>
          <w:rFonts w:ascii="Arial" w:hAnsi="Arial" w:cs="Arial"/>
          <w:b/>
          <w:bCs/>
        </w:rPr>
      </w:pPr>
    </w:p>
    <w:p w14:paraId="2BBFF7A7"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8C96A2" w14:textId="77777777" w:rsidR="00374736" w:rsidRDefault="00374736" w:rsidP="00374736">
      <w:pPr>
        <w:pStyle w:val="Akapitzlist"/>
        <w:spacing w:line="312" w:lineRule="auto"/>
        <w:ind w:left="142"/>
        <w:rPr>
          <w:rFonts w:ascii="Arial" w:hAnsi="Arial" w:cs="Arial"/>
          <w:sz w:val="22"/>
          <w:szCs w:val="22"/>
        </w:rPr>
      </w:pPr>
    </w:p>
    <w:p w14:paraId="727BC44D" w14:textId="77777777" w:rsidR="00374736" w:rsidRDefault="00374736" w:rsidP="00DE7C2B">
      <w:pPr>
        <w:pStyle w:val="Akapitzlist"/>
        <w:numPr>
          <w:ilvl w:val="0"/>
          <w:numId w:val="54"/>
        </w:numPr>
        <w:spacing w:line="312" w:lineRule="auto"/>
        <w:ind w:left="426" w:hanging="426"/>
        <w:rPr>
          <w:rFonts w:ascii="Arial" w:hAnsi="Arial" w:cs="Arial"/>
          <w:b/>
        </w:rPr>
      </w:pPr>
      <w:r w:rsidRPr="00B53D15">
        <w:rPr>
          <w:rFonts w:ascii="Arial" w:hAnsi="Arial" w:cs="Arial"/>
          <w:b/>
        </w:rPr>
        <w:t>Zgodność z zasadą skuteczności, wydajności i optymalności</w:t>
      </w:r>
    </w:p>
    <w:p w14:paraId="1126BD21" w14:textId="73D4E5FA"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Tworzone rozwiązania techniczne administracji publicznej muszą służyć podnoszeniu efektywności administracji jako całości i zapewniać racjonalne wydatkowanie pieniędzy publicznych. W ocenie efektywności kluczowymi czynnikami są:</w:t>
      </w:r>
    </w:p>
    <w:p w14:paraId="163257E8" w14:textId="77777777" w:rsidR="00374736" w:rsidRDefault="00374736" w:rsidP="00DE7C2B">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skuteczność obsługi potrzeb obywateli,</w:t>
      </w:r>
    </w:p>
    <w:p w14:paraId="24632C9C" w14:textId="77777777" w:rsidR="00374736" w:rsidRDefault="00374736" w:rsidP="00DE7C2B">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bezpieczeństwo,</w:t>
      </w:r>
    </w:p>
    <w:p w14:paraId="0BB32189" w14:textId="77777777" w:rsidR="00374736" w:rsidRDefault="00374736" w:rsidP="00DE7C2B">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koszty realizacji zadań państwa,</w:t>
      </w:r>
    </w:p>
    <w:p w14:paraId="721A3578" w14:textId="77777777" w:rsidR="00374736" w:rsidRPr="00B53D15" w:rsidRDefault="00374736" w:rsidP="00DE7C2B">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koszty ponoszone przez użytkowników.</w:t>
      </w:r>
    </w:p>
    <w:p w14:paraId="72823F57" w14:textId="77777777"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 xml:space="preserve">W ramach kryterium weryfikowane będzie czy: </w:t>
      </w:r>
    </w:p>
    <w:p w14:paraId="09C4EB76" w14:textId="2F747F57" w:rsidR="00374736" w:rsidRDefault="00374736" w:rsidP="00DE7C2B">
      <w:pPr>
        <w:pStyle w:val="Akapitzlist"/>
        <w:numPr>
          <w:ilvl w:val="0"/>
          <w:numId w:val="52"/>
        </w:numPr>
        <w:spacing w:line="312" w:lineRule="auto"/>
        <w:ind w:left="426"/>
        <w:rPr>
          <w:rFonts w:ascii="Arial" w:hAnsi="Arial" w:cs="Arial"/>
          <w:sz w:val="22"/>
          <w:szCs w:val="22"/>
        </w:rPr>
      </w:pPr>
      <w:r w:rsidRPr="00B53D15">
        <w:rPr>
          <w:rFonts w:ascii="Arial" w:hAnsi="Arial" w:cs="Arial"/>
          <w:sz w:val="22"/>
          <w:szCs w:val="22"/>
        </w:rPr>
        <w:t>analiza kosztów i korzyści publicznego rozwiązania informatycznego obejmuje zakres rzeczywistego oddziaływania projektu. Celem analizy powinno być uniknięci</w:t>
      </w:r>
      <w:r w:rsidR="00BB079B">
        <w:rPr>
          <w:rFonts w:ascii="Arial" w:hAnsi="Arial" w:cs="Arial"/>
          <w:sz w:val="22"/>
          <w:szCs w:val="22"/>
        </w:rPr>
        <w:t>e</w:t>
      </w:r>
      <w:r w:rsidRPr="00B53D15">
        <w:rPr>
          <w:rFonts w:ascii="Arial" w:hAnsi="Arial" w:cs="Arial"/>
          <w:sz w:val="22"/>
          <w:szCs w:val="22"/>
        </w:rPr>
        <w:t xml:space="preserve"> ryzyka wykazania pozornej opłacalności polegającej na przeniesieniu obciążenia na obszary nie analizowane w ramach projektu</w:t>
      </w:r>
      <w:r>
        <w:rPr>
          <w:rFonts w:ascii="Arial" w:hAnsi="Arial" w:cs="Arial"/>
          <w:sz w:val="22"/>
          <w:szCs w:val="22"/>
        </w:rPr>
        <w:t>;</w:t>
      </w:r>
    </w:p>
    <w:p w14:paraId="6289D546" w14:textId="77777777" w:rsidR="00374736" w:rsidRDefault="00374736" w:rsidP="00DE7C2B">
      <w:pPr>
        <w:pStyle w:val="Akapitzlist"/>
        <w:numPr>
          <w:ilvl w:val="0"/>
          <w:numId w:val="52"/>
        </w:numPr>
        <w:spacing w:line="312" w:lineRule="auto"/>
        <w:ind w:left="426"/>
        <w:rPr>
          <w:rFonts w:ascii="Arial" w:hAnsi="Arial" w:cs="Arial"/>
          <w:sz w:val="22"/>
          <w:szCs w:val="22"/>
        </w:rPr>
      </w:pPr>
      <w:r w:rsidRPr="00B53D15">
        <w:rPr>
          <w:rFonts w:ascii="Arial" w:hAnsi="Arial" w:cs="Arial"/>
          <w:sz w:val="22"/>
          <w:szCs w:val="22"/>
        </w:rPr>
        <w:t xml:space="preserve">nowe lub zmodernizowane e-usługi i platformy są </w:t>
      </w:r>
      <w:proofErr w:type="spellStart"/>
      <w:r w:rsidRPr="00B53D15">
        <w:rPr>
          <w:rFonts w:ascii="Arial" w:hAnsi="Arial" w:cs="Arial"/>
          <w:sz w:val="22"/>
          <w:szCs w:val="22"/>
        </w:rPr>
        <w:t>interoperacyjne</w:t>
      </w:r>
      <w:proofErr w:type="spellEnd"/>
      <w:r w:rsidRPr="00B53D15">
        <w:rPr>
          <w:rFonts w:ascii="Arial" w:hAnsi="Arial" w:cs="Arial"/>
          <w:sz w:val="22"/>
          <w:szCs w:val="22"/>
        </w:rPr>
        <w:t xml:space="preserve"> i kompatybilne z poziomem krajowym</w:t>
      </w:r>
      <w:r>
        <w:rPr>
          <w:rFonts w:ascii="Arial" w:hAnsi="Arial" w:cs="Arial"/>
          <w:sz w:val="22"/>
          <w:szCs w:val="22"/>
        </w:rPr>
        <w:t>;</w:t>
      </w:r>
    </w:p>
    <w:p w14:paraId="5CC7BC3D" w14:textId="77777777" w:rsidR="00374736" w:rsidRDefault="00374736" w:rsidP="00DE7C2B">
      <w:pPr>
        <w:pStyle w:val="Akapitzlist"/>
        <w:numPr>
          <w:ilvl w:val="0"/>
          <w:numId w:val="52"/>
        </w:numPr>
        <w:spacing w:line="312" w:lineRule="auto"/>
        <w:ind w:left="426"/>
        <w:rPr>
          <w:rFonts w:ascii="Arial" w:hAnsi="Arial" w:cs="Arial"/>
          <w:sz w:val="22"/>
          <w:szCs w:val="22"/>
        </w:rPr>
      </w:pPr>
      <w:r w:rsidRPr="00B53D15">
        <w:rPr>
          <w:rFonts w:ascii="Arial" w:hAnsi="Arial" w:cs="Arial"/>
          <w:sz w:val="22"/>
          <w:szCs w:val="22"/>
        </w:rPr>
        <w:t xml:space="preserve">ocena zasadności projektu informatycznego została poprzedzona analizą możliwości </w:t>
      </w:r>
      <w:proofErr w:type="spellStart"/>
      <w:r w:rsidRPr="00B53D15">
        <w:rPr>
          <w:rFonts w:ascii="Arial" w:hAnsi="Arial" w:cs="Arial"/>
          <w:sz w:val="22"/>
          <w:szCs w:val="22"/>
        </w:rPr>
        <w:t>reużycia</w:t>
      </w:r>
      <w:proofErr w:type="spellEnd"/>
      <w:r w:rsidRPr="00B53D15">
        <w:rPr>
          <w:rFonts w:ascii="Arial" w:hAnsi="Arial" w:cs="Arial"/>
          <w:sz w:val="22"/>
          <w:szCs w:val="22"/>
        </w:rPr>
        <w:t xml:space="preserve"> istniejących rozwiązań i komponentów. Planowane rozwiązania muszą racjonalnie wykorzystywać istniejące usługi wspólne administracji publicznej (</w:t>
      </w:r>
      <w:proofErr w:type="spellStart"/>
      <w:r w:rsidRPr="00B53D15">
        <w:rPr>
          <w:rFonts w:ascii="Arial" w:hAnsi="Arial" w:cs="Arial"/>
          <w:sz w:val="22"/>
          <w:szCs w:val="22"/>
        </w:rPr>
        <w:t>ePUAP</w:t>
      </w:r>
      <w:proofErr w:type="spellEnd"/>
      <w:r w:rsidRPr="00B53D15">
        <w:rPr>
          <w:rFonts w:ascii="Arial" w:hAnsi="Arial" w:cs="Arial"/>
          <w:sz w:val="22"/>
          <w:szCs w:val="22"/>
        </w:rPr>
        <w:t xml:space="preserve">, PZ, </w:t>
      </w:r>
      <w:proofErr w:type="spellStart"/>
      <w:r w:rsidRPr="00B53D15">
        <w:rPr>
          <w:rFonts w:ascii="Arial" w:hAnsi="Arial" w:cs="Arial"/>
          <w:sz w:val="22"/>
          <w:szCs w:val="22"/>
        </w:rPr>
        <w:t>Geoportal</w:t>
      </w:r>
      <w:proofErr w:type="spellEnd"/>
      <w:r w:rsidRPr="00B53D15">
        <w:rPr>
          <w:rFonts w:ascii="Arial" w:hAnsi="Arial" w:cs="Arial"/>
          <w:sz w:val="22"/>
          <w:szCs w:val="22"/>
        </w:rPr>
        <w:t>, inne).</w:t>
      </w:r>
    </w:p>
    <w:p w14:paraId="758D59E2" w14:textId="77777777" w:rsidR="00374736" w:rsidRDefault="00374736" w:rsidP="00DE7C2B">
      <w:pPr>
        <w:pStyle w:val="Akapitzlist"/>
        <w:numPr>
          <w:ilvl w:val="0"/>
          <w:numId w:val="52"/>
        </w:numPr>
        <w:spacing w:line="312" w:lineRule="auto"/>
        <w:ind w:left="426"/>
        <w:rPr>
          <w:rFonts w:ascii="Arial" w:hAnsi="Arial" w:cs="Arial"/>
          <w:sz w:val="22"/>
          <w:szCs w:val="22"/>
        </w:rPr>
      </w:pPr>
      <w:r w:rsidRPr="00B53D15">
        <w:rPr>
          <w:rFonts w:ascii="Arial" w:hAnsi="Arial" w:cs="Arial"/>
          <w:sz w:val="22"/>
          <w:szCs w:val="22"/>
        </w:rPr>
        <w:t xml:space="preserve">wybór sposobu pozyskania komponentów technicznych (COTS – oprogramowanie z półki, </w:t>
      </w:r>
      <w:proofErr w:type="spellStart"/>
      <w:r w:rsidRPr="00B53D15">
        <w:rPr>
          <w:rFonts w:ascii="Arial" w:hAnsi="Arial" w:cs="Arial"/>
          <w:sz w:val="22"/>
          <w:szCs w:val="22"/>
        </w:rPr>
        <w:t>custom</w:t>
      </w:r>
      <w:proofErr w:type="spellEnd"/>
      <w:r w:rsidRPr="00B53D15">
        <w:rPr>
          <w:rFonts w:ascii="Arial" w:hAnsi="Arial" w:cs="Arial"/>
          <w:sz w:val="22"/>
          <w:szCs w:val="22"/>
        </w:rPr>
        <w:t xml:space="preserve"> </w:t>
      </w:r>
      <w:proofErr w:type="spellStart"/>
      <w:r w:rsidRPr="00B53D15">
        <w:rPr>
          <w:rFonts w:ascii="Arial" w:hAnsi="Arial" w:cs="Arial"/>
          <w:sz w:val="22"/>
          <w:szCs w:val="22"/>
        </w:rPr>
        <w:t>build</w:t>
      </w:r>
      <w:proofErr w:type="spellEnd"/>
      <w:r w:rsidRPr="00B53D15">
        <w:rPr>
          <w:rFonts w:ascii="Arial" w:hAnsi="Arial" w:cs="Arial"/>
          <w:sz w:val="22"/>
          <w:szCs w:val="22"/>
        </w:rPr>
        <w:t xml:space="preserve">, open </w:t>
      </w:r>
      <w:proofErr w:type="spellStart"/>
      <w:r w:rsidRPr="00B53D15">
        <w:rPr>
          <w:rFonts w:ascii="Arial" w:hAnsi="Arial" w:cs="Arial"/>
          <w:sz w:val="22"/>
          <w:szCs w:val="22"/>
        </w:rPr>
        <w:t>source</w:t>
      </w:r>
      <w:proofErr w:type="spellEnd"/>
      <w:r w:rsidRPr="00B53D15">
        <w:rPr>
          <w:rFonts w:ascii="Arial" w:hAnsi="Arial" w:cs="Arial"/>
          <w:sz w:val="22"/>
          <w:szCs w:val="22"/>
        </w:rPr>
        <w:t>) wynika z przeprowadzonej analizy oraz wymagań biznesowych.</w:t>
      </w:r>
    </w:p>
    <w:p w14:paraId="4ABE1841" w14:textId="77777777" w:rsidR="00374736" w:rsidRDefault="00374736" w:rsidP="00374736">
      <w:pPr>
        <w:spacing w:line="312" w:lineRule="auto"/>
        <w:rPr>
          <w:rFonts w:ascii="Arial" w:hAnsi="Arial" w:cs="Arial"/>
          <w:sz w:val="22"/>
          <w:szCs w:val="22"/>
        </w:rPr>
      </w:pPr>
    </w:p>
    <w:p w14:paraId="79B557D7" w14:textId="5BC6EACD"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lastRenderedPageBreak/>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CF7D854" w14:textId="77777777" w:rsidR="00374736" w:rsidRDefault="00374736" w:rsidP="00374736">
      <w:pPr>
        <w:pStyle w:val="Akapitzlist"/>
        <w:spacing w:line="312" w:lineRule="auto"/>
        <w:ind w:left="0"/>
        <w:rPr>
          <w:rFonts w:ascii="Arial" w:hAnsi="Arial" w:cs="Arial"/>
          <w:b/>
          <w:bCs/>
        </w:rPr>
      </w:pPr>
    </w:p>
    <w:p w14:paraId="0B32E6DC"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ACF3F51" w14:textId="77777777" w:rsidR="00374736" w:rsidRDefault="00374736" w:rsidP="00374736">
      <w:pPr>
        <w:spacing w:line="312" w:lineRule="auto"/>
        <w:rPr>
          <w:rFonts w:ascii="Arial" w:hAnsi="Arial" w:cs="Arial"/>
          <w:sz w:val="22"/>
          <w:szCs w:val="22"/>
        </w:rPr>
      </w:pPr>
    </w:p>
    <w:p w14:paraId="3BBCE583" w14:textId="77777777" w:rsidR="00374736" w:rsidRPr="00B53D15" w:rsidRDefault="00374736" w:rsidP="00DE7C2B">
      <w:pPr>
        <w:pStyle w:val="Akapitzlist"/>
        <w:numPr>
          <w:ilvl w:val="0"/>
          <w:numId w:val="54"/>
        </w:numPr>
        <w:spacing w:line="312" w:lineRule="auto"/>
        <w:ind w:left="426" w:hanging="426"/>
        <w:rPr>
          <w:rFonts w:ascii="Arial" w:hAnsi="Arial" w:cs="Arial"/>
          <w:b/>
          <w:sz w:val="22"/>
          <w:szCs w:val="22"/>
        </w:rPr>
      </w:pPr>
      <w:bookmarkStart w:id="99" w:name="_Hlk123550990"/>
      <w:r w:rsidRPr="00B53D15">
        <w:rPr>
          <w:rFonts w:ascii="Arial" w:hAnsi="Arial" w:cs="Arial"/>
          <w:b/>
        </w:rPr>
        <w:t>Zasadność inwestycji w infrastrukturę informatyczną</w:t>
      </w:r>
      <w:bookmarkEnd w:id="99"/>
    </w:p>
    <w:p w14:paraId="58BD9952" w14:textId="77777777" w:rsidR="00374736" w:rsidRPr="00B53D15" w:rsidRDefault="00374736" w:rsidP="00374736">
      <w:pPr>
        <w:spacing w:line="312" w:lineRule="auto"/>
        <w:rPr>
          <w:rFonts w:ascii="Arial" w:hAnsi="Arial" w:cs="Arial"/>
          <w:sz w:val="22"/>
          <w:szCs w:val="22"/>
        </w:rPr>
      </w:pPr>
      <w:r w:rsidRPr="00B53D15">
        <w:rPr>
          <w:rFonts w:ascii="Arial" w:hAnsi="Arial" w:cs="Arial"/>
          <w:sz w:val="22"/>
          <w:szCs w:val="22"/>
        </w:rPr>
        <w:t xml:space="preserve">W ramach kryterium weryfikowane będzie czy inwestycje w infrastrukturę informatyczną zostały uzasadnione celami projektu oraz analizą wskazującą na brak wystarczających zasobów w administracji publicznej, niezbędnych do etapie projektowania, budowy i eksploatacji rozwiązania technicznego systemu. </w:t>
      </w:r>
    </w:p>
    <w:p w14:paraId="7CAFCA9C" w14:textId="77777777" w:rsidR="00374736" w:rsidRDefault="00374736" w:rsidP="00374736">
      <w:pPr>
        <w:spacing w:line="312" w:lineRule="auto"/>
        <w:rPr>
          <w:rFonts w:ascii="Arial" w:hAnsi="Arial" w:cs="Arial"/>
          <w:sz w:val="22"/>
          <w:szCs w:val="22"/>
        </w:rPr>
      </w:pPr>
      <w:r w:rsidRPr="00B53D15">
        <w:rPr>
          <w:rFonts w:ascii="Arial" w:hAnsi="Arial" w:cs="Arial"/>
          <w:sz w:val="22"/>
          <w:szCs w:val="22"/>
        </w:rPr>
        <w:t>Celem kryterium jest ocena czy infrastruktura techniczna jest możliwie ekonomiczna i nie generuje niepotrzebnych kosztów, przy pełnym zachowaniu potrzeb bezpieczeństwa oraz skalowalności. W ramach kryterium wnioskodawca powinien opisać planowaną do wykorzystania infrastrukturę techniczną, obejmującą w szczególności serwery oraz urządzenia telekomunikacyjne. Wnioskodawca powinien wyraźnie wskazać, jaka część infrastruktury już istnieje, jest planowana do zakupu lub będzie wynajęta w modelu chmury obliczeniowej.</w:t>
      </w:r>
    </w:p>
    <w:p w14:paraId="7EFCAB1E" w14:textId="77777777" w:rsidR="00374736" w:rsidRDefault="00374736" w:rsidP="00374736">
      <w:pPr>
        <w:spacing w:line="312" w:lineRule="auto"/>
        <w:ind w:left="142"/>
        <w:rPr>
          <w:rFonts w:ascii="Arial" w:hAnsi="Arial" w:cs="Arial"/>
          <w:sz w:val="22"/>
          <w:szCs w:val="22"/>
        </w:rPr>
      </w:pPr>
    </w:p>
    <w:p w14:paraId="3E3DA632" w14:textId="7237EAD8"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E1D8F39" w14:textId="77777777" w:rsidR="00374736" w:rsidRDefault="00374736" w:rsidP="00374736">
      <w:pPr>
        <w:pStyle w:val="Akapitzlist"/>
        <w:spacing w:line="312" w:lineRule="auto"/>
        <w:ind w:left="0"/>
        <w:rPr>
          <w:rFonts w:ascii="Arial" w:hAnsi="Arial" w:cs="Arial"/>
          <w:b/>
          <w:bCs/>
        </w:rPr>
      </w:pPr>
    </w:p>
    <w:p w14:paraId="2F0C6D5A"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4C4905C" w14:textId="5A00D3C4" w:rsidR="008F4BB9" w:rsidRDefault="008F4BB9" w:rsidP="008F4BB9"/>
    <w:p w14:paraId="43E2FB6E" w14:textId="7991C72E" w:rsidR="005E339A" w:rsidRDefault="005E339A">
      <w:pPr>
        <w:spacing w:after="160" w:line="259" w:lineRule="auto"/>
      </w:pPr>
      <w:r>
        <w:br w:type="page"/>
      </w:r>
    </w:p>
    <w:p w14:paraId="75B8647C" w14:textId="1312C1E7" w:rsidR="001804C0" w:rsidRPr="00D47CF6" w:rsidRDefault="001804C0" w:rsidP="00DE7C2B">
      <w:pPr>
        <w:pStyle w:val="Nagwek3"/>
        <w:numPr>
          <w:ilvl w:val="0"/>
          <w:numId w:val="32"/>
        </w:numPr>
        <w:ind w:left="284"/>
        <w:jc w:val="both"/>
      </w:pPr>
      <w:bookmarkStart w:id="100" w:name="_Toc125728518"/>
      <w:r w:rsidRPr="00D47CF6">
        <w:lastRenderedPageBreak/>
        <w:t>Priorytet FEPK.02 ENERGIA I ŚRODOWISKO</w:t>
      </w:r>
      <w:bookmarkEnd w:id="100"/>
    </w:p>
    <w:p w14:paraId="79395CE8" w14:textId="091B1379" w:rsidR="008F4BB9" w:rsidRDefault="008F4BB9" w:rsidP="008F4BB9">
      <w:pPr>
        <w:spacing w:line="312" w:lineRule="auto"/>
        <w:rPr>
          <w:rFonts w:ascii="Arial" w:hAnsi="Arial" w:cs="Arial"/>
        </w:rPr>
      </w:pPr>
    </w:p>
    <w:p w14:paraId="41583793" w14:textId="1F70442C" w:rsidR="00C81FC4" w:rsidRPr="0002625B" w:rsidRDefault="009E6FB2" w:rsidP="0002625B">
      <w:pPr>
        <w:pStyle w:val="Nagwek4"/>
        <w:rPr>
          <w:rFonts w:ascii="Arial" w:hAnsi="Arial" w:cs="Arial"/>
          <w:b/>
          <w:color w:val="000000" w:themeColor="text1"/>
        </w:rPr>
      </w:pPr>
      <w:bookmarkStart w:id="101" w:name="_Toc120518940"/>
      <w:bookmarkStart w:id="102" w:name="_Toc125728519"/>
      <w:r>
        <w:rPr>
          <w:rFonts w:ascii="Arial" w:hAnsi="Arial" w:cs="Arial"/>
          <w:b/>
          <w:i w:val="0"/>
          <w:color w:val="000000" w:themeColor="text1"/>
        </w:rPr>
        <w:t xml:space="preserve">2.2.2.5 </w:t>
      </w:r>
      <w:r w:rsidR="001804C0" w:rsidRPr="0002625B">
        <w:rPr>
          <w:rFonts w:ascii="Arial" w:hAnsi="Arial" w:cs="Arial"/>
          <w:b/>
          <w:i w:val="0"/>
          <w:color w:val="000000" w:themeColor="text1"/>
        </w:rPr>
        <w:t>Działanie FEPK.02.05 Adaptacja do zmian klimatu</w:t>
      </w:r>
      <w:bookmarkEnd w:id="101"/>
      <w:bookmarkEnd w:id="102"/>
    </w:p>
    <w:p w14:paraId="02E7C376" w14:textId="77777777" w:rsidR="001804C0" w:rsidRPr="001804C0" w:rsidRDefault="001804C0" w:rsidP="001804C0">
      <w:pPr>
        <w:pStyle w:val="Akapitzlist"/>
        <w:spacing w:line="312" w:lineRule="auto"/>
        <w:ind w:left="567"/>
        <w:jc w:val="both"/>
        <w:rPr>
          <w:rFonts w:ascii="Arial" w:hAnsi="Arial" w:cs="Arial"/>
          <w:u w:val="single"/>
        </w:rPr>
      </w:pPr>
    </w:p>
    <w:p w14:paraId="68AE0939" w14:textId="0C31E942" w:rsidR="00070BD2" w:rsidRPr="008F4BB9" w:rsidRDefault="00C81FC4" w:rsidP="00DE7C2B">
      <w:pPr>
        <w:pStyle w:val="Akapitzlist"/>
        <w:numPr>
          <w:ilvl w:val="0"/>
          <w:numId w:val="35"/>
        </w:numPr>
        <w:spacing w:line="312" w:lineRule="auto"/>
        <w:ind w:left="284" w:hanging="284"/>
        <w:rPr>
          <w:rFonts w:ascii="Arial" w:hAnsi="Arial" w:cs="Arial"/>
          <w:b/>
          <w:bCs/>
        </w:rPr>
      </w:pPr>
      <w:r w:rsidRPr="008F4BB9">
        <w:rPr>
          <w:rFonts w:ascii="Arial" w:hAnsi="Arial" w:cs="Arial"/>
          <w:b/>
          <w:bCs/>
        </w:rPr>
        <w:t>Wpływ na jednolite części wód oraz na obszary Natura 2000</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5F11D9C4" w14:textId="77777777" w:rsidR="00A96AC7" w:rsidRDefault="00A96AC7" w:rsidP="008F4BB9">
      <w:pPr>
        <w:spacing w:line="312" w:lineRule="auto"/>
        <w:ind w:left="30"/>
        <w:contextualSpacing/>
        <w:rPr>
          <w:rFonts w:ascii="Arial" w:eastAsiaTheme="minorHAnsi" w:hAnsi="Arial" w:cs="Arial"/>
          <w:sz w:val="22"/>
          <w:szCs w:val="22"/>
          <w:lang w:eastAsia="en-US"/>
        </w:rPr>
      </w:pPr>
    </w:p>
    <w:p w14:paraId="09E72859" w14:textId="3514190D" w:rsidR="00B761E4" w:rsidRPr="008F4BB9" w:rsidRDefault="00B761E4" w:rsidP="008F4BB9">
      <w:pPr>
        <w:spacing w:line="312" w:lineRule="auto"/>
        <w:ind w:left="30"/>
        <w:contextualSpacing/>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Wnioskodawca przedstawił dokumenty</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uzasadnienie, że projekt:</w:t>
      </w:r>
    </w:p>
    <w:p w14:paraId="04038C58" w14:textId="59B44FE2" w:rsidR="00B761E4" w:rsidRPr="008F4BB9"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powoduje:</w:t>
      </w:r>
    </w:p>
    <w:p w14:paraId="172BAD51" w14:textId="6BA54390" w:rsidR="00B761E4" w:rsidRPr="008F4BB9"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nieosiągnięcia dobrego stanu lub potencjału jednolitych części wód,</w:t>
      </w:r>
    </w:p>
    <w:p w14:paraId="01A4A963" w14:textId="31DF1762" w:rsidR="00B761E4"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pogorszenia stanu lub potencjału jednolitych części wód,</w:t>
      </w:r>
    </w:p>
    <w:p w14:paraId="5690D7B4" w14:textId="7444EB3A" w:rsidR="005D1476" w:rsidRPr="008F4BB9" w:rsidRDefault="005D1476" w:rsidP="00A71BAD">
      <w:pPr>
        <w:pStyle w:val="Akapitzlist"/>
        <w:numPr>
          <w:ilvl w:val="0"/>
          <w:numId w:val="3"/>
        </w:numPr>
        <w:spacing w:line="312" w:lineRule="auto"/>
        <w:rPr>
          <w:rFonts w:ascii="Arial" w:eastAsiaTheme="minorHAnsi" w:hAnsi="Arial" w:cs="Arial"/>
          <w:sz w:val="22"/>
          <w:szCs w:val="22"/>
          <w:lang w:eastAsia="en-US"/>
        </w:rPr>
      </w:pPr>
      <w:r w:rsidRPr="0002625B">
        <w:rPr>
          <w:rFonts w:ascii="Arial" w:eastAsiaTheme="minorHAnsi" w:hAnsi="Arial" w:cs="Arial"/>
          <w:sz w:val="22"/>
          <w:szCs w:val="22"/>
          <w:lang w:eastAsia="en-US"/>
        </w:rPr>
        <w:t>zastosowani</w:t>
      </w:r>
      <w:r w:rsidR="00712411">
        <w:rPr>
          <w:rFonts w:ascii="Arial" w:eastAsiaTheme="minorHAnsi" w:hAnsi="Arial" w:cs="Arial"/>
          <w:sz w:val="22"/>
          <w:szCs w:val="22"/>
          <w:lang w:eastAsia="en-US"/>
        </w:rPr>
        <w:t>a</w:t>
      </w:r>
      <w:r w:rsidRPr="0002625B">
        <w:rPr>
          <w:rFonts w:ascii="Arial" w:eastAsiaTheme="minorHAnsi" w:hAnsi="Arial" w:cs="Arial"/>
          <w:sz w:val="22"/>
          <w:szCs w:val="22"/>
          <w:lang w:eastAsia="en-US"/>
        </w:rPr>
        <w:t xml:space="preserve"> art. 4 ust. 7 Ramowej Dyrektywy Wodnej</w:t>
      </w:r>
      <w:r>
        <w:rPr>
          <w:rFonts w:ascii="Arial" w:eastAsiaTheme="minorHAnsi" w:hAnsi="Arial" w:cs="Arial"/>
          <w:sz w:val="22"/>
          <w:szCs w:val="22"/>
          <w:lang w:eastAsia="en-US"/>
        </w:rPr>
        <w:t>,</w:t>
      </w:r>
    </w:p>
    <w:p w14:paraId="6FCFBA78" w14:textId="77777777" w:rsidR="00EB5028"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ma znaczącego negatywnego wpływa na cele ochrony obszarów objętych siecią Natura 2000.</w:t>
      </w:r>
    </w:p>
    <w:p w14:paraId="7BBD7568" w14:textId="77777777" w:rsidR="00EB5028" w:rsidRDefault="00EB5028" w:rsidP="00EB5028">
      <w:pPr>
        <w:pStyle w:val="Akapitzlist"/>
        <w:spacing w:line="312" w:lineRule="auto"/>
        <w:ind w:left="284"/>
        <w:rPr>
          <w:rFonts w:ascii="Arial" w:eastAsiaTheme="minorHAnsi" w:hAnsi="Arial" w:cs="Arial"/>
          <w:sz w:val="22"/>
          <w:szCs w:val="22"/>
          <w:lang w:eastAsia="en-US"/>
        </w:rPr>
      </w:pPr>
    </w:p>
    <w:p w14:paraId="1092E1C6" w14:textId="1ECB8B0B" w:rsidR="00EB5028" w:rsidRPr="00EB5028" w:rsidRDefault="00EB5028" w:rsidP="00EB5028">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sidR="00A22FCD">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7D42F6F8" w14:textId="77777777" w:rsidR="00E7757D" w:rsidRPr="008F4BB9" w:rsidRDefault="00E7757D" w:rsidP="008F4BB9">
      <w:pPr>
        <w:spacing w:line="312" w:lineRule="auto"/>
        <w:rPr>
          <w:rFonts w:ascii="Arial" w:hAnsi="Arial" w:cs="Arial"/>
          <w:szCs w:val="28"/>
        </w:rPr>
      </w:pPr>
    </w:p>
    <w:p w14:paraId="0456A289" w14:textId="167AB636" w:rsidR="00070BD2" w:rsidRPr="001804C0" w:rsidRDefault="00EB5028" w:rsidP="008F4BB9">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00E7757D" w:rsidRPr="008F4BB9">
        <w:rPr>
          <w:rFonts w:ascii="Arial" w:hAnsi="Arial" w:cs="Arial"/>
          <w:szCs w:val="28"/>
        </w:rPr>
        <w:t xml:space="preserve">: </w:t>
      </w:r>
      <w:r w:rsidR="00E7757D" w:rsidRPr="001804C0">
        <w:rPr>
          <w:rFonts w:ascii="Arial" w:eastAsiaTheme="minorHAnsi" w:hAnsi="Arial" w:cs="Arial"/>
          <w:sz w:val="22"/>
          <w:szCs w:val="22"/>
          <w:lang w:eastAsia="en-US"/>
        </w:rPr>
        <w:t>Kryterium otrzyma ocenę „TAK”, jeśli zostaną spełnione wymagania wskazane w jego opisie.</w:t>
      </w:r>
    </w:p>
    <w:p w14:paraId="3ED33EFB" w14:textId="492400D8" w:rsidR="00E7757D" w:rsidRPr="008F4BB9" w:rsidRDefault="00E7757D" w:rsidP="008F4BB9">
      <w:pPr>
        <w:spacing w:line="312" w:lineRule="auto"/>
        <w:rPr>
          <w:rFonts w:ascii="Arial" w:hAnsi="Arial" w:cs="Arial"/>
          <w:szCs w:val="28"/>
        </w:rPr>
      </w:pPr>
    </w:p>
    <w:p w14:paraId="05413A43" w14:textId="4FE9A6DB" w:rsidR="00E7757D" w:rsidRPr="008F4BB9" w:rsidRDefault="00103973" w:rsidP="00DE7C2B">
      <w:pPr>
        <w:pStyle w:val="Akapitzlist"/>
        <w:numPr>
          <w:ilvl w:val="0"/>
          <w:numId w:val="35"/>
        </w:numPr>
        <w:spacing w:line="312" w:lineRule="auto"/>
        <w:ind w:left="426" w:hanging="426"/>
        <w:rPr>
          <w:rFonts w:ascii="Arial" w:hAnsi="Arial" w:cs="Arial"/>
          <w:b/>
          <w:bCs/>
        </w:rPr>
      </w:pPr>
      <w:r w:rsidRPr="008F4BB9">
        <w:rPr>
          <w:rFonts w:ascii="Arial" w:hAnsi="Arial" w:cs="Arial"/>
          <w:b/>
          <w:bCs/>
        </w:rPr>
        <w:t>Zgodność z linią demarkacyjną</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6B3BDF1D" w14:textId="77777777" w:rsidR="006D3856" w:rsidRDefault="006D3856" w:rsidP="008F4BB9">
      <w:pPr>
        <w:spacing w:line="312" w:lineRule="auto"/>
        <w:rPr>
          <w:rFonts w:ascii="Arial" w:eastAsiaTheme="minorHAnsi" w:hAnsi="Arial" w:cs="Arial"/>
          <w:sz w:val="22"/>
          <w:szCs w:val="22"/>
          <w:lang w:eastAsia="en-US"/>
        </w:rPr>
      </w:pPr>
    </w:p>
    <w:p w14:paraId="2371A17B" w14:textId="78E4591E" w:rsidR="00103973" w:rsidRPr="008F4BB9" w:rsidRDefault="00103973"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w:t>
      </w:r>
    </w:p>
    <w:p w14:paraId="78E4A32E" w14:textId="599CA5D3"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w:t>
      </w:r>
      <w:r w:rsidR="0004783C">
        <w:rPr>
          <w:rFonts w:ascii="Arial" w:hAnsi="Arial" w:cs="Arial"/>
          <w:sz w:val="22"/>
          <w:szCs w:val="22"/>
        </w:rPr>
        <w:t>jest projektem</w:t>
      </w:r>
      <w:r w:rsidRPr="004C6971">
        <w:rPr>
          <w:rFonts w:ascii="Arial" w:hAnsi="Arial" w:cs="Arial"/>
          <w:sz w:val="22"/>
          <w:szCs w:val="22"/>
        </w:rPr>
        <w:t xml:space="preserve"> ponadregionalny</w:t>
      </w:r>
      <w:r w:rsidR="0004783C">
        <w:rPr>
          <w:rFonts w:ascii="Arial" w:hAnsi="Arial" w:cs="Arial"/>
          <w:sz w:val="22"/>
          <w:szCs w:val="22"/>
        </w:rPr>
        <w:t>m</w:t>
      </w:r>
      <w:r w:rsidR="00EB5028" w:rsidRPr="004C6971">
        <w:rPr>
          <w:rFonts w:ascii="Arial" w:hAnsi="Arial" w:cs="Arial"/>
          <w:sz w:val="22"/>
          <w:szCs w:val="22"/>
        </w:rPr>
        <w:t>,</w:t>
      </w:r>
    </w:p>
    <w:p w14:paraId="378DFC30" w14:textId="23BEA09A"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dotyczy </w:t>
      </w:r>
      <w:proofErr w:type="spellStart"/>
      <w:r w:rsidRPr="008F4BB9">
        <w:rPr>
          <w:rFonts w:ascii="Arial" w:hAnsi="Arial" w:cs="Arial"/>
          <w:sz w:val="22"/>
          <w:szCs w:val="22"/>
        </w:rPr>
        <w:t>renaturyzacji</w:t>
      </w:r>
      <w:proofErr w:type="spellEnd"/>
      <w:r w:rsidRPr="008F4BB9">
        <w:rPr>
          <w:rFonts w:ascii="Arial" w:hAnsi="Arial" w:cs="Arial"/>
          <w:sz w:val="22"/>
          <w:szCs w:val="22"/>
        </w:rPr>
        <w:t xml:space="preserve"> przekształconych cieków wodnych i obszarów od wód zależnych.</w:t>
      </w:r>
    </w:p>
    <w:p w14:paraId="473FD508" w14:textId="77777777" w:rsidR="006D3856" w:rsidRDefault="006D3856" w:rsidP="00EB5028">
      <w:pPr>
        <w:spacing w:line="312" w:lineRule="auto"/>
        <w:rPr>
          <w:rFonts w:ascii="Arial" w:hAnsi="Arial" w:cs="Arial"/>
          <w:sz w:val="22"/>
          <w:szCs w:val="22"/>
        </w:rPr>
      </w:pPr>
    </w:p>
    <w:p w14:paraId="709998C7" w14:textId="72EB4841" w:rsidR="00EB5028" w:rsidRPr="00EB5028" w:rsidRDefault="00EB5028" w:rsidP="00EB5028">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90E9C93" w14:textId="77777777" w:rsidR="00EB5028" w:rsidRPr="008F4BB9" w:rsidRDefault="00EB5028" w:rsidP="008F4BB9">
      <w:pPr>
        <w:spacing w:line="312" w:lineRule="auto"/>
        <w:ind w:left="360"/>
        <w:rPr>
          <w:rFonts w:ascii="Arial" w:hAnsi="Arial" w:cs="Arial"/>
          <w:sz w:val="22"/>
          <w:szCs w:val="22"/>
        </w:rPr>
      </w:pPr>
    </w:p>
    <w:p w14:paraId="251112EC" w14:textId="69061F23" w:rsidR="00103973" w:rsidRPr="001804C0" w:rsidRDefault="00EB5028" w:rsidP="008F4BB9">
      <w:pPr>
        <w:spacing w:line="312" w:lineRule="auto"/>
        <w:rPr>
          <w:rFonts w:ascii="Arial" w:hAnsi="Arial" w:cs="Arial"/>
          <w:sz w:val="22"/>
          <w:szCs w:val="22"/>
        </w:rPr>
      </w:pPr>
      <w:r w:rsidRPr="001804C0">
        <w:rPr>
          <w:rFonts w:ascii="Arial" w:hAnsi="Arial" w:cs="Arial"/>
          <w:b/>
          <w:bCs/>
        </w:rPr>
        <w:t>Zasady oceny</w:t>
      </w:r>
      <w:r w:rsidR="00103973" w:rsidRPr="001804C0">
        <w:rPr>
          <w:rFonts w:ascii="Arial" w:hAnsi="Arial" w:cs="Arial"/>
          <w:b/>
          <w:bCs/>
        </w:rPr>
        <w:t>:</w:t>
      </w:r>
      <w:r w:rsidR="00103973" w:rsidRPr="001804C0">
        <w:rPr>
          <w:rFonts w:ascii="Arial" w:hAnsi="Arial" w:cs="Arial"/>
          <w:sz w:val="22"/>
          <w:szCs w:val="22"/>
        </w:rPr>
        <w:t xml:space="preserve"> Kryterium otrzyma ocenę „TAK”, jeśli zostaną spełnione wymagania wskazane w jego opisie.</w:t>
      </w:r>
    </w:p>
    <w:p w14:paraId="69F15E5A" w14:textId="6BBD99C1" w:rsidR="00103973" w:rsidRPr="008F4BB9" w:rsidRDefault="00103973" w:rsidP="008F4BB9">
      <w:pPr>
        <w:spacing w:line="312" w:lineRule="auto"/>
        <w:rPr>
          <w:rFonts w:ascii="Arial" w:hAnsi="Arial" w:cs="Arial"/>
          <w:szCs w:val="28"/>
        </w:rPr>
      </w:pPr>
    </w:p>
    <w:p w14:paraId="63C07301" w14:textId="51B2518A" w:rsidR="00103973" w:rsidRPr="008F4BB9" w:rsidRDefault="001E2BA9" w:rsidP="00DE7C2B">
      <w:pPr>
        <w:pStyle w:val="Akapitzlist"/>
        <w:numPr>
          <w:ilvl w:val="0"/>
          <w:numId w:val="35"/>
        </w:numPr>
        <w:spacing w:line="312" w:lineRule="auto"/>
        <w:ind w:left="426" w:hanging="426"/>
        <w:rPr>
          <w:rFonts w:ascii="Arial" w:hAnsi="Arial" w:cs="Arial"/>
          <w:b/>
          <w:bCs/>
        </w:rPr>
      </w:pPr>
      <w:r w:rsidRPr="008F4BB9">
        <w:rPr>
          <w:rFonts w:ascii="Arial" w:hAnsi="Arial" w:cs="Arial"/>
          <w:b/>
          <w:bCs/>
        </w:rPr>
        <w:t>Zasadność inwestycji w zbiorniki suche, poldery przeciwpowodziowe, kanały ulgi, wały przeciwpowodziowe</w:t>
      </w:r>
      <w:r w:rsidR="00682A53">
        <w:rPr>
          <w:rFonts w:ascii="Arial" w:hAnsi="Arial" w:cs="Arial"/>
          <w:b/>
          <w:bCs/>
        </w:rPr>
        <w:t xml:space="preserve"> (</w:t>
      </w:r>
      <w:r w:rsidR="00682A53" w:rsidRPr="00ED5CBA">
        <w:rPr>
          <w:rFonts w:ascii="Arial" w:hAnsi="Arial" w:cs="Arial"/>
          <w:b/>
          <w:bCs/>
        </w:rPr>
        <w:t xml:space="preserve">dotyczy projektów z zakresu </w:t>
      </w:r>
      <w:r w:rsidR="00682A53" w:rsidRPr="00ED5CBA">
        <w:rPr>
          <w:rFonts w:ascii="Arial" w:hAnsi="Arial" w:cs="Arial"/>
          <w:b/>
          <w:bCs/>
        </w:rPr>
        <w:lastRenderedPageBreak/>
        <w:t>budowy, przebudowy lub remontu urządzeń wodnych i infrastruktury towarzyszącej służących przeciwdziałaniu /zmniejszeniu skutków powodzi lub suszy</w:t>
      </w:r>
      <w:r w:rsidR="00682A53">
        <w:rPr>
          <w:rFonts w:ascii="Arial" w:hAnsi="Arial" w:cs="Arial"/>
          <w:b/>
          <w:bCs/>
        </w:rPr>
        <w:t>)</w:t>
      </w:r>
      <w:r w:rsidR="00682A53" w:rsidRPr="00ED5CBA">
        <w:rPr>
          <w:rFonts w:ascii="Arial" w:hAnsi="Arial" w:cs="Arial"/>
          <w:b/>
          <w:bCs/>
        </w:rPr>
        <w:t>.</w:t>
      </w:r>
    </w:p>
    <w:p w14:paraId="02008356" w14:textId="77777777" w:rsidR="006D3856" w:rsidRDefault="006D3856" w:rsidP="008F4BB9">
      <w:pPr>
        <w:spacing w:line="312" w:lineRule="auto"/>
        <w:rPr>
          <w:rFonts w:ascii="Arial" w:eastAsiaTheme="minorHAnsi" w:hAnsi="Arial" w:cs="Arial"/>
          <w:sz w:val="22"/>
          <w:szCs w:val="22"/>
          <w:lang w:eastAsia="en-US"/>
        </w:rPr>
      </w:pPr>
    </w:p>
    <w:p w14:paraId="713AD237" w14:textId="77777777" w:rsidR="001E2BA9" w:rsidRPr="008F4BB9" w:rsidRDefault="001E2BA9"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projekty obejmujące ww. przedsięwzięcia zawierają uzasadnienie, że:</w:t>
      </w:r>
    </w:p>
    <w:p w14:paraId="789F89D4" w14:textId="66C69E9A"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naturalne mechanizmy ekosystemowe są niewystarczające,</w:t>
      </w:r>
    </w:p>
    <w:p w14:paraId="1B7781FA" w14:textId="7AA243D5"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zwiększą one zagrożenia w sytuacjach nadzwyczajnych.</w:t>
      </w:r>
    </w:p>
    <w:p w14:paraId="5BEB485A" w14:textId="351E52DD" w:rsidR="001E2BA9" w:rsidRDefault="001E2BA9" w:rsidP="008F4BB9">
      <w:pPr>
        <w:spacing w:line="312" w:lineRule="auto"/>
        <w:rPr>
          <w:rFonts w:ascii="Arial" w:hAnsi="Arial" w:cs="Arial"/>
          <w:b/>
          <w:bCs/>
          <w:szCs w:val="28"/>
        </w:rPr>
      </w:pPr>
    </w:p>
    <w:p w14:paraId="10B3F0E8" w14:textId="3C1FFBDD"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75DB349" w14:textId="77777777" w:rsidR="00075FE0" w:rsidRPr="008F4BB9" w:rsidRDefault="00075FE0" w:rsidP="008F4BB9">
      <w:pPr>
        <w:spacing w:line="312" w:lineRule="auto"/>
        <w:rPr>
          <w:rFonts w:ascii="Arial" w:hAnsi="Arial" w:cs="Arial"/>
          <w:b/>
          <w:bCs/>
          <w:szCs w:val="28"/>
        </w:rPr>
      </w:pPr>
    </w:p>
    <w:p w14:paraId="168BA73A" w14:textId="0E04FE15" w:rsidR="001E2BA9" w:rsidRPr="000F4974" w:rsidRDefault="00075FE0" w:rsidP="008F4BB9">
      <w:pPr>
        <w:spacing w:line="312" w:lineRule="auto"/>
        <w:rPr>
          <w:rFonts w:ascii="Arial" w:hAnsi="Arial" w:cs="Arial"/>
          <w:sz w:val="22"/>
          <w:szCs w:val="22"/>
        </w:rPr>
      </w:pPr>
      <w:r w:rsidRPr="000F4974">
        <w:rPr>
          <w:rFonts w:ascii="Arial" w:hAnsi="Arial" w:cs="Arial"/>
          <w:b/>
          <w:bCs/>
        </w:rPr>
        <w:t>Zasady oceny</w:t>
      </w:r>
      <w:r w:rsidR="001E2BA9" w:rsidRPr="000F4974">
        <w:rPr>
          <w:rFonts w:ascii="Arial" w:hAnsi="Arial" w:cs="Arial"/>
          <w:b/>
          <w:bCs/>
        </w:rPr>
        <w:t>:</w:t>
      </w:r>
      <w:r w:rsidR="001E2BA9" w:rsidRPr="008F4BB9">
        <w:rPr>
          <w:rFonts w:ascii="Arial" w:hAnsi="Arial" w:cs="Arial"/>
          <w:szCs w:val="28"/>
        </w:rPr>
        <w:t xml:space="preserve"> </w:t>
      </w:r>
      <w:r w:rsidR="001E2BA9" w:rsidRPr="000F4974">
        <w:rPr>
          <w:rFonts w:ascii="Arial" w:hAnsi="Arial" w:cs="Arial"/>
          <w:sz w:val="22"/>
          <w:szCs w:val="22"/>
        </w:rPr>
        <w:t>Kryterium otrzyma ocenę „TAK”, jeśli zostaną spełnione wymagania wskazane w jego opisie.</w:t>
      </w:r>
    </w:p>
    <w:p w14:paraId="37E6E851" w14:textId="34B7A683" w:rsidR="001E2BA9" w:rsidRPr="008F4BB9" w:rsidRDefault="001E2BA9" w:rsidP="008F4BB9">
      <w:pPr>
        <w:spacing w:line="312" w:lineRule="auto"/>
        <w:ind w:left="360"/>
        <w:rPr>
          <w:rFonts w:ascii="Arial" w:hAnsi="Arial" w:cs="Arial"/>
        </w:rPr>
      </w:pPr>
    </w:p>
    <w:p w14:paraId="26133CE1" w14:textId="6BE36129" w:rsidR="003E4214" w:rsidRPr="008F4BB9" w:rsidRDefault="003E4214" w:rsidP="00DE7C2B">
      <w:pPr>
        <w:pStyle w:val="Akapitzlist"/>
        <w:numPr>
          <w:ilvl w:val="0"/>
          <w:numId w:val="35"/>
        </w:numPr>
        <w:spacing w:line="312" w:lineRule="auto"/>
        <w:ind w:left="426" w:hanging="426"/>
        <w:rPr>
          <w:rFonts w:ascii="Arial" w:hAnsi="Arial" w:cs="Arial"/>
          <w:b/>
          <w:bCs/>
        </w:rPr>
      </w:pPr>
      <w:r w:rsidRPr="008F4BB9">
        <w:rPr>
          <w:rFonts w:ascii="Arial" w:hAnsi="Arial" w:cs="Arial"/>
          <w:b/>
          <w:bCs/>
        </w:rPr>
        <w:t>Ograniczenie dotyczące wsparcia projektów</w:t>
      </w:r>
      <w:r w:rsidR="00C93FBA">
        <w:rPr>
          <w:rFonts w:ascii="Arial" w:hAnsi="Arial" w:cs="Arial"/>
          <w:b/>
          <w:bCs/>
        </w:rPr>
        <w:t xml:space="preserve"> (</w:t>
      </w:r>
      <w:r w:rsidR="00C93FBA" w:rsidRPr="00ED5CBA">
        <w:rPr>
          <w:rFonts w:ascii="Arial" w:hAnsi="Arial" w:cs="Arial"/>
          <w:b/>
          <w:bCs/>
        </w:rPr>
        <w:t>dotyczy projektów z zakresu budowy, przebudowy lub remontu urządzeń wodnych i infrastruktury towarzyszącej służących przeciwdziałaniu /zmniejszeniu skutków powodzi lub suszy</w:t>
      </w:r>
      <w:r w:rsidR="00C93FBA">
        <w:rPr>
          <w:rFonts w:ascii="Arial" w:hAnsi="Arial" w:cs="Arial"/>
          <w:b/>
          <w:bCs/>
        </w:rPr>
        <w:t>)</w:t>
      </w:r>
      <w:r w:rsidR="00C93FBA" w:rsidRPr="00ED5CBA">
        <w:rPr>
          <w:rFonts w:ascii="Arial" w:hAnsi="Arial" w:cs="Arial"/>
          <w:b/>
          <w:bCs/>
        </w:rPr>
        <w:t>.</w:t>
      </w:r>
    </w:p>
    <w:p w14:paraId="722BA29E" w14:textId="77777777" w:rsidR="006D3856" w:rsidRDefault="006D3856" w:rsidP="008F4BB9">
      <w:pPr>
        <w:autoSpaceDE w:val="0"/>
        <w:autoSpaceDN w:val="0"/>
        <w:adjustRightInd w:val="0"/>
        <w:spacing w:line="312" w:lineRule="auto"/>
        <w:rPr>
          <w:rFonts w:ascii="Arial" w:eastAsiaTheme="minorHAnsi" w:hAnsi="Arial" w:cs="Arial"/>
          <w:sz w:val="22"/>
          <w:szCs w:val="22"/>
          <w:lang w:eastAsia="en-US"/>
        </w:rPr>
      </w:pPr>
    </w:p>
    <w:p w14:paraId="11069447" w14:textId="68BB3D4D" w:rsidR="003E4214" w:rsidRPr="00EC1018" w:rsidRDefault="003E4214" w:rsidP="008F4BB9">
      <w:pPr>
        <w:autoSpaceDE w:val="0"/>
        <w:autoSpaceDN w:val="0"/>
        <w:adjustRightInd w:val="0"/>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 xml:space="preserve">W ramach kryterium weryfikowane będzie, </w:t>
      </w:r>
      <w:r w:rsidRPr="00EC1018">
        <w:rPr>
          <w:rFonts w:ascii="Arial" w:eastAsiaTheme="minorHAnsi" w:hAnsi="Arial" w:cs="Arial"/>
          <w:sz w:val="22"/>
          <w:szCs w:val="22"/>
          <w:lang w:eastAsia="en-US"/>
        </w:rPr>
        <w:t xml:space="preserve">czy w dokumentacji </w:t>
      </w:r>
      <w:r w:rsidR="00A22FCD" w:rsidRPr="00EC1018">
        <w:rPr>
          <w:rFonts w:ascii="Arial" w:eastAsiaTheme="minorHAnsi" w:hAnsi="Arial" w:cs="Arial"/>
          <w:sz w:val="22"/>
          <w:szCs w:val="22"/>
          <w:lang w:eastAsia="en-US"/>
        </w:rPr>
        <w:t>projektu</w:t>
      </w:r>
      <w:r w:rsidRPr="00EC1018">
        <w:rPr>
          <w:rFonts w:ascii="Arial" w:eastAsiaTheme="minorHAnsi" w:hAnsi="Arial" w:cs="Arial"/>
          <w:sz w:val="22"/>
          <w:szCs w:val="22"/>
          <w:lang w:eastAsia="en-US"/>
        </w:rPr>
        <w:t xml:space="preserve"> nie przewidziano:</w:t>
      </w:r>
    </w:p>
    <w:p w14:paraId="44731F64" w14:textId="77777777" w:rsidR="003E4214" w:rsidRPr="00EC1018" w:rsidRDefault="003E4214"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prac utrzymaniowych na rzekach ani regulacji rzek i ich piętrzenia,</w:t>
      </w:r>
    </w:p>
    <w:p w14:paraId="0F8810A1" w14:textId="005F7786" w:rsidR="003E4214" w:rsidRPr="008F4BB9" w:rsidRDefault="00884919"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 xml:space="preserve">do dofinansowania wydatków </w:t>
      </w:r>
      <w:r w:rsidR="003E4214" w:rsidRPr="00EC1018">
        <w:rPr>
          <w:rFonts w:ascii="Arial" w:eastAsiaTheme="minorHAnsi" w:hAnsi="Arial" w:cs="Arial"/>
          <w:sz w:val="22"/>
          <w:szCs w:val="20"/>
        </w:rPr>
        <w:t>służących rekreacji, turystyce, melioracji na</w:t>
      </w:r>
      <w:r w:rsidR="003E4214" w:rsidRPr="008F4BB9">
        <w:rPr>
          <w:rFonts w:ascii="Arial" w:eastAsiaTheme="minorHAnsi" w:hAnsi="Arial" w:cs="Arial"/>
          <w:sz w:val="22"/>
          <w:szCs w:val="20"/>
        </w:rPr>
        <w:t xml:space="preserve"> obszarach wiejskich.  </w:t>
      </w:r>
    </w:p>
    <w:p w14:paraId="1DA882AB" w14:textId="77777777" w:rsidR="006D3856" w:rsidRDefault="006D3856" w:rsidP="00075FE0">
      <w:pPr>
        <w:spacing w:line="312" w:lineRule="auto"/>
        <w:rPr>
          <w:rFonts w:ascii="Arial" w:hAnsi="Arial" w:cs="Arial"/>
          <w:sz w:val="22"/>
          <w:szCs w:val="22"/>
        </w:rPr>
      </w:pPr>
    </w:p>
    <w:p w14:paraId="5BDAE57F" w14:textId="0F0A6A9B"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F34EE8E" w14:textId="77777777" w:rsidR="00075FE0" w:rsidRPr="008F4BB9" w:rsidRDefault="00075FE0" w:rsidP="008F4BB9">
      <w:pPr>
        <w:spacing w:line="312" w:lineRule="auto"/>
        <w:rPr>
          <w:rFonts w:ascii="Arial" w:hAnsi="Arial" w:cs="Arial"/>
          <w:b/>
          <w:bCs/>
          <w:szCs w:val="28"/>
        </w:rPr>
      </w:pPr>
    </w:p>
    <w:p w14:paraId="288BFBC5" w14:textId="675BA576" w:rsidR="00D54DFA" w:rsidRDefault="0000315E" w:rsidP="00572AC5">
      <w:pPr>
        <w:spacing w:line="312" w:lineRule="auto"/>
        <w:rPr>
          <w:rFonts w:ascii="Arial" w:hAnsi="Arial" w:cs="Arial"/>
          <w:sz w:val="22"/>
          <w:szCs w:val="22"/>
        </w:rPr>
      </w:pPr>
      <w:r w:rsidRPr="008F4BB9">
        <w:rPr>
          <w:rFonts w:ascii="Arial" w:hAnsi="Arial" w:cs="Arial"/>
          <w:b/>
          <w:bCs/>
          <w:szCs w:val="28"/>
        </w:rPr>
        <w:t>Zasady oceny</w:t>
      </w:r>
      <w:r w:rsidR="003E4214" w:rsidRPr="008F4BB9">
        <w:rPr>
          <w:rFonts w:ascii="Arial" w:hAnsi="Arial" w:cs="Arial"/>
          <w:szCs w:val="28"/>
        </w:rPr>
        <w:t xml:space="preserve">: </w:t>
      </w:r>
      <w:r w:rsidR="003E4214" w:rsidRPr="00D973DE">
        <w:rPr>
          <w:rFonts w:ascii="Arial" w:hAnsi="Arial" w:cs="Arial"/>
          <w:sz w:val="22"/>
          <w:szCs w:val="22"/>
        </w:rPr>
        <w:t>Kryterium otrzyma ocenę „TAK”, jeśli zostaną spełnione wymagania wskazane w jego opisie.</w:t>
      </w:r>
    </w:p>
    <w:p w14:paraId="41E78971" w14:textId="77777777" w:rsidR="00A22FCD" w:rsidRPr="00572AC5" w:rsidRDefault="00A22FCD" w:rsidP="00572AC5">
      <w:pPr>
        <w:spacing w:line="312" w:lineRule="auto"/>
        <w:rPr>
          <w:rFonts w:ascii="Arial" w:eastAsiaTheme="minorHAnsi" w:hAnsi="Arial" w:cs="Arial"/>
          <w:sz w:val="22"/>
          <w:szCs w:val="22"/>
          <w:lang w:eastAsia="en-US"/>
        </w:rPr>
      </w:pPr>
    </w:p>
    <w:p w14:paraId="07E596A8" w14:textId="16B59372" w:rsidR="006D7ADB" w:rsidRPr="0002625B" w:rsidRDefault="009E6FB2" w:rsidP="0002625B">
      <w:pPr>
        <w:pStyle w:val="Nagwek4"/>
        <w:rPr>
          <w:rFonts w:ascii="Arial" w:hAnsi="Arial" w:cs="Arial"/>
          <w:b/>
          <w:color w:val="000000" w:themeColor="text1"/>
        </w:rPr>
      </w:pPr>
      <w:bookmarkStart w:id="103" w:name="_Toc121742412"/>
      <w:bookmarkStart w:id="104" w:name="_Toc125728520"/>
      <w:r>
        <w:rPr>
          <w:rFonts w:ascii="Arial" w:hAnsi="Arial" w:cs="Arial"/>
          <w:b/>
          <w:i w:val="0"/>
          <w:color w:val="000000" w:themeColor="text1"/>
        </w:rPr>
        <w:t xml:space="preserve">2.2.2.6 </w:t>
      </w:r>
      <w:r w:rsidR="006D7ADB" w:rsidRPr="0002625B">
        <w:rPr>
          <w:rFonts w:ascii="Arial" w:hAnsi="Arial" w:cs="Arial"/>
          <w:b/>
          <w:i w:val="0"/>
          <w:color w:val="000000" w:themeColor="text1"/>
        </w:rPr>
        <w:t xml:space="preserve">Działanie FEPK.02.06 Zrównoważona gospodarka </w:t>
      </w:r>
      <w:proofErr w:type="spellStart"/>
      <w:r w:rsidR="006D7ADB" w:rsidRPr="0002625B">
        <w:rPr>
          <w:rFonts w:ascii="Arial" w:hAnsi="Arial" w:cs="Arial"/>
          <w:b/>
          <w:i w:val="0"/>
          <w:color w:val="000000" w:themeColor="text1"/>
        </w:rPr>
        <w:t>wodno</w:t>
      </w:r>
      <w:proofErr w:type="spellEnd"/>
      <w:r w:rsidR="006D7ADB" w:rsidRPr="0002625B">
        <w:rPr>
          <w:rFonts w:ascii="Arial" w:hAnsi="Arial" w:cs="Arial"/>
          <w:b/>
          <w:i w:val="0"/>
          <w:color w:val="000000" w:themeColor="text1"/>
        </w:rPr>
        <w:t xml:space="preserve"> – ściekowa</w:t>
      </w:r>
      <w:bookmarkEnd w:id="103"/>
      <w:bookmarkEnd w:id="104"/>
    </w:p>
    <w:p w14:paraId="7B0D9C77" w14:textId="317B5856" w:rsidR="006D7ADB" w:rsidRPr="008F4BB9" w:rsidRDefault="006D7ADB" w:rsidP="008F4BB9">
      <w:pPr>
        <w:spacing w:line="312" w:lineRule="auto"/>
        <w:ind w:left="360"/>
        <w:rPr>
          <w:rFonts w:ascii="Arial" w:hAnsi="Arial" w:cs="Arial"/>
          <w:b/>
          <w:sz w:val="28"/>
          <w:szCs w:val="28"/>
        </w:rPr>
      </w:pPr>
    </w:p>
    <w:p w14:paraId="63F8A3D9" w14:textId="26D8128E" w:rsidR="006D7ADB" w:rsidRPr="008F4BB9" w:rsidRDefault="006D7ADB" w:rsidP="00A71BAD">
      <w:pPr>
        <w:pStyle w:val="Akapitzlist"/>
        <w:numPr>
          <w:ilvl w:val="0"/>
          <w:numId w:val="6"/>
        </w:numPr>
        <w:spacing w:line="312" w:lineRule="auto"/>
        <w:ind w:left="360"/>
        <w:rPr>
          <w:rFonts w:ascii="Arial" w:hAnsi="Arial" w:cs="Arial"/>
          <w:b/>
          <w:bCs/>
        </w:rPr>
      </w:pPr>
      <w:r w:rsidRPr="008F4BB9">
        <w:rPr>
          <w:rFonts w:ascii="Arial" w:hAnsi="Arial" w:cs="Arial"/>
          <w:b/>
          <w:bCs/>
        </w:rPr>
        <w:t>Założony w projekcie limit wydatków na budowę infrastruktury zaopatrzenia w wodę (dotyczy projektów obejmujących infrastrukturę ściekową i zaopatrzenia w wodę)</w:t>
      </w:r>
    </w:p>
    <w:p w14:paraId="29625670" w14:textId="77777777" w:rsidR="006D7ADB" w:rsidRPr="008F4BB9" w:rsidRDefault="006D7ADB"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Jeżeli w projekcie z zakresu gospodarki ściekowej przewidziano elementy infrastruktury zaopatrzenia w wodę, to kryterium weryfikować będzie, czy planowane zadanie z zakresu infrastruktury zaopatrzenia w wodę stanowi zakres uzupełniający, o wartości nieprzekraczającej 25% wydatków kwalifikowalnych całego projektu.</w:t>
      </w:r>
    </w:p>
    <w:p w14:paraId="3C9ADE21" w14:textId="77777777" w:rsidR="006D7ADB" w:rsidRPr="008F4BB9" w:rsidRDefault="006D7ADB" w:rsidP="008F4BB9">
      <w:pPr>
        <w:spacing w:line="312" w:lineRule="auto"/>
        <w:rPr>
          <w:rFonts w:ascii="Arial" w:hAnsi="Arial" w:cs="Arial"/>
          <w:sz w:val="22"/>
          <w:szCs w:val="22"/>
        </w:rPr>
      </w:pPr>
      <w:r w:rsidRPr="008F4BB9">
        <w:rPr>
          <w:rFonts w:ascii="Arial" w:hAnsi="Arial" w:cs="Arial"/>
          <w:sz w:val="22"/>
          <w:szCs w:val="22"/>
        </w:rPr>
        <w:lastRenderedPageBreak/>
        <w:t xml:space="preserve">Kryterium weryfikowane będzie na podstawie ilorazu wartości robót budowlanych z zakresu zaopatrzenia w wodę oraz całkowitych wydatków kwalifikowanych podanych we wniosku o dofinansowanie. </w:t>
      </w:r>
    </w:p>
    <w:p w14:paraId="3828E279" w14:textId="62335BF5" w:rsidR="00AA4645" w:rsidRPr="00EB5028" w:rsidRDefault="00AA4645" w:rsidP="00AA4645">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16813ACF" w14:textId="6CBFAE4F" w:rsidR="006D7ADB" w:rsidRPr="008F4BB9" w:rsidRDefault="006D7ADB" w:rsidP="008F4BB9">
      <w:pPr>
        <w:spacing w:line="312" w:lineRule="auto"/>
        <w:rPr>
          <w:rFonts w:ascii="Arial" w:hAnsi="Arial" w:cs="Arial"/>
        </w:rPr>
      </w:pPr>
    </w:p>
    <w:p w14:paraId="58F4E26D" w14:textId="712ACCD8" w:rsidR="006D7ADB" w:rsidRPr="00AA4645" w:rsidRDefault="00AA4645"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AA4645">
        <w:rPr>
          <w:rFonts w:ascii="Arial" w:hAnsi="Arial" w:cs="Arial"/>
          <w:sz w:val="22"/>
          <w:szCs w:val="22"/>
        </w:rPr>
        <w:t>Kryterium otrzyma ocenę „TAK”, jeśli zostaną spełnione wymagania wskazane w jego opisie.</w:t>
      </w:r>
    </w:p>
    <w:p w14:paraId="108EFFB8" w14:textId="459F4C5C" w:rsidR="006D7ADB" w:rsidRPr="008F4BB9" w:rsidRDefault="006D7ADB" w:rsidP="008F4BB9">
      <w:pPr>
        <w:spacing w:line="312" w:lineRule="auto"/>
        <w:rPr>
          <w:rFonts w:ascii="Arial" w:hAnsi="Arial" w:cs="Arial"/>
        </w:rPr>
      </w:pPr>
    </w:p>
    <w:p w14:paraId="0B413A52" w14:textId="194DABCE" w:rsidR="006D7ADB" w:rsidRPr="008F4BB9" w:rsidRDefault="006D7ADB" w:rsidP="00A71BAD">
      <w:pPr>
        <w:pStyle w:val="Akapitzlist"/>
        <w:numPr>
          <w:ilvl w:val="0"/>
          <w:numId w:val="7"/>
        </w:numPr>
        <w:spacing w:line="312" w:lineRule="auto"/>
        <w:ind w:left="284" w:hanging="284"/>
        <w:rPr>
          <w:rFonts w:ascii="Arial" w:hAnsi="Arial" w:cs="Arial"/>
          <w:b/>
          <w:bCs/>
        </w:rPr>
      </w:pPr>
      <w:r w:rsidRPr="008F4BB9">
        <w:rPr>
          <w:rFonts w:ascii="Arial" w:hAnsi="Arial" w:cs="Arial"/>
          <w:b/>
          <w:bCs/>
        </w:rPr>
        <w:t>Ograniczenie dopuszczalności wsparcia w zakresie systemów zaopatrzenia w wodę (realizowane jako samodzielne projekty lub zadania w projekcie dotyczącym gospodarki ściekowej</w:t>
      </w:r>
      <w:r w:rsidR="00412224">
        <w:rPr>
          <w:rFonts w:ascii="Arial" w:hAnsi="Arial" w:cs="Arial"/>
          <w:b/>
          <w:bCs/>
        </w:rPr>
        <w:t>)</w:t>
      </w:r>
    </w:p>
    <w:p w14:paraId="2FEB8297" w14:textId="1752D5A5" w:rsidR="006D7ADB" w:rsidRPr="0002625B" w:rsidRDefault="006D7ADB" w:rsidP="0002625B">
      <w:pPr>
        <w:spacing w:line="312" w:lineRule="auto"/>
        <w:rPr>
          <w:rFonts w:ascii="Arial" w:eastAsia="Arial" w:hAnsi="Arial" w:cs="Arial"/>
          <w:sz w:val="22"/>
          <w:szCs w:val="22"/>
          <w:lang w:eastAsia="en-US"/>
        </w:rPr>
      </w:pPr>
      <w:r w:rsidRPr="0002625B">
        <w:rPr>
          <w:rFonts w:ascii="Arial" w:eastAsiaTheme="minorHAnsi" w:hAnsi="Arial" w:cs="Arial"/>
          <w:bCs/>
          <w:sz w:val="22"/>
          <w:szCs w:val="22"/>
          <w:lang w:eastAsia="en-US"/>
        </w:rPr>
        <w:t xml:space="preserve">Inwestycje </w:t>
      </w:r>
      <w:r w:rsidRPr="0002625B">
        <w:rPr>
          <w:rFonts w:ascii="Arial" w:eastAsia="Arial" w:hAnsi="Arial" w:cs="Arial"/>
          <w:sz w:val="22"/>
          <w:szCs w:val="22"/>
          <w:lang w:eastAsia="en-US"/>
        </w:rPr>
        <w:t>z zakresu systemów zaopatrzenia w wodę mogą być realizowane,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w:t>
      </w:r>
      <w:r w:rsidR="008F33E9" w:rsidRPr="0002625B">
        <w:rPr>
          <w:rFonts w:ascii="Arial" w:eastAsia="Arial" w:hAnsi="Arial" w:cs="Arial"/>
          <w:sz w:val="22"/>
          <w:szCs w:val="22"/>
          <w:lang w:eastAsia="en-US"/>
        </w:rPr>
        <w:t xml:space="preserve"> (lub taka zgodność zostanie uzyskana w wyniku zakończenia realizowanych już projektów)</w:t>
      </w:r>
      <w:r w:rsidR="006D4F1E">
        <w:rPr>
          <w:rFonts w:ascii="Arial" w:eastAsia="Arial" w:hAnsi="Arial" w:cs="Arial"/>
          <w:sz w:val="22"/>
          <w:szCs w:val="22"/>
          <w:lang w:eastAsia="en-US"/>
        </w:rPr>
        <w:t>.</w:t>
      </w:r>
    </w:p>
    <w:p w14:paraId="78FDAD6C" w14:textId="4F98437F" w:rsidR="006D7ADB" w:rsidRDefault="006D7ADB" w:rsidP="008F4BB9">
      <w:pPr>
        <w:spacing w:line="312" w:lineRule="auto"/>
        <w:contextualSpacing/>
        <w:rPr>
          <w:rFonts w:ascii="Arial" w:eastAsiaTheme="minorHAnsi" w:hAnsi="Arial" w:cs="Arial"/>
          <w:bCs/>
          <w:sz w:val="22"/>
          <w:szCs w:val="22"/>
          <w:lang w:eastAsia="en-US"/>
        </w:rPr>
      </w:pPr>
      <w:r w:rsidRPr="008F4BB9">
        <w:rPr>
          <w:rFonts w:ascii="Arial" w:eastAsiaTheme="minorHAnsi" w:hAnsi="Arial" w:cs="Arial"/>
          <w:bCs/>
          <w:sz w:val="22"/>
          <w:szCs w:val="22"/>
          <w:lang w:eastAsia="en-US"/>
        </w:rPr>
        <w:t xml:space="preserve">Kryterium weryfikowane będzie na podstawie oświadczenia wnioskodawcy zawartego w dokumentacji </w:t>
      </w:r>
      <w:r w:rsidR="00405516">
        <w:rPr>
          <w:rFonts w:ascii="Arial" w:eastAsiaTheme="minorHAnsi" w:hAnsi="Arial" w:cs="Arial"/>
          <w:bCs/>
          <w:sz w:val="22"/>
          <w:szCs w:val="22"/>
          <w:lang w:eastAsia="en-US"/>
        </w:rPr>
        <w:t>projektu</w:t>
      </w:r>
      <w:r w:rsidRPr="008F4BB9">
        <w:rPr>
          <w:rFonts w:ascii="Arial" w:eastAsiaTheme="minorHAnsi" w:hAnsi="Arial" w:cs="Arial"/>
          <w:bCs/>
          <w:sz w:val="22"/>
          <w:szCs w:val="22"/>
          <w:lang w:eastAsia="en-US"/>
        </w:rPr>
        <w:t>.</w:t>
      </w:r>
    </w:p>
    <w:p w14:paraId="5124A4F5" w14:textId="77777777" w:rsidR="005E339A" w:rsidRDefault="005E339A" w:rsidP="00405516">
      <w:pPr>
        <w:spacing w:line="312" w:lineRule="auto"/>
        <w:rPr>
          <w:rFonts w:ascii="Arial" w:hAnsi="Arial" w:cs="Arial"/>
          <w:sz w:val="22"/>
          <w:szCs w:val="22"/>
        </w:rPr>
      </w:pPr>
    </w:p>
    <w:p w14:paraId="174773F3" w14:textId="20900BE2" w:rsidR="00405516" w:rsidRPr="00EB5028" w:rsidRDefault="00405516" w:rsidP="0040551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AA33518" w14:textId="1798D9D1" w:rsidR="006D7ADB" w:rsidRDefault="006D7ADB" w:rsidP="008F4BB9">
      <w:pPr>
        <w:spacing w:line="312" w:lineRule="auto"/>
        <w:rPr>
          <w:rFonts w:ascii="Arial" w:hAnsi="Arial" w:cs="Arial"/>
        </w:rPr>
      </w:pPr>
    </w:p>
    <w:p w14:paraId="3DC9189A" w14:textId="09A24661" w:rsidR="006D7ADB" w:rsidRPr="00E641A8" w:rsidRDefault="00E641A8" w:rsidP="008F4BB9">
      <w:pPr>
        <w:spacing w:line="312" w:lineRule="auto"/>
        <w:rPr>
          <w:rFonts w:ascii="Arial" w:eastAsiaTheme="minorHAnsi" w:hAnsi="Arial" w:cs="Arial"/>
          <w:bCs/>
          <w:sz w:val="22"/>
          <w:szCs w:val="22"/>
          <w:lang w:eastAsia="en-US"/>
        </w:rPr>
      </w:pPr>
      <w:r w:rsidRPr="008F4BB9">
        <w:rPr>
          <w:rFonts w:ascii="Arial" w:hAnsi="Arial" w:cs="Arial"/>
          <w:b/>
          <w:bCs/>
          <w:szCs w:val="28"/>
        </w:rPr>
        <w:t>Zasady oceny</w:t>
      </w:r>
      <w:r w:rsidR="006D7ADB" w:rsidRPr="008F4BB9">
        <w:rPr>
          <w:rFonts w:ascii="Arial" w:hAnsi="Arial" w:cs="Arial"/>
          <w:szCs w:val="28"/>
        </w:rPr>
        <w:t xml:space="preserve">: </w:t>
      </w:r>
      <w:r w:rsidR="006D7ADB" w:rsidRPr="00E641A8">
        <w:rPr>
          <w:rFonts w:ascii="Arial" w:eastAsiaTheme="minorHAnsi" w:hAnsi="Arial" w:cs="Arial"/>
          <w:bCs/>
          <w:sz w:val="22"/>
          <w:szCs w:val="22"/>
          <w:lang w:eastAsia="en-US"/>
        </w:rPr>
        <w:t>Kryterium otrzyma ocenę „TAK”, jeśli zostaną spełnione wymagania wskazane w jego opisie.</w:t>
      </w:r>
    </w:p>
    <w:p w14:paraId="1344499F" w14:textId="66C19C7E" w:rsidR="006D7ADB" w:rsidRPr="008F4BB9" w:rsidRDefault="006D7ADB" w:rsidP="008F4BB9">
      <w:pPr>
        <w:spacing w:line="312" w:lineRule="auto"/>
        <w:rPr>
          <w:rFonts w:ascii="Arial" w:hAnsi="Arial" w:cs="Arial"/>
        </w:rPr>
      </w:pPr>
    </w:p>
    <w:p w14:paraId="2C9D71BB" w14:textId="0758755A" w:rsidR="006D7ADB" w:rsidRPr="008F4BB9" w:rsidRDefault="006D7ADB" w:rsidP="00A71BAD">
      <w:pPr>
        <w:pStyle w:val="Akapitzlist"/>
        <w:numPr>
          <w:ilvl w:val="0"/>
          <w:numId w:val="8"/>
        </w:numPr>
        <w:spacing w:line="312" w:lineRule="auto"/>
        <w:ind w:left="284" w:hanging="284"/>
        <w:rPr>
          <w:rFonts w:ascii="Arial" w:hAnsi="Arial" w:cs="Arial"/>
          <w:b/>
          <w:bCs/>
        </w:rPr>
      </w:pPr>
      <w:r w:rsidRPr="008F4BB9">
        <w:rPr>
          <w:rFonts w:ascii="Arial" w:hAnsi="Arial" w:cs="Arial"/>
          <w:b/>
          <w:bCs/>
        </w:rPr>
        <w:t>Ograniczenia dotyczące inwestycji w zakresie gospodarowania osadami ściekowymi</w:t>
      </w:r>
    </w:p>
    <w:p w14:paraId="1CDAC0E5" w14:textId="77777777"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Jeżeli projekt przewiduje inwestycję w zakresie gospodarowania osadami ściekowymi, to w ramach kryterium weryfikowane będzie czy dotyczy ona ciągu technologicznego oczyszczalni ścieków i etapu przygotowania osadów do ostatecznego zagospodarowania.</w:t>
      </w:r>
    </w:p>
    <w:p w14:paraId="61A933DF" w14:textId="3E248F92"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Ponadto inwestycja w zakresie osadów musi być elementem szerszego projektu dotyczącego gospodarki ściekowej.</w:t>
      </w:r>
      <w:r w:rsidR="00017621">
        <w:rPr>
          <w:rFonts w:ascii="Arial" w:eastAsia="Arial" w:hAnsi="Arial" w:cs="Arial"/>
          <w:sz w:val="22"/>
          <w:szCs w:val="22"/>
          <w:lang w:eastAsia="en-US"/>
        </w:rPr>
        <w:t xml:space="preserve"> </w:t>
      </w:r>
      <w:bookmarkStart w:id="105" w:name="_Hlk125378784"/>
      <w:r w:rsidR="00412224" w:rsidRPr="0002625B">
        <w:rPr>
          <w:rFonts w:ascii="Arial" w:eastAsia="Arial" w:hAnsi="Arial" w:cs="Arial"/>
          <w:sz w:val="22"/>
          <w:szCs w:val="22"/>
          <w:lang w:eastAsia="en-US"/>
        </w:rPr>
        <w:t>Wydatki kwalifikowalne na zagospodarowanie osadów ściekowych nie mogą stanowić większości wydatków kwalifikowalnych przeznaczonych na realizację całego projektu</w:t>
      </w:r>
      <w:bookmarkEnd w:id="105"/>
      <w:r w:rsidR="00412224" w:rsidRPr="0002625B">
        <w:rPr>
          <w:rFonts w:ascii="Arial" w:eastAsia="Arial" w:hAnsi="Arial" w:cs="Arial"/>
          <w:sz w:val="22"/>
          <w:szCs w:val="22"/>
          <w:lang w:eastAsia="en-US"/>
        </w:rPr>
        <w:t>.</w:t>
      </w:r>
      <w:r w:rsidR="00412224">
        <w:rPr>
          <w:rFonts w:ascii="Arial" w:eastAsia="Arial" w:hAnsi="Arial" w:cs="Arial"/>
          <w:sz w:val="22"/>
          <w:szCs w:val="22"/>
          <w:lang w:eastAsia="en-US"/>
        </w:rPr>
        <w:t xml:space="preserve"> </w:t>
      </w:r>
      <w:r w:rsidRPr="00E641A8">
        <w:rPr>
          <w:rFonts w:ascii="Arial" w:eastAsia="Arial" w:hAnsi="Arial" w:cs="Arial"/>
          <w:sz w:val="22"/>
          <w:szCs w:val="22"/>
          <w:lang w:eastAsia="en-US"/>
        </w:rPr>
        <w:t>Kryterium nie dotyczy inwestycji z zakresu zaopatrzenia w wodę.</w:t>
      </w:r>
    </w:p>
    <w:p w14:paraId="3337DFEF" w14:textId="1F143779" w:rsidR="006D7ADB"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Kryterium będzie weryfikowane na podstawie zakresu rzeczowego, opisanego w dokumentacji projektu.</w:t>
      </w:r>
    </w:p>
    <w:p w14:paraId="676B8CD8" w14:textId="3E37C353" w:rsidR="00401DAE" w:rsidRPr="00EB5028" w:rsidRDefault="00401DAE" w:rsidP="00401DA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85328">
        <w:rPr>
          <w:rFonts w:ascii="Arial" w:hAnsi="Arial" w:cs="Arial"/>
          <w:sz w:val="22"/>
          <w:szCs w:val="22"/>
        </w:rPr>
        <w:t>projektu</w:t>
      </w:r>
      <w:r w:rsidRPr="00EB5028">
        <w:rPr>
          <w:rFonts w:ascii="Arial" w:hAnsi="Arial" w:cs="Arial"/>
          <w:sz w:val="22"/>
          <w:szCs w:val="22"/>
        </w:rPr>
        <w:t>.</w:t>
      </w:r>
    </w:p>
    <w:p w14:paraId="65A0DDD8" w14:textId="77777777" w:rsidR="00401DAE" w:rsidRPr="00E641A8" w:rsidRDefault="00401DAE" w:rsidP="008F4BB9">
      <w:pPr>
        <w:spacing w:line="312" w:lineRule="auto"/>
        <w:contextualSpacing/>
        <w:rPr>
          <w:rFonts w:ascii="Arial" w:eastAsia="Arial" w:hAnsi="Arial" w:cs="Arial"/>
          <w:sz w:val="22"/>
          <w:szCs w:val="22"/>
          <w:lang w:eastAsia="en-US"/>
        </w:rPr>
      </w:pPr>
    </w:p>
    <w:p w14:paraId="6939B043" w14:textId="3C59BCAA" w:rsidR="006D7ADB" w:rsidRDefault="00401DAE"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401DAE">
        <w:rPr>
          <w:rFonts w:ascii="Arial" w:hAnsi="Arial" w:cs="Arial"/>
          <w:sz w:val="22"/>
          <w:szCs w:val="22"/>
        </w:rPr>
        <w:t>Kryterium otrzyma ocenę „TAK”, jeśli zostaną spełnione wymagania wskazane w jego opisie.</w:t>
      </w:r>
    </w:p>
    <w:p w14:paraId="59A78765" w14:textId="37380189" w:rsidR="00B378D3" w:rsidRDefault="00B378D3" w:rsidP="008F4BB9">
      <w:pPr>
        <w:spacing w:line="312" w:lineRule="auto"/>
        <w:rPr>
          <w:rFonts w:ascii="Arial" w:hAnsi="Arial" w:cs="Arial"/>
          <w:sz w:val="22"/>
          <w:szCs w:val="22"/>
        </w:rPr>
      </w:pPr>
    </w:p>
    <w:p w14:paraId="32630AA9" w14:textId="77777777" w:rsidR="00B378D3" w:rsidRDefault="00B378D3" w:rsidP="00B378D3"/>
    <w:p w14:paraId="1C9CC87E" w14:textId="77777777" w:rsidR="00B378D3" w:rsidRDefault="00B378D3" w:rsidP="00B378D3">
      <w:pPr>
        <w:spacing w:after="160" w:line="259" w:lineRule="auto"/>
      </w:pPr>
      <w:r>
        <w:br w:type="page"/>
      </w:r>
    </w:p>
    <w:p w14:paraId="7F0A02F0" w14:textId="7D315CEB" w:rsidR="00B378D3" w:rsidRPr="001D673B" w:rsidRDefault="00B378D3" w:rsidP="00DE7C2B">
      <w:pPr>
        <w:pStyle w:val="Nagwek3"/>
        <w:numPr>
          <w:ilvl w:val="2"/>
          <w:numId w:val="123"/>
        </w:numPr>
        <w:ind w:left="709"/>
        <w:jc w:val="both"/>
      </w:pPr>
      <w:bookmarkStart w:id="106" w:name="_Toc124514914"/>
      <w:bookmarkStart w:id="107" w:name="_Toc124775513"/>
      <w:bookmarkStart w:id="108" w:name="_Toc125728521"/>
      <w:r w:rsidRPr="001D673B">
        <w:lastRenderedPageBreak/>
        <w:t>Priorytet FEPK.0</w:t>
      </w:r>
      <w:r>
        <w:t>4</w:t>
      </w:r>
      <w:r w:rsidRPr="001D673B">
        <w:t xml:space="preserve"> </w:t>
      </w:r>
      <w:r>
        <w:t>MOBILNOŚĆ I ŁĄCZNOŚĆ</w:t>
      </w:r>
      <w:bookmarkEnd w:id="106"/>
      <w:bookmarkEnd w:id="107"/>
      <w:bookmarkEnd w:id="108"/>
    </w:p>
    <w:p w14:paraId="3E1FACE5" w14:textId="77777777" w:rsidR="00B378D3" w:rsidRDefault="00B378D3" w:rsidP="00B378D3"/>
    <w:p w14:paraId="6038A2D5" w14:textId="654DE41A" w:rsidR="00B378D3" w:rsidRPr="0002625B" w:rsidRDefault="009E6FB2" w:rsidP="0002625B">
      <w:pPr>
        <w:pStyle w:val="Nagwek4"/>
        <w:rPr>
          <w:rFonts w:ascii="Arial" w:hAnsi="Arial" w:cs="Arial"/>
          <w:b/>
          <w:color w:val="000000" w:themeColor="text1"/>
        </w:rPr>
      </w:pPr>
      <w:bookmarkStart w:id="109" w:name="_Toc125728522"/>
      <w:r>
        <w:rPr>
          <w:rFonts w:ascii="Arial" w:hAnsi="Arial" w:cs="Arial"/>
          <w:b/>
          <w:i w:val="0"/>
          <w:color w:val="000000" w:themeColor="text1"/>
        </w:rPr>
        <w:t xml:space="preserve">2.2.4.1 </w:t>
      </w:r>
      <w:r w:rsidR="00B378D3" w:rsidRPr="0002625B">
        <w:rPr>
          <w:rFonts w:ascii="Arial" w:hAnsi="Arial" w:cs="Arial"/>
          <w:b/>
          <w:i w:val="0"/>
          <w:color w:val="000000" w:themeColor="text1"/>
        </w:rPr>
        <w:t>Działanie FEPK.04.01 Drogi wojewódzkie</w:t>
      </w:r>
      <w:bookmarkEnd w:id="109"/>
    </w:p>
    <w:p w14:paraId="77CBB6D1" w14:textId="77777777" w:rsidR="00B378D3" w:rsidRDefault="00B378D3" w:rsidP="00B378D3"/>
    <w:p w14:paraId="5D317047" w14:textId="77777777" w:rsidR="00B378D3" w:rsidRPr="006D3856" w:rsidRDefault="00B378D3" w:rsidP="00DE7C2B">
      <w:pPr>
        <w:pStyle w:val="Akapitzlist"/>
        <w:numPr>
          <w:ilvl w:val="0"/>
          <w:numId w:val="122"/>
        </w:numPr>
        <w:spacing w:line="312" w:lineRule="auto"/>
        <w:rPr>
          <w:rFonts w:ascii="Arial" w:hAnsi="Arial" w:cs="Arial"/>
          <w:b/>
          <w:bCs/>
        </w:rPr>
      </w:pPr>
      <w:r w:rsidRPr="007F28F3">
        <w:rPr>
          <w:rFonts w:ascii="Arial" w:hAnsi="Arial" w:cs="Arial"/>
          <w:b/>
          <w:bCs/>
        </w:rPr>
        <w:t>Nośność budowanej/przebudowywanej infrastruktury drogowej</w:t>
      </w:r>
      <w:r>
        <w:rPr>
          <w:rFonts w:ascii="Arial" w:hAnsi="Arial" w:cs="Arial"/>
          <w:b/>
          <w:bCs/>
        </w:rPr>
        <w:t>.</w:t>
      </w:r>
    </w:p>
    <w:p w14:paraId="4CAD337A" w14:textId="77777777" w:rsidR="00B378D3" w:rsidRPr="00572AC5" w:rsidRDefault="00B378D3" w:rsidP="00B378D3">
      <w:pPr>
        <w:spacing w:line="312" w:lineRule="auto"/>
        <w:rPr>
          <w:rFonts w:ascii="Arial" w:eastAsia="Arial" w:hAnsi="Arial" w:cs="Arial"/>
          <w:sz w:val="22"/>
          <w:szCs w:val="22"/>
          <w:lang w:eastAsia="en-US"/>
        </w:rPr>
      </w:pPr>
    </w:p>
    <w:p w14:paraId="2B9CA770" w14:textId="77777777" w:rsidR="00B378D3" w:rsidRPr="000B2B79"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W ramach kryterium ocenie podlegać będzie czy po realizacji projektu zostanie zapewniony standard nośności infrastruktury drogowej min. 11,5 tony na całej długości głównej jezdni drogi objętej wnioskiem o dofinansowanie, łącznie z mostami, wiaduktami i przepustami, które dopuszczają przejazdy pojazdów o ciężarze całkowitym 50 ton.</w:t>
      </w:r>
    </w:p>
    <w:p w14:paraId="33D03E8B" w14:textId="77777777" w:rsidR="00B378D3" w:rsidRPr="000B2B79" w:rsidRDefault="00B378D3" w:rsidP="00B378D3">
      <w:pPr>
        <w:spacing w:line="312" w:lineRule="auto"/>
        <w:jc w:val="both"/>
        <w:rPr>
          <w:rFonts w:ascii="Arial" w:eastAsia="Arial" w:hAnsi="Arial" w:cs="Arial"/>
          <w:sz w:val="22"/>
          <w:szCs w:val="22"/>
          <w:lang w:eastAsia="en-US"/>
        </w:rPr>
      </w:pPr>
    </w:p>
    <w:p w14:paraId="56FC1F94" w14:textId="77777777" w:rsidR="00B378D3" w:rsidRPr="00572AC5"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Kryterium będzie weryfikowane na podstawie dokumentacji projektu.</w:t>
      </w:r>
    </w:p>
    <w:p w14:paraId="21545CBD" w14:textId="77777777" w:rsidR="00B378D3" w:rsidRPr="00572AC5" w:rsidRDefault="00B378D3" w:rsidP="00B378D3">
      <w:pPr>
        <w:spacing w:line="312" w:lineRule="auto"/>
        <w:rPr>
          <w:rFonts w:ascii="Arial" w:eastAsia="Arial" w:hAnsi="Arial" w:cs="Arial"/>
          <w:sz w:val="22"/>
          <w:szCs w:val="22"/>
          <w:lang w:eastAsia="en-US"/>
        </w:rPr>
      </w:pPr>
    </w:p>
    <w:p w14:paraId="3C768EAF" w14:textId="77777777" w:rsidR="00B378D3" w:rsidRPr="00572AC5" w:rsidRDefault="00B378D3" w:rsidP="00B378D3">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B4CA91D" w14:textId="77777777" w:rsidR="00B378D3" w:rsidRDefault="00B378D3" w:rsidP="00B378D3">
      <w:pPr>
        <w:spacing w:line="312" w:lineRule="auto"/>
      </w:pPr>
    </w:p>
    <w:p w14:paraId="370099B3" w14:textId="77777777" w:rsidR="00B378D3" w:rsidRPr="007F28F3" w:rsidRDefault="00B378D3" w:rsidP="00DE7C2B">
      <w:pPr>
        <w:pStyle w:val="Akapitzlist"/>
        <w:numPr>
          <w:ilvl w:val="0"/>
          <w:numId w:val="122"/>
        </w:numPr>
        <w:spacing w:line="312" w:lineRule="auto"/>
        <w:rPr>
          <w:rFonts w:ascii="Arial" w:hAnsi="Arial" w:cs="Arial"/>
          <w:b/>
          <w:bCs/>
        </w:rPr>
      </w:pPr>
      <w:r w:rsidRPr="007F28F3">
        <w:rPr>
          <w:rFonts w:ascii="Arial" w:hAnsi="Arial" w:cs="Arial"/>
          <w:b/>
          <w:bCs/>
        </w:rPr>
        <w:t>Warunki dotyczące wód opadowych (jeśli dotyczy).</w:t>
      </w:r>
    </w:p>
    <w:p w14:paraId="2D152B8A" w14:textId="77777777" w:rsidR="00B378D3" w:rsidRPr="00572AC5" w:rsidRDefault="00B378D3" w:rsidP="00B378D3">
      <w:pPr>
        <w:spacing w:line="312" w:lineRule="auto"/>
        <w:rPr>
          <w:rFonts w:ascii="Arial" w:hAnsi="Arial" w:cs="Arial"/>
          <w:b/>
          <w:bCs/>
          <w:sz w:val="22"/>
          <w:szCs w:val="22"/>
        </w:rPr>
      </w:pPr>
    </w:p>
    <w:p w14:paraId="203419DD"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projekt w zakresie infrastruktury drogowej obejmuje zapewnienie retencji i podczyszczania wód opadowych poprzez wykorzystanie zielonej i niebieskiej infrastruktury oraz rozwiązań opartych na przyrodzie (tam gdzie jest to technicznie możliwe).</w:t>
      </w:r>
    </w:p>
    <w:p w14:paraId="09D0E6C4" w14:textId="77777777" w:rsidR="00B378D3" w:rsidRPr="000B2B79" w:rsidRDefault="00B378D3" w:rsidP="00B378D3">
      <w:pPr>
        <w:spacing w:line="312" w:lineRule="auto"/>
        <w:rPr>
          <w:rFonts w:ascii="Arial" w:eastAsiaTheme="minorHAnsi" w:hAnsi="Arial" w:cstheme="minorBidi"/>
          <w:sz w:val="22"/>
          <w:szCs w:val="22"/>
          <w:lang w:eastAsia="en-US"/>
        </w:rPr>
      </w:pPr>
    </w:p>
    <w:p w14:paraId="2E319883"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3FB4B2FB" w14:textId="77777777" w:rsidR="00B378D3" w:rsidRPr="00572AC5" w:rsidRDefault="00B378D3" w:rsidP="00B378D3">
      <w:pPr>
        <w:spacing w:line="312" w:lineRule="auto"/>
        <w:rPr>
          <w:rFonts w:ascii="Arial" w:hAnsi="Arial" w:cs="Arial"/>
          <w:b/>
          <w:bCs/>
          <w:sz w:val="22"/>
          <w:szCs w:val="22"/>
        </w:rPr>
      </w:pPr>
    </w:p>
    <w:p w14:paraId="12431569" w14:textId="77777777" w:rsidR="00B378D3" w:rsidRDefault="00B378D3" w:rsidP="00B378D3">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329928E6" w14:textId="77777777" w:rsidR="00B378D3" w:rsidRDefault="00B378D3" w:rsidP="00B378D3">
      <w:pPr>
        <w:pStyle w:val="Akapitzlist"/>
        <w:spacing w:line="312" w:lineRule="auto"/>
        <w:ind w:left="567"/>
        <w:jc w:val="both"/>
        <w:rPr>
          <w:rFonts w:ascii="Arial" w:hAnsi="Arial" w:cs="Arial"/>
          <w:u w:val="single"/>
        </w:rPr>
      </w:pPr>
    </w:p>
    <w:p w14:paraId="38C2CB88" w14:textId="77777777" w:rsidR="00B378D3" w:rsidRPr="006D3856" w:rsidRDefault="00B378D3" w:rsidP="00DE7C2B">
      <w:pPr>
        <w:pStyle w:val="Akapitzlist"/>
        <w:numPr>
          <w:ilvl w:val="0"/>
          <w:numId w:val="122"/>
        </w:numPr>
        <w:spacing w:line="312" w:lineRule="auto"/>
        <w:rPr>
          <w:rFonts w:ascii="Arial" w:hAnsi="Arial" w:cs="Arial"/>
          <w:b/>
          <w:bCs/>
        </w:rPr>
      </w:pPr>
      <w:r w:rsidRPr="007F28F3">
        <w:rPr>
          <w:rFonts w:ascii="Arial" w:hAnsi="Arial" w:cs="Arial"/>
          <w:b/>
          <w:bCs/>
        </w:rPr>
        <w:t>Warunki dla inwestycji drogowych na obszarach miast (jeśli dotyczy)</w:t>
      </w:r>
      <w:r>
        <w:rPr>
          <w:rFonts w:ascii="Arial" w:hAnsi="Arial" w:cs="Arial"/>
          <w:b/>
          <w:bCs/>
        </w:rPr>
        <w:t>.</w:t>
      </w:r>
    </w:p>
    <w:p w14:paraId="2407014A" w14:textId="77777777" w:rsidR="00B378D3" w:rsidRPr="00572AC5" w:rsidRDefault="00B378D3" w:rsidP="00B378D3">
      <w:pPr>
        <w:spacing w:line="312" w:lineRule="auto"/>
        <w:rPr>
          <w:rFonts w:ascii="Arial" w:hAnsi="Arial" w:cs="Arial"/>
          <w:b/>
          <w:bCs/>
          <w:sz w:val="22"/>
          <w:szCs w:val="22"/>
        </w:rPr>
      </w:pPr>
    </w:p>
    <w:p w14:paraId="3BC94867"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inwestycje drogowe realizowane na obszarach miast (z wyjątkiem obwodnic i obiektów P&amp;R) nie obejmują budowy nowych, ani zwiększenia przepustowości istniejących dróg lub pojemności parkingów i nie będą przyczyniały się do zwiększenia natężenia ruchu samochodowego w obszarach miejskich.</w:t>
      </w:r>
    </w:p>
    <w:p w14:paraId="33EB6D10" w14:textId="77777777" w:rsidR="00B378D3" w:rsidRPr="000B2B79" w:rsidRDefault="00B378D3" w:rsidP="00B378D3">
      <w:pPr>
        <w:spacing w:line="312" w:lineRule="auto"/>
        <w:rPr>
          <w:rFonts w:ascii="Arial" w:eastAsiaTheme="minorHAnsi" w:hAnsi="Arial" w:cstheme="minorBidi"/>
          <w:sz w:val="22"/>
          <w:szCs w:val="22"/>
          <w:lang w:eastAsia="en-US"/>
        </w:rPr>
      </w:pPr>
    </w:p>
    <w:p w14:paraId="69C3C9E3"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przepustowości istniejących dróg należy rozumieć poszerzenie drogi o kolejny pas ruchu.</w:t>
      </w:r>
    </w:p>
    <w:p w14:paraId="172509D2" w14:textId="77777777" w:rsidR="00B378D3" w:rsidRPr="000B2B79" w:rsidRDefault="00B378D3" w:rsidP="00B378D3">
      <w:pPr>
        <w:spacing w:line="312" w:lineRule="auto"/>
        <w:rPr>
          <w:rFonts w:ascii="Arial" w:eastAsiaTheme="minorHAnsi" w:hAnsi="Arial" w:cstheme="minorBidi"/>
          <w:sz w:val="22"/>
          <w:szCs w:val="22"/>
          <w:lang w:eastAsia="en-US"/>
        </w:rPr>
      </w:pPr>
    </w:p>
    <w:p w14:paraId="02F6768A"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pojemności parkingów należy rozumieć zwiększenie ilości miejsc postojowych.</w:t>
      </w:r>
    </w:p>
    <w:p w14:paraId="442E36EB" w14:textId="77777777" w:rsidR="00B378D3" w:rsidRPr="000B2B79" w:rsidRDefault="00B378D3" w:rsidP="00B378D3">
      <w:pPr>
        <w:spacing w:line="312" w:lineRule="auto"/>
        <w:rPr>
          <w:rFonts w:ascii="Arial" w:eastAsiaTheme="minorHAnsi" w:hAnsi="Arial" w:cstheme="minorBidi"/>
          <w:sz w:val="22"/>
          <w:szCs w:val="22"/>
          <w:lang w:eastAsia="en-US"/>
        </w:rPr>
      </w:pPr>
    </w:p>
    <w:p w14:paraId="3BFDA459"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0C96C60C" w14:textId="77777777" w:rsidR="00B378D3" w:rsidRPr="00572AC5" w:rsidRDefault="00B378D3" w:rsidP="00B378D3">
      <w:pPr>
        <w:spacing w:line="312" w:lineRule="auto"/>
        <w:rPr>
          <w:rFonts w:ascii="Arial" w:hAnsi="Arial" w:cs="Arial"/>
          <w:b/>
          <w:bCs/>
          <w:sz w:val="22"/>
          <w:szCs w:val="22"/>
        </w:rPr>
      </w:pPr>
    </w:p>
    <w:p w14:paraId="0F387A6D" w14:textId="77777777" w:rsidR="00B378D3" w:rsidRDefault="00B378D3" w:rsidP="00B378D3">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45C44E1C" w14:textId="77777777" w:rsidR="00B378D3" w:rsidRDefault="00B378D3" w:rsidP="00B378D3"/>
    <w:p w14:paraId="7E146D6B" w14:textId="5CC3F586" w:rsidR="00B378D3" w:rsidRPr="00B378D3" w:rsidRDefault="00B378D3" w:rsidP="00B378D3">
      <w:pPr>
        <w:spacing w:after="160" w:line="259" w:lineRule="auto"/>
      </w:pPr>
      <w:r>
        <w:br w:type="page"/>
      </w:r>
    </w:p>
    <w:p w14:paraId="44061E11" w14:textId="45C992D4" w:rsidR="00B43C29" w:rsidRDefault="00B43C29" w:rsidP="00DE7C2B">
      <w:pPr>
        <w:pStyle w:val="Nagwek3"/>
        <w:numPr>
          <w:ilvl w:val="2"/>
          <w:numId w:val="91"/>
        </w:numPr>
        <w:ind w:left="709"/>
        <w:jc w:val="both"/>
      </w:pPr>
      <w:bookmarkStart w:id="110" w:name="_Toc125728523"/>
      <w:r>
        <w:lastRenderedPageBreak/>
        <w:t xml:space="preserve">Priorytet </w:t>
      </w:r>
      <w:r w:rsidRPr="00D47CF6">
        <w:t>FEPK.0</w:t>
      </w:r>
      <w:r>
        <w:t>5 PRZYJANA PRZESTRZEŃ SPOŁECZNA</w:t>
      </w:r>
      <w:bookmarkEnd w:id="110"/>
    </w:p>
    <w:p w14:paraId="57868635" w14:textId="77777777" w:rsidR="007433CE" w:rsidRDefault="007433CE" w:rsidP="00B43C29">
      <w:pPr>
        <w:spacing w:line="312" w:lineRule="auto"/>
        <w:jc w:val="both"/>
        <w:rPr>
          <w:rFonts w:ascii="Arial" w:hAnsi="Arial" w:cs="Arial"/>
          <w:b/>
          <w:sz w:val="28"/>
          <w:szCs w:val="28"/>
        </w:rPr>
      </w:pPr>
      <w:bookmarkStart w:id="111" w:name="_Hlk123827777"/>
      <w:bookmarkStart w:id="112" w:name="_Hlk123828966"/>
    </w:p>
    <w:p w14:paraId="39BC50A9" w14:textId="54ABA284" w:rsidR="00B43C29" w:rsidRPr="0002625B" w:rsidRDefault="00B43C29" w:rsidP="0002625B">
      <w:pPr>
        <w:pStyle w:val="Nagwek4"/>
        <w:rPr>
          <w:rFonts w:ascii="Arial" w:eastAsiaTheme="minorHAnsi" w:hAnsi="Arial" w:cs="Arial"/>
          <w:b/>
          <w:color w:val="000000" w:themeColor="text1"/>
          <w:highlight w:val="yellow"/>
          <w:lang w:eastAsia="en-US"/>
        </w:rPr>
      </w:pPr>
      <w:bookmarkStart w:id="113" w:name="_Toc125728524"/>
      <w:r w:rsidRPr="0002625B">
        <w:rPr>
          <w:rFonts w:ascii="Arial" w:hAnsi="Arial" w:cs="Arial"/>
          <w:b/>
          <w:i w:val="0"/>
          <w:color w:val="000000" w:themeColor="text1"/>
        </w:rPr>
        <w:t>2.2.5.1. Działanie FEPK.05.01 E</w:t>
      </w:r>
      <w:r w:rsidR="007433CE" w:rsidRPr="0002625B">
        <w:rPr>
          <w:rFonts w:ascii="Arial" w:hAnsi="Arial" w:cs="Arial"/>
          <w:b/>
          <w:i w:val="0"/>
          <w:color w:val="000000" w:themeColor="text1"/>
        </w:rPr>
        <w:t>dukacja</w:t>
      </w:r>
      <w:bookmarkEnd w:id="113"/>
      <w:r w:rsidRPr="0002625B">
        <w:rPr>
          <w:rFonts w:ascii="Arial" w:eastAsiaTheme="minorHAnsi" w:hAnsi="Arial" w:cs="Arial"/>
          <w:b/>
          <w:i w:val="0"/>
          <w:color w:val="000000" w:themeColor="text1"/>
          <w:highlight w:val="yellow"/>
          <w:lang w:eastAsia="en-US"/>
        </w:rPr>
        <w:t xml:space="preserve"> </w:t>
      </w:r>
      <w:bookmarkEnd w:id="111"/>
    </w:p>
    <w:bookmarkEnd w:id="112"/>
    <w:p w14:paraId="2F94DD93" w14:textId="7723DEDB" w:rsidR="00555D85" w:rsidRPr="00BF0DC6" w:rsidRDefault="0096679C" w:rsidP="00B43C29">
      <w:pPr>
        <w:spacing w:line="312" w:lineRule="auto"/>
        <w:jc w:val="both"/>
        <w:rPr>
          <w:rFonts w:ascii="Arial" w:hAnsi="Arial" w:cs="Arial"/>
          <w:b/>
          <w:u w:val="single"/>
        </w:rPr>
      </w:pPr>
      <w:r w:rsidRPr="0096679C">
        <w:rPr>
          <w:rFonts w:ascii="Arial" w:eastAsiaTheme="minorHAnsi" w:hAnsi="Arial" w:cs="Arial"/>
          <w:b/>
          <w:sz w:val="22"/>
          <w:szCs w:val="22"/>
          <w:u w:val="single"/>
          <w:lang w:eastAsia="en-US"/>
        </w:rPr>
        <w:t>Wspólne dla wszystkich obszarów (I. Edukacja przedszkolna, II. Edukacja ogólna, III. Szkolnictwo zawodowe, IV. Szkolnictwo wyższe)</w:t>
      </w:r>
      <w:r w:rsidR="00F15D0C">
        <w:rPr>
          <w:rFonts w:ascii="Arial" w:eastAsiaTheme="minorHAnsi" w:hAnsi="Arial" w:cs="Arial"/>
          <w:b/>
          <w:sz w:val="22"/>
          <w:szCs w:val="22"/>
          <w:u w:val="single"/>
          <w:lang w:eastAsia="en-US"/>
        </w:rPr>
        <w:t xml:space="preserve"> </w:t>
      </w:r>
    </w:p>
    <w:p w14:paraId="2ED4D53D" w14:textId="77777777" w:rsidR="00B43C29" w:rsidRDefault="00B43C29" w:rsidP="00DE7C2B">
      <w:pPr>
        <w:pStyle w:val="Akapitzlist"/>
        <w:numPr>
          <w:ilvl w:val="0"/>
          <w:numId w:val="105"/>
        </w:numPr>
        <w:spacing w:line="312" w:lineRule="auto"/>
        <w:rPr>
          <w:rFonts w:ascii="Arial" w:hAnsi="Arial" w:cs="Arial"/>
          <w:b/>
          <w:bCs/>
        </w:rPr>
      </w:pPr>
      <w:bookmarkStart w:id="114" w:name="_Hlk123827605"/>
      <w:r w:rsidRPr="00E85E22">
        <w:rPr>
          <w:rFonts w:ascii="Arial" w:hAnsi="Arial" w:cs="Arial"/>
          <w:b/>
          <w:bCs/>
        </w:rPr>
        <w:t>Spójność z celami Europejskiego Funduszu Społecznego Plus</w:t>
      </w:r>
    </w:p>
    <w:p w14:paraId="74C4A140" w14:textId="40C15548" w:rsidR="00264EC4" w:rsidRDefault="00B43C29" w:rsidP="00613149">
      <w:pPr>
        <w:spacing w:line="276" w:lineRule="auto"/>
        <w:rPr>
          <w:rFonts w:ascii="Arial" w:hAnsi="Arial" w:cs="Arial"/>
          <w:sz w:val="22"/>
          <w:szCs w:val="22"/>
        </w:rPr>
      </w:pPr>
      <w:r w:rsidRPr="005308AC">
        <w:rPr>
          <w:rFonts w:ascii="Arial" w:hAnsi="Arial" w:cs="Arial"/>
          <w:sz w:val="22"/>
          <w:szCs w:val="22"/>
        </w:rPr>
        <w:t>W ramach kryterium weryfikowane będzie</w:t>
      </w:r>
      <w:r w:rsidR="00264EC4">
        <w:rPr>
          <w:rFonts w:ascii="Arial" w:hAnsi="Arial" w:cs="Arial"/>
          <w:sz w:val="22"/>
          <w:szCs w:val="22"/>
        </w:rPr>
        <w:t>:</w:t>
      </w:r>
    </w:p>
    <w:p w14:paraId="36054440" w14:textId="53F18F7C" w:rsidR="00B43C29" w:rsidRPr="005308AC" w:rsidRDefault="00D37459" w:rsidP="00613149">
      <w:pPr>
        <w:spacing w:line="276" w:lineRule="auto"/>
        <w:rPr>
          <w:rFonts w:ascii="Arial" w:hAnsi="Arial" w:cs="Arial"/>
          <w:sz w:val="22"/>
          <w:szCs w:val="22"/>
        </w:rPr>
      </w:pPr>
      <w:r>
        <w:rPr>
          <w:rFonts w:ascii="Arial" w:hAnsi="Arial" w:cs="Arial"/>
          <w:sz w:val="22"/>
          <w:szCs w:val="22"/>
        </w:rPr>
        <w:t xml:space="preserve"> czy </w:t>
      </w:r>
      <w:r w:rsidR="00B43C29" w:rsidRPr="005308AC">
        <w:rPr>
          <w:rFonts w:ascii="Arial" w:hAnsi="Arial" w:cs="Arial"/>
          <w:sz w:val="22"/>
          <w:szCs w:val="22"/>
        </w:rPr>
        <w:t>cel projektu dofinansowanego z EFRR jest zgodny z niżej wskazanymi celami szczegółowymi EFS+ określonymi w art. 4 Rozporządzenia Parlamentu Europejskiego i Rady (UE) 2021/1057 z dnia 24 czerwca 2021 r. ustanawiającego Europejski Fundusz Społeczny Plus (EFS+) oraz uchylającego rozporządzenie (UE) nr 1296/2013:</w:t>
      </w:r>
    </w:p>
    <w:p w14:paraId="031822D8" w14:textId="7F01C08F"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e) poprawa jakości, poziomu włączenia społecznego i skuteczności systemów kształcenia </w:t>
      </w:r>
      <w:r w:rsidR="00613149">
        <w:rPr>
          <w:rFonts w:ascii="Arial" w:hAnsi="Arial" w:cs="Arial"/>
          <w:sz w:val="22"/>
          <w:szCs w:val="22"/>
        </w:rPr>
        <w:br/>
      </w:r>
      <w:r w:rsidRPr="005308AC">
        <w:rPr>
          <w:rFonts w:ascii="Arial" w:hAnsi="Arial" w:cs="Arial"/>
          <w:sz w:val="22"/>
          <w:szCs w:val="22"/>
        </w:rPr>
        <w:t xml:space="preserve">i szkolenia oraz ich powiązania z rynkiem pracy – w tym przez walidację uczenia się </w:t>
      </w:r>
      <w:proofErr w:type="spellStart"/>
      <w:r w:rsidRPr="005308AC">
        <w:rPr>
          <w:rFonts w:ascii="Arial" w:hAnsi="Arial" w:cs="Arial"/>
          <w:sz w:val="22"/>
          <w:szCs w:val="22"/>
        </w:rPr>
        <w:t>pozaformalnego</w:t>
      </w:r>
      <w:proofErr w:type="spellEnd"/>
      <w:r w:rsidRPr="005308AC">
        <w:rPr>
          <w:rFonts w:ascii="Arial" w:hAnsi="Arial" w:cs="Arial"/>
          <w:sz w:val="22"/>
          <w:szCs w:val="22"/>
        </w:rPr>
        <w:t xml:space="preserve"> i nieformalnego, w celu wspierania nabywania kompetencji kluczowych, </w:t>
      </w:r>
      <w:r w:rsidR="00613149">
        <w:rPr>
          <w:rFonts w:ascii="Arial" w:hAnsi="Arial" w:cs="Arial"/>
          <w:sz w:val="22"/>
          <w:szCs w:val="22"/>
        </w:rPr>
        <w:br/>
      </w:r>
      <w:r w:rsidRPr="005308AC">
        <w:rPr>
          <w:rFonts w:ascii="Arial" w:hAnsi="Arial" w:cs="Arial"/>
          <w:sz w:val="22"/>
          <w:szCs w:val="22"/>
        </w:rPr>
        <w:t>w tym umiejętności w zakresie przedsiębiorczości i kompetencji cyfrowych, oraz przez</w:t>
      </w:r>
    </w:p>
    <w:p w14:paraId="4FFD78E8"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wspieranie wprowadzania dualnych systemów szkolenia i przygotowania zawodowego;</w:t>
      </w:r>
    </w:p>
    <w:p w14:paraId="4A143E37" w14:textId="77777777" w:rsidR="00B43C29" w:rsidRPr="005308AC" w:rsidRDefault="00B43C29" w:rsidP="00613149">
      <w:pPr>
        <w:spacing w:line="276" w:lineRule="auto"/>
        <w:rPr>
          <w:rFonts w:ascii="Arial" w:hAnsi="Arial" w:cs="Arial"/>
          <w:b/>
          <w:sz w:val="22"/>
          <w:szCs w:val="22"/>
        </w:rPr>
      </w:pPr>
      <w:r w:rsidRPr="005308AC">
        <w:rPr>
          <w:rFonts w:ascii="Arial" w:hAnsi="Arial" w:cs="Arial"/>
          <w:b/>
          <w:sz w:val="22"/>
          <w:szCs w:val="22"/>
        </w:rPr>
        <w:t>oraz</w:t>
      </w:r>
    </w:p>
    <w:p w14:paraId="05A39DF9"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5A8169F4" w14:textId="591C3516" w:rsidR="00264EC4" w:rsidRPr="005308AC" w:rsidRDefault="00D37459" w:rsidP="00613149">
      <w:pPr>
        <w:spacing w:line="276" w:lineRule="auto"/>
        <w:rPr>
          <w:rFonts w:ascii="Arial" w:hAnsi="Arial" w:cs="Arial"/>
          <w:sz w:val="22"/>
          <w:szCs w:val="22"/>
        </w:rPr>
      </w:pPr>
      <w:r w:rsidRPr="00D37459">
        <w:rPr>
          <w:rFonts w:ascii="Arial" w:hAnsi="Arial" w:cs="Arial"/>
          <w:sz w:val="22"/>
          <w:szCs w:val="22"/>
        </w:rPr>
        <w:t xml:space="preserve">- </w:t>
      </w:r>
      <w:r>
        <w:rPr>
          <w:rFonts w:ascii="Arial" w:hAnsi="Arial" w:cs="Arial"/>
          <w:sz w:val="22"/>
          <w:szCs w:val="22"/>
        </w:rPr>
        <w:t xml:space="preserve">czy </w:t>
      </w:r>
      <w:r w:rsidRPr="00D37459">
        <w:rPr>
          <w:rFonts w:ascii="Arial" w:hAnsi="Arial" w:cs="Arial"/>
          <w:sz w:val="22"/>
          <w:szCs w:val="22"/>
        </w:rPr>
        <w:t xml:space="preserve">zapewniona będzie sprawna </w:t>
      </w:r>
      <w:r w:rsidR="00823D2D">
        <w:rPr>
          <w:rFonts w:ascii="Arial" w:hAnsi="Arial" w:cs="Arial"/>
          <w:sz w:val="22"/>
          <w:szCs w:val="22"/>
        </w:rPr>
        <w:t>obsługa</w:t>
      </w:r>
      <w:r w:rsidRPr="00D37459">
        <w:rPr>
          <w:rFonts w:ascii="Arial" w:hAnsi="Arial" w:cs="Arial"/>
          <w:sz w:val="22"/>
          <w:szCs w:val="22"/>
        </w:rPr>
        <w:t xml:space="preserve"> lub prawidłowe użytkowanie nowej/ulepszonej infrastruktury lub sprzętu zgodnie z przeznaczeniem</w:t>
      </w:r>
    </w:p>
    <w:p w14:paraId="450A548A" w14:textId="081F7D8A" w:rsidR="00B43C29" w:rsidRPr="005308AC" w:rsidRDefault="00613149" w:rsidP="00613149">
      <w:pPr>
        <w:spacing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385A012F" w14:textId="77777777" w:rsidR="00B43C29" w:rsidRPr="005308AC" w:rsidRDefault="00B43C29" w:rsidP="00613149">
      <w:pPr>
        <w:spacing w:line="276" w:lineRule="auto"/>
        <w:rPr>
          <w:rFonts w:ascii="Arial" w:hAnsi="Arial" w:cs="Arial"/>
          <w:sz w:val="22"/>
          <w:szCs w:val="22"/>
        </w:rPr>
      </w:pPr>
    </w:p>
    <w:p w14:paraId="3555C01A" w14:textId="77777777" w:rsidR="00857597" w:rsidRPr="005308AC" w:rsidRDefault="00857597" w:rsidP="00857597">
      <w:pPr>
        <w:spacing w:line="276" w:lineRule="auto"/>
        <w:rPr>
          <w:rFonts w:ascii="Arial" w:eastAsiaTheme="minorHAnsi" w:hAnsi="Arial" w:cs="Arial"/>
          <w:sz w:val="22"/>
          <w:szCs w:val="22"/>
          <w:lang w:eastAsia="en-US"/>
        </w:rPr>
      </w:pPr>
      <w:bookmarkStart w:id="115" w:name="_Hlk123827669"/>
      <w:r w:rsidRPr="005308AC">
        <w:rPr>
          <w:rFonts w:ascii="Arial" w:hAnsi="Arial" w:cs="Arial"/>
          <w:b/>
          <w:bCs/>
          <w:sz w:val="22"/>
          <w:szCs w:val="22"/>
        </w:rPr>
        <w:t>Zasady oceny</w:t>
      </w:r>
      <w:r w:rsidRPr="005308AC">
        <w:rPr>
          <w:rFonts w:ascii="Arial" w:hAnsi="Arial" w:cs="Arial"/>
          <w:sz w:val="22"/>
          <w:szCs w:val="22"/>
        </w:rPr>
        <w:t xml:space="preserve">: </w:t>
      </w:r>
      <w:r w:rsidRPr="005308AC">
        <w:rPr>
          <w:rFonts w:ascii="Arial" w:eastAsiaTheme="minorHAnsi" w:hAnsi="Arial" w:cs="Arial"/>
          <w:sz w:val="22"/>
          <w:szCs w:val="22"/>
          <w:lang w:eastAsia="en-US"/>
        </w:rPr>
        <w:t>Kryterium otrzyma ocenę „TAK”, jeśli zostaną spełnione wymagania wskazane w jego opisie.</w:t>
      </w:r>
    </w:p>
    <w:bookmarkEnd w:id="115"/>
    <w:p w14:paraId="75D2FEB7" w14:textId="77777777" w:rsidR="00B43C29" w:rsidRDefault="00B43C29" w:rsidP="00B43C29">
      <w:pPr>
        <w:pStyle w:val="Akapitzlist"/>
        <w:spacing w:line="312" w:lineRule="auto"/>
        <w:ind w:left="284"/>
        <w:rPr>
          <w:rFonts w:ascii="Arial" w:hAnsi="Arial" w:cs="Arial"/>
          <w:b/>
          <w:bCs/>
        </w:rPr>
      </w:pPr>
    </w:p>
    <w:p w14:paraId="3A82ADE3" w14:textId="0D6B4F7F" w:rsidR="00B43C29" w:rsidRPr="008F4BB9" w:rsidRDefault="00B43C29" w:rsidP="00DE7C2B">
      <w:pPr>
        <w:pStyle w:val="Akapitzlist"/>
        <w:numPr>
          <w:ilvl w:val="0"/>
          <w:numId w:val="105"/>
        </w:numPr>
        <w:spacing w:line="312" w:lineRule="auto"/>
        <w:ind w:left="284" w:hanging="284"/>
        <w:rPr>
          <w:rFonts w:ascii="Arial" w:hAnsi="Arial" w:cs="Arial"/>
          <w:b/>
          <w:bCs/>
        </w:rPr>
      </w:pPr>
      <w:bookmarkStart w:id="116" w:name="_Hlk123827822"/>
      <w:r w:rsidRPr="00E85E22">
        <w:rPr>
          <w:rFonts w:ascii="Arial" w:hAnsi="Arial" w:cs="Arial"/>
          <w:b/>
          <w:bCs/>
        </w:rPr>
        <w:t>Ograniczenia w zakresie budowy nowych obiektów w zakresie infrastruktury edukacyjne</w:t>
      </w:r>
      <w:r w:rsidR="00A13042" w:rsidRPr="00A13042">
        <w:rPr>
          <w:rFonts w:ascii="Arial" w:hAnsi="Arial" w:cs="Arial"/>
          <w:b/>
          <w:bCs/>
        </w:rPr>
        <w:t>j</w:t>
      </w:r>
    </w:p>
    <w:bookmarkEnd w:id="114"/>
    <w:bookmarkEnd w:id="116"/>
    <w:p w14:paraId="4255BD99" w14:textId="77777777" w:rsidR="00B43C29" w:rsidRPr="005308AC" w:rsidRDefault="00B43C29" w:rsidP="00613149">
      <w:pPr>
        <w:spacing w:line="276" w:lineRule="auto"/>
        <w:rPr>
          <w:rFonts w:ascii="Arial" w:hAnsi="Arial" w:cs="Arial"/>
          <w:sz w:val="22"/>
          <w:szCs w:val="22"/>
          <w:u w:val="single"/>
        </w:rPr>
      </w:pPr>
      <w:r w:rsidRPr="005308AC">
        <w:rPr>
          <w:rFonts w:ascii="Arial" w:hAnsi="Arial" w:cs="Arial"/>
          <w:sz w:val="22"/>
          <w:szCs w:val="22"/>
        </w:rPr>
        <w:t xml:space="preserve">Zgodnie z zapisami FEP 2021-2027 oraz SZOP budowa nowej infrastruktury edukacyjnej jest dopuszczalna </w:t>
      </w:r>
      <w:r w:rsidRPr="005308AC">
        <w:rPr>
          <w:rFonts w:ascii="Arial" w:hAnsi="Arial" w:cs="Arial"/>
          <w:sz w:val="22"/>
          <w:szCs w:val="22"/>
          <w:u w:val="single"/>
        </w:rPr>
        <w:t>jedynie w ściśle uzasadnionych przypadkach.</w:t>
      </w:r>
    </w:p>
    <w:p w14:paraId="6E577224" w14:textId="77777777" w:rsidR="00B43C29" w:rsidRPr="005308AC" w:rsidRDefault="00B43C29" w:rsidP="00613149">
      <w:pPr>
        <w:spacing w:line="276" w:lineRule="auto"/>
        <w:rPr>
          <w:rFonts w:ascii="Arial" w:hAnsi="Arial" w:cs="Arial"/>
          <w:sz w:val="22"/>
          <w:szCs w:val="22"/>
        </w:rPr>
      </w:pPr>
    </w:p>
    <w:p w14:paraId="2BC2CDEF"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W ramach kryterium sprawdzane będzie czy w przypadku projektów, w których zaplanowano ww. przedsięwzięcie, zostały spełnione następujące wymagania: </w:t>
      </w:r>
    </w:p>
    <w:p w14:paraId="6B63113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planowana budowa nowych obiektów infrastruktury edukacyjnej została potwierdzona analizą potrzeb, uwzględniającą sytuację demograficzną oraz specyfikę regionu,</w:t>
      </w:r>
    </w:p>
    <w:p w14:paraId="5298E23E"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w analizie wykazano, że nie jest możliwe wykorzystanie obecnie istniejącej infrastruktury.</w:t>
      </w:r>
    </w:p>
    <w:p w14:paraId="4E2C4E3F" w14:textId="77777777" w:rsidR="00B43C29" w:rsidRPr="005308AC" w:rsidRDefault="00B43C29" w:rsidP="00613149">
      <w:pPr>
        <w:spacing w:line="276" w:lineRule="auto"/>
        <w:rPr>
          <w:rFonts w:ascii="Arial" w:hAnsi="Arial" w:cs="Arial"/>
          <w:sz w:val="22"/>
          <w:szCs w:val="22"/>
        </w:rPr>
      </w:pPr>
    </w:p>
    <w:p w14:paraId="14C2AC0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Kryterium nie dotyczy rozbudowy/przebudowy/nadbudowy/modernizacji istniejących obiektów.</w:t>
      </w:r>
    </w:p>
    <w:p w14:paraId="0B4EDDB8" w14:textId="77777777" w:rsidR="00B43C29" w:rsidRPr="005308AC" w:rsidRDefault="00B43C29" w:rsidP="00613149">
      <w:pPr>
        <w:spacing w:line="276" w:lineRule="auto"/>
        <w:rPr>
          <w:rFonts w:ascii="Arial" w:hAnsi="Arial" w:cs="Arial"/>
          <w:sz w:val="22"/>
          <w:szCs w:val="22"/>
        </w:rPr>
      </w:pPr>
    </w:p>
    <w:p w14:paraId="5935A323" w14:textId="77777777" w:rsidR="00613149" w:rsidRPr="00613149" w:rsidRDefault="00613149" w:rsidP="00613149">
      <w:pPr>
        <w:spacing w:line="276" w:lineRule="auto"/>
        <w:rPr>
          <w:rFonts w:ascii="Arial" w:hAnsi="Arial" w:cs="Arial"/>
          <w:sz w:val="22"/>
          <w:szCs w:val="22"/>
        </w:rPr>
      </w:pPr>
      <w:r w:rsidRPr="00613149">
        <w:rPr>
          <w:rFonts w:ascii="Arial" w:hAnsi="Arial" w:cs="Arial"/>
          <w:sz w:val="22"/>
          <w:szCs w:val="22"/>
        </w:rPr>
        <w:lastRenderedPageBreak/>
        <w:t xml:space="preserve">Ocena spełnienia kryterium dokonywana będzie w oparciu o informacje przedstawione </w:t>
      </w:r>
      <w:r w:rsidRPr="00613149">
        <w:rPr>
          <w:rFonts w:ascii="Arial" w:hAnsi="Arial" w:cs="Arial"/>
          <w:sz w:val="22"/>
          <w:szCs w:val="22"/>
        </w:rPr>
        <w:br/>
        <w:t>w dokumentacji projektu.</w:t>
      </w:r>
    </w:p>
    <w:p w14:paraId="3053B005" w14:textId="77777777" w:rsidR="00B43C29" w:rsidRPr="005308AC" w:rsidRDefault="00B43C29" w:rsidP="00613149">
      <w:pPr>
        <w:spacing w:line="276" w:lineRule="auto"/>
        <w:rPr>
          <w:rFonts w:ascii="Arial" w:hAnsi="Arial" w:cs="Arial"/>
          <w:b/>
          <w:bCs/>
          <w:sz w:val="22"/>
          <w:szCs w:val="22"/>
        </w:rPr>
      </w:pPr>
    </w:p>
    <w:p w14:paraId="15947B7F" w14:textId="77777777" w:rsidR="00B43C29" w:rsidRPr="005308AC" w:rsidRDefault="00B43C29" w:rsidP="00613149">
      <w:pPr>
        <w:spacing w:line="276" w:lineRule="auto"/>
        <w:rPr>
          <w:rFonts w:ascii="Arial" w:hAnsi="Arial" w:cs="Arial"/>
          <w:sz w:val="22"/>
          <w:szCs w:val="22"/>
        </w:rPr>
      </w:pPr>
      <w:bookmarkStart w:id="117" w:name="_Hlk123827935"/>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17"/>
    <w:p w14:paraId="7C527C24" w14:textId="77777777" w:rsidR="00B43C29" w:rsidRDefault="00B43C29" w:rsidP="00B43C29">
      <w:pPr>
        <w:spacing w:line="312" w:lineRule="auto"/>
        <w:rPr>
          <w:rFonts w:ascii="Arial" w:hAnsi="Arial" w:cs="Arial"/>
          <w:b/>
        </w:rPr>
      </w:pPr>
    </w:p>
    <w:p w14:paraId="03717C73" w14:textId="7029427B" w:rsidR="00B43C29" w:rsidRPr="00E6410C" w:rsidRDefault="00B43C29" w:rsidP="00B43C29">
      <w:pPr>
        <w:rPr>
          <w:rFonts w:ascii="Arial" w:hAnsi="Arial" w:cs="Arial"/>
          <w:b/>
          <w:u w:val="single"/>
        </w:rPr>
      </w:pPr>
      <w:r w:rsidRPr="00E6410C">
        <w:rPr>
          <w:rFonts w:ascii="Arial" w:hAnsi="Arial" w:cs="Arial"/>
          <w:b/>
          <w:u w:val="single"/>
        </w:rPr>
        <w:t xml:space="preserve">Działanie FEPK.05.01 – II. </w:t>
      </w:r>
      <w:r w:rsidR="00F15D0C" w:rsidRPr="00F15D0C">
        <w:rPr>
          <w:rFonts w:ascii="Arial" w:hAnsi="Arial" w:cs="Arial"/>
          <w:b/>
          <w:u w:val="single"/>
        </w:rPr>
        <w:t>Edukacja ogólna</w:t>
      </w:r>
      <w:r w:rsidR="00F15D0C">
        <w:rPr>
          <w:rFonts w:ascii="Arial" w:hAnsi="Arial" w:cs="Arial"/>
          <w:b/>
          <w:u w:val="single"/>
        </w:rPr>
        <w:t xml:space="preserve"> </w:t>
      </w:r>
    </w:p>
    <w:p w14:paraId="33BFF58F" w14:textId="77777777" w:rsidR="00B43C29" w:rsidRDefault="00B43C29" w:rsidP="00B43C29"/>
    <w:p w14:paraId="663C481D" w14:textId="5BCB5E04" w:rsidR="00B43C29" w:rsidRDefault="00B43C29" w:rsidP="00B43C29">
      <w:pPr>
        <w:spacing w:line="312" w:lineRule="auto"/>
        <w:rPr>
          <w:rFonts w:ascii="Arial" w:hAnsi="Arial" w:cs="Arial"/>
          <w:b/>
          <w:bCs/>
        </w:rPr>
      </w:pPr>
      <w:bookmarkStart w:id="118" w:name="_Hlk123828088"/>
      <w:r>
        <w:rPr>
          <w:rFonts w:ascii="Arial" w:hAnsi="Arial" w:cs="Arial"/>
          <w:b/>
          <w:bCs/>
        </w:rPr>
        <w:t xml:space="preserve">1. </w:t>
      </w:r>
      <w:r w:rsidRPr="00E85E22">
        <w:rPr>
          <w:rFonts w:ascii="Arial" w:hAnsi="Arial" w:cs="Arial"/>
          <w:b/>
          <w:bCs/>
        </w:rPr>
        <w:t>Brak możliwości wsparcia infrastruktury, która nie jest wykorzystywana do nauczania przedmiotów zgodnie z modelem STEAM</w:t>
      </w:r>
      <w:r w:rsidR="00FA05B0" w:rsidRPr="00FA05B0">
        <w:rPr>
          <w:rFonts w:ascii="Arial" w:hAnsi="Arial" w:cs="Arial"/>
          <w:b/>
          <w:bCs/>
        </w:rPr>
        <w:t xml:space="preserve"> </w:t>
      </w:r>
    </w:p>
    <w:p w14:paraId="4707A5B8" w14:textId="3E06740B" w:rsidR="00B43C29" w:rsidRDefault="00B43C29" w:rsidP="00613149">
      <w:pPr>
        <w:spacing w:after="160" w:line="276" w:lineRule="auto"/>
        <w:rPr>
          <w:rFonts w:ascii="Arial" w:hAnsi="Arial" w:cs="Arial"/>
          <w:sz w:val="22"/>
          <w:szCs w:val="22"/>
        </w:rPr>
      </w:pPr>
      <w:r w:rsidRPr="00E85E22">
        <w:rPr>
          <w:rFonts w:ascii="Arial" w:eastAsiaTheme="minorHAnsi" w:hAnsi="Arial" w:cs="Arial"/>
          <w:sz w:val="22"/>
          <w:szCs w:val="22"/>
          <w:lang w:eastAsia="en-US"/>
        </w:rPr>
        <w:t>W ramach kryterium weryfikowane będzie czy</w:t>
      </w:r>
      <w:r w:rsidR="00FA05B0">
        <w:rPr>
          <w:rFonts w:ascii="Arial" w:eastAsiaTheme="minorHAnsi" w:hAnsi="Arial" w:cs="Arial"/>
          <w:sz w:val="22"/>
          <w:szCs w:val="22"/>
          <w:lang w:eastAsia="en-US"/>
        </w:rPr>
        <w:t xml:space="preserve"> </w:t>
      </w:r>
      <w:r w:rsidR="00DC703E">
        <w:rPr>
          <w:rFonts w:ascii="Arial" w:hAnsi="Arial" w:cs="Arial"/>
          <w:sz w:val="22"/>
          <w:szCs w:val="22"/>
        </w:rPr>
        <w:t>i</w:t>
      </w:r>
      <w:r w:rsidRPr="00E85E22">
        <w:rPr>
          <w:rFonts w:ascii="Arial" w:hAnsi="Arial" w:cs="Arial"/>
          <w:sz w:val="22"/>
          <w:szCs w:val="22"/>
        </w:rPr>
        <w:t xml:space="preserve">nfrastruktura nabywana w ramach projektu dotyczącego szkół ogólnych wykorzystywana </w:t>
      </w:r>
      <w:r w:rsidR="002B62FA">
        <w:rPr>
          <w:rFonts w:ascii="Arial" w:hAnsi="Arial" w:cs="Arial"/>
          <w:sz w:val="22"/>
          <w:szCs w:val="22"/>
        </w:rPr>
        <w:t>będzie</w:t>
      </w:r>
      <w:r w:rsidR="002B62FA" w:rsidRPr="00E85E22">
        <w:rPr>
          <w:rFonts w:ascii="Arial" w:hAnsi="Arial" w:cs="Arial"/>
          <w:sz w:val="22"/>
          <w:szCs w:val="22"/>
        </w:rPr>
        <w:t xml:space="preserve"> </w:t>
      </w:r>
      <w:r w:rsidRPr="00E85E22">
        <w:rPr>
          <w:rFonts w:ascii="Arial" w:hAnsi="Arial" w:cs="Arial"/>
          <w:sz w:val="22"/>
          <w:szCs w:val="22"/>
        </w:rPr>
        <w:t xml:space="preserve">do nauczania przedmiotów zgodnie z modelem STEAM (ang. Science, Technology, Engineering, Art and </w:t>
      </w:r>
      <w:proofErr w:type="spellStart"/>
      <w:r w:rsidRPr="00E85E22">
        <w:rPr>
          <w:rFonts w:ascii="Arial" w:hAnsi="Arial" w:cs="Arial"/>
          <w:sz w:val="22"/>
          <w:szCs w:val="22"/>
        </w:rPr>
        <w:t>Mathematics</w:t>
      </w:r>
      <w:proofErr w:type="spellEnd"/>
      <w:r w:rsidRPr="00E85E22">
        <w:rPr>
          <w:rFonts w:ascii="Arial" w:hAnsi="Arial" w:cs="Arial"/>
          <w:sz w:val="22"/>
          <w:szCs w:val="22"/>
        </w:rPr>
        <w:t>). Model STEAM rozumiany jest jako nauczanie w formie projektów i warsztatów, tj. łączenie teorii z praktyką. Infrastruktura może być wykorzystywana zarówno do realizacji podstawy programowej, jak i dodatkowych zajęć pozalekcyjnych. Wsparcie obejmuje zarówno wyposażenie pracowni lekcyjnych jak i infrastruktury towarzyszącej.</w:t>
      </w:r>
    </w:p>
    <w:p w14:paraId="5F2EB922" w14:textId="7C2F35D9" w:rsidR="00FA05B0" w:rsidRDefault="00FA05B0" w:rsidP="00613149">
      <w:pPr>
        <w:spacing w:after="160" w:line="276" w:lineRule="auto"/>
        <w:rPr>
          <w:rFonts w:ascii="Arial" w:hAnsi="Arial" w:cs="Arial"/>
          <w:sz w:val="22"/>
          <w:szCs w:val="22"/>
        </w:rPr>
      </w:pPr>
      <w:r w:rsidRPr="00FA05B0">
        <w:rPr>
          <w:rFonts w:ascii="Arial" w:hAnsi="Arial" w:cs="Arial"/>
          <w:sz w:val="22"/>
          <w:szCs w:val="22"/>
        </w:rPr>
        <w:t>Kryterium nie dotyczy infrastruktury mającej na celu dostosowanie do potrzeb os</w:t>
      </w:r>
      <w:r w:rsidR="00092B39">
        <w:rPr>
          <w:rFonts w:ascii="Arial" w:hAnsi="Arial" w:cs="Arial"/>
          <w:sz w:val="22"/>
          <w:szCs w:val="22"/>
        </w:rPr>
        <w:t>ób</w:t>
      </w:r>
      <w:r w:rsidRPr="00FA05B0">
        <w:rPr>
          <w:rFonts w:ascii="Arial" w:hAnsi="Arial" w:cs="Arial"/>
          <w:sz w:val="22"/>
          <w:szCs w:val="22"/>
        </w:rPr>
        <w:t xml:space="preserve"> ze specjalnymi potrzebami edukacyjnymi oraz </w:t>
      </w:r>
      <w:r w:rsidR="006719A7">
        <w:rPr>
          <w:rFonts w:ascii="Arial" w:hAnsi="Arial" w:cs="Arial"/>
          <w:sz w:val="22"/>
          <w:szCs w:val="22"/>
        </w:rPr>
        <w:t xml:space="preserve">przyszkolnej </w:t>
      </w:r>
      <w:r w:rsidRPr="00FA05B0">
        <w:rPr>
          <w:rFonts w:ascii="Arial" w:hAnsi="Arial" w:cs="Arial"/>
          <w:sz w:val="22"/>
          <w:szCs w:val="22"/>
        </w:rPr>
        <w:t>infrastruktury sportowej</w:t>
      </w:r>
      <w:r w:rsidR="00526196" w:rsidRPr="00526196">
        <w:rPr>
          <w:rFonts w:ascii="Arial" w:hAnsi="Arial" w:cs="Arial"/>
          <w:sz w:val="22"/>
          <w:szCs w:val="22"/>
        </w:rPr>
        <w:t>.</w:t>
      </w:r>
    </w:p>
    <w:p w14:paraId="4AE74CF3" w14:textId="77777777" w:rsidR="00613149" w:rsidRPr="00613149" w:rsidRDefault="00613149" w:rsidP="00613149">
      <w:pPr>
        <w:spacing w:after="160" w:line="276" w:lineRule="auto"/>
        <w:contextualSpacing/>
        <w:rPr>
          <w:rFonts w:ascii="Arial" w:hAnsi="Arial" w:cs="Arial"/>
          <w:sz w:val="22"/>
          <w:szCs w:val="22"/>
        </w:rPr>
      </w:pPr>
    </w:p>
    <w:p w14:paraId="4C380010" w14:textId="77777777" w:rsidR="00613149" w:rsidRPr="00613149" w:rsidRDefault="00613149" w:rsidP="00613149">
      <w:pPr>
        <w:spacing w:line="312"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108C8A2E" w14:textId="77777777" w:rsidR="00613149" w:rsidRDefault="00613149" w:rsidP="00B43C29">
      <w:pPr>
        <w:spacing w:line="312" w:lineRule="auto"/>
        <w:rPr>
          <w:rFonts w:ascii="Arial" w:hAnsi="Arial" w:cs="Arial"/>
          <w:b/>
          <w:bCs/>
          <w:sz w:val="22"/>
          <w:szCs w:val="22"/>
        </w:rPr>
      </w:pPr>
    </w:p>
    <w:p w14:paraId="7617B7DF" w14:textId="240076B4" w:rsidR="00B43C29" w:rsidRPr="005308AC" w:rsidRDefault="00092B39" w:rsidP="00B43C29">
      <w:pPr>
        <w:spacing w:line="312"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B5AC4">
        <w:rPr>
          <w:rFonts w:ascii="Arial" w:hAnsi="Arial" w:cs="Arial"/>
          <w:sz w:val="22"/>
          <w:szCs w:val="22"/>
        </w:rPr>
        <w:t>lub „Nie dotyczy”</w:t>
      </w:r>
      <w:r w:rsidR="00A51629">
        <w:rPr>
          <w:rFonts w:ascii="Arial" w:hAnsi="Arial" w:cs="Arial"/>
          <w:sz w:val="22"/>
          <w:szCs w:val="22"/>
        </w:rPr>
        <w:t xml:space="preserve">. </w:t>
      </w:r>
    </w:p>
    <w:bookmarkEnd w:id="118"/>
    <w:p w14:paraId="1EC73F2A" w14:textId="77777777" w:rsidR="00B43C29" w:rsidRDefault="00B43C29" w:rsidP="00B43C29">
      <w:pPr>
        <w:spacing w:line="312" w:lineRule="auto"/>
        <w:rPr>
          <w:rFonts w:ascii="Arial" w:hAnsi="Arial" w:cs="Arial"/>
          <w:b/>
          <w:szCs w:val="28"/>
          <w:u w:val="single"/>
        </w:rPr>
      </w:pPr>
    </w:p>
    <w:p w14:paraId="5CCEFBE2" w14:textId="44C82AA7" w:rsidR="00B43C29" w:rsidRPr="00E6410C" w:rsidRDefault="00B43C29" w:rsidP="00B43C29">
      <w:pPr>
        <w:spacing w:line="312" w:lineRule="auto"/>
        <w:rPr>
          <w:rFonts w:ascii="Arial" w:hAnsi="Arial" w:cs="Arial"/>
          <w:b/>
          <w:szCs w:val="28"/>
          <w:u w:val="single"/>
        </w:rPr>
      </w:pPr>
      <w:r w:rsidRPr="00E6410C">
        <w:rPr>
          <w:rFonts w:ascii="Arial" w:hAnsi="Arial" w:cs="Arial"/>
          <w:b/>
          <w:szCs w:val="28"/>
          <w:u w:val="single"/>
        </w:rPr>
        <w:t xml:space="preserve">Działanie FEPK.05.01 – </w:t>
      </w:r>
      <w:r w:rsidR="00F15D0C" w:rsidRPr="00F15D0C">
        <w:rPr>
          <w:rFonts w:ascii="Arial" w:hAnsi="Arial" w:cs="Arial"/>
          <w:b/>
          <w:szCs w:val="28"/>
          <w:u w:val="single"/>
        </w:rPr>
        <w:t>III. Szkolnictwo zawodowe, IV. Szkolnictwo wyższe</w:t>
      </w:r>
    </w:p>
    <w:p w14:paraId="0BA1EDD6" w14:textId="77777777" w:rsidR="00B43C29" w:rsidRDefault="00B43C29" w:rsidP="00B43C29"/>
    <w:p w14:paraId="5E2DF153" w14:textId="77777777" w:rsidR="00B43C29" w:rsidRDefault="00B43C29" w:rsidP="00B43C29">
      <w:pPr>
        <w:spacing w:line="312" w:lineRule="auto"/>
        <w:rPr>
          <w:rFonts w:ascii="Arial" w:hAnsi="Arial" w:cs="Arial"/>
          <w:b/>
          <w:bCs/>
        </w:rPr>
      </w:pPr>
      <w:r>
        <w:rPr>
          <w:rFonts w:ascii="Arial" w:hAnsi="Arial" w:cs="Arial"/>
          <w:b/>
          <w:bCs/>
        </w:rPr>
        <w:t xml:space="preserve">1. </w:t>
      </w:r>
      <w:r w:rsidRPr="00E6410C">
        <w:rPr>
          <w:rFonts w:ascii="Arial" w:hAnsi="Arial" w:cs="Arial"/>
          <w:b/>
          <w:bCs/>
        </w:rPr>
        <w:t>Ograniczenia w zakresie wsparcia szkół zawodowych i uczelni zawodowych</w:t>
      </w:r>
    </w:p>
    <w:p w14:paraId="60D2D8F6" w14:textId="276A2F16"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 ramach kryterium weryfikowane będzie czy infrastruktura nabywana w ramach projektu dotyczącego szkół zawodowych i uczelni zawodowych wykorzystywana będzie do kształcenia w branżach zgodnych z potrzebami rynku pracy.</w:t>
      </w:r>
    </w:p>
    <w:p w14:paraId="13DA3667" w14:textId="77777777" w:rsidR="00B43C29" w:rsidRPr="003F4C8C" w:rsidRDefault="00B43C29" w:rsidP="00613149">
      <w:pPr>
        <w:spacing w:after="160" w:line="276" w:lineRule="auto"/>
        <w:rPr>
          <w:rFonts w:ascii="Arial" w:eastAsiaTheme="minorHAnsi" w:hAnsi="Arial" w:cs="Arial"/>
          <w:sz w:val="22"/>
          <w:szCs w:val="22"/>
          <w:lang w:eastAsia="en-US"/>
        </w:rPr>
      </w:pPr>
      <w:r w:rsidRPr="003F4C8C">
        <w:rPr>
          <w:rFonts w:ascii="Arial" w:eastAsiaTheme="minorHAnsi" w:hAnsi="Arial" w:cs="Arial"/>
          <w:sz w:val="22"/>
          <w:szCs w:val="22"/>
          <w:lang w:eastAsia="en-US"/>
        </w:rPr>
        <w:t>W ramach kryterium weryfikowane będzie, czy w ramach projektu przewiduje się inwestycje w infrastrukturę oraz wyposażenie/doposażenie szkół zawodowych i uczelni wyższych zawodowych, które prowadzą działalność edukacyjną w branżach:</w:t>
      </w:r>
    </w:p>
    <w:p w14:paraId="3565C983" w14:textId="7BE6165A" w:rsidR="00B43C29" w:rsidRPr="003F4C8C" w:rsidRDefault="00B43C29" w:rsidP="00DE7C2B">
      <w:pPr>
        <w:numPr>
          <w:ilvl w:val="0"/>
          <w:numId w:val="103"/>
        </w:numPr>
        <w:spacing w:after="160" w:line="276" w:lineRule="auto"/>
        <w:contextualSpacing/>
        <w:rPr>
          <w:rFonts w:ascii="Arial" w:hAnsi="Arial" w:cs="Arial"/>
          <w:sz w:val="22"/>
          <w:szCs w:val="22"/>
        </w:rPr>
      </w:pPr>
      <w:r w:rsidRPr="003F4C8C">
        <w:rPr>
          <w:rFonts w:ascii="Arial" w:hAnsi="Arial" w:cs="Arial"/>
          <w:sz w:val="22"/>
          <w:szCs w:val="22"/>
        </w:rPr>
        <w:t xml:space="preserve">kluczowych dla rozwoju gospodarczego województwa podkarpackiego określonych </w:t>
      </w:r>
      <w:r w:rsidR="00613149">
        <w:rPr>
          <w:rFonts w:ascii="Arial" w:hAnsi="Arial" w:cs="Arial"/>
          <w:sz w:val="22"/>
          <w:szCs w:val="22"/>
        </w:rPr>
        <w:br/>
      </w:r>
      <w:r w:rsidRPr="003F4C8C">
        <w:rPr>
          <w:rFonts w:ascii="Arial" w:hAnsi="Arial" w:cs="Arial"/>
          <w:sz w:val="22"/>
          <w:szCs w:val="22"/>
        </w:rPr>
        <w:t>w Regionalnej Strategii Innowacji Województwa Podkarpackiego na lata 2021-2030 (RSI)</w:t>
      </w:r>
      <w:r w:rsidRPr="003F4C8C">
        <w:rPr>
          <w:rFonts w:ascii="Arial" w:hAnsi="Arial" w:cs="Arial"/>
          <w:sz w:val="22"/>
          <w:szCs w:val="22"/>
          <w:vertAlign w:val="superscript"/>
        </w:rPr>
        <w:footnoteReference w:id="6"/>
      </w:r>
      <w:r w:rsidRPr="003F4C8C">
        <w:rPr>
          <w:rFonts w:ascii="Arial" w:hAnsi="Arial" w:cs="Arial"/>
          <w:sz w:val="22"/>
          <w:szCs w:val="22"/>
        </w:rPr>
        <w:t xml:space="preserve">. </w:t>
      </w:r>
    </w:p>
    <w:p w14:paraId="1CF073FE" w14:textId="77777777" w:rsidR="00B43C29" w:rsidRPr="003F4C8C" w:rsidRDefault="00B43C29" w:rsidP="00613149">
      <w:pPr>
        <w:spacing w:line="276" w:lineRule="auto"/>
        <w:ind w:left="330"/>
        <w:contextualSpacing/>
        <w:rPr>
          <w:rFonts w:ascii="Arial" w:hAnsi="Arial" w:cs="Arial"/>
          <w:b/>
          <w:sz w:val="22"/>
          <w:szCs w:val="22"/>
        </w:rPr>
      </w:pPr>
      <w:r w:rsidRPr="003F4C8C">
        <w:rPr>
          <w:rFonts w:ascii="Arial" w:hAnsi="Arial" w:cs="Arial"/>
          <w:b/>
          <w:sz w:val="22"/>
          <w:szCs w:val="22"/>
        </w:rPr>
        <w:t>lub</w:t>
      </w:r>
    </w:p>
    <w:p w14:paraId="4F9EA31A" w14:textId="77777777" w:rsidR="00B43C29" w:rsidRPr="00E6410C" w:rsidRDefault="00B43C29" w:rsidP="00DE7C2B">
      <w:pPr>
        <w:numPr>
          <w:ilvl w:val="0"/>
          <w:numId w:val="103"/>
        </w:numPr>
        <w:spacing w:after="160" w:line="276" w:lineRule="auto"/>
        <w:contextualSpacing/>
        <w:rPr>
          <w:rFonts w:ascii="Arial" w:hAnsi="Arial" w:cs="Arial"/>
          <w:sz w:val="22"/>
          <w:szCs w:val="22"/>
        </w:rPr>
      </w:pPr>
      <w:r w:rsidRPr="00E6410C">
        <w:rPr>
          <w:rFonts w:ascii="Arial" w:hAnsi="Arial" w:cs="Arial"/>
          <w:sz w:val="22"/>
          <w:szCs w:val="22"/>
        </w:rPr>
        <w:t>zgodnych z potrzebami rynku pracy</w:t>
      </w:r>
      <w:r w:rsidRPr="005308AC">
        <w:rPr>
          <w:rFonts w:ascii="Arial" w:hAnsi="Arial" w:cs="Arial"/>
          <w:sz w:val="22"/>
          <w:szCs w:val="22"/>
          <w:vertAlign w:val="superscript"/>
        </w:rPr>
        <w:footnoteReference w:id="7"/>
      </w:r>
      <w:r w:rsidRPr="00E6410C">
        <w:rPr>
          <w:rFonts w:ascii="Arial" w:hAnsi="Arial" w:cs="Arial"/>
          <w:sz w:val="22"/>
          <w:szCs w:val="22"/>
        </w:rPr>
        <w:t>.</w:t>
      </w:r>
    </w:p>
    <w:p w14:paraId="13E3EF65" w14:textId="77777777" w:rsidR="00B43C29" w:rsidRPr="00E6410C" w:rsidRDefault="00B43C29" w:rsidP="00B43C29">
      <w:pPr>
        <w:spacing w:after="160" w:line="259" w:lineRule="auto"/>
        <w:rPr>
          <w:rFonts w:ascii="Arial" w:eastAsiaTheme="minorHAnsi" w:hAnsi="Arial" w:cs="Arial"/>
          <w:sz w:val="22"/>
          <w:szCs w:val="22"/>
          <w:lang w:eastAsia="en-US"/>
        </w:rPr>
      </w:pPr>
    </w:p>
    <w:p w14:paraId="2A63AC17" w14:textId="77777777"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Warunek uznaje się za spełniony, gdy placówka prowadzi kształcenie w co najmniej jednej branży wskazanej w ramach inteligentnych specjalizacji Podkarpacia (w ramach RSI) lub zgodnej z potrzebami rynku pracy.</w:t>
      </w:r>
    </w:p>
    <w:p w14:paraId="7DB74F28" w14:textId="77777777" w:rsidR="00613149" w:rsidRPr="00613149" w:rsidRDefault="00613149" w:rsidP="00613149">
      <w:pPr>
        <w:spacing w:line="276" w:lineRule="auto"/>
        <w:rPr>
          <w:rFonts w:ascii="Arial" w:eastAsiaTheme="minorHAnsi" w:hAnsi="Arial" w:cs="Arial"/>
          <w:sz w:val="22"/>
          <w:szCs w:val="22"/>
          <w:lang w:eastAsia="en-US"/>
        </w:rPr>
      </w:pPr>
      <w:bookmarkStart w:id="119" w:name="_Hlk123828265"/>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6E22E855" w14:textId="77777777" w:rsidR="00613149" w:rsidRDefault="00613149" w:rsidP="00613149">
      <w:pPr>
        <w:spacing w:line="276" w:lineRule="auto"/>
        <w:rPr>
          <w:rFonts w:ascii="Arial" w:hAnsi="Arial" w:cs="Arial"/>
          <w:b/>
          <w:bCs/>
          <w:sz w:val="22"/>
          <w:szCs w:val="22"/>
        </w:rPr>
      </w:pPr>
    </w:p>
    <w:p w14:paraId="1A228732" w14:textId="3E2009C0" w:rsidR="00B43C29" w:rsidRPr="005308AC" w:rsidRDefault="00B43C29" w:rsidP="00613149">
      <w:pPr>
        <w:spacing w:line="276"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bookmarkEnd w:id="119"/>
    </w:p>
    <w:p w14:paraId="39A95751" w14:textId="77777777" w:rsidR="00B43C29" w:rsidRDefault="00B43C29" w:rsidP="00B43C29">
      <w:pPr>
        <w:rPr>
          <w:rFonts w:ascii="Arial" w:hAnsi="Arial" w:cs="Arial"/>
          <w:b/>
        </w:rPr>
      </w:pPr>
    </w:p>
    <w:p w14:paraId="30878336" w14:textId="77777777" w:rsidR="00B43C29" w:rsidRDefault="00B43C29" w:rsidP="00B43C29">
      <w:pPr>
        <w:rPr>
          <w:rFonts w:ascii="Arial" w:hAnsi="Arial" w:cs="Arial"/>
          <w:b/>
        </w:rPr>
      </w:pPr>
      <w:r w:rsidRPr="005308AC">
        <w:rPr>
          <w:rFonts w:ascii="Arial" w:hAnsi="Arial" w:cs="Arial"/>
          <w:b/>
        </w:rPr>
        <w:t>2. Ograniczenia w zakresie wsparcia uczelni akademickich</w:t>
      </w:r>
    </w:p>
    <w:p w14:paraId="59C17EB7" w14:textId="77777777" w:rsidR="00B43C29" w:rsidRDefault="00B43C29" w:rsidP="00B43C29">
      <w:pPr>
        <w:rPr>
          <w:rFonts w:ascii="Arial" w:hAnsi="Arial" w:cs="Arial"/>
          <w:b/>
        </w:rPr>
      </w:pPr>
    </w:p>
    <w:p w14:paraId="6F2712FC" w14:textId="77777777" w:rsidR="00B43C29" w:rsidRPr="005308AC" w:rsidRDefault="00B43C29" w:rsidP="00613149">
      <w:pPr>
        <w:spacing w:after="160"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W ramach kryterium sprawdzane będzie czy w przypadku uczelni akademickich wsparciem objęto wyłącznie dostosowanie do potrzeb osób ze specjalnymi potrzebami edukacyjnymi poprzez roboty budowlane lub zakup niezbędnego wyposażenia.</w:t>
      </w:r>
    </w:p>
    <w:p w14:paraId="49104BF3" w14:textId="77777777"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Specjalne potrzeby edukacyjne rozumiane są jako potrzeby wynikające w</w:t>
      </w:r>
      <w:r>
        <w:rPr>
          <w:rFonts w:ascii="Arial" w:eastAsiaTheme="minorHAnsi" w:hAnsi="Arial" w:cs="Arial"/>
          <w:sz w:val="22"/>
          <w:szCs w:val="22"/>
          <w:lang w:eastAsia="en-US"/>
        </w:rPr>
        <w:t xml:space="preserve"> </w:t>
      </w:r>
      <w:r w:rsidRPr="005308AC">
        <w:rPr>
          <w:rFonts w:ascii="Arial" w:eastAsiaTheme="minorHAnsi" w:hAnsi="Arial" w:cs="Arial"/>
          <w:sz w:val="22"/>
          <w:szCs w:val="22"/>
          <w:lang w:eastAsia="en-US"/>
        </w:rPr>
        <w:t>szczególności z:</w:t>
      </w:r>
    </w:p>
    <w:p w14:paraId="113E939B" w14:textId="4E192654"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 xml:space="preserve"> </w:t>
      </w:r>
      <w:r w:rsidR="00F15D0C">
        <w:rPr>
          <w:rFonts w:ascii="Arial" w:eastAsiaTheme="minorHAnsi" w:hAnsi="Arial" w:cs="Arial"/>
          <w:sz w:val="22"/>
          <w:szCs w:val="22"/>
          <w:lang w:eastAsia="en-US"/>
        </w:rPr>
        <w:t>N</w:t>
      </w:r>
      <w:r w:rsidRPr="005308AC">
        <w:rPr>
          <w:rFonts w:ascii="Arial" w:eastAsiaTheme="minorHAnsi" w:hAnsi="Arial" w:cs="Arial"/>
          <w:sz w:val="22"/>
          <w:szCs w:val="22"/>
          <w:lang w:eastAsia="en-US"/>
        </w:rPr>
        <w:t>iepełnosprawności;</w:t>
      </w:r>
    </w:p>
    <w:p w14:paraId="28B14B1F" w14:textId="77777777" w:rsidR="00B43C29" w:rsidRPr="005308AC" w:rsidRDefault="00B43C29" w:rsidP="00613149">
      <w:pPr>
        <w:spacing w:line="276" w:lineRule="auto"/>
        <w:rPr>
          <w:rFonts w:ascii="Arial" w:eastAsiaTheme="minorHAnsi" w:hAnsi="Arial" w:cs="Arial"/>
          <w:sz w:val="22"/>
          <w:szCs w:val="22"/>
          <w:lang w:eastAsia="en-US"/>
        </w:rPr>
      </w:pPr>
    </w:p>
    <w:p w14:paraId="24B4FE6C"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30CADF32" w14:textId="77777777" w:rsidR="00B43C29" w:rsidRPr="005308AC" w:rsidRDefault="00B43C29" w:rsidP="00613149">
      <w:pPr>
        <w:spacing w:line="276" w:lineRule="auto"/>
        <w:rPr>
          <w:rFonts w:ascii="Arial" w:hAnsi="Arial" w:cs="Arial"/>
          <w:b/>
          <w:sz w:val="22"/>
          <w:szCs w:val="22"/>
        </w:rPr>
      </w:pPr>
    </w:p>
    <w:p w14:paraId="71E15827" w14:textId="77777777" w:rsidR="00B43C29" w:rsidRPr="005308AC" w:rsidRDefault="00B43C29" w:rsidP="00613149">
      <w:pPr>
        <w:spacing w:line="276" w:lineRule="auto"/>
        <w:rPr>
          <w:rFonts w:ascii="Arial" w:hAnsi="Arial" w:cs="Arial"/>
          <w:sz w:val="22"/>
          <w:szCs w:val="22"/>
        </w:rPr>
      </w:pPr>
      <w:bookmarkStart w:id="120" w:name="_Hlk123829080"/>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20"/>
    <w:p w14:paraId="6CFFCBF2" w14:textId="77777777" w:rsidR="00B43C29" w:rsidRDefault="00B43C29" w:rsidP="00B43C29">
      <w:pPr>
        <w:rPr>
          <w:rFonts w:ascii="Arial" w:hAnsi="Arial" w:cs="Arial"/>
          <w:b/>
        </w:rPr>
      </w:pPr>
    </w:p>
    <w:p w14:paraId="2C4005D1" w14:textId="77777777" w:rsidR="00B43C29" w:rsidRPr="0002625B" w:rsidRDefault="00B43C29" w:rsidP="0002625B">
      <w:pPr>
        <w:pStyle w:val="Nagwek4"/>
        <w:rPr>
          <w:rFonts w:ascii="Arial" w:eastAsiaTheme="minorHAnsi" w:hAnsi="Arial" w:cs="Arial"/>
          <w:b/>
          <w:color w:val="000000" w:themeColor="text1"/>
          <w:sz w:val="28"/>
          <w:highlight w:val="yellow"/>
          <w:lang w:eastAsia="en-US"/>
        </w:rPr>
      </w:pPr>
      <w:bookmarkStart w:id="121" w:name="_Toc125728525"/>
      <w:bookmarkStart w:id="122" w:name="_Hlk123829269"/>
      <w:r w:rsidRPr="0002625B">
        <w:rPr>
          <w:rFonts w:ascii="Arial" w:hAnsi="Arial" w:cs="Arial"/>
          <w:b/>
          <w:i w:val="0"/>
          <w:color w:val="000000" w:themeColor="text1"/>
          <w:sz w:val="28"/>
        </w:rPr>
        <w:t>2.2.5.3. Działanie FEPK.05.03 Dostępność</w:t>
      </w:r>
      <w:bookmarkEnd w:id="121"/>
      <w:r w:rsidRPr="0002625B">
        <w:rPr>
          <w:rFonts w:ascii="Arial" w:eastAsiaTheme="minorHAnsi" w:hAnsi="Arial" w:cs="Arial"/>
          <w:b/>
          <w:i w:val="0"/>
          <w:color w:val="000000" w:themeColor="text1"/>
          <w:sz w:val="28"/>
          <w:highlight w:val="yellow"/>
          <w:lang w:eastAsia="en-US"/>
        </w:rPr>
        <w:t xml:space="preserve"> </w:t>
      </w:r>
    </w:p>
    <w:bookmarkEnd w:id="122"/>
    <w:p w14:paraId="2F2BE2FE" w14:textId="77777777" w:rsidR="00B43C29" w:rsidRDefault="00B43C29" w:rsidP="00B43C29">
      <w:pPr>
        <w:rPr>
          <w:rFonts w:ascii="Arial" w:hAnsi="Arial" w:cs="Arial"/>
          <w:b/>
        </w:rPr>
      </w:pPr>
      <w:r>
        <w:rPr>
          <w:rFonts w:ascii="Arial" w:hAnsi="Arial" w:cs="Arial"/>
          <w:b/>
        </w:rPr>
        <w:t xml:space="preserve">1. </w:t>
      </w:r>
      <w:r w:rsidRPr="003C42A2">
        <w:rPr>
          <w:rFonts w:ascii="Arial" w:hAnsi="Arial" w:cs="Arial"/>
          <w:b/>
        </w:rPr>
        <w:t>Brak możliwości wsparcia infrastruktury innej niż zidentyfikowane potrzeby w kontekście dostępności budynków użyteczności publicznej lub wielorodzinnych budynków mieszkalnych dla osób z niepełnosprawnościami oraz osób starszych.</w:t>
      </w:r>
    </w:p>
    <w:p w14:paraId="41AFE95D" w14:textId="77777777" w:rsidR="00B43C29" w:rsidRDefault="00B43C29" w:rsidP="00B43C29">
      <w:pPr>
        <w:rPr>
          <w:rFonts w:ascii="Arial" w:hAnsi="Arial" w:cs="Arial"/>
          <w:b/>
        </w:rPr>
      </w:pPr>
    </w:p>
    <w:p w14:paraId="38007985"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W ramach kryterium weryfikowane będzie, czy:</w:t>
      </w:r>
    </w:p>
    <w:p w14:paraId="0542C5ED"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wynika z przedstawionej przez wnioskodawcę analizy potrzeb;</w:t>
      </w:r>
    </w:p>
    <w:p w14:paraId="6DAFCA12"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obejmuje wyłącznie działania mające na celu poprawę dostępności budynków użyteczności publicznej lub wielorodzinnych budynków mieszkalnych dla osób z niepełnosprawnościami oraz osób starszych;</w:t>
      </w:r>
    </w:p>
    <w:p w14:paraId="46E6DFCF" w14:textId="77777777" w:rsid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 przedstawiono wpływ projektu na włączenie społeczno-gospodarcze. </w:t>
      </w:r>
    </w:p>
    <w:p w14:paraId="484F1FC7" w14:textId="2B031B0C" w:rsidR="00B43C29" w:rsidRPr="003C42A2" w:rsidRDefault="00FA05B0" w:rsidP="00613149">
      <w:pPr>
        <w:spacing w:after="160" w:line="276" w:lineRule="auto"/>
        <w:rPr>
          <w:rFonts w:ascii="Arial" w:eastAsiaTheme="minorHAnsi" w:hAnsi="Arial" w:cs="Arial"/>
          <w:sz w:val="22"/>
          <w:szCs w:val="22"/>
          <w:lang w:eastAsia="en-US"/>
        </w:rPr>
      </w:pPr>
      <w:r w:rsidRPr="00FA05B0">
        <w:rPr>
          <w:rFonts w:ascii="Arial" w:eastAsiaTheme="minorHAnsi" w:hAnsi="Arial" w:cs="Arial"/>
          <w:sz w:val="22"/>
          <w:szCs w:val="22"/>
          <w:lang w:eastAsia="en-US"/>
        </w:rPr>
        <w:t>Przedmiotem projektu może być inwestycja w infrastrukturę w zakresie dostosowania do potrzeb osób z niepełnosprawnościami lub osób starszych poprzez roboty budowlane lub zakup niezbędnego wyposażenia.</w:t>
      </w:r>
      <w:r>
        <w:rPr>
          <w:rFonts w:ascii="Arial" w:eastAsiaTheme="minorHAnsi" w:hAnsi="Arial" w:cs="Arial"/>
          <w:sz w:val="22"/>
          <w:szCs w:val="22"/>
          <w:lang w:eastAsia="en-US"/>
        </w:rPr>
        <w:t xml:space="preserve"> </w:t>
      </w:r>
      <w:r w:rsidR="00B43C29" w:rsidRPr="003C42A2">
        <w:rPr>
          <w:rFonts w:ascii="Arial" w:eastAsiaTheme="minorHAnsi" w:hAnsi="Arial" w:cs="Arial"/>
          <w:sz w:val="22"/>
          <w:szCs w:val="22"/>
          <w:lang w:eastAsia="en-US"/>
        </w:rPr>
        <w:t>Osoba starsza rozumiana jest jako osoba w wieku 60 lat i więcej</w:t>
      </w:r>
      <w:r w:rsidR="00B43C29">
        <w:rPr>
          <w:rFonts w:ascii="Arial" w:eastAsiaTheme="minorHAnsi" w:hAnsi="Arial" w:cs="Arial"/>
          <w:sz w:val="22"/>
          <w:szCs w:val="22"/>
          <w:lang w:eastAsia="en-US"/>
        </w:rPr>
        <w:t>.</w:t>
      </w:r>
    </w:p>
    <w:p w14:paraId="1E82FEA5" w14:textId="77777777" w:rsidR="00B43C29" w:rsidRPr="003C42A2" w:rsidRDefault="00B43C29" w:rsidP="00613149">
      <w:pPr>
        <w:spacing w:after="160" w:line="276"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wielorodzinnych budynków mieszkalnych wsparcie może obejmować</w:t>
      </w:r>
      <w:r>
        <w:rPr>
          <w:rFonts w:ascii="Arial" w:eastAsiaTheme="minorHAnsi" w:hAnsi="Arial" w:cs="Arial"/>
          <w:sz w:val="22"/>
          <w:szCs w:val="22"/>
          <w:lang w:eastAsia="en-US"/>
        </w:rPr>
        <w:t xml:space="preserve"> </w:t>
      </w:r>
      <w:r w:rsidRPr="003C42A2">
        <w:rPr>
          <w:rFonts w:ascii="Arial" w:eastAsiaTheme="minorHAnsi" w:hAnsi="Arial" w:cs="Arial"/>
          <w:sz w:val="22"/>
          <w:szCs w:val="22"/>
          <w:lang w:eastAsia="en-US"/>
        </w:rPr>
        <w:t>dostosowanie wyłącznie części wspólnych budynków (np. pochylnie, podjazdy, elementy wyposażenia ułatwiające orientację w budynku).</w:t>
      </w:r>
    </w:p>
    <w:p w14:paraId="226FC241" w14:textId="77777777" w:rsidR="00B43C29" w:rsidRPr="003C42A2" w:rsidRDefault="00B43C29" w:rsidP="00613149">
      <w:pPr>
        <w:spacing w:after="160" w:line="276" w:lineRule="auto"/>
        <w:jc w:val="both"/>
        <w:rPr>
          <w:rFonts w:ascii="Arial" w:eastAsiaTheme="minorHAnsi" w:hAnsi="Arial" w:cs="Arial"/>
          <w:sz w:val="22"/>
          <w:szCs w:val="22"/>
          <w:lang w:eastAsia="en-US"/>
        </w:rPr>
      </w:pPr>
      <w:r w:rsidRPr="003C42A2">
        <w:rPr>
          <w:rFonts w:ascii="Arial" w:eastAsiaTheme="minorHAnsi" w:hAnsi="Arial" w:cs="Arial"/>
          <w:sz w:val="22"/>
          <w:szCs w:val="22"/>
          <w:lang w:eastAsia="en-US"/>
        </w:rPr>
        <w:lastRenderedPageBreak/>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w:t>
      </w:r>
    </w:p>
    <w:p w14:paraId="347C07F0" w14:textId="77777777" w:rsidR="00B43C29" w:rsidRPr="006D5D55" w:rsidRDefault="00B43C29" w:rsidP="00613149">
      <w:pPr>
        <w:spacing w:after="160" w:line="276" w:lineRule="auto"/>
        <w:rPr>
          <w:rFonts w:ascii="Arial" w:eastAsiaTheme="minorHAnsi" w:hAnsi="Arial" w:cs="Arial"/>
          <w:sz w:val="22"/>
          <w:szCs w:val="22"/>
          <w:u w:val="single"/>
          <w:lang w:eastAsia="en-US"/>
        </w:rPr>
      </w:pPr>
      <w:r w:rsidRPr="006D5D55">
        <w:rPr>
          <w:rFonts w:ascii="Arial" w:eastAsiaTheme="minorHAnsi" w:hAnsi="Arial" w:cs="Arial"/>
          <w:sz w:val="22"/>
          <w:szCs w:val="22"/>
          <w:u w:val="single"/>
          <w:lang w:eastAsia="en-US"/>
        </w:rPr>
        <w:t>Budynek użyteczności publicznej oznacza:</w:t>
      </w:r>
    </w:p>
    <w:p w14:paraId="1549513D"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a</w:t>
      </w:r>
      <w:r w:rsidRPr="00555D85">
        <w:rPr>
          <w:rFonts w:ascii="Arial" w:eastAsiaTheme="minorHAnsi" w:hAnsi="Arial" w:cs="Arial"/>
          <w:sz w:val="22"/>
          <w:szCs w:val="22"/>
          <w:lang w:eastAsia="en-US"/>
        </w:rPr>
        <w:t>) budynek</w:t>
      </w:r>
      <w:r w:rsidRPr="00F6614B">
        <w:rPr>
          <w:rFonts w:ascii="Arial" w:eastAsiaTheme="minorHAnsi" w:hAnsi="Arial" w:cs="Arial"/>
          <w:sz w:val="22"/>
          <w:szCs w:val="22"/>
          <w:lang w:eastAsia="en-US"/>
        </w:rPr>
        <w:t xml:space="preserve"> przeznaczony na potrzeby administracji publicznej, kultury, oświaty (z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p>
    <w:p w14:paraId="38BE5CD7"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b) budynek zamieszkania zbiorowego (z wyłączeniem całodobowych placówek opiekuńczych).</w:t>
      </w:r>
    </w:p>
    <w:p w14:paraId="79FC691C"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u w:val="single"/>
          <w:lang w:eastAsia="en-US"/>
        </w:rPr>
        <w:t>Wielorodzinny budynek mieszkalny oznacza</w:t>
      </w:r>
      <w:r w:rsidRPr="006D5D55">
        <w:rPr>
          <w:rFonts w:ascii="Arial" w:eastAsiaTheme="minorHAnsi" w:hAnsi="Arial" w:cs="Arial"/>
          <w:sz w:val="22"/>
          <w:szCs w:val="22"/>
          <w:lang w:eastAsia="en-US"/>
        </w:rPr>
        <w:t xml:space="preserve"> budynek, w którym występują więcej niż 2 lokale mieszkalne.</w:t>
      </w:r>
    </w:p>
    <w:p w14:paraId="63596289" w14:textId="4ECC3555" w:rsidR="00B43C29" w:rsidRDefault="0074356F" w:rsidP="00613149">
      <w:pPr>
        <w:spacing w:after="160" w:line="276" w:lineRule="auto"/>
        <w:rPr>
          <w:rFonts w:ascii="Arial" w:eastAsiaTheme="minorHAnsi" w:hAnsi="Arial" w:cs="Arial"/>
          <w:sz w:val="22"/>
          <w:szCs w:val="22"/>
          <w:lang w:eastAsia="en-US"/>
        </w:rPr>
      </w:pPr>
      <w:r>
        <w:rPr>
          <w:rFonts w:ascii="Arial" w:eastAsiaTheme="minorHAnsi" w:hAnsi="Arial" w:cs="Arial"/>
          <w:sz w:val="22"/>
          <w:szCs w:val="22"/>
          <w:lang w:eastAsia="en-US"/>
        </w:rPr>
        <w:t>Wszystkie produkty</w:t>
      </w:r>
      <w:r w:rsidR="00B43C29" w:rsidRPr="005C0AF1">
        <w:rPr>
          <w:rFonts w:ascii="Arial" w:eastAsiaTheme="minorHAnsi" w:hAnsi="Arial" w:cs="Arial"/>
          <w:sz w:val="22"/>
          <w:szCs w:val="22"/>
          <w:lang w:eastAsia="en-US"/>
        </w:rPr>
        <w:t xml:space="preserve"> projektu</w:t>
      </w:r>
      <w:r>
        <w:rPr>
          <w:rFonts w:ascii="Arial" w:eastAsiaTheme="minorHAnsi" w:hAnsi="Arial" w:cs="Arial"/>
          <w:sz w:val="22"/>
          <w:szCs w:val="22"/>
          <w:lang w:eastAsia="en-US"/>
        </w:rPr>
        <w:t xml:space="preserve"> będą</w:t>
      </w:r>
      <w:r w:rsidR="00B43C29" w:rsidRPr="005C0AF1">
        <w:rPr>
          <w:rFonts w:ascii="Arial" w:eastAsiaTheme="minorHAnsi" w:hAnsi="Arial" w:cs="Arial"/>
          <w:sz w:val="22"/>
          <w:szCs w:val="22"/>
          <w:lang w:eastAsia="en-US"/>
        </w:rPr>
        <w:t xml:space="preserve"> spełniać wymogi wynikające z </w:t>
      </w:r>
      <w:r w:rsidR="00B43C29" w:rsidRPr="005C0AF1">
        <w:rPr>
          <w:rFonts w:ascii="Arial" w:eastAsiaTheme="minorHAnsi" w:hAnsi="Arial" w:cs="Arial"/>
          <w:i/>
          <w:iCs/>
          <w:sz w:val="22"/>
          <w:szCs w:val="22"/>
          <w:lang w:eastAsia="en-US"/>
        </w:rPr>
        <w:t>Wytycznych dotyczących realizacji zasad równościowych w ramach funduszy unijnych na lata 2021-2027</w:t>
      </w:r>
      <w:r w:rsidR="00B43C29" w:rsidRPr="005C0AF1">
        <w:rPr>
          <w:rFonts w:ascii="Arial" w:eastAsiaTheme="minorHAnsi" w:hAnsi="Arial" w:cs="Arial"/>
          <w:sz w:val="22"/>
          <w:szCs w:val="22"/>
          <w:lang w:eastAsia="en-US"/>
        </w:rPr>
        <w:t>.</w:t>
      </w:r>
    </w:p>
    <w:p w14:paraId="131040D6" w14:textId="74625251" w:rsidR="0074356F" w:rsidRPr="003C42A2" w:rsidRDefault="0074356F" w:rsidP="00613149">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W przypadku POZ w tym budynków wielofunkcyjnych z funkcją POZ wszystkie produkty projektu będą spełniać wymogi wynikające ze Standardów Dostępności POZ, opracowane </w:t>
      </w:r>
      <w:r>
        <w:rPr>
          <w:rFonts w:ascii="Arial" w:eastAsiaTheme="minorHAnsi" w:hAnsi="Arial" w:cs="Arial"/>
          <w:sz w:val="22"/>
          <w:szCs w:val="22"/>
          <w:lang w:eastAsia="en-US"/>
        </w:rPr>
        <w:br/>
      </w:r>
      <w:r w:rsidRPr="0074356F">
        <w:rPr>
          <w:rFonts w:ascii="Arial" w:eastAsiaTheme="minorHAnsi" w:hAnsi="Arial" w:cs="Arial"/>
          <w:sz w:val="22"/>
          <w:szCs w:val="22"/>
          <w:lang w:eastAsia="en-US"/>
        </w:rPr>
        <w:t>w ramach rządowego programu „Dostępność Plus”.</w:t>
      </w:r>
    </w:p>
    <w:p w14:paraId="02B99ED7" w14:textId="6C0A56AA" w:rsidR="00B43C29" w:rsidRPr="00613149" w:rsidRDefault="00613149" w:rsidP="00613149">
      <w:pPr>
        <w:spacing w:after="160" w:line="259"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260F5DCC" w14:textId="77777777" w:rsidR="00B43C29" w:rsidRPr="005308AC" w:rsidRDefault="00B43C29" w:rsidP="00B43C29">
      <w:pPr>
        <w:rPr>
          <w:rFonts w:ascii="Arial" w:hAnsi="Arial" w:cs="Arial"/>
          <w:sz w:val="22"/>
          <w:szCs w:val="22"/>
        </w:rPr>
      </w:pPr>
      <w:bookmarkStart w:id="123" w:name="_Hlk123829593"/>
      <w:bookmarkStart w:id="124" w:name="_Hlk123829837"/>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23"/>
    <w:bookmarkEnd w:id="124"/>
    <w:p w14:paraId="05171F0C" w14:textId="77777777" w:rsidR="00B43C29" w:rsidRDefault="00B43C29" w:rsidP="00B43C29">
      <w:pPr>
        <w:spacing w:line="312" w:lineRule="auto"/>
        <w:jc w:val="both"/>
        <w:rPr>
          <w:rFonts w:ascii="Arial" w:hAnsi="Arial" w:cs="Arial"/>
          <w:b/>
          <w:sz w:val="28"/>
          <w:szCs w:val="28"/>
        </w:rPr>
      </w:pPr>
    </w:p>
    <w:p w14:paraId="630EC4DB" w14:textId="1B6E2D61" w:rsidR="00B43C29" w:rsidRPr="0002625B" w:rsidRDefault="00B43C29" w:rsidP="0002625B">
      <w:pPr>
        <w:pStyle w:val="Nagwek4"/>
        <w:rPr>
          <w:rFonts w:ascii="Arial" w:eastAsiaTheme="minorHAnsi" w:hAnsi="Arial" w:cs="Arial"/>
          <w:b/>
          <w:color w:val="000000" w:themeColor="text1"/>
          <w:sz w:val="28"/>
          <w:highlight w:val="yellow"/>
          <w:lang w:eastAsia="en-US"/>
        </w:rPr>
      </w:pPr>
      <w:bookmarkStart w:id="125" w:name="_Toc125728526"/>
      <w:r w:rsidRPr="0002625B">
        <w:rPr>
          <w:rFonts w:ascii="Arial" w:hAnsi="Arial" w:cs="Arial"/>
          <w:b/>
          <w:i w:val="0"/>
          <w:color w:val="000000" w:themeColor="text1"/>
          <w:sz w:val="28"/>
        </w:rPr>
        <w:t xml:space="preserve">2.2.5.5. Działanie FEPK.05.05 </w:t>
      </w:r>
      <w:r w:rsidR="00433122" w:rsidRPr="0002625B">
        <w:rPr>
          <w:rFonts w:ascii="Arial" w:hAnsi="Arial" w:cs="Arial"/>
          <w:b/>
          <w:i w:val="0"/>
          <w:color w:val="000000" w:themeColor="text1"/>
          <w:sz w:val="28"/>
        </w:rPr>
        <w:t>Kultura</w:t>
      </w:r>
      <w:bookmarkEnd w:id="125"/>
    </w:p>
    <w:p w14:paraId="48A2F9EC" w14:textId="77777777" w:rsidR="00B43C29" w:rsidRDefault="00B43C29" w:rsidP="00B43C29">
      <w:pPr>
        <w:spacing w:line="312" w:lineRule="auto"/>
        <w:jc w:val="both"/>
        <w:rPr>
          <w:rFonts w:ascii="Arial" w:eastAsiaTheme="minorHAnsi" w:hAnsi="Arial" w:cs="Arial"/>
          <w:b/>
          <w:lang w:eastAsia="en-US"/>
        </w:rPr>
      </w:pPr>
      <w:bookmarkStart w:id="126" w:name="_Hlk123829852"/>
      <w:r w:rsidRPr="00C5128F">
        <w:rPr>
          <w:rFonts w:ascii="Arial" w:eastAsiaTheme="minorHAnsi" w:hAnsi="Arial" w:cs="Arial"/>
          <w:b/>
          <w:lang w:eastAsia="en-US"/>
        </w:rPr>
        <w:t>1. Ograniczenia w zakresie planów budowy od podstaw nowych obiektów instytucji kultury</w:t>
      </w:r>
    </w:p>
    <w:bookmarkEnd w:id="126"/>
    <w:p w14:paraId="2F5AAFF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Zgodnie z zapisami FEP 2021-2027 oraz SZOP budowa nowych obiektów instytucji kultury jest dopuszczalna </w:t>
      </w:r>
      <w:r w:rsidRPr="00C5128F">
        <w:rPr>
          <w:rFonts w:ascii="Arial" w:eastAsiaTheme="minorHAnsi" w:hAnsi="Arial" w:cs="Arial"/>
          <w:sz w:val="22"/>
          <w:szCs w:val="22"/>
          <w:u w:val="single"/>
          <w:lang w:eastAsia="en-US"/>
        </w:rPr>
        <w:t>jedynie w ściśle uzasadnionych przypadkach.</w:t>
      </w:r>
    </w:p>
    <w:p w14:paraId="451CAF41"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W ramach kryterium sprawdzane będzie czy w przypadku projektów, w których zaplanowano ww. przedsięwzięcie, zostały spełnione następujące wymagania: </w:t>
      </w:r>
    </w:p>
    <w:p w14:paraId="787C305E"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planowana budowa nowych obiektów instytucji kultury  została potwierdzona analizą potrzeb,</w:t>
      </w:r>
    </w:p>
    <w:p w14:paraId="4F588B98"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w analizie wykazano, że nie jest możliwe wykorzystanie obecnie istniejącej infrastruktury.</w:t>
      </w:r>
    </w:p>
    <w:p w14:paraId="12F03364" w14:textId="77777777" w:rsidR="00B43C29" w:rsidRDefault="00B43C29" w:rsidP="00613149">
      <w:pPr>
        <w:spacing w:line="276" w:lineRule="auto"/>
        <w:rPr>
          <w:rFonts w:ascii="Arial" w:eastAsiaTheme="minorHAnsi" w:hAnsi="Arial" w:cs="Arial"/>
          <w:sz w:val="22"/>
          <w:szCs w:val="22"/>
          <w:lang w:eastAsia="en-US"/>
        </w:rPr>
      </w:pPr>
    </w:p>
    <w:p w14:paraId="23F04FC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Kryterium nie dotyczy rozbudowy / przebudowy / nadbudowy / modernizacji istniejących obiektów.</w:t>
      </w:r>
    </w:p>
    <w:p w14:paraId="55308371" w14:textId="77777777" w:rsidR="00B43C29" w:rsidRPr="00C5128F" w:rsidRDefault="00B43C29" w:rsidP="00613149">
      <w:pPr>
        <w:spacing w:line="276" w:lineRule="auto"/>
        <w:rPr>
          <w:rFonts w:ascii="Arial" w:eastAsiaTheme="minorHAnsi" w:hAnsi="Arial" w:cs="Arial"/>
          <w:sz w:val="22"/>
          <w:szCs w:val="22"/>
          <w:lang w:eastAsia="en-US"/>
        </w:rPr>
      </w:pPr>
    </w:p>
    <w:p w14:paraId="2177E5B9"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52BD9125" w14:textId="77777777" w:rsidR="00B43C29" w:rsidRPr="00C5128F" w:rsidRDefault="00B43C29" w:rsidP="00613149">
      <w:pPr>
        <w:spacing w:line="276" w:lineRule="auto"/>
        <w:rPr>
          <w:rFonts w:ascii="Arial" w:eastAsiaTheme="minorHAnsi" w:hAnsi="Arial" w:cs="Arial"/>
          <w:sz w:val="22"/>
          <w:szCs w:val="22"/>
          <w:lang w:eastAsia="en-US"/>
        </w:rPr>
      </w:pPr>
    </w:p>
    <w:p w14:paraId="4607018F" w14:textId="77777777" w:rsidR="00B43C29" w:rsidRDefault="00B43C29" w:rsidP="00B43C29">
      <w:pPr>
        <w:rPr>
          <w:rFonts w:ascii="Arial" w:hAnsi="Arial" w:cs="Arial"/>
          <w:b/>
          <w:bCs/>
          <w:sz w:val="22"/>
          <w:szCs w:val="22"/>
        </w:rPr>
      </w:pPr>
      <w:bookmarkStart w:id="127" w:name="_Hlk123829921"/>
    </w:p>
    <w:p w14:paraId="15D3B5CD" w14:textId="2F587D5C" w:rsidR="00B43C29" w:rsidRPr="005308AC" w:rsidRDefault="00B43C29" w:rsidP="00B43C29">
      <w:pPr>
        <w:rPr>
          <w:rFonts w:ascii="Arial" w:hAnsi="Arial" w:cs="Arial"/>
          <w:sz w:val="22"/>
          <w:szCs w:val="22"/>
        </w:rPr>
      </w:pPr>
      <w:r w:rsidRPr="005308AC">
        <w:rPr>
          <w:rFonts w:ascii="Arial" w:hAnsi="Arial" w:cs="Arial"/>
          <w:b/>
          <w:bCs/>
          <w:sz w:val="22"/>
          <w:szCs w:val="22"/>
        </w:rPr>
        <w:lastRenderedPageBreak/>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85400">
        <w:rPr>
          <w:rFonts w:ascii="Arial" w:hAnsi="Arial" w:cs="Arial"/>
          <w:sz w:val="22"/>
          <w:szCs w:val="22"/>
        </w:rPr>
        <w:t>lub „Nie dotyczy”</w:t>
      </w:r>
      <w:r w:rsidRPr="005308AC">
        <w:rPr>
          <w:rFonts w:ascii="Arial" w:hAnsi="Arial" w:cs="Arial"/>
          <w:sz w:val="22"/>
          <w:szCs w:val="22"/>
        </w:rPr>
        <w:t>.</w:t>
      </w:r>
    </w:p>
    <w:bookmarkEnd w:id="127"/>
    <w:p w14:paraId="75F22DB2" w14:textId="77777777" w:rsidR="00B43C29" w:rsidRPr="005308AC" w:rsidRDefault="00B43C29" w:rsidP="00B43C29">
      <w:pPr>
        <w:rPr>
          <w:rFonts w:ascii="Arial" w:hAnsi="Arial" w:cs="Arial"/>
          <w:b/>
        </w:rPr>
      </w:pPr>
    </w:p>
    <w:p w14:paraId="66CFF6A7" w14:textId="77777777" w:rsidR="00B43C29" w:rsidRDefault="00B43C29" w:rsidP="00B43C29">
      <w:pPr>
        <w:spacing w:line="312" w:lineRule="auto"/>
        <w:rPr>
          <w:rFonts w:ascii="Arial" w:eastAsiaTheme="minorHAnsi" w:hAnsi="Arial" w:cs="Arial"/>
          <w:b/>
          <w:lang w:eastAsia="en-US"/>
        </w:rPr>
      </w:pPr>
      <w:r>
        <w:rPr>
          <w:rFonts w:ascii="Arial" w:eastAsiaTheme="minorHAnsi" w:hAnsi="Arial" w:cs="Arial"/>
          <w:b/>
          <w:lang w:eastAsia="en-US"/>
        </w:rPr>
        <w:t>2</w:t>
      </w:r>
      <w:r w:rsidRPr="00C5128F">
        <w:rPr>
          <w:rFonts w:ascii="Arial" w:eastAsiaTheme="minorHAnsi" w:hAnsi="Arial" w:cs="Arial"/>
          <w:b/>
          <w:lang w:eastAsia="en-US"/>
        </w:rPr>
        <w:t>. Powiązania z działaniami podmiotów sektora społecznego</w:t>
      </w:r>
    </w:p>
    <w:p w14:paraId="53366193"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W ramach kryterium weryfikowane będzie, czy Wnioskodawca:</w:t>
      </w:r>
    </w:p>
    <w:p w14:paraId="684A165F" w14:textId="77777777" w:rsidR="00B43C29" w:rsidRPr="00C5128F" w:rsidRDefault="00B43C29" w:rsidP="00613149">
      <w:pPr>
        <w:spacing w:line="276" w:lineRule="auto"/>
        <w:rPr>
          <w:rFonts w:ascii="Arial" w:eastAsiaTheme="minorHAnsi" w:hAnsi="Arial" w:cs="Arial"/>
          <w:sz w:val="22"/>
          <w:szCs w:val="22"/>
          <w:lang w:eastAsia="en-US"/>
        </w:rPr>
      </w:pPr>
    </w:p>
    <w:p w14:paraId="0DB4A6AF" w14:textId="77777777" w:rsidR="00424A3A" w:rsidRDefault="00B43C29" w:rsidP="00DE7C2B">
      <w:pPr>
        <w:numPr>
          <w:ilvl w:val="0"/>
          <w:numId w:val="104"/>
        </w:numPr>
        <w:spacing w:line="276" w:lineRule="auto"/>
        <w:contextualSpacing/>
        <w:rPr>
          <w:rFonts w:ascii="Arial" w:hAnsi="Arial" w:cs="Arial"/>
          <w:sz w:val="22"/>
          <w:szCs w:val="20"/>
        </w:rPr>
      </w:pPr>
      <w:r w:rsidRPr="00C5128F">
        <w:rPr>
          <w:rFonts w:ascii="Arial" w:hAnsi="Arial" w:cs="Arial"/>
          <w:sz w:val="22"/>
          <w:szCs w:val="20"/>
        </w:rPr>
        <w:t>Wykazał w dokumentacji aplikacyjnej, że</w:t>
      </w:r>
      <w:r w:rsidR="00424A3A">
        <w:rPr>
          <w:rFonts w:ascii="Arial" w:hAnsi="Arial" w:cs="Arial"/>
          <w:sz w:val="22"/>
          <w:szCs w:val="20"/>
        </w:rPr>
        <w:t>:</w:t>
      </w:r>
    </w:p>
    <w:p w14:paraId="7D492FC5" w14:textId="2AD0DA6D" w:rsidR="00B43C29" w:rsidRDefault="00FA05B0" w:rsidP="00424A3A">
      <w:pPr>
        <w:pStyle w:val="Akapitzlist"/>
        <w:numPr>
          <w:ilvl w:val="0"/>
          <w:numId w:val="166"/>
        </w:numPr>
        <w:spacing w:line="276" w:lineRule="auto"/>
        <w:rPr>
          <w:rFonts w:ascii="Arial" w:hAnsi="Arial" w:cs="Arial"/>
          <w:sz w:val="22"/>
          <w:szCs w:val="20"/>
        </w:rPr>
      </w:pPr>
      <w:r w:rsidRPr="006F2507">
        <w:rPr>
          <w:rFonts w:ascii="Arial" w:hAnsi="Arial" w:cs="Arial"/>
          <w:sz w:val="22"/>
          <w:szCs w:val="20"/>
        </w:rPr>
        <w:t>współpracuje z organizacjami pozarządowymi,</w:t>
      </w:r>
      <w:r w:rsidR="00823D2D">
        <w:rPr>
          <w:rFonts w:ascii="Arial" w:hAnsi="Arial" w:cs="Arial"/>
          <w:sz w:val="22"/>
          <w:szCs w:val="20"/>
        </w:rPr>
        <w:t xml:space="preserve"> lub</w:t>
      </w:r>
    </w:p>
    <w:p w14:paraId="74CA6CC8" w14:textId="0D3D45C9" w:rsidR="00424A3A" w:rsidRDefault="00424A3A" w:rsidP="00424A3A">
      <w:pPr>
        <w:numPr>
          <w:ilvl w:val="0"/>
          <w:numId w:val="166"/>
        </w:numPr>
        <w:spacing w:line="276" w:lineRule="auto"/>
        <w:contextualSpacing/>
        <w:rPr>
          <w:rFonts w:ascii="Arial" w:hAnsi="Arial" w:cs="Arial"/>
          <w:sz w:val="22"/>
          <w:szCs w:val="20"/>
        </w:rPr>
      </w:pPr>
      <w:r>
        <w:rPr>
          <w:rFonts w:ascii="Arial" w:hAnsi="Arial" w:cs="Arial"/>
          <w:sz w:val="22"/>
          <w:szCs w:val="20"/>
        </w:rPr>
        <w:t>współpracuje z podmiotami ES, lub</w:t>
      </w:r>
    </w:p>
    <w:p w14:paraId="624CC90F" w14:textId="5ACCB90E" w:rsidR="00424A3A" w:rsidRPr="006F2507" w:rsidRDefault="00424A3A" w:rsidP="006F2507">
      <w:pPr>
        <w:pStyle w:val="Akapitzlist"/>
        <w:numPr>
          <w:ilvl w:val="0"/>
          <w:numId w:val="166"/>
        </w:numPr>
        <w:spacing w:line="276" w:lineRule="auto"/>
        <w:rPr>
          <w:rFonts w:ascii="Arial" w:hAnsi="Arial" w:cs="Arial"/>
          <w:sz w:val="22"/>
          <w:szCs w:val="20"/>
        </w:rPr>
      </w:pPr>
      <w:r>
        <w:rPr>
          <w:rFonts w:ascii="Arial" w:hAnsi="Arial" w:cs="Arial"/>
          <w:sz w:val="22"/>
          <w:szCs w:val="20"/>
        </w:rPr>
        <w:t>partnerem w projekcie jest organizacja pozarządowa lub podmiot ekonomii społecznej.</w:t>
      </w:r>
    </w:p>
    <w:p w14:paraId="7BBAA308" w14:textId="77777777" w:rsidR="00B43C29" w:rsidRPr="003F4C8C" w:rsidRDefault="00B43C29" w:rsidP="00DE7C2B">
      <w:pPr>
        <w:numPr>
          <w:ilvl w:val="0"/>
          <w:numId w:val="104"/>
        </w:numPr>
        <w:spacing w:line="276" w:lineRule="auto"/>
        <w:contextualSpacing/>
        <w:rPr>
          <w:rFonts w:ascii="Arial" w:hAnsi="Arial" w:cs="Arial"/>
          <w:sz w:val="22"/>
          <w:szCs w:val="20"/>
        </w:rPr>
      </w:pPr>
      <w:r w:rsidRPr="00C5128F">
        <w:rPr>
          <w:rFonts w:ascii="Arial" w:hAnsi="Arial" w:cs="Arial"/>
          <w:sz w:val="22"/>
          <w:szCs w:val="20"/>
        </w:rPr>
        <w:t xml:space="preserve">Zadeklarował, że infrastruktura powstała w wyniku realizacji projektu będzie </w:t>
      </w:r>
      <w:r w:rsidRPr="003F4C8C">
        <w:rPr>
          <w:rFonts w:ascii="Arial" w:hAnsi="Arial" w:cs="Arial"/>
          <w:sz w:val="22"/>
          <w:szCs w:val="20"/>
        </w:rPr>
        <w:t>wykorzystywana do współpracy z organizacjami pozarządowymi, w tym w obszarach spójnych  z celami EFS + określonymi w art. 4 Rozporządzenia Parlamentu Europejskiego i Rady (UE) 2021/1057 z dnia 24 czerwca 2021 r. ustanawiającego Europejski Fundusz Społeczny Plus (EFS+) oraz uchylającego rozporządzenie (UE) nr 1296/2013.</w:t>
      </w:r>
    </w:p>
    <w:p w14:paraId="420D5D85"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  </w:t>
      </w:r>
    </w:p>
    <w:p w14:paraId="25AC50E8"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0E382DD9" w14:textId="77777777" w:rsidR="00B43C29" w:rsidRDefault="00B43C29" w:rsidP="00B43C29">
      <w:pPr>
        <w:rPr>
          <w:rFonts w:ascii="Arial" w:hAnsi="Arial" w:cs="Arial"/>
          <w:b/>
          <w:bCs/>
          <w:sz w:val="22"/>
          <w:szCs w:val="22"/>
        </w:rPr>
      </w:pPr>
      <w:bookmarkStart w:id="128" w:name="_Hlk123830015"/>
    </w:p>
    <w:p w14:paraId="1C438FE3" w14:textId="77777777" w:rsidR="00B43C29" w:rsidRPr="005308AC" w:rsidRDefault="00B43C29" w:rsidP="00B43C29">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28"/>
    <w:p w14:paraId="66F3B7D4" w14:textId="77777777" w:rsidR="00B43C29" w:rsidRPr="00C5128F" w:rsidRDefault="00B43C29" w:rsidP="00B43C29">
      <w:pPr>
        <w:spacing w:line="312" w:lineRule="auto"/>
        <w:jc w:val="both"/>
        <w:rPr>
          <w:rFonts w:ascii="Arial" w:eastAsiaTheme="minorHAnsi" w:hAnsi="Arial" w:cs="Arial"/>
          <w:b/>
          <w:sz w:val="28"/>
          <w:szCs w:val="28"/>
          <w:highlight w:val="yellow"/>
          <w:lang w:eastAsia="en-US"/>
        </w:rPr>
      </w:pPr>
    </w:p>
    <w:p w14:paraId="2EE01AFB" w14:textId="77777777" w:rsidR="00B43C29" w:rsidRDefault="00B43C29" w:rsidP="00B43C29">
      <w:pPr>
        <w:spacing w:line="312" w:lineRule="auto"/>
        <w:rPr>
          <w:rFonts w:ascii="Arial" w:hAnsi="Arial" w:cs="Arial"/>
          <w:b/>
        </w:rPr>
      </w:pPr>
      <w:r w:rsidRPr="00597CBE">
        <w:rPr>
          <w:rFonts w:ascii="Arial" w:hAnsi="Arial" w:cs="Arial"/>
          <w:b/>
        </w:rPr>
        <w:t xml:space="preserve">3. Wykorzystanie zaleceń opracowanego przez ICOMOS dokumentu „EUROPEJSKIE ZASADY JAKOŚCI dla finansowanych przez UE interwencji </w:t>
      </w:r>
      <w:r>
        <w:rPr>
          <w:rFonts w:ascii="Arial" w:hAnsi="Arial" w:cs="Arial"/>
          <w:b/>
        </w:rPr>
        <w:br/>
      </w:r>
      <w:r w:rsidRPr="00597CBE">
        <w:rPr>
          <w:rFonts w:ascii="Arial" w:hAnsi="Arial" w:cs="Arial"/>
          <w:b/>
        </w:rPr>
        <w:t>o potencjalnym wpływie na dziedzictwo kulturowe” (dotyczy projektu obejmującego zabytek)</w:t>
      </w:r>
    </w:p>
    <w:p w14:paraId="6677D64A" w14:textId="77777777" w:rsidR="00B43C29" w:rsidRDefault="00B43C29" w:rsidP="00B43C29">
      <w:pPr>
        <w:spacing w:line="259" w:lineRule="auto"/>
        <w:rPr>
          <w:rFonts w:ascii="Arial" w:eastAsiaTheme="minorHAnsi" w:hAnsi="Arial" w:cs="Arial"/>
          <w:lang w:eastAsia="en-US"/>
        </w:rPr>
      </w:pPr>
    </w:p>
    <w:p w14:paraId="1E64BD2F" w14:textId="77777777" w:rsidR="00B43C29" w:rsidRPr="00597CBE" w:rsidRDefault="00B43C29" w:rsidP="00613149">
      <w:pPr>
        <w:spacing w:line="276" w:lineRule="auto"/>
        <w:rPr>
          <w:rFonts w:ascii="Arial" w:eastAsiaTheme="minorHAnsi" w:hAnsi="Arial" w:cs="Arial"/>
          <w:sz w:val="22"/>
          <w:szCs w:val="22"/>
          <w:lang w:eastAsia="en-US"/>
        </w:rPr>
      </w:pPr>
      <w:r w:rsidRPr="00597CBE">
        <w:rPr>
          <w:rFonts w:ascii="Arial" w:eastAsiaTheme="minorHAnsi" w:hAnsi="Arial" w:cs="Arial"/>
          <w:sz w:val="22"/>
          <w:szCs w:val="22"/>
          <w:lang w:eastAsia="en-US"/>
        </w:rPr>
        <w:t>W ramach kryterium weryfikowane będzie, czy w projekcie dotyczącym zabytku przewidziano wykorzystanie</w:t>
      </w:r>
      <w:r>
        <w:rPr>
          <w:rFonts w:ascii="Arial" w:eastAsiaTheme="minorHAnsi" w:hAnsi="Arial" w:cs="Arial"/>
          <w:sz w:val="22"/>
          <w:szCs w:val="22"/>
          <w:lang w:eastAsia="en-US"/>
        </w:rPr>
        <w:t xml:space="preserve"> zaleceń dotyczących</w:t>
      </w:r>
      <w:r w:rsidRPr="00597CBE">
        <w:rPr>
          <w:rFonts w:ascii="Arial" w:eastAsiaTheme="minorHAnsi" w:hAnsi="Arial" w:cs="Arial"/>
          <w:sz w:val="22"/>
          <w:szCs w:val="22"/>
          <w:lang w:eastAsia="en-US"/>
        </w:rPr>
        <w:t xml:space="preserve"> podstawowych zasad jakości i kryteriów wyboru interwencji</w:t>
      </w:r>
      <w:r w:rsidRPr="00597CBE">
        <w:rPr>
          <w:rFonts w:asciiTheme="minorHAnsi" w:eastAsiaTheme="minorHAnsi" w:hAnsiTheme="minorHAnsi" w:cstheme="minorBidi"/>
          <w:sz w:val="22"/>
          <w:szCs w:val="22"/>
          <w:lang w:eastAsia="en-US"/>
        </w:rPr>
        <w:t xml:space="preserve"> </w:t>
      </w:r>
      <w:r w:rsidRPr="00597CBE">
        <w:rPr>
          <w:rFonts w:ascii="Arial" w:eastAsiaTheme="minorHAnsi" w:hAnsi="Arial" w:cs="Arial"/>
          <w:sz w:val="22"/>
          <w:szCs w:val="22"/>
          <w:lang w:eastAsia="en-US"/>
        </w:rPr>
        <w:t>dotyczących zabytków.</w:t>
      </w:r>
    </w:p>
    <w:p w14:paraId="19BA87EC" w14:textId="77777777" w:rsidR="00B43C29" w:rsidRPr="00597CBE" w:rsidRDefault="00B43C29" w:rsidP="00613149">
      <w:pPr>
        <w:spacing w:line="276" w:lineRule="auto"/>
        <w:rPr>
          <w:rFonts w:ascii="Arial" w:hAnsi="Arial" w:cs="Arial"/>
          <w:sz w:val="22"/>
          <w:szCs w:val="22"/>
        </w:rPr>
      </w:pPr>
    </w:p>
    <w:p w14:paraId="51E98E7F"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40B80338" w14:textId="77777777" w:rsidR="00B43C29" w:rsidRPr="00597CBE" w:rsidRDefault="00B43C29" w:rsidP="00B43C29">
      <w:pPr>
        <w:rPr>
          <w:sz w:val="22"/>
          <w:szCs w:val="22"/>
        </w:rPr>
      </w:pPr>
    </w:p>
    <w:p w14:paraId="6E604632" w14:textId="4E71EFD4" w:rsidR="00B43C29" w:rsidRDefault="00B43C29" w:rsidP="00B43C29">
      <w:pPr>
        <w:spacing w:line="312" w:lineRule="auto"/>
        <w:rPr>
          <w:rFonts w:ascii="Arial" w:hAnsi="Arial" w:cs="Arial"/>
          <w:sz w:val="22"/>
          <w:szCs w:val="22"/>
        </w:rPr>
      </w:pPr>
      <w:r w:rsidRPr="00597CBE">
        <w:rPr>
          <w:rFonts w:ascii="Arial" w:hAnsi="Arial" w:cs="Arial"/>
          <w:b/>
          <w:bCs/>
          <w:sz w:val="22"/>
          <w:szCs w:val="22"/>
        </w:rPr>
        <w:t>Zasady oceny</w:t>
      </w:r>
      <w:r w:rsidRPr="00597CBE">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E85400">
        <w:rPr>
          <w:rFonts w:ascii="Arial" w:hAnsi="Arial" w:cs="Arial"/>
          <w:sz w:val="22"/>
          <w:szCs w:val="22"/>
        </w:rPr>
        <w:t>lub „Nie dotyczy”</w:t>
      </w:r>
      <w:r w:rsidRPr="00597CBE">
        <w:rPr>
          <w:rFonts w:ascii="Arial" w:hAnsi="Arial" w:cs="Arial"/>
          <w:sz w:val="22"/>
          <w:szCs w:val="22"/>
        </w:rPr>
        <w:t>.</w:t>
      </w:r>
    </w:p>
    <w:p w14:paraId="1465F28E" w14:textId="77777777" w:rsidR="007938E2" w:rsidRDefault="007938E2" w:rsidP="007938E2">
      <w:pPr>
        <w:spacing w:line="312" w:lineRule="auto"/>
        <w:rPr>
          <w:rFonts w:ascii="Arial" w:hAnsi="Arial" w:cs="Arial"/>
          <w:sz w:val="22"/>
          <w:szCs w:val="22"/>
        </w:rPr>
      </w:pPr>
    </w:p>
    <w:p w14:paraId="49903A25" w14:textId="7491B1FB" w:rsidR="007938E2" w:rsidRPr="00C92A4C" w:rsidRDefault="007938E2" w:rsidP="00C92A4C">
      <w:pPr>
        <w:spacing w:line="312" w:lineRule="auto"/>
        <w:rPr>
          <w:rFonts w:ascii="Arial" w:hAnsi="Arial" w:cs="Arial"/>
          <w:b/>
        </w:rPr>
      </w:pPr>
      <w:r w:rsidRPr="00C92A4C">
        <w:rPr>
          <w:rFonts w:ascii="Arial" w:hAnsi="Arial" w:cs="Arial"/>
          <w:b/>
        </w:rPr>
        <w:t>4. Plan działań mający na celu wzmocnienie stabilności finansowej obiektów kultury finansowanych z EFRR.</w:t>
      </w:r>
    </w:p>
    <w:p w14:paraId="3D137DBA" w14:textId="77777777" w:rsidR="007938E2" w:rsidRPr="007938E2" w:rsidRDefault="007938E2" w:rsidP="007938E2">
      <w:pPr>
        <w:spacing w:line="312" w:lineRule="auto"/>
        <w:rPr>
          <w:rFonts w:ascii="Arial" w:hAnsi="Arial" w:cs="Arial"/>
          <w:sz w:val="22"/>
          <w:szCs w:val="22"/>
        </w:rPr>
      </w:pPr>
    </w:p>
    <w:p w14:paraId="2FCB0BB5" w14:textId="77777777"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 xml:space="preserve">W ramach kryterium weryfikowane będzie, czy wnioskodawca przedstawił plan działań dążących do zwiększenia stopy samofinansowania obiektu kultury objętego projektem a </w:t>
      </w:r>
      <w:r w:rsidRPr="007938E2">
        <w:rPr>
          <w:rFonts w:ascii="Arial" w:hAnsi="Arial" w:cs="Arial"/>
          <w:sz w:val="22"/>
          <w:szCs w:val="22"/>
        </w:rPr>
        <w:lastRenderedPageBreak/>
        <w:t xml:space="preserve">także zapewnienia trwałości w perspektywie długoterminowej oraz odporności na przyszłe kryzysy w długim okresie.    </w:t>
      </w:r>
    </w:p>
    <w:p w14:paraId="1B8CEF01" w14:textId="77777777" w:rsidR="007938E2" w:rsidRPr="007938E2" w:rsidRDefault="007938E2" w:rsidP="007938E2">
      <w:pPr>
        <w:spacing w:line="312" w:lineRule="auto"/>
        <w:rPr>
          <w:rFonts w:ascii="Arial" w:hAnsi="Arial" w:cs="Arial"/>
          <w:sz w:val="22"/>
          <w:szCs w:val="22"/>
        </w:rPr>
      </w:pPr>
    </w:p>
    <w:p w14:paraId="08B9C173" w14:textId="77777777"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 xml:space="preserve">Ocena spełnienia kryterium dokonywana będzie w oparciu o informacje przedstawione </w:t>
      </w:r>
      <w:r w:rsidRPr="007938E2">
        <w:rPr>
          <w:rFonts w:ascii="Arial" w:hAnsi="Arial" w:cs="Arial"/>
          <w:sz w:val="22"/>
          <w:szCs w:val="22"/>
        </w:rPr>
        <w:br/>
        <w:t>w dokumentacji projektu.</w:t>
      </w:r>
    </w:p>
    <w:p w14:paraId="593F0236" w14:textId="77777777" w:rsidR="007938E2" w:rsidRPr="007938E2" w:rsidRDefault="007938E2" w:rsidP="007938E2">
      <w:pPr>
        <w:spacing w:line="312" w:lineRule="auto"/>
        <w:rPr>
          <w:rFonts w:ascii="Arial" w:hAnsi="Arial" w:cs="Arial"/>
          <w:sz w:val="22"/>
          <w:szCs w:val="22"/>
        </w:rPr>
      </w:pPr>
    </w:p>
    <w:p w14:paraId="27976C88" w14:textId="6144BC9D" w:rsidR="007938E2" w:rsidRPr="00597CBE" w:rsidRDefault="007938E2" w:rsidP="007938E2">
      <w:pPr>
        <w:spacing w:line="312" w:lineRule="auto"/>
        <w:rPr>
          <w:rFonts w:ascii="Arial" w:hAnsi="Arial" w:cs="Arial"/>
          <w:sz w:val="22"/>
          <w:szCs w:val="22"/>
        </w:rPr>
      </w:pPr>
      <w:r w:rsidRPr="007938E2">
        <w:rPr>
          <w:rFonts w:ascii="Arial" w:hAnsi="Arial" w:cs="Arial"/>
          <w:b/>
          <w:bCs/>
          <w:sz w:val="22"/>
          <w:szCs w:val="22"/>
        </w:rPr>
        <w:t>Zasady oceny</w:t>
      </w:r>
      <w:r w:rsidRPr="007938E2">
        <w:rPr>
          <w:rFonts w:ascii="Arial" w:hAnsi="Arial" w:cs="Arial"/>
          <w:sz w:val="22"/>
          <w:szCs w:val="22"/>
        </w:rPr>
        <w:t>: Kryterium otrzyma ocenę „TAK”, jeśli zostaną spełnione wymagania wskazane w jego opisie.</w:t>
      </w:r>
    </w:p>
    <w:p w14:paraId="68DF386C" w14:textId="1D9DB479" w:rsidR="005E339A" w:rsidRDefault="005E339A">
      <w:pPr>
        <w:spacing w:after="160" w:line="259" w:lineRule="auto"/>
        <w:rPr>
          <w:rFonts w:ascii="Arial" w:hAnsi="Arial" w:cs="Arial"/>
        </w:rPr>
      </w:pPr>
      <w:r>
        <w:rPr>
          <w:rFonts w:ascii="Arial" w:hAnsi="Arial" w:cs="Arial"/>
        </w:rPr>
        <w:br w:type="page"/>
      </w:r>
    </w:p>
    <w:p w14:paraId="0226767E" w14:textId="36AE17B6" w:rsidR="001804C0" w:rsidRDefault="001804C0" w:rsidP="00DE7C2B">
      <w:pPr>
        <w:pStyle w:val="Nagwek3"/>
        <w:numPr>
          <w:ilvl w:val="0"/>
          <w:numId w:val="33"/>
        </w:numPr>
        <w:shd w:val="clear" w:color="auto" w:fill="D9E2F3" w:themeFill="accent1" w:themeFillTint="33"/>
        <w:ind w:left="709" w:hanging="709"/>
        <w:jc w:val="both"/>
      </w:pPr>
      <w:bookmarkStart w:id="129" w:name="_Toc427917174"/>
      <w:bookmarkStart w:id="130" w:name="_Toc467656901"/>
      <w:bookmarkStart w:id="131" w:name="_Toc117162234"/>
      <w:bookmarkStart w:id="132" w:name="_Toc125728527"/>
      <w:r w:rsidRPr="00837BE8">
        <w:lastRenderedPageBreak/>
        <w:t>KRYTERIA MERYTORYCZNE JAKOŚCIOWE</w:t>
      </w:r>
      <w:bookmarkEnd w:id="129"/>
      <w:bookmarkEnd w:id="130"/>
      <w:bookmarkEnd w:id="131"/>
      <w:bookmarkEnd w:id="132"/>
    </w:p>
    <w:p w14:paraId="0CAF6E75" w14:textId="786CC4B4" w:rsidR="001804C0" w:rsidRDefault="001804C0" w:rsidP="00DE7C2B">
      <w:pPr>
        <w:pStyle w:val="Nagwek3"/>
        <w:numPr>
          <w:ilvl w:val="0"/>
          <w:numId w:val="34"/>
        </w:numPr>
        <w:ind w:left="709" w:hanging="709"/>
        <w:jc w:val="both"/>
      </w:pPr>
      <w:bookmarkStart w:id="133" w:name="_Toc125728528"/>
      <w:r w:rsidRPr="00D47CF6">
        <w:t>Priorytet FEPK.01 KONKURENCYJNA I CYFROWA GOSPODARKA</w:t>
      </w:r>
      <w:bookmarkEnd w:id="133"/>
    </w:p>
    <w:p w14:paraId="0C7B1B84" w14:textId="1E18EC45" w:rsidR="003D1AF9" w:rsidRPr="0002625B" w:rsidRDefault="003D1AF9" w:rsidP="003D1AF9">
      <w:pPr>
        <w:spacing w:line="312" w:lineRule="auto"/>
        <w:rPr>
          <w:rFonts w:ascii="Arial" w:hAnsi="Arial" w:cs="Arial"/>
          <w:sz w:val="28"/>
          <w:szCs w:val="28"/>
        </w:rPr>
      </w:pPr>
    </w:p>
    <w:p w14:paraId="797637EA" w14:textId="580EF1B5" w:rsidR="009E47B8" w:rsidRPr="0002625B" w:rsidRDefault="009E6FB2" w:rsidP="0002625B">
      <w:pPr>
        <w:pStyle w:val="Nagwek4"/>
        <w:rPr>
          <w:rFonts w:ascii="Arial" w:hAnsi="Arial" w:cs="Arial"/>
          <w:b/>
          <w:color w:val="000000" w:themeColor="text1"/>
          <w:sz w:val="28"/>
          <w:szCs w:val="28"/>
        </w:rPr>
      </w:pPr>
      <w:bookmarkStart w:id="134" w:name="_Toc125728529"/>
      <w:r>
        <w:rPr>
          <w:rFonts w:ascii="Arial" w:hAnsi="Arial" w:cs="Arial"/>
          <w:b/>
          <w:i w:val="0"/>
          <w:color w:val="000000" w:themeColor="text1"/>
          <w:sz w:val="28"/>
          <w:szCs w:val="28"/>
        </w:rPr>
        <w:t xml:space="preserve">2.3.1.1 </w:t>
      </w:r>
      <w:r w:rsidR="009E47B8" w:rsidRPr="0002625B">
        <w:rPr>
          <w:rFonts w:ascii="Arial" w:hAnsi="Arial" w:cs="Arial"/>
          <w:b/>
          <w:i w:val="0"/>
          <w:color w:val="000000" w:themeColor="text1"/>
          <w:sz w:val="28"/>
          <w:szCs w:val="28"/>
        </w:rPr>
        <w:t>Działanie FEPK.01.01 Badania i rozwój</w:t>
      </w:r>
      <w:bookmarkEnd w:id="134"/>
    </w:p>
    <w:p w14:paraId="474C102E"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4C159E6F" w14:textId="77777777" w:rsidR="009E47B8" w:rsidRPr="008603B8" w:rsidRDefault="009E47B8" w:rsidP="009E47B8">
      <w:pPr>
        <w:shd w:val="clear" w:color="auto" w:fill="F2F2F2" w:themeFill="background1" w:themeFillShade="F2"/>
        <w:spacing w:line="312" w:lineRule="auto"/>
        <w:rPr>
          <w:rFonts w:ascii="Arial" w:hAnsi="Arial" w:cs="Arial"/>
        </w:rPr>
      </w:pPr>
      <w:r w:rsidRPr="008603B8">
        <w:rPr>
          <w:rFonts w:ascii="Arial" w:hAnsi="Arial" w:cs="Arial"/>
        </w:rPr>
        <w:t>1. Wsparcie działalności badawczo-rozwojowej</w:t>
      </w:r>
    </w:p>
    <w:p w14:paraId="746BED79" w14:textId="77777777" w:rsidR="009E47B8" w:rsidRPr="008603B8" w:rsidRDefault="009E47B8" w:rsidP="009E47B8">
      <w:pPr>
        <w:spacing w:line="312" w:lineRule="auto"/>
        <w:rPr>
          <w:rFonts w:ascii="Arial" w:hAnsi="Arial" w:cs="Arial"/>
        </w:rPr>
      </w:pPr>
    </w:p>
    <w:p w14:paraId="6B824366" w14:textId="77777777" w:rsidR="009E47B8" w:rsidRPr="008603B8" w:rsidRDefault="009E47B8" w:rsidP="00DE7C2B">
      <w:pPr>
        <w:numPr>
          <w:ilvl w:val="0"/>
          <w:numId w:val="55"/>
        </w:numPr>
        <w:spacing w:line="312" w:lineRule="auto"/>
        <w:ind w:left="284" w:hanging="284"/>
        <w:contextualSpacing/>
        <w:rPr>
          <w:rFonts w:ascii="Arial" w:hAnsi="Arial" w:cs="Arial"/>
          <w:b/>
        </w:rPr>
      </w:pPr>
      <w:r w:rsidRPr="008603B8">
        <w:rPr>
          <w:rFonts w:ascii="Arial" w:hAnsi="Arial" w:cs="Arial"/>
          <w:b/>
        </w:rPr>
        <w:t>Wpływ planowanych prac na rynek</w:t>
      </w:r>
    </w:p>
    <w:p w14:paraId="7F609769"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W ramach kryterium ocenie podlega w jakim stopniu proponowane do przeprowadzenia prace B+R (objęte wsparciem w ramach projektu lub  planowane do przeprowadzenia na koszt wnioskodawcy jeżeli projekt nie obejmuje modułu „Prace B+R”) i ich przewidywany wynik charakteryzują się przełomowością w stosunku do tego, co jest oferowane aktualnie na rynku.</w:t>
      </w:r>
    </w:p>
    <w:p w14:paraId="379DA4FC" w14:textId="09F380A4"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Ocenie podlegają potencjalne skutki wdrożenia nowatorskich rozwiązań tj. czy będą miały znaczący wpływ na rynek (co może skutkować m.in. zmianą struktury rynku, stworzeniem nowych rynków lub doprowadzeniem do sytuacji, w której istniejące produkty staną się przestarzałe).</w:t>
      </w:r>
    </w:p>
    <w:p w14:paraId="35CF2B8B"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Kryterium dotyczy zarówno prac B+R objętych wnioskiem o dofinansowanie (w ramach modułu „Prace B+R”), jak również  nieobjętych wsparciem  w ramach projektu ale zaplanowanych w planie prac badawczo – rozwojowych (w związku z inwestycjami w infrastrukturę badawczo – rozwojową).</w:t>
      </w:r>
    </w:p>
    <w:p w14:paraId="67C63EB9" w14:textId="77777777" w:rsidR="009E47B8" w:rsidRPr="008603B8" w:rsidRDefault="009E47B8" w:rsidP="009E47B8">
      <w:pPr>
        <w:pStyle w:val="Akapitzlist"/>
        <w:autoSpaceDE w:val="0"/>
        <w:autoSpaceDN w:val="0"/>
        <w:adjustRightInd w:val="0"/>
        <w:spacing w:before="60" w:after="60" w:line="276" w:lineRule="auto"/>
        <w:jc w:val="both"/>
        <w:rPr>
          <w:rFonts w:ascii="Arial" w:hAnsi="Arial" w:cs="Arial"/>
        </w:rPr>
      </w:pPr>
    </w:p>
    <w:p w14:paraId="3B612722" w14:textId="77777777" w:rsidR="009E47B8" w:rsidRPr="008603B8" w:rsidRDefault="009E47B8" w:rsidP="009E47B8">
      <w:pPr>
        <w:spacing w:line="312"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19271AB8" w14:textId="77777777" w:rsidR="009E47B8" w:rsidRPr="008603B8" w:rsidRDefault="009E47B8" w:rsidP="009E47B8">
      <w:pPr>
        <w:spacing w:line="312" w:lineRule="auto"/>
        <w:rPr>
          <w:rFonts w:ascii="Arial" w:hAnsi="Arial" w:cs="Arial"/>
        </w:rPr>
      </w:pPr>
    </w:p>
    <w:p w14:paraId="0C38D6BE" w14:textId="77777777" w:rsidR="009E47B8" w:rsidRPr="008603B8" w:rsidRDefault="009E47B8" w:rsidP="009E47B8">
      <w:pPr>
        <w:autoSpaceDE w:val="0"/>
        <w:autoSpaceDN w:val="0"/>
        <w:adjustRightInd w:val="0"/>
        <w:spacing w:line="312" w:lineRule="auto"/>
        <w:rPr>
          <w:rFonts w:ascii="Arial" w:hAnsi="Arial" w:cs="Arial"/>
          <w:bCs/>
        </w:rPr>
      </w:pPr>
      <w:r w:rsidRPr="008603B8">
        <w:rPr>
          <w:rFonts w:ascii="Arial" w:hAnsi="Arial" w:cs="Arial"/>
          <w:b/>
          <w:bCs/>
          <w:szCs w:val="28"/>
        </w:rPr>
        <w:t>Zasady oceny:</w:t>
      </w:r>
      <w:r w:rsidRPr="008603B8">
        <w:rPr>
          <w:rFonts w:ascii="Arial" w:hAnsi="Arial" w:cs="Arial"/>
        </w:rPr>
        <w:t xml:space="preserve"> </w:t>
      </w:r>
      <w:bookmarkStart w:id="135" w:name="_Hlk124769989"/>
      <w:r>
        <w:rPr>
          <w:rFonts w:ascii="Arial" w:hAnsi="Arial" w:cs="Arial"/>
          <w:bCs/>
        </w:rPr>
        <w:t>Za spełnienie kryterium p</w:t>
      </w:r>
      <w:r w:rsidRPr="008603B8">
        <w:rPr>
          <w:rFonts w:ascii="Arial" w:hAnsi="Arial" w:cs="Arial"/>
          <w:bCs/>
        </w:rPr>
        <w:t xml:space="preserve">rojekt uzyska </w:t>
      </w:r>
      <w:r>
        <w:rPr>
          <w:rFonts w:ascii="Arial" w:hAnsi="Arial" w:cs="Arial"/>
          <w:b/>
          <w:bCs/>
        </w:rPr>
        <w:t>od 0 do</w:t>
      </w:r>
      <w:r w:rsidRPr="008603B8">
        <w:rPr>
          <w:rFonts w:ascii="Arial" w:hAnsi="Arial" w:cs="Arial"/>
          <w:b/>
        </w:rPr>
        <w:t xml:space="preserve"> </w:t>
      </w:r>
      <w:r>
        <w:rPr>
          <w:rFonts w:ascii="Arial" w:hAnsi="Arial" w:cs="Arial"/>
          <w:b/>
        </w:rPr>
        <w:t>25</w:t>
      </w:r>
      <w:r w:rsidRPr="008603B8">
        <w:rPr>
          <w:rFonts w:ascii="Arial" w:hAnsi="Arial" w:cs="Arial"/>
          <w:b/>
        </w:rPr>
        <w:t xml:space="preserve"> punktów</w:t>
      </w:r>
      <w:bookmarkEnd w:id="135"/>
      <w:r>
        <w:rPr>
          <w:rFonts w:ascii="Arial" w:hAnsi="Arial" w:cs="Arial"/>
          <w:bCs/>
        </w:rPr>
        <w:t>.</w:t>
      </w:r>
    </w:p>
    <w:p w14:paraId="7B92FEF4" w14:textId="5D9ACA80" w:rsidR="009E47B8" w:rsidRPr="006B3EAB" w:rsidRDefault="009E47B8" w:rsidP="009E47B8">
      <w:pPr>
        <w:autoSpaceDE w:val="0"/>
        <w:autoSpaceDN w:val="0"/>
        <w:adjustRightInd w:val="0"/>
        <w:spacing w:line="312" w:lineRule="auto"/>
        <w:rPr>
          <w:rFonts w:ascii="Arial" w:hAnsi="Arial" w:cs="Arial"/>
          <w:sz w:val="22"/>
          <w:szCs w:val="22"/>
        </w:rPr>
      </w:pPr>
      <w:r w:rsidRPr="006B3EAB">
        <w:rPr>
          <w:rFonts w:ascii="Arial" w:hAnsi="Arial" w:cs="Arial"/>
          <w:sz w:val="22"/>
          <w:szCs w:val="22"/>
        </w:rPr>
        <w:t>Punktacja uzależniona jest od stopnia w jakim wnioskodawca uprawdopodobni przełomowy charakter planowanych prac B+R i ich wpływ na rynek.</w:t>
      </w:r>
    </w:p>
    <w:p w14:paraId="514BBEDD" w14:textId="77777777" w:rsidR="009E47B8" w:rsidRPr="00384C89" w:rsidRDefault="009E47B8" w:rsidP="009E47B8">
      <w:pPr>
        <w:autoSpaceDE w:val="0"/>
        <w:autoSpaceDN w:val="0"/>
        <w:adjustRightInd w:val="0"/>
        <w:spacing w:line="312" w:lineRule="auto"/>
        <w:rPr>
          <w:rFonts w:ascii="Arial" w:hAnsi="Arial" w:cs="Arial"/>
        </w:rPr>
      </w:pPr>
    </w:p>
    <w:p w14:paraId="61E61799" w14:textId="77777777" w:rsidR="009E47B8" w:rsidRPr="00384C89" w:rsidRDefault="009E47B8" w:rsidP="00DE7C2B">
      <w:pPr>
        <w:numPr>
          <w:ilvl w:val="0"/>
          <w:numId w:val="55"/>
        </w:numPr>
        <w:spacing w:line="312" w:lineRule="auto"/>
        <w:ind w:left="284" w:hanging="284"/>
        <w:contextualSpacing/>
        <w:rPr>
          <w:rFonts w:ascii="Arial" w:hAnsi="Arial" w:cs="Arial"/>
          <w:sz w:val="22"/>
          <w:szCs w:val="22"/>
        </w:rPr>
      </w:pPr>
      <w:r w:rsidRPr="00384C89">
        <w:rPr>
          <w:rFonts w:ascii="Arial" w:hAnsi="Arial" w:cs="Arial"/>
          <w:b/>
        </w:rPr>
        <w:t>Wpływ projektu na cele proekologiczne</w:t>
      </w:r>
    </w:p>
    <w:p w14:paraId="53243753"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W ramach kryterium ocenie podlega czy projekt jest  całościowym przedsięwzięciem ukierunkowanym na transformację w kierunku celów środowiskowych zrównoważonego rozwoju, w tym gospodarkę o obiegu zamkniętym, łagodzenie zmian klimatu i adaptację do zmian klimatu oraz wszystkie inne działania związane z tzw. zazielenianiem przedsiębiorstw (np. prace B+R nad opracowaniem technologii proekologicznej, prace B+R nad proekologicznym produktem, wdrożenie rozwiązań będących wynikiem tych prac).</w:t>
      </w:r>
    </w:p>
    <w:p w14:paraId="2F6B56D3" w14:textId="77777777" w:rsidR="009E47B8" w:rsidRPr="006B3EAB" w:rsidRDefault="009E47B8" w:rsidP="009E47B8">
      <w:pPr>
        <w:pStyle w:val="Akapitzlist"/>
        <w:autoSpaceDE w:val="0"/>
        <w:autoSpaceDN w:val="0"/>
        <w:adjustRightInd w:val="0"/>
        <w:spacing w:before="60" w:after="60" w:line="276" w:lineRule="auto"/>
        <w:jc w:val="both"/>
        <w:rPr>
          <w:rFonts w:ascii="Arial" w:hAnsi="Arial" w:cs="Arial"/>
          <w:sz w:val="22"/>
          <w:szCs w:val="22"/>
        </w:rPr>
      </w:pPr>
    </w:p>
    <w:p w14:paraId="43EEB72A" w14:textId="77777777" w:rsidR="009E47B8" w:rsidRPr="008603B8" w:rsidRDefault="009E47B8" w:rsidP="009E47B8">
      <w:pPr>
        <w:spacing w:line="312"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37F5B048" w14:textId="77777777" w:rsidR="009E47B8" w:rsidRPr="008603B8" w:rsidRDefault="009E47B8" w:rsidP="009E47B8">
      <w:pPr>
        <w:spacing w:line="312" w:lineRule="auto"/>
        <w:rPr>
          <w:rFonts w:ascii="Arial" w:hAnsi="Arial" w:cs="Arial"/>
          <w:b/>
          <w:bCs/>
        </w:rPr>
      </w:pPr>
    </w:p>
    <w:p w14:paraId="677894D1" w14:textId="77777777" w:rsidR="009E47B8" w:rsidRPr="00F75603"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sidRPr="00F75603">
        <w:rPr>
          <w:rFonts w:ascii="Arial" w:hAnsi="Arial" w:cs="Arial"/>
          <w:b/>
          <w:sz w:val="22"/>
          <w:szCs w:val="22"/>
        </w:rPr>
        <w:t>23</w:t>
      </w:r>
      <w:r w:rsidRPr="008603B8">
        <w:rPr>
          <w:rFonts w:ascii="Arial" w:hAnsi="Arial" w:cs="Arial"/>
          <w:b/>
          <w:sz w:val="22"/>
          <w:szCs w:val="22"/>
        </w:rPr>
        <w:t xml:space="preserve"> punkt</w:t>
      </w:r>
      <w:r w:rsidRPr="00F75603">
        <w:rPr>
          <w:rFonts w:ascii="Arial" w:hAnsi="Arial" w:cs="Arial"/>
          <w:b/>
          <w:sz w:val="22"/>
          <w:szCs w:val="22"/>
        </w:rPr>
        <w:t>y.</w:t>
      </w:r>
    </w:p>
    <w:p w14:paraId="17F20DE4" w14:textId="77777777" w:rsidR="009E47B8" w:rsidRPr="00384C89" w:rsidRDefault="009E47B8" w:rsidP="009E47B8">
      <w:pPr>
        <w:autoSpaceDE w:val="0"/>
        <w:autoSpaceDN w:val="0"/>
        <w:adjustRightInd w:val="0"/>
        <w:spacing w:before="60" w:after="60" w:line="276" w:lineRule="auto"/>
        <w:jc w:val="both"/>
        <w:rPr>
          <w:rFonts w:ascii="Arial" w:hAnsi="Arial" w:cs="Arial"/>
        </w:rPr>
      </w:pPr>
      <w:r w:rsidRPr="00F75603">
        <w:rPr>
          <w:rFonts w:ascii="Arial" w:hAnsi="Arial" w:cs="Arial"/>
          <w:sz w:val="22"/>
          <w:szCs w:val="22"/>
        </w:rPr>
        <w:lastRenderedPageBreak/>
        <w:t>Punktacja uzależniona jest od tego czy projekt jest całościowym przedsięwzięciem ukierunkowanym na cele zrównoważonego rozwoju</w:t>
      </w:r>
      <w:r w:rsidRPr="00384C89">
        <w:rPr>
          <w:rFonts w:ascii="Arial" w:hAnsi="Arial" w:cs="Arial"/>
        </w:rPr>
        <w:t>.</w:t>
      </w:r>
    </w:p>
    <w:p w14:paraId="3C0B8FE3" w14:textId="77777777" w:rsidR="009E47B8" w:rsidRPr="008603B8" w:rsidRDefault="009E47B8" w:rsidP="009E47B8">
      <w:pPr>
        <w:autoSpaceDE w:val="0"/>
        <w:autoSpaceDN w:val="0"/>
        <w:adjustRightInd w:val="0"/>
        <w:spacing w:line="312" w:lineRule="auto"/>
        <w:rPr>
          <w:rFonts w:ascii="Arial" w:hAnsi="Arial" w:cs="Arial"/>
        </w:rPr>
      </w:pPr>
    </w:p>
    <w:p w14:paraId="4773DAE0" w14:textId="77777777" w:rsidR="009E47B8" w:rsidRPr="008603B8" w:rsidRDefault="009E47B8" w:rsidP="009E47B8">
      <w:pPr>
        <w:autoSpaceDE w:val="0"/>
        <w:autoSpaceDN w:val="0"/>
        <w:adjustRightInd w:val="0"/>
        <w:spacing w:line="312" w:lineRule="auto"/>
        <w:rPr>
          <w:rFonts w:ascii="Arial" w:hAnsi="Arial" w:cs="Arial"/>
          <w:bCs/>
        </w:rPr>
      </w:pPr>
    </w:p>
    <w:p w14:paraId="42A09FE9" w14:textId="77777777" w:rsidR="009E47B8" w:rsidRPr="00F75603" w:rsidRDefault="009E47B8" w:rsidP="00DE7C2B">
      <w:pPr>
        <w:numPr>
          <w:ilvl w:val="0"/>
          <w:numId w:val="55"/>
        </w:numPr>
        <w:spacing w:line="312" w:lineRule="auto"/>
        <w:ind w:left="284" w:hanging="284"/>
        <w:contextualSpacing/>
        <w:rPr>
          <w:rFonts w:ascii="Arial" w:hAnsi="Arial" w:cs="Arial"/>
        </w:rPr>
      </w:pPr>
      <w:r w:rsidRPr="00F75603">
        <w:rPr>
          <w:rFonts w:ascii="Arial" w:hAnsi="Arial" w:cs="Arial"/>
          <w:b/>
        </w:rPr>
        <w:t>Wpływ projektu na podniesienie konkurencyjności wnioskodawcy</w:t>
      </w:r>
    </w:p>
    <w:p w14:paraId="27239400" w14:textId="77777777" w:rsidR="009E47B8" w:rsidRPr="00F75603" w:rsidRDefault="009E47B8" w:rsidP="009E47B8">
      <w:p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 ramach kryterium ocenie podlega czy: </w:t>
      </w:r>
    </w:p>
    <w:p w14:paraId="1AF17C20" w14:textId="77777777" w:rsidR="009E47B8" w:rsidRPr="00F75603" w:rsidRDefault="009E47B8" w:rsidP="00DE7C2B">
      <w:pPr>
        <w:numPr>
          <w:ilvl w:val="0"/>
          <w:numId w:val="61"/>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wnioskodawca konkuruje lub w wyniku realizacji projektu zacznie konkurować w skali co najmniej regionalnej, </w:t>
      </w:r>
    </w:p>
    <w:p w14:paraId="3D338CF9" w14:textId="77777777" w:rsidR="009E47B8" w:rsidRPr="00F75603" w:rsidRDefault="009E47B8" w:rsidP="00DE7C2B">
      <w:pPr>
        <w:numPr>
          <w:ilvl w:val="0"/>
          <w:numId w:val="61"/>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potencjał wnioskodawcy i działania przez niego zaplanowane gwarantują, że na rynku regionalnym, krajowym bądź międzynarodowym znajdą się podmioty zainteresowane jego ofertą,</w:t>
      </w:r>
    </w:p>
    <w:p w14:paraId="7DB412E1" w14:textId="7F22D5B0" w:rsidR="009E47B8" w:rsidRPr="00F75603" w:rsidRDefault="009E47B8" w:rsidP="00DE7C2B">
      <w:pPr>
        <w:numPr>
          <w:ilvl w:val="0"/>
          <w:numId w:val="61"/>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realizacja projektu we wskazanym zakresie i terminie przełoży się na poprawę pozycji wnioskodawcy wobec konkurencji</w:t>
      </w:r>
      <w:r w:rsidR="00FA05B0">
        <w:rPr>
          <w:rFonts w:ascii="Arial" w:hAnsi="Arial" w:cs="Arial"/>
          <w:sz w:val="22"/>
          <w:szCs w:val="22"/>
        </w:rPr>
        <w:t xml:space="preserve"> </w:t>
      </w:r>
      <w:r w:rsidR="00FA05B0" w:rsidRPr="00FA05B0">
        <w:rPr>
          <w:rFonts w:ascii="Arial" w:hAnsi="Arial" w:cs="Arial"/>
          <w:sz w:val="22"/>
          <w:szCs w:val="22"/>
        </w:rPr>
        <w:t>minimum w skali regionalnej</w:t>
      </w:r>
      <w:r w:rsidRPr="00F75603">
        <w:rPr>
          <w:rFonts w:ascii="Arial" w:hAnsi="Arial" w:cs="Arial"/>
          <w:sz w:val="22"/>
          <w:szCs w:val="22"/>
        </w:rPr>
        <w:t xml:space="preserve"> (w działalności, której dotyczy projekt).</w:t>
      </w:r>
    </w:p>
    <w:p w14:paraId="00454D8F" w14:textId="77777777" w:rsidR="009E47B8" w:rsidRDefault="009E47B8" w:rsidP="009E47B8">
      <w:pPr>
        <w:spacing w:line="312" w:lineRule="auto"/>
        <w:contextualSpacing/>
        <w:rPr>
          <w:rFonts w:ascii="Arial" w:hAnsi="Arial" w:cs="Arial"/>
          <w:sz w:val="22"/>
          <w:szCs w:val="22"/>
        </w:rPr>
      </w:pPr>
    </w:p>
    <w:p w14:paraId="7DBD1853" w14:textId="77777777" w:rsidR="009E47B8" w:rsidRPr="008603B8"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5A5B1CE4" w14:textId="77777777" w:rsidR="009E47B8" w:rsidRPr="008603B8" w:rsidRDefault="009E47B8" w:rsidP="009E47B8">
      <w:pPr>
        <w:spacing w:line="312" w:lineRule="auto"/>
        <w:ind w:left="720"/>
        <w:contextualSpacing/>
        <w:rPr>
          <w:rFonts w:ascii="Arial" w:hAnsi="Arial" w:cs="Arial"/>
          <w:bCs/>
          <w:sz w:val="22"/>
          <w:szCs w:val="22"/>
        </w:rPr>
      </w:pPr>
    </w:p>
    <w:p w14:paraId="74703EE7" w14:textId="260C4C2A" w:rsidR="009E47B8" w:rsidRPr="006B3EAB" w:rsidRDefault="009E47B8" w:rsidP="009E47B8">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6B3EAB">
        <w:rPr>
          <w:rFonts w:ascii="Arial" w:hAnsi="Arial" w:cs="Arial"/>
          <w:sz w:val="22"/>
          <w:szCs w:val="22"/>
        </w:rPr>
        <w:t xml:space="preserve">Za spełnienie kryterium projekt uzyska od </w:t>
      </w:r>
      <w:r w:rsidRPr="006B3EAB">
        <w:rPr>
          <w:rFonts w:ascii="Arial" w:hAnsi="Arial" w:cs="Arial"/>
          <w:b/>
          <w:sz w:val="22"/>
          <w:szCs w:val="22"/>
        </w:rPr>
        <w:t xml:space="preserve">0 do </w:t>
      </w:r>
      <w:r w:rsidR="00762210">
        <w:rPr>
          <w:rFonts w:ascii="Arial" w:hAnsi="Arial" w:cs="Arial"/>
          <w:b/>
          <w:sz w:val="22"/>
          <w:szCs w:val="22"/>
        </w:rPr>
        <w:t>21</w:t>
      </w:r>
      <w:r w:rsidRPr="006B3EAB">
        <w:rPr>
          <w:rFonts w:ascii="Arial" w:hAnsi="Arial" w:cs="Arial"/>
          <w:b/>
          <w:sz w:val="22"/>
          <w:szCs w:val="22"/>
        </w:rPr>
        <w:t xml:space="preserve"> punktów.</w:t>
      </w:r>
    </w:p>
    <w:p w14:paraId="112A0939" w14:textId="77777777" w:rsidR="009E47B8" w:rsidRPr="006B3EAB" w:rsidRDefault="009E47B8" w:rsidP="009E47B8">
      <w:pPr>
        <w:autoSpaceDE w:val="0"/>
        <w:autoSpaceDN w:val="0"/>
        <w:adjustRightInd w:val="0"/>
        <w:spacing w:before="60" w:after="60" w:line="276" w:lineRule="auto"/>
        <w:jc w:val="both"/>
        <w:rPr>
          <w:rFonts w:ascii="Arial" w:hAnsi="Arial" w:cs="Arial"/>
          <w:sz w:val="22"/>
          <w:szCs w:val="22"/>
        </w:rPr>
      </w:pPr>
      <w:r w:rsidRPr="006B3EAB">
        <w:rPr>
          <w:rFonts w:ascii="Arial" w:hAnsi="Arial" w:cs="Arial"/>
          <w:sz w:val="22"/>
          <w:szCs w:val="22"/>
        </w:rPr>
        <w:t>Punktacja uzależniona jest od stopnia w jakim wnioskodawca uprawdopodobni, że realizacja projektu wpłynie na podniesienie konkurencyjności wnioskodawcy.</w:t>
      </w:r>
    </w:p>
    <w:p w14:paraId="14B0995D" w14:textId="77777777" w:rsidR="009E47B8" w:rsidRPr="008603B8" w:rsidRDefault="009E47B8" w:rsidP="009E47B8">
      <w:pPr>
        <w:autoSpaceDE w:val="0"/>
        <w:autoSpaceDN w:val="0"/>
        <w:adjustRightInd w:val="0"/>
        <w:spacing w:line="312" w:lineRule="auto"/>
        <w:rPr>
          <w:rFonts w:ascii="Arial" w:hAnsi="Arial" w:cs="Arial"/>
          <w:sz w:val="22"/>
          <w:szCs w:val="22"/>
        </w:rPr>
      </w:pPr>
    </w:p>
    <w:p w14:paraId="55F84D77" w14:textId="77777777" w:rsidR="009E47B8" w:rsidRPr="006B3EAB" w:rsidRDefault="009E47B8" w:rsidP="00DE7C2B">
      <w:pPr>
        <w:numPr>
          <w:ilvl w:val="0"/>
          <w:numId w:val="55"/>
        </w:numPr>
        <w:spacing w:line="312" w:lineRule="auto"/>
        <w:ind w:left="284" w:hanging="284"/>
        <w:contextualSpacing/>
        <w:rPr>
          <w:rFonts w:ascii="Arial" w:hAnsi="Arial" w:cs="Arial"/>
          <w:bCs/>
          <w:sz w:val="22"/>
          <w:szCs w:val="22"/>
        </w:rPr>
      </w:pPr>
      <w:r w:rsidRPr="00F75603">
        <w:rPr>
          <w:rFonts w:ascii="Arial" w:hAnsi="Arial" w:cs="Arial"/>
          <w:b/>
        </w:rPr>
        <w:t>Kompleksowość</w:t>
      </w:r>
      <w:r w:rsidRPr="00F03F78">
        <w:rPr>
          <w:rFonts w:ascii="Arial" w:hAnsi="Arial" w:cs="Arial"/>
          <w:sz w:val="22"/>
          <w:szCs w:val="22"/>
        </w:rPr>
        <w:t xml:space="preserve"> </w:t>
      </w:r>
      <w:r w:rsidRPr="00F75603">
        <w:rPr>
          <w:rFonts w:ascii="Arial" w:hAnsi="Arial" w:cs="Arial"/>
          <w:b/>
        </w:rPr>
        <w:t>projektu</w:t>
      </w:r>
    </w:p>
    <w:p w14:paraId="31C0AF6A" w14:textId="77777777" w:rsidR="009E47B8" w:rsidRDefault="009E47B8" w:rsidP="009E47B8">
      <w:pPr>
        <w:spacing w:line="312" w:lineRule="auto"/>
        <w:contextualSpacing/>
        <w:rPr>
          <w:rFonts w:ascii="Arial" w:hAnsi="Arial" w:cs="Arial"/>
          <w:sz w:val="22"/>
          <w:szCs w:val="22"/>
        </w:rPr>
      </w:pPr>
      <w:r w:rsidRPr="006B3EAB">
        <w:rPr>
          <w:rFonts w:ascii="Arial" w:hAnsi="Arial" w:cs="Arial"/>
          <w:sz w:val="22"/>
          <w:szCs w:val="22"/>
        </w:rPr>
        <w:t>W ramach kryterium ocenie podlega kompleksowość projektu, tj. czy projekt obejmuje swoim zakresem rzeczowo – finansowym „moduł wdrożeniowy”, tj. wdrożenie wyników przeprowadzonych prac badawczych w działalności gospodarczej wnioskodawcy (lub partnerów – w przypadku projektów partnerskich) na terenie województwa podkarpackiego.</w:t>
      </w:r>
    </w:p>
    <w:p w14:paraId="48163F89" w14:textId="77777777" w:rsidR="009E47B8" w:rsidRDefault="009E47B8" w:rsidP="009E47B8">
      <w:pPr>
        <w:spacing w:line="312" w:lineRule="auto"/>
        <w:contextualSpacing/>
        <w:rPr>
          <w:rFonts w:ascii="Arial" w:hAnsi="Arial" w:cs="Arial"/>
          <w:sz w:val="22"/>
          <w:szCs w:val="22"/>
        </w:rPr>
      </w:pPr>
    </w:p>
    <w:p w14:paraId="1890564B" w14:textId="77777777" w:rsidR="009E47B8" w:rsidRPr="006B3EAB"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744B47D2" w14:textId="77777777" w:rsidR="009E47B8" w:rsidRDefault="009E47B8" w:rsidP="009E47B8">
      <w:pPr>
        <w:spacing w:line="312" w:lineRule="auto"/>
        <w:contextualSpacing/>
        <w:rPr>
          <w:rFonts w:ascii="Arial" w:hAnsi="Arial" w:cs="Arial"/>
          <w:bCs/>
          <w:sz w:val="22"/>
          <w:szCs w:val="22"/>
        </w:rPr>
      </w:pPr>
    </w:p>
    <w:p w14:paraId="57808102" w14:textId="1A912DC1" w:rsidR="009E47B8" w:rsidRDefault="009E47B8" w:rsidP="00B07495">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3C6312">
        <w:rPr>
          <w:rFonts w:ascii="Arial" w:hAnsi="Arial" w:cs="Arial"/>
          <w:sz w:val="22"/>
          <w:szCs w:val="22"/>
        </w:rPr>
        <w:t>Za ujęcie w zakresie rzeczowo – finansowym projektu wdrożenia wyników przeprowadzonych badań w działalności gospodarczej wnioskodawcy na terenie województwa podkarpackiego projekt uzyska</w:t>
      </w:r>
      <w:r w:rsidR="00FA05B0">
        <w:rPr>
          <w:rFonts w:ascii="Arial" w:hAnsi="Arial" w:cs="Arial"/>
          <w:sz w:val="22"/>
          <w:szCs w:val="22"/>
        </w:rPr>
        <w:t xml:space="preserve"> </w:t>
      </w:r>
      <w:r w:rsidRPr="003C6312">
        <w:rPr>
          <w:rFonts w:ascii="Arial" w:hAnsi="Arial" w:cs="Arial"/>
          <w:b/>
          <w:sz w:val="22"/>
          <w:szCs w:val="22"/>
        </w:rPr>
        <w:t xml:space="preserve"> </w:t>
      </w:r>
      <w:r w:rsidR="00762210">
        <w:rPr>
          <w:rFonts w:ascii="Arial" w:hAnsi="Arial" w:cs="Arial"/>
          <w:b/>
          <w:sz w:val="22"/>
          <w:szCs w:val="22"/>
        </w:rPr>
        <w:t xml:space="preserve">19 </w:t>
      </w:r>
      <w:r w:rsidRPr="003C6312">
        <w:rPr>
          <w:rFonts w:ascii="Arial" w:hAnsi="Arial" w:cs="Arial"/>
          <w:b/>
          <w:sz w:val="22"/>
          <w:szCs w:val="22"/>
        </w:rPr>
        <w:t>punktów</w:t>
      </w:r>
      <w:r w:rsidRPr="003C6312">
        <w:rPr>
          <w:rFonts w:ascii="Arial" w:hAnsi="Arial" w:cs="Arial"/>
          <w:sz w:val="22"/>
          <w:szCs w:val="22"/>
        </w:rPr>
        <w:t>.</w:t>
      </w:r>
    </w:p>
    <w:p w14:paraId="48478036" w14:textId="42256C37" w:rsidR="00B07495" w:rsidRDefault="00B07495" w:rsidP="00B07495">
      <w:pPr>
        <w:autoSpaceDE w:val="0"/>
        <w:autoSpaceDN w:val="0"/>
        <w:adjustRightInd w:val="0"/>
        <w:spacing w:line="312" w:lineRule="auto"/>
        <w:rPr>
          <w:rFonts w:ascii="Arial" w:hAnsi="Arial" w:cs="Arial"/>
          <w:sz w:val="22"/>
          <w:szCs w:val="22"/>
        </w:rPr>
      </w:pPr>
    </w:p>
    <w:p w14:paraId="365ABC9A" w14:textId="77777777" w:rsidR="00762210" w:rsidRPr="008603B8" w:rsidRDefault="00762210" w:rsidP="00762210">
      <w:pPr>
        <w:autoSpaceDE w:val="0"/>
        <w:autoSpaceDN w:val="0"/>
        <w:adjustRightInd w:val="0"/>
        <w:spacing w:line="312" w:lineRule="auto"/>
        <w:rPr>
          <w:rFonts w:ascii="Arial" w:hAnsi="Arial" w:cs="Arial"/>
          <w:color w:val="000000"/>
        </w:rPr>
      </w:pPr>
    </w:p>
    <w:p w14:paraId="52022C99" w14:textId="77777777" w:rsidR="00762210" w:rsidRPr="006B3EAB" w:rsidRDefault="00762210" w:rsidP="00762210">
      <w:pPr>
        <w:numPr>
          <w:ilvl w:val="0"/>
          <w:numId w:val="55"/>
        </w:numPr>
        <w:spacing w:line="312" w:lineRule="auto"/>
        <w:ind w:left="284" w:hanging="284"/>
        <w:contextualSpacing/>
        <w:rPr>
          <w:rFonts w:ascii="Arial" w:hAnsi="Arial" w:cs="Arial"/>
          <w:b/>
        </w:rPr>
      </w:pPr>
      <w:r w:rsidRPr="006B3EAB">
        <w:rPr>
          <w:rFonts w:ascii="Arial" w:hAnsi="Arial" w:cs="Arial"/>
          <w:b/>
        </w:rPr>
        <w:t>W</w:t>
      </w:r>
      <w:r w:rsidRPr="006B3EAB">
        <w:rPr>
          <w:rFonts w:ascii="Arial" w:hAnsi="Arial" w:cs="Arial"/>
          <w:b/>
          <w:bCs/>
        </w:rPr>
        <w:t>spółpraca z organizacjami badawczymi</w:t>
      </w:r>
    </w:p>
    <w:p w14:paraId="3875BC74"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W ramach kryterium ocenie podlega czy projekt jest realizowany w partnerstwie  z organizacją badawczą.</w:t>
      </w:r>
    </w:p>
    <w:p w14:paraId="17CB83F0"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Organizacją badawczą jest podmiot, który spełnia definicję organizacji prowadzącej badania i upowszechniającej wiedzę ujętą w GBER.</w:t>
      </w:r>
    </w:p>
    <w:p w14:paraId="759140D6"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lastRenderedPageBreak/>
        <w:t>Przez partnerstwo rozumie się projekt partnerski w rozumieniu ustawy wdrożeniowej oraz dodatkowo uregulowany w Regulaminie konkursu.</w:t>
      </w:r>
    </w:p>
    <w:p w14:paraId="607149DA" w14:textId="77777777" w:rsidR="00762210" w:rsidRPr="00F75603" w:rsidRDefault="00762210" w:rsidP="00762210">
      <w:pPr>
        <w:pStyle w:val="Akapitzlist"/>
        <w:spacing w:line="312" w:lineRule="auto"/>
        <w:ind w:left="0"/>
        <w:rPr>
          <w:rFonts w:ascii="Arial" w:hAnsi="Arial" w:cs="Arial"/>
          <w:sz w:val="22"/>
          <w:szCs w:val="22"/>
        </w:rPr>
      </w:pPr>
      <w:r w:rsidRPr="00F75603">
        <w:rPr>
          <w:rFonts w:ascii="Arial" w:hAnsi="Arial" w:cs="Arial"/>
          <w:sz w:val="22"/>
          <w:szCs w:val="22"/>
        </w:rPr>
        <w:t>Partner musi mieć przyporządkowane faktyczne zadania związane z  realizacją projektu w harmonogramie rzeczowym. Jego udział w realizacji projektu nie może mieć charakteru symbolicznego, nieznacznego czy pozornego; powinien być uzasadniony oraz przyczyniać się do osiągnięcia celów projektu w większym wymiarze niż przy zaangażowaniu w jego realizację jedynie wnioskodawcy, spowodować synergię lub umożliwić całościowe potraktowanie zagadnienia, którego dotyczy projekt.</w:t>
      </w:r>
    </w:p>
    <w:p w14:paraId="752B10A0" w14:textId="77777777" w:rsidR="00762210" w:rsidRPr="00F75603" w:rsidRDefault="00762210" w:rsidP="00762210">
      <w:pPr>
        <w:pStyle w:val="Akapitzlist"/>
        <w:spacing w:line="312" w:lineRule="auto"/>
        <w:ind w:left="0"/>
        <w:rPr>
          <w:rFonts w:ascii="Arial" w:hAnsi="Arial" w:cs="Arial"/>
          <w:sz w:val="22"/>
          <w:szCs w:val="22"/>
        </w:rPr>
      </w:pPr>
    </w:p>
    <w:p w14:paraId="1029C190" w14:textId="77777777" w:rsidR="00762210" w:rsidRPr="008603B8" w:rsidRDefault="00762210" w:rsidP="00762210">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2CF37978" w14:textId="77777777" w:rsidR="00762210" w:rsidRPr="008603B8" w:rsidRDefault="00762210" w:rsidP="00762210">
      <w:pPr>
        <w:spacing w:line="312" w:lineRule="auto"/>
        <w:ind w:left="720"/>
        <w:contextualSpacing/>
        <w:rPr>
          <w:rFonts w:ascii="Arial" w:hAnsi="Arial" w:cs="Arial"/>
          <w:b/>
          <w:bCs/>
        </w:rPr>
      </w:pPr>
    </w:p>
    <w:p w14:paraId="1387C75D" w14:textId="77777777" w:rsidR="00762210" w:rsidRPr="00384C89" w:rsidRDefault="00762210" w:rsidP="00762210">
      <w:pPr>
        <w:autoSpaceDE w:val="0"/>
        <w:autoSpaceDN w:val="0"/>
        <w:adjustRightInd w:val="0"/>
        <w:spacing w:before="60" w:after="60" w:line="276" w:lineRule="auto"/>
        <w:jc w:val="both"/>
        <w:rPr>
          <w:rFonts w:ascii="Arial" w:hAnsi="Arial" w:cs="Arial"/>
          <w:u w:val="single"/>
        </w:rPr>
      </w:pPr>
      <w:r w:rsidRPr="008603B8">
        <w:rPr>
          <w:rFonts w:ascii="Arial" w:hAnsi="Arial" w:cs="Arial"/>
          <w:b/>
          <w:bCs/>
          <w:szCs w:val="28"/>
        </w:rPr>
        <w:t>Zasady oceny:</w:t>
      </w:r>
      <w:r w:rsidRPr="008603B8">
        <w:rPr>
          <w:rFonts w:ascii="Arial" w:hAnsi="Arial" w:cs="Arial"/>
        </w:rPr>
        <w:t xml:space="preserve"> </w:t>
      </w:r>
    </w:p>
    <w:p w14:paraId="5AF7FB4C" w14:textId="77777777" w:rsidR="00762210" w:rsidRPr="00F75603" w:rsidRDefault="00762210" w:rsidP="00762210">
      <w:pPr>
        <w:autoSpaceDE w:val="0"/>
        <w:autoSpaceDN w:val="0"/>
        <w:adjustRightInd w:val="0"/>
        <w:spacing w:before="60" w:after="60" w:line="276" w:lineRule="auto"/>
        <w:contextualSpacing/>
        <w:jc w:val="both"/>
        <w:rPr>
          <w:rFonts w:ascii="Arial" w:hAnsi="Arial" w:cs="Arial"/>
          <w:sz w:val="22"/>
          <w:szCs w:val="22"/>
        </w:rPr>
      </w:pPr>
      <w:r w:rsidRPr="00F75603">
        <w:rPr>
          <w:rFonts w:ascii="Arial" w:eastAsiaTheme="minorHAnsi" w:hAnsi="Arial" w:cs="Arial"/>
          <w:sz w:val="22"/>
          <w:szCs w:val="22"/>
        </w:rPr>
        <w:t>Za</w:t>
      </w:r>
      <w:r w:rsidRPr="00384C89">
        <w:rPr>
          <w:rFonts w:ascii="Arial" w:hAnsi="Arial" w:cs="Arial"/>
          <w:sz w:val="22"/>
          <w:szCs w:val="22"/>
        </w:rPr>
        <w:t xml:space="preserve"> realiz</w:t>
      </w:r>
      <w:r w:rsidRPr="00F75603">
        <w:rPr>
          <w:rFonts w:ascii="Arial" w:hAnsi="Arial" w:cs="Arial"/>
          <w:sz w:val="22"/>
          <w:szCs w:val="22"/>
        </w:rPr>
        <w:t>ację projektu</w:t>
      </w:r>
      <w:r w:rsidRPr="00384C89">
        <w:rPr>
          <w:rFonts w:ascii="Arial" w:hAnsi="Arial" w:cs="Arial"/>
          <w:sz w:val="22"/>
          <w:szCs w:val="22"/>
        </w:rPr>
        <w:t xml:space="preserve"> w partnerstwie z co najmniej jedną organizacją badawczą </w:t>
      </w:r>
    </w:p>
    <w:p w14:paraId="30B54D14" w14:textId="6048A17E" w:rsidR="00762210" w:rsidRPr="00B07495" w:rsidRDefault="00762210" w:rsidP="00B07495">
      <w:pPr>
        <w:autoSpaceDE w:val="0"/>
        <w:autoSpaceDN w:val="0"/>
        <w:adjustRightInd w:val="0"/>
        <w:spacing w:line="312" w:lineRule="auto"/>
        <w:rPr>
          <w:rFonts w:ascii="Arial" w:hAnsi="Arial" w:cs="Arial"/>
          <w:sz w:val="22"/>
          <w:szCs w:val="22"/>
        </w:rPr>
      </w:pPr>
      <w:r w:rsidRPr="008603B8">
        <w:rPr>
          <w:rFonts w:ascii="Arial" w:hAnsi="Arial" w:cs="Arial"/>
          <w:sz w:val="22"/>
          <w:szCs w:val="22"/>
        </w:rPr>
        <w:t xml:space="preserve">projekt uzyska </w:t>
      </w:r>
      <w:r>
        <w:rPr>
          <w:rFonts w:ascii="Arial" w:hAnsi="Arial" w:cs="Arial"/>
          <w:b/>
          <w:sz w:val="22"/>
          <w:szCs w:val="22"/>
        </w:rPr>
        <w:t>12</w:t>
      </w:r>
      <w:r w:rsidRPr="00F75603">
        <w:rPr>
          <w:rFonts w:ascii="Arial" w:hAnsi="Arial" w:cs="Arial"/>
          <w:b/>
          <w:sz w:val="22"/>
          <w:szCs w:val="22"/>
        </w:rPr>
        <w:t xml:space="preserve"> punkt</w:t>
      </w:r>
      <w:r>
        <w:rPr>
          <w:rFonts w:ascii="Arial" w:hAnsi="Arial" w:cs="Arial"/>
          <w:b/>
          <w:sz w:val="22"/>
          <w:szCs w:val="22"/>
        </w:rPr>
        <w:t>ów</w:t>
      </w:r>
      <w:r w:rsidRPr="008603B8">
        <w:rPr>
          <w:rFonts w:ascii="Arial" w:hAnsi="Arial" w:cs="Arial"/>
          <w:sz w:val="22"/>
          <w:szCs w:val="22"/>
        </w:rPr>
        <w:t>.</w:t>
      </w:r>
    </w:p>
    <w:p w14:paraId="2743E480" w14:textId="72A1C69C" w:rsidR="009E47B8" w:rsidRDefault="006F4DDC" w:rsidP="006F2507">
      <w:pPr>
        <w:spacing w:after="160" w:line="259" w:lineRule="auto"/>
        <w:rPr>
          <w:rFonts w:ascii="Arial" w:hAnsi="Arial" w:cs="Arial"/>
        </w:rPr>
      </w:pPr>
      <w:r>
        <w:rPr>
          <w:rFonts w:ascii="Arial" w:hAnsi="Arial" w:cs="Arial"/>
        </w:rPr>
        <w:br w:type="page"/>
      </w:r>
    </w:p>
    <w:p w14:paraId="528DED2D" w14:textId="54A51188" w:rsidR="00EE1330" w:rsidRDefault="00EE1330" w:rsidP="00C878AE">
      <w:pPr>
        <w:pStyle w:val="Nagwek4"/>
        <w:numPr>
          <w:ilvl w:val="3"/>
          <w:numId w:val="104"/>
        </w:numPr>
        <w:rPr>
          <w:rFonts w:ascii="Arial" w:hAnsi="Arial" w:cs="Arial"/>
          <w:b/>
          <w:i w:val="0"/>
          <w:color w:val="000000" w:themeColor="text1"/>
          <w:sz w:val="28"/>
        </w:rPr>
      </w:pPr>
      <w:bookmarkStart w:id="136" w:name="_Toc125728530"/>
      <w:r w:rsidRPr="00D24A6C">
        <w:rPr>
          <w:rFonts w:ascii="Arial" w:hAnsi="Arial" w:cs="Arial"/>
          <w:b/>
          <w:i w:val="0"/>
          <w:color w:val="000000" w:themeColor="text1"/>
          <w:sz w:val="28"/>
        </w:rPr>
        <w:lastRenderedPageBreak/>
        <w:t>Działanie FEPK.01.02 Cyfryzacja</w:t>
      </w:r>
      <w:bookmarkEnd w:id="136"/>
    </w:p>
    <w:p w14:paraId="2E273C2C" w14:textId="77777777" w:rsidR="00C878AE" w:rsidRPr="00C878AE" w:rsidRDefault="00C878AE" w:rsidP="00C878AE">
      <w:pPr>
        <w:pStyle w:val="Akapitzlist"/>
        <w:ind w:left="1290"/>
      </w:pPr>
    </w:p>
    <w:p w14:paraId="29D0AEB7" w14:textId="1E4383B6" w:rsidR="00EE1330" w:rsidRPr="008F4BB9" w:rsidRDefault="00EE1330" w:rsidP="00EE1330">
      <w:pPr>
        <w:shd w:val="clear" w:color="auto" w:fill="F2F2F2" w:themeFill="background1" w:themeFillShade="F2"/>
        <w:spacing w:line="312" w:lineRule="auto"/>
        <w:rPr>
          <w:rFonts w:ascii="Arial" w:hAnsi="Arial" w:cs="Arial"/>
          <w:b/>
          <w:bCs/>
          <w:sz w:val="22"/>
          <w:szCs w:val="22"/>
        </w:rPr>
      </w:pPr>
      <w:bookmarkStart w:id="137" w:name="_Hlk126933102"/>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67C1C2A9" w14:textId="21E7FCB1" w:rsidR="00D24A6C" w:rsidRDefault="00D24A6C" w:rsidP="006F4DDC">
      <w:pPr>
        <w:pStyle w:val="Akapitzlist"/>
        <w:numPr>
          <w:ilvl w:val="0"/>
          <w:numId w:val="165"/>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08705EAD" w14:textId="77777777" w:rsidR="00D24A6C" w:rsidRDefault="001B1F15" w:rsidP="006F4DDC">
      <w:pPr>
        <w:pStyle w:val="Akapitzlist"/>
        <w:numPr>
          <w:ilvl w:val="0"/>
          <w:numId w:val="165"/>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07B5D00" w14:textId="77777777" w:rsidR="00D24A6C" w:rsidRDefault="001B1F15" w:rsidP="006F4DDC">
      <w:pPr>
        <w:pStyle w:val="Akapitzlist"/>
        <w:numPr>
          <w:ilvl w:val="0"/>
          <w:numId w:val="165"/>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sidR="00D24A6C">
        <w:rPr>
          <w:rFonts w:ascii="Arial" w:hAnsi="Arial" w:cs="Arial"/>
        </w:rPr>
        <w:t>.</w:t>
      </w:r>
    </w:p>
    <w:p w14:paraId="4275CC73" w14:textId="77777777" w:rsidR="00D24A6C" w:rsidRDefault="001B1F15" w:rsidP="006F4DDC">
      <w:pPr>
        <w:pStyle w:val="Akapitzlist"/>
        <w:numPr>
          <w:ilvl w:val="0"/>
          <w:numId w:val="165"/>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3B0ABF77" w14:textId="31F9426B" w:rsidR="001B1F15" w:rsidRPr="00D24A6C" w:rsidRDefault="001B1F15" w:rsidP="006F4DDC">
      <w:pPr>
        <w:pStyle w:val="Akapitzlist"/>
        <w:numPr>
          <w:ilvl w:val="0"/>
          <w:numId w:val="165"/>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bookmarkEnd w:id="137"/>
    <w:p w14:paraId="14601784" w14:textId="77777777" w:rsidR="001B1F15" w:rsidRDefault="001B1F15" w:rsidP="001B1F15">
      <w:pPr>
        <w:spacing w:line="312" w:lineRule="auto"/>
        <w:rPr>
          <w:rFonts w:ascii="Arial" w:hAnsi="Arial" w:cs="Arial"/>
        </w:rPr>
      </w:pPr>
    </w:p>
    <w:p w14:paraId="69DB5B83" w14:textId="77777777" w:rsidR="003D1AF9" w:rsidRPr="00FB232C" w:rsidRDefault="003D1AF9" w:rsidP="008F54AE">
      <w:pPr>
        <w:pStyle w:val="Akapitzlist"/>
        <w:numPr>
          <w:ilvl w:val="0"/>
          <w:numId w:val="139"/>
        </w:numPr>
        <w:spacing w:line="312" w:lineRule="auto"/>
        <w:ind w:left="426"/>
        <w:rPr>
          <w:rFonts w:ascii="Arial" w:hAnsi="Arial" w:cs="Arial"/>
          <w:b/>
        </w:rPr>
      </w:pPr>
      <w:r w:rsidRPr="00FB232C">
        <w:rPr>
          <w:rFonts w:ascii="Arial" w:hAnsi="Arial" w:cs="Arial"/>
          <w:b/>
        </w:rPr>
        <w:t>Wpływ projektu na zwiększenie dostępności e-usług publicznych</w:t>
      </w:r>
    </w:p>
    <w:p w14:paraId="1F529226"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 xml:space="preserve">W ramach kryterium weryfikowane będzie, czy </w:t>
      </w:r>
      <w:r>
        <w:rPr>
          <w:rFonts w:ascii="Arial" w:hAnsi="Arial" w:cs="Arial"/>
          <w:sz w:val="22"/>
          <w:szCs w:val="22"/>
        </w:rPr>
        <w:t>w</w:t>
      </w:r>
      <w:r w:rsidRPr="00FB232C">
        <w:rPr>
          <w:rFonts w:ascii="Arial" w:hAnsi="Arial" w:cs="Arial"/>
          <w:sz w:val="22"/>
          <w:szCs w:val="22"/>
        </w:rPr>
        <w:t xml:space="preserve">nioskodawca opisał i uzasadnił przyjęte poziomy wdrażania dla e-usług realizowanych w ramach projektu. Zaznaczyć należy, że w ramach </w:t>
      </w:r>
      <w:r>
        <w:rPr>
          <w:rFonts w:ascii="Arial" w:hAnsi="Arial" w:cs="Arial"/>
          <w:sz w:val="22"/>
          <w:szCs w:val="22"/>
        </w:rPr>
        <w:t>FEP 2021-2027</w:t>
      </w:r>
      <w:r w:rsidRPr="00FB232C">
        <w:rPr>
          <w:rFonts w:ascii="Arial" w:hAnsi="Arial" w:cs="Arial"/>
          <w:sz w:val="22"/>
          <w:szCs w:val="22"/>
        </w:rPr>
        <w:t xml:space="preserve"> preferowane są e-usługi na co najmniej </w:t>
      </w:r>
      <w:r>
        <w:rPr>
          <w:rFonts w:ascii="Arial" w:hAnsi="Arial" w:cs="Arial"/>
          <w:sz w:val="22"/>
          <w:szCs w:val="22"/>
        </w:rPr>
        <w:t>czwartym</w:t>
      </w:r>
      <w:r w:rsidRPr="00FB232C">
        <w:rPr>
          <w:rFonts w:ascii="Arial" w:hAnsi="Arial" w:cs="Arial"/>
          <w:sz w:val="22"/>
          <w:szCs w:val="22"/>
        </w:rPr>
        <w:t xml:space="preserve"> poziomie </w:t>
      </w:r>
      <w:r>
        <w:rPr>
          <w:rFonts w:ascii="Arial" w:hAnsi="Arial" w:cs="Arial"/>
          <w:sz w:val="22"/>
          <w:szCs w:val="22"/>
        </w:rPr>
        <w:t>dojrzałości.</w:t>
      </w:r>
    </w:p>
    <w:p w14:paraId="3DBD8250" w14:textId="77777777" w:rsidR="003D1AF9" w:rsidRPr="00FB232C" w:rsidRDefault="003D1AF9" w:rsidP="003D1AF9">
      <w:pPr>
        <w:spacing w:line="312" w:lineRule="auto"/>
        <w:rPr>
          <w:rFonts w:ascii="Arial" w:hAnsi="Arial" w:cs="Arial"/>
          <w:sz w:val="22"/>
          <w:szCs w:val="22"/>
        </w:rPr>
      </w:pPr>
    </w:p>
    <w:p w14:paraId="2A3D0DFB"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ramach kryterium punkty przyznawane będą za:</w:t>
      </w:r>
    </w:p>
    <w:p w14:paraId="034E24A3" w14:textId="77777777" w:rsidR="003D1AF9" w:rsidRDefault="003D1AF9" w:rsidP="00DE7C2B">
      <w:pPr>
        <w:pStyle w:val="Akapitzlist"/>
        <w:numPr>
          <w:ilvl w:val="0"/>
          <w:numId w:val="56"/>
        </w:numPr>
        <w:spacing w:line="312" w:lineRule="auto"/>
        <w:ind w:left="426"/>
        <w:rPr>
          <w:rFonts w:ascii="Arial" w:hAnsi="Arial" w:cs="Arial"/>
          <w:sz w:val="22"/>
          <w:szCs w:val="22"/>
        </w:rPr>
      </w:pPr>
      <w:r w:rsidRPr="00FB232C">
        <w:rPr>
          <w:rFonts w:ascii="Arial" w:hAnsi="Arial" w:cs="Arial"/>
          <w:sz w:val="22"/>
          <w:szCs w:val="22"/>
        </w:rPr>
        <w:t>stworzenie e-usług - każdą usługę należy opisać w zrozumiały i jednoznaczny sposób m. in. wskazując najważniejsze funkcjonalności (tj. szczególne cechy/elementy danej usługi) oraz przedstawić ją z punktu widzenia usługobiorców (obywatela lub przedsiębiorcy) jako konkretną sprawę, którą można załatwić przez Internet</w:t>
      </w:r>
    </w:p>
    <w:p w14:paraId="67E03B82" w14:textId="77777777" w:rsidR="003D1AF9" w:rsidRDefault="003D1AF9" w:rsidP="003D1AF9">
      <w:pPr>
        <w:pStyle w:val="Akapitzlist"/>
        <w:spacing w:line="312" w:lineRule="auto"/>
        <w:ind w:left="426"/>
        <w:rPr>
          <w:rFonts w:ascii="Arial" w:hAnsi="Arial" w:cs="Arial"/>
          <w:sz w:val="22"/>
          <w:szCs w:val="22"/>
        </w:rPr>
      </w:pPr>
      <w:r>
        <w:rPr>
          <w:rFonts w:ascii="Arial" w:hAnsi="Arial" w:cs="Arial"/>
          <w:sz w:val="22"/>
          <w:szCs w:val="22"/>
        </w:rPr>
        <w:t>lub</w:t>
      </w:r>
    </w:p>
    <w:p w14:paraId="2057D035" w14:textId="77777777" w:rsidR="003D1AF9" w:rsidRPr="00FB232C" w:rsidRDefault="003D1AF9" w:rsidP="00DE7C2B">
      <w:pPr>
        <w:pStyle w:val="Akapitzlist"/>
        <w:numPr>
          <w:ilvl w:val="0"/>
          <w:numId w:val="56"/>
        </w:numPr>
        <w:spacing w:line="312" w:lineRule="auto"/>
        <w:ind w:left="426"/>
        <w:rPr>
          <w:rFonts w:ascii="Arial" w:hAnsi="Arial" w:cs="Arial"/>
          <w:sz w:val="22"/>
          <w:szCs w:val="22"/>
        </w:rPr>
      </w:pPr>
      <w:r w:rsidRPr="00FB232C">
        <w:rPr>
          <w:rFonts w:ascii="Arial" w:hAnsi="Arial" w:cs="Arial"/>
          <w:sz w:val="22"/>
          <w:szCs w:val="22"/>
        </w:rPr>
        <w:t>istotne udoskonalenie e-usługi - np. ułatwienie wypełnienia obowiązku wobec państwa dzięki umożliwieniu bądź poprawie warunków (np. poziomu dojrzałości) realizacji tego obowiązku drogą elektroniczną.</w:t>
      </w:r>
    </w:p>
    <w:p w14:paraId="63DB53E6" w14:textId="77777777" w:rsidR="003D1AF9" w:rsidRPr="00FB232C" w:rsidRDefault="003D1AF9" w:rsidP="003D1AF9">
      <w:pPr>
        <w:spacing w:line="312" w:lineRule="auto"/>
        <w:rPr>
          <w:rFonts w:ascii="Arial" w:hAnsi="Arial" w:cs="Arial"/>
          <w:sz w:val="22"/>
          <w:szCs w:val="22"/>
        </w:rPr>
      </w:pPr>
    </w:p>
    <w:p w14:paraId="702E85CE"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przypadku, gdy w ramach projektu wdrażana będzie usługa wewnątrzadministracyjna (A2A), wnioskodawca powinien oprócz zdefiniowania usługi określić, w jaki sposób jej wdrożenie wpłynie na możliwość świadczenia usług dla przedsiębiorstw (A2B) lub obywateli (A2C).</w:t>
      </w:r>
    </w:p>
    <w:p w14:paraId="43D01537" w14:textId="77777777" w:rsidR="003D1AF9" w:rsidRDefault="003D1AF9" w:rsidP="003D1AF9">
      <w:pPr>
        <w:spacing w:line="312" w:lineRule="auto"/>
        <w:rPr>
          <w:rFonts w:ascii="Arial" w:hAnsi="Arial" w:cs="Arial"/>
          <w:sz w:val="22"/>
          <w:szCs w:val="22"/>
        </w:rPr>
      </w:pPr>
      <w:r w:rsidRPr="00FB232C">
        <w:rPr>
          <w:rFonts w:ascii="Arial" w:hAnsi="Arial" w:cs="Arial"/>
          <w:sz w:val="22"/>
          <w:szCs w:val="22"/>
        </w:rPr>
        <w:t>Dla każdej z wdrażanych usług wnioskodawca powinien określić systemy informatyczne i aplikacje, za pomocą których usługi te będą świadczone.</w:t>
      </w:r>
    </w:p>
    <w:p w14:paraId="20CAAFAE" w14:textId="77777777" w:rsidR="003D1AF9" w:rsidRDefault="003D1AF9" w:rsidP="003D1AF9">
      <w:pPr>
        <w:spacing w:line="312" w:lineRule="auto"/>
        <w:rPr>
          <w:rFonts w:ascii="Arial" w:hAnsi="Arial" w:cs="Arial"/>
          <w:sz w:val="22"/>
          <w:szCs w:val="22"/>
        </w:rPr>
      </w:pPr>
    </w:p>
    <w:p w14:paraId="1AC271BE" w14:textId="6CE700DB"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bookmarkStart w:id="138" w:name="_Hlk124328648"/>
      <w:r>
        <w:rPr>
          <w:rFonts w:ascii="Arial" w:hAnsi="Arial" w:cs="Arial"/>
          <w:sz w:val="22"/>
          <w:szCs w:val="22"/>
        </w:rPr>
        <w:t>projektu</w:t>
      </w:r>
      <w:bookmarkEnd w:id="138"/>
      <w:r>
        <w:rPr>
          <w:rFonts w:ascii="Arial" w:hAnsi="Arial" w:cs="Arial"/>
          <w:sz w:val="22"/>
          <w:szCs w:val="22"/>
        </w:rPr>
        <w:t>.</w:t>
      </w:r>
    </w:p>
    <w:p w14:paraId="30923D19" w14:textId="77777777" w:rsidR="003D1AF9" w:rsidRPr="008F4BB9" w:rsidRDefault="003D1AF9" w:rsidP="003D1AF9">
      <w:pPr>
        <w:spacing w:line="312" w:lineRule="auto"/>
        <w:rPr>
          <w:rFonts w:ascii="Arial" w:hAnsi="Arial" w:cs="Arial"/>
        </w:rPr>
      </w:pPr>
    </w:p>
    <w:p w14:paraId="753EAEF6" w14:textId="77777777" w:rsidR="003D1AF9" w:rsidRPr="00853933" w:rsidRDefault="003D1AF9" w:rsidP="003D1AF9">
      <w:pPr>
        <w:autoSpaceDE w:val="0"/>
        <w:autoSpaceDN w:val="0"/>
        <w:adjustRightInd w:val="0"/>
        <w:spacing w:line="312" w:lineRule="auto"/>
        <w:rPr>
          <w:rFonts w:ascii="Arial" w:hAnsi="Arial" w:cs="Arial"/>
          <w:bCs/>
          <w:sz w:val="22"/>
          <w:szCs w:val="22"/>
        </w:rPr>
      </w:pPr>
      <w:r w:rsidRPr="00853933">
        <w:rPr>
          <w:rFonts w:ascii="Arial" w:hAnsi="Arial" w:cs="Arial"/>
          <w:b/>
          <w:bCs/>
          <w:szCs w:val="28"/>
        </w:rPr>
        <w:t>Zasady oceny:</w:t>
      </w:r>
      <w:r w:rsidRPr="00853933">
        <w:rPr>
          <w:rFonts w:ascii="Arial" w:hAnsi="Arial" w:cs="Arial"/>
        </w:rPr>
        <w:t xml:space="preserve"> </w:t>
      </w:r>
      <w:r w:rsidRPr="00853933">
        <w:rPr>
          <w:rFonts w:ascii="Arial" w:hAnsi="Arial" w:cs="Arial"/>
          <w:bCs/>
          <w:sz w:val="22"/>
          <w:szCs w:val="22"/>
        </w:rPr>
        <w:t xml:space="preserve">Projekt może uzyskać </w:t>
      </w:r>
      <w:r w:rsidRPr="00C21CC2">
        <w:rPr>
          <w:rFonts w:ascii="Arial" w:hAnsi="Arial" w:cs="Arial"/>
          <w:b/>
          <w:bCs/>
          <w:sz w:val="22"/>
          <w:szCs w:val="22"/>
        </w:rPr>
        <w:t>5</w:t>
      </w:r>
      <w:r w:rsidRPr="00853933">
        <w:rPr>
          <w:rFonts w:ascii="Arial" w:hAnsi="Arial" w:cs="Arial"/>
          <w:b/>
          <w:sz w:val="22"/>
          <w:szCs w:val="22"/>
        </w:rPr>
        <w:t xml:space="preserve"> albo 10 punktów</w:t>
      </w:r>
      <w:r w:rsidRPr="00853933">
        <w:rPr>
          <w:rFonts w:ascii="Arial" w:hAnsi="Arial" w:cs="Arial"/>
          <w:bCs/>
          <w:sz w:val="22"/>
          <w:szCs w:val="22"/>
        </w:rPr>
        <w:t>, przy czym:</w:t>
      </w:r>
    </w:p>
    <w:p w14:paraId="00CB0D21" w14:textId="77777777" w:rsidR="003D1AF9" w:rsidRPr="00853933" w:rsidRDefault="003D1AF9" w:rsidP="003D1AF9">
      <w:pPr>
        <w:numPr>
          <w:ilvl w:val="0"/>
          <w:numId w:val="18"/>
        </w:numPr>
        <w:autoSpaceDE w:val="0"/>
        <w:autoSpaceDN w:val="0"/>
        <w:adjustRightInd w:val="0"/>
        <w:spacing w:line="312" w:lineRule="auto"/>
        <w:ind w:left="426"/>
        <w:rPr>
          <w:rFonts w:ascii="Arial" w:hAnsi="Arial" w:cs="Arial"/>
          <w:sz w:val="22"/>
          <w:szCs w:val="22"/>
        </w:rPr>
      </w:pPr>
      <w:r>
        <w:rPr>
          <w:rFonts w:ascii="Arial" w:hAnsi="Arial" w:cs="Arial"/>
          <w:sz w:val="22"/>
          <w:szCs w:val="22"/>
        </w:rPr>
        <w:t xml:space="preserve">5 </w:t>
      </w:r>
      <w:r w:rsidRPr="00853933">
        <w:rPr>
          <w:rFonts w:ascii="Arial" w:hAnsi="Arial" w:cs="Arial"/>
          <w:sz w:val="22"/>
          <w:szCs w:val="22"/>
        </w:rPr>
        <w:t xml:space="preserve">punktów – </w:t>
      </w:r>
      <w:r>
        <w:rPr>
          <w:rFonts w:ascii="Arial" w:hAnsi="Arial" w:cs="Arial"/>
          <w:sz w:val="22"/>
          <w:szCs w:val="22"/>
        </w:rPr>
        <w:t>dla p</w:t>
      </w:r>
      <w:r w:rsidRPr="00920B61">
        <w:rPr>
          <w:rFonts w:ascii="Arial" w:hAnsi="Arial" w:cs="Arial"/>
          <w:sz w:val="22"/>
          <w:szCs w:val="22"/>
        </w:rPr>
        <w:t>rojekt</w:t>
      </w:r>
      <w:r>
        <w:rPr>
          <w:rFonts w:ascii="Arial" w:hAnsi="Arial" w:cs="Arial"/>
          <w:sz w:val="22"/>
          <w:szCs w:val="22"/>
        </w:rPr>
        <w:t>ów, które</w:t>
      </w:r>
      <w:r w:rsidRPr="00920B61">
        <w:rPr>
          <w:rFonts w:ascii="Arial" w:hAnsi="Arial" w:cs="Arial"/>
          <w:sz w:val="22"/>
          <w:szCs w:val="22"/>
        </w:rPr>
        <w:t xml:space="preserve"> dostarcz</w:t>
      </w:r>
      <w:r>
        <w:rPr>
          <w:rFonts w:ascii="Arial" w:hAnsi="Arial" w:cs="Arial"/>
          <w:sz w:val="22"/>
          <w:szCs w:val="22"/>
        </w:rPr>
        <w:t>ą</w:t>
      </w:r>
      <w:r w:rsidRPr="00920B61">
        <w:rPr>
          <w:rFonts w:ascii="Arial" w:hAnsi="Arial" w:cs="Arial"/>
          <w:sz w:val="22"/>
          <w:szCs w:val="22"/>
        </w:rPr>
        <w:t xml:space="preserve"> jedną usługę na 4 lub 5 poziomie e-dojrzałości</w:t>
      </w:r>
      <w:r w:rsidRPr="00853933">
        <w:rPr>
          <w:rFonts w:ascii="Arial" w:hAnsi="Arial" w:cs="Arial"/>
          <w:sz w:val="22"/>
          <w:szCs w:val="22"/>
        </w:rPr>
        <w:t>,</w:t>
      </w:r>
    </w:p>
    <w:p w14:paraId="08C364E9" w14:textId="77777777" w:rsidR="003D1AF9" w:rsidRPr="006F5B50" w:rsidRDefault="003D1AF9" w:rsidP="003D1AF9">
      <w:pPr>
        <w:numPr>
          <w:ilvl w:val="0"/>
          <w:numId w:val="18"/>
        </w:numPr>
        <w:autoSpaceDE w:val="0"/>
        <w:autoSpaceDN w:val="0"/>
        <w:adjustRightInd w:val="0"/>
        <w:spacing w:line="312" w:lineRule="auto"/>
        <w:ind w:left="426"/>
        <w:rPr>
          <w:rFonts w:ascii="Arial" w:hAnsi="Arial" w:cs="Arial"/>
          <w:sz w:val="22"/>
          <w:szCs w:val="22"/>
        </w:rPr>
      </w:pPr>
      <w:r w:rsidRPr="00853933">
        <w:rPr>
          <w:rFonts w:ascii="Arial" w:hAnsi="Arial" w:cs="Arial"/>
          <w:color w:val="000000"/>
          <w:sz w:val="22"/>
          <w:szCs w:val="22"/>
        </w:rPr>
        <w:t xml:space="preserve">10 punktów – </w:t>
      </w:r>
      <w:r>
        <w:rPr>
          <w:rFonts w:ascii="Arial" w:hAnsi="Arial" w:cs="Arial"/>
          <w:color w:val="000000"/>
          <w:sz w:val="22"/>
          <w:szCs w:val="22"/>
        </w:rPr>
        <w:t>dla p</w:t>
      </w:r>
      <w:r w:rsidRPr="00C21CC2">
        <w:rPr>
          <w:rFonts w:ascii="Arial" w:hAnsi="Arial" w:cs="Arial"/>
          <w:color w:val="000000"/>
          <w:sz w:val="22"/>
          <w:szCs w:val="22"/>
        </w:rPr>
        <w:t>rojekt</w:t>
      </w:r>
      <w:r>
        <w:rPr>
          <w:rFonts w:ascii="Arial" w:hAnsi="Arial" w:cs="Arial"/>
          <w:color w:val="000000"/>
          <w:sz w:val="22"/>
          <w:szCs w:val="22"/>
        </w:rPr>
        <w:t>ów, które</w:t>
      </w:r>
      <w:r w:rsidRPr="00C21CC2">
        <w:rPr>
          <w:rFonts w:ascii="Arial" w:hAnsi="Arial" w:cs="Arial"/>
          <w:color w:val="000000"/>
          <w:sz w:val="22"/>
          <w:szCs w:val="22"/>
        </w:rPr>
        <w:t xml:space="preserve"> dostarcz</w:t>
      </w:r>
      <w:r>
        <w:rPr>
          <w:rFonts w:ascii="Arial" w:hAnsi="Arial" w:cs="Arial"/>
          <w:color w:val="000000"/>
          <w:sz w:val="22"/>
          <w:szCs w:val="22"/>
        </w:rPr>
        <w:t xml:space="preserve">ą </w:t>
      </w:r>
      <w:r w:rsidRPr="00C21CC2">
        <w:rPr>
          <w:rFonts w:ascii="Arial" w:hAnsi="Arial" w:cs="Arial"/>
          <w:color w:val="000000"/>
          <w:sz w:val="22"/>
          <w:szCs w:val="22"/>
        </w:rPr>
        <w:t>co najmniej dwie usługi na 4 lub 5 poziomie e-dojrzałości</w:t>
      </w:r>
      <w:r w:rsidRPr="00853933">
        <w:rPr>
          <w:rFonts w:ascii="Arial" w:hAnsi="Arial" w:cs="Arial"/>
          <w:color w:val="000000"/>
          <w:sz w:val="22"/>
          <w:szCs w:val="22"/>
        </w:rPr>
        <w:t>.</w:t>
      </w:r>
    </w:p>
    <w:p w14:paraId="4B0301C8" w14:textId="77777777" w:rsidR="003D1AF9" w:rsidRPr="001A7623" w:rsidRDefault="003D1AF9" w:rsidP="003D1AF9">
      <w:pPr>
        <w:autoSpaceDE w:val="0"/>
        <w:autoSpaceDN w:val="0"/>
        <w:adjustRightInd w:val="0"/>
        <w:spacing w:line="312" w:lineRule="auto"/>
        <w:ind w:left="426"/>
        <w:rPr>
          <w:rFonts w:ascii="Arial" w:hAnsi="Arial" w:cs="Arial"/>
          <w:sz w:val="22"/>
          <w:szCs w:val="22"/>
        </w:rPr>
      </w:pPr>
    </w:p>
    <w:p w14:paraId="4D683168" w14:textId="77777777" w:rsidR="003D1AF9" w:rsidRPr="006F5B50" w:rsidRDefault="003D1AF9" w:rsidP="00DE7C2B">
      <w:pPr>
        <w:pStyle w:val="Akapitzlist"/>
        <w:numPr>
          <w:ilvl w:val="0"/>
          <w:numId w:val="139"/>
        </w:numPr>
        <w:spacing w:line="312" w:lineRule="auto"/>
        <w:ind w:left="284" w:hanging="284"/>
        <w:rPr>
          <w:rFonts w:ascii="Arial" w:hAnsi="Arial" w:cs="Arial"/>
          <w:b/>
        </w:rPr>
      </w:pPr>
      <w:r w:rsidRPr="006F5B50">
        <w:rPr>
          <w:rFonts w:ascii="Arial" w:hAnsi="Arial" w:cs="Arial"/>
          <w:b/>
        </w:rPr>
        <w:t>Uwzględnienie w projekcie monitorowania środowiska</w:t>
      </w:r>
    </w:p>
    <w:p w14:paraId="313C398D" w14:textId="77777777" w:rsidR="003D1AF9" w:rsidRDefault="003D1AF9" w:rsidP="003D1AF9">
      <w:pPr>
        <w:spacing w:line="312" w:lineRule="auto"/>
        <w:rPr>
          <w:rFonts w:ascii="Arial" w:hAnsi="Arial" w:cs="Arial"/>
          <w:sz w:val="22"/>
          <w:szCs w:val="22"/>
        </w:rPr>
      </w:pPr>
      <w:r w:rsidRPr="00DE798B">
        <w:rPr>
          <w:rFonts w:ascii="Arial" w:hAnsi="Arial" w:cs="Arial"/>
          <w:sz w:val="22"/>
          <w:szCs w:val="22"/>
        </w:rPr>
        <w:lastRenderedPageBreak/>
        <w:t>Punkty przyznawane będą za gromadzenie, przetwarzanie, udostępnianie danych o stanie środowiska</w:t>
      </w:r>
      <w:r>
        <w:rPr>
          <w:rFonts w:ascii="Arial" w:hAnsi="Arial" w:cs="Arial"/>
          <w:sz w:val="22"/>
          <w:szCs w:val="22"/>
        </w:rPr>
        <w:t>.</w:t>
      </w:r>
    </w:p>
    <w:p w14:paraId="6E7896BC" w14:textId="77777777" w:rsidR="003D1AF9" w:rsidRDefault="003D1AF9" w:rsidP="003D1AF9">
      <w:pPr>
        <w:spacing w:line="312" w:lineRule="auto"/>
        <w:rPr>
          <w:rFonts w:ascii="Arial" w:hAnsi="Arial" w:cs="Arial"/>
          <w:sz w:val="22"/>
          <w:szCs w:val="22"/>
        </w:rPr>
      </w:pPr>
    </w:p>
    <w:p w14:paraId="233B9333" w14:textId="3DBB96B0"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F8ACA64" w14:textId="77777777" w:rsidR="003D1AF9" w:rsidRPr="008F4BB9" w:rsidRDefault="003D1AF9" w:rsidP="003D1AF9">
      <w:pPr>
        <w:spacing w:line="312" w:lineRule="auto"/>
        <w:rPr>
          <w:rFonts w:ascii="Arial" w:hAnsi="Arial" w:cs="Arial"/>
          <w:b/>
          <w:bCs/>
          <w:sz w:val="22"/>
          <w:szCs w:val="22"/>
        </w:rPr>
      </w:pPr>
    </w:p>
    <w:p w14:paraId="4A834761" w14:textId="4E963715" w:rsidR="003D1AF9" w:rsidRDefault="003D1AF9" w:rsidP="003D1AF9">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color w:val="auto"/>
          <w:sz w:val="22"/>
          <w:szCs w:val="22"/>
        </w:rPr>
        <w:t>5</w:t>
      </w:r>
      <w:r w:rsidRPr="00DE798B">
        <w:rPr>
          <w:rFonts w:ascii="Arial" w:hAnsi="Arial" w:cs="Arial"/>
          <w:b/>
          <w:color w:val="auto"/>
          <w:sz w:val="22"/>
          <w:szCs w:val="22"/>
        </w:rPr>
        <w:t xml:space="preserve"> punktów</w:t>
      </w:r>
      <w:r>
        <w:rPr>
          <w:rFonts w:ascii="Arial" w:hAnsi="Arial" w:cs="Arial"/>
          <w:color w:val="auto"/>
          <w:sz w:val="22"/>
          <w:szCs w:val="22"/>
        </w:rPr>
        <w:t>.</w:t>
      </w:r>
    </w:p>
    <w:p w14:paraId="2956210B" w14:textId="77777777" w:rsidR="003D1AF9" w:rsidRDefault="003D1AF9" w:rsidP="003D1AF9">
      <w:pPr>
        <w:pStyle w:val="Default"/>
        <w:spacing w:line="312" w:lineRule="auto"/>
        <w:rPr>
          <w:rFonts w:ascii="Arial" w:hAnsi="Arial" w:cs="Arial"/>
          <w:sz w:val="22"/>
          <w:szCs w:val="22"/>
        </w:rPr>
      </w:pPr>
    </w:p>
    <w:p w14:paraId="683E5D70" w14:textId="77777777" w:rsidR="003D1AF9" w:rsidRPr="00DE3452" w:rsidRDefault="003D1AF9" w:rsidP="00DE7C2B">
      <w:pPr>
        <w:pStyle w:val="Akapitzlist"/>
        <w:numPr>
          <w:ilvl w:val="0"/>
          <w:numId w:val="139"/>
        </w:numPr>
        <w:spacing w:line="312" w:lineRule="auto"/>
        <w:ind w:left="284" w:hanging="284"/>
        <w:rPr>
          <w:rFonts w:ascii="Arial" w:hAnsi="Arial" w:cs="Arial"/>
          <w:b/>
          <w:sz w:val="22"/>
          <w:szCs w:val="22"/>
        </w:rPr>
      </w:pPr>
      <w:r w:rsidRPr="00DE3452">
        <w:rPr>
          <w:rFonts w:ascii="Arial" w:hAnsi="Arial" w:cs="Arial"/>
          <w:b/>
        </w:rPr>
        <w:t>Wpływ projektu na usprawnienia procesów realizowanych przez podmioty publiczne</w:t>
      </w:r>
    </w:p>
    <w:p w14:paraId="3B93859A" w14:textId="77777777" w:rsidR="003D1AF9" w:rsidRPr="00DE3452" w:rsidRDefault="003D1AF9" w:rsidP="003D1AF9">
      <w:pPr>
        <w:pStyle w:val="Akapitzlist"/>
        <w:spacing w:line="312" w:lineRule="auto"/>
        <w:ind w:left="0"/>
        <w:rPr>
          <w:rFonts w:ascii="Arial" w:hAnsi="Arial" w:cs="Arial"/>
          <w:sz w:val="22"/>
          <w:szCs w:val="22"/>
        </w:rPr>
      </w:pPr>
      <w:r w:rsidRPr="00DE3452">
        <w:rPr>
          <w:rFonts w:ascii="Arial" w:hAnsi="Arial" w:cs="Arial"/>
          <w:sz w:val="22"/>
          <w:szCs w:val="22"/>
        </w:rPr>
        <w:t xml:space="preserve">W ramach kryterium weryfikowane będzie, czy wnioskodawca przedstawił i uzasadnił wstępny opis głównych procesów realizowanych w podmiotach publicznych, które dana usługa ma usprawniać (zarówno po stronie </w:t>
      </w:r>
      <w:r>
        <w:rPr>
          <w:rFonts w:ascii="Arial" w:hAnsi="Arial" w:cs="Arial"/>
          <w:sz w:val="22"/>
          <w:szCs w:val="22"/>
        </w:rPr>
        <w:t>w</w:t>
      </w:r>
      <w:r w:rsidRPr="00DE3452">
        <w:rPr>
          <w:rFonts w:ascii="Arial" w:hAnsi="Arial" w:cs="Arial"/>
          <w:sz w:val="22"/>
          <w:szCs w:val="22"/>
        </w:rPr>
        <w:t xml:space="preserve">nioskodawcy, jak i podmiotów zewnętrznych), z wyróżnieniem stanu aktualnego oraz docelowego, uzyskanego w wyniku realizacji projektu: </w:t>
      </w:r>
    </w:p>
    <w:p w14:paraId="25793EB6" w14:textId="77777777" w:rsidR="003D1AF9" w:rsidRDefault="003D1AF9" w:rsidP="00DE7C2B">
      <w:pPr>
        <w:pStyle w:val="Akapitzlist"/>
        <w:numPr>
          <w:ilvl w:val="0"/>
          <w:numId w:val="57"/>
        </w:numPr>
        <w:spacing w:line="312" w:lineRule="auto"/>
        <w:ind w:left="426"/>
        <w:rPr>
          <w:rFonts w:ascii="Arial" w:hAnsi="Arial" w:cs="Arial"/>
          <w:sz w:val="22"/>
          <w:szCs w:val="22"/>
        </w:rPr>
      </w:pPr>
      <w:r w:rsidRPr="00DE3452">
        <w:rPr>
          <w:rFonts w:ascii="Arial" w:hAnsi="Arial" w:cs="Arial"/>
          <w:sz w:val="22"/>
          <w:szCs w:val="22"/>
        </w:rPr>
        <w:t>usprawnieniu działania administracji;</w:t>
      </w:r>
    </w:p>
    <w:p w14:paraId="376796D2" w14:textId="77777777" w:rsidR="003D1AF9" w:rsidRDefault="003D1AF9" w:rsidP="00DE7C2B">
      <w:pPr>
        <w:pStyle w:val="Akapitzlist"/>
        <w:numPr>
          <w:ilvl w:val="0"/>
          <w:numId w:val="57"/>
        </w:numPr>
        <w:spacing w:line="312" w:lineRule="auto"/>
        <w:ind w:left="426"/>
        <w:rPr>
          <w:rFonts w:ascii="Arial" w:hAnsi="Arial" w:cs="Arial"/>
          <w:sz w:val="22"/>
          <w:szCs w:val="22"/>
        </w:rPr>
      </w:pPr>
      <w:r w:rsidRPr="00DE3452">
        <w:rPr>
          <w:rFonts w:ascii="Arial" w:hAnsi="Arial" w:cs="Arial"/>
          <w:sz w:val="22"/>
          <w:szCs w:val="22"/>
        </w:rPr>
        <w:t>skrócenia ścieżki obiegu dokumentów;</w:t>
      </w:r>
    </w:p>
    <w:p w14:paraId="1C11D3CD" w14:textId="77777777" w:rsidR="003D1AF9" w:rsidRDefault="003D1AF9" w:rsidP="00DE7C2B">
      <w:pPr>
        <w:pStyle w:val="Akapitzlist"/>
        <w:numPr>
          <w:ilvl w:val="0"/>
          <w:numId w:val="57"/>
        </w:numPr>
        <w:spacing w:line="312" w:lineRule="auto"/>
        <w:ind w:left="426"/>
        <w:rPr>
          <w:rFonts w:ascii="Arial" w:hAnsi="Arial" w:cs="Arial"/>
          <w:sz w:val="22"/>
          <w:szCs w:val="22"/>
        </w:rPr>
      </w:pPr>
      <w:r w:rsidRPr="00DE3452">
        <w:rPr>
          <w:rFonts w:ascii="Arial" w:hAnsi="Arial" w:cs="Arial"/>
          <w:sz w:val="22"/>
          <w:szCs w:val="22"/>
        </w:rPr>
        <w:t>czasu obsługi.</w:t>
      </w:r>
    </w:p>
    <w:p w14:paraId="72F72D52" w14:textId="77777777" w:rsidR="003D1AF9" w:rsidRDefault="003D1AF9" w:rsidP="003D1AF9">
      <w:pPr>
        <w:pStyle w:val="Akapitzlist"/>
        <w:spacing w:line="312" w:lineRule="auto"/>
        <w:ind w:left="426"/>
        <w:rPr>
          <w:rFonts w:ascii="Arial" w:hAnsi="Arial" w:cs="Arial"/>
          <w:sz w:val="22"/>
          <w:szCs w:val="22"/>
        </w:rPr>
      </w:pPr>
    </w:p>
    <w:p w14:paraId="0F92986E" w14:textId="2A154868" w:rsidR="003D1AF9" w:rsidRPr="00DE3452" w:rsidRDefault="003D1AF9" w:rsidP="003D1AF9">
      <w:pPr>
        <w:pStyle w:val="Akapitzlist"/>
        <w:spacing w:line="312" w:lineRule="auto"/>
        <w:ind w:left="0"/>
        <w:rPr>
          <w:rFonts w:ascii="Arial" w:eastAsiaTheme="minorHAnsi" w:hAnsi="Arial" w:cs="Arial"/>
          <w:sz w:val="22"/>
          <w:szCs w:val="22"/>
          <w:lang w:eastAsia="en-US"/>
        </w:rPr>
      </w:pPr>
      <w:bookmarkStart w:id="139" w:name="_Hlk123808836"/>
      <w:r w:rsidRPr="00DE345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DE3452">
        <w:rPr>
          <w:rFonts w:ascii="Arial" w:hAnsi="Arial" w:cs="Arial"/>
          <w:sz w:val="22"/>
          <w:szCs w:val="22"/>
        </w:rPr>
        <w:t>.</w:t>
      </w:r>
    </w:p>
    <w:p w14:paraId="05EE6E55" w14:textId="77777777" w:rsidR="003D1AF9" w:rsidRPr="00DE3452" w:rsidRDefault="003D1AF9" w:rsidP="003D1AF9">
      <w:pPr>
        <w:pStyle w:val="Akapitzlist"/>
        <w:spacing w:line="312" w:lineRule="auto"/>
        <w:rPr>
          <w:rFonts w:ascii="Arial" w:hAnsi="Arial" w:cs="Arial"/>
          <w:b/>
          <w:bCs/>
          <w:sz w:val="22"/>
          <w:szCs w:val="22"/>
        </w:rPr>
      </w:pPr>
    </w:p>
    <w:p w14:paraId="270B7977" w14:textId="634D2C62"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End w:id="139"/>
      <w:r w:rsidRPr="00DE798B">
        <w:rPr>
          <w:rFonts w:ascii="Arial" w:hAnsi="Arial" w:cs="Arial"/>
          <w:color w:val="auto"/>
          <w:sz w:val="22"/>
          <w:szCs w:val="22"/>
        </w:rPr>
        <w:t xml:space="preserve">Za spełnienie kryterium projekt uzyska </w:t>
      </w:r>
      <w:r w:rsidR="00AA4F33">
        <w:rPr>
          <w:rFonts w:ascii="Arial" w:hAnsi="Arial" w:cs="Arial"/>
          <w:b/>
          <w:color w:val="auto"/>
          <w:sz w:val="22"/>
          <w:szCs w:val="22"/>
        </w:rPr>
        <w:t>7</w:t>
      </w:r>
      <w:r w:rsidRPr="00DE798B">
        <w:rPr>
          <w:rFonts w:ascii="Arial" w:hAnsi="Arial" w:cs="Arial"/>
          <w:b/>
          <w:color w:val="auto"/>
          <w:sz w:val="22"/>
          <w:szCs w:val="22"/>
        </w:rPr>
        <w:t xml:space="preserve"> punktów</w:t>
      </w:r>
      <w:r>
        <w:rPr>
          <w:rFonts w:ascii="Arial" w:hAnsi="Arial" w:cs="Arial"/>
          <w:color w:val="auto"/>
          <w:sz w:val="22"/>
          <w:szCs w:val="22"/>
        </w:rPr>
        <w:t>.</w:t>
      </w:r>
    </w:p>
    <w:p w14:paraId="7E3F81C0" w14:textId="77777777" w:rsidR="003D1AF9" w:rsidRPr="00DE798B" w:rsidRDefault="003D1AF9" w:rsidP="003D1AF9">
      <w:pPr>
        <w:pStyle w:val="Default"/>
        <w:spacing w:line="312" w:lineRule="auto"/>
        <w:rPr>
          <w:rFonts w:ascii="Arial" w:hAnsi="Arial" w:cs="Arial"/>
          <w:bCs/>
          <w:color w:val="auto"/>
          <w:sz w:val="22"/>
          <w:szCs w:val="22"/>
        </w:rPr>
      </w:pPr>
    </w:p>
    <w:p w14:paraId="65619371" w14:textId="77777777" w:rsidR="003D1AF9" w:rsidRPr="000D05F7" w:rsidRDefault="003D1AF9" w:rsidP="00DE7C2B">
      <w:pPr>
        <w:pStyle w:val="Akapitzlist"/>
        <w:numPr>
          <w:ilvl w:val="0"/>
          <w:numId w:val="139"/>
        </w:numPr>
        <w:spacing w:line="312" w:lineRule="auto"/>
        <w:ind w:left="284" w:hanging="284"/>
        <w:rPr>
          <w:rFonts w:ascii="Arial" w:hAnsi="Arial" w:cs="Arial"/>
          <w:bCs/>
          <w:sz w:val="22"/>
          <w:szCs w:val="22"/>
        </w:rPr>
      </w:pPr>
      <w:r w:rsidRPr="00DE3452">
        <w:rPr>
          <w:rFonts w:ascii="Arial" w:hAnsi="Arial" w:cs="Arial"/>
          <w:b/>
        </w:rPr>
        <w:t>Możliwość ponownego wykorzystania informacji sektora publicznego</w:t>
      </w:r>
    </w:p>
    <w:p w14:paraId="6B623715" w14:textId="77777777"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w:t>
      </w:r>
      <w:r w:rsidRPr="000D3F88">
        <w:rPr>
          <w:rFonts w:ascii="Arial" w:hAnsi="Arial" w:cs="Arial"/>
          <w:sz w:val="22"/>
          <w:szCs w:val="22"/>
        </w:rPr>
        <w:t>za zaplanowanie w projekcie profesjonalnego przygotowania informacji do ponownego przetworzenia i umożliwienia ich współdzielenia z innymi jednostkami</w:t>
      </w:r>
      <w:r w:rsidRPr="00DE798B">
        <w:rPr>
          <w:rFonts w:ascii="Arial" w:hAnsi="Arial" w:cs="Arial"/>
          <w:sz w:val="22"/>
          <w:szCs w:val="22"/>
        </w:rPr>
        <w:t>.</w:t>
      </w:r>
    </w:p>
    <w:p w14:paraId="31E80316" w14:textId="77777777" w:rsidR="003D1AF9" w:rsidRDefault="003D1AF9" w:rsidP="003D1AF9">
      <w:pPr>
        <w:pStyle w:val="Akapitzlist"/>
        <w:spacing w:line="312" w:lineRule="auto"/>
        <w:ind w:left="0"/>
        <w:rPr>
          <w:rFonts w:ascii="Arial" w:hAnsi="Arial" w:cs="Arial"/>
          <w:bCs/>
          <w:sz w:val="22"/>
          <w:szCs w:val="22"/>
        </w:rPr>
      </w:pPr>
    </w:p>
    <w:p w14:paraId="2CCB308B" w14:textId="55652810"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0A121E44" w14:textId="77777777" w:rsidR="003D1AF9" w:rsidRDefault="003D1AF9" w:rsidP="003D1AF9">
      <w:pPr>
        <w:pStyle w:val="Akapitzlist"/>
        <w:spacing w:line="312" w:lineRule="auto"/>
        <w:rPr>
          <w:rFonts w:ascii="Arial" w:hAnsi="Arial" w:cs="Arial"/>
          <w:bCs/>
          <w:sz w:val="22"/>
          <w:szCs w:val="22"/>
        </w:rPr>
      </w:pPr>
    </w:p>
    <w:p w14:paraId="741FBB0A" w14:textId="77777777" w:rsidR="003D1AF9" w:rsidRPr="00DE798B"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Pr="00DE798B">
        <w:rPr>
          <w:rFonts w:ascii="Arial" w:hAnsi="Arial" w:cs="Arial"/>
          <w:b/>
          <w:color w:val="auto"/>
          <w:sz w:val="22"/>
          <w:szCs w:val="22"/>
        </w:rPr>
        <w:t>5 punktów</w:t>
      </w:r>
      <w:r>
        <w:rPr>
          <w:rFonts w:ascii="Arial" w:hAnsi="Arial" w:cs="Arial"/>
          <w:color w:val="auto"/>
          <w:sz w:val="22"/>
          <w:szCs w:val="22"/>
        </w:rPr>
        <w:t>.</w:t>
      </w:r>
    </w:p>
    <w:p w14:paraId="00577283" w14:textId="77777777" w:rsidR="003D1AF9" w:rsidRDefault="003D1AF9" w:rsidP="003D1AF9">
      <w:pPr>
        <w:pStyle w:val="Default"/>
        <w:spacing w:line="312" w:lineRule="auto"/>
        <w:rPr>
          <w:rFonts w:ascii="Arial" w:hAnsi="Arial" w:cs="Arial"/>
          <w:color w:val="auto"/>
          <w:sz w:val="22"/>
          <w:szCs w:val="22"/>
        </w:rPr>
      </w:pPr>
    </w:p>
    <w:p w14:paraId="35D0B314" w14:textId="41BA14AC" w:rsidR="003D1AF9" w:rsidRPr="000D05F7" w:rsidRDefault="008B1139" w:rsidP="00DE7C2B">
      <w:pPr>
        <w:pStyle w:val="Akapitzlist"/>
        <w:numPr>
          <w:ilvl w:val="0"/>
          <w:numId w:val="139"/>
        </w:numPr>
        <w:spacing w:line="312" w:lineRule="auto"/>
        <w:ind w:left="284" w:hanging="284"/>
        <w:rPr>
          <w:rFonts w:ascii="Arial" w:hAnsi="Arial" w:cs="Arial"/>
          <w:b/>
        </w:rPr>
      </w:pPr>
      <w:r>
        <w:rPr>
          <w:rFonts w:ascii="Arial" w:hAnsi="Arial" w:cs="Arial"/>
          <w:b/>
        </w:rPr>
        <w:t xml:space="preserve"> </w:t>
      </w:r>
      <w:r w:rsidRPr="008B1139">
        <w:rPr>
          <w:rFonts w:ascii="Arial" w:hAnsi="Arial" w:cs="Arial"/>
          <w:b/>
          <w:bCs/>
        </w:rPr>
        <w:t>Digitalizacja zasobów</w:t>
      </w:r>
      <w:r>
        <w:rPr>
          <w:rFonts w:ascii="Arial" w:hAnsi="Arial" w:cs="Arial"/>
          <w:b/>
          <w:bCs/>
        </w:rPr>
        <w:t xml:space="preserve"> </w:t>
      </w:r>
    </w:p>
    <w:p w14:paraId="2272D58B" w14:textId="3E673799"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W ramach kryterium punkty przyznawane będą za uwzględnienie w projekcie digitalizacji zasobów.</w:t>
      </w:r>
    </w:p>
    <w:p w14:paraId="18CCC053" w14:textId="3CBCA209" w:rsidR="00092D9C" w:rsidRPr="00092D9C" w:rsidRDefault="00092D9C" w:rsidP="003D1AF9">
      <w:pPr>
        <w:pStyle w:val="Akapitzlist"/>
        <w:spacing w:line="312" w:lineRule="auto"/>
        <w:ind w:left="0"/>
        <w:rPr>
          <w:rFonts w:ascii="Arial" w:hAnsi="Arial" w:cs="Arial"/>
          <w:bCs/>
          <w:sz w:val="22"/>
          <w:szCs w:val="22"/>
        </w:rPr>
      </w:pPr>
      <w:r>
        <w:rPr>
          <w:rFonts w:ascii="Arial" w:hAnsi="Arial" w:cs="Arial"/>
          <w:bCs/>
          <w:sz w:val="22"/>
          <w:szCs w:val="22"/>
        </w:rPr>
        <w:t>Digitalizacja oznacza przekształcenie zasobów z formatu analogowego na cyfrowy. W tym przypadku poprzez digitalizację należy rozumieć przekształcenie dokumentów (na podstawie Dyrektywy Parlamentu Europejskiego i Rady (UE) 2019/1024 z dnia 20.06.2019 r. w sprawie otwartych danych i ponownego wykorzystywanie informacji sektora publicznego)  stanowiących informację sektora publicznego, które w wyniku wsparcia zostaną przetworzone z formy analogowej do zapisu cyfrowego.</w:t>
      </w:r>
    </w:p>
    <w:p w14:paraId="2A76FE1A" w14:textId="77777777" w:rsidR="003D1AF9" w:rsidRDefault="003D1AF9" w:rsidP="003D1AF9">
      <w:pPr>
        <w:pStyle w:val="Akapitzlist"/>
        <w:spacing w:line="312" w:lineRule="auto"/>
        <w:ind w:left="0"/>
        <w:rPr>
          <w:rFonts w:ascii="Arial" w:hAnsi="Arial" w:cs="Arial"/>
          <w:bCs/>
          <w:sz w:val="22"/>
          <w:szCs w:val="22"/>
        </w:rPr>
      </w:pPr>
    </w:p>
    <w:p w14:paraId="31FF05A9" w14:textId="498D5A58"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1F88F28C" w14:textId="77777777" w:rsidR="003D1AF9" w:rsidRDefault="003D1AF9" w:rsidP="003D1AF9">
      <w:pPr>
        <w:pStyle w:val="Akapitzlist"/>
        <w:spacing w:line="312" w:lineRule="auto"/>
        <w:rPr>
          <w:rFonts w:ascii="Arial" w:hAnsi="Arial" w:cs="Arial"/>
          <w:bCs/>
          <w:sz w:val="22"/>
          <w:szCs w:val="22"/>
        </w:rPr>
      </w:pPr>
    </w:p>
    <w:p w14:paraId="63CDA9A4" w14:textId="7458F710"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bCs/>
          <w:color w:val="auto"/>
          <w:sz w:val="22"/>
          <w:szCs w:val="22"/>
        </w:rPr>
        <w:t>18</w:t>
      </w:r>
      <w:r w:rsidRPr="00DE3452">
        <w:rPr>
          <w:rFonts w:ascii="Arial" w:hAnsi="Arial" w:cs="Arial"/>
          <w:b/>
          <w:bCs/>
          <w:color w:val="auto"/>
          <w:sz w:val="22"/>
          <w:szCs w:val="22"/>
        </w:rPr>
        <w:t xml:space="preserve"> punktów</w:t>
      </w:r>
      <w:r>
        <w:rPr>
          <w:rFonts w:ascii="Arial" w:hAnsi="Arial" w:cs="Arial"/>
          <w:b/>
          <w:bCs/>
          <w:color w:val="auto"/>
          <w:sz w:val="22"/>
          <w:szCs w:val="22"/>
        </w:rPr>
        <w:t>.</w:t>
      </w:r>
    </w:p>
    <w:p w14:paraId="63F1EF0A" w14:textId="77777777" w:rsidR="003D1AF9" w:rsidRDefault="003D1AF9" w:rsidP="003D1AF9">
      <w:pPr>
        <w:pStyle w:val="Default"/>
        <w:spacing w:line="312" w:lineRule="auto"/>
        <w:rPr>
          <w:rFonts w:ascii="Arial" w:hAnsi="Arial" w:cs="Arial"/>
          <w:color w:val="auto"/>
          <w:sz w:val="22"/>
          <w:szCs w:val="22"/>
        </w:rPr>
      </w:pPr>
    </w:p>
    <w:p w14:paraId="536C3324" w14:textId="77777777" w:rsidR="003D1AF9" w:rsidRPr="00DE798B" w:rsidRDefault="003D1AF9" w:rsidP="00DE7C2B">
      <w:pPr>
        <w:pStyle w:val="Akapitzlist"/>
        <w:numPr>
          <w:ilvl w:val="0"/>
          <w:numId w:val="139"/>
        </w:numPr>
        <w:spacing w:line="312" w:lineRule="auto"/>
        <w:ind w:left="284" w:hanging="284"/>
        <w:rPr>
          <w:rFonts w:ascii="Arial" w:hAnsi="Arial" w:cs="Arial"/>
          <w:b/>
        </w:rPr>
      </w:pPr>
      <w:r w:rsidRPr="00DE798B">
        <w:rPr>
          <w:rFonts w:ascii="Arial" w:hAnsi="Arial" w:cs="Arial"/>
          <w:b/>
        </w:rPr>
        <w:t>Wykorzystanie TIK w instytucjach publicznych</w:t>
      </w:r>
    </w:p>
    <w:p w14:paraId="78F2C41E" w14:textId="7FE5365E"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W ramach kryterium punkty przyznawane będą za zaplanowanie w projekcie wdrożenia systemów</w:t>
      </w:r>
      <w:r w:rsidR="008B1139">
        <w:rPr>
          <w:rFonts w:ascii="Arial" w:hAnsi="Arial" w:cs="Arial"/>
          <w:bCs/>
          <w:sz w:val="22"/>
          <w:szCs w:val="22"/>
        </w:rPr>
        <w:t xml:space="preserve"> </w:t>
      </w:r>
      <w:proofErr w:type="spellStart"/>
      <w:r w:rsidR="008B1139" w:rsidRPr="008B1139">
        <w:rPr>
          <w:rFonts w:ascii="Arial" w:hAnsi="Arial" w:cs="Arial"/>
          <w:bCs/>
          <w:sz w:val="22"/>
          <w:szCs w:val="22"/>
        </w:rPr>
        <w:t>back</w:t>
      </w:r>
      <w:proofErr w:type="spellEnd"/>
      <w:r w:rsidR="008B1139" w:rsidRPr="008B1139">
        <w:rPr>
          <w:rFonts w:ascii="Arial" w:hAnsi="Arial" w:cs="Arial"/>
          <w:bCs/>
          <w:sz w:val="22"/>
          <w:szCs w:val="22"/>
        </w:rPr>
        <w:t xml:space="preserve"> </w:t>
      </w:r>
      <w:proofErr w:type="spellStart"/>
      <w:r w:rsidR="008B1139" w:rsidRPr="008B1139">
        <w:rPr>
          <w:rFonts w:ascii="Arial" w:hAnsi="Arial" w:cs="Arial"/>
          <w:bCs/>
          <w:sz w:val="22"/>
          <w:szCs w:val="22"/>
        </w:rPr>
        <w:t>office</w:t>
      </w:r>
      <w:proofErr w:type="spellEnd"/>
      <w:r w:rsidRPr="00DE798B">
        <w:rPr>
          <w:rFonts w:ascii="Arial" w:hAnsi="Arial" w:cs="Arial"/>
          <w:bCs/>
          <w:sz w:val="22"/>
          <w:szCs w:val="22"/>
        </w:rPr>
        <w:t>, w tym umożliwienia pracy zdalnej pracownikom.</w:t>
      </w:r>
    </w:p>
    <w:p w14:paraId="145A9D26" w14:textId="77777777" w:rsidR="003D1AF9" w:rsidRDefault="003D1AF9" w:rsidP="003D1AF9">
      <w:pPr>
        <w:pStyle w:val="Akapitzlist"/>
        <w:spacing w:line="312" w:lineRule="auto"/>
        <w:ind w:left="0"/>
        <w:rPr>
          <w:rFonts w:ascii="Arial" w:hAnsi="Arial" w:cs="Arial"/>
          <w:bCs/>
          <w:sz w:val="22"/>
          <w:szCs w:val="22"/>
        </w:rPr>
      </w:pPr>
    </w:p>
    <w:p w14:paraId="734B8428" w14:textId="3DBC47F4"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3319EC11" w14:textId="77777777" w:rsidR="003D1AF9" w:rsidRDefault="003D1AF9" w:rsidP="003D1AF9">
      <w:pPr>
        <w:pStyle w:val="Akapitzlist"/>
        <w:spacing w:line="312" w:lineRule="auto"/>
        <w:rPr>
          <w:rFonts w:ascii="Arial" w:hAnsi="Arial" w:cs="Arial"/>
          <w:bCs/>
          <w:sz w:val="22"/>
          <w:szCs w:val="22"/>
        </w:rPr>
      </w:pPr>
    </w:p>
    <w:p w14:paraId="048213A2" w14:textId="15D50272" w:rsidR="003D1AF9" w:rsidRDefault="003D1AF9" w:rsidP="003D1AF9">
      <w:pPr>
        <w:pStyle w:val="Default"/>
        <w:spacing w:line="312" w:lineRule="auto"/>
        <w:rPr>
          <w:rFonts w:ascii="Arial" w:hAnsi="Arial" w:cs="Arial"/>
          <w:bCs/>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Start w:id="140" w:name="_Hlk123809436"/>
      <w:r>
        <w:rPr>
          <w:rFonts w:ascii="Arial" w:hAnsi="Arial" w:cs="Arial"/>
          <w:color w:val="auto"/>
          <w:sz w:val="22"/>
          <w:szCs w:val="22"/>
        </w:rPr>
        <w:t>Za spełnienie kryterium projekt uzyska</w:t>
      </w:r>
      <w:r w:rsidRPr="00DE3452">
        <w:rPr>
          <w:rFonts w:ascii="Arial" w:hAnsi="Arial" w:cs="Arial"/>
          <w:color w:val="auto"/>
          <w:sz w:val="22"/>
          <w:szCs w:val="22"/>
        </w:rPr>
        <w:t xml:space="preserve"> </w:t>
      </w:r>
      <w:bookmarkEnd w:id="140"/>
      <w:r w:rsidR="000C050B">
        <w:rPr>
          <w:rFonts w:ascii="Arial" w:hAnsi="Arial" w:cs="Arial"/>
          <w:b/>
          <w:bCs/>
          <w:color w:val="auto"/>
          <w:sz w:val="22"/>
          <w:szCs w:val="22"/>
        </w:rPr>
        <w:t>12</w:t>
      </w:r>
      <w:r w:rsidRPr="00DE3452">
        <w:rPr>
          <w:rFonts w:ascii="Arial" w:hAnsi="Arial" w:cs="Arial"/>
          <w:b/>
          <w:bCs/>
          <w:color w:val="auto"/>
          <w:sz w:val="22"/>
          <w:szCs w:val="22"/>
        </w:rPr>
        <w:t xml:space="preserve"> punktów</w:t>
      </w:r>
      <w:r w:rsidRPr="00DE798B">
        <w:rPr>
          <w:rFonts w:ascii="Arial" w:hAnsi="Arial" w:cs="Arial"/>
          <w:bCs/>
          <w:color w:val="auto"/>
          <w:sz w:val="22"/>
          <w:szCs w:val="22"/>
        </w:rPr>
        <w:t>.</w:t>
      </w:r>
    </w:p>
    <w:p w14:paraId="0D37DDF5" w14:textId="77777777" w:rsidR="003D1AF9" w:rsidRDefault="003D1AF9" w:rsidP="003D1AF9">
      <w:pPr>
        <w:pStyle w:val="Default"/>
        <w:spacing w:line="312" w:lineRule="auto"/>
        <w:rPr>
          <w:rFonts w:ascii="Arial" w:hAnsi="Arial" w:cs="Arial"/>
          <w:color w:val="auto"/>
          <w:sz w:val="22"/>
          <w:szCs w:val="22"/>
        </w:rPr>
      </w:pPr>
    </w:p>
    <w:p w14:paraId="334ACB02" w14:textId="77777777" w:rsidR="003D1AF9" w:rsidRPr="00DE798B" w:rsidRDefault="003D1AF9" w:rsidP="00DE7C2B">
      <w:pPr>
        <w:pStyle w:val="Akapitzlist"/>
        <w:numPr>
          <w:ilvl w:val="0"/>
          <w:numId w:val="139"/>
        </w:numPr>
        <w:spacing w:line="312" w:lineRule="auto"/>
        <w:ind w:left="284" w:hanging="284"/>
        <w:rPr>
          <w:rFonts w:ascii="Arial" w:hAnsi="Arial" w:cs="Arial"/>
          <w:b/>
        </w:rPr>
      </w:pPr>
      <w:proofErr w:type="spellStart"/>
      <w:r w:rsidRPr="00DE798B">
        <w:rPr>
          <w:rFonts w:ascii="Arial" w:hAnsi="Arial" w:cs="Arial"/>
          <w:b/>
        </w:rPr>
        <w:t>Cyberbezpieczeństwo</w:t>
      </w:r>
      <w:proofErr w:type="spellEnd"/>
    </w:p>
    <w:p w14:paraId="575ADEBF" w14:textId="77777777"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 xml:space="preserve">W ramach kryterium punkty przyznawane będą za zaplanowanie w projekcie udoskonalenia </w:t>
      </w:r>
      <w:proofErr w:type="spellStart"/>
      <w:r w:rsidRPr="00DE798B">
        <w:rPr>
          <w:rFonts w:ascii="Arial" w:hAnsi="Arial" w:cs="Arial"/>
          <w:bCs/>
          <w:sz w:val="22"/>
          <w:szCs w:val="22"/>
        </w:rPr>
        <w:t>cyberbezpieczeństwa</w:t>
      </w:r>
      <w:proofErr w:type="spellEnd"/>
      <w:r w:rsidRPr="00DE798B">
        <w:rPr>
          <w:rFonts w:ascii="Arial" w:hAnsi="Arial" w:cs="Arial"/>
          <w:bCs/>
          <w:sz w:val="22"/>
          <w:szCs w:val="22"/>
        </w:rPr>
        <w:t>.</w:t>
      </w:r>
    </w:p>
    <w:p w14:paraId="5420291E" w14:textId="77777777" w:rsidR="003D1AF9" w:rsidRDefault="003D1AF9" w:rsidP="003D1AF9">
      <w:pPr>
        <w:pStyle w:val="Akapitzlist"/>
        <w:spacing w:line="312" w:lineRule="auto"/>
        <w:ind w:left="0"/>
        <w:rPr>
          <w:rFonts w:ascii="Arial" w:hAnsi="Arial" w:cs="Arial"/>
          <w:bCs/>
          <w:sz w:val="22"/>
          <w:szCs w:val="22"/>
        </w:rPr>
      </w:pPr>
    </w:p>
    <w:p w14:paraId="70D634AB" w14:textId="421C37B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64AF7CFB" w14:textId="77777777" w:rsidR="003D1AF9" w:rsidRDefault="003D1AF9" w:rsidP="003D1AF9">
      <w:pPr>
        <w:pStyle w:val="Akapitzlist"/>
        <w:spacing w:line="312" w:lineRule="auto"/>
        <w:rPr>
          <w:rFonts w:ascii="Arial" w:hAnsi="Arial" w:cs="Arial"/>
          <w:bCs/>
          <w:sz w:val="22"/>
          <w:szCs w:val="22"/>
        </w:rPr>
      </w:pPr>
    </w:p>
    <w:p w14:paraId="3B5A8293" w14:textId="1523B09A"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15</w:t>
      </w:r>
      <w:r w:rsidRPr="00DE3452">
        <w:rPr>
          <w:rFonts w:ascii="Arial" w:hAnsi="Arial" w:cs="Arial"/>
          <w:b/>
          <w:bCs/>
          <w:sz w:val="22"/>
          <w:szCs w:val="22"/>
        </w:rPr>
        <w:t xml:space="preserve"> punktów</w:t>
      </w:r>
      <w:r>
        <w:rPr>
          <w:rFonts w:ascii="Arial" w:hAnsi="Arial" w:cs="Arial"/>
          <w:bCs/>
          <w:sz w:val="22"/>
          <w:szCs w:val="22"/>
        </w:rPr>
        <w:t>.</w:t>
      </w:r>
    </w:p>
    <w:p w14:paraId="153AC0B7" w14:textId="77777777" w:rsidR="000C050B" w:rsidRDefault="000C050B" w:rsidP="003D1AF9">
      <w:pPr>
        <w:pStyle w:val="Akapitzlist"/>
        <w:spacing w:line="312" w:lineRule="auto"/>
        <w:ind w:left="0"/>
        <w:rPr>
          <w:rFonts w:ascii="Arial" w:hAnsi="Arial" w:cs="Arial"/>
          <w:bCs/>
          <w:sz w:val="22"/>
          <w:szCs w:val="22"/>
        </w:rPr>
      </w:pPr>
    </w:p>
    <w:p w14:paraId="1A500FA1" w14:textId="77777777" w:rsidR="003D1AF9" w:rsidRPr="00DE798B" w:rsidRDefault="003D1AF9" w:rsidP="00DE7C2B">
      <w:pPr>
        <w:pStyle w:val="Akapitzlist"/>
        <w:numPr>
          <w:ilvl w:val="0"/>
          <w:numId w:val="139"/>
        </w:numPr>
        <w:spacing w:line="312" w:lineRule="auto"/>
        <w:ind w:left="284" w:hanging="284"/>
        <w:rPr>
          <w:rFonts w:ascii="Arial" w:hAnsi="Arial" w:cs="Arial"/>
          <w:b/>
          <w:bCs/>
          <w:sz w:val="22"/>
          <w:szCs w:val="22"/>
        </w:rPr>
      </w:pPr>
      <w:r w:rsidRPr="00DE798B">
        <w:rPr>
          <w:rFonts w:ascii="Arial" w:hAnsi="Arial" w:cs="Arial"/>
          <w:b/>
        </w:rPr>
        <w:t>Poprawa dostępności cyfrowej</w:t>
      </w:r>
    </w:p>
    <w:p w14:paraId="0C745F3F" w14:textId="7DE87DD5"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za dostosowanie istniejących systemów informatycznych do wymogów wynikających </w:t>
      </w:r>
      <w:r w:rsidR="008B1139" w:rsidRPr="008B1139">
        <w:rPr>
          <w:rFonts w:ascii="Arial" w:hAnsi="Arial" w:cs="Arial"/>
          <w:sz w:val="22"/>
          <w:szCs w:val="22"/>
        </w:rPr>
        <w:t>ze standardów dostępności cyfrowej</w:t>
      </w:r>
      <w:r w:rsidR="00590CDD">
        <w:rPr>
          <w:rFonts w:ascii="Arial" w:hAnsi="Arial" w:cs="Arial"/>
          <w:sz w:val="22"/>
          <w:szCs w:val="22"/>
        </w:rPr>
        <w:t xml:space="preserve"> </w:t>
      </w:r>
      <w:r w:rsidR="00590CDD" w:rsidRPr="00E34107">
        <w:rPr>
          <w:rFonts w:ascii="Arial" w:hAnsi="Arial" w:cs="Arial"/>
          <w:sz w:val="22"/>
          <w:szCs w:val="22"/>
        </w:rPr>
        <w:t>zgodn</w:t>
      </w:r>
      <w:r w:rsidR="00590CDD">
        <w:rPr>
          <w:rFonts w:ascii="Arial" w:hAnsi="Arial" w:cs="Arial"/>
          <w:sz w:val="22"/>
          <w:szCs w:val="22"/>
        </w:rPr>
        <w:t>ie</w:t>
      </w:r>
      <w:r w:rsidR="00590CDD" w:rsidRPr="00E34107">
        <w:rPr>
          <w:rFonts w:ascii="Arial" w:hAnsi="Arial" w:cs="Arial"/>
          <w:sz w:val="22"/>
          <w:szCs w:val="22"/>
        </w:rPr>
        <w:t xml:space="preserve"> z Ustawą</w:t>
      </w:r>
      <w:r w:rsidR="00590CDD">
        <w:rPr>
          <w:rFonts w:ascii="Arial" w:hAnsi="Arial" w:cs="Arial"/>
          <w:sz w:val="22"/>
          <w:szCs w:val="22"/>
        </w:rPr>
        <w:t xml:space="preserve"> </w:t>
      </w:r>
      <w:r w:rsidR="00590CDD" w:rsidRPr="005B00BB">
        <w:rPr>
          <w:rFonts w:ascii="Arial" w:hAnsi="Arial" w:cs="Arial"/>
          <w:sz w:val="22"/>
          <w:szCs w:val="22"/>
        </w:rPr>
        <w:t xml:space="preserve">z dnia 4 kwietnia 2019 r. </w:t>
      </w:r>
      <w:r w:rsidR="00590CDD" w:rsidRPr="00E34107">
        <w:rPr>
          <w:rFonts w:ascii="Arial" w:hAnsi="Arial" w:cs="Arial"/>
          <w:sz w:val="22"/>
          <w:szCs w:val="22"/>
        </w:rPr>
        <w:t>o dostępności cyfrowej stron internetowych aplikacji mobilnych podmiotów publicznych</w:t>
      </w:r>
      <w:r w:rsidRPr="00DE798B">
        <w:rPr>
          <w:rFonts w:ascii="Arial" w:hAnsi="Arial" w:cs="Arial"/>
          <w:sz w:val="22"/>
          <w:szCs w:val="22"/>
        </w:rPr>
        <w:t>.</w:t>
      </w:r>
    </w:p>
    <w:p w14:paraId="67769980" w14:textId="77777777" w:rsidR="003D1AF9" w:rsidRDefault="003D1AF9" w:rsidP="003D1AF9">
      <w:pPr>
        <w:pStyle w:val="Akapitzlist"/>
        <w:spacing w:line="312" w:lineRule="auto"/>
        <w:ind w:left="0"/>
        <w:rPr>
          <w:rFonts w:ascii="Arial" w:hAnsi="Arial" w:cs="Arial"/>
          <w:b/>
          <w:bCs/>
          <w:sz w:val="22"/>
          <w:szCs w:val="22"/>
        </w:rPr>
      </w:pPr>
    </w:p>
    <w:p w14:paraId="4BEBA462" w14:textId="4D6D0BC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2A0E181F" w14:textId="77777777" w:rsidR="003D1AF9" w:rsidRDefault="003D1AF9" w:rsidP="003D1AF9">
      <w:pPr>
        <w:pStyle w:val="Akapitzlist"/>
        <w:spacing w:line="312" w:lineRule="auto"/>
        <w:rPr>
          <w:rFonts w:ascii="Arial" w:hAnsi="Arial" w:cs="Arial"/>
          <w:bCs/>
          <w:sz w:val="22"/>
          <w:szCs w:val="22"/>
        </w:rPr>
      </w:pPr>
    </w:p>
    <w:p w14:paraId="79C032E7" w14:textId="77777777"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10</w:t>
      </w:r>
      <w:r w:rsidRPr="00DE3452">
        <w:rPr>
          <w:rFonts w:ascii="Arial" w:hAnsi="Arial" w:cs="Arial"/>
          <w:b/>
          <w:bCs/>
          <w:sz w:val="22"/>
          <w:szCs w:val="22"/>
        </w:rPr>
        <w:t xml:space="preserve"> punktów</w:t>
      </w:r>
      <w:r>
        <w:rPr>
          <w:rFonts w:ascii="Arial" w:hAnsi="Arial" w:cs="Arial"/>
          <w:bCs/>
          <w:sz w:val="22"/>
          <w:szCs w:val="22"/>
        </w:rPr>
        <w:t>.</w:t>
      </w:r>
    </w:p>
    <w:p w14:paraId="5D6DB95C" w14:textId="77777777" w:rsidR="003D1AF9" w:rsidRDefault="003D1AF9" w:rsidP="003D1AF9">
      <w:pPr>
        <w:pStyle w:val="Akapitzlist"/>
        <w:spacing w:line="312" w:lineRule="auto"/>
        <w:ind w:left="0"/>
        <w:rPr>
          <w:rFonts w:ascii="Arial" w:hAnsi="Arial" w:cs="Arial"/>
          <w:bCs/>
          <w:sz w:val="22"/>
          <w:szCs w:val="22"/>
        </w:rPr>
      </w:pPr>
    </w:p>
    <w:p w14:paraId="220BD857" w14:textId="68B72708" w:rsidR="000C050B" w:rsidRPr="000C050B" w:rsidRDefault="000C050B" w:rsidP="00DE7C2B">
      <w:pPr>
        <w:pStyle w:val="Akapitzlist"/>
        <w:numPr>
          <w:ilvl w:val="0"/>
          <w:numId w:val="139"/>
        </w:numPr>
        <w:spacing w:line="312" w:lineRule="auto"/>
        <w:ind w:left="284" w:hanging="284"/>
        <w:rPr>
          <w:rFonts w:ascii="Arial" w:hAnsi="Arial" w:cs="Arial"/>
          <w:b/>
          <w:bCs/>
        </w:rPr>
      </w:pPr>
      <w:r w:rsidRPr="000C050B">
        <w:rPr>
          <w:rFonts w:ascii="Arial" w:hAnsi="Arial" w:cs="Arial"/>
          <w:b/>
          <w:bCs/>
        </w:rPr>
        <w:t>Zaplanowany wkład własny wnioskodawcy w</w:t>
      </w:r>
      <w:r w:rsidR="009428F0">
        <w:rPr>
          <w:rFonts w:ascii="Arial" w:hAnsi="Arial" w:cs="Arial"/>
          <w:b/>
          <w:bCs/>
        </w:rPr>
        <w:t xml:space="preserve"> </w:t>
      </w:r>
      <w:r w:rsidRPr="000C050B">
        <w:rPr>
          <w:rFonts w:ascii="Arial" w:hAnsi="Arial" w:cs="Arial"/>
          <w:b/>
          <w:bCs/>
        </w:rPr>
        <w:t>finansowanie projektu</w:t>
      </w:r>
    </w:p>
    <w:p w14:paraId="3B773E73" w14:textId="726EFA71" w:rsidR="000C050B" w:rsidRPr="009428F0" w:rsidRDefault="000C050B" w:rsidP="000C050B">
      <w:pPr>
        <w:spacing w:line="312" w:lineRule="auto"/>
        <w:jc w:val="both"/>
        <w:rPr>
          <w:rFonts w:ascii="Arial" w:hAnsi="Arial" w:cs="Arial"/>
          <w:sz w:val="22"/>
          <w:szCs w:val="22"/>
          <w:lang w:eastAsia="en-US"/>
        </w:rPr>
      </w:pPr>
      <w:r w:rsidRPr="009428F0">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9428F0">
        <w:rPr>
          <w:rFonts w:ascii="Arial" w:hAnsi="Arial" w:cs="Arial"/>
          <w:sz w:val="22"/>
          <w:szCs w:val="22"/>
        </w:rPr>
        <w:t>egulaminie wyboru projektów.</w:t>
      </w:r>
    </w:p>
    <w:p w14:paraId="68A38822" w14:textId="397717E2" w:rsidR="000C050B" w:rsidRPr="009428F0" w:rsidRDefault="000C050B" w:rsidP="000C050B">
      <w:pPr>
        <w:spacing w:line="312" w:lineRule="auto"/>
        <w:jc w:val="both"/>
        <w:rPr>
          <w:rFonts w:ascii="Arial" w:hAnsi="Arial" w:cs="Arial"/>
          <w:sz w:val="22"/>
          <w:szCs w:val="22"/>
        </w:rPr>
      </w:pPr>
      <w:r w:rsidRPr="009428F0">
        <w:rPr>
          <w:rFonts w:ascii="Arial" w:hAnsi="Arial" w:cs="Arial"/>
          <w:sz w:val="22"/>
          <w:szCs w:val="22"/>
        </w:rPr>
        <w:t>Informacje stanowiące podstawę oceny powinny być dokładnie przedstawione w</w:t>
      </w:r>
      <w:r w:rsidR="009428F0" w:rsidRPr="009428F0">
        <w:rPr>
          <w:rFonts w:ascii="Arial" w:hAnsi="Arial" w:cs="Arial"/>
          <w:sz w:val="22"/>
          <w:szCs w:val="22"/>
        </w:rPr>
        <w:t xml:space="preserve"> </w:t>
      </w:r>
      <w:r w:rsidRPr="009428F0">
        <w:rPr>
          <w:rFonts w:ascii="Arial" w:hAnsi="Arial" w:cs="Arial"/>
          <w:sz w:val="22"/>
          <w:szCs w:val="22"/>
        </w:rPr>
        <w:t xml:space="preserve">dokumentacji </w:t>
      </w:r>
      <w:r w:rsidR="009428F0" w:rsidRPr="009428F0">
        <w:rPr>
          <w:rFonts w:ascii="Arial" w:hAnsi="Arial" w:cs="Arial"/>
          <w:sz w:val="22"/>
          <w:szCs w:val="22"/>
        </w:rPr>
        <w:t>projektu</w:t>
      </w:r>
      <w:r w:rsidRPr="009428F0">
        <w:rPr>
          <w:rFonts w:ascii="Arial" w:hAnsi="Arial" w:cs="Arial"/>
          <w:sz w:val="22"/>
          <w:szCs w:val="22"/>
        </w:rPr>
        <w:t>.</w:t>
      </w:r>
    </w:p>
    <w:p w14:paraId="64AA6FB1" w14:textId="77777777" w:rsidR="000C050B" w:rsidRPr="003C1404" w:rsidRDefault="000C050B" w:rsidP="000C050B">
      <w:pPr>
        <w:spacing w:line="312" w:lineRule="auto"/>
        <w:rPr>
          <w:rFonts w:ascii="Arial" w:hAnsi="Arial" w:cs="Arial"/>
          <w:sz w:val="22"/>
          <w:szCs w:val="22"/>
          <w:lang w:eastAsia="zh-TW"/>
        </w:rPr>
      </w:pPr>
      <w:r w:rsidRPr="003C1404">
        <w:rPr>
          <w:rFonts w:ascii="Arial" w:hAnsi="Arial" w:cs="Arial"/>
          <w:b/>
          <w:bCs/>
        </w:rPr>
        <w:t xml:space="preserve">Zasady oceny: </w:t>
      </w:r>
      <w:r w:rsidRPr="003C1404">
        <w:rPr>
          <w:rFonts w:ascii="Arial" w:hAnsi="Arial" w:cs="Arial"/>
          <w:lang w:eastAsia="zh-TW"/>
        </w:rPr>
        <w:t xml:space="preserve">Projekt może uzyskać max. </w:t>
      </w:r>
      <w:r w:rsidRPr="003C1404">
        <w:rPr>
          <w:rFonts w:ascii="Arial" w:hAnsi="Arial" w:cs="Arial"/>
          <w:b/>
          <w:bCs/>
          <w:lang w:eastAsia="zh-TW"/>
        </w:rPr>
        <w:t>10 punktów</w:t>
      </w:r>
      <w:r w:rsidRPr="003C1404">
        <w:rPr>
          <w:rFonts w:ascii="Arial" w:hAnsi="Arial" w:cs="Arial"/>
          <w:lang w:eastAsia="zh-TW"/>
        </w:rPr>
        <w:t>.</w:t>
      </w:r>
    </w:p>
    <w:p w14:paraId="798BD65A"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lastRenderedPageBreak/>
        <w:t>Za wkład własny uznaje się wszystkie środki krajowe, które są planowane do zaangażowania do realizacji projektu i wskazane w tabeli G Źródła finansowania we wniosku o dofinansowanie. Wartość procentową należy obliczyć jako iloraz wkładu własnego oraz sumy wydatków kwalifikowanych.</w:t>
      </w:r>
    </w:p>
    <w:p w14:paraId="04AB40F9"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Wkład własny należy podawać z dokładnością do dwóch miejsc po przecinku, kolejne cyfry należy zaokrąglać w dół (np. 17,1294% = 17,12% do oceny w kryterium).</w:t>
      </w:r>
    </w:p>
    <w:p w14:paraId="38E830C0"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Podczas oceny projektów zastosowana będzie metodologia z zastosowaniem przedziałów, która polega na:</w:t>
      </w:r>
    </w:p>
    <w:p w14:paraId="3EA31A9B" w14:textId="62FDE98D" w:rsidR="000C050B" w:rsidRPr="009428F0" w:rsidRDefault="000C050B" w:rsidP="00DE7C2B">
      <w:pPr>
        <w:pStyle w:val="Akapitzlist"/>
        <w:numPr>
          <w:ilvl w:val="0"/>
          <w:numId w:val="101"/>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uszeregowaniu projektów w</w:t>
      </w:r>
      <w:r w:rsidR="009428F0" w:rsidRPr="009428F0">
        <w:rPr>
          <w:rFonts w:ascii="Arial" w:hAnsi="Arial" w:cs="Arial"/>
          <w:sz w:val="22"/>
          <w:szCs w:val="22"/>
          <w:lang w:eastAsia="zh-TW"/>
        </w:rPr>
        <w:t xml:space="preserve"> </w:t>
      </w:r>
      <w:r w:rsidRPr="009428F0">
        <w:rPr>
          <w:rFonts w:ascii="Arial" w:hAnsi="Arial" w:cs="Arial"/>
          <w:sz w:val="22"/>
          <w:szCs w:val="22"/>
          <w:lang w:eastAsia="zh-TW"/>
        </w:rPr>
        <w:t>ramach kryterium od „najlepszego” – o</w:t>
      </w:r>
      <w:r w:rsidR="009428F0" w:rsidRPr="009428F0">
        <w:rPr>
          <w:rFonts w:ascii="Arial" w:hAnsi="Arial" w:cs="Arial"/>
          <w:sz w:val="22"/>
          <w:szCs w:val="22"/>
          <w:lang w:eastAsia="zh-TW"/>
        </w:rPr>
        <w:t xml:space="preserve"> </w:t>
      </w:r>
      <w:r w:rsidRPr="009428F0">
        <w:rPr>
          <w:rFonts w:ascii="Arial" w:hAnsi="Arial" w:cs="Arial"/>
          <w:sz w:val="22"/>
          <w:szCs w:val="22"/>
          <w:lang w:eastAsia="zh-TW"/>
        </w:rPr>
        <w:t>najwyższej, wyliczonej wartości procentowej  do „najgorszego” –  o najniższej wyliczonej wartości procentowej,</w:t>
      </w:r>
    </w:p>
    <w:p w14:paraId="12407285" w14:textId="77777777" w:rsidR="000C050B" w:rsidRPr="009428F0" w:rsidRDefault="000C050B" w:rsidP="00DE7C2B">
      <w:pPr>
        <w:pStyle w:val="Akapitzlist"/>
        <w:numPr>
          <w:ilvl w:val="0"/>
          <w:numId w:val="101"/>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podzieleniu uszeregowanych projektów na przedziały o równej, co do zasady, liczbie projektów. Liczba przedziałów zależy od liczby projektów do oceny (np. 1, 2, 4, 8, 16),</w:t>
      </w:r>
    </w:p>
    <w:p w14:paraId="4D76135C" w14:textId="77777777" w:rsidR="000C050B" w:rsidRPr="009428F0" w:rsidRDefault="000C050B" w:rsidP="000C050B">
      <w:pPr>
        <w:ind w:left="284" w:hanging="284"/>
        <w:rPr>
          <w:rFonts w:ascii="Arial" w:hAnsi="Arial" w:cs="Arial"/>
          <w:sz w:val="22"/>
          <w:szCs w:val="22"/>
        </w:rPr>
      </w:pPr>
      <w:r w:rsidRPr="009428F0">
        <w:rPr>
          <w:rFonts w:ascii="Arial" w:hAnsi="Arial" w:cs="Arial"/>
          <w:sz w:val="22"/>
          <w:szCs w:val="22"/>
          <w:lang w:eastAsia="zh-TW"/>
        </w:rPr>
        <w:t>c) przydzieleniu, zgodnie</w:t>
      </w:r>
      <w:r w:rsidRPr="009428F0">
        <w:rPr>
          <w:rFonts w:ascii="Arial" w:hAnsi="Arial" w:cs="Arial"/>
          <w:sz w:val="22"/>
          <w:szCs w:val="22"/>
        </w:rPr>
        <w:t xml:space="preserve"> z uszeregowaniem, należnej danemu przedziałowi liczby punktów.</w:t>
      </w:r>
    </w:p>
    <w:p w14:paraId="6078D0FB" w14:textId="77777777" w:rsidR="000C050B" w:rsidRPr="000C050B" w:rsidRDefault="000C050B" w:rsidP="000C050B">
      <w:pPr>
        <w:spacing w:line="312" w:lineRule="auto"/>
        <w:rPr>
          <w:rFonts w:ascii="Arial" w:hAnsi="Arial" w:cs="Arial"/>
          <w:b/>
          <w:bCs/>
        </w:rPr>
      </w:pPr>
    </w:p>
    <w:p w14:paraId="556CD88F" w14:textId="27CB916D" w:rsidR="003D1AF9" w:rsidRDefault="003D1AF9" w:rsidP="00DE7C2B">
      <w:pPr>
        <w:pStyle w:val="Akapitzlist"/>
        <w:numPr>
          <w:ilvl w:val="0"/>
          <w:numId w:val="139"/>
        </w:numPr>
        <w:spacing w:line="312" w:lineRule="auto"/>
        <w:ind w:left="284" w:hanging="284"/>
        <w:rPr>
          <w:rFonts w:ascii="Arial" w:hAnsi="Arial" w:cs="Arial"/>
          <w:b/>
          <w:bCs/>
        </w:rPr>
      </w:pPr>
      <w:r w:rsidRPr="0072166C">
        <w:rPr>
          <w:rFonts w:ascii="Arial" w:hAnsi="Arial" w:cs="Arial"/>
          <w:b/>
          <w:bCs/>
        </w:rPr>
        <w:t>Preferencje terytorialne</w:t>
      </w:r>
    </w:p>
    <w:p w14:paraId="51FF3A80" w14:textId="69EA6443" w:rsidR="00D24A6C" w:rsidRPr="00637296" w:rsidRDefault="003D1AF9" w:rsidP="0002625B">
      <w:pPr>
        <w:pStyle w:val="Default"/>
        <w:spacing w:line="276" w:lineRule="auto"/>
        <w:rPr>
          <w:rFonts w:ascii="Arial" w:hAnsi="Arial" w:cs="Arial"/>
          <w:sz w:val="22"/>
        </w:rPr>
      </w:pPr>
      <w:r w:rsidRPr="0072166C">
        <w:rPr>
          <w:rFonts w:ascii="Arial" w:hAnsi="Arial" w:cs="Arial"/>
          <w:sz w:val="22"/>
          <w:szCs w:val="22"/>
        </w:rPr>
        <w:t>W ramach kryterium preferowane będą projekty, których zakres rzeczowy zlokalizowany będzie w całości na terenie gmin wchodzących w skład obszarów</w:t>
      </w:r>
      <w:r w:rsidR="00D24A6C">
        <w:rPr>
          <w:rFonts w:ascii="Arial" w:hAnsi="Arial" w:cs="Arial"/>
          <w:sz w:val="22"/>
          <w:szCs w:val="22"/>
        </w:rPr>
        <w:t xml:space="preserve"> strategicznych</w:t>
      </w:r>
      <w:r w:rsidRPr="0072166C">
        <w:rPr>
          <w:rFonts w:ascii="Arial" w:hAnsi="Arial" w:cs="Arial"/>
          <w:sz w:val="22"/>
          <w:szCs w:val="22"/>
        </w:rPr>
        <w:t>:</w:t>
      </w:r>
      <w:r>
        <w:rPr>
          <w:rFonts w:ascii="Arial" w:hAnsi="Arial" w:cs="Arial"/>
          <w:sz w:val="22"/>
          <w:szCs w:val="22"/>
        </w:rPr>
        <w:t xml:space="preserve"> </w:t>
      </w:r>
      <w:r w:rsidRPr="00415B0E">
        <w:rPr>
          <w:rFonts w:ascii="Arial" w:hAnsi="Arial" w:cs="Arial"/>
          <w:i/>
          <w:sz w:val="22"/>
          <w:szCs w:val="22"/>
        </w:rPr>
        <w:t>„Błękitny San”</w:t>
      </w:r>
      <w:r>
        <w:rPr>
          <w:rFonts w:ascii="Arial" w:hAnsi="Arial" w:cs="Arial"/>
          <w:sz w:val="22"/>
          <w:szCs w:val="22"/>
        </w:rPr>
        <w:t xml:space="preserve"> </w:t>
      </w:r>
      <w:r w:rsidR="00637296">
        <w:rPr>
          <w:rFonts w:ascii="Arial" w:hAnsi="Arial" w:cs="Arial"/>
          <w:sz w:val="22"/>
          <w:szCs w:val="22"/>
        </w:rPr>
        <w:t>(</w:t>
      </w:r>
      <w:r w:rsidR="00D24A6C" w:rsidRPr="008F4BB9">
        <w:rPr>
          <w:rFonts w:ascii="Arial" w:hAnsi="Arial" w:cs="Arial"/>
          <w:sz w:val="22"/>
        </w:rPr>
        <w:t>gm. Czarna, gm. Lutowiska, m. i</w:t>
      </w:r>
      <w:r w:rsidR="00637296">
        <w:rPr>
          <w:rFonts w:ascii="Arial" w:hAnsi="Arial" w:cs="Arial"/>
          <w:sz w:val="22"/>
        </w:rPr>
        <w:t xml:space="preserve"> </w:t>
      </w:r>
      <w:r w:rsidR="00D24A6C" w:rsidRPr="008F4BB9">
        <w:rPr>
          <w:rFonts w:ascii="Arial" w:hAnsi="Arial" w:cs="Arial"/>
          <w:sz w:val="22"/>
        </w:rPr>
        <w:t>gm. Ustrzyki Dolne, gm. Dydnia, gm. Nozdrzec, m. Sanok, gm. Komańcza, gm. Sanok, m. i gm. Zagórz, gm. Baligród, gm. Cisna, m. i</w:t>
      </w:r>
      <w:r w:rsidR="00D24A6C">
        <w:rPr>
          <w:rFonts w:ascii="Arial" w:hAnsi="Arial" w:cs="Arial"/>
          <w:sz w:val="22"/>
        </w:rPr>
        <w:t xml:space="preserve"> </w:t>
      </w:r>
      <w:r w:rsidR="00D24A6C" w:rsidRPr="008F4BB9">
        <w:rPr>
          <w:rFonts w:ascii="Arial" w:hAnsi="Arial" w:cs="Arial"/>
          <w:sz w:val="22"/>
        </w:rPr>
        <w:t>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w:t>
      </w:r>
      <w:r w:rsidR="00D24A6C">
        <w:rPr>
          <w:rFonts w:ascii="Arial" w:hAnsi="Arial" w:cs="Arial"/>
          <w:sz w:val="22"/>
        </w:rPr>
        <w:t xml:space="preserve"> </w:t>
      </w:r>
      <w:r w:rsidR="00D24A6C" w:rsidRPr="008F4BB9">
        <w:rPr>
          <w:rFonts w:ascii="Arial" w:hAnsi="Arial" w:cs="Arial"/>
          <w:sz w:val="22"/>
        </w:rPr>
        <w:t>gm. Nowa Sarzyna, gm. Jeżowe, gm. Krzeszów, m. i</w:t>
      </w:r>
      <w:r w:rsidR="00D24A6C">
        <w:rPr>
          <w:rFonts w:ascii="Arial" w:hAnsi="Arial" w:cs="Arial"/>
          <w:sz w:val="22"/>
        </w:rPr>
        <w:t xml:space="preserve"> </w:t>
      </w:r>
      <w:r w:rsidR="00D24A6C" w:rsidRPr="008F4BB9">
        <w:rPr>
          <w:rFonts w:ascii="Arial" w:hAnsi="Arial" w:cs="Arial"/>
          <w:sz w:val="22"/>
        </w:rPr>
        <w:t>gm. Nisko, m. i gm. Rudnik nad Sanem, m. i gm. Ulanów, m. Stalowa Wola, gm. Pysznica, gm. Radomyśl nad Sanem, gm. Zaleszany, gm. Gorzyce</w:t>
      </w:r>
      <w:r w:rsidR="00D24A6C">
        <w:rPr>
          <w:rFonts w:ascii="Arial" w:hAnsi="Arial" w:cs="Arial"/>
          <w:sz w:val="22"/>
        </w:rPr>
        <w:t>,</w:t>
      </w:r>
      <w:r w:rsidR="00D24A6C" w:rsidRPr="005B2E87">
        <w:rPr>
          <w:rFonts w:ascii="Arial" w:hAnsi="Arial" w:cs="Arial"/>
          <w:sz w:val="22"/>
        </w:rPr>
        <w:t xml:space="preserve"> </w:t>
      </w:r>
      <w:r w:rsidR="00D24A6C">
        <w:rPr>
          <w:rFonts w:ascii="Arial" w:hAnsi="Arial" w:cs="Arial"/>
          <w:sz w:val="22"/>
        </w:rPr>
        <w:t>gm.</w:t>
      </w:r>
      <w:r w:rsidR="00D24A6C" w:rsidRPr="00AB64E9">
        <w:rPr>
          <w:rFonts w:ascii="Arial" w:hAnsi="Arial" w:cs="Arial"/>
          <w:sz w:val="22"/>
        </w:rPr>
        <w:t xml:space="preserve"> Bukowsko, </w:t>
      </w:r>
      <w:r w:rsidR="00D24A6C">
        <w:rPr>
          <w:rFonts w:ascii="Arial" w:hAnsi="Arial" w:cs="Arial"/>
          <w:sz w:val="22"/>
        </w:rPr>
        <w:t xml:space="preserve">gm. </w:t>
      </w:r>
      <w:r w:rsidR="00D24A6C" w:rsidRPr="00AB64E9">
        <w:rPr>
          <w:rFonts w:ascii="Arial" w:hAnsi="Arial" w:cs="Arial"/>
          <w:sz w:val="22"/>
        </w:rPr>
        <w:t xml:space="preserve">Tyrawa Wołoska, </w:t>
      </w:r>
      <w:r w:rsidR="00D24A6C">
        <w:rPr>
          <w:rFonts w:ascii="Arial" w:hAnsi="Arial" w:cs="Arial"/>
          <w:sz w:val="22"/>
        </w:rPr>
        <w:t xml:space="preserve">gm. </w:t>
      </w:r>
      <w:r w:rsidR="00D24A6C" w:rsidRPr="00AB64E9">
        <w:rPr>
          <w:rFonts w:ascii="Arial" w:hAnsi="Arial" w:cs="Arial"/>
          <w:sz w:val="22"/>
        </w:rPr>
        <w:t>Bircza</w:t>
      </w:r>
      <w:r w:rsidR="00D24A6C" w:rsidRPr="008F4BB9">
        <w:rPr>
          <w:rFonts w:ascii="Arial" w:hAnsi="Arial" w:cs="Arial"/>
          <w:sz w:val="22"/>
        </w:rPr>
        <w:t>)</w:t>
      </w:r>
      <w:r w:rsidR="00D24A6C">
        <w:rPr>
          <w:rFonts w:ascii="Arial" w:hAnsi="Arial" w:cs="Arial"/>
          <w:sz w:val="22"/>
        </w:rPr>
        <w:t xml:space="preserve"> </w:t>
      </w:r>
      <w:r>
        <w:rPr>
          <w:rFonts w:ascii="Arial" w:hAnsi="Arial" w:cs="Arial"/>
          <w:sz w:val="22"/>
          <w:szCs w:val="22"/>
        </w:rPr>
        <w:t xml:space="preserve">i/lub </w:t>
      </w:r>
      <w:r w:rsidR="00637296" w:rsidRPr="00637296">
        <w:rPr>
          <w:rFonts w:ascii="Arial" w:hAnsi="Arial" w:cs="Arial"/>
          <w:i/>
          <w:sz w:val="22"/>
          <w:szCs w:val="22"/>
        </w:rPr>
        <w:t>Bieszczad</w:t>
      </w:r>
      <w:r w:rsidR="00637296" w:rsidRPr="00637296">
        <w:rPr>
          <w:rFonts w:ascii="Arial" w:hAnsi="Arial" w:cs="Arial"/>
          <w:sz w:val="22"/>
          <w:szCs w:val="22"/>
        </w:rPr>
        <w:t xml:space="preserve"> </w:t>
      </w:r>
      <w:r w:rsidR="00637296">
        <w:rPr>
          <w:rFonts w:ascii="Arial" w:hAnsi="Arial" w:cs="Arial"/>
          <w:sz w:val="22"/>
          <w:szCs w:val="22"/>
        </w:rPr>
        <w:t>(</w:t>
      </w:r>
      <w:r w:rsidR="00D24A6C" w:rsidRPr="006F087B">
        <w:rPr>
          <w:rFonts w:ascii="Arial" w:hAnsi="Arial" w:cs="Arial"/>
          <w:sz w:val="22"/>
          <w:szCs w:val="22"/>
        </w:rPr>
        <w:t>Czarna, Lutowiska i Ustrzyki Dolne – w powiecie bieszczadzkim, Baligród, Cisna, Lesko, Olszanica, Solina z s. w Polańczyku – w powiecie leskim, Bukowsko, Komańcza, Tyrawa Wołoska, Zagórz– w powiecie sanockim, Bircza – w powiecie przemyskim</w:t>
      </w:r>
      <w:r w:rsidR="00637296">
        <w:rPr>
          <w:rFonts w:ascii="Arial" w:hAnsi="Arial" w:cs="Arial"/>
          <w:sz w:val="22"/>
          <w:szCs w:val="22"/>
        </w:rPr>
        <w:t>)</w:t>
      </w:r>
      <w:r w:rsidR="009528B9">
        <w:rPr>
          <w:rFonts w:ascii="Arial" w:hAnsi="Arial" w:cs="Arial"/>
          <w:sz w:val="22"/>
          <w:szCs w:val="22"/>
        </w:rPr>
        <w:t xml:space="preserve"> i /lub</w:t>
      </w:r>
      <w:r w:rsidR="00637296">
        <w:rPr>
          <w:rFonts w:ascii="Arial" w:hAnsi="Arial" w:cs="Arial"/>
          <w:sz w:val="22"/>
          <w:szCs w:val="22"/>
        </w:rPr>
        <w:t xml:space="preserve"> </w:t>
      </w:r>
      <w:r w:rsidR="009528B9" w:rsidRPr="006F087B">
        <w:rPr>
          <w:rFonts w:ascii="Arial" w:hAnsi="Arial" w:cs="Arial"/>
          <w:sz w:val="22"/>
          <w:szCs w:val="22"/>
        </w:rPr>
        <w:t xml:space="preserve">Roztocza </w:t>
      </w:r>
      <w:r w:rsidR="009528B9">
        <w:rPr>
          <w:rFonts w:ascii="Arial" w:hAnsi="Arial" w:cs="Arial"/>
          <w:sz w:val="22"/>
          <w:szCs w:val="22"/>
        </w:rPr>
        <w:t>(</w:t>
      </w:r>
      <w:r w:rsidR="00D24A6C" w:rsidRPr="006F087B">
        <w:rPr>
          <w:rFonts w:ascii="Arial" w:hAnsi="Arial" w:cs="Arial"/>
          <w:sz w:val="22"/>
          <w:szCs w:val="22"/>
        </w:rPr>
        <w:t>Cieszanów, Horyniec-Zdrój, Lubaczów, m. Lubaczów, Narol, Oleszyce, Stary Dzików, Wielkie Oczy).</w:t>
      </w:r>
    </w:p>
    <w:p w14:paraId="5A17B461" w14:textId="77777777" w:rsidR="009528B9" w:rsidRDefault="009528B9" w:rsidP="009428F0">
      <w:pPr>
        <w:pStyle w:val="Akapitzlist"/>
        <w:spacing w:line="276" w:lineRule="auto"/>
        <w:ind w:left="0"/>
        <w:rPr>
          <w:rFonts w:ascii="Arial" w:hAnsi="Arial" w:cs="Arial"/>
          <w:color w:val="000000"/>
          <w:sz w:val="22"/>
          <w:szCs w:val="22"/>
        </w:rPr>
      </w:pPr>
    </w:p>
    <w:p w14:paraId="35972FE0" w14:textId="027192C1" w:rsidR="003D1AF9" w:rsidRPr="0072166C" w:rsidRDefault="003D1AF9" w:rsidP="009428F0">
      <w:pPr>
        <w:pStyle w:val="Akapitzlist"/>
        <w:spacing w:line="276" w:lineRule="auto"/>
        <w:ind w:left="0"/>
        <w:rPr>
          <w:rFonts w:ascii="Arial" w:hAnsi="Arial" w:cs="Arial"/>
          <w:bCs/>
          <w:sz w:val="22"/>
          <w:szCs w:val="22"/>
        </w:rPr>
      </w:pPr>
      <w:r w:rsidRPr="0072166C">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72166C">
        <w:rPr>
          <w:rFonts w:ascii="Arial" w:hAnsi="Arial" w:cs="Arial"/>
          <w:bCs/>
          <w:sz w:val="22"/>
          <w:szCs w:val="22"/>
        </w:rPr>
        <w:t>.</w:t>
      </w:r>
    </w:p>
    <w:p w14:paraId="04146ABD" w14:textId="77777777" w:rsidR="003D1AF9" w:rsidRDefault="003D1AF9" w:rsidP="003D1AF9">
      <w:pPr>
        <w:pStyle w:val="Akapitzlist"/>
        <w:spacing w:line="312" w:lineRule="auto"/>
        <w:rPr>
          <w:rFonts w:ascii="Arial" w:hAnsi="Arial" w:cs="Arial"/>
          <w:bCs/>
          <w:sz w:val="22"/>
          <w:szCs w:val="22"/>
        </w:rPr>
      </w:pPr>
    </w:p>
    <w:p w14:paraId="1E4F7748" w14:textId="5217743C" w:rsidR="003D1AF9" w:rsidRDefault="003D1AF9" w:rsidP="003D1AF9">
      <w:pPr>
        <w:spacing w:line="312" w:lineRule="auto"/>
        <w:rPr>
          <w:rFonts w:ascii="Arial" w:hAnsi="Arial" w:cs="Arial"/>
          <w:b/>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sidR="00AA4F33">
        <w:rPr>
          <w:rFonts w:ascii="Arial" w:hAnsi="Arial" w:cs="Arial"/>
          <w:b/>
          <w:bCs/>
          <w:sz w:val="22"/>
          <w:szCs w:val="22"/>
        </w:rPr>
        <w:t>8</w:t>
      </w:r>
      <w:r w:rsidRPr="00DE3452">
        <w:rPr>
          <w:rFonts w:ascii="Arial" w:hAnsi="Arial" w:cs="Arial"/>
          <w:b/>
          <w:bCs/>
          <w:sz w:val="22"/>
          <w:szCs w:val="22"/>
        </w:rPr>
        <w:t xml:space="preserve"> punktów</w:t>
      </w:r>
      <w:r>
        <w:rPr>
          <w:rFonts w:ascii="Arial" w:hAnsi="Arial" w:cs="Arial"/>
          <w:b/>
          <w:bCs/>
          <w:sz w:val="22"/>
          <w:szCs w:val="22"/>
        </w:rPr>
        <w:t>.</w:t>
      </w:r>
    </w:p>
    <w:p w14:paraId="1B5E94E9" w14:textId="7A0E605F" w:rsidR="00D2652C" w:rsidRDefault="00D2652C" w:rsidP="003D1AF9">
      <w:pPr>
        <w:spacing w:line="312" w:lineRule="auto"/>
        <w:rPr>
          <w:rFonts w:ascii="Arial" w:hAnsi="Arial" w:cs="Arial"/>
          <w:b/>
          <w:bCs/>
        </w:rPr>
      </w:pPr>
    </w:p>
    <w:p w14:paraId="149404AA" w14:textId="77777777" w:rsidR="00B07495" w:rsidRPr="0072166C" w:rsidRDefault="00B07495" w:rsidP="003D1AF9">
      <w:pPr>
        <w:spacing w:line="312" w:lineRule="auto"/>
        <w:rPr>
          <w:rFonts w:ascii="Arial" w:hAnsi="Arial" w:cs="Arial"/>
          <w:b/>
          <w:bCs/>
        </w:rPr>
      </w:pPr>
    </w:p>
    <w:p w14:paraId="5698747C" w14:textId="3D4D588F" w:rsidR="009E47B8" w:rsidRPr="000002E1" w:rsidRDefault="009E6FB2" w:rsidP="000002E1">
      <w:pPr>
        <w:pStyle w:val="Nagwek4"/>
        <w:rPr>
          <w:rFonts w:ascii="Arial" w:hAnsi="Arial" w:cs="Arial"/>
          <w:b/>
          <w:i w:val="0"/>
          <w:color w:val="000000" w:themeColor="text1"/>
          <w:sz w:val="28"/>
        </w:rPr>
      </w:pPr>
      <w:bookmarkStart w:id="141" w:name="_Toc125728531"/>
      <w:r>
        <w:rPr>
          <w:rFonts w:ascii="Arial" w:hAnsi="Arial" w:cs="Arial"/>
          <w:b/>
          <w:i w:val="0"/>
          <w:color w:val="000000" w:themeColor="text1"/>
          <w:sz w:val="28"/>
        </w:rPr>
        <w:t xml:space="preserve">2.3.1.3 </w:t>
      </w:r>
      <w:r w:rsidR="009E47B8" w:rsidRPr="000002E1">
        <w:rPr>
          <w:rFonts w:ascii="Arial" w:hAnsi="Arial" w:cs="Arial"/>
          <w:b/>
          <w:i w:val="0"/>
          <w:color w:val="000000" w:themeColor="text1"/>
          <w:sz w:val="28"/>
        </w:rPr>
        <w:t xml:space="preserve">Działanie FEPK.01.03 </w:t>
      </w:r>
      <w:r w:rsidR="00D2652C" w:rsidRPr="000002E1">
        <w:rPr>
          <w:rFonts w:ascii="Arial" w:hAnsi="Arial" w:cs="Arial"/>
          <w:b/>
          <w:i w:val="0"/>
          <w:color w:val="000000" w:themeColor="text1"/>
          <w:sz w:val="28"/>
        </w:rPr>
        <w:t>Wsparcie MŚP – dotacja</w:t>
      </w:r>
      <w:bookmarkEnd w:id="141"/>
    </w:p>
    <w:p w14:paraId="31B9AA57" w14:textId="77777777" w:rsidR="009E47B8" w:rsidRPr="008603B8" w:rsidRDefault="009E47B8" w:rsidP="009E47B8">
      <w:pPr>
        <w:shd w:val="clear" w:color="auto" w:fill="F2F2F2" w:themeFill="background1" w:themeFillShade="F2"/>
        <w:spacing w:line="312" w:lineRule="auto"/>
        <w:rPr>
          <w:rFonts w:ascii="Arial" w:hAnsi="Arial" w:cs="Arial"/>
          <w:b/>
          <w:bCs/>
        </w:rPr>
      </w:pPr>
      <w:bookmarkStart w:id="142" w:name="_Hlk124773933"/>
      <w:r w:rsidRPr="008603B8">
        <w:rPr>
          <w:rFonts w:ascii="Arial" w:hAnsi="Arial" w:cs="Arial"/>
          <w:b/>
          <w:bCs/>
        </w:rPr>
        <w:t>Typ projekt</w:t>
      </w:r>
      <w:r>
        <w:rPr>
          <w:rFonts w:ascii="Arial" w:hAnsi="Arial" w:cs="Arial"/>
          <w:b/>
          <w:bCs/>
        </w:rPr>
        <w:t>u</w:t>
      </w:r>
      <w:r w:rsidRPr="008603B8">
        <w:rPr>
          <w:rFonts w:ascii="Arial" w:hAnsi="Arial" w:cs="Arial"/>
          <w:b/>
          <w:bCs/>
        </w:rPr>
        <w:t>:</w:t>
      </w:r>
    </w:p>
    <w:p w14:paraId="3AC897A9" w14:textId="77777777" w:rsidR="009E47B8" w:rsidRPr="00136FFA" w:rsidRDefault="009E47B8" w:rsidP="00DE7C2B">
      <w:pPr>
        <w:pStyle w:val="Akapitzlist"/>
        <w:numPr>
          <w:ilvl w:val="0"/>
          <w:numId w:val="124"/>
        </w:numPr>
        <w:shd w:val="clear" w:color="auto" w:fill="F2F2F2" w:themeFill="background1" w:themeFillShade="F2"/>
        <w:spacing w:line="312" w:lineRule="auto"/>
        <w:rPr>
          <w:rFonts w:ascii="Arial" w:hAnsi="Arial" w:cs="Arial"/>
        </w:rPr>
      </w:pPr>
      <w:r w:rsidRPr="00136FFA">
        <w:rPr>
          <w:rFonts w:ascii="Arial" w:hAnsi="Arial" w:cs="Arial"/>
        </w:rPr>
        <w:t>„Wdrożenia prac B+R, innowacji przez MŚP”</w:t>
      </w:r>
    </w:p>
    <w:bookmarkEnd w:id="142"/>
    <w:p w14:paraId="06F58181" w14:textId="77777777" w:rsidR="009E47B8" w:rsidRDefault="009E47B8" w:rsidP="009E47B8">
      <w:pPr>
        <w:spacing w:line="312" w:lineRule="auto"/>
        <w:rPr>
          <w:rFonts w:ascii="Arial" w:hAnsi="Arial" w:cs="Arial"/>
        </w:rPr>
      </w:pPr>
    </w:p>
    <w:p w14:paraId="1375E185" w14:textId="77777777" w:rsidR="009E47B8" w:rsidRPr="00136FFA" w:rsidRDefault="009E47B8" w:rsidP="00DE7C2B">
      <w:pPr>
        <w:numPr>
          <w:ilvl w:val="0"/>
          <w:numId w:val="125"/>
        </w:numPr>
        <w:spacing w:line="312" w:lineRule="auto"/>
        <w:ind w:left="284"/>
        <w:contextualSpacing/>
        <w:rPr>
          <w:rFonts w:ascii="Arial" w:hAnsi="Arial" w:cs="Arial"/>
          <w:sz w:val="22"/>
          <w:szCs w:val="22"/>
        </w:rPr>
      </w:pPr>
      <w:r w:rsidRPr="00136FFA">
        <w:rPr>
          <w:rFonts w:ascii="Arial" w:hAnsi="Arial" w:cs="Arial"/>
          <w:b/>
        </w:rPr>
        <w:t xml:space="preserve">Stopień ochrony prac B+R </w:t>
      </w:r>
    </w:p>
    <w:p w14:paraId="2C5972E0" w14:textId="77777777" w:rsidR="009E47B8" w:rsidRPr="00136FFA"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136FFA">
        <w:rPr>
          <w:rFonts w:ascii="Arial" w:hAnsi="Arial" w:cs="Arial"/>
          <w:sz w:val="22"/>
          <w:szCs w:val="22"/>
        </w:rPr>
        <w:lastRenderedPageBreak/>
        <w:t>W ramach kryterium premiowani będą ci wnioskodawcy, którzy uzyskali patent na przedmiot wdrożenia lub dokonali jego zgłoszenia w Urzędzie Patentowym w celu uzyskania ochrony, w okresie ostatnich trzech lat, licząc do dnia ogłoszenia konkursu.</w:t>
      </w:r>
    </w:p>
    <w:p w14:paraId="7E98C0C1"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136FFA">
        <w:rPr>
          <w:rFonts w:ascii="Arial" w:hAnsi="Arial" w:cs="Arial"/>
          <w:sz w:val="22"/>
          <w:szCs w:val="22"/>
        </w:rPr>
        <w:t>Powyższe musi być następstwem opracowanych samodzielnie przez wnioskodawcę lub na jego zlecenie prac B+R i bezpośrednio dotyczyć opracowania/udoskonalenia produktu (wyrobu lub usługi) bądź zmiany procesu produkcyjnego.</w:t>
      </w:r>
    </w:p>
    <w:p w14:paraId="4527B3F5" w14:textId="77777777" w:rsidR="009E47B8" w:rsidRDefault="009E47B8" w:rsidP="009E47B8">
      <w:pPr>
        <w:spacing w:line="312" w:lineRule="auto"/>
        <w:rPr>
          <w:rFonts w:ascii="Arial" w:hAnsi="Arial" w:cs="Arial"/>
        </w:rPr>
      </w:pPr>
    </w:p>
    <w:p w14:paraId="1F2FA3FC" w14:textId="77777777" w:rsidR="009E47B8" w:rsidRPr="00136FFA" w:rsidRDefault="009E47B8" w:rsidP="009E47B8">
      <w:pPr>
        <w:spacing w:line="312" w:lineRule="auto"/>
        <w:rPr>
          <w:rFonts w:ascii="Arial" w:eastAsiaTheme="minorHAnsi" w:hAnsi="Arial" w:cs="Arial"/>
          <w:sz w:val="22"/>
          <w:szCs w:val="22"/>
        </w:rPr>
      </w:pPr>
      <w:bookmarkStart w:id="143" w:name="_Hlk124772135"/>
      <w:r w:rsidRPr="00136FFA">
        <w:rPr>
          <w:rFonts w:ascii="Arial" w:hAnsi="Arial" w:cs="Arial"/>
          <w:sz w:val="22"/>
          <w:szCs w:val="22"/>
        </w:rPr>
        <w:t>Ocena spełnienia kryterium dokonywana będzie w oparciu o informacje przedstawione w dokumentacji projektu.</w:t>
      </w:r>
    </w:p>
    <w:bookmarkEnd w:id="143"/>
    <w:p w14:paraId="01B2B632" w14:textId="77777777" w:rsidR="009E47B8" w:rsidRPr="008603B8" w:rsidRDefault="009E47B8" w:rsidP="009E47B8">
      <w:pPr>
        <w:spacing w:line="312" w:lineRule="auto"/>
        <w:rPr>
          <w:rFonts w:ascii="Arial" w:hAnsi="Arial" w:cs="Arial"/>
          <w:b/>
          <w:bCs/>
        </w:rPr>
      </w:pPr>
    </w:p>
    <w:p w14:paraId="40043FC1"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20 lub 25</w:t>
      </w:r>
      <w:r w:rsidRPr="008603B8">
        <w:rPr>
          <w:rFonts w:ascii="Arial" w:hAnsi="Arial" w:cs="Arial"/>
          <w:b/>
          <w:sz w:val="22"/>
          <w:szCs w:val="22"/>
        </w:rPr>
        <w:t xml:space="preserve"> punk</w:t>
      </w:r>
      <w:r>
        <w:rPr>
          <w:rFonts w:ascii="Arial" w:hAnsi="Arial" w:cs="Arial"/>
          <w:b/>
          <w:sz w:val="22"/>
          <w:szCs w:val="22"/>
        </w:rPr>
        <w:t>ów</w:t>
      </w:r>
      <w:r w:rsidRPr="00F75603">
        <w:rPr>
          <w:rFonts w:ascii="Arial" w:hAnsi="Arial" w:cs="Arial"/>
          <w:b/>
          <w:sz w:val="22"/>
          <w:szCs w:val="22"/>
        </w:rPr>
        <w:t>.</w:t>
      </w:r>
    </w:p>
    <w:p w14:paraId="7E0EB3AA" w14:textId="77777777" w:rsidR="009E47B8" w:rsidRPr="00136FFA" w:rsidRDefault="009E47B8" w:rsidP="00DE7C2B">
      <w:pPr>
        <w:pStyle w:val="Akapitzlist"/>
        <w:numPr>
          <w:ilvl w:val="0"/>
          <w:numId w:val="126"/>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uzyskał na niego patent – </w:t>
      </w:r>
      <w:r w:rsidRPr="00136FFA">
        <w:rPr>
          <w:rFonts w:ascii="Arial" w:hAnsi="Arial" w:cs="Arial"/>
          <w:b/>
          <w:sz w:val="22"/>
          <w:szCs w:val="22"/>
        </w:rPr>
        <w:t xml:space="preserve">25 </w:t>
      </w:r>
      <w:r>
        <w:rPr>
          <w:rFonts w:ascii="Arial" w:hAnsi="Arial" w:cs="Arial"/>
          <w:b/>
          <w:sz w:val="22"/>
          <w:szCs w:val="22"/>
        </w:rPr>
        <w:t>punktów,</w:t>
      </w:r>
    </w:p>
    <w:p w14:paraId="150F8ED3" w14:textId="77777777" w:rsidR="009E47B8" w:rsidRPr="00136FFA" w:rsidRDefault="009E47B8" w:rsidP="00DE7C2B">
      <w:pPr>
        <w:pStyle w:val="Akapitzlist"/>
        <w:numPr>
          <w:ilvl w:val="0"/>
          <w:numId w:val="126"/>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dokonał zgłoszenia wynalazku w Urzędzie Patentowym w celu uzyskania ochrony i jest w posiadaniu sprawozdania o stanie techniki z kategorią dokumentu A wydanego przez UP (dokument określający ogólny stan techniki, który nie jest uważany za posiadający szczególne znaczenie) – </w:t>
      </w:r>
      <w:r w:rsidRPr="00136FFA">
        <w:rPr>
          <w:rFonts w:ascii="Arial" w:hAnsi="Arial" w:cs="Arial"/>
          <w:b/>
          <w:sz w:val="22"/>
          <w:szCs w:val="22"/>
        </w:rPr>
        <w:t>20 p</w:t>
      </w:r>
      <w:r>
        <w:rPr>
          <w:rFonts w:ascii="Arial" w:hAnsi="Arial" w:cs="Arial"/>
          <w:b/>
          <w:sz w:val="22"/>
          <w:szCs w:val="22"/>
        </w:rPr>
        <w:t>unktów.</w:t>
      </w:r>
    </w:p>
    <w:p w14:paraId="10E6F71E" w14:textId="77777777" w:rsidR="009E47B8" w:rsidRDefault="009E47B8" w:rsidP="009E47B8">
      <w:pPr>
        <w:pStyle w:val="Akapitzlist"/>
        <w:autoSpaceDE w:val="0"/>
        <w:autoSpaceDN w:val="0"/>
        <w:adjustRightInd w:val="0"/>
        <w:spacing w:line="312" w:lineRule="auto"/>
        <w:ind w:left="426"/>
        <w:rPr>
          <w:rFonts w:ascii="Arial" w:hAnsi="Arial" w:cs="Arial"/>
          <w:b/>
        </w:rPr>
      </w:pPr>
    </w:p>
    <w:p w14:paraId="07A2F1CC" w14:textId="77777777" w:rsidR="009E47B8" w:rsidRDefault="009E47B8" w:rsidP="00DE7C2B">
      <w:pPr>
        <w:numPr>
          <w:ilvl w:val="0"/>
          <w:numId w:val="125"/>
        </w:numPr>
        <w:spacing w:line="312" w:lineRule="auto"/>
        <w:ind w:left="284"/>
        <w:contextualSpacing/>
        <w:rPr>
          <w:rFonts w:ascii="Arial" w:hAnsi="Arial" w:cs="Arial"/>
          <w:b/>
        </w:rPr>
      </w:pPr>
      <w:r w:rsidRPr="00136FFA">
        <w:rPr>
          <w:rFonts w:ascii="Arial" w:hAnsi="Arial" w:cs="Arial"/>
          <w:b/>
        </w:rPr>
        <w:t>Nakłady na działalność B+R</w:t>
      </w:r>
    </w:p>
    <w:p w14:paraId="1122E5EB" w14:textId="77777777" w:rsidR="009E47B8" w:rsidRDefault="009E47B8" w:rsidP="009E47B8">
      <w:pPr>
        <w:spacing w:line="312" w:lineRule="auto"/>
        <w:contextualSpacing/>
        <w:rPr>
          <w:rFonts w:ascii="Arial" w:hAnsi="Arial" w:cs="Arial"/>
          <w:sz w:val="22"/>
          <w:szCs w:val="22"/>
        </w:rPr>
      </w:pPr>
      <w:r w:rsidRPr="00136FFA">
        <w:rPr>
          <w:rFonts w:ascii="Arial" w:hAnsi="Arial" w:cs="Arial"/>
          <w:sz w:val="22"/>
          <w:szCs w:val="22"/>
        </w:rPr>
        <w:t>W ramach kryterium weryfikowana będzie wielkość ponoszonych przez wnioskodawcę nakładów na działalność badawczo-rozwojową.</w:t>
      </w:r>
    </w:p>
    <w:p w14:paraId="02DB34CD" w14:textId="77777777" w:rsidR="009E47B8" w:rsidRPr="00277459" w:rsidRDefault="009E47B8" w:rsidP="009E47B8">
      <w:pPr>
        <w:spacing w:line="312" w:lineRule="auto"/>
        <w:contextualSpacing/>
        <w:rPr>
          <w:rFonts w:ascii="Arial" w:hAnsi="Arial" w:cs="Arial"/>
          <w:b/>
        </w:rPr>
      </w:pPr>
      <w:r>
        <w:rPr>
          <w:rFonts w:ascii="Arial" w:hAnsi="Arial" w:cs="Arial"/>
          <w:sz w:val="22"/>
          <w:szCs w:val="22"/>
        </w:rPr>
        <w:t xml:space="preserve">Preferowane  będą  projekty  wnioskodawców o  </w:t>
      </w:r>
      <w:r>
        <w:rPr>
          <w:rFonts w:ascii="Arial" w:hAnsi="Arial" w:cs="Arial"/>
          <w:b/>
          <w:sz w:val="22"/>
          <w:szCs w:val="22"/>
        </w:rPr>
        <w:t>najwyższej relacji udokumentowanych nakładów na działalność B+R</w:t>
      </w:r>
      <w:r>
        <w:rPr>
          <w:rFonts w:ascii="Arial" w:hAnsi="Arial" w:cs="Arial"/>
          <w:sz w:val="22"/>
          <w:szCs w:val="22"/>
        </w:rPr>
        <w:t xml:space="preserve"> </w:t>
      </w:r>
      <w:r>
        <w:rPr>
          <w:rFonts w:ascii="Arial" w:hAnsi="Arial" w:cs="Arial"/>
          <w:b/>
          <w:sz w:val="22"/>
          <w:szCs w:val="22"/>
        </w:rPr>
        <w:t>w stosunku do przychodów wnioskodawcy (ogółem)</w:t>
      </w:r>
      <w:r>
        <w:rPr>
          <w:rFonts w:ascii="Arial" w:hAnsi="Arial" w:cs="Arial"/>
          <w:sz w:val="22"/>
          <w:szCs w:val="22"/>
        </w:rPr>
        <w:t>.</w:t>
      </w:r>
    </w:p>
    <w:p w14:paraId="2E855A71" w14:textId="77777777" w:rsidR="009E47B8" w:rsidRPr="00277459" w:rsidRDefault="009E47B8" w:rsidP="009E47B8">
      <w:pPr>
        <w:spacing w:line="312" w:lineRule="auto"/>
        <w:rPr>
          <w:rFonts w:ascii="Arial" w:hAnsi="Arial" w:cs="Arial"/>
          <w:b/>
        </w:rPr>
      </w:pPr>
      <w:r w:rsidRPr="00277459">
        <w:rPr>
          <w:rFonts w:ascii="Arial" w:hAnsi="Arial" w:cs="Arial"/>
          <w:sz w:val="22"/>
          <w:szCs w:val="22"/>
        </w:rPr>
        <w:t>Ocena  będzie dokonywana na podstawie danych za jeden rok obrotowy wskazany i udokumentowany przez wnioskodawcę spośród ostatnich zamkniętych 3 lat, licząc do dnia ogłoszenia naboru wniosków.</w:t>
      </w:r>
    </w:p>
    <w:p w14:paraId="4CEB5CD8" w14:textId="77777777" w:rsidR="009E47B8" w:rsidRPr="00F75603" w:rsidRDefault="009E47B8" w:rsidP="009E47B8">
      <w:pPr>
        <w:pStyle w:val="Akapitzlist"/>
        <w:spacing w:line="312" w:lineRule="auto"/>
        <w:ind w:left="0"/>
        <w:rPr>
          <w:rFonts w:ascii="Arial" w:hAnsi="Arial" w:cs="Arial"/>
          <w:sz w:val="22"/>
          <w:szCs w:val="22"/>
        </w:rPr>
      </w:pPr>
    </w:p>
    <w:p w14:paraId="7C55B95C" w14:textId="77777777" w:rsidR="009E47B8" w:rsidRPr="008603B8" w:rsidRDefault="009E47B8" w:rsidP="009E47B8">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7FB4F807" w14:textId="77777777" w:rsidR="009E47B8" w:rsidRPr="008603B8" w:rsidRDefault="009E47B8" w:rsidP="009E47B8">
      <w:pPr>
        <w:spacing w:line="312" w:lineRule="auto"/>
        <w:ind w:left="720"/>
        <w:contextualSpacing/>
        <w:rPr>
          <w:rFonts w:ascii="Arial" w:hAnsi="Arial" w:cs="Arial"/>
          <w:b/>
          <w:bCs/>
        </w:rPr>
      </w:pPr>
    </w:p>
    <w:p w14:paraId="5C9C1D40" w14:textId="77777777" w:rsidR="009E47B8" w:rsidRDefault="009E47B8" w:rsidP="009E47B8">
      <w:pPr>
        <w:autoSpaceDE w:val="0"/>
        <w:autoSpaceDN w:val="0"/>
        <w:adjustRightInd w:val="0"/>
        <w:spacing w:before="60" w:after="60" w:line="276" w:lineRule="auto"/>
        <w:jc w:val="both"/>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5 lub 10 lub 15</w:t>
      </w:r>
      <w:r w:rsidRPr="008603B8">
        <w:rPr>
          <w:rFonts w:ascii="Arial" w:hAnsi="Arial" w:cs="Arial"/>
          <w:b/>
          <w:sz w:val="22"/>
          <w:szCs w:val="22"/>
        </w:rPr>
        <w:t xml:space="preserve"> punk</w:t>
      </w:r>
      <w:r>
        <w:rPr>
          <w:rFonts w:ascii="Arial" w:hAnsi="Arial" w:cs="Arial"/>
          <w:b/>
          <w:sz w:val="22"/>
          <w:szCs w:val="22"/>
        </w:rPr>
        <w:t>ów.</w:t>
      </w:r>
    </w:p>
    <w:p w14:paraId="6C1B1210" w14:textId="77777777" w:rsidR="009E47B8" w:rsidRDefault="009E47B8" w:rsidP="009E47B8">
      <w:pPr>
        <w:autoSpaceDE w:val="0"/>
        <w:autoSpaceDN w:val="0"/>
        <w:adjustRightInd w:val="0"/>
        <w:spacing w:before="60" w:after="60" w:line="276" w:lineRule="auto"/>
        <w:jc w:val="both"/>
        <w:rPr>
          <w:rFonts w:ascii="Arial" w:hAnsi="Arial" w:cs="Arial"/>
          <w:u w:val="single"/>
        </w:rPr>
      </w:pPr>
      <w:r>
        <w:rPr>
          <w:rFonts w:ascii="Arial" w:hAnsi="Arial" w:cs="Arial"/>
          <w:sz w:val="22"/>
          <w:szCs w:val="22"/>
        </w:rPr>
        <w:t>Nakłady na działalność B+R stanowią:</w:t>
      </w:r>
    </w:p>
    <w:p w14:paraId="6590ECA4" w14:textId="77777777" w:rsidR="009E47B8" w:rsidRPr="00277459" w:rsidRDefault="009E47B8" w:rsidP="00DE7C2B">
      <w:pPr>
        <w:pStyle w:val="Akapitzlist"/>
        <w:numPr>
          <w:ilvl w:val="0"/>
          <w:numId w:val="127"/>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od 1%-2%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5 punktów</w:t>
      </w:r>
      <w:r w:rsidRPr="00277459">
        <w:rPr>
          <w:rFonts w:ascii="Arial" w:hAnsi="Arial" w:cs="Arial"/>
          <w:sz w:val="22"/>
          <w:szCs w:val="22"/>
        </w:rPr>
        <w:t>;</w:t>
      </w:r>
    </w:p>
    <w:p w14:paraId="03D34119" w14:textId="77777777" w:rsidR="009E47B8" w:rsidRPr="00277459" w:rsidRDefault="009E47B8" w:rsidP="00DE7C2B">
      <w:pPr>
        <w:pStyle w:val="Akapitzlist"/>
        <w:numPr>
          <w:ilvl w:val="0"/>
          <w:numId w:val="127"/>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powyżej 2%-4%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10 punktów</w:t>
      </w:r>
      <w:r>
        <w:rPr>
          <w:rFonts w:ascii="Arial" w:hAnsi="Arial" w:cs="Arial"/>
          <w:sz w:val="22"/>
          <w:szCs w:val="22"/>
        </w:rPr>
        <w:t>,</w:t>
      </w:r>
    </w:p>
    <w:p w14:paraId="5A7516AD" w14:textId="77777777" w:rsidR="009E47B8" w:rsidRPr="00277459" w:rsidRDefault="009E47B8" w:rsidP="00DE7C2B">
      <w:pPr>
        <w:pStyle w:val="Akapitzlist"/>
        <w:numPr>
          <w:ilvl w:val="0"/>
          <w:numId w:val="127"/>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powyżej 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15 punktów</w:t>
      </w:r>
      <w:r w:rsidRPr="00277459">
        <w:rPr>
          <w:rFonts w:ascii="Arial" w:hAnsi="Arial" w:cs="Arial"/>
          <w:sz w:val="22"/>
          <w:szCs w:val="22"/>
        </w:rPr>
        <w:t>.</w:t>
      </w:r>
    </w:p>
    <w:p w14:paraId="58F3C655" w14:textId="77777777" w:rsidR="009E47B8" w:rsidRPr="008603B8" w:rsidRDefault="009E47B8" w:rsidP="009E47B8">
      <w:pPr>
        <w:autoSpaceDE w:val="0"/>
        <w:autoSpaceDN w:val="0"/>
        <w:adjustRightInd w:val="0"/>
        <w:spacing w:line="312" w:lineRule="auto"/>
        <w:rPr>
          <w:rFonts w:ascii="Arial" w:hAnsi="Arial" w:cs="Arial"/>
          <w:bCs/>
        </w:rPr>
      </w:pPr>
    </w:p>
    <w:p w14:paraId="1B0CA2C4" w14:textId="77777777" w:rsidR="009E47B8" w:rsidRDefault="009E47B8" w:rsidP="00DE7C2B">
      <w:pPr>
        <w:numPr>
          <w:ilvl w:val="0"/>
          <w:numId w:val="125"/>
        </w:numPr>
        <w:spacing w:line="312" w:lineRule="auto"/>
        <w:ind w:left="284" w:hanging="284"/>
        <w:contextualSpacing/>
        <w:rPr>
          <w:rFonts w:ascii="Arial" w:hAnsi="Arial" w:cs="Arial"/>
          <w:b/>
        </w:rPr>
      </w:pPr>
      <w:r w:rsidRPr="00F75603">
        <w:rPr>
          <w:rFonts w:ascii="Arial" w:hAnsi="Arial" w:cs="Arial"/>
          <w:b/>
        </w:rPr>
        <w:t>W</w:t>
      </w:r>
      <w:r w:rsidRPr="00277459">
        <w:rPr>
          <w:rFonts w:ascii="Arial" w:hAnsi="Arial" w:cs="Arial"/>
          <w:b/>
        </w:rPr>
        <w:t>spółpraca w zakresie realizacji projektów B+R</w:t>
      </w:r>
    </w:p>
    <w:p w14:paraId="4ECD04A8" w14:textId="3CC1D590" w:rsidR="009E47B8" w:rsidRPr="00277459" w:rsidRDefault="009E47B8" w:rsidP="009E47B8">
      <w:pPr>
        <w:spacing w:line="312" w:lineRule="auto"/>
        <w:contextualSpacing/>
        <w:rPr>
          <w:rFonts w:ascii="Arial" w:hAnsi="Arial" w:cs="Arial"/>
          <w:b/>
        </w:rPr>
      </w:pPr>
      <w:r w:rsidRPr="00277459">
        <w:rPr>
          <w:rFonts w:ascii="Arial" w:hAnsi="Arial" w:cs="Arial"/>
          <w:sz w:val="22"/>
          <w:szCs w:val="22"/>
        </w:rPr>
        <w:t xml:space="preserve">Kryterium preferować będzie przedsiębiorstwa prowadzące udokumentowaną współpracę w zakresie realizacji prac B+R z podmiotami, tworzącymi system szkolnictwa wyższego i nauki w rozumieniu art. 7 ust. 1 </w:t>
      </w:r>
      <w:r w:rsidRPr="00277459">
        <w:rPr>
          <w:rFonts w:ascii="Arial" w:hAnsi="Arial" w:cs="Arial"/>
          <w:bCs/>
          <w:sz w:val="22"/>
          <w:szCs w:val="22"/>
        </w:rPr>
        <w:t>ustawy z dnia 20 lipca 2018</w:t>
      </w:r>
      <w:r>
        <w:rPr>
          <w:rFonts w:ascii="Arial" w:hAnsi="Arial" w:cs="Arial"/>
          <w:bCs/>
          <w:sz w:val="22"/>
          <w:szCs w:val="22"/>
        </w:rPr>
        <w:t xml:space="preserve"> </w:t>
      </w:r>
      <w:r w:rsidRPr="00277459">
        <w:rPr>
          <w:rFonts w:ascii="Arial" w:hAnsi="Arial" w:cs="Arial"/>
          <w:bCs/>
          <w:sz w:val="22"/>
          <w:szCs w:val="22"/>
        </w:rPr>
        <w:t xml:space="preserve">r. Prawo o szkolnictwie wyższym i </w:t>
      </w:r>
      <w:r w:rsidRPr="00277459">
        <w:rPr>
          <w:rFonts w:ascii="Arial" w:hAnsi="Arial" w:cs="Arial"/>
          <w:bCs/>
          <w:sz w:val="22"/>
          <w:szCs w:val="22"/>
        </w:rPr>
        <w:lastRenderedPageBreak/>
        <w:t>nauce</w:t>
      </w:r>
      <w:r w:rsidR="00F77DC5" w:rsidRPr="00F77DC5">
        <w:rPr>
          <w:rFonts w:ascii="Arial" w:hAnsi="Arial" w:cs="Arial"/>
          <w:bCs/>
          <w:sz w:val="22"/>
          <w:szCs w:val="22"/>
        </w:rPr>
        <w:t>.</w:t>
      </w:r>
      <w:r w:rsidRPr="00277459">
        <w:rPr>
          <w:rFonts w:ascii="Arial" w:hAnsi="Arial" w:cs="Arial"/>
          <w:sz w:val="22"/>
          <w:szCs w:val="22"/>
        </w:rPr>
        <w:t xml:space="preserve"> Weryfikacja spełnienia warunku kryterium będzie dokonywana na podstawie dokumentów potwierdzających współpracę w ramach realizacji konkretnych projektów B+R, w okresie ostatnich 3 lat, licząc do dnia ogłoszenia naboru wniosków</w:t>
      </w:r>
      <w:r w:rsidR="00F77DC5" w:rsidRPr="00F77DC5">
        <w:rPr>
          <w:rFonts w:ascii="Arial" w:hAnsi="Arial" w:cs="Arial"/>
          <w:sz w:val="22"/>
          <w:szCs w:val="22"/>
        </w:rPr>
        <w:t xml:space="preserve"> i  rozpoczętych nie później niż 3 miesiące przed datą ogłoszenia naboru.</w:t>
      </w:r>
      <w:r w:rsidR="00F77DC5">
        <w:rPr>
          <w:rFonts w:ascii="Arial" w:hAnsi="Arial" w:cs="Arial"/>
          <w:sz w:val="22"/>
          <w:szCs w:val="22"/>
        </w:rPr>
        <w:t xml:space="preserve"> </w:t>
      </w:r>
      <w:r w:rsidRPr="00277459">
        <w:rPr>
          <w:rFonts w:ascii="Arial" w:hAnsi="Arial" w:cs="Arial"/>
          <w:sz w:val="22"/>
          <w:szCs w:val="22"/>
        </w:rPr>
        <w:t>.</w:t>
      </w:r>
    </w:p>
    <w:p w14:paraId="2A387780" w14:textId="77777777" w:rsidR="009E47B8" w:rsidRDefault="009E47B8" w:rsidP="009E47B8">
      <w:pPr>
        <w:spacing w:line="312" w:lineRule="auto"/>
        <w:contextualSpacing/>
        <w:rPr>
          <w:rFonts w:ascii="Arial" w:hAnsi="Arial" w:cs="Arial"/>
          <w:b/>
          <w:sz w:val="22"/>
          <w:szCs w:val="22"/>
        </w:rPr>
      </w:pPr>
      <w:r>
        <w:rPr>
          <w:rFonts w:ascii="Arial" w:hAnsi="Arial" w:cs="Arial"/>
          <w:b/>
          <w:sz w:val="22"/>
          <w:szCs w:val="22"/>
        </w:rPr>
        <w:t>Oceniana współpraca musi dotyczyć projektów B+R, które nie są przedmiotem wniosku o dofinansowanie.</w:t>
      </w:r>
    </w:p>
    <w:p w14:paraId="534D3481" w14:textId="77777777" w:rsidR="009E47B8" w:rsidRDefault="009E47B8" w:rsidP="009E47B8">
      <w:pPr>
        <w:spacing w:line="312" w:lineRule="auto"/>
        <w:contextualSpacing/>
        <w:rPr>
          <w:rFonts w:ascii="Arial" w:hAnsi="Arial" w:cs="Arial"/>
          <w:b/>
        </w:rPr>
      </w:pPr>
    </w:p>
    <w:p w14:paraId="53E40BE2"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EA8C0D4" w14:textId="77777777" w:rsidR="009E47B8" w:rsidRDefault="009E47B8" w:rsidP="009E47B8">
      <w:pPr>
        <w:autoSpaceDE w:val="0"/>
        <w:autoSpaceDN w:val="0"/>
        <w:adjustRightInd w:val="0"/>
        <w:spacing w:line="312" w:lineRule="auto"/>
        <w:rPr>
          <w:rFonts w:ascii="Arial" w:hAnsi="Arial" w:cs="Arial"/>
          <w:b/>
          <w:bCs/>
          <w:szCs w:val="28"/>
        </w:rPr>
      </w:pPr>
    </w:p>
    <w:p w14:paraId="5AFA7C26"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 xml:space="preserve">5 lub 8 lub 12 </w:t>
      </w:r>
      <w:r w:rsidRPr="008603B8">
        <w:rPr>
          <w:rFonts w:ascii="Arial" w:hAnsi="Arial" w:cs="Arial"/>
          <w:b/>
          <w:sz w:val="22"/>
          <w:szCs w:val="22"/>
        </w:rPr>
        <w:t>punk</w:t>
      </w:r>
      <w:r>
        <w:rPr>
          <w:rFonts w:ascii="Arial" w:hAnsi="Arial" w:cs="Arial"/>
          <w:b/>
          <w:sz w:val="22"/>
          <w:szCs w:val="22"/>
        </w:rPr>
        <w:t>ów</w:t>
      </w:r>
      <w:r w:rsidRPr="00F75603">
        <w:rPr>
          <w:rFonts w:ascii="Arial" w:hAnsi="Arial" w:cs="Arial"/>
          <w:b/>
          <w:sz w:val="22"/>
          <w:szCs w:val="22"/>
        </w:rPr>
        <w:t>.</w:t>
      </w:r>
    </w:p>
    <w:p w14:paraId="5679B6D0" w14:textId="77777777" w:rsidR="009E47B8" w:rsidRPr="0023391E" w:rsidRDefault="009E47B8" w:rsidP="009E47B8">
      <w:pPr>
        <w:suppressAutoHyphens/>
        <w:autoSpaceDN w:val="0"/>
        <w:spacing w:before="60" w:after="60"/>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Współpraca obejmowała realizację:</w:t>
      </w:r>
    </w:p>
    <w:p w14:paraId="166730D1" w14:textId="77777777" w:rsidR="009E47B8" w:rsidRPr="0023391E" w:rsidRDefault="009E47B8" w:rsidP="00DE7C2B">
      <w:pPr>
        <w:widowControl w:val="0"/>
        <w:numPr>
          <w:ilvl w:val="0"/>
          <w:numId w:val="128"/>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jednego projektu – </w:t>
      </w:r>
      <w:r w:rsidRPr="0023391E">
        <w:rPr>
          <w:rFonts w:ascii="Arial" w:eastAsia="SimSun" w:hAnsi="Arial" w:cs="Arial"/>
          <w:b/>
          <w:kern w:val="3"/>
          <w:sz w:val="22"/>
          <w:szCs w:val="22"/>
          <w:lang w:eastAsia="zh-CN" w:bidi="hi-IN"/>
        </w:rPr>
        <w:t>5 punktów</w:t>
      </w:r>
      <w:r w:rsidRPr="0023391E">
        <w:rPr>
          <w:rFonts w:ascii="Arial" w:eastAsia="SimSun" w:hAnsi="Arial" w:cs="Arial"/>
          <w:kern w:val="3"/>
          <w:sz w:val="22"/>
          <w:szCs w:val="22"/>
          <w:lang w:eastAsia="zh-CN" w:bidi="hi-IN"/>
        </w:rPr>
        <w:t>,</w:t>
      </w:r>
    </w:p>
    <w:p w14:paraId="0FC880F2" w14:textId="77777777" w:rsidR="009E47B8" w:rsidRPr="0023391E" w:rsidRDefault="009E47B8" w:rsidP="00DE7C2B">
      <w:pPr>
        <w:widowControl w:val="0"/>
        <w:numPr>
          <w:ilvl w:val="0"/>
          <w:numId w:val="128"/>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dwóch projektów – </w:t>
      </w:r>
      <w:r w:rsidRPr="0023391E">
        <w:rPr>
          <w:rFonts w:ascii="Arial" w:eastAsia="SimSun" w:hAnsi="Arial" w:cs="Arial"/>
          <w:b/>
          <w:kern w:val="3"/>
          <w:sz w:val="22"/>
          <w:szCs w:val="22"/>
          <w:lang w:eastAsia="zh-CN" w:bidi="hi-IN"/>
        </w:rPr>
        <w:t>8 punktów</w:t>
      </w:r>
      <w:r w:rsidRPr="0023391E">
        <w:rPr>
          <w:rFonts w:ascii="Arial" w:eastAsia="SimSun" w:hAnsi="Arial" w:cs="Arial"/>
          <w:kern w:val="3"/>
          <w:sz w:val="22"/>
          <w:szCs w:val="22"/>
          <w:lang w:eastAsia="zh-CN" w:bidi="hi-IN"/>
        </w:rPr>
        <w:t>,</w:t>
      </w:r>
    </w:p>
    <w:p w14:paraId="1A076E2D" w14:textId="77777777" w:rsidR="009E47B8" w:rsidRDefault="009E47B8" w:rsidP="00DE7C2B">
      <w:pPr>
        <w:widowControl w:val="0"/>
        <w:numPr>
          <w:ilvl w:val="0"/>
          <w:numId w:val="128"/>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trzech i więcej projektów – </w:t>
      </w:r>
      <w:r w:rsidRPr="0023391E">
        <w:rPr>
          <w:rFonts w:ascii="Arial" w:eastAsia="SimSun" w:hAnsi="Arial" w:cs="Arial"/>
          <w:b/>
          <w:kern w:val="3"/>
          <w:sz w:val="22"/>
          <w:szCs w:val="22"/>
          <w:lang w:eastAsia="zh-CN" w:bidi="hi-IN"/>
        </w:rPr>
        <w:t>12 punktów</w:t>
      </w:r>
      <w:r w:rsidRPr="0023391E">
        <w:rPr>
          <w:rFonts w:ascii="Arial" w:eastAsia="SimSun" w:hAnsi="Arial" w:cs="Arial"/>
          <w:kern w:val="3"/>
          <w:sz w:val="22"/>
          <w:szCs w:val="22"/>
          <w:lang w:eastAsia="zh-CN" w:bidi="hi-IN"/>
        </w:rPr>
        <w:t>.</w:t>
      </w:r>
    </w:p>
    <w:p w14:paraId="2A1A78E9" w14:textId="77777777" w:rsidR="009E47B8" w:rsidRDefault="009E47B8" w:rsidP="009E47B8">
      <w:pPr>
        <w:widowControl w:val="0"/>
        <w:suppressAutoHyphens/>
        <w:autoSpaceDN w:val="0"/>
        <w:spacing w:before="60" w:after="60"/>
        <w:jc w:val="both"/>
        <w:textAlignment w:val="baseline"/>
        <w:rPr>
          <w:rFonts w:ascii="Arial" w:eastAsia="SimSun" w:hAnsi="Arial" w:cs="Arial"/>
          <w:kern w:val="3"/>
          <w:sz w:val="22"/>
          <w:szCs w:val="22"/>
          <w:lang w:eastAsia="zh-CN" w:bidi="hi-IN"/>
        </w:rPr>
      </w:pPr>
    </w:p>
    <w:p w14:paraId="549D3DD6" w14:textId="77777777" w:rsidR="009E47B8" w:rsidRDefault="009E47B8" w:rsidP="00DE7C2B">
      <w:pPr>
        <w:numPr>
          <w:ilvl w:val="0"/>
          <w:numId w:val="125"/>
        </w:numPr>
        <w:spacing w:line="312" w:lineRule="auto"/>
        <w:ind w:left="284" w:hanging="284"/>
        <w:contextualSpacing/>
        <w:rPr>
          <w:rFonts w:ascii="Arial" w:hAnsi="Arial" w:cs="Arial"/>
          <w:b/>
        </w:rPr>
      </w:pPr>
      <w:r w:rsidRPr="00475422">
        <w:rPr>
          <w:rFonts w:ascii="Arial" w:hAnsi="Arial" w:cs="Arial"/>
          <w:b/>
        </w:rPr>
        <w:t>Zapotrzebowanie rynkowe i opłacalność wdrożenia</w:t>
      </w:r>
    </w:p>
    <w:p w14:paraId="2F5A279D" w14:textId="77777777" w:rsidR="009E47B8" w:rsidRDefault="009E47B8" w:rsidP="009E47B8">
      <w:pPr>
        <w:spacing w:line="312" w:lineRule="auto"/>
        <w:contextualSpacing/>
        <w:rPr>
          <w:rFonts w:ascii="Arial" w:hAnsi="Arial" w:cs="Arial"/>
          <w:sz w:val="22"/>
          <w:szCs w:val="22"/>
        </w:rPr>
      </w:pPr>
      <w:r w:rsidRPr="00475422">
        <w:rPr>
          <w:rFonts w:ascii="Arial" w:hAnsi="Arial" w:cs="Arial"/>
          <w:sz w:val="22"/>
          <w:szCs w:val="22"/>
        </w:rPr>
        <w:t>W ramach kryterium ocenie podlegać będzie opłacalność wdrożenia oraz zapotrzebowanie rynkowe na efekty wdrażanych prac B+R.</w:t>
      </w:r>
    </w:p>
    <w:p w14:paraId="30AE88F4" w14:textId="77777777" w:rsidR="009E47B8" w:rsidRDefault="009E47B8" w:rsidP="009E47B8">
      <w:pPr>
        <w:spacing w:line="312" w:lineRule="auto"/>
        <w:contextualSpacing/>
        <w:rPr>
          <w:rFonts w:ascii="Arial" w:hAnsi="Arial" w:cs="Arial"/>
          <w:b/>
        </w:rPr>
      </w:pPr>
    </w:p>
    <w:p w14:paraId="32C8C717" w14:textId="77777777" w:rsidR="009E47B8" w:rsidRDefault="009E47B8" w:rsidP="009E47B8">
      <w:pPr>
        <w:spacing w:line="312" w:lineRule="auto"/>
        <w:contextualSpacing/>
        <w:rPr>
          <w:rFonts w:ascii="Arial" w:hAnsi="Arial" w:cs="Arial"/>
          <w:b/>
        </w:rPr>
      </w:pPr>
    </w:p>
    <w:p w14:paraId="5B8A9E03" w14:textId="3C52E0D4" w:rsidR="009E47B8" w:rsidRDefault="009E47B8" w:rsidP="009E47B8">
      <w:pPr>
        <w:spacing w:line="312" w:lineRule="auto"/>
        <w:contextualSpacing/>
        <w:rPr>
          <w:rFonts w:ascii="Arial" w:hAnsi="Arial" w:cs="Arial"/>
          <w:b/>
        </w:rPr>
      </w:pPr>
      <w:r>
        <w:rPr>
          <w:rFonts w:ascii="Arial" w:hAnsi="Arial" w:cs="Arial"/>
          <w:sz w:val="22"/>
          <w:szCs w:val="22"/>
        </w:rPr>
        <w:t xml:space="preserve">W przypadku, gdy efektem wdrożenia jest nowy/ udoskonalony produkt/ usługa weryfikacji podlegało będzie </w:t>
      </w:r>
      <w:r w:rsidR="00F77DC5" w:rsidRPr="00F77DC5">
        <w:rPr>
          <w:rFonts w:ascii="Arial" w:hAnsi="Arial" w:cs="Arial"/>
          <w:sz w:val="22"/>
          <w:szCs w:val="22"/>
        </w:rPr>
        <w:t xml:space="preserve">w jakim stopniu: </w:t>
      </w:r>
    </w:p>
    <w:p w14:paraId="6FDCBF11" w14:textId="77777777" w:rsidR="009E47B8" w:rsidRPr="00475422" w:rsidRDefault="009E47B8" w:rsidP="00DE7C2B">
      <w:pPr>
        <w:pStyle w:val="Akapitzlist"/>
        <w:numPr>
          <w:ilvl w:val="0"/>
          <w:numId w:val="129"/>
        </w:numPr>
        <w:spacing w:line="312" w:lineRule="auto"/>
        <w:ind w:left="426"/>
        <w:rPr>
          <w:rFonts w:ascii="Arial" w:hAnsi="Arial" w:cs="Arial"/>
          <w:b/>
        </w:rPr>
      </w:pPr>
      <w:r w:rsidRPr="00475422">
        <w:rPr>
          <w:rFonts w:ascii="Arial" w:hAnsi="Arial" w:cs="Arial"/>
          <w:sz w:val="22"/>
          <w:szCs w:val="22"/>
        </w:rPr>
        <w:t>w konsekwencji wprowadzenia nowego/ udoskonalonego produktu / usługi na rynek, nastąpi poprawa wyników przedsiębiorstwa, zwiększenie asortymentu, czy też  wejście na nowe rynki;</w:t>
      </w:r>
    </w:p>
    <w:p w14:paraId="029AD130" w14:textId="77777777" w:rsidR="009E47B8" w:rsidRPr="00475422" w:rsidRDefault="009E47B8" w:rsidP="00DE7C2B">
      <w:pPr>
        <w:pStyle w:val="Akapitzlist"/>
        <w:numPr>
          <w:ilvl w:val="0"/>
          <w:numId w:val="129"/>
        </w:numPr>
        <w:spacing w:line="312" w:lineRule="auto"/>
        <w:ind w:left="426"/>
        <w:rPr>
          <w:rFonts w:ascii="Arial" w:hAnsi="Arial" w:cs="Arial"/>
          <w:b/>
        </w:rPr>
      </w:pPr>
      <w:r w:rsidRPr="00475422">
        <w:rPr>
          <w:rFonts w:ascii="Arial" w:hAnsi="Arial" w:cs="Arial"/>
          <w:sz w:val="22"/>
          <w:szCs w:val="22"/>
        </w:rPr>
        <w:t>rezultat projektu będzie konkurencyjny względem innych produktów / usług oferowanych na rynku;</w:t>
      </w:r>
    </w:p>
    <w:p w14:paraId="0857C208" w14:textId="77777777" w:rsidR="009E47B8" w:rsidRPr="00475422" w:rsidRDefault="009E47B8" w:rsidP="00DE7C2B">
      <w:pPr>
        <w:pStyle w:val="Akapitzlist"/>
        <w:numPr>
          <w:ilvl w:val="0"/>
          <w:numId w:val="129"/>
        </w:numPr>
        <w:spacing w:line="312" w:lineRule="auto"/>
        <w:ind w:left="426"/>
        <w:rPr>
          <w:rFonts w:ascii="Arial" w:hAnsi="Arial" w:cs="Arial"/>
          <w:b/>
        </w:rPr>
      </w:pPr>
      <w:r w:rsidRPr="00475422">
        <w:rPr>
          <w:rFonts w:ascii="Arial" w:hAnsi="Arial" w:cs="Arial"/>
          <w:sz w:val="22"/>
          <w:szCs w:val="22"/>
        </w:rPr>
        <w:t>poprawnie określono rynek docelowy, potencjalnych odbiorców, ich wymagania i preferencje, a produkt/ usługa stanowią odpowiedź na zapotrzebowanie rynku</w:t>
      </w:r>
      <w:r>
        <w:rPr>
          <w:rFonts w:ascii="Arial" w:hAnsi="Arial" w:cs="Arial"/>
          <w:sz w:val="22"/>
          <w:szCs w:val="22"/>
        </w:rPr>
        <w:t>,</w:t>
      </w:r>
    </w:p>
    <w:p w14:paraId="29BB6B1A" w14:textId="77777777" w:rsidR="009E47B8" w:rsidRPr="00475422" w:rsidRDefault="009E47B8" w:rsidP="00DE7C2B">
      <w:pPr>
        <w:pStyle w:val="Akapitzlist"/>
        <w:numPr>
          <w:ilvl w:val="0"/>
          <w:numId w:val="129"/>
        </w:numPr>
        <w:spacing w:line="312" w:lineRule="auto"/>
        <w:ind w:left="426"/>
        <w:rPr>
          <w:rFonts w:ascii="Arial" w:hAnsi="Arial" w:cs="Arial"/>
          <w:b/>
        </w:rPr>
      </w:pPr>
      <w:r w:rsidRPr="00475422">
        <w:rPr>
          <w:rFonts w:ascii="Arial" w:hAnsi="Arial" w:cs="Arial"/>
          <w:sz w:val="22"/>
          <w:szCs w:val="22"/>
        </w:rPr>
        <w:t>prognoza wprowadzenia rezultatu projektu na rynek jest realistyczna, a sukces ekonomiczny prawdopodobny potwierdzony przeprowadzoną analizą ryzyka i opłacalności;</w:t>
      </w:r>
    </w:p>
    <w:p w14:paraId="160885C7" w14:textId="77777777" w:rsidR="009E47B8" w:rsidRPr="00475422" w:rsidRDefault="009E47B8" w:rsidP="00DE7C2B">
      <w:pPr>
        <w:pStyle w:val="Akapitzlist"/>
        <w:numPr>
          <w:ilvl w:val="0"/>
          <w:numId w:val="129"/>
        </w:numPr>
        <w:spacing w:line="312" w:lineRule="auto"/>
        <w:ind w:left="426"/>
        <w:rPr>
          <w:rFonts w:ascii="Arial" w:hAnsi="Arial" w:cs="Arial"/>
          <w:b/>
        </w:rPr>
      </w:pPr>
      <w:r w:rsidRPr="00475422">
        <w:rPr>
          <w:rFonts w:ascii="Arial" w:hAnsi="Arial" w:cs="Arial"/>
          <w:sz w:val="22"/>
          <w:szCs w:val="22"/>
        </w:rPr>
        <w:t>zidentyfikowano ewentualne ryzyka/zagrożenia utrudniające wprowadzenie produktu/ usługi na rynek oraz przedstawiono sposób ich minimalizacji / rozwiązania.</w:t>
      </w:r>
    </w:p>
    <w:p w14:paraId="6000D681" w14:textId="52880765" w:rsidR="009E47B8" w:rsidRPr="00475422" w:rsidRDefault="009E47B8" w:rsidP="009E47B8">
      <w:pPr>
        <w:pStyle w:val="Akapitzlist"/>
        <w:spacing w:line="312" w:lineRule="auto"/>
        <w:ind w:left="0"/>
        <w:rPr>
          <w:rFonts w:ascii="Arial" w:hAnsi="Arial" w:cs="Arial"/>
          <w:b/>
        </w:rPr>
      </w:pPr>
      <w:r w:rsidRPr="00475422">
        <w:rPr>
          <w:rFonts w:ascii="Arial" w:hAnsi="Arial" w:cs="Arial"/>
          <w:sz w:val="22"/>
          <w:szCs w:val="22"/>
        </w:rPr>
        <w:t xml:space="preserve">W przypadku, gdy efektem wdrożenia jest zmiana procesu produkcyjnego weryfikacji podlegało będzie </w:t>
      </w:r>
      <w:r w:rsidR="00F77DC5" w:rsidRPr="00F77DC5">
        <w:rPr>
          <w:rFonts w:ascii="Arial" w:hAnsi="Arial" w:cs="Arial"/>
          <w:sz w:val="22"/>
          <w:szCs w:val="22"/>
        </w:rPr>
        <w:t>w jakim stopniu:</w:t>
      </w:r>
      <w:r w:rsidRPr="00475422">
        <w:rPr>
          <w:rFonts w:ascii="Arial" w:hAnsi="Arial" w:cs="Arial"/>
          <w:sz w:val="22"/>
          <w:szCs w:val="22"/>
        </w:rPr>
        <w:t xml:space="preserve"> </w:t>
      </w:r>
    </w:p>
    <w:p w14:paraId="1B3205B2" w14:textId="77777777" w:rsidR="009E47B8" w:rsidRDefault="009E47B8" w:rsidP="00DE7C2B">
      <w:pPr>
        <w:pStyle w:val="Akapitzlist"/>
        <w:numPr>
          <w:ilvl w:val="0"/>
          <w:numId w:val="129"/>
        </w:numPr>
        <w:spacing w:line="312" w:lineRule="auto"/>
        <w:ind w:left="426"/>
        <w:rPr>
          <w:rFonts w:ascii="Arial" w:hAnsi="Arial" w:cs="Arial"/>
          <w:sz w:val="22"/>
          <w:szCs w:val="22"/>
        </w:rPr>
      </w:pPr>
      <w:r>
        <w:rPr>
          <w:rFonts w:ascii="Arial" w:hAnsi="Arial" w:cs="Arial"/>
          <w:sz w:val="22"/>
          <w:szCs w:val="22"/>
        </w:rPr>
        <w:t>w konsekwencji wprowadzenia nowych rozwiązań w procesie produkcyjnym nastąpi poprawa wyników przedsiębiorstwa;</w:t>
      </w:r>
    </w:p>
    <w:p w14:paraId="69112BF8" w14:textId="77777777" w:rsidR="009E47B8" w:rsidRDefault="009E47B8" w:rsidP="00DE7C2B">
      <w:pPr>
        <w:pStyle w:val="Akapitzlist"/>
        <w:numPr>
          <w:ilvl w:val="0"/>
          <w:numId w:val="129"/>
        </w:numPr>
        <w:spacing w:line="312" w:lineRule="auto"/>
        <w:ind w:left="426"/>
        <w:rPr>
          <w:rFonts w:ascii="Arial" w:hAnsi="Arial" w:cs="Arial"/>
          <w:sz w:val="22"/>
          <w:szCs w:val="22"/>
        </w:rPr>
      </w:pPr>
      <w:r w:rsidRPr="00475422">
        <w:rPr>
          <w:rFonts w:ascii="Arial" w:hAnsi="Arial" w:cs="Arial"/>
          <w:sz w:val="22"/>
          <w:szCs w:val="22"/>
        </w:rPr>
        <w:t xml:space="preserve">rezultat projektu przyniesie wymierne i mierzalne korzyści (np. podniesienie jakości produktów i/lub świadczonych usług, zmniejszenie kosztów produkcji, czy skrócenie jej </w:t>
      </w:r>
      <w:r w:rsidRPr="00475422">
        <w:rPr>
          <w:rFonts w:ascii="Arial" w:hAnsi="Arial" w:cs="Arial"/>
          <w:sz w:val="22"/>
          <w:szCs w:val="22"/>
        </w:rPr>
        <w:lastRenderedPageBreak/>
        <w:t>czasu), nowe rozwiązanie/ technologia będą konkurencyjne względem innych istniejących na rynku oraz w jakim zakresie;</w:t>
      </w:r>
    </w:p>
    <w:p w14:paraId="52D0ACAC" w14:textId="77777777" w:rsidR="009E47B8" w:rsidRDefault="009E47B8" w:rsidP="00DE7C2B">
      <w:pPr>
        <w:pStyle w:val="Akapitzlist"/>
        <w:numPr>
          <w:ilvl w:val="0"/>
          <w:numId w:val="129"/>
        </w:numPr>
        <w:spacing w:line="312" w:lineRule="auto"/>
        <w:ind w:left="426"/>
        <w:rPr>
          <w:rFonts w:ascii="Arial" w:hAnsi="Arial" w:cs="Arial"/>
          <w:sz w:val="22"/>
          <w:szCs w:val="22"/>
        </w:rPr>
      </w:pPr>
      <w:r w:rsidRPr="00475422">
        <w:rPr>
          <w:rFonts w:ascii="Arial" w:hAnsi="Arial" w:cs="Arial"/>
          <w:sz w:val="22"/>
          <w:szCs w:val="22"/>
        </w:rPr>
        <w:t>rezultat projektu pozytywnie wpłynie na cykl produkcyjny w przedsiębiorstwie, jak i na innych potencjalnych odbiorców oraz nastąpi  dostosowanie produktów do indywidualnych potrzeb klientów;</w:t>
      </w:r>
    </w:p>
    <w:p w14:paraId="2A7D2BAF" w14:textId="77777777" w:rsidR="009E47B8" w:rsidRDefault="009E47B8" w:rsidP="00DE7C2B">
      <w:pPr>
        <w:pStyle w:val="Akapitzlist"/>
        <w:numPr>
          <w:ilvl w:val="0"/>
          <w:numId w:val="129"/>
        </w:numPr>
        <w:spacing w:line="312" w:lineRule="auto"/>
        <w:ind w:left="426"/>
        <w:rPr>
          <w:rFonts w:ascii="Arial" w:hAnsi="Arial" w:cs="Arial"/>
          <w:sz w:val="22"/>
          <w:szCs w:val="22"/>
        </w:rPr>
      </w:pPr>
      <w:r w:rsidRPr="00475422">
        <w:rPr>
          <w:rFonts w:ascii="Arial" w:hAnsi="Arial" w:cs="Arial"/>
          <w:sz w:val="22"/>
          <w:szCs w:val="22"/>
        </w:rPr>
        <w:t>prognoza wprowadzenia rezultatu projektu w procesie produkcji jest realistyczna, a sukces ekonomiczny jest prawdopodobny, potwierdzony przeprowadzoną analizą ryzyka i opłacalności;</w:t>
      </w:r>
    </w:p>
    <w:p w14:paraId="1F01B351" w14:textId="77777777" w:rsidR="009E47B8" w:rsidRDefault="009E47B8" w:rsidP="00DE7C2B">
      <w:pPr>
        <w:pStyle w:val="Akapitzlist"/>
        <w:numPr>
          <w:ilvl w:val="0"/>
          <w:numId w:val="129"/>
        </w:numPr>
        <w:spacing w:line="312" w:lineRule="auto"/>
        <w:ind w:left="426"/>
        <w:rPr>
          <w:rFonts w:ascii="Arial" w:hAnsi="Arial" w:cs="Arial"/>
          <w:sz w:val="22"/>
          <w:szCs w:val="22"/>
        </w:rPr>
      </w:pPr>
      <w:r w:rsidRPr="00475422">
        <w:rPr>
          <w:rFonts w:ascii="Arial" w:hAnsi="Arial" w:cs="Arial"/>
          <w:sz w:val="22"/>
          <w:szCs w:val="22"/>
        </w:rPr>
        <w:t>zidentyfikowano ewentualne ryzyka/zagrożenia utrudniające wprowadzenie nowych rozwiązań w procesie produkcji oraz przedstawiono sposób ich minimalizacji/ rozwiązania.</w:t>
      </w:r>
    </w:p>
    <w:p w14:paraId="1F48DCA1" w14:textId="77777777" w:rsidR="009E47B8" w:rsidRDefault="009E47B8" w:rsidP="009E47B8">
      <w:pPr>
        <w:spacing w:line="312" w:lineRule="auto"/>
        <w:rPr>
          <w:rFonts w:ascii="Arial" w:hAnsi="Arial" w:cs="Arial"/>
          <w:sz w:val="22"/>
          <w:szCs w:val="22"/>
        </w:rPr>
      </w:pPr>
    </w:p>
    <w:p w14:paraId="4944DACA"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718A4A1A" w14:textId="77777777" w:rsidR="009E47B8" w:rsidRPr="008603B8" w:rsidRDefault="009E47B8" w:rsidP="009E47B8">
      <w:pPr>
        <w:spacing w:line="312" w:lineRule="auto"/>
        <w:rPr>
          <w:rFonts w:ascii="Arial" w:hAnsi="Arial" w:cs="Arial"/>
          <w:b/>
          <w:bCs/>
        </w:rPr>
      </w:pPr>
    </w:p>
    <w:p w14:paraId="6149B5AA" w14:textId="77777777" w:rsidR="009E47B8" w:rsidRPr="00556AD7" w:rsidRDefault="009E47B8" w:rsidP="009E47B8">
      <w:pPr>
        <w:spacing w:line="312" w:lineRule="auto"/>
        <w:rPr>
          <w:rFonts w:ascii="Arial" w:hAnsi="Arial" w:cs="Arial"/>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w:t>
      </w:r>
      <w:r w:rsidRPr="00556AD7">
        <w:rPr>
          <w:rFonts w:ascii="Arial" w:hAnsi="Arial" w:cs="Arial"/>
          <w:sz w:val="22"/>
          <w:szCs w:val="22"/>
        </w:rPr>
        <w:t>może</w:t>
      </w:r>
      <w:r>
        <w:rPr>
          <w:rFonts w:ascii="Arial" w:hAnsi="Arial" w:cs="Arial"/>
          <w:sz w:val="22"/>
          <w:szCs w:val="22"/>
        </w:rPr>
        <w:t xml:space="preserve"> </w:t>
      </w:r>
      <w:r w:rsidRPr="00556AD7">
        <w:rPr>
          <w:rFonts w:ascii="Arial" w:hAnsi="Arial" w:cs="Arial"/>
          <w:sz w:val="22"/>
          <w:szCs w:val="22"/>
        </w:rPr>
        <w:t>uzyskać</w:t>
      </w:r>
      <w:r>
        <w:rPr>
          <w:rFonts w:ascii="Arial" w:hAnsi="Arial" w:cs="Arial"/>
          <w:sz w:val="22"/>
          <w:szCs w:val="22"/>
        </w:rPr>
        <w:t xml:space="preserve"> maksymalnie </w:t>
      </w:r>
      <w:r w:rsidRPr="00556AD7">
        <w:rPr>
          <w:rFonts w:ascii="Arial" w:hAnsi="Arial" w:cs="Arial"/>
          <w:b/>
          <w:sz w:val="22"/>
          <w:szCs w:val="22"/>
        </w:rPr>
        <w:t>10 punktów</w:t>
      </w:r>
      <w:r w:rsidRPr="00556AD7">
        <w:rPr>
          <w:rFonts w:ascii="Arial" w:hAnsi="Arial" w:cs="Arial"/>
          <w:sz w:val="22"/>
          <w:szCs w:val="22"/>
        </w:rPr>
        <w:t xml:space="preserve"> (2 punkty w każdym z pięciu wskazanych obszarów). </w:t>
      </w:r>
    </w:p>
    <w:p w14:paraId="3C0C1ABE" w14:textId="7D65648E" w:rsidR="00F77DC5" w:rsidRPr="00F77DC5" w:rsidRDefault="009E47B8" w:rsidP="00F77DC5">
      <w:pPr>
        <w:spacing w:line="312" w:lineRule="auto"/>
        <w:rPr>
          <w:rFonts w:ascii="Arial" w:hAnsi="Arial" w:cs="Arial"/>
          <w:sz w:val="22"/>
          <w:szCs w:val="22"/>
        </w:rPr>
      </w:pPr>
      <w:r>
        <w:rPr>
          <w:rFonts w:ascii="Arial" w:hAnsi="Arial" w:cs="Arial"/>
          <w:sz w:val="22"/>
          <w:szCs w:val="22"/>
        </w:rPr>
        <w:t>.</w:t>
      </w:r>
      <w:r w:rsidR="00F77DC5" w:rsidRPr="00F77DC5">
        <w:rPr>
          <w:rFonts w:ascii="Arial" w:hAnsi="Arial" w:cs="Arial"/>
          <w:sz w:val="22"/>
          <w:szCs w:val="22"/>
        </w:rPr>
        <w:t xml:space="preserve"> Projekt musi uzyskać minimum </w:t>
      </w:r>
      <w:r w:rsidR="00DF5E83">
        <w:rPr>
          <w:rFonts w:ascii="Arial" w:hAnsi="Arial" w:cs="Arial"/>
          <w:sz w:val="22"/>
          <w:szCs w:val="22"/>
        </w:rPr>
        <w:t>2</w:t>
      </w:r>
      <w:r w:rsidR="00F77DC5" w:rsidRPr="00F77DC5">
        <w:rPr>
          <w:rFonts w:ascii="Arial" w:hAnsi="Arial" w:cs="Arial"/>
          <w:sz w:val="22"/>
          <w:szCs w:val="22"/>
        </w:rPr>
        <w:t xml:space="preserve"> punkty w ramach przedmiotowego kryterium</w:t>
      </w:r>
      <w:r w:rsidR="00DF5E83">
        <w:rPr>
          <w:rFonts w:ascii="Arial" w:hAnsi="Arial" w:cs="Arial"/>
          <w:sz w:val="22"/>
          <w:szCs w:val="22"/>
        </w:rPr>
        <w:t>, w przeciwnym wypadku projekt uzyskuje ocenę negatywną</w:t>
      </w:r>
      <w:r w:rsidR="00F77DC5" w:rsidRPr="00F77DC5">
        <w:rPr>
          <w:rFonts w:ascii="Arial" w:hAnsi="Arial" w:cs="Arial"/>
          <w:sz w:val="22"/>
          <w:szCs w:val="22"/>
        </w:rPr>
        <w:t>.</w:t>
      </w:r>
    </w:p>
    <w:p w14:paraId="63CB1C16" w14:textId="5AF46849" w:rsidR="009E47B8" w:rsidRDefault="009E47B8" w:rsidP="009E47B8">
      <w:pPr>
        <w:spacing w:line="312" w:lineRule="auto"/>
        <w:rPr>
          <w:rFonts w:ascii="Arial" w:hAnsi="Arial" w:cs="Arial"/>
          <w:sz w:val="22"/>
          <w:szCs w:val="22"/>
        </w:rPr>
      </w:pPr>
    </w:p>
    <w:p w14:paraId="6D51AD55" w14:textId="77777777" w:rsidR="00B07495" w:rsidRPr="00556AD7" w:rsidRDefault="00B07495" w:rsidP="009E47B8">
      <w:pPr>
        <w:spacing w:line="312" w:lineRule="auto"/>
        <w:rPr>
          <w:rFonts w:ascii="Arial" w:hAnsi="Arial" w:cs="Arial"/>
          <w:sz w:val="22"/>
          <w:szCs w:val="22"/>
        </w:rPr>
      </w:pPr>
    </w:p>
    <w:p w14:paraId="02017653" w14:textId="77777777" w:rsidR="009E47B8" w:rsidRDefault="009E47B8" w:rsidP="00DE7C2B">
      <w:pPr>
        <w:numPr>
          <w:ilvl w:val="0"/>
          <w:numId w:val="125"/>
        </w:numPr>
        <w:spacing w:line="312" w:lineRule="auto"/>
        <w:ind w:left="284" w:hanging="284"/>
        <w:contextualSpacing/>
        <w:rPr>
          <w:rFonts w:ascii="Arial" w:hAnsi="Arial" w:cs="Arial"/>
          <w:b/>
        </w:rPr>
      </w:pPr>
      <w:r w:rsidRPr="00703C4B">
        <w:rPr>
          <w:rFonts w:ascii="Arial" w:hAnsi="Arial" w:cs="Arial"/>
          <w:b/>
        </w:rPr>
        <w:t>Wdrożenie rozwiązań z zakresu Przemysłu 4.0</w:t>
      </w:r>
    </w:p>
    <w:p w14:paraId="0D250B13"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Kryterium preferować będzie przedsiębiorstwa, wprowadzające w ramach realizacji projektu zaawansowane rozwiązania / technologie w zakresie Przemysłu 4.0.</w:t>
      </w:r>
    </w:p>
    <w:p w14:paraId="61267EDE"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Weryfikowane będzie czy przedmiotem projektu jest wdrożenie prac B+R dotyczących zastosowania rozwiązań czy technologii z zakresu Przemysłu 4.0, polegających na cyfrowej integracji systemów i tworzeniu sieci poprzez integrację ludzi oraz sterowanych cyfrowo maszyn z Internetem i technologiami informacyjnymi.</w:t>
      </w:r>
    </w:p>
    <w:p w14:paraId="1CDDE681" w14:textId="77777777" w:rsidR="009E47B8" w:rsidRPr="006C4D11" w:rsidRDefault="009E47B8" w:rsidP="009E47B8">
      <w:pPr>
        <w:spacing w:line="312" w:lineRule="auto"/>
        <w:contextualSpacing/>
        <w:rPr>
          <w:rFonts w:ascii="Arial" w:hAnsi="Arial" w:cs="Arial"/>
          <w:b/>
        </w:rPr>
      </w:pPr>
      <w:r w:rsidRPr="006C4D11">
        <w:rPr>
          <w:rFonts w:ascii="Arial" w:hAnsi="Arial" w:cs="Arial"/>
          <w:sz w:val="22"/>
          <w:szCs w:val="22"/>
        </w:rPr>
        <w:t>Rozwiązania / technologie te powinny polegać przede wszystkim na automatyzacji, robotyzacji i cyfryzacji przedsiębiorstw, zwiększeniu wykorzystania systemów procesowych, przestawieniu firm na cyfrowy łańcuch dostaw i wprowadzeniu technologii do codziennej działalności przedsiębiorstwa.</w:t>
      </w:r>
    </w:p>
    <w:p w14:paraId="07E0A195" w14:textId="77777777" w:rsidR="009E47B8" w:rsidRDefault="009E47B8" w:rsidP="009E47B8">
      <w:pPr>
        <w:spacing w:line="312" w:lineRule="auto"/>
        <w:rPr>
          <w:rFonts w:ascii="Arial" w:hAnsi="Arial" w:cs="Arial"/>
          <w:sz w:val="22"/>
          <w:szCs w:val="22"/>
        </w:rPr>
      </w:pPr>
      <w:r w:rsidRPr="006C4D11">
        <w:rPr>
          <w:rFonts w:ascii="Arial" w:hAnsi="Arial" w:cs="Arial"/>
          <w:sz w:val="22"/>
          <w:szCs w:val="22"/>
        </w:rPr>
        <w:t>Wdrażane rozwiązania muszą być bezpośrednio związane z celem projektu.</w:t>
      </w:r>
    </w:p>
    <w:p w14:paraId="4FA385E1" w14:textId="77777777" w:rsidR="009E47B8" w:rsidRDefault="009E47B8" w:rsidP="009E47B8">
      <w:pPr>
        <w:spacing w:line="312" w:lineRule="auto"/>
        <w:rPr>
          <w:rFonts w:ascii="Arial" w:hAnsi="Arial" w:cs="Arial"/>
          <w:b/>
        </w:rPr>
      </w:pPr>
    </w:p>
    <w:p w14:paraId="4F53DDC8"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5F7021B6" w14:textId="77777777" w:rsidR="009E47B8" w:rsidRPr="008603B8" w:rsidRDefault="009E47B8" w:rsidP="009E47B8">
      <w:pPr>
        <w:spacing w:line="312" w:lineRule="auto"/>
        <w:rPr>
          <w:rFonts w:ascii="Arial" w:hAnsi="Arial" w:cs="Arial"/>
          <w:b/>
          <w:bCs/>
        </w:rPr>
      </w:pPr>
    </w:p>
    <w:p w14:paraId="6BCA3E1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sidRPr="008603B8">
        <w:rPr>
          <w:rFonts w:ascii="Arial" w:hAnsi="Arial" w:cs="Arial"/>
        </w:rPr>
        <w:t xml:space="preserve"> </w:t>
      </w:r>
      <w:r>
        <w:rPr>
          <w:rFonts w:ascii="Arial" w:hAnsi="Arial" w:cs="Arial"/>
          <w:sz w:val="22"/>
          <w:szCs w:val="22"/>
        </w:rPr>
        <w:t>Za</w:t>
      </w:r>
      <w:r w:rsidRPr="006C4D11">
        <w:rPr>
          <w:rFonts w:ascii="Arial" w:hAnsi="Arial" w:cs="Arial"/>
          <w:sz w:val="22"/>
          <w:szCs w:val="22"/>
        </w:rPr>
        <w:t xml:space="preserve"> wdrożenie prac B+R dotyczących zastosowania rozwiązań/technologii z zakresu Przemysłu 4.0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r>
        <w:rPr>
          <w:rFonts w:ascii="Arial" w:hAnsi="Arial" w:cs="Arial"/>
          <w:sz w:val="22"/>
          <w:szCs w:val="22"/>
        </w:rPr>
        <w:t>.</w:t>
      </w:r>
    </w:p>
    <w:p w14:paraId="48BC3B83" w14:textId="77777777" w:rsidR="009E47B8" w:rsidRDefault="009E47B8" w:rsidP="009E47B8">
      <w:pPr>
        <w:spacing w:line="312" w:lineRule="auto"/>
        <w:rPr>
          <w:rFonts w:ascii="Arial" w:hAnsi="Arial" w:cs="Arial"/>
          <w:sz w:val="22"/>
          <w:szCs w:val="22"/>
        </w:rPr>
      </w:pPr>
    </w:p>
    <w:p w14:paraId="7843FDE8" w14:textId="77777777" w:rsidR="009E47B8" w:rsidRDefault="009E47B8" w:rsidP="00DE7C2B">
      <w:pPr>
        <w:numPr>
          <w:ilvl w:val="0"/>
          <w:numId w:val="125"/>
        </w:numPr>
        <w:spacing w:line="312" w:lineRule="auto"/>
        <w:ind w:left="284" w:hanging="284"/>
        <w:contextualSpacing/>
        <w:rPr>
          <w:rFonts w:ascii="Arial" w:hAnsi="Arial" w:cs="Arial"/>
          <w:b/>
        </w:rPr>
      </w:pPr>
      <w:r w:rsidRPr="00B30CE0">
        <w:rPr>
          <w:rFonts w:ascii="Arial" w:hAnsi="Arial" w:cs="Arial"/>
          <w:b/>
        </w:rPr>
        <w:t>Wdrożenie rozwiązań z zakresu GOZ</w:t>
      </w:r>
    </w:p>
    <w:p w14:paraId="6370AE02" w14:textId="77777777" w:rsidR="009E47B8" w:rsidRDefault="009E47B8" w:rsidP="009E47B8">
      <w:pPr>
        <w:spacing w:line="312" w:lineRule="auto"/>
        <w:contextualSpacing/>
        <w:rPr>
          <w:rFonts w:ascii="Arial" w:hAnsi="Arial" w:cs="Arial"/>
          <w:b/>
        </w:rPr>
      </w:pPr>
      <w:r w:rsidRPr="00B30CE0">
        <w:rPr>
          <w:rFonts w:ascii="Arial" w:hAnsi="Arial" w:cs="Arial"/>
          <w:sz w:val="22"/>
          <w:szCs w:val="22"/>
        </w:rPr>
        <w:lastRenderedPageBreak/>
        <w:t xml:space="preserve">Kryterium preferować będzie przedsiębiorstwa, wprowadzające w ramach wdrożenia badań B+R zaawansowane rozwiązania / technologie w zakresie gospodarki obiegu zamkniętego (GOZ) prowadzące do ograniczenia negatywnego oddziaływania działalności produkcyjnej / usługowej na środowisko </w:t>
      </w:r>
      <w:r w:rsidRPr="00B30CE0">
        <w:rPr>
          <w:rFonts w:ascii="Arial" w:hAnsi="Arial" w:cs="Arial"/>
          <w:sz w:val="22"/>
          <w:szCs w:val="22"/>
        </w:rPr>
        <w:br/>
        <w:t>w obszarze m.in.:</w:t>
      </w:r>
    </w:p>
    <w:p w14:paraId="74D05EF6" w14:textId="77777777" w:rsidR="009E47B8" w:rsidRPr="00B30CE0" w:rsidRDefault="009E47B8" w:rsidP="00DE7C2B">
      <w:pPr>
        <w:pStyle w:val="Akapitzlist"/>
        <w:numPr>
          <w:ilvl w:val="0"/>
          <w:numId w:val="130"/>
        </w:numPr>
        <w:spacing w:line="312" w:lineRule="auto"/>
        <w:ind w:left="426"/>
        <w:rPr>
          <w:rFonts w:ascii="Arial" w:hAnsi="Arial" w:cs="Arial"/>
          <w:b/>
        </w:rPr>
      </w:pPr>
      <w:r w:rsidRPr="00B30CE0">
        <w:rPr>
          <w:rFonts w:ascii="Arial" w:hAnsi="Arial" w:cs="Arial"/>
          <w:color w:val="000000"/>
          <w:sz w:val="22"/>
          <w:szCs w:val="22"/>
        </w:rPr>
        <w:t>zmniejszenia zużycia surowców (w tym surowców pierwotnych) i efektywne gospodarowanie nimi poprzez odpowiednie projektowanie,  wybór materiałów i zwiększanie trwałości produktów;</w:t>
      </w:r>
    </w:p>
    <w:p w14:paraId="78D7F435" w14:textId="77777777" w:rsidR="009E47B8" w:rsidRPr="00B30CE0" w:rsidRDefault="009E47B8" w:rsidP="00DE7C2B">
      <w:pPr>
        <w:pStyle w:val="Akapitzlist"/>
        <w:numPr>
          <w:ilvl w:val="0"/>
          <w:numId w:val="130"/>
        </w:numPr>
        <w:spacing w:line="312" w:lineRule="auto"/>
        <w:ind w:left="426"/>
        <w:rPr>
          <w:rFonts w:ascii="Arial" w:hAnsi="Arial" w:cs="Arial"/>
          <w:b/>
        </w:rPr>
      </w:pPr>
      <w:r w:rsidRPr="00B30CE0">
        <w:rPr>
          <w:rFonts w:ascii="Arial" w:hAnsi="Arial" w:cs="Arial"/>
          <w:color w:val="000000"/>
          <w:sz w:val="22"/>
          <w:szCs w:val="22"/>
        </w:rPr>
        <w:t>efektywnego wykorzystania zasobów;</w:t>
      </w:r>
    </w:p>
    <w:p w14:paraId="0FC08460" w14:textId="77777777" w:rsidR="009E47B8" w:rsidRPr="00B30CE0" w:rsidRDefault="009E47B8" w:rsidP="00DE7C2B">
      <w:pPr>
        <w:pStyle w:val="Akapitzlist"/>
        <w:numPr>
          <w:ilvl w:val="0"/>
          <w:numId w:val="130"/>
        </w:numPr>
        <w:spacing w:line="312" w:lineRule="auto"/>
        <w:ind w:left="426"/>
        <w:rPr>
          <w:rFonts w:ascii="Arial" w:hAnsi="Arial" w:cs="Arial"/>
          <w:b/>
        </w:rPr>
      </w:pPr>
      <w:r w:rsidRPr="00B30CE0">
        <w:rPr>
          <w:rFonts w:ascii="Arial" w:hAnsi="Arial" w:cs="Arial"/>
          <w:color w:val="000000"/>
          <w:sz w:val="22"/>
          <w:szCs w:val="22"/>
        </w:rPr>
        <w:t xml:space="preserve">zapobiegania powstawaniu odpadów; </w:t>
      </w:r>
    </w:p>
    <w:p w14:paraId="67A318BC" w14:textId="77777777" w:rsidR="009E47B8" w:rsidRPr="00B30CE0" w:rsidRDefault="009E47B8" w:rsidP="00DE7C2B">
      <w:pPr>
        <w:pStyle w:val="Akapitzlist"/>
        <w:numPr>
          <w:ilvl w:val="0"/>
          <w:numId w:val="130"/>
        </w:numPr>
        <w:spacing w:line="312" w:lineRule="auto"/>
        <w:ind w:left="426"/>
        <w:rPr>
          <w:rFonts w:ascii="Arial" w:hAnsi="Arial" w:cs="Arial"/>
          <w:b/>
        </w:rPr>
      </w:pPr>
      <w:r w:rsidRPr="00B30CE0">
        <w:rPr>
          <w:rFonts w:ascii="Arial" w:hAnsi="Arial" w:cs="Arial"/>
          <w:color w:val="000000"/>
          <w:sz w:val="22"/>
          <w:szCs w:val="22"/>
        </w:rPr>
        <w:t xml:space="preserve">redukcji masy wytwarzanych odpadów, poprzez przygotowywanie do ponownego użycia lub recykling; </w:t>
      </w:r>
    </w:p>
    <w:p w14:paraId="76F8D789" w14:textId="77777777" w:rsidR="009E47B8" w:rsidRPr="00B30CE0" w:rsidRDefault="009E47B8" w:rsidP="00DE7C2B">
      <w:pPr>
        <w:pStyle w:val="Akapitzlist"/>
        <w:numPr>
          <w:ilvl w:val="0"/>
          <w:numId w:val="130"/>
        </w:numPr>
        <w:spacing w:line="312" w:lineRule="auto"/>
        <w:ind w:left="426"/>
        <w:rPr>
          <w:rFonts w:ascii="Arial" w:hAnsi="Arial" w:cs="Arial"/>
          <w:b/>
        </w:rPr>
      </w:pPr>
      <w:r w:rsidRPr="00B30CE0">
        <w:rPr>
          <w:rFonts w:ascii="Arial" w:hAnsi="Arial" w:cs="Arial"/>
          <w:color w:val="000000"/>
          <w:sz w:val="22"/>
          <w:szCs w:val="22"/>
        </w:rPr>
        <w:t>wykorzystania w procesach produkcji materiałów przyjaznych środowisku, nadających się do ponownego użycia i recyklingu;</w:t>
      </w:r>
    </w:p>
    <w:p w14:paraId="43718A8C" w14:textId="77777777" w:rsidR="009E47B8" w:rsidRPr="00B30CE0" w:rsidRDefault="009E47B8" w:rsidP="00DE7C2B">
      <w:pPr>
        <w:pStyle w:val="Akapitzlist"/>
        <w:numPr>
          <w:ilvl w:val="0"/>
          <w:numId w:val="130"/>
        </w:numPr>
        <w:spacing w:line="312" w:lineRule="auto"/>
        <w:ind w:left="426"/>
        <w:rPr>
          <w:rFonts w:ascii="Arial" w:hAnsi="Arial" w:cs="Arial"/>
          <w:b/>
        </w:rPr>
      </w:pPr>
      <w:r w:rsidRPr="00B30CE0">
        <w:rPr>
          <w:rFonts w:ascii="Arial" w:hAnsi="Arial" w:cs="Arial"/>
          <w:color w:val="000000"/>
          <w:sz w:val="22"/>
          <w:szCs w:val="22"/>
        </w:rPr>
        <w:t>przeciwdziałanie powstawaniu i/lub redukcja zanieczyszczeń i emisji (w tym zmniejszenie emisji hałasu);</w:t>
      </w:r>
    </w:p>
    <w:p w14:paraId="75DCE65C" w14:textId="77777777" w:rsidR="009E47B8" w:rsidRPr="00B30CE0" w:rsidRDefault="009E47B8" w:rsidP="00DE7C2B">
      <w:pPr>
        <w:pStyle w:val="Akapitzlist"/>
        <w:numPr>
          <w:ilvl w:val="0"/>
          <w:numId w:val="130"/>
        </w:numPr>
        <w:spacing w:line="312" w:lineRule="auto"/>
        <w:ind w:left="426"/>
        <w:rPr>
          <w:rFonts w:ascii="Arial" w:hAnsi="Arial" w:cs="Arial"/>
          <w:b/>
        </w:rPr>
      </w:pPr>
      <w:r w:rsidRPr="00B30CE0">
        <w:rPr>
          <w:rFonts w:ascii="Arial" w:hAnsi="Arial" w:cs="Arial"/>
          <w:sz w:val="22"/>
          <w:szCs w:val="22"/>
        </w:rPr>
        <w:t>rozwijania i wdrażania modeli biznesowych GOZ  z myślą o zapewnieniu jak największej użyteczności, wartości i trwałości produktów, komponentów i materiałów.</w:t>
      </w:r>
    </w:p>
    <w:p w14:paraId="367E5EE5" w14:textId="77777777" w:rsidR="009E47B8" w:rsidRPr="00B30CE0" w:rsidRDefault="009E47B8" w:rsidP="009E47B8">
      <w:pPr>
        <w:pStyle w:val="Akapitzlist"/>
        <w:spacing w:line="312" w:lineRule="auto"/>
        <w:ind w:left="426"/>
        <w:rPr>
          <w:rFonts w:ascii="Arial" w:hAnsi="Arial" w:cs="Arial"/>
          <w:b/>
        </w:rPr>
      </w:pPr>
    </w:p>
    <w:p w14:paraId="290B3A41" w14:textId="77777777" w:rsidR="009E47B8" w:rsidRPr="00B30CE0" w:rsidRDefault="009E47B8" w:rsidP="009E47B8">
      <w:pPr>
        <w:pStyle w:val="Akapitzlist"/>
        <w:spacing w:line="312" w:lineRule="auto"/>
        <w:ind w:left="0"/>
        <w:rPr>
          <w:rFonts w:ascii="Arial" w:hAnsi="Arial" w:cs="Arial"/>
          <w:b/>
        </w:rPr>
      </w:pPr>
      <w:r w:rsidRPr="00B30CE0">
        <w:rPr>
          <w:rFonts w:ascii="Arial" w:hAnsi="Arial" w:cs="Arial"/>
          <w:sz w:val="22"/>
          <w:szCs w:val="22"/>
        </w:rPr>
        <w:t>Wdrażane rozwiązania muszą być bezpośrednio związane z celem projektu.</w:t>
      </w:r>
    </w:p>
    <w:p w14:paraId="2EC698E5"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13E45566" w14:textId="77777777" w:rsidR="009E47B8" w:rsidRPr="008603B8" w:rsidRDefault="009E47B8" w:rsidP="009E47B8">
      <w:pPr>
        <w:spacing w:line="312" w:lineRule="auto"/>
        <w:rPr>
          <w:rFonts w:ascii="Arial" w:hAnsi="Arial" w:cs="Arial"/>
          <w:b/>
          <w:bCs/>
        </w:rPr>
      </w:pPr>
    </w:p>
    <w:p w14:paraId="39ACD31E" w14:textId="77777777" w:rsidR="009E47B8" w:rsidRDefault="009E47B8" w:rsidP="009E47B8">
      <w:pPr>
        <w:spacing w:line="312" w:lineRule="auto"/>
        <w:rPr>
          <w:rFonts w:cs="Arial"/>
        </w:rPr>
      </w:pPr>
      <w:r w:rsidRPr="008603B8">
        <w:rPr>
          <w:rFonts w:ascii="Arial" w:hAnsi="Arial" w:cs="Arial"/>
          <w:b/>
          <w:bCs/>
          <w:szCs w:val="28"/>
        </w:rPr>
        <w:t>Zasady oceny:</w:t>
      </w:r>
      <w:r w:rsidRPr="008603B8">
        <w:rPr>
          <w:rFonts w:ascii="Arial" w:hAnsi="Arial" w:cs="Arial"/>
        </w:rPr>
        <w:t xml:space="preserve"> </w:t>
      </w:r>
      <w:r>
        <w:rPr>
          <w:rFonts w:ascii="Arial" w:hAnsi="Arial" w:cs="Arial"/>
          <w:sz w:val="22"/>
          <w:szCs w:val="22"/>
        </w:rPr>
        <w:t xml:space="preserve">Za </w:t>
      </w:r>
      <w:r w:rsidRPr="001B5CD3">
        <w:rPr>
          <w:rFonts w:ascii="Arial" w:hAnsi="Arial" w:cs="Arial"/>
          <w:sz w:val="22"/>
          <w:szCs w:val="22"/>
        </w:rPr>
        <w:t xml:space="preserve">wdrożenie prac B+R dotyczących zastosowania rozwiązań/technologii z zakresu GOZ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p>
    <w:p w14:paraId="362BEE0E" w14:textId="77777777" w:rsidR="009E47B8" w:rsidRDefault="009E47B8" w:rsidP="009E47B8">
      <w:pPr>
        <w:spacing w:line="312" w:lineRule="auto"/>
        <w:rPr>
          <w:rFonts w:cs="Arial"/>
        </w:rPr>
      </w:pPr>
    </w:p>
    <w:p w14:paraId="4E5865DA" w14:textId="77777777" w:rsidR="009E47B8" w:rsidRDefault="009E47B8" w:rsidP="00DE7C2B">
      <w:pPr>
        <w:numPr>
          <w:ilvl w:val="0"/>
          <w:numId w:val="125"/>
        </w:numPr>
        <w:spacing w:line="312" w:lineRule="auto"/>
        <w:ind w:left="284" w:hanging="284"/>
        <w:contextualSpacing/>
        <w:rPr>
          <w:rFonts w:ascii="Arial" w:hAnsi="Arial" w:cs="Arial"/>
          <w:b/>
        </w:rPr>
      </w:pPr>
      <w:r w:rsidRPr="003C66B8">
        <w:rPr>
          <w:rFonts w:ascii="Arial" w:hAnsi="Arial" w:cs="Arial"/>
          <w:b/>
        </w:rPr>
        <w:t>Wpływ projektu na rozwój gospodarczy obszaru objętego programem</w:t>
      </w:r>
    </w:p>
    <w:p w14:paraId="30484313" w14:textId="35CF8529" w:rsidR="009E47B8" w:rsidRDefault="009E47B8" w:rsidP="009E47B8">
      <w:pPr>
        <w:spacing w:line="312" w:lineRule="auto"/>
        <w:contextualSpacing/>
        <w:rPr>
          <w:rFonts w:ascii="Arial" w:hAnsi="Arial" w:cs="Arial"/>
          <w:sz w:val="22"/>
          <w:szCs w:val="22"/>
        </w:rPr>
      </w:pPr>
      <w:r w:rsidRPr="003C66B8">
        <w:rPr>
          <w:rFonts w:ascii="Arial" w:hAnsi="Arial" w:cs="Arial"/>
          <w:sz w:val="22"/>
          <w:szCs w:val="22"/>
        </w:rPr>
        <w:t>Projekty realizowane w</w:t>
      </w:r>
      <w:r>
        <w:rPr>
          <w:rFonts w:ascii="Arial" w:hAnsi="Arial" w:cs="Arial"/>
          <w:sz w:val="22"/>
          <w:szCs w:val="22"/>
        </w:rPr>
        <w:t xml:space="preserve"> </w:t>
      </w:r>
      <w:r w:rsidRPr="003C66B8">
        <w:rPr>
          <w:rFonts w:ascii="Arial" w:hAnsi="Arial" w:cs="Arial"/>
          <w:sz w:val="22"/>
          <w:szCs w:val="22"/>
        </w:rPr>
        <w:t xml:space="preserve">ramach CS (iii) powinny w jak największym stopniu przyczyniać się do rozwoju gospodarczego obszaru objętego programem, </w:t>
      </w:r>
      <w:r w:rsidR="00F77DC5" w:rsidRPr="00F77DC5">
        <w:rPr>
          <w:rFonts w:ascii="Arial" w:hAnsi="Arial" w:cs="Arial"/>
          <w:sz w:val="22"/>
          <w:szCs w:val="22"/>
        </w:rPr>
        <w:t>, tj. województwa podkarpackiego,</w:t>
      </w:r>
      <w:r w:rsidRPr="003C66B8">
        <w:rPr>
          <w:rFonts w:ascii="Arial" w:hAnsi="Arial" w:cs="Arial"/>
          <w:sz w:val="22"/>
          <w:szCs w:val="22"/>
        </w:rPr>
        <w:t>. poprzez zwiększanie bazy podatkowej.</w:t>
      </w:r>
    </w:p>
    <w:p w14:paraId="5F41F270" w14:textId="77777777" w:rsidR="009E47B8" w:rsidRDefault="009E47B8" w:rsidP="009E47B8">
      <w:pPr>
        <w:spacing w:line="312" w:lineRule="auto"/>
        <w:contextualSpacing/>
        <w:rPr>
          <w:rFonts w:ascii="Arial" w:hAnsi="Arial" w:cs="Arial"/>
          <w:b/>
        </w:rPr>
      </w:pPr>
    </w:p>
    <w:p w14:paraId="7FFE97E9"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516D50E" w14:textId="77777777" w:rsidR="009E47B8" w:rsidRPr="008603B8" w:rsidRDefault="009E47B8" w:rsidP="009E47B8">
      <w:pPr>
        <w:spacing w:line="312" w:lineRule="auto"/>
        <w:rPr>
          <w:rFonts w:ascii="Arial" w:hAnsi="Arial" w:cs="Arial"/>
          <w:b/>
          <w:bCs/>
        </w:rPr>
      </w:pPr>
    </w:p>
    <w:p w14:paraId="37F86D67" w14:textId="77777777" w:rsidR="009E47B8" w:rsidRDefault="009E47B8" w:rsidP="009E47B8">
      <w:pPr>
        <w:spacing w:line="312" w:lineRule="auto"/>
        <w:rPr>
          <w:rFonts w:ascii="Arial" w:hAnsi="Arial" w:cs="Arial"/>
        </w:rPr>
      </w:pPr>
      <w:r w:rsidRPr="008603B8">
        <w:rPr>
          <w:rFonts w:ascii="Arial" w:hAnsi="Arial" w:cs="Arial"/>
          <w:b/>
          <w:bCs/>
          <w:szCs w:val="28"/>
        </w:rPr>
        <w:t>Zasady oceny:</w:t>
      </w:r>
    </w:p>
    <w:p w14:paraId="5089D0CC" w14:textId="70445094" w:rsidR="009E47B8" w:rsidRPr="002D115F" w:rsidRDefault="009E47B8" w:rsidP="009E47B8">
      <w:pPr>
        <w:spacing w:line="312" w:lineRule="auto"/>
        <w:rPr>
          <w:rFonts w:ascii="Arial" w:hAnsi="Arial" w:cs="Arial"/>
        </w:rPr>
      </w:pPr>
      <w:r>
        <w:rPr>
          <w:rFonts w:ascii="Arial" w:eastAsia="Calibri" w:hAnsi="Arial" w:cs="Arial"/>
          <w:sz w:val="22"/>
          <w:szCs w:val="22"/>
          <w:lang w:eastAsia="en-US"/>
        </w:rPr>
        <w:t>W</w:t>
      </w:r>
      <w:r w:rsidRPr="002D115F">
        <w:rPr>
          <w:rFonts w:ascii="Arial" w:eastAsia="Calibri" w:hAnsi="Arial" w:cs="Arial"/>
          <w:sz w:val="22"/>
          <w:szCs w:val="22"/>
          <w:lang w:eastAsia="en-US"/>
        </w:rPr>
        <w:t xml:space="preserve"> przypadku, gdy dla wnioskodawcy w zakresie podatku dochodowego właściwy miejscowo jest organ podatkowy z terenu województwa podkarpackiego</w:t>
      </w:r>
      <w:r w:rsidR="00F77DC5" w:rsidRPr="00F77DC5">
        <w:rPr>
          <w:rFonts w:ascii="Arial" w:eastAsia="Calibri" w:hAnsi="Arial" w:cs="Arial"/>
          <w:sz w:val="22"/>
          <w:szCs w:val="22"/>
          <w:lang w:eastAsia="en-US"/>
        </w:rPr>
        <w:t xml:space="preserve">, </w:t>
      </w:r>
      <w:r>
        <w:rPr>
          <w:rFonts w:ascii="Arial" w:eastAsia="Calibri" w:hAnsi="Arial" w:cs="Arial"/>
          <w:sz w:val="22"/>
          <w:szCs w:val="22"/>
          <w:lang w:eastAsia="en-US"/>
        </w:rPr>
        <w:t xml:space="preserve">projekt uzyska </w:t>
      </w:r>
      <w:r w:rsidRPr="002D115F">
        <w:rPr>
          <w:rFonts w:ascii="Arial" w:eastAsia="Calibri" w:hAnsi="Arial" w:cs="Arial"/>
          <w:b/>
          <w:sz w:val="22"/>
          <w:szCs w:val="22"/>
          <w:lang w:eastAsia="en-US"/>
        </w:rPr>
        <w:t>8 punktów</w:t>
      </w:r>
      <w:r>
        <w:rPr>
          <w:rFonts w:ascii="Arial" w:eastAsia="Calibri" w:hAnsi="Arial" w:cs="Arial"/>
          <w:b/>
          <w:sz w:val="22"/>
          <w:szCs w:val="22"/>
          <w:lang w:eastAsia="en-US"/>
        </w:rPr>
        <w:t>.</w:t>
      </w:r>
    </w:p>
    <w:p w14:paraId="521C0DC8" w14:textId="77777777" w:rsidR="009E47B8" w:rsidRDefault="009E47B8" w:rsidP="009E47B8">
      <w:pPr>
        <w:spacing w:line="312" w:lineRule="auto"/>
        <w:contextualSpacing/>
        <w:rPr>
          <w:rFonts w:ascii="Arial" w:hAnsi="Arial" w:cs="Arial"/>
          <w:b/>
        </w:rPr>
      </w:pPr>
    </w:p>
    <w:p w14:paraId="19498C2C" w14:textId="77777777" w:rsidR="009E47B8" w:rsidRPr="002D115F" w:rsidRDefault="009E47B8" w:rsidP="00DE7C2B">
      <w:pPr>
        <w:numPr>
          <w:ilvl w:val="0"/>
          <w:numId w:val="125"/>
        </w:numPr>
        <w:spacing w:line="312" w:lineRule="auto"/>
        <w:ind w:left="284" w:hanging="284"/>
        <w:contextualSpacing/>
        <w:rPr>
          <w:rFonts w:ascii="Arial" w:hAnsi="Arial" w:cs="Arial"/>
          <w:b/>
        </w:rPr>
      </w:pPr>
      <w:r w:rsidRPr="003C66B8">
        <w:rPr>
          <w:rFonts w:ascii="Arial" w:hAnsi="Arial" w:cs="Arial"/>
          <w:b/>
          <w:bCs/>
          <w:sz w:val="22"/>
          <w:szCs w:val="22"/>
        </w:rPr>
        <w:t>Okres prowadzenia działalności gospodarczej</w:t>
      </w:r>
    </w:p>
    <w:p w14:paraId="359337A5" w14:textId="77777777" w:rsidR="009E47B8" w:rsidRDefault="009E47B8" w:rsidP="009E47B8">
      <w:pPr>
        <w:spacing w:line="312" w:lineRule="auto"/>
        <w:contextualSpacing/>
        <w:rPr>
          <w:rFonts w:ascii="Arial" w:hAnsi="Arial" w:cs="Arial"/>
          <w:sz w:val="22"/>
          <w:szCs w:val="22"/>
        </w:rPr>
      </w:pPr>
      <w:r w:rsidRPr="002D115F">
        <w:rPr>
          <w:rFonts w:ascii="Arial" w:hAnsi="Arial" w:cs="Arial"/>
          <w:sz w:val="22"/>
          <w:szCs w:val="22"/>
        </w:rPr>
        <w:t>W ramach kryterium ocenie będzie podlegać okres prowadzenia działalności gospodarczej na terenie województwa podkarpackiego.</w:t>
      </w:r>
    </w:p>
    <w:p w14:paraId="6BCA8F9A" w14:textId="77777777" w:rsidR="009E47B8" w:rsidRDefault="009E47B8" w:rsidP="009E47B8">
      <w:pPr>
        <w:spacing w:line="312" w:lineRule="auto"/>
        <w:contextualSpacing/>
        <w:rPr>
          <w:rFonts w:ascii="Arial" w:hAnsi="Arial" w:cs="Arial"/>
          <w:b/>
        </w:rPr>
      </w:pPr>
    </w:p>
    <w:p w14:paraId="2F86DCC7" w14:textId="0D83B3D2" w:rsidR="009E47B8" w:rsidRPr="00B07495"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3D0979B"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 xml:space="preserve">Za spełnienie kryterium projekt </w:t>
      </w:r>
      <w:r>
        <w:rPr>
          <w:rFonts w:ascii="Arial" w:hAnsi="Arial" w:cs="Arial"/>
          <w:sz w:val="22"/>
          <w:szCs w:val="22"/>
        </w:rPr>
        <w:t xml:space="preserve">uzyska </w:t>
      </w:r>
      <w:r w:rsidRPr="002D115F">
        <w:rPr>
          <w:rFonts w:ascii="Arial" w:hAnsi="Arial" w:cs="Arial"/>
          <w:b/>
          <w:sz w:val="22"/>
          <w:szCs w:val="22"/>
        </w:rPr>
        <w:t>4 lub 7 punktów</w:t>
      </w:r>
      <w:r>
        <w:rPr>
          <w:rFonts w:ascii="Arial" w:hAnsi="Arial" w:cs="Arial"/>
          <w:sz w:val="22"/>
          <w:szCs w:val="22"/>
        </w:rPr>
        <w:t>.</w:t>
      </w:r>
    </w:p>
    <w:p w14:paraId="545502EE" w14:textId="77777777" w:rsidR="009E47B8" w:rsidRPr="002D115F" w:rsidRDefault="009E47B8" w:rsidP="00DE7C2B">
      <w:pPr>
        <w:pStyle w:val="Akapitzlist"/>
        <w:numPr>
          <w:ilvl w:val="0"/>
          <w:numId w:val="131"/>
        </w:numPr>
        <w:spacing w:line="312" w:lineRule="auto"/>
        <w:rPr>
          <w:rFonts w:ascii="Arial" w:hAnsi="Arial" w:cs="Arial"/>
        </w:rPr>
      </w:pPr>
      <w:r w:rsidRPr="002D115F">
        <w:rPr>
          <w:rFonts w:ascii="Arial" w:hAnsi="Arial" w:cs="Arial"/>
          <w:sz w:val="22"/>
          <w:szCs w:val="22"/>
        </w:rPr>
        <w:t xml:space="preserve">okres prowadzenia działalności gospodarczej wynosi od 2 do 5 lat – </w:t>
      </w:r>
      <w:r w:rsidRPr="002D115F">
        <w:rPr>
          <w:rFonts w:ascii="Arial" w:hAnsi="Arial" w:cs="Arial"/>
          <w:b/>
          <w:sz w:val="22"/>
          <w:szCs w:val="22"/>
        </w:rPr>
        <w:t>4 punkty</w:t>
      </w:r>
      <w:r>
        <w:rPr>
          <w:rFonts w:ascii="Arial" w:hAnsi="Arial" w:cs="Arial"/>
          <w:sz w:val="22"/>
          <w:szCs w:val="22"/>
        </w:rPr>
        <w:t>,</w:t>
      </w:r>
    </w:p>
    <w:p w14:paraId="5C5E3455" w14:textId="7FCB1E46" w:rsidR="009E47B8" w:rsidRPr="002D115F" w:rsidRDefault="009E47B8" w:rsidP="00DE7C2B">
      <w:pPr>
        <w:pStyle w:val="Akapitzlist"/>
        <w:numPr>
          <w:ilvl w:val="0"/>
          <w:numId w:val="131"/>
        </w:numPr>
        <w:spacing w:line="312" w:lineRule="auto"/>
        <w:rPr>
          <w:rFonts w:ascii="Arial" w:hAnsi="Arial" w:cs="Arial"/>
        </w:rPr>
      </w:pPr>
      <w:r w:rsidRPr="002D115F">
        <w:rPr>
          <w:rFonts w:ascii="Arial" w:hAnsi="Arial" w:cs="Arial"/>
          <w:sz w:val="22"/>
          <w:szCs w:val="22"/>
        </w:rPr>
        <w:t xml:space="preserve">okres prowadzenia działalności gospodarczej wynosi powyżej 5 lat – </w:t>
      </w:r>
      <w:r w:rsidRPr="002D115F">
        <w:rPr>
          <w:rFonts w:ascii="Arial" w:hAnsi="Arial" w:cs="Arial"/>
          <w:b/>
          <w:sz w:val="22"/>
          <w:szCs w:val="22"/>
        </w:rPr>
        <w:t>7 punktów</w:t>
      </w:r>
      <w:r w:rsidRPr="002D115F">
        <w:rPr>
          <w:rFonts w:ascii="Arial" w:hAnsi="Arial" w:cs="Arial"/>
          <w:sz w:val="22"/>
          <w:szCs w:val="22"/>
        </w:rPr>
        <w:t>.</w:t>
      </w:r>
      <w:r w:rsidR="00F77DC5" w:rsidRPr="00F77DC5">
        <w:rPr>
          <w:rFonts w:ascii="Arial" w:hAnsi="Arial" w:cs="Arial"/>
          <w:sz w:val="22"/>
          <w:szCs w:val="22"/>
        </w:rPr>
        <w:t xml:space="preserve"> .</w:t>
      </w:r>
    </w:p>
    <w:p w14:paraId="250A92D9" w14:textId="77777777" w:rsidR="009E47B8" w:rsidRPr="003C66B8" w:rsidRDefault="009E47B8" w:rsidP="009E47B8">
      <w:pPr>
        <w:spacing w:line="312" w:lineRule="auto"/>
        <w:ind w:left="284"/>
        <w:contextualSpacing/>
        <w:rPr>
          <w:rFonts w:ascii="Arial" w:hAnsi="Arial" w:cs="Arial"/>
          <w:b/>
        </w:rPr>
      </w:pPr>
    </w:p>
    <w:p w14:paraId="21B04CE0" w14:textId="77777777" w:rsidR="009E47B8" w:rsidRPr="003C66B8" w:rsidRDefault="009E47B8" w:rsidP="00DE7C2B">
      <w:pPr>
        <w:numPr>
          <w:ilvl w:val="0"/>
          <w:numId w:val="125"/>
        </w:numPr>
        <w:spacing w:line="312" w:lineRule="auto"/>
        <w:ind w:left="284" w:hanging="284"/>
        <w:contextualSpacing/>
        <w:rPr>
          <w:rFonts w:ascii="Arial" w:hAnsi="Arial" w:cs="Arial"/>
          <w:b/>
        </w:rPr>
      </w:pPr>
      <w:r w:rsidRPr="003C66B8">
        <w:rPr>
          <w:rFonts w:ascii="Arial" w:hAnsi="Arial" w:cs="Arial"/>
          <w:b/>
          <w:sz w:val="22"/>
          <w:szCs w:val="22"/>
        </w:rPr>
        <w:t>Obszary Strategicznej Interwencji (OSI)</w:t>
      </w:r>
    </w:p>
    <w:p w14:paraId="0381F024" w14:textId="77777777" w:rsidR="009E47B8" w:rsidRDefault="009E47B8" w:rsidP="009E47B8">
      <w:pPr>
        <w:spacing w:line="312" w:lineRule="auto"/>
        <w:rPr>
          <w:rFonts w:ascii="Arial" w:hAnsi="Arial" w:cs="Arial"/>
          <w:sz w:val="22"/>
          <w:szCs w:val="22"/>
        </w:rPr>
      </w:pPr>
      <w:r w:rsidRPr="000F3B75">
        <w:rPr>
          <w:rFonts w:ascii="Arial" w:hAnsi="Arial" w:cs="Arial"/>
          <w:sz w:val="22"/>
          <w:szCs w:val="22"/>
        </w:rPr>
        <w:t xml:space="preserve">W ramach kryterium premiowane będą projekty realizowane na </w:t>
      </w:r>
      <w:r w:rsidRPr="00A138AB">
        <w:rPr>
          <w:rFonts w:ascii="Arial" w:hAnsi="Arial" w:cs="Arial"/>
          <w:sz w:val="22"/>
          <w:szCs w:val="22"/>
          <w:u w:val="single"/>
        </w:rPr>
        <w:t>Obszarach zagrożonych trwałą marginalizacją</w:t>
      </w:r>
      <w:r w:rsidRPr="000F3B75">
        <w:rPr>
          <w:rFonts w:ascii="Arial" w:hAnsi="Arial" w:cs="Arial"/>
          <w:sz w:val="22"/>
          <w:szCs w:val="22"/>
        </w:rPr>
        <w:t xml:space="preserve"> (poziom regionalny), które zostały wskazane w załączniku nr 1 do FEP 2021-2027 „Obszary Strategicznej Interwencji”.</w:t>
      </w:r>
    </w:p>
    <w:p w14:paraId="2AE6427C" w14:textId="77777777" w:rsidR="009E47B8" w:rsidRDefault="009E47B8" w:rsidP="009E47B8">
      <w:pPr>
        <w:spacing w:line="312" w:lineRule="auto"/>
        <w:rPr>
          <w:rFonts w:ascii="Arial" w:hAnsi="Arial" w:cs="Arial"/>
          <w:sz w:val="22"/>
          <w:szCs w:val="22"/>
        </w:rPr>
      </w:pPr>
    </w:p>
    <w:p w14:paraId="5E916BBB" w14:textId="77777777" w:rsidR="009E47B8" w:rsidRPr="00136FFA" w:rsidRDefault="009E47B8" w:rsidP="009E47B8">
      <w:pPr>
        <w:spacing w:line="312" w:lineRule="auto"/>
        <w:rPr>
          <w:rFonts w:ascii="Arial" w:eastAsiaTheme="minorHAnsi" w:hAnsi="Arial" w:cs="Arial"/>
          <w:sz w:val="22"/>
          <w:szCs w:val="22"/>
        </w:rPr>
      </w:pPr>
      <w:bookmarkStart w:id="144" w:name="_Hlk124774310"/>
      <w:r w:rsidRPr="00136FFA">
        <w:rPr>
          <w:rFonts w:ascii="Arial" w:hAnsi="Arial" w:cs="Arial"/>
          <w:sz w:val="22"/>
          <w:szCs w:val="22"/>
        </w:rPr>
        <w:t>Ocena spełnienia kryterium dokonywana będzie w oparciu o informacje przedstawione w dokumentacji projektu.</w:t>
      </w:r>
    </w:p>
    <w:p w14:paraId="0BDED93A" w14:textId="77777777" w:rsidR="009E47B8" w:rsidRPr="008603B8" w:rsidRDefault="009E47B8" w:rsidP="009E47B8">
      <w:pPr>
        <w:spacing w:line="312" w:lineRule="auto"/>
        <w:rPr>
          <w:rFonts w:ascii="Arial" w:hAnsi="Arial" w:cs="Arial"/>
          <w:b/>
          <w:bCs/>
        </w:rPr>
      </w:pPr>
    </w:p>
    <w:p w14:paraId="7F4035F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Za</w:t>
      </w:r>
      <w:r>
        <w:rPr>
          <w:rFonts w:ascii="Arial" w:hAnsi="Arial" w:cs="Arial"/>
          <w:sz w:val="22"/>
          <w:szCs w:val="22"/>
        </w:rPr>
        <w:t xml:space="preserve"> </w:t>
      </w:r>
      <w:r w:rsidRPr="000F3B75">
        <w:rPr>
          <w:rFonts w:ascii="Arial" w:hAnsi="Arial" w:cs="Arial"/>
          <w:sz w:val="22"/>
          <w:szCs w:val="22"/>
        </w:rPr>
        <w:t>lokalizacj</w:t>
      </w:r>
      <w:r>
        <w:rPr>
          <w:rFonts w:ascii="Arial" w:hAnsi="Arial" w:cs="Arial"/>
          <w:sz w:val="22"/>
          <w:szCs w:val="22"/>
        </w:rPr>
        <w:t>ę</w:t>
      </w:r>
      <w:r w:rsidRPr="000F3B75">
        <w:rPr>
          <w:rFonts w:ascii="Arial" w:hAnsi="Arial" w:cs="Arial"/>
          <w:sz w:val="22"/>
          <w:szCs w:val="22"/>
        </w:rPr>
        <w:t xml:space="preserve"> projektu na obszarze zagrożonym trwałą marginalizacją </w:t>
      </w:r>
      <w:r w:rsidRPr="008603B8">
        <w:rPr>
          <w:rFonts w:ascii="Arial" w:hAnsi="Arial" w:cs="Arial"/>
          <w:sz w:val="22"/>
          <w:szCs w:val="22"/>
        </w:rPr>
        <w:t xml:space="preserve">projekt </w:t>
      </w:r>
      <w:r>
        <w:rPr>
          <w:rFonts w:ascii="Arial" w:hAnsi="Arial" w:cs="Arial"/>
          <w:sz w:val="22"/>
          <w:szCs w:val="22"/>
        </w:rPr>
        <w:t xml:space="preserve">uzyska </w:t>
      </w:r>
      <w:r>
        <w:rPr>
          <w:rFonts w:ascii="Arial" w:hAnsi="Arial" w:cs="Arial"/>
          <w:b/>
          <w:sz w:val="22"/>
          <w:szCs w:val="22"/>
        </w:rPr>
        <w:t>5 punktów</w:t>
      </w:r>
      <w:bookmarkEnd w:id="144"/>
      <w:r>
        <w:rPr>
          <w:rFonts w:ascii="Arial" w:hAnsi="Arial" w:cs="Arial"/>
          <w:b/>
          <w:sz w:val="22"/>
          <w:szCs w:val="22"/>
        </w:rPr>
        <w:t>.</w:t>
      </w:r>
    </w:p>
    <w:p w14:paraId="5D6287BD" w14:textId="77777777" w:rsidR="009E47B8" w:rsidRDefault="009E47B8" w:rsidP="009E47B8">
      <w:pPr>
        <w:spacing w:line="312" w:lineRule="auto"/>
        <w:rPr>
          <w:rFonts w:ascii="Arial" w:hAnsi="Arial" w:cs="Arial"/>
          <w:sz w:val="22"/>
          <w:szCs w:val="22"/>
        </w:rPr>
      </w:pPr>
    </w:p>
    <w:p w14:paraId="27FE3D32" w14:textId="77777777" w:rsidR="009E47B8" w:rsidRDefault="009E47B8" w:rsidP="009E47B8">
      <w:pPr>
        <w:spacing w:line="312" w:lineRule="auto"/>
        <w:rPr>
          <w:rFonts w:ascii="Arial" w:hAnsi="Arial" w:cs="Arial"/>
          <w:sz w:val="22"/>
          <w:szCs w:val="22"/>
        </w:rPr>
      </w:pPr>
    </w:p>
    <w:p w14:paraId="5F7E7157"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10CF1011" w14:textId="77777777" w:rsidR="009E47B8" w:rsidRPr="00136FFA" w:rsidRDefault="009E47B8" w:rsidP="00DE7C2B">
      <w:pPr>
        <w:pStyle w:val="Akapitzlist"/>
        <w:numPr>
          <w:ilvl w:val="0"/>
          <w:numId w:val="124"/>
        </w:numPr>
        <w:shd w:val="clear" w:color="auto" w:fill="F2F2F2" w:themeFill="background1" w:themeFillShade="F2"/>
        <w:spacing w:line="312" w:lineRule="auto"/>
        <w:rPr>
          <w:rFonts w:ascii="Arial" w:hAnsi="Arial" w:cs="Arial"/>
        </w:rPr>
      </w:pPr>
      <w:r w:rsidRPr="007B0F35">
        <w:rPr>
          <w:rFonts w:ascii="Arial" w:hAnsi="Arial" w:cs="Arial"/>
        </w:rPr>
        <w:t>Wsparcie rozwoju i konkurencyjności MŚP w formie dotacji</w:t>
      </w:r>
      <w:r>
        <w:rPr>
          <w:rFonts w:ascii="Arial" w:hAnsi="Arial" w:cs="Arial"/>
        </w:rPr>
        <w:t>.</w:t>
      </w:r>
    </w:p>
    <w:p w14:paraId="6C3205DE" w14:textId="77777777" w:rsidR="00B07495" w:rsidRDefault="00B07495" w:rsidP="00B07495">
      <w:pPr>
        <w:spacing w:line="312" w:lineRule="auto"/>
        <w:ind w:left="426"/>
        <w:contextualSpacing/>
        <w:rPr>
          <w:rFonts w:ascii="Arial" w:hAnsi="Arial" w:cs="Arial"/>
          <w:b/>
        </w:rPr>
      </w:pPr>
    </w:p>
    <w:p w14:paraId="72A82082" w14:textId="10962C66" w:rsidR="009E47B8" w:rsidRDefault="009E47B8" w:rsidP="00DE7C2B">
      <w:pPr>
        <w:numPr>
          <w:ilvl w:val="0"/>
          <w:numId w:val="132"/>
        </w:numPr>
        <w:spacing w:line="312" w:lineRule="auto"/>
        <w:ind w:left="284" w:hanging="284"/>
        <w:contextualSpacing/>
        <w:rPr>
          <w:rFonts w:ascii="Arial" w:hAnsi="Arial" w:cs="Arial"/>
          <w:b/>
        </w:rPr>
      </w:pPr>
      <w:r w:rsidRPr="002F0158">
        <w:rPr>
          <w:rFonts w:ascii="Arial" w:hAnsi="Arial" w:cs="Arial"/>
          <w:b/>
        </w:rPr>
        <w:t>Potencjał rynkowy rezultatu projektu</w:t>
      </w:r>
    </w:p>
    <w:p w14:paraId="36F40E3E"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 ramach kryterium ocenie podlegać będzie potencjał rynkowy projektu w wyniku wdrożenia inwestycji początkowej. </w:t>
      </w:r>
    </w:p>
    <w:p w14:paraId="4BD33378"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Weryfikacji podlegało będzie czy:</w:t>
      </w:r>
    </w:p>
    <w:p w14:paraId="006A5F5C" w14:textId="77777777" w:rsidR="009E47B8" w:rsidRDefault="009E47B8" w:rsidP="00DE7C2B">
      <w:pPr>
        <w:numPr>
          <w:ilvl w:val="0"/>
          <w:numId w:val="133"/>
        </w:num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zdefiniowano rynek docelowy, wskazano jego wielkość, tendencje rozwojowe, spodziewany udział wnioskodawcy w rynku, zbadano konkurencję, określono ostatecznych odbiorców, ich potrzeby, wymagania/preferencje oraz wykazano, iż inwestycja zaspokoi faktyczne zapotrzebowanie konsumentów,</w:t>
      </w:r>
    </w:p>
    <w:p w14:paraId="0BD8FAF5" w14:textId="77777777" w:rsidR="009E47B8" w:rsidRDefault="009E47B8" w:rsidP="00DE7C2B">
      <w:pPr>
        <w:numPr>
          <w:ilvl w:val="0"/>
          <w:numId w:val="133"/>
        </w:num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wykazano, iż proces/ produkt/ usługa będzie konkurencyjny w stosunku do istniejących na rynku, a w przypadku produktów/usług nie mających odpowiednika na rynku wnioskodawca uwiarygodnił powstanie zapotrzebowania na produkt/usługę. W przypadku zwiększenia mocy produkcyjnej wnioskodawca przedstawi ponadto realne zapotrzebowanie rynku do podjęcia tego typu działań (wzrost zapotrzebowania na produkt/usługę). W przypadku zmiany procesu produkcyjnego ponadto Wnioskodawca urealni potrzebę i wskaże obiektywne korzyści płynące</w:t>
      </w:r>
      <w:r w:rsidRPr="00047322">
        <w:rPr>
          <w:rFonts w:ascii="Arial" w:eastAsia="Calibri" w:hAnsi="Arial" w:cs="Arial"/>
          <w:sz w:val="22"/>
          <w:szCs w:val="22"/>
          <w:lang w:eastAsia="en-US"/>
        </w:rPr>
        <w:t xml:space="preserve"> </w:t>
      </w:r>
      <w:r w:rsidRPr="001A6743">
        <w:rPr>
          <w:rFonts w:ascii="Arial" w:eastAsia="Calibri" w:hAnsi="Arial" w:cs="Arial"/>
          <w:sz w:val="22"/>
          <w:szCs w:val="22"/>
          <w:lang w:eastAsia="en-US"/>
        </w:rPr>
        <w:t>z wdrożenia tego typu rozwiązania,</w:t>
      </w:r>
    </w:p>
    <w:p w14:paraId="1E2034C4" w14:textId="77777777" w:rsidR="009E47B8" w:rsidRDefault="009E47B8" w:rsidP="00DE7C2B">
      <w:pPr>
        <w:numPr>
          <w:ilvl w:val="0"/>
          <w:numId w:val="133"/>
        </w:num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prognoza finansowa przychodów oraz kosztów związanych z realizacją inwestycji bazuje na racjonalnych i realistycznych przesłankach oraz wskazuje na opłacalność projektu,</w:t>
      </w:r>
    </w:p>
    <w:p w14:paraId="5495052D" w14:textId="77777777" w:rsidR="009E47B8" w:rsidRPr="001A6743" w:rsidRDefault="009E47B8" w:rsidP="00DE7C2B">
      <w:pPr>
        <w:numPr>
          <w:ilvl w:val="0"/>
          <w:numId w:val="133"/>
        </w:num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lastRenderedPageBreak/>
        <w:t>zidentyfikowano ewentualne ryzyka/zagrożenia utrudniające wdrożenie projektu na rynek (m.in. wykazano, iż zmienność uwarunkowań rynkowych w danej branży nie stanowi zagrożenia dla wprowadzonych rozwiązań) oraz przedstawiono sposób ich minimalizacji.</w:t>
      </w:r>
    </w:p>
    <w:p w14:paraId="73F479DB" w14:textId="77777777" w:rsidR="009E47B8" w:rsidRPr="001A6743" w:rsidRDefault="009E47B8" w:rsidP="009E47B8">
      <w:pPr>
        <w:pStyle w:val="Akapitzlist"/>
        <w:spacing w:line="312"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04F3BB4D" w14:textId="77777777" w:rsidR="009E47B8" w:rsidRPr="001A6743" w:rsidRDefault="009E47B8" w:rsidP="009E47B8">
      <w:pPr>
        <w:pStyle w:val="Akapitzlist"/>
        <w:spacing w:line="312" w:lineRule="auto"/>
        <w:ind w:left="502"/>
        <w:rPr>
          <w:rFonts w:ascii="Arial" w:hAnsi="Arial" w:cs="Arial"/>
          <w:b/>
          <w:bCs/>
        </w:rPr>
      </w:pPr>
    </w:p>
    <w:p w14:paraId="15652C74" w14:textId="77777777"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Pr>
          <w:rFonts w:ascii="Arial" w:hAnsi="Arial" w:cs="Arial"/>
          <w:sz w:val="22"/>
          <w:szCs w:val="22"/>
        </w:rPr>
        <w:t xml:space="preserve">spełnienie kryterium projekt może uzyskać maksymalnie </w:t>
      </w:r>
      <w:r w:rsidRPr="00047322">
        <w:rPr>
          <w:rFonts w:ascii="Arial" w:hAnsi="Arial" w:cs="Arial"/>
          <w:b/>
          <w:sz w:val="22"/>
          <w:szCs w:val="22"/>
        </w:rPr>
        <w:t>20</w:t>
      </w:r>
      <w:r>
        <w:rPr>
          <w:rFonts w:ascii="Arial" w:hAnsi="Arial" w:cs="Arial"/>
          <w:sz w:val="22"/>
          <w:szCs w:val="22"/>
        </w:rPr>
        <w:t xml:space="preserve"> </w:t>
      </w:r>
      <w:r w:rsidRPr="00047322">
        <w:rPr>
          <w:rFonts w:ascii="Arial" w:hAnsi="Arial" w:cs="Arial"/>
          <w:b/>
          <w:sz w:val="22"/>
          <w:szCs w:val="22"/>
        </w:rPr>
        <w:t>punktów</w:t>
      </w:r>
      <w:r>
        <w:rPr>
          <w:rFonts w:ascii="Arial" w:hAnsi="Arial" w:cs="Arial"/>
          <w:b/>
          <w:sz w:val="22"/>
          <w:szCs w:val="22"/>
        </w:rPr>
        <w:t xml:space="preserve"> </w:t>
      </w:r>
      <w:r w:rsidRPr="00047322">
        <w:rPr>
          <w:rFonts w:ascii="Arial" w:hAnsi="Arial" w:cs="Arial"/>
          <w:sz w:val="22"/>
          <w:szCs w:val="22"/>
        </w:rPr>
        <w:t>(</w:t>
      </w:r>
      <w:r w:rsidRPr="00047322">
        <w:rPr>
          <w:rFonts w:ascii="Arial" w:eastAsia="Calibri" w:hAnsi="Arial" w:cs="Arial"/>
          <w:sz w:val="22"/>
          <w:szCs w:val="22"/>
        </w:rPr>
        <w:t>po 5 punktów w każdym z czterech wskazanych obszarów)</w:t>
      </w:r>
    </w:p>
    <w:p w14:paraId="65670972" w14:textId="77777777" w:rsidR="009E47B8" w:rsidRPr="002F0158" w:rsidRDefault="009E47B8" w:rsidP="009E47B8">
      <w:pPr>
        <w:spacing w:line="312" w:lineRule="auto"/>
        <w:ind w:left="426"/>
        <w:contextualSpacing/>
        <w:rPr>
          <w:rFonts w:ascii="Arial" w:hAnsi="Arial" w:cs="Arial"/>
          <w:b/>
        </w:rPr>
      </w:pPr>
    </w:p>
    <w:p w14:paraId="3CE25A2B" w14:textId="77777777" w:rsidR="009E47B8" w:rsidRDefault="009E47B8" w:rsidP="00DE7C2B">
      <w:pPr>
        <w:numPr>
          <w:ilvl w:val="0"/>
          <w:numId w:val="132"/>
        </w:numPr>
        <w:spacing w:line="312" w:lineRule="auto"/>
        <w:ind w:left="284" w:hanging="284"/>
        <w:contextualSpacing/>
        <w:rPr>
          <w:rFonts w:ascii="Arial" w:hAnsi="Arial" w:cs="Arial"/>
          <w:b/>
        </w:rPr>
      </w:pPr>
      <w:r w:rsidRPr="002F0158">
        <w:rPr>
          <w:rFonts w:ascii="Arial" w:hAnsi="Arial" w:cs="Arial"/>
          <w:b/>
        </w:rPr>
        <w:t>Zgodność z regionalnymi inteligentnymi specjalizacjami</w:t>
      </w:r>
    </w:p>
    <w:p w14:paraId="52A9F1D8" w14:textId="77777777" w:rsidR="009E47B8" w:rsidRPr="003B09E5" w:rsidRDefault="009E47B8" w:rsidP="009E47B8">
      <w:pPr>
        <w:pStyle w:val="Default"/>
        <w:spacing w:before="60" w:after="60" w:line="276" w:lineRule="auto"/>
        <w:jc w:val="both"/>
        <w:rPr>
          <w:rFonts w:ascii="Arial" w:hAnsi="Arial" w:cs="Arial"/>
          <w:color w:val="auto"/>
          <w:sz w:val="22"/>
          <w:szCs w:val="22"/>
        </w:rPr>
      </w:pPr>
      <w:r w:rsidRPr="003B09E5">
        <w:rPr>
          <w:rFonts w:ascii="Arial" w:hAnsi="Arial" w:cs="Arial"/>
          <w:color w:val="auto"/>
          <w:sz w:val="22"/>
          <w:szCs w:val="22"/>
        </w:rPr>
        <w:t xml:space="preserve">W ramach kryterium ocenie podlegać będzie przynależność przedmiotu przedsięwzięcia do minimum jednego z obszarów wsparcia regionalnych inteligentnych specjalizacji (RIS) wskazanych </w:t>
      </w:r>
      <w:r>
        <w:rPr>
          <w:rFonts w:ascii="Arial" w:hAnsi="Arial" w:cs="Arial"/>
          <w:color w:val="auto"/>
          <w:sz w:val="22"/>
          <w:szCs w:val="22"/>
        </w:rPr>
        <w:t xml:space="preserve"> </w:t>
      </w:r>
      <w:r w:rsidRPr="003B09E5">
        <w:rPr>
          <w:rFonts w:ascii="Arial" w:hAnsi="Arial" w:cs="Arial"/>
          <w:color w:val="auto"/>
          <w:sz w:val="22"/>
          <w:szCs w:val="22"/>
        </w:rPr>
        <w:t>w Regionalnej Strategii Innowacji Województwa Podkarpackiego na lata 2021-2030.</w:t>
      </w:r>
    </w:p>
    <w:p w14:paraId="5CAFDD95" w14:textId="77777777" w:rsidR="009E47B8" w:rsidRDefault="009E47B8" w:rsidP="009E47B8">
      <w:pPr>
        <w:pStyle w:val="Default"/>
        <w:jc w:val="both"/>
        <w:rPr>
          <w:rFonts w:ascii="Arial" w:hAnsi="Arial" w:cs="Arial"/>
          <w:color w:val="auto"/>
          <w:sz w:val="22"/>
          <w:szCs w:val="22"/>
        </w:rPr>
      </w:pPr>
      <w:r w:rsidRPr="003B09E5">
        <w:rPr>
          <w:rFonts w:ascii="Arial" w:hAnsi="Arial" w:cs="Arial"/>
          <w:color w:val="auto"/>
          <w:sz w:val="22"/>
          <w:szCs w:val="22"/>
        </w:rPr>
        <w:t>Weryfikacja, czy projekt wpisuje się w obszar wsparcia inteligentnej specjalizacji województwa, będzie przeprowadzona na podstawie opisanego przez wnioskodawcę w dokumentacji aplikacyjnej rodzaju działalności gospodarczej, której dotyczy projekt.</w:t>
      </w:r>
    </w:p>
    <w:p w14:paraId="61D48F78" w14:textId="77777777" w:rsidR="009E47B8" w:rsidRDefault="009E47B8" w:rsidP="009E47B8">
      <w:pPr>
        <w:pStyle w:val="Default"/>
        <w:jc w:val="both"/>
        <w:rPr>
          <w:rFonts w:ascii="Arial" w:hAnsi="Arial" w:cs="Arial"/>
          <w:color w:val="auto"/>
          <w:sz w:val="22"/>
          <w:szCs w:val="22"/>
        </w:rPr>
      </w:pPr>
    </w:p>
    <w:p w14:paraId="3290CF7A" w14:textId="77777777" w:rsidR="009E47B8" w:rsidRPr="001A6743" w:rsidRDefault="009E47B8" w:rsidP="009E47B8">
      <w:pPr>
        <w:pStyle w:val="Akapitzlist"/>
        <w:spacing w:line="312"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8744FD6" w14:textId="77777777" w:rsidR="009E47B8" w:rsidRPr="001A6743" w:rsidRDefault="009E47B8" w:rsidP="009E47B8">
      <w:pPr>
        <w:pStyle w:val="Akapitzlist"/>
        <w:spacing w:line="312" w:lineRule="auto"/>
        <w:ind w:left="502"/>
        <w:rPr>
          <w:rFonts w:ascii="Arial" w:hAnsi="Arial" w:cs="Arial"/>
          <w:b/>
          <w:bCs/>
        </w:rPr>
      </w:pPr>
    </w:p>
    <w:p w14:paraId="2127C0C0" w14:textId="77777777"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sidRPr="003B09E5">
        <w:rPr>
          <w:rFonts w:ascii="Arial" w:hAnsi="Arial" w:cs="Arial"/>
          <w:sz w:val="22"/>
          <w:szCs w:val="22"/>
        </w:rPr>
        <w:t>wpis</w:t>
      </w:r>
      <w:r>
        <w:rPr>
          <w:rFonts w:ascii="Arial" w:hAnsi="Arial" w:cs="Arial"/>
          <w:sz w:val="22"/>
          <w:szCs w:val="22"/>
        </w:rPr>
        <w:t>ywanie</w:t>
      </w:r>
      <w:r w:rsidRPr="003B09E5">
        <w:rPr>
          <w:rFonts w:ascii="Arial" w:hAnsi="Arial" w:cs="Arial"/>
          <w:sz w:val="22"/>
          <w:szCs w:val="22"/>
        </w:rPr>
        <w:t xml:space="preserve"> się</w:t>
      </w:r>
      <w:r>
        <w:rPr>
          <w:rFonts w:ascii="Arial" w:hAnsi="Arial" w:cs="Arial"/>
          <w:sz w:val="22"/>
          <w:szCs w:val="22"/>
        </w:rPr>
        <w:t xml:space="preserve"> projektu</w:t>
      </w:r>
      <w:r w:rsidRPr="003B09E5">
        <w:rPr>
          <w:rFonts w:ascii="Arial" w:hAnsi="Arial" w:cs="Arial"/>
          <w:sz w:val="22"/>
          <w:szCs w:val="22"/>
        </w:rPr>
        <w:t xml:space="preserve"> w obszar wsparcia inteligentnych specjalizacji województwa podkarpackiego </w:t>
      </w:r>
      <w:r>
        <w:rPr>
          <w:rFonts w:ascii="Arial" w:hAnsi="Arial" w:cs="Arial"/>
          <w:sz w:val="22"/>
          <w:szCs w:val="22"/>
        </w:rPr>
        <w:t xml:space="preserve">projekt uzyska </w:t>
      </w:r>
      <w:r w:rsidRPr="003B09E5">
        <w:rPr>
          <w:rFonts w:ascii="Arial" w:hAnsi="Arial" w:cs="Arial"/>
          <w:b/>
          <w:sz w:val="22"/>
          <w:szCs w:val="22"/>
        </w:rPr>
        <w:t>16 punktów</w:t>
      </w:r>
      <w:r w:rsidRPr="003B09E5">
        <w:rPr>
          <w:rFonts w:ascii="Arial" w:hAnsi="Arial" w:cs="Arial"/>
          <w:sz w:val="22"/>
          <w:szCs w:val="22"/>
        </w:rPr>
        <w:t>.</w:t>
      </w:r>
    </w:p>
    <w:p w14:paraId="0D1A50E8" w14:textId="77777777" w:rsidR="009E47B8" w:rsidRPr="002F0158" w:rsidRDefault="009E47B8" w:rsidP="009E47B8">
      <w:pPr>
        <w:spacing w:line="312" w:lineRule="auto"/>
        <w:contextualSpacing/>
        <w:rPr>
          <w:rFonts w:ascii="Arial" w:hAnsi="Arial" w:cs="Arial"/>
          <w:b/>
        </w:rPr>
      </w:pPr>
    </w:p>
    <w:p w14:paraId="459E8EE0" w14:textId="77777777" w:rsidR="009E47B8" w:rsidRDefault="009E47B8" w:rsidP="00DE7C2B">
      <w:pPr>
        <w:numPr>
          <w:ilvl w:val="0"/>
          <w:numId w:val="132"/>
        </w:numPr>
        <w:spacing w:line="312" w:lineRule="auto"/>
        <w:ind w:left="284" w:hanging="284"/>
        <w:contextualSpacing/>
        <w:rPr>
          <w:rFonts w:ascii="Arial" w:hAnsi="Arial" w:cs="Arial"/>
          <w:b/>
        </w:rPr>
      </w:pPr>
      <w:r w:rsidRPr="002F0158">
        <w:rPr>
          <w:rFonts w:ascii="Arial" w:hAnsi="Arial" w:cs="Arial"/>
          <w:b/>
        </w:rPr>
        <w:t>Zwiększenie</w:t>
      </w:r>
      <w:r w:rsidRPr="002F0158">
        <w:rPr>
          <w:b/>
          <w:bCs/>
        </w:rPr>
        <w:t xml:space="preserve"> </w:t>
      </w:r>
      <w:r w:rsidRPr="002F0158">
        <w:rPr>
          <w:rFonts w:ascii="Arial" w:hAnsi="Arial" w:cs="Arial"/>
          <w:b/>
        </w:rPr>
        <w:t>atrakcyjności gospodarczej regionu</w:t>
      </w:r>
    </w:p>
    <w:p w14:paraId="6EDC02DC"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 xml:space="preserve">W ramach kryterium ocenie podlega wpływ efektów projektu na atrakcyjność gospodarczą/ inwestycyjną regionu tj.: </w:t>
      </w:r>
    </w:p>
    <w:p w14:paraId="0966A9D0"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czy projekt przyczyni się do promocji regionu jako obszaru atrakcyjnego pod względem gospodarczym, inwestycyjnym, handlowym oraz do zwiększenia jego rozpoznawalności.</w:t>
      </w:r>
    </w:p>
    <w:p w14:paraId="428D35A7" w14:textId="77777777" w:rsidR="009E47B8" w:rsidRPr="00571CF5" w:rsidRDefault="009E47B8" w:rsidP="009E47B8">
      <w:pPr>
        <w:spacing w:line="312" w:lineRule="auto"/>
        <w:contextualSpacing/>
        <w:rPr>
          <w:rFonts w:ascii="Arial" w:hAnsi="Arial" w:cs="Arial"/>
          <w:sz w:val="22"/>
          <w:szCs w:val="22"/>
        </w:rPr>
      </w:pPr>
    </w:p>
    <w:p w14:paraId="3E501E23" w14:textId="77777777" w:rsidR="009E47B8" w:rsidRPr="00571CF5" w:rsidRDefault="009E47B8" w:rsidP="009E47B8">
      <w:pPr>
        <w:pStyle w:val="Akapitzlist"/>
        <w:spacing w:line="312" w:lineRule="auto"/>
        <w:ind w:left="0"/>
        <w:rPr>
          <w:rFonts w:ascii="Arial" w:eastAsiaTheme="minorHAnsi" w:hAnsi="Arial" w:cs="Arial"/>
          <w:sz w:val="22"/>
          <w:szCs w:val="22"/>
        </w:rPr>
      </w:pPr>
      <w:r w:rsidRPr="00571CF5">
        <w:rPr>
          <w:rFonts w:ascii="Arial" w:hAnsi="Arial" w:cs="Arial"/>
          <w:sz w:val="22"/>
          <w:szCs w:val="22"/>
        </w:rPr>
        <w:t>Ocena spełnienia kryterium dokonywana będzie w oparciu o informacje przedstawione w dokumentacji projektu.</w:t>
      </w:r>
    </w:p>
    <w:p w14:paraId="22A0EFB8" w14:textId="77777777" w:rsidR="009E47B8" w:rsidRPr="001A6743" w:rsidRDefault="009E47B8" w:rsidP="009E47B8">
      <w:pPr>
        <w:pStyle w:val="Akapitzlist"/>
        <w:spacing w:line="312" w:lineRule="auto"/>
        <w:ind w:left="502"/>
        <w:rPr>
          <w:rFonts w:ascii="Arial" w:hAnsi="Arial" w:cs="Arial"/>
          <w:b/>
          <w:bCs/>
        </w:rPr>
      </w:pPr>
    </w:p>
    <w:p w14:paraId="131938DE" w14:textId="77777777" w:rsidR="009E47B8" w:rsidRPr="00D05E09" w:rsidRDefault="009E47B8" w:rsidP="009E47B8">
      <w:pPr>
        <w:pStyle w:val="Akapitzlist"/>
        <w:autoSpaceDE w:val="0"/>
        <w:autoSpaceDN w:val="0"/>
        <w:adjustRightInd w:val="0"/>
        <w:ind w:left="0"/>
        <w:jc w:val="both"/>
        <w:rPr>
          <w:rFonts w:ascii="Arial" w:eastAsia="Calibri"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sidRPr="00D033ED">
        <w:rPr>
          <w:rFonts w:ascii="Arial" w:eastAsia="Calibri" w:hAnsi="Arial" w:cs="Arial"/>
          <w:sz w:val="22"/>
          <w:szCs w:val="22"/>
        </w:rPr>
        <w:t xml:space="preserve">projekt przyczynia się do rozwoju regionu) projekt uzyska </w:t>
      </w:r>
      <w:r w:rsidRPr="00D033ED">
        <w:rPr>
          <w:rFonts w:ascii="Arial" w:eastAsia="Calibri" w:hAnsi="Arial" w:cs="Arial"/>
          <w:b/>
          <w:sz w:val="22"/>
          <w:szCs w:val="22"/>
        </w:rPr>
        <w:t>14 punktów</w:t>
      </w:r>
      <w:r w:rsidRPr="00D033ED">
        <w:rPr>
          <w:rFonts w:ascii="Arial" w:eastAsia="Calibri" w:hAnsi="Arial" w:cs="Arial"/>
          <w:sz w:val="22"/>
          <w:szCs w:val="22"/>
        </w:rPr>
        <w:t>).</w:t>
      </w:r>
    </w:p>
    <w:p w14:paraId="49A75A04" w14:textId="77777777" w:rsidR="009E47B8" w:rsidRPr="00D033ED" w:rsidRDefault="009E47B8" w:rsidP="009E47B8">
      <w:pPr>
        <w:spacing w:line="276" w:lineRule="auto"/>
        <w:contextualSpacing/>
        <w:rPr>
          <w:rFonts w:ascii="Arial" w:hAnsi="Arial" w:cs="Arial"/>
        </w:rPr>
      </w:pPr>
    </w:p>
    <w:p w14:paraId="34351C3A" w14:textId="77777777" w:rsidR="009E47B8" w:rsidRDefault="009E47B8" w:rsidP="00DE7C2B">
      <w:pPr>
        <w:numPr>
          <w:ilvl w:val="0"/>
          <w:numId w:val="132"/>
        </w:numPr>
        <w:spacing w:line="312" w:lineRule="auto"/>
        <w:ind w:left="284" w:hanging="284"/>
        <w:contextualSpacing/>
        <w:rPr>
          <w:rFonts w:ascii="Arial" w:hAnsi="Arial" w:cs="Arial"/>
          <w:b/>
        </w:rPr>
      </w:pPr>
      <w:r w:rsidRPr="002F0158">
        <w:rPr>
          <w:rFonts w:ascii="Arial" w:hAnsi="Arial" w:cs="Arial"/>
          <w:b/>
        </w:rPr>
        <w:t>Stopień innowacyjności</w:t>
      </w:r>
    </w:p>
    <w:p w14:paraId="7488AF90" w14:textId="77777777" w:rsidR="009E47B8" w:rsidRDefault="009E47B8" w:rsidP="009E47B8">
      <w:pPr>
        <w:spacing w:line="276" w:lineRule="auto"/>
        <w:contextualSpacing/>
        <w:rPr>
          <w:rFonts w:ascii="Arial" w:eastAsia="Calibri" w:hAnsi="Arial" w:cs="Arial"/>
          <w:sz w:val="22"/>
          <w:szCs w:val="22"/>
        </w:rPr>
      </w:pPr>
      <w:r w:rsidRPr="00D05E09">
        <w:rPr>
          <w:rFonts w:ascii="Arial" w:eastAsia="Calibri" w:hAnsi="Arial" w:cs="Arial"/>
          <w:sz w:val="22"/>
          <w:szCs w:val="22"/>
        </w:rPr>
        <w:t>W ramach kryterium premiowane będą projekty, w</w:t>
      </w:r>
      <w:r>
        <w:rPr>
          <w:rFonts w:ascii="Arial" w:eastAsia="Calibri" w:hAnsi="Arial" w:cs="Arial"/>
          <w:sz w:val="22"/>
          <w:szCs w:val="22"/>
        </w:rPr>
        <w:t xml:space="preserve"> </w:t>
      </w:r>
      <w:r w:rsidRPr="00D05E09">
        <w:rPr>
          <w:rFonts w:ascii="Arial" w:eastAsia="Calibri" w:hAnsi="Arial" w:cs="Arial"/>
          <w:sz w:val="22"/>
          <w:szCs w:val="22"/>
        </w:rPr>
        <w:t>wyniku których zostanie wprowadzona innowacja produktowa bądź procesowa  tj. projekty innowacyjne w skali firmy, województwa, kraju, świata oraz rozwiązania nieznane i niestosowane dotychczas</w:t>
      </w:r>
      <w:r>
        <w:rPr>
          <w:rFonts w:ascii="Arial" w:eastAsia="Calibri" w:hAnsi="Arial" w:cs="Arial"/>
          <w:sz w:val="22"/>
          <w:szCs w:val="22"/>
        </w:rPr>
        <w:t>.</w:t>
      </w:r>
    </w:p>
    <w:p w14:paraId="3AC426FE" w14:textId="77777777" w:rsidR="009E47B8" w:rsidRDefault="009E47B8" w:rsidP="009E47B8">
      <w:pPr>
        <w:spacing w:line="276" w:lineRule="auto"/>
        <w:contextualSpacing/>
        <w:rPr>
          <w:rFonts w:ascii="Arial" w:hAnsi="Arial" w:cs="Arial"/>
          <w:b/>
        </w:rPr>
      </w:pPr>
    </w:p>
    <w:p w14:paraId="1218A589"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56932247" w14:textId="77777777" w:rsidR="009E47B8" w:rsidRPr="001A6743" w:rsidRDefault="009E47B8" w:rsidP="009E47B8">
      <w:pPr>
        <w:pStyle w:val="Akapitzlist"/>
        <w:spacing w:line="276" w:lineRule="auto"/>
        <w:ind w:left="502"/>
        <w:rPr>
          <w:rFonts w:ascii="Arial" w:hAnsi="Arial" w:cs="Arial"/>
          <w:b/>
          <w:bCs/>
        </w:rPr>
      </w:pPr>
    </w:p>
    <w:p w14:paraId="6596EFC2" w14:textId="77777777" w:rsidR="009E47B8" w:rsidRDefault="009E47B8" w:rsidP="009E47B8">
      <w:pPr>
        <w:snapToGrid w:val="0"/>
        <w:spacing w:line="276" w:lineRule="auto"/>
        <w:rPr>
          <w:rFonts w:ascii="Arial" w:hAnsi="Arial" w:cs="Arial"/>
        </w:rPr>
      </w:pPr>
      <w:r w:rsidRPr="00047322">
        <w:rPr>
          <w:rFonts w:ascii="Arial" w:hAnsi="Arial" w:cs="Arial"/>
          <w:b/>
          <w:bCs/>
          <w:szCs w:val="28"/>
        </w:rPr>
        <w:lastRenderedPageBreak/>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 xml:space="preserve">12 </w:t>
      </w:r>
      <w:r w:rsidRPr="00D05E09">
        <w:rPr>
          <w:rFonts w:ascii="Arial" w:eastAsia="Calibri" w:hAnsi="Arial" w:cs="Arial"/>
          <w:b/>
          <w:sz w:val="22"/>
          <w:szCs w:val="22"/>
        </w:rPr>
        <w:t>punktów</w:t>
      </w:r>
      <w:r>
        <w:rPr>
          <w:rFonts w:ascii="Arial" w:eastAsia="Calibri" w:hAnsi="Arial" w:cs="Arial"/>
          <w:sz w:val="22"/>
          <w:szCs w:val="22"/>
        </w:rPr>
        <w:t>.</w:t>
      </w:r>
    </w:p>
    <w:p w14:paraId="6A78C9E1" w14:textId="77777777" w:rsidR="009E47B8" w:rsidRDefault="009E47B8" w:rsidP="009E47B8">
      <w:pPr>
        <w:snapToGrid w:val="0"/>
        <w:spacing w:line="276" w:lineRule="auto"/>
        <w:rPr>
          <w:rFonts w:ascii="Arial" w:hAnsi="Arial" w:cs="Arial"/>
          <w:sz w:val="22"/>
          <w:szCs w:val="22"/>
        </w:rPr>
      </w:pPr>
    </w:p>
    <w:p w14:paraId="36E5A5DD" w14:textId="77777777" w:rsidR="009E47B8" w:rsidRPr="00D05E09" w:rsidRDefault="009E47B8" w:rsidP="009E47B8">
      <w:pPr>
        <w:snapToGrid w:val="0"/>
        <w:spacing w:line="276" w:lineRule="auto"/>
        <w:rPr>
          <w:rFonts w:ascii="Arial" w:hAnsi="Arial" w:cs="Arial"/>
          <w:sz w:val="22"/>
          <w:szCs w:val="22"/>
        </w:rPr>
      </w:pPr>
      <w:r w:rsidRPr="00D05E09">
        <w:rPr>
          <w:rFonts w:ascii="Arial" w:hAnsi="Arial" w:cs="Arial"/>
          <w:sz w:val="22"/>
          <w:szCs w:val="22"/>
        </w:rPr>
        <w:t>Punktacja uzależniona będzie od stopnia innowacyjności wdrożonego rozwiązania:</w:t>
      </w:r>
    </w:p>
    <w:p w14:paraId="2318E30F" w14:textId="77777777" w:rsidR="009E47B8" w:rsidRPr="00D05E09" w:rsidRDefault="009E47B8" w:rsidP="00DE7C2B">
      <w:pPr>
        <w:pStyle w:val="Akapitzlist"/>
        <w:numPr>
          <w:ilvl w:val="0"/>
          <w:numId w:val="134"/>
        </w:numPr>
        <w:suppressAutoHyphens/>
        <w:spacing w:line="276" w:lineRule="auto"/>
        <w:rPr>
          <w:rFonts w:ascii="Arial" w:hAnsi="Arial" w:cs="Arial"/>
          <w:sz w:val="22"/>
          <w:szCs w:val="22"/>
        </w:rPr>
      </w:pPr>
      <w:r w:rsidRPr="00D05E09">
        <w:rPr>
          <w:rFonts w:ascii="Arial" w:hAnsi="Arial" w:cs="Arial"/>
          <w:sz w:val="22"/>
          <w:szCs w:val="22"/>
        </w:rPr>
        <w:t xml:space="preserve">w skali firmy– </w:t>
      </w:r>
      <w:r w:rsidRPr="00D05E09">
        <w:rPr>
          <w:rFonts w:ascii="Arial" w:hAnsi="Arial" w:cs="Arial"/>
          <w:b/>
          <w:sz w:val="22"/>
          <w:szCs w:val="22"/>
        </w:rPr>
        <w:t>4 punkty</w:t>
      </w:r>
      <w:r>
        <w:rPr>
          <w:rFonts w:ascii="Arial" w:hAnsi="Arial" w:cs="Arial"/>
          <w:sz w:val="22"/>
          <w:szCs w:val="22"/>
        </w:rPr>
        <w:t>,</w:t>
      </w:r>
      <w:r w:rsidRPr="00D05E09">
        <w:rPr>
          <w:rFonts w:ascii="Arial" w:hAnsi="Arial" w:cs="Arial"/>
          <w:sz w:val="22"/>
          <w:szCs w:val="22"/>
        </w:rPr>
        <w:t xml:space="preserve"> </w:t>
      </w:r>
    </w:p>
    <w:p w14:paraId="0CCB6CC7" w14:textId="77777777" w:rsidR="009E47B8" w:rsidRPr="00D05E09" w:rsidRDefault="009E47B8" w:rsidP="00DE7C2B">
      <w:pPr>
        <w:pStyle w:val="Akapitzlist"/>
        <w:numPr>
          <w:ilvl w:val="0"/>
          <w:numId w:val="134"/>
        </w:numPr>
        <w:suppressAutoHyphens/>
        <w:spacing w:line="276" w:lineRule="auto"/>
        <w:rPr>
          <w:rFonts w:ascii="Arial" w:hAnsi="Arial" w:cs="Arial"/>
          <w:sz w:val="22"/>
          <w:szCs w:val="22"/>
        </w:rPr>
      </w:pPr>
      <w:r w:rsidRPr="00D05E09">
        <w:rPr>
          <w:rFonts w:ascii="Arial" w:hAnsi="Arial" w:cs="Arial"/>
          <w:sz w:val="22"/>
          <w:szCs w:val="22"/>
        </w:rPr>
        <w:t xml:space="preserve">w skali województwa, stosowane w okresie do 3 lat – </w:t>
      </w:r>
      <w:r w:rsidRPr="00D05E09">
        <w:rPr>
          <w:rFonts w:ascii="Arial" w:hAnsi="Arial" w:cs="Arial"/>
          <w:b/>
          <w:sz w:val="22"/>
          <w:szCs w:val="22"/>
        </w:rPr>
        <w:t>6 punktów</w:t>
      </w:r>
      <w:r w:rsidRPr="00D05E09">
        <w:rPr>
          <w:rFonts w:ascii="Arial" w:hAnsi="Arial" w:cs="Arial"/>
          <w:sz w:val="22"/>
          <w:szCs w:val="22"/>
        </w:rPr>
        <w:t>,</w:t>
      </w:r>
    </w:p>
    <w:p w14:paraId="7318B5DA" w14:textId="77777777" w:rsidR="009E47B8" w:rsidRPr="00D05E09" w:rsidRDefault="009E47B8" w:rsidP="00DE7C2B">
      <w:pPr>
        <w:pStyle w:val="Akapitzlist"/>
        <w:numPr>
          <w:ilvl w:val="0"/>
          <w:numId w:val="134"/>
        </w:numPr>
        <w:suppressAutoHyphens/>
        <w:spacing w:line="276" w:lineRule="auto"/>
        <w:rPr>
          <w:rFonts w:ascii="Arial" w:hAnsi="Arial" w:cs="Arial"/>
          <w:sz w:val="22"/>
          <w:szCs w:val="22"/>
        </w:rPr>
      </w:pPr>
      <w:r w:rsidRPr="00D05E09">
        <w:rPr>
          <w:rFonts w:ascii="Arial" w:hAnsi="Arial" w:cs="Arial"/>
          <w:sz w:val="22"/>
          <w:szCs w:val="22"/>
        </w:rPr>
        <w:t xml:space="preserve">w skali kraju, stosowane w okresie do 3 lat – </w:t>
      </w:r>
      <w:r w:rsidRPr="00D05E09">
        <w:rPr>
          <w:rFonts w:ascii="Arial" w:hAnsi="Arial" w:cs="Arial"/>
          <w:b/>
          <w:sz w:val="22"/>
          <w:szCs w:val="22"/>
        </w:rPr>
        <w:t>8 punktów</w:t>
      </w:r>
      <w:r w:rsidRPr="00D05E09">
        <w:rPr>
          <w:rFonts w:ascii="Arial" w:hAnsi="Arial" w:cs="Arial"/>
          <w:sz w:val="22"/>
          <w:szCs w:val="22"/>
        </w:rPr>
        <w:t>,</w:t>
      </w:r>
    </w:p>
    <w:p w14:paraId="160568CE" w14:textId="77777777" w:rsidR="009E47B8" w:rsidRDefault="009E47B8" w:rsidP="00DE7C2B">
      <w:pPr>
        <w:pStyle w:val="Akapitzlist"/>
        <w:numPr>
          <w:ilvl w:val="0"/>
          <w:numId w:val="134"/>
        </w:numPr>
        <w:suppressAutoHyphens/>
        <w:spacing w:line="276" w:lineRule="auto"/>
        <w:rPr>
          <w:rFonts w:ascii="Arial" w:hAnsi="Arial" w:cs="Arial"/>
          <w:sz w:val="22"/>
          <w:szCs w:val="22"/>
        </w:rPr>
      </w:pPr>
      <w:r w:rsidRPr="00D05E09">
        <w:rPr>
          <w:rFonts w:ascii="Arial" w:hAnsi="Arial" w:cs="Arial"/>
          <w:sz w:val="22"/>
          <w:szCs w:val="22"/>
        </w:rPr>
        <w:t xml:space="preserve">w skali świata, stosowane w okresie do 3 lat – </w:t>
      </w:r>
      <w:r w:rsidRPr="00D05E09">
        <w:rPr>
          <w:rFonts w:ascii="Arial" w:hAnsi="Arial" w:cs="Arial"/>
          <w:b/>
          <w:sz w:val="22"/>
          <w:szCs w:val="22"/>
        </w:rPr>
        <w:t>10 punktów</w:t>
      </w:r>
      <w:r w:rsidRPr="00D05E09">
        <w:rPr>
          <w:rFonts w:ascii="Arial" w:hAnsi="Arial" w:cs="Arial"/>
          <w:sz w:val="22"/>
          <w:szCs w:val="22"/>
        </w:rPr>
        <w:t xml:space="preserve">, </w:t>
      </w:r>
    </w:p>
    <w:p w14:paraId="68925D02" w14:textId="77777777" w:rsidR="009E47B8" w:rsidRPr="00D05E09" w:rsidRDefault="009E47B8" w:rsidP="00DE7C2B">
      <w:pPr>
        <w:pStyle w:val="Akapitzlist"/>
        <w:numPr>
          <w:ilvl w:val="0"/>
          <w:numId w:val="134"/>
        </w:numPr>
        <w:suppressAutoHyphens/>
        <w:spacing w:line="276" w:lineRule="auto"/>
        <w:rPr>
          <w:rFonts w:ascii="Arial" w:hAnsi="Arial" w:cs="Arial"/>
          <w:sz w:val="22"/>
          <w:szCs w:val="22"/>
        </w:rPr>
      </w:pPr>
      <w:r w:rsidRPr="00D05E09">
        <w:rPr>
          <w:rFonts w:ascii="Arial" w:hAnsi="Arial" w:cs="Arial"/>
          <w:sz w:val="22"/>
          <w:szCs w:val="22"/>
        </w:rPr>
        <w:t xml:space="preserve">nieznane i niestosowane dotychczas – </w:t>
      </w:r>
      <w:r w:rsidRPr="00D05E09">
        <w:rPr>
          <w:rFonts w:ascii="Arial" w:hAnsi="Arial" w:cs="Arial"/>
          <w:b/>
          <w:sz w:val="22"/>
          <w:szCs w:val="22"/>
        </w:rPr>
        <w:t>12 punktów</w:t>
      </w:r>
      <w:r w:rsidRPr="00D05E09">
        <w:rPr>
          <w:rFonts w:ascii="Arial" w:hAnsi="Arial" w:cs="Arial"/>
          <w:sz w:val="22"/>
          <w:szCs w:val="22"/>
        </w:rPr>
        <w:t>.</w:t>
      </w:r>
    </w:p>
    <w:p w14:paraId="5206FC14" w14:textId="77777777" w:rsidR="009E47B8" w:rsidRPr="002F0158" w:rsidRDefault="009E47B8" w:rsidP="009E47B8">
      <w:pPr>
        <w:spacing w:line="276" w:lineRule="auto"/>
        <w:contextualSpacing/>
        <w:rPr>
          <w:rFonts w:ascii="Arial" w:hAnsi="Arial" w:cs="Arial"/>
          <w:b/>
        </w:rPr>
      </w:pPr>
    </w:p>
    <w:p w14:paraId="710169BF" w14:textId="77777777" w:rsidR="009E47B8" w:rsidRPr="00C607C7" w:rsidRDefault="009E47B8" w:rsidP="00DE7C2B">
      <w:pPr>
        <w:numPr>
          <w:ilvl w:val="0"/>
          <w:numId w:val="132"/>
        </w:numPr>
        <w:spacing w:line="312" w:lineRule="auto"/>
        <w:ind w:left="284" w:hanging="284"/>
        <w:contextualSpacing/>
        <w:rPr>
          <w:rFonts w:ascii="Arial" w:hAnsi="Arial" w:cs="Arial"/>
          <w:b/>
        </w:rPr>
      </w:pPr>
      <w:r w:rsidRPr="002F0158">
        <w:rPr>
          <w:rFonts w:ascii="Arial" w:eastAsia="Calibri" w:hAnsi="Arial" w:cs="Arial"/>
          <w:b/>
          <w:bCs/>
        </w:rPr>
        <w:t>Przynależność do klastra i podmiotów branżowych</w:t>
      </w:r>
    </w:p>
    <w:p w14:paraId="5E42C676" w14:textId="77777777" w:rsidR="009E47B8" w:rsidRPr="00C607C7" w:rsidRDefault="009E47B8" w:rsidP="009E47B8">
      <w:pPr>
        <w:spacing w:before="60" w:after="60" w:line="276" w:lineRule="auto"/>
        <w:rPr>
          <w:rFonts w:ascii="Arial" w:hAnsi="Arial" w:cs="Arial"/>
          <w:strike/>
          <w:sz w:val="22"/>
          <w:szCs w:val="22"/>
        </w:rPr>
      </w:pPr>
      <w:r w:rsidRPr="00C607C7">
        <w:rPr>
          <w:rFonts w:ascii="Arial" w:hAnsi="Arial" w:cs="Arial"/>
          <w:sz w:val="22"/>
          <w:szCs w:val="22"/>
        </w:rPr>
        <w:t>Kryterium preferować będzie przynależność przedsiębiorstwa do klastra, izby gospodarczej lub innych stowarzyszeń branżowych.</w:t>
      </w:r>
    </w:p>
    <w:p w14:paraId="42C4834B" w14:textId="77777777" w:rsidR="009E47B8" w:rsidRDefault="009E47B8" w:rsidP="009E47B8">
      <w:pPr>
        <w:spacing w:line="276" w:lineRule="auto"/>
        <w:ind w:left="426"/>
        <w:contextualSpacing/>
        <w:rPr>
          <w:rFonts w:ascii="Arial" w:hAnsi="Arial" w:cs="Arial"/>
          <w:b/>
        </w:rPr>
      </w:pPr>
    </w:p>
    <w:p w14:paraId="07EDB9B4" w14:textId="256D42F0"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 xml:space="preserve">Ocena spełnienia kryterium dokonywana będzie w oparciu o informacje przedstawione </w:t>
      </w:r>
      <w:r w:rsidR="00335D00">
        <w:rPr>
          <w:rFonts w:ascii="Arial" w:hAnsi="Arial" w:cs="Arial"/>
          <w:sz w:val="22"/>
          <w:szCs w:val="22"/>
        </w:rPr>
        <w:br/>
      </w:r>
      <w:r w:rsidRPr="001A6743">
        <w:rPr>
          <w:rFonts w:ascii="Arial" w:hAnsi="Arial" w:cs="Arial"/>
          <w:sz w:val="22"/>
          <w:szCs w:val="22"/>
        </w:rPr>
        <w:t>w dokumentacji projektu.</w:t>
      </w:r>
    </w:p>
    <w:p w14:paraId="45F9DF9E" w14:textId="77777777" w:rsidR="009E47B8" w:rsidRPr="001A6743" w:rsidRDefault="009E47B8" w:rsidP="009E47B8">
      <w:pPr>
        <w:pStyle w:val="Akapitzlist"/>
        <w:spacing w:line="276" w:lineRule="auto"/>
        <w:ind w:left="502"/>
        <w:rPr>
          <w:rFonts w:ascii="Arial" w:hAnsi="Arial" w:cs="Arial"/>
          <w:b/>
          <w:bCs/>
        </w:rPr>
      </w:pPr>
    </w:p>
    <w:p w14:paraId="1E049734" w14:textId="77777777" w:rsidR="009E47B8" w:rsidRDefault="009E47B8" w:rsidP="009E47B8">
      <w:pPr>
        <w:spacing w:line="276" w:lineRule="auto"/>
        <w:contextualSpacing/>
        <w:rPr>
          <w:rFonts w:ascii="Arial" w:eastAsia="Calibri" w:hAnsi="Arial" w:cs="Arial"/>
          <w:b/>
          <w:sz w:val="22"/>
          <w:szCs w:val="22"/>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1</w:t>
      </w:r>
      <w:r>
        <w:rPr>
          <w:rFonts w:ascii="Arial" w:hAnsi="Arial" w:cs="Arial"/>
          <w:b/>
          <w:sz w:val="22"/>
          <w:szCs w:val="22"/>
        </w:rPr>
        <w:t>1</w:t>
      </w:r>
      <w:r w:rsidRPr="00D05E09">
        <w:rPr>
          <w:rFonts w:ascii="Arial" w:hAnsi="Arial" w:cs="Arial"/>
          <w:b/>
          <w:sz w:val="22"/>
          <w:szCs w:val="22"/>
        </w:rPr>
        <w:t xml:space="preserve"> </w:t>
      </w:r>
      <w:r w:rsidRPr="00D05E09">
        <w:rPr>
          <w:rFonts w:ascii="Arial" w:eastAsia="Calibri" w:hAnsi="Arial" w:cs="Arial"/>
          <w:b/>
          <w:sz w:val="22"/>
          <w:szCs w:val="22"/>
        </w:rPr>
        <w:t>punktów</w:t>
      </w:r>
      <w:r>
        <w:rPr>
          <w:rFonts w:ascii="Arial" w:eastAsia="Calibri" w:hAnsi="Arial" w:cs="Arial"/>
          <w:b/>
          <w:sz w:val="22"/>
          <w:szCs w:val="22"/>
        </w:rPr>
        <w:t>.</w:t>
      </w:r>
    </w:p>
    <w:p w14:paraId="31296176" w14:textId="77777777" w:rsidR="009E47B8" w:rsidRPr="00CA5D5A" w:rsidRDefault="009E47B8" w:rsidP="00DE7C2B">
      <w:pPr>
        <w:numPr>
          <w:ilvl w:val="0"/>
          <w:numId w:val="135"/>
        </w:numPr>
        <w:autoSpaceDE w:val="0"/>
        <w:autoSpaceDN w:val="0"/>
        <w:spacing w:line="276" w:lineRule="auto"/>
        <w:ind w:left="426"/>
        <w:rPr>
          <w:rFonts w:ascii="Arial" w:hAnsi="Arial" w:cs="Arial"/>
          <w:sz w:val="22"/>
          <w:szCs w:val="22"/>
        </w:rPr>
      </w:pPr>
      <w:r w:rsidRPr="00CA5D5A">
        <w:rPr>
          <w:rFonts w:ascii="Arial" w:hAnsi="Arial" w:cs="Arial"/>
          <w:sz w:val="22"/>
          <w:szCs w:val="22"/>
        </w:rPr>
        <w:t xml:space="preserve">W przypadku udokumentowanej przynależności w podanym zakresie, przez min. 12 miesięcy przed datą ogłoszenia naboru – </w:t>
      </w:r>
      <w:r w:rsidRPr="00CA5D5A">
        <w:rPr>
          <w:rFonts w:ascii="Arial" w:hAnsi="Arial" w:cs="Arial"/>
          <w:b/>
          <w:sz w:val="22"/>
          <w:szCs w:val="22"/>
        </w:rPr>
        <w:t>11 punktów</w:t>
      </w:r>
      <w:r w:rsidRPr="00227138">
        <w:rPr>
          <w:rFonts w:ascii="Arial" w:hAnsi="Arial" w:cs="Arial"/>
          <w:sz w:val="22"/>
          <w:szCs w:val="22"/>
        </w:rPr>
        <w:t>,</w:t>
      </w:r>
    </w:p>
    <w:p w14:paraId="1B8CAEDB" w14:textId="77777777" w:rsidR="009E47B8" w:rsidRDefault="009E47B8" w:rsidP="00DE7C2B">
      <w:pPr>
        <w:numPr>
          <w:ilvl w:val="0"/>
          <w:numId w:val="135"/>
        </w:numPr>
        <w:autoSpaceDE w:val="0"/>
        <w:autoSpaceDN w:val="0"/>
        <w:spacing w:line="276" w:lineRule="auto"/>
        <w:ind w:left="426"/>
        <w:rPr>
          <w:rFonts w:ascii="Arial" w:hAnsi="Arial" w:cs="Arial"/>
          <w:color w:val="000000"/>
          <w:sz w:val="22"/>
          <w:szCs w:val="22"/>
        </w:rPr>
      </w:pPr>
      <w:r w:rsidRPr="00CA5D5A">
        <w:rPr>
          <w:rFonts w:ascii="Arial" w:hAnsi="Arial" w:cs="Arial"/>
          <w:sz w:val="22"/>
          <w:szCs w:val="22"/>
        </w:rPr>
        <w:t xml:space="preserve">W przypadku udokumentowanej przynależności w podanym zakresie, przez min. 6 miesięcy przed datą ogłoszenia naboru – </w:t>
      </w:r>
      <w:r w:rsidRPr="00CA5D5A">
        <w:rPr>
          <w:rFonts w:ascii="Arial" w:hAnsi="Arial" w:cs="Arial"/>
          <w:b/>
          <w:sz w:val="22"/>
          <w:szCs w:val="22"/>
        </w:rPr>
        <w:t>6 punktów</w:t>
      </w:r>
      <w:r>
        <w:rPr>
          <w:rFonts w:ascii="Arial" w:hAnsi="Arial" w:cs="Arial"/>
          <w:sz w:val="22"/>
          <w:szCs w:val="22"/>
        </w:rPr>
        <w:t>,</w:t>
      </w:r>
    </w:p>
    <w:p w14:paraId="7F1CC9DE" w14:textId="77777777" w:rsidR="009E47B8" w:rsidRPr="006F4946" w:rsidRDefault="009E47B8" w:rsidP="00DE7C2B">
      <w:pPr>
        <w:numPr>
          <w:ilvl w:val="0"/>
          <w:numId w:val="135"/>
        </w:numPr>
        <w:autoSpaceDE w:val="0"/>
        <w:autoSpaceDN w:val="0"/>
        <w:spacing w:line="276" w:lineRule="auto"/>
        <w:ind w:left="426"/>
        <w:rPr>
          <w:rFonts w:ascii="Arial" w:hAnsi="Arial" w:cs="Arial"/>
          <w:color w:val="000000"/>
          <w:sz w:val="22"/>
          <w:szCs w:val="22"/>
        </w:rPr>
      </w:pPr>
      <w:r w:rsidRPr="006F4946">
        <w:rPr>
          <w:rFonts w:ascii="Arial" w:hAnsi="Arial" w:cs="Arial"/>
          <w:sz w:val="22"/>
          <w:szCs w:val="22"/>
        </w:rPr>
        <w:t xml:space="preserve">W przypadku udokumentowanej przynależności w podanym zakresie, przez min. 3 miesiące przed datą ogłoszenia naboru – </w:t>
      </w:r>
      <w:r w:rsidRPr="006F4946">
        <w:rPr>
          <w:rFonts w:ascii="Arial" w:hAnsi="Arial" w:cs="Arial"/>
          <w:b/>
          <w:sz w:val="22"/>
          <w:szCs w:val="22"/>
        </w:rPr>
        <w:t>3 punkty</w:t>
      </w:r>
      <w:r w:rsidRPr="006F4946">
        <w:rPr>
          <w:rFonts w:ascii="Arial" w:hAnsi="Arial" w:cs="Arial"/>
          <w:sz w:val="22"/>
          <w:szCs w:val="22"/>
        </w:rPr>
        <w:t>.</w:t>
      </w:r>
    </w:p>
    <w:p w14:paraId="0E794057" w14:textId="77777777" w:rsidR="009E47B8" w:rsidRPr="002F0158" w:rsidRDefault="009E47B8" w:rsidP="009E47B8">
      <w:pPr>
        <w:spacing w:line="276" w:lineRule="auto"/>
        <w:contextualSpacing/>
        <w:rPr>
          <w:rFonts w:ascii="Arial" w:hAnsi="Arial" w:cs="Arial"/>
          <w:b/>
        </w:rPr>
      </w:pPr>
    </w:p>
    <w:p w14:paraId="5CA5F24A" w14:textId="77777777" w:rsidR="009E47B8" w:rsidRDefault="009E47B8" w:rsidP="00DE7C2B">
      <w:pPr>
        <w:numPr>
          <w:ilvl w:val="0"/>
          <w:numId w:val="132"/>
        </w:numPr>
        <w:spacing w:line="312" w:lineRule="auto"/>
        <w:ind w:left="284" w:hanging="284"/>
        <w:contextualSpacing/>
        <w:rPr>
          <w:rFonts w:ascii="Arial" w:hAnsi="Arial" w:cs="Arial"/>
          <w:b/>
        </w:rPr>
      </w:pPr>
      <w:r w:rsidRPr="002F0158">
        <w:rPr>
          <w:rFonts w:ascii="Arial" w:hAnsi="Arial" w:cs="Arial"/>
          <w:b/>
        </w:rPr>
        <w:t>Relacja przychodów do wartości projektu</w:t>
      </w:r>
    </w:p>
    <w:p w14:paraId="654CF2EC" w14:textId="77777777" w:rsidR="009E47B8" w:rsidRPr="00227138" w:rsidRDefault="009E47B8" w:rsidP="009E47B8">
      <w:pPr>
        <w:pStyle w:val="Akapitzlist"/>
        <w:autoSpaceDE w:val="0"/>
        <w:autoSpaceDN w:val="0"/>
        <w:adjustRightInd w:val="0"/>
        <w:spacing w:before="60" w:after="60" w:line="276" w:lineRule="auto"/>
        <w:ind w:left="0"/>
        <w:jc w:val="both"/>
        <w:rPr>
          <w:rFonts w:ascii="Arial" w:eastAsia="Calibri" w:hAnsi="Arial" w:cs="Arial"/>
          <w:sz w:val="22"/>
          <w:szCs w:val="22"/>
        </w:rPr>
      </w:pPr>
      <w:r w:rsidRPr="00227138">
        <w:rPr>
          <w:rFonts w:ascii="Arial" w:eastAsia="Calibri" w:hAnsi="Arial" w:cs="Arial"/>
          <w:sz w:val="22"/>
          <w:szCs w:val="22"/>
        </w:rPr>
        <w:t>Kryterium preferować będzie przedsiębiorstwa, w których przychód netto ze sprzedaży jest równy lub wyższy od 20% całkowitych wydatków projektu.</w:t>
      </w:r>
    </w:p>
    <w:p w14:paraId="5410331B" w14:textId="77777777" w:rsidR="009E47B8" w:rsidRDefault="009E47B8" w:rsidP="009E47B8">
      <w:pPr>
        <w:spacing w:line="276" w:lineRule="auto"/>
        <w:ind w:left="426"/>
        <w:contextualSpacing/>
        <w:rPr>
          <w:rFonts w:ascii="Arial" w:hAnsi="Arial" w:cs="Arial"/>
          <w:b/>
        </w:rPr>
      </w:pPr>
    </w:p>
    <w:p w14:paraId="0C8577D1"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7523AB4" w14:textId="77777777" w:rsidR="009E47B8" w:rsidRPr="001A6743" w:rsidRDefault="009E47B8" w:rsidP="009E47B8">
      <w:pPr>
        <w:pStyle w:val="Akapitzlist"/>
        <w:spacing w:line="276" w:lineRule="auto"/>
        <w:ind w:left="502"/>
        <w:rPr>
          <w:rFonts w:ascii="Arial" w:hAnsi="Arial" w:cs="Arial"/>
          <w:b/>
          <w:bCs/>
        </w:rPr>
      </w:pPr>
    </w:p>
    <w:p w14:paraId="28A30AEC" w14:textId="77777777" w:rsidR="009E47B8" w:rsidRPr="006229A8" w:rsidRDefault="009E47B8" w:rsidP="009E47B8">
      <w:pPr>
        <w:snapToGrid w:val="0"/>
        <w:spacing w:line="276" w:lineRule="auto"/>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wartość rocznego przychodu netto ze sprzedaży </w:t>
      </w:r>
      <w:r>
        <w:rPr>
          <w:rFonts w:ascii="Arial" w:hAnsi="Arial" w:cs="Arial"/>
          <w:sz w:val="22"/>
          <w:szCs w:val="22"/>
        </w:rPr>
        <w:t>]</w:t>
      </w:r>
      <w:r w:rsidRPr="006229A8">
        <w:rPr>
          <w:rFonts w:ascii="Arial" w:hAnsi="Arial" w:cs="Arial"/>
          <w:sz w:val="22"/>
          <w:szCs w:val="22"/>
        </w:rPr>
        <w:t xml:space="preserve"> równ</w:t>
      </w:r>
      <w:r>
        <w:rPr>
          <w:rFonts w:ascii="Arial" w:hAnsi="Arial" w:cs="Arial"/>
          <w:sz w:val="22"/>
          <w:szCs w:val="22"/>
        </w:rPr>
        <w:t xml:space="preserve">ą </w:t>
      </w:r>
      <w:r w:rsidRPr="006229A8">
        <w:rPr>
          <w:rFonts w:ascii="Arial" w:hAnsi="Arial" w:cs="Arial"/>
          <w:sz w:val="22"/>
          <w:szCs w:val="22"/>
        </w:rPr>
        <w:t>lub wyższ</w:t>
      </w:r>
      <w:r>
        <w:rPr>
          <w:rFonts w:ascii="Arial" w:hAnsi="Arial" w:cs="Arial"/>
          <w:sz w:val="22"/>
          <w:szCs w:val="22"/>
        </w:rPr>
        <w:t>ą</w:t>
      </w:r>
      <w:r w:rsidRPr="006229A8">
        <w:rPr>
          <w:rFonts w:ascii="Arial" w:hAnsi="Arial" w:cs="Arial"/>
          <w:sz w:val="22"/>
          <w:szCs w:val="22"/>
        </w:rPr>
        <w:t xml:space="preserve"> niż 20% całkowitych wydatków projekt</w:t>
      </w:r>
      <w:r>
        <w:rPr>
          <w:rFonts w:ascii="Arial" w:hAnsi="Arial" w:cs="Arial"/>
          <w:sz w:val="22"/>
          <w:szCs w:val="22"/>
        </w:rPr>
        <w:t xml:space="preserve">u - </w:t>
      </w:r>
      <w:r w:rsidRPr="006229A8">
        <w:rPr>
          <w:rFonts w:ascii="Arial" w:hAnsi="Arial" w:cs="Arial"/>
          <w:b/>
          <w:sz w:val="22"/>
          <w:szCs w:val="22"/>
        </w:rPr>
        <w:t>10 punktów</w:t>
      </w:r>
      <w:r>
        <w:rPr>
          <w:rFonts w:ascii="Arial" w:eastAsia="Calibri" w:hAnsi="Arial" w:cs="Arial"/>
          <w:sz w:val="22"/>
          <w:szCs w:val="22"/>
        </w:rPr>
        <w:t>.</w:t>
      </w:r>
    </w:p>
    <w:p w14:paraId="11E6B935" w14:textId="77777777" w:rsidR="009E47B8" w:rsidRDefault="009E47B8" w:rsidP="009E47B8">
      <w:pPr>
        <w:spacing w:line="276" w:lineRule="auto"/>
        <w:ind w:left="426"/>
        <w:contextualSpacing/>
        <w:rPr>
          <w:rFonts w:ascii="Arial" w:hAnsi="Arial" w:cs="Arial"/>
          <w:b/>
        </w:rPr>
      </w:pPr>
    </w:p>
    <w:p w14:paraId="5B5BE5F1" w14:textId="77777777" w:rsidR="009E47B8" w:rsidRDefault="009E47B8" w:rsidP="00DE7C2B">
      <w:pPr>
        <w:numPr>
          <w:ilvl w:val="0"/>
          <w:numId w:val="132"/>
        </w:numPr>
        <w:spacing w:line="312" w:lineRule="auto"/>
        <w:ind w:left="284" w:hanging="284"/>
        <w:contextualSpacing/>
        <w:rPr>
          <w:rFonts w:ascii="Arial" w:eastAsia="Calibri" w:hAnsi="Arial" w:cs="Arial"/>
          <w:b/>
          <w:bCs/>
        </w:rPr>
      </w:pPr>
      <w:r w:rsidRPr="002F0158">
        <w:rPr>
          <w:rFonts w:ascii="Arial" w:eastAsia="Calibri" w:hAnsi="Arial" w:cs="Arial"/>
          <w:b/>
          <w:bCs/>
        </w:rPr>
        <w:t>Wdrożenie rozwiązań proekologicznych</w:t>
      </w:r>
    </w:p>
    <w:p w14:paraId="6F913786" w14:textId="77777777" w:rsidR="009E47B8" w:rsidRPr="006C1444" w:rsidRDefault="009E47B8" w:rsidP="009E47B8">
      <w:pPr>
        <w:pStyle w:val="Akapitzlist"/>
        <w:spacing w:before="60" w:after="60" w:line="276" w:lineRule="auto"/>
        <w:ind w:left="0"/>
        <w:jc w:val="both"/>
        <w:rPr>
          <w:rFonts w:ascii="Arial" w:hAnsi="Arial" w:cs="Arial"/>
          <w:sz w:val="22"/>
          <w:szCs w:val="22"/>
        </w:rPr>
      </w:pPr>
      <w:r w:rsidRPr="006C1444">
        <w:rPr>
          <w:rFonts w:ascii="Arial" w:hAnsi="Arial" w:cs="Arial"/>
          <w:sz w:val="22"/>
          <w:szCs w:val="22"/>
        </w:rPr>
        <w:t>W ramach kryterium ocenie podlegać będzie wdrożenie w wyniku realizacji projektu rozwiązań pozytywnie wpływających na środowisko naturalne.</w:t>
      </w:r>
    </w:p>
    <w:p w14:paraId="310BFBE1" w14:textId="77777777" w:rsidR="009E47B8" w:rsidRPr="006C1444" w:rsidRDefault="009E47B8" w:rsidP="009E47B8">
      <w:pPr>
        <w:pStyle w:val="Akapitzlist"/>
        <w:spacing w:before="60" w:after="60" w:line="276" w:lineRule="auto"/>
        <w:ind w:left="0"/>
        <w:jc w:val="both"/>
        <w:rPr>
          <w:rFonts w:ascii="Arial" w:hAnsi="Arial" w:cs="Arial"/>
          <w:sz w:val="22"/>
          <w:szCs w:val="22"/>
        </w:rPr>
      </w:pPr>
    </w:p>
    <w:p w14:paraId="768074DF" w14:textId="77777777" w:rsidR="009E47B8" w:rsidRPr="001A6743" w:rsidRDefault="009E47B8" w:rsidP="00912C48">
      <w:pPr>
        <w:pStyle w:val="Akapitzlist"/>
        <w:spacing w:before="60" w:after="60" w:line="276" w:lineRule="auto"/>
        <w:ind w:left="0"/>
        <w:jc w:val="both"/>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391094B0" w14:textId="77777777" w:rsidR="009E47B8" w:rsidRPr="001A6743" w:rsidRDefault="009E47B8" w:rsidP="009E47B8">
      <w:pPr>
        <w:pStyle w:val="Akapitzlist"/>
        <w:spacing w:line="276" w:lineRule="auto"/>
        <w:ind w:left="502"/>
        <w:rPr>
          <w:rFonts w:ascii="Arial" w:hAnsi="Arial" w:cs="Arial"/>
          <w:b/>
          <w:bCs/>
        </w:rPr>
      </w:pPr>
    </w:p>
    <w:p w14:paraId="4C24E799" w14:textId="77777777" w:rsidR="009E47B8" w:rsidRDefault="009E47B8" w:rsidP="009E47B8">
      <w:pPr>
        <w:pStyle w:val="Akapitzlist"/>
        <w:spacing w:before="60" w:after="60" w:line="276" w:lineRule="auto"/>
        <w:ind w:left="0"/>
        <w:jc w:val="both"/>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t>
      </w:r>
      <w:r>
        <w:rPr>
          <w:rFonts w:ascii="Arial" w:hAnsi="Arial" w:cs="Arial"/>
          <w:sz w:val="22"/>
          <w:szCs w:val="22"/>
        </w:rPr>
        <w:t xml:space="preserve">spełnienie kryterium projekt uzyska maksymalnie </w:t>
      </w:r>
      <w:r w:rsidRPr="004B51B1">
        <w:rPr>
          <w:rFonts w:ascii="Arial" w:hAnsi="Arial" w:cs="Arial"/>
          <w:b/>
          <w:sz w:val="22"/>
          <w:szCs w:val="22"/>
        </w:rPr>
        <w:t>9 punktów</w:t>
      </w:r>
      <w:r>
        <w:rPr>
          <w:rFonts w:ascii="Arial" w:hAnsi="Arial" w:cs="Arial"/>
          <w:sz w:val="22"/>
          <w:szCs w:val="22"/>
        </w:rPr>
        <w:t>.</w:t>
      </w:r>
    </w:p>
    <w:p w14:paraId="3ED5B33F" w14:textId="77777777" w:rsidR="009E47B8" w:rsidRDefault="009E47B8" w:rsidP="009E47B8">
      <w:pPr>
        <w:pStyle w:val="Akapitzlist"/>
        <w:spacing w:before="60" w:after="60" w:line="276" w:lineRule="auto"/>
        <w:ind w:left="0"/>
        <w:jc w:val="both"/>
        <w:rPr>
          <w:rFonts w:ascii="Arial" w:hAnsi="Arial" w:cs="Arial"/>
          <w:sz w:val="22"/>
          <w:szCs w:val="22"/>
        </w:rPr>
      </w:pPr>
    </w:p>
    <w:p w14:paraId="274A497C"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r w:rsidRPr="004B51B1">
        <w:rPr>
          <w:rFonts w:ascii="Arial" w:eastAsia="Calibri" w:hAnsi="Arial" w:cs="Arial"/>
          <w:sz w:val="22"/>
          <w:szCs w:val="22"/>
        </w:rPr>
        <w:t>Punkty zostaną przyznane w ramach czterech segmentów, które pozwolą zobrazować zaangażowanie wnioskodawcy we wspieranie rozwiązań proekologicznych.</w:t>
      </w:r>
    </w:p>
    <w:p w14:paraId="67F1EC77"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p>
    <w:p w14:paraId="470989F1" w14:textId="77777777" w:rsidR="009E47B8" w:rsidRPr="004B51B1" w:rsidRDefault="009E47B8" w:rsidP="00DE7C2B">
      <w:pPr>
        <w:pStyle w:val="Akapitzlist"/>
        <w:numPr>
          <w:ilvl w:val="0"/>
          <w:numId w:val="136"/>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bezodpadowych lub wykazał działania zmierzające do redukcji powstawania odpadów w tym zmniejszenie ilości ścieków - </w:t>
      </w:r>
      <w:r w:rsidRPr="004B51B1">
        <w:rPr>
          <w:rFonts w:ascii="Arial" w:hAnsi="Arial" w:cs="Arial"/>
          <w:b/>
          <w:sz w:val="22"/>
          <w:szCs w:val="22"/>
        </w:rPr>
        <w:t>3 punkty</w:t>
      </w:r>
      <w:r w:rsidRPr="004B51B1">
        <w:rPr>
          <w:rFonts w:ascii="Arial" w:hAnsi="Arial" w:cs="Arial"/>
          <w:sz w:val="22"/>
          <w:szCs w:val="22"/>
        </w:rPr>
        <w:t>,</w:t>
      </w:r>
    </w:p>
    <w:p w14:paraId="53FDADEE" w14:textId="77777777" w:rsidR="009E47B8" w:rsidRPr="004B51B1" w:rsidRDefault="009E47B8" w:rsidP="00DE7C2B">
      <w:pPr>
        <w:pStyle w:val="Akapitzlist"/>
        <w:numPr>
          <w:ilvl w:val="0"/>
          <w:numId w:val="136"/>
        </w:numPr>
        <w:suppressAutoHyphens/>
        <w:spacing w:line="276" w:lineRule="auto"/>
        <w:ind w:left="426"/>
        <w:rPr>
          <w:rFonts w:ascii="Arial" w:eastAsia="Calibri" w:hAnsi="Arial" w:cs="Arial"/>
          <w:sz w:val="22"/>
          <w:szCs w:val="22"/>
        </w:rPr>
      </w:pPr>
      <w:r w:rsidRPr="004B51B1">
        <w:rPr>
          <w:rFonts w:ascii="Arial" w:hAnsi="Arial" w:cs="Arial"/>
          <w:sz w:val="22"/>
          <w:szCs w:val="22"/>
        </w:rPr>
        <w:t xml:space="preserve">Wnioskodawca w sposób precyzyjny wskaże i opisze które z planowanych działań będzie ukierunkowane na oszczędność surowców, w tym zużycie wody – </w:t>
      </w:r>
      <w:r w:rsidRPr="004B51B1">
        <w:rPr>
          <w:rFonts w:ascii="Arial" w:hAnsi="Arial" w:cs="Arial"/>
          <w:b/>
          <w:sz w:val="22"/>
          <w:szCs w:val="22"/>
        </w:rPr>
        <w:t>2 punkty</w:t>
      </w:r>
      <w:r w:rsidRPr="004B51B1">
        <w:rPr>
          <w:rFonts w:ascii="Arial" w:hAnsi="Arial" w:cs="Arial"/>
          <w:sz w:val="22"/>
          <w:szCs w:val="22"/>
        </w:rPr>
        <w:t>,</w:t>
      </w:r>
    </w:p>
    <w:p w14:paraId="460652F6" w14:textId="77777777" w:rsidR="009E47B8" w:rsidRPr="004B51B1" w:rsidRDefault="009E47B8" w:rsidP="00DE7C2B">
      <w:pPr>
        <w:pStyle w:val="Akapitzlist"/>
        <w:numPr>
          <w:ilvl w:val="0"/>
          <w:numId w:val="136"/>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zmniejszenia ilości zanieczyszczeń odprowadzanych do atmosfery - </w:t>
      </w:r>
      <w:r w:rsidRPr="004B51B1">
        <w:rPr>
          <w:rFonts w:ascii="Arial" w:hAnsi="Arial" w:cs="Arial"/>
          <w:b/>
          <w:sz w:val="22"/>
          <w:szCs w:val="22"/>
        </w:rPr>
        <w:t>2 punkt</w:t>
      </w:r>
      <w:r>
        <w:rPr>
          <w:rFonts w:ascii="Arial" w:hAnsi="Arial" w:cs="Arial"/>
          <w:b/>
          <w:sz w:val="22"/>
          <w:szCs w:val="22"/>
        </w:rPr>
        <w:t>y</w:t>
      </w:r>
      <w:r w:rsidRPr="004B51B1">
        <w:rPr>
          <w:rFonts w:ascii="Arial" w:hAnsi="Arial" w:cs="Arial"/>
          <w:sz w:val="22"/>
          <w:szCs w:val="22"/>
        </w:rPr>
        <w:t>,</w:t>
      </w:r>
    </w:p>
    <w:p w14:paraId="7BA9767D" w14:textId="77777777" w:rsidR="009E47B8" w:rsidRPr="004B51B1" w:rsidRDefault="009E47B8" w:rsidP="00DE7C2B">
      <w:pPr>
        <w:pStyle w:val="Akapitzlist"/>
        <w:numPr>
          <w:ilvl w:val="0"/>
          <w:numId w:val="136"/>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redukcji poziomu hałasu - </w:t>
      </w:r>
      <w:r w:rsidRPr="004B51B1">
        <w:rPr>
          <w:rFonts w:ascii="Arial" w:hAnsi="Arial" w:cs="Arial"/>
          <w:b/>
          <w:sz w:val="22"/>
          <w:szCs w:val="22"/>
        </w:rPr>
        <w:t>2 punkty</w:t>
      </w:r>
      <w:r w:rsidRPr="004B51B1">
        <w:rPr>
          <w:rFonts w:ascii="Arial" w:hAnsi="Arial" w:cs="Arial"/>
          <w:sz w:val="22"/>
          <w:szCs w:val="22"/>
        </w:rPr>
        <w:t>.</w:t>
      </w:r>
    </w:p>
    <w:p w14:paraId="2F33926C" w14:textId="77777777" w:rsidR="009E47B8" w:rsidRPr="004B51B1" w:rsidRDefault="009E47B8" w:rsidP="009E47B8">
      <w:pPr>
        <w:suppressAutoHyphens/>
        <w:spacing w:line="276" w:lineRule="auto"/>
        <w:rPr>
          <w:rFonts w:ascii="Arial" w:hAnsi="Arial" w:cs="Arial"/>
          <w:sz w:val="22"/>
          <w:szCs w:val="22"/>
        </w:rPr>
      </w:pPr>
    </w:p>
    <w:p w14:paraId="6884FA32" w14:textId="77777777" w:rsidR="009E47B8" w:rsidRPr="004B51B1" w:rsidRDefault="009E47B8" w:rsidP="009E47B8">
      <w:pPr>
        <w:suppressAutoHyphens/>
        <w:rPr>
          <w:rFonts w:ascii="Arial" w:eastAsia="Calibri" w:hAnsi="Arial" w:cs="Arial"/>
          <w:sz w:val="22"/>
          <w:szCs w:val="22"/>
        </w:rPr>
      </w:pPr>
      <w:r w:rsidRPr="004B51B1">
        <w:rPr>
          <w:rFonts w:ascii="Arial" w:eastAsia="Calibri" w:hAnsi="Arial" w:cs="Arial"/>
          <w:sz w:val="22"/>
          <w:szCs w:val="22"/>
        </w:rPr>
        <w:t>Wnioskodawca powinien w sposób przejrzysty wskazać podjęte działania i opisać w jaki sposób przyczynią się do wdrożenia ww. rozwiązań.</w:t>
      </w:r>
    </w:p>
    <w:p w14:paraId="507F3C82" w14:textId="77777777" w:rsidR="009E47B8" w:rsidRPr="004B51B1" w:rsidRDefault="009E47B8" w:rsidP="009E47B8">
      <w:pPr>
        <w:pStyle w:val="Akapitzlist"/>
        <w:spacing w:before="60" w:after="60" w:line="276" w:lineRule="auto"/>
        <w:ind w:left="0"/>
        <w:rPr>
          <w:rFonts w:ascii="Arial" w:hAnsi="Arial" w:cs="Arial"/>
          <w:sz w:val="22"/>
          <w:szCs w:val="22"/>
        </w:rPr>
      </w:pPr>
      <w:r w:rsidRPr="004B51B1">
        <w:rPr>
          <w:rFonts w:ascii="Arial" w:hAnsi="Arial" w:cs="Arial"/>
          <w:sz w:val="22"/>
          <w:szCs w:val="22"/>
        </w:rPr>
        <w:t>Powyższe rozwiązania powinny w sposób logiczny i nie budzący wątpliwości wiązać się z wydatkami przewidzianymi w projekcie.</w:t>
      </w:r>
    </w:p>
    <w:p w14:paraId="510AD2AE" w14:textId="05D92C44" w:rsidR="005E339A" w:rsidRDefault="005E339A">
      <w:pPr>
        <w:spacing w:after="160" w:line="259" w:lineRule="auto"/>
      </w:pPr>
      <w:r>
        <w:br w:type="page"/>
      </w:r>
    </w:p>
    <w:p w14:paraId="4DB2C3E9" w14:textId="77777777" w:rsidR="0063736E" w:rsidRPr="0063736E" w:rsidRDefault="00401DAE" w:rsidP="00DE7C2B">
      <w:pPr>
        <w:pStyle w:val="Nagwek3"/>
        <w:numPr>
          <w:ilvl w:val="0"/>
          <w:numId w:val="34"/>
        </w:numPr>
        <w:ind w:left="709" w:hanging="709"/>
        <w:jc w:val="both"/>
      </w:pPr>
      <w:bookmarkStart w:id="145" w:name="_Toc125728532"/>
      <w:r w:rsidRPr="001804C0">
        <w:rPr>
          <w:rFonts w:cs="Arial"/>
        </w:rPr>
        <w:lastRenderedPageBreak/>
        <w:t>Priorytet FEPK.02 ENERGIA I ŚRODOWISKO</w:t>
      </w:r>
      <w:bookmarkStart w:id="146" w:name="_Toc121742411"/>
      <w:bookmarkEnd w:id="145"/>
    </w:p>
    <w:bookmarkEnd w:id="146"/>
    <w:p w14:paraId="53E6222F" w14:textId="77777777" w:rsidR="0063736E" w:rsidRDefault="0063736E" w:rsidP="008F4BB9">
      <w:pPr>
        <w:spacing w:line="312" w:lineRule="auto"/>
        <w:rPr>
          <w:rFonts w:ascii="Arial" w:hAnsi="Arial" w:cs="Arial"/>
          <w:b/>
          <w:bCs/>
          <w:sz w:val="22"/>
          <w:szCs w:val="22"/>
        </w:rPr>
      </w:pPr>
    </w:p>
    <w:p w14:paraId="7C29D8A7" w14:textId="0B3C21EB" w:rsidR="0063736E" w:rsidRPr="0002625B" w:rsidRDefault="003E00EB" w:rsidP="0002625B">
      <w:pPr>
        <w:pStyle w:val="Nagwek4"/>
        <w:rPr>
          <w:rFonts w:ascii="Arial" w:hAnsi="Arial" w:cs="Arial"/>
          <w:b/>
          <w:color w:val="000000" w:themeColor="text1"/>
          <w:sz w:val="28"/>
        </w:rPr>
      </w:pPr>
      <w:bookmarkStart w:id="147" w:name="_Toc125728533"/>
      <w:bookmarkStart w:id="148" w:name="_Hlk124341504"/>
      <w:r>
        <w:rPr>
          <w:rFonts w:ascii="Arial" w:hAnsi="Arial" w:cs="Arial"/>
          <w:b/>
          <w:i w:val="0"/>
          <w:color w:val="000000" w:themeColor="text1"/>
          <w:sz w:val="28"/>
        </w:rPr>
        <w:t>2.3.</w:t>
      </w:r>
      <w:r w:rsidR="00D1772E">
        <w:rPr>
          <w:rFonts w:ascii="Arial" w:hAnsi="Arial" w:cs="Arial"/>
          <w:b/>
          <w:i w:val="0"/>
          <w:color w:val="000000" w:themeColor="text1"/>
          <w:sz w:val="28"/>
        </w:rPr>
        <w:t>2.5</w:t>
      </w:r>
      <w:r>
        <w:rPr>
          <w:rFonts w:ascii="Arial" w:hAnsi="Arial" w:cs="Arial"/>
          <w:b/>
          <w:i w:val="0"/>
          <w:color w:val="000000" w:themeColor="text1"/>
          <w:sz w:val="28"/>
        </w:rPr>
        <w:t xml:space="preserve"> </w:t>
      </w:r>
      <w:r w:rsidR="0063736E" w:rsidRPr="0002625B">
        <w:rPr>
          <w:rFonts w:ascii="Arial" w:hAnsi="Arial" w:cs="Arial"/>
          <w:b/>
          <w:i w:val="0"/>
          <w:color w:val="000000" w:themeColor="text1"/>
          <w:sz w:val="28"/>
        </w:rPr>
        <w:t>Działanie FEPK.02.05 Adaptacja do zmian klimatu</w:t>
      </w:r>
      <w:bookmarkEnd w:id="147"/>
    </w:p>
    <w:p w14:paraId="36AE099D" w14:textId="1C4B34A3" w:rsidR="008E0EBC" w:rsidRPr="008F4BB9" w:rsidRDefault="008E0EBC" w:rsidP="00360CFF">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 projek</w:t>
      </w:r>
      <w:r w:rsidR="00EA17F6">
        <w:rPr>
          <w:rFonts w:ascii="Arial" w:hAnsi="Arial" w:cs="Arial"/>
          <w:b/>
          <w:bCs/>
          <w:sz w:val="22"/>
          <w:szCs w:val="22"/>
        </w:rPr>
        <w:t>tu</w:t>
      </w:r>
      <w:r w:rsidRPr="008F4BB9">
        <w:rPr>
          <w:rFonts w:ascii="Arial" w:hAnsi="Arial" w:cs="Arial"/>
          <w:b/>
          <w:bCs/>
          <w:sz w:val="22"/>
          <w:szCs w:val="22"/>
        </w:rPr>
        <w:t>:</w:t>
      </w:r>
    </w:p>
    <w:bookmarkEnd w:id="148"/>
    <w:p w14:paraId="4DB3AB1E" w14:textId="77777777" w:rsidR="008E0EBC" w:rsidRPr="008F4BB9" w:rsidRDefault="008E0EBC" w:rsidP="00360CFF">
      <w:pPr>
        <w:shd w:val="clear" w:color="auto" w:fill="F2F2F2" w:themeFill="background1" w:themeFillShade="F2"/>
        <w:spacing w:line="312" w:lineRule="auto"/>
        <w:rPr>
          <w:rFonts w:ascii="Arial" w:hAnsi="Arial" w:cs="Arial"/>
          <w:sz w:val="22"/>
          <w:szCs w:val="22"/>
        </w:rPr>
      </w:pPr>
      <w:r w:rsidRPr="008F4BB9">
        <w:rPr>
          <w:rFonts w:ascii="Arial" w:hAnsi="Arial" w:cs="Arial"/>
          <w:sz w:val="22"/>
          <w:szCs w:val="22"/>
        </w:rPr>
        <w:t>Budowa, przebudowa lub remont urządzeń wodnych i infrastruktury towarzyszącej służących przeciwdziałaniu /zmniejszeniu skutków powodzi lub suszy, takich jak zbiorniki suche, poldery przeciwpowodziowe, kanały ulgi, wały przeciwpowodziowe, jeśli naturalne mechanizmy ekosystemowe są niewystarczające, a podjęcie tych działań nie zwiększy zagrożenia w sytuacjach nadzwyczajnych.</w:t>
      </w:r>
    </w:p>
    <w:p w14:paraId="5CDA1D97" w14:textId="304B0F59" w:rsidR="008E0EBC" w:rsidRPr="008F4BB9" w:rsidRDefault="008E0EBC" w:rsidP="008F4BB9">
      <w:pPr>
        <w:spacing w:line="312" w:lineRule="auto"/>
        <w:rPr>
          <w:rFonts w:ascii="Arial" w:hAnsi="Arial" w:cs="Arial"/>
        </w:rPr>
      </w:pPr>
    </w:p>
    <w:p w14:paraId="4A98A438" w14:textId="25C9B303" w:rsidR="007752E9" w:rsidRPr="00FE165D" w:rsidRDefault="007752E9" w:rsidP="00A71BAD">
      <w:pPr>
        <w:pStyle w:val="Akapitzlist"/>
        <w:numPr>
          <w:ilvl w:val="0"/>
          <w:numId w:val="9"/>
        </w:numPr>
        <w:spacing w:line="312" w:lineRule="auto"/>
        <w:ind w:left="284" w:hanging="284"/>
        <w:rPr>
          <w:rFonts w:ascii="Arial" w:hAnsi="Arial" w:cs="Arial"/>
          <w:b/>
          <w:bCs/>
        </w:rPr>
      </w:pPr>
      <w:r w:rsidRPr="008F4BB9">
        <w:rPr>
          <w:rFonts w:ascii="Arial" w:hAnsi="Arial" w:cs="Arial"/>
          <w:b/>
          <w:bCs/>
        </w:rPr>
        <w:t>Gęstość zaludnienia na obszarach  objętych efektami inwestycji</w:t>
      </w:r>
    </w:p>
    <w:p w14:paraId="00C0EC2A" w14:textId="77777777" w:rsidR="00402E67" w:rsidRPr="008F4BB9" w:rsidRDefault="00402E67" w:rsidP="008F4BB9">
      <w:pPr>
        <w:spacing w:line="312" w:lineRule="auto"/>
        <w:rPr>
          <w:rFonts w:ascii="Arial" w:hAnsi="Arial" w:cs="Arial"/>
        </w:rPr>
      </w:pPr>
      <w:r w:rsidRPr="008F4BB9">
        <w:rPr>
          <w:rFonts w:ascii="Arial" w:hAnsi="Arial" w:cs="Arial"/>
          <w:sz w:val="22"/>
          <w:szCs w:val="22"/>
        </w:rPr>
        <w:t>Premiowane będą projekty skierowane na obszary o największym wskaźniku gęstości zaludnienia, a co za tym idzie do największej liczby odbiorców w przeliczeniu na km</w:t>
      </w:r>
      <w:r w:rsidRPr="008F4BB9">
        <w:rPr>
          <w:rFonts w:ascii="Arial" w:hAnsi="Arial" w:cs="Arial"/>
          <w:sz w:val="22"/>
          <w:szCs w:val="22"/>
          <w:vertAlign w:val="superscript"/>
        </w:rPr>
        <w:t>2</w:t>
      </w:r>
      <w:r w:rsidRPr="008F4BB9">
        <w:rPr>
          <w:rFonts w:ascii="Arial" w:hAnsi="Arial" w:cs="Arial"/>
          <w:sz w:val="22"/>
          <w:szCs w:val="22"/>
        </w:rPr>
        <w:t>.</w:t>
      </w:r>
    </w:p>
    <w:p w14:paraId="67749950" w14:textId="78FDA92F" w:rsidR="00402E67" w:rsidRPr="008F4BB9" w:rsidRDefault="00402E67" w:rsidP="008F4BB9">
      <w:pPr>
        <w:spacing w:line="312" w:lineRule="auto"/>
        <w:rPr>
          <w:rFonts w:ascii="Arial" w:hAnsi="Arial" w:cs="Arial"/>
          <w:sz w:val="22"/>
          <w:szCs w:val="22"/>
        </w:rPr>
      </w:pPr>
      <w:r w:rsidRPr="008F4BB9">
        <w:rPr>
          <w:rFonts w:ascii="Arial" w:hAnsi="Arial" w:cs="Arial"/>
          <w:sz w:val="22"/>
          <w:szCs w:val="22"/>
        </w:rPr>
        <w:t xml:space="preserve">Przedmiotem oceny będą dane pochodzące z Banku Danych Lokalnych, pobrane ze strony GUS pod adresem internetowym: </w:t>
      </w:r>
      <w:hyperlink r:id="rId11" w:history="1">
        <w:r w:rsidRPr="008F4BB9">
          <w:rPr>
            <w:rStyle w:val="Hipercze"/>
            <w:rFonts w:ascii="Arial" w:hAnsi="Arial" w:cs="Arial"/>
            <w:sz w:val="22"/>
            <w:szCs w:val="22"/>
          </w:rPr>
          <w:t>http://stat.gov.pl/</w:t>
        </w:r>
      </w:hyperlink>
      <w:r w:rsidR="00484C97" w:rsidRPr="008F4BB9">
        <w:rPr>
          <w:rFonts w:ascii="Arial" w:hAnsi="Arial" w:cs="Arial"/>
          <w:sz w:val="22"/>
          <w:szCs w:val="22"/>
        </w:rPr>
        <w:t xml:space="preserve"> według stanu na koniec 2021r.</w:t>
      </w:r>
    </w:p>
    <w:p w14:paraId="6A299890" w14:textId="77777777" w:rsidR="00402E67" w:rsidRPr="008F4BB9" w:rsidRDefault="00402E67" w:rsidP="008F4BB9">
      <w:pPr>
        <w:spacing w:line="312" w:lineRule="auto"/>
        <w:rPr>
          <w:rFonts w:ascii="Arial" w:hAnsi="Arial" w:cs="Arial"/>
        </w:rPr>
      </w:pPr>
    </w:p>
    <w:p w14:paraId="7F2A7CC2" w14:textId="77777777" w:rsidR="00402E67" w:rsidRPr="008F4BB9" w:rsidRDefault="00402E67" w:rsidP="008F4BB9">
      <w:pPr>
        <w:spacing w:line="312" w:lineRule="auto"/>
        <w:rPr>
          <w:rFonts w:ascii="Arial" w:hAnsi="Arial" w:cs="Arial"/>
        </w:rPr>
      </w:pPr>
      <w:r w:rsidRPr="008F4BB9">
        <w:rPr>
          <w:rFonts w:ascii="Arial" w:hAnsi="Arial" w:cs="Arial"/>
          <w:sz w:val="22"/>
          <w:szCs w:val="22"/>
        </w:rPr>
        <w:t xml:space="preserve">Ocenie podlegać będzie gęstość zaludnienia dla gminy. Jeżeli efekt  inwestycji obejmuje więcej niż jedną gminę wskaźnik należy wyliczyć jako średnią arytmetyczną – iloraz sumy gęstości zaludnienia dla wszystkich gmin do ilości gmin. </w:t>
      </w:r>
    </w:p>
    <w:p w14:paraId="1C01117E" w14:textId="77777777" w:rsidR="00402E67" w:rsidRPr="008F4BB9" w:rsidRDefault="00402E67" w:rsidP="008F4BB9">
      <w:pPr>
        <w:spacing w:line="312" w:lineRule="auto"/>
        <w:rPr>
          <w:rFonts w:ascii="Arial" w:hAnsi="Arial" w:cs="Arial"/>
        </w:rPr>
      </w:pPr>
    </w:p>
    <w:p w14:paraId="7008E1B7" w14:textId="7EFC24EE" w:rsidR="00402E67" w:rsidRDefault="00402E67" w:rsidP="008F4BB9">
      <w:pPr>
        <w:spacing w:line="312" w:lineRule="auto"/>
        <w:rPr>
          <w:rFonts w:ascii="Arial" w:hAnsi="Arial" w:cs="Arial"/>
          <w:sz w:val="22"/>
          <w:szCs w:val="22"/>
        </w:rPr>
      </w:pPr>
      <w:r w:rsidRPr="008F4BB9">
        <w:rPr>
          <w:rFonts w:ascii="Arial" w:hAnsi="Arial" w:cs="Arial"/>
          <w:sz w:val="22"/>
          <w:szCs w:val="22"/>
        </w:rPr>
        <w:t xml:space="preserve">Informacje stanowiące podstawę oceny wraz z podaniem danych składowych do obliczeń wskaźnika gęstość zaludnienia powinny być dokładnie przedstawione w dokumentacji </w:t>
      </w:r>
      <w:r w:rsidR="00393F32">
        <w:rPr>
          <w:rFonts w:ascii="Arial" w:hAnsi="Arial" w:cs="Arial"/>
          <w:sz w:val="22"/>
          <w:szCs w:val="22"/>
        </w:rPr>
        <w:t>projektu</w:t>
      </w:r>
      <w:r w:rsidRPr="008F4BB9">
        <w:rPr>
          <w:rFonts w:ascii="Arial" w:hAnsi="Arial" w:cs="Arial"/>
          <w:sz w:val="22"/>
          <w:szCs w:val="22"/>
        </w:rPr>
        <w:t>.</w:t>
      </w:r>
    </w:p>
    <w:p w14:paraId="6BDE6E9A" w14:textId="77777777" w:rsidR="00393F32" w:rsidRPr="00EB5028" w:rsidRDefault="00393F32" w:rsidP="00393F3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1E9EDB" w14:textId="37C3EDBB" w:rsidR="00402E67" w:rsidRPr="008F4BB9" w:rsidRDefault="00402E67" w:rsidP="008F4BB9">
      <w:pPr>
        <w:spacing w:line="312" w:lineRule="auto"/>
        <w:ind w:left="360"/>
        <w:rPr>
          <w:rFonts w:ascii="Arial" w:hAnsi="Arial" w:cs="Arial"/>
        </w:rPr>
      </w:pPr>
    </w:p>
    <w:p w14:paraId="7808EC91" w14:textId="06352531" w:rsidR="00484C97" w:rsidRPr="005E4FD4" w:rsidRDefault="00C15D70" w:rsidP="008F4BB9">
      <w:pPr>
        <w:spacing w:line="312" w:lineRule="auto"/>
        <w:rPr>
          <w:rFonts w:ascii="Arial" w:hAnsi="Arial" w:cs="Arial"/>
          <w:b/>
          <w:bCs/>
          <w:sz w:val="22"/>
          <w:szCs w:val="22"/>
        </w:rPr>
      </w:pPr>
      <w:r w:rsidRPr="00D13566">
        <w:rPr>
          <w:rFonts w:ascii="Arial" w:hAnsi="Arial" w:cs="Arial"/>
          <w:b/>
          <w:bCs/>
          <w:szCs w:val="28"/>
        </w:rPr>
        <w:t>Zasady oceny</w:t>
      </w:r>
      <w:r w:rsidR="00484C97" w:rsidRPr="00D13566">
        <w:rPr>
          <w:rFonts w:ascii="Arial" w:hAnsi="Arial" w:cs="Arial"/>
          <w:b/>
          <w:bCs/>
          <w:szCs w:val="28"/>
        </w:rPr>
        <w:t>:</w:t>
      </w:r>
      <w:r w:rsidR="00484C97" w:rsidRPr="008F4BB9">
        <w:rPr>
          <w:rFonts w:ascii="Arial" w:eastAsia="PMingLiU" w:hAnsi="Arial" w:cs="Arial"/>
          <w:b/>
          <w:sz w:val="22"/>
          <w:szCs w:val="22"/>
          <w:lang w:eastAsia="zh-TW"/>
        </w:rPr>
        <w:t xml:space="preserve"> </w:t>
      </w:r>
      <w:r w:rsidR="00484C97" w:rsidRPr="005E4FD4">
        <w:rPr>
          <w:rFonts w:ascii="Arial" w:hAnsi="Arial" w:cs="Arial"/>
          <w:sz w:val="22"/>
          <w:szCs w:val="22"/>
        </w:rPr>
        <w:t xml:space="preserve">Projekt może uzyskać max. </w:t>
      </w:r>
      <w:r w:rsidR="00484C97" w:rsidRPr="005E4FD4">
        <w:rPr>
          <w:rFonts w:ascii="Arial" w:hAnsi="Arial" w:cs="Arial"/>
          <w:b/>
          <w:bCs/>
          <w:sz w:val="22"/>
          <w:szCs w:val="22"/>
        </w:rPr>
        <w:t>25 punktów.</w:t>
      </w:r>
    </w:p>
    <w:p w14:paraId="4B02C014" w14:textId="04DFF04F" w:rsidR="00484C97" w:rsidRPr="00C15D70" w:rsidRDefault="00484C97" w:rsidP="008F4BB9">
      <w:pPr>
        <w:spacing w:line="312" w:lineRule="auto"/>
        <w:rPr>
          <w:rFonts w:ascii="Arial" w:hAnsi="Arial" w:cs="Arial"/>
          <w:sz w:val="22"/>
          <w:szCs w:val="22"/>
        </w:rPr>
      </w:pPr>
      <w:r w:rsidRPr="00C15D70">
        <w:rPr>
          <w:rFonts w:ascii="Arial" w:hAnsi="Arial" w:cs="Arial"/>
          <w:sz w:val="22"/>
          <w:szCs w:val="22"/>
        </w:rPr>
        <w:t>Podczas oceny projektów zastosowana będzie metodologia z zastosowaniem przedziałów, która polega na:</w:t>
      </w:r>
    </w:p>
    <w:p w14:paraId="438F8D44" w14:textId="401B6D1B"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gęstości zaludnienia do „najgorszego” – o najniższej gęstości zaludnienia.</w:t>
      </w:r>
    </w:p>
    <w:p w14:paraId="7DEB51EC" w14:textId="77777777"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7283F2B3" w14:textId="61A38A8C"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A0706BC" w14:textId="77777777" w:rsidR="00A700C3" w:rsidRPr="008F4BB9" w:rsidRDefault="00A700C3" w:rsidP="008F4BB9">
      <w:pPr>
        <w:spacing w:line="312" w:lineRule="auto"/>
        <w:rPr>
          <w:rFonts w:ascii="Arial" w:hAnsi="Arial" w:cs="Arial"/>
        </w:rPr>
      </w:pPr>
    </w:p>
    <w:p w14:paraId="2CC087B8" w14:textId="0FE3B323" w:rsidR="000A43AA" w:rsidRPr="008F4BB9" w:rsidRDefault="000A43AA" w:rsidP="00A71BAD">
      <w:pPr>
        <w:pStyle w:val="Akapitzlist"/>
        <w:numPr>
          <w:ilvl w:val="0"/>
          <w:numId w:val="11"/>
        </w:numPr>
        <w:spacing w:line="312" w:lineRule="auto"/>
        <w:ind w:left="284" w:hanging="284"/>
        <w:rPr>
          <w:rFonts w:ascii="Arial" w:hAnsi="Arial" w:cs="Arial"/>
          <w:b/>
          <w:bCs/>
        </w:rPr>
      </w:pPr>
      <w:r w:rsidRPr="008F4BB9">
        <w:rPr>
          <w:rFonts w:ascii="Arial" w:hAnsi="Arial" w:cs="Arial"/>
          <w:b/>
          <w:bCs/>
        </w:rPr>
        <w:t>Efektywność kosztowa projektu</w:t>
      </w:r>
    </w:p>
    <w:p w14:paraId="732FB77C" w14:textId="77777777" w:rsidR="0013603F" w:rsidRPr="008F4BB9" w:rsidRDefault="0013603F" w:rsidP="008F4BB9">
      <w:pPr>
        <w:spacing w:line="312" w:lineRule="auto"/>
        <w:rPr>
          <w:rFonts w:ascii="Arial" w:hAnsi="Arial" w:cs="Arial"/>
        </w:rPr>
      </w:pPr>
      <w:r w:rsidRPr="008F4BB9">
        <w:rPr>
          <w:rFonts w:ascii="Arial" w:hAnsi="Arial" w:cs="Arial"/>
          <w:sz w:val="22"/>
          <w:szCs w:val="22"/>
        </w:rPr>
        <w:t>Kryterium promować będzie projekty o najkorzystniejszej wartości ilorazu (czyli od najmniejszej jego wartości, która oznacza, iż najniższym kosztem środków finansowych uzyskuje się największy efekt w postaci objęcia największej liczby ludności zamieszkującej tereny objęte efektami inwestycji).</w:t>
      </w:r>
    </w:p>
    <w:p w14:paraId="089F095C" w14:textId="77777777" w:rsidR="0013603F" w:rsidRPr="008F4BB9" w:rsidRDefault="0013603F" w:rsidP="008F4BB9">
      <w:pPr>
        <w:spacing w:line="312" w:lineRule="auto"/>
        <w:rPr>
          <w:rFonts w:ascii="Arial" w:hAnsi="Arial" w:cs="Arial"/>
        </w:rPr>
      </w:pPr>
    </w:p>
    <w:p w14:paraId="5836C4E5" w14:textId="77777777" w:rsidR="0013603F" w:rsidRPr="008F4BB9" w:rsidRDefault="0013603F" w:rsidP="008F4BB9">
      <w:pPr>
        <w:spacing w:line="312" w:lineRule="auto"/>
        <w:rPr>
          <w:rFonts w:ascii="Arial" w:hAnsi="Arial" w:cs="Arial"/>
          <w:bCs/>
        </w:rPr>
      </w:pPr>
      <w:r w:rsidRPr="008F4BB9">
        <w:rPr>
          <w:rFonts w:ascii="Arial" w:hAnsi="Arial" w:cs="Arial"/>
          <w:bCs/>
          <w:sz w:val="22"/>
          <w:szCs w:val="22"/>
        </w:rPr>
        <w:t>Wskaźnik efektywności kosztowej obliczany za pomocą wzoru:</w:t>
      </w:r>
    </w:p>
    <w:p w14:paraId="482C610E" w14:textId="77777777" w:rsidR="0013603F" w:rsidRPr="008F4BB9" w:rsidRDefault="0013603F" w:rsidP="008F4BB9">
      <w:pPr>
        <w:spacing w:line="312" w:lineRule="auto"/>
        <w:rPr>
          <w:rFonts w:ascii="Arial" w:hAnsi="Arial" w:cs="Arial"/>
        </w:rPr>
      </w:pPr>
    </w:p>
    <w:p w14:paraId="69942416" w14:textId="77777777" w:rsidR="0013603F" w:rsidRPr="008F4BB9" w:rsidRDefault="0013603F" w:rsidP="008F4BB9">
      <w:pPr>
        <w:pStyle w:val="Akapitzlist"/>
        <w:spacing w:line="312" w:lineRule="auto"/>
        <w:rPr>
          <w:rFonts w:ascii="Arial" w:hAnsi="Arial" w:cs="Arial"/>
        </w:rPr>
      </w:pPr>
      <m:oMathPara>
        <m:oMath>
          <m:r>
            <w:rPr>
              <w:rFonts w:ascii="Cambria Math" w:hAnsi="Cambria Math" w:cs="Arial"/>
            </w:rPr>
            <m:t xml:space="preserve">Ek= </m:t>
          </m:r>
          <m:f>
            <m:fPr>
              <m:ctrlPr>
                <w:rPr>
                  <w:rFonts w:ascii="Cambria Math" w:hAnsi="Cambria Math" w:cs="Arial"/>
                  <w:i/>
                </w:rPr>
              </m:ctrlPr>
            </m:fPr>
            <m:num>
              <m:r>
                <w:rPr>
                  <w:rFonts w:ascii="Cambria Math" w:hAnsi="Cambria Math" w:cs="Arial"/>
                </w:rPr>
                <m:t>D</m:t>
              </m:r>
            </m:num>
            <m:den>
              <m:r>
                <w:rPr>
                  <w:rFonts w:ascii="Cambria Math" w:hAnsi="Cambria Math" w:cs="Arial"/>
                </w:rPr>
                <m:t>Il</m:t>
              </m:r>
            </m:den>
          </m:f>
        </m:oMath>
      </m:oMathPara>
    </w:p>
    <w:p w14:paraId="73393D33" w14:textId="77777777" w:rsidR="0013603F" w:rsidRPr="008F4BB9" w:rsidRDefault="0013603F" w:rsidP="008F4BB9">
      <w:pPr>
        <w:spacing w:line="312" w:lineRule="auto"/>
        <w:rPr>
          <w:rFonts w:ascii="Arial" w:hAnsi="Arial" w:cs="Arial"/>
        </w:rPr>
      </w:pPr>
    </w:p>
    <w:p w14:paraId="75EDCC3A" w14:textId="77777777" w:rsidR="0013603F" w:rsidRPr="008F4BB9" w:rsidRDefault="0013603F" w:rsidP="008F4BB9">
      <w:pPr>
        <w:spacing w:line="312" w:lineRule="auto"/>
        <w:rPr>
          <w:rFonts w:ascii="Arial" w:hAnsi="Arial" w:cs="Arial"/>
        </w:rPr>
      </w:pPr>
      <w:r w:rsidRPr="008F4BB9">
        <w:rPr>
          <w:rFonts w:ascii="Arial" w:hAnsi="Arial" w:cs="Arial"/>
          <w:i/>
          <w:sz w:val="22"/>
          <w:szCs w:val="22"/>
        </w:rPr>
        <w:t>D</w:t>
      </w:r>
      <w:r w:rsidRPr="008F4BB9">
        <w:rPr>
          <w:rFonts w:ascii="Arial" w:hAnsi="Arial" w:cs="Arial"/>
          <w:sz w:val="22"/>
          <w:szCs w:val="22"/>
        </w:rPr>
        <w:t xml:space="preserve"> – wartość całkowita projektu w zł,</w:t>
      </w:r>
    </w:p>
    <w:p w14:paraId="3EC0D344" w14:textId="429EFCFA" w:rsidR="0013603F" w:rsidRPr="008F4BB9" w:rsidRDefault="0013603F" w:rsidP="008F4BB9">
      <w:pPr>
        <w:spacing w:line="312" w:lineRule="auto"/>
        <w:rPr>
          <w:rFonts w:ascii="Arial" w:hAnsi="Arial" w:cs="Arial"/>
        </w:rPr>
      </w:pPr>
      <w:r w:rsidRPr="008F4BB9">
        <w:rPr>
          <w:rFonts w:ascii="Arial" w:hAnsi="Arial" w:cs="Arial"/>
          <w:i/>
          <w:sz w:val="22"/>
          <w:szCs w:val="22"/>
        </w:rPr>
        <w:t>Il</w:t>
      </w:r>
      <w:r w:rsidRPr="008F4BB9">
        <w:rPr>
          <w:rFonts w:ascii="Arial" w:hAnsi="Arial" w:cs="Arial"/>
          <w:sz w:val="22"/>
          <w:szCs w:val="22"/>
        </w:rPr>
        <w:t xml:space="preserve"> – liczba ludności zamieszkującej tereny objęte efektami inwestycji</w:t>
      </w:r>
      <w:r w:rsidRPr="008F4BB9" w:rsidDel="00AB562E">
        <w:rPr>
          <w:rFonts w:ascii="Arial" w:hAnsi="Arial" w:cs="Arial"/>
          <w:sz w:val="22"/>
          <w:szCs w:val="22"/>
        </w:rPr>
        <w:t xml:space="preserve"> </w:t>
      </w:r>
      <w:r w:rsidR="00AC7E42">
        <w:rPr>
          <w:rFonts w:ascii="Arial" w:hAnsi="Arial" w:cs="Arial"/>
          <w:sz w:val="22"/>
          <w:szCs w:val="22"/>
        </w:rPr>
        <w:t>[</w:t>
      </w:r>
      <w:r w:rsidRPr="008F4BB9">
        <w:rPr>
          <w:rFonts w:ascii="Arial" w:hAnsi="Arial" w:cs="Arial"/>
          <w:sz w:val="22"/>
          <w:szCs w:val="22"/>
        </w:rPr>
        <w:t>osoby</w:t>
      </w:r>
      <w:r w:rsidR="00AC7E42">
        <w:rPr>
          <w:rFonts w:ascii="Arial" w:hAnsi="Arial" w:cs="Arial"/>
          <w:sz w:val="22"/>
          <w:szCs w:val="22"/>
        </w:rPr>
        <w:t>]</w:t>
      </w:r>
      <w:r w:rsidRPr="008F4BB9">
        <w:rPr>
          <w:rFonts w:ascii="Arial" w:hAnsi="Arial" w:cs="Arial"/>
          <w:sz w:val="22"/>
          <w:szCs w:val="22"/>
        </w:rPr>
        <w:t xml:space="preserve">. </w:t>
      </w:r>
    </w:p>
    <w:p w14:paraId="6E005DF5" w14:textId="77777777" w:rsidR="0013603F" w:rsidRPr="008F4BB9" w:rsidRDefault="0013603F" w:rsidP="008F4BB9">
      <w:pPr>
        <w:spacing w:line="312" w:lineRule="auto"/>
        <w:rPr>
          <w:rFonts w:ascii="Arial" w:hAnsi="Arial" w:cs="Arial"/>
        </w:rPr>
      </w:pPr>
      <w:r w:rsidRPr="008F4BB9">
        <w:rPr>
          <w:rFonts w:ascii="Arial" w:hAnsi="Arial" w:cs="Arial"/>
          <w:sz w:val="22"/>
          <w:szCs w:val="22"/>
        </w:rPr>
        <w:t>Wskaźnik Ek należy obliczyć z dokładnością do 2 miejsc po przecinku.</w:t>
      </w:r>
    </w:p>
    <w:p w14:paraId="1F216815" w14:textId="77777777" w:rsidR="0013603F" w:rsidRPr="008F4BB9" w:rsidRDefault="0013603F" w:rsidP="008F4BB9">
      <w:pPr>
        <w:spacing w:line="312" w:lineRule="auto"/>
        <w:rPr>
          <w:rFonts w:ascii="Arial" w:hAnsi="Arial" w:cs="Arial"/>
        </w:rPr>
      </w:pPr>
    </w:p>
    <w:p w14:paraId="6FA7BB62" w14:textId="29536BB6"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7F155D">
        <w:rPr>
          <w:rFonts w:ascii="Arial" w:hAnsi="Arial" w:cs="Arial"/>
          <w:sz w:val="22"/>
          <w:szCs w:val="22"/>
        </w:rPr>
        <w:t>projektu</w:t>
      </w:r>
      <w:r w:rsidRPr="00EB5028">
        <w:rPr>
          <w:rFonts w:ascii="Arial" w:hAnsi="Arial" w:cs="Arial"/>
          <w:sz w:val="22"/>
          <w:szCs w:val="22"/>
        </w:rPr>
        <w:t>.</w:t>
      </w:r>
    </w:p>
    <w:p w14:paraId="2D5BF200" w14:textId="603164F7" w:rsidR="0013603F" w:rsidRPr="008F4BB9" w:rsidRDefault="0013603F" w:rsidP="008F4BB9">
      <w:pPr>
        <w:spacing w:line="312" w:lineRule="auto"/>
        <w:ind w:left="360"/>
        <w:rPr>
          <w:rFonts w:ascii="Arial" w:hAnsi="Arial" w:cs="Arial"/>
        </w:rPr>
      </w:pPr>
    </w:p>
    <w:p w14:paraId="7FCE5B7F" w14:textId="46CA298A" w:rsidR="005328CC" w:rsidRPr="003073F2" w:rsidRDefault="003073F2" w:rsidP="008F4BB9">
      <w:pPr>
        <w:spacing w:line="312" w:lineRule="auto"/>
        <w:rPr>
          <w:rFonts w:ascii="Arial" w:eastAsia="PMingLiU" w:hAnsi="Arial" w:cs="Arial"/>
          <w:b/>
          <w:sz w:val="22"/>
          <w:szCs w:val="22"/>
          <w:lang w:eastAsia="zh-TW"/>
        </w:rPr>
      </w:pPr>
      <w:r w:rsidRPr="003073F2">
        <w:rPr>
          <w:rFonts w:ascii="Arial" w:hAnsi="Arial" w:cs="Arial"/>
          <w:b/>
          <w:bCs/>
          <w:szCs w:val="28"/>
        </w:rPr>
        <w:t>Zasady oceny:</w:t>
      </w:r>
      <w:r w:rsidR="005328CC" w:rsidRPr="008F4BB9">
        <w:rPr>
          <w:rFonts w:ascii="Arial" w:eastAsia="PMingLiU" w:hAnsi="Arial" w:cs="Arial"/>
          <w:b/>
          <w:sz w:val="22"/>
          <w:szCs w:val="22"/>
          <w:lang w:eastAsia="zh-TW"/>
        </w:rPr>
        <w:t xml:space="preserve"> </w:t>
      </w:r>
      <w:bookmarkStart w:id="149" w:name="_Hlk123651463"/>
      <w:r w:rsidR="005328CC" w:rsidRPr="003073F2">
        <w:rPr>
          <w:rFonts w:ascii="Arial" w:eastAsia="PMingLiU" w:hAnsi="Arial" w:cs="Arial"/>
          <w:bCs/>
          <w:sz w:val="22"/>
          <w:szCs w:val="22"/>
          <w:lang w:eastAsia="zh-TW"/>
        </w:rPr>
        <w:t xml:space="preserve">Projekt może uzyskać max. </w:t>
      </w:r>
      <w:r w:rsidR="005328CC" w:rsidRPr="003073F2">
        <w:rPr>
          <w:rFonts w:ascii="Arial" w:eastAsia="PMingLiU" w:hAnsi="Arial" w:cs="Arial"/>
          <w:b/>
          <w:sz w:val="22"/>
          <w:szCs w:val="22"/>
          <w:lang w:eastAsia="zh-TW"/>
        </w:rPr>
        <w:t>15 punktów.</w:t>
      </w:r>
    </w:p>
    <w:p w14:paraId="2A9913E5" w14:textId="77777777" w:rsidR="005328CC" w:rsidRPr="008F4BB9" w:rsidRDefault="005328CC"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4D9CFC4D" w14:textId="42D2BE0B"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3073F2">
        <w:rPr>
          <w:rFonts w:ascii="Arial" w:hAnsi="Arial" w:cs="Arial"/>
          <w:sz w:val="22"/>
          <w:szCs w:val="22"/>
        </w:rPr>
        <w:t xml:space="preserve">efektywności kosztowej </w:t>
      </w:r>
      <w:r w:rsidRPr="008F4BB9">
        <w:rPr>
          <w:rFonts w:ascii="Arial" w:hAnsi="Arial" w:cs="Arial"/>
          <w:sz w:val="22"/>
          <w:szCs w:val="22"/>
        </w:rPr>
        <w:t xml:space="preserve">do „najgorszego” – o najniższej </w:t>
      </w:r>
      <w:r w:rsidR="003073F2">
        <w:rPr>
          <w:rFonts w:ascii="Arial" w:hAnsi="Arial" w:cs="Arial"/>
          <w:sz w:val="22"/>
          <w:szCs w:val="22"/>
        </w:rPr>
        <w:t>efektywności kosztowej</w:t>
      </w:r>
      <w:r w:rsidRPr="008F4BB9">
        <w:rPr>
          <w:rFonts w:ascii="Arial" w:hAnsi="Arial" w:cs="Arial"/>
          <w:sz w:val="22"/>
          <w:szCs w:val="22"/>
        </w:rPr>
        <w:t>.</w:t>
      </w:r>
    </w:p>
    <w:p w14:paraId="1A87F416"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6CABA8DC"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przydzieleniu, zgodnie z uszeregowaniem, należnej danemu przedziałowi liczby punktów.</w:t>
      </w:r>
    </w:p>
    <w:bookmarkEnd w:id="149"/>
    <w:p w14:paraId="61FB468C" w14:textId="11011692" w:rsidR="005328CC" w:rsidRPr="008F4BB9" w:rsidRDefault="005328CC" w:rsidP="008F4BB9">
      <w:pPr>
        <w:spacing w:line="312" w:lineRule="auto"/>
        <w:ind w:left="360"/>
        <w:rPr>
          <w:rFonts w:ascii="Arial" w:hAnsi="Arial" w:cs="Arial"/>
        </w:rPr>
      </w:pPr>
    </w:p>
    <w:p w14:paraId="2A619C62" w14:textId="77777777" w:rsidR="005328CC" w:rsidRPr="008F4BB9" w:rsidRDefault="005328CC" w:rsidP="00A71BAD">
      <w:pPr>
        <w:pStyle w:val="Akapitzlist"/>
        <w:numPr>
          <w:ilvl w:val="0"/>
          <w:numId w:val="13"/>
        </w:numPr>
        <w:spacing w:line="312" w:lineRule="auto"/>
        <w:ind w:left="284" w:hanging="284"/>
        <w:rPr>
          <w:rFonts w:ascii="Arial" w:hAnsi="Arial" w:cs="Arial"/>
          <w:b/>
          <w:bCs/>
        </w:rPr>
      </w:pPr>
      <w:r w:rsidRPr="008F4BB9">
        <w:rPr>
          <w:rFonts w:ascii="Arial" w:hAnsi="Arial" w:cs="Arial"/>
          <w:b/>
          <w:bCs/>
        </w:rPr>
        <w:t>Kompleksowość projektu</w:t>
      </w:r>
    </w:p>
    <w:p w14:paraId="13D0E20D" w14:textId="77777777" w:rsidR="005328CC" w:rsidRPr="008F4BB9" w:rsidRDefault="005328CC" w:rsidP="008F4BB9">
      <w:pPr>
        <w:spacing w:line="312" w:lineRule="auto"/>
        <w:rPr>
          <w:rFonts w:ascii="Arial" w:hAnsi="Arial" w:cs="Arial"/>
          <w:sz w:val="22"/>
          <w:szCs w:val="22"/>
        </w:rPr>
      </w:pPr>
      <w:r w:rsidRPr="008F4BB9">
        <w:rPr>
          <w:rFonts w:ascii="Arial" w:hAnsi="Arial" w:cs="Arial"/>
          <w:sz w:val="22"/>
          <w:szCs w:val="22"/>
        </w:rPr>
        <w:t xml:space="preserve">Kryterium ma na celu promowanie projektów kompleksowych. </w:t>
      </w:r>
    </w:p>
    <w:p w14:paraId="641CAA87" w14:textId="6EE6DE11"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59AFC91F" w14:textId="77777777" w:rsidR="004D3494" w:rsidRPr="008F4BB9" w:rsidRDefault="004D3494" w:rsidP="008F4BB9">
      <w:pPr>
        <w:spacing w:line="312" w:lineRule="auto"/>
        <w:rPr>
          <w:rFonts w:ascii="Arial" w:hAnsi="Arial" w:cs="Arial"/>
          <w:bCs/>
          <w:sz w:val="22"/>
          <w:szCs w:val="22"/>
        </w:rPr>
      </w:pPr>
    </w:p>
    <w:p w14:paraId="3C0102EC" w14:textId="7F02DF65" w:rsidR="005328CC" w:rsidRPr="003073F2" w:rsidRDefault="003073F2" w:rsidP="008F4BB9">
      <w:pPr>
        <w:pStyle w:val="Default"/>
        <w:spacing w:line="312" w:lineRule="auto"/>
        <w:rPr>
          <w:rFonts w:ascii="Arial" w:hAnsi="Arial" w:cs="Arial"/>
          <w:color w:val="auto"/>
          <w:sz w:val="22"/>
          <w:szCs w:val="22"/>
        </w:rPr>
      </w:pPr>
      <w:bookmarkStart w:id="150" w:name="_Hlk123713597"/>
      <w:r w:rsidRPr="003073F2">
        <w:rPr>
          <w:rFonts w:ascii="Arial" w:hAnsi="Arial" w:cs="Arial"/>
          <w:b/>
          <w:bCs/>
          <w:color w:val="auto"/>
          <w:szCs w:val="28"/>
        </w:rPr>
        <w:t>Zasady oceny</w:t>
      </w:r>
      <w:r w:rsidR="004D3494" w:rsidRPr="003073F2">
        <w:rPr>
          <w:rFonts w:ascii="Arial" w:hAnsi="Arial" w:cs="Arial"/>
          <w:b/>
          <w:bCs/>
          <w:color w:val="auto"/>
          <w:szCs w:val="28"/>
        </w:rPr>
        <w:t>:</w:t>
      </w:r>
      <w:r w:rsidR="004D3494" w:rsidRPr="008F4BB9">
        <w:rPr>
          <w:rFonts w:ascii="Arial" w:hAnsi="Arial" w:cs="Arial"/>
          <w:color w:val="auto"/>
        </w:rPr>
        <w:t xml:space="preserve"> </w:t>
      </w:r>
      <w:bookmarkEnd w:id="150"/>
      <w:r w:rsidRPr="003073F2">
        <w:rPr>
          <w:rFonts w:ascii="Arial" w:hAnsi="Arial" w:cs="Arial"/>
          <w:color w:val="auto"/>
          <w:sz w:val="22"/>
          <w:szCs w:val="22"/>
        </w:rPr>
        <w:t>P</w:t>
      </w:r>
      <w:r w:rsidR="004D3494" w:rsidRPr="003073F2">
        <w:rPr>
          <w:rFonts w:ascii="Arial" w:hAnsi="Arial" w:cs="Arial"/>
          <w:color w:val="auto"/>
          <w:sz w:val="22"/>
          <w:szCs w:val="22"/>
        </w:rPr>
        <w:t xml:space="preserve">rojekt może uzyskać odpowiednio </w:t>
      </w:r>
      <w:r w:rsidR="004D3494" w:rsidRPr="003073F2">
        <w:rPr>
          <w:rFonts w:ascii="Arial" w:hAnsi="Arial" w:cs="Arial"/>
          <w:b/>
          <w:bCs/>
          <w:color w:val="auto"/>
          <w:sz w:val="22"/>
          <w:szCs w:val="22"/>
        </w:rPr>
        <w:t>od 5 do 25 punktów</w:t>
      </w:r>
      <w:r w:rsidR="004D3494" w:rsidRPr="003073F2">
        <w:rPr>
          <w:rFonts w:ascii="Arial" w:hAnsi="Arial" w:cs="Arial"/>
          <w:color w:val="auto"/>
          <w:sz w:val="22"/>
          <w:szCs w:val="22"/>
        </w:rPr>
        <w:t>, przy czym p</w:t>
      </w:r>
      <w:r w:rsidR="005328CC" w:rsidRPr="003073F2">
        <w:rPr>
          <w:rFonts w:ascii="Arial" w:hAnsi="Arial" w:cs="Arial"/>
          <w:color w:val="auto"/>
          <w:sz w:val="22"/>
          <w:szCs w:val="22"/>
        </w:rPr>
        <w:t>unkty przyznaje się, jeżeli zakres rzeczowy projektu obejmuje:</w:t>
      </w:r>
    </w:p>
    <w:p w14:paraId="0DD9E297"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wały przeciwpowodziowe – 5 punktów,</w:t>
      </w:r>
    </w:p>
    <w:p w14:paraId="7AD67FF0"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poldery –  5 punktów,</w:t>
      </w:r>
    </w:p>
    <w:p w14:paraId="11F7062A" w14:textId="77777777" w:rsidR="005328CC" w:rsidRPr="008F4BB9" w:rsidRDefault="005328CC" w:rsidP="00A71BAD">
      <w:pPr>
        <w:numPr>
          <w:ilvl w:val="0"/>
          <w:numId w:val="14"/>
        </w:numPr>
        <w:spacing w:line="312" w:lineRule="auto"/>
        <w:ind w:left="342"/>
        <w:rPr>
          <w:rFonts w:ascii="Arial" w:hAnsi="Arial" w:cs="Arial"/>
          <w:bCs/>
          <w:sz w:val="22"/>
          <w:szCs w:val="22"/>
        </w:rPr>
      </w:pPr>
      <w:r w:rsidRPr="008F4BB9">
        <w:rPr>
          <w:rFonts w:ascii="Arial" w:hAnsi="Arial" w:cs="Arial"/>
          <w:bCs/>
          <w:sz w:val="22"/>
          <w:szCs w:val="22"/>
        </w:rPr>
        <w:t>zbiorniki suche – 5 punktów</w:t>
      </w:r>
    </w:p>
    <w:p w14:paraId="4CB422FE"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retencyjne przysposobienie dorzecza –  5  punktów,</w:t>
      </w:r>
    </w:p>
    <w:p w14:paraId="20D4B2B3" w14:textId="32B5E763"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kanały ulgi –  5  punktów,</w:t>
      </w:r>
    </w:p>
    <w:p w14:paraId="753F1A36" w14:textId="77777777" w:rsidR="005328CC" w:rsidRPr="008F4BB9" w:rsidRDefault="005328CC" w:rsidP="008F4BB9">
      <w:pPr>
        <w:spacing w:line="312" w:lineRule="auto"/>
        <w:rPr>
          <w:rFonts w:ascii="Arial" w:hAnsi="Arial" w:cs="Arial"/>
          <w:bCs/>
        </w:rPr>
      </w:pPr>
      <w:r w:rsidRPr="008F4BB9">
        <w:rPr>
          <w:rFonts w:ascii="Arial" w:hAnsi="Arial" w:cs="Arial"/>
          <w:bCs/>
          <w:sz w:val="22"/>
          <w:szCs w:val="22"/>
        </w:rPr>
        <w:t>Punkty w kryterium są sumowane.</w:t>
      </w:r>
    </w:p>
    <w:p w14:paraId="10DD7538" w14:textId="77777777" w:rsidR="005328CC" w:rsidRPr="008F4BB9" w:rsidRDefault="005328CC" w:rsidP="008F4BB9">
      <w:pPr>
        <w:spacing w:line="312" w:lineRule="auto"/>
        <w:ind w:left="342"/>
        <w:rPr>
          <w:rFonts w:ascii="Arial" w:hAnsi="Arial" w:cs="Arial"/>
          <w:bCs/>
        </w:rPr>
      </w:pPr>
    </w:p>
    <w:p w14:paraId="2FDCA068" w14:textId="77777777" w:rsidR="00CB5D14" w:rsidRPr="008F4BB9" w:rsidRDefault="00CB5D14" w:rsidP="00A71BAD">
      <w:pPr>
        <w:pStyle w:val="Akapitzlist"/>
        <w:numPr>
          <w:ilvl w:val="0"/>
          <w:numId w:val="15"/>
        </w:numPr>
        <w:spacing w:line="312" w:lineRule="auto"/>
        <w:ind w:left="284" w:hanging="284"/>
        <w:rPr>
          <w:rFonts w:ascii="Arial" w:hAnsi="Arial" w:cs="Arial"/>
          <w:b/>
          <w:bCs/>
        </w:rPr>
      </w:pPr>
      <w:r w:rsidRPr="008F4BB9">
        <w:rPr>
          <w:rFonts w:ascii="Arial" w:hAnsi="Arial" w:cs="Arial"/>
          <w:b/>
          <w:bCs/>
        </w:rPr>
        <w:t>Wpływ inwestycji ochrony przeciwpowodziowej na stan ekologiczny ekosystemu wodnego, którego dotyczy</w:t>
      </w:r>
    </w:p>
    <w:p w14:paraId="73527A92" w14:textId="77777777" w:rsidR="003F7503" w:rsidRDefault="003F7503" w:rsidP="008F4BB9">
      <w:pPr>
        <w:autoSpaceDE w:val="0"/>
        <w:autoSpaceDN w:val="0"/>
        <w:adjustRightInd w:val="0"/>
        <w:spacing w:line="312" w:lineRule="auto"/>
        <w:ind w:left="-7"/>
        <w:rPr>
          <w:rFonts w:ascii="Arial" w:hAnsi="Arial" w:cs="Arial"/>
          <w:sz w:val="22"/>
          <w:szCs w:val="22"/>
        </w:rPr>
      </w:pPr>
    </w:p>
    <w:p w14:paraId="4A748420" w14:textId="7777777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lastRenderedPageBreak/>
        <w:t>Kryterium będzie premiować projekty uwzględniające proekologiczne formy ochrony przeciwpowodziowej służące głównie odtwarzaniu naturalnych obszarów zalewowych poprzez rozbiórkę występujących na nich obiektów budowlanych, których  technologiczna żywotność dobiegła końca, bądź zagrażają bezpieczeństwu ekologicznemu  lub społecznemu, np. mogą spowodować spiętrzenie fali powodziowej.</w:t>
      </w:r>
    </w:p>
    <w:p w14:paraId="72FD9783" w14:textId="77777777" w:rsidR="003F7503" w:rsidRPr="003F7503" w:rsidRDefault="003F7503" w:rsidP="003F7503">
      <w:pPr>
        <w:autoSpaceDE w:val="0"/>
        <w:autoSpaceDN w:val="0"/>
        <w:adjustRightInd w:val="0"/>
        <w:spacing w:line="312" w:lineRule="auto"/>
        <w:ind w:left="-7"/>
        <w:rPr>
          <w:rFonts w:ascii="Arial" w:hAnsi="Arial" w:cs="Arial"/>
          <w:bCs/>
          <w:sz w:val="22"/>
          <w:szCs w:val="22"/>
        </w:rPr>
      </w:pPr>
    </w:p>
    <w:p w14:paraId="05AA7F45" w14:textId="7777777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t>Ocena spełnienia kryterium dokonywana będzie w oparciu o informacje przedstawione w dokumentacji projektu.</w:t>
      </w:r>
    </w:p>
    <w:p w14:paraId="17F91A59" w14:textId="77777777" w:rsidR="003F7503" w:rsidRDefault="003F7503" w:rsidP="008F4BB9">
      <w:pPr>
        <w:autoSpaceDE w:val="0"/>
        <w:autoSpaceDN w:val="0"/>
        <w:adjustRightInd w:val="0"/>
        <w:spacing w:line="312" w:lineRule="auto"/>
        <w:ind w:left="-7"/>
        <w:rPr>
          <w:rFonts w:ascii="Arial" w:hAnsi="Arial" w:cs="Arial"/>
          <w:sz w:val="22"/>
          <w:szCs w:val="22"/>
        </w:rPr>
      </w:pPr>
    </w:p>
    <w:p w14:paraId="3612C592" w14:textId="74C96DBF" w:rsidR="00CB5D14" w:rsidRPr="008F4BB9" w:rsidRDefault="00CB5D14" w:rsidP="008F4BB9">
      <w:pPr>
        <w:spacing w:line="312" w:lineRule="auto"/>
        <w:rPr>
          <w:rFonts w:ascii="Arial" w:hAnsi="Arial" w:cs="Arial"/>
        </w:rPr>
      </w:pPr>
    </w:p>
    <w:p w14:paraId="6E843E81" w14:textId="0AC159A1" w:rsidR="00CB5D14" w:rsidRPr="008F4BB9"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CB5D14" w:rsidRPr="008F4BB9">
        <w:rPr>
          <w:rFonts w:ascii="Arial" w:eastAsia="PMingLiU" w:hAnsi="Arial" w:cs="Arial"/>
          <w:b/>
          <w:sz w:val="22"/>
          <w:szCs w:val="22"/>
          <w:lang w:eastAsia="zh-TW"/>
        </w:rPr>
        <w:t>:</w:t>
      </w:r>
      <w:r w:rsidR="0053622B" w:rsidRPr="008F4BB9">
        <w:rPr>
          <w:rFonts w:ascii="Arial" w:eastAsia="PMingLiU" w:hAnsi="Arial" w:cs="Arial"/>
          <w:b/>
          <w:sz w:val="22"/>
          <w:szCs w:val="22"/>
          <w:lang w:eastAsia="zh-TW"/>
        </w:rPr>
        <w:t xml:space="preserve"> </w:t>
      </w:r>
      <w:r w:rsidR="0053622B" w:rsidRPr="008F4BB9">
        <w:rPr>
          <w:rFonts w:ascii="Arial" w:hAnsi="Arial" w:cs="Arial"/>
          <w:bCs/>
          <w:sz w:val="22"/>
          <w:szCs w:val="22"/>
        </w:rPr>
        <w:t xml:space="preserve">W przypadku spełnienia warunków projekt otrzymuje </w:t>
      </w:r>
      <w:r w:rsidR="00190897" w:rsidRPr="003073F2">
        <w:rPr>
          <w:rFonts w:ascii="Arial" w:hAnsi="Arial" w:cs="Arial"/>
          <w:b/>
          <w:sz w:val="22"/>
          <w:szCs w:val="22"/>
        </w:rPr>
        <w:t>10</w:t>
      </w:r>
      <w:r w:rsidR="0053622B" w:rsidRPr="003073F2">
        <w:rPr>
          <w:rFonts w:ascii="Arial" w:hAnsi="Arial" w:cs="Arial"/>
          <w:b/>
          <w:sz w:val="22"/>
          <w:szCs w:val="22"/>
        </w:rPr>
        <w:t xml:space="preserve"> punktów</w:t>
      </w:r>
      <w:r w:rsidR="0053622B" w:rsidRPr="008F4BB9">
        <w:rPr>
          <w:rFonts w:ascii="Arial" w:hAnsi="Arial" w:cs="Arial"/>
          <w:bCs/>
          <w:sz w:val="22"/>
          <w:szCs w:val="22"/>
        </w:rPr>
        <w:t>.</w:t>
      </w:r>
    </w:p>
    <w:p w14:paraId="515F3F8E" w14:textId="4E16185B" w:rsidR="00190897" w:rsidRPr="008F4BB9" w:rsidRDefault="00190897" w:rsidP="008F4BB9">
      <w:pPr>
        <w:spacing w:line="312" w:lineRule="auto"/>
        <w:rPr>
          <w:rFonts w:ascii="Arial" w:hAnsi="Arial" w:cs="Arial"/>
          <w:bCs/>
          <w:sz w:val="22"/>
          <w:szCs w:val="22"/>
        </w:rPr>
      </w:pPr>
    </w:p>
    <w:p w14:paraId="40B138DE" w14:textId="4EB9D8DC" w:rsidR="00190897" w:rsidRPr="008F4BB9" w:rsidRDefault="00190897" w:rsidP="00DE7C2B">
      <w:pPr>
        <w:pStyle w:val="Akapitzlist"/>
        <w:numPr>
          <w:ilvl w:val="0"/>
          <w:numId w:val="35"/>
        </w:numPr>
        <w:spacing w:line="312" w:lineRule="auto"/>
        <w:ind w:left="426" w:hanging="426"/>
        <w:rPr>
          <w:rFonts w:ascii="Arial" w:hAnsi="Arial" w:cs="Arial"/>
          <w:b/>
          <w:bCs/>
        </w:rPr>
      </w:pPr>
      <w:r w:rsidRPr="008F4BB9">
        <w:rPr>
          <w:rFonts w:ascii="Arial" w:hAnsi="Arial" w:cs="Arial"/>
          <w:b/>
          <w:bCs/>
        </w:rPr>
        <w:t>Wpływ projektu na ochronę podmiotów gospodarczych</w:t>
      </w:r>
    </w:p>
    <w:p w14:paraId="2BACCC3C" w14:textId="18C7C631" w:rsidR="00230BC8" w:rsidRPr="008F4BB9" w:rsidRDefault="00190897" w:rsidP="00230BC8">
      <w:pPr>
        <w:autoSpaceDE w:val="0"/>
        <w:autoSpaceDN w:val="0"/>
        <w:adjustRightInd w:val="0"/>
        <w:spacing w:line="312" w:lineRule="auto"/>
        <w:rPr>
          <w:rFonts w:ascii="Arial" w:hAnsi="Arial" w:cs="Arial"/>
          <w:sz w:val="22"/>
          <w:szCs w:val="22"/>
        </w:rPr>
      </w:pPr>
      <w:r w:rsidRPr="008F4BB9">
        <w:rPr>
          <w:rFonts w:ascii="Arial" w:hAnsi="Arial" w:cs="Arial"/>
          <w:sz w:val="22"/>
          <w:szCs w:val="22"/>
        </w:rPr>
        <w:t>Premiowane będą projekty skierowane na obszary o największej liczbie podmiotów gospodarczych zatrudniających od 50 osób.</w:t>
      </w:r>
      <w:r w:rsidR="00230BC8" w:rsidRPr="00230BC8">
        <w:rPr>
          <w:rFonts w:ascii="Arial" w:hAnsi="Arial" w:cs="Arial"/>
          <w:sz w:val="22"/>
          <w:szCs w:val="22"/>
        </w:rPr>
        <w:t xml:space="preserve"> </w:t>
      </w:r>
      <w:r w:rsidR="00230BC8">
        <w:rPr>
          <w:rFonts w:ascii="Arial" w:hAnsi="Arial" w:cs="Arial"/>
          <w:sz w:val="22"/>
          <w:szCs w:val="22"/>
        </w:rPr>
        <w:t xml:space="preserve">w przeliczeniu na </w:t>
      </w:r>
      <w:r w:rsidR="00230BC8" w:rsidRPr="00E8607C">
        <w:rPr>
          <w:rFonts w:ascii="Arial" w:hAnsi="Arial" w:cs="Arial"/>
          <w:sz w:val="22"/>
          <w:szCs w:val="22"/>
        </w:rPr>
        <w:t>ekwiwalent pełnego czasu pracy (EPC)</w:t>
      </w:r>
      <w:r w:rsidR="00230BC8" w:rsidRPr="008F4BB9">
        <w:rPr>
          <w:rFonts w:ascii="Arial" w:hAnsi="Arial" w:cs="Arial"/>
          <w:sz w:val="22"/>
          <w:szCs w:val="22"/>
        </w:rPr>
        <w:t>.</w:t>
      </w:r>
    </w:p>
    <w:p w14:paraId="1F23E0E8" w14:textId="77777777" w:rsidR="00230BC8" w:rsidRPr="008F4BB9" w:rsidRDefault="00230BC8" w:rsidP="00230BC8">
      <w:pPr>
        <w:spacing w:line="312" w:lineRule="auto"/>
        <w:rPr>
          <w:rFonts w:ascii="Arial" w:hAnsi="Arial" w:cs="Arial"/>
          <w:sz w:val="22"/>
          <w:szCs w:val="22"/>
        </w:rPr>
      </w:pPr>
      <w:r w:rsidRPr="008F4BB9">
        <w:rPr>
          <w:rFonts w:ascii="Arial" w:hAnsi="Arial" w:cs="Arial"/>
          <w:sz w:val="22"/>
          <w:szCs w:val="22"/>
        </w:rPr>
        <w:t xml:space="preserve">Przedmiotem oceny będą dane pochodzące z właściwych </w:t>
      </w:r>
      <w:r>
        <w:rPr>
          <w:rFonts w:ascii="Arial" w:hAnsi="Arial" w:cs="Arial"/>
          <w:sz w:val="22"/>
          <w:szCs w:val="22"/>
        </w:rPr>
        <w:t>rejestrów</w:t>
      </w:r>
      <w:r w:rsidRPr="008F4BB9">
        <w:rPr>
          <w:rFonts w:ascii="Arial" w:hAnsi="Arial" w:cs="Arial"/>
          <w:sz w:val="22"/>
          <w:szCs w:val="22"/>
        </w:rPr>
        <w:t xml:space="preserve"> według stanu na koniec 2021r.</w:t>
      </w:r>
    </w:p>
    <w:p w14:paraId="7C6A3FBE" w14:textId="3E77E638" w:rsidR="00190897" w:rsidRPr="008F4BB9" w:rsidRDefault="00190897" w:rsidP="00230BC8">
      <w:pPr>
        <w:autoSpaceDE w:val="0"/>
        <w:autoSpaceDN w:val="0"/>
        <w:adjustRightInd w:val="0"/>
        <w:spacing w:line="312" w:lineRule="auto"/>
        <w:rPr>
          <w:rFonts w:ascii="Arial" w:hAnsi="Arial" w:cs="Arial"/>
        </w:rPr>
      </w:pPr>
    </w:p>
    <w:p w14:paraId="131C654C" w14:textId="58FC6C65" w:rsidR="00190897" w:rsidRPr="008F4BB9" w:rsidRDefault="00190897" w:rsidP="008F4BB9">
      <w:pPr>
        <w:spacing w:line="312" w:lineRule="auto"/>
        <w:rPr>
          <w:rFonts w:ascii="Arial" w:hAnsi="Arial" w:cs="Arial"/>
          <w:sz w:val="22"/>
          <w:szCs w:val="22"/>
        </w:rPr>
      </w:pPr>
      <w:r w:rsidRPr="008F4BB9">
        <w:rPr>
          <w:rFonts w:ascii="Arial" w:hAnsi="Arial" w:cs="Arial"/>
          <w:sz w:val="22"/>
          <w:szCs w:val="22"/>
        </w:rPr>
        <w:t>Informacje stanowiące podstawę oceny wraz z podaniem  danych składowych do obliczeń powinny być dokładnie przedstawione</w:t>
      </w:r>
      <w:r w:rsidRPr="003073F2">
        <w:rPr>
          <w:rFonts w:ascii="Arial" w:hAnsi="Arial" w:cs="Arial"/>
          <w:sz w:val="22"/>
          <w:szCs w:val="22"/>
        </w:rPr>
        <w:t xml:space="preserve"> w dokumentacji </w:t>
      </w:r>
      <w:r w:rsidR="0022796A">
        <w:rPr>
          <w:rFonts w:ascii="Arial" w:hAnsi="Arial" w:cs="Arial"/>
          <w:sz w:val="22"/>
          <w:szCs w:val="22"/>
        </w:rPr>
        <w:t>projektu</w:t>
      </w:r>
      <w:r w:rsidRPr="003073F2">
        <w:rPr>
          <w:rFonts w:ascii="Arial" w:hAnsi="Arial" w:cs="Arial"/>
          <w:sz w:val="22"/>
          <w:szCs w:val="22"/>
        </w:rPr>
        <w:t>.</w:t>
      </w:r>
    </w:p>
    <w:p w14:paraId="70258274" w14:textId="59B30B1F"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4AC1469D" w14:textId="4BFC2D28" w:rsidR="00190897" w:rsidRPr="008F4BB9" w:rsidRDefault="00190897" w:rsidP="008F4BB9">
      <w:pPr>
        <w:spacing w:line="312" w:lineRule="auto"/>
        <w:ind w:left="360"/>
        <w:rPr>
          <w:rFonts w:ascii="Arial" w:hAnsi="Arial" w:cs="Arial"/>
        </w:rPr>
      </w:pPr>
    </w:p>
    <w:p w14:paraId="7811E6AF" w14:textId="12B72D39" w:rsidR="0007272F" w:rsidRPr="003073F2"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07272F" w:rsidRPr="003073F2">
        <w:rPr>
          <w:rFonts w:ascii="Arial" w:hAnsi="Arial" w:cs="Arial"/>
          <w:b/>
          <w:bCs/>
          <w:sz w:val="22"/>
          <w:szCs w:val="22"/>
        </w:rPr>
        <w:t>:</w:t>
      </w:r>
      <w:r w:rsidR="0007272F" w:rsidRPr="003073F2">
        <w:rPr>
          <w:rFonts w:ascii="Arial" w:hAnsi="Arial" w:cs="Arial"/>
          <w:bCs/>
          <w:sz w:val="22"/>
          <w:szCs w:val="22"/>
        </w:rPr>
        <w:t xml:space="preserve"> Projekt może uzyskać max. </w:t>
      </w:r>
      <w:r w:rsidR="0007272F" w:rsidRPr="003073F2">
        <w:rPr>
          <w:rFonts w:ascii="Arial" w:hAnsi="Arial" w:cs="Arial"/>
          <w:b/>
          <w:sz w:val="22"/>
          <w:szCs w:val="22"/>
        </w:rPr>
        <w:t>25 punktów</w:t>
      </w:r>
      <w:r w:rsidR="0007272F" w:rsidRPr="003073F2">
        <w:rPr>
          <w:rFonts w:ascii="Arial" w:hAnsi="Arial" w:cs="Arial"/>
          <w:bCs/>
          <w:sz w:val="22"/>
          <w:szCs w:val="22"/>
        </w:rPr>
        <w:t>.</w:t>
      </w:r>
    </w:p>
    <w:p w14:paraId="61CBB844" w14:textId="77777777" w:rsidR="0007272F" w:rsidRPr="008F4BB9" w:rsidRDefault="0007272F"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F68E9BC" w14:textId="6C9A3A54"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775A6F" w:rsidRPr="008F4BB9">
        <w:rPr>
          <w:rFonts w:ascii="Arial" w:hAnsi="Arial" w:cs="Arial"/>
          <w:sz w:val="22"/>
          <w:szCs w:val="22"/>
        </w:rPr>
        <w:t>liczbie podmiotów gospodarczych</w:t>
      </w:r>
      <w:r w:rsidRPr="008F4BB9">
        <w:rPr>
          <w:rFonts w:ascii="Arial" w:hAnsi="Arial" w:cs="Arial"/>
          <w:sz w:val="22"/>
          <w:szCs w:val="22"/>
        </w:rPr>
        <w:t xml:space="preserve"> do „najgorszego” – o najniższej </w:t>
      </w:r>
      <w:r w:rsidR="00775A6F" w:rsidRPr="008F4BB9">
        <w:rPr>
          <w:rFonts w:ascii="Arial" w:hAnsi="Arial" w:cs="Arial"/>
          <w:sz w:val="22"/>
          <w:szCs w:val="22"/>
        </w:rPr>
        <w:t>liczbie podmiotów gospodarczych</w:t>
      </w:r>
      <w:r w:rsidRPr="008F4BB9">
        <w:rPr>
          <w:rFonts w:ascii="Arial" w:hAnsi="Arial" w:cs="Arial"/>
          <w:sz w:val="22"/>
          <w:szCs w:val="22"/>
        </w:rPr>
        <w:t>.</w:t>
      </w:r>
    </w:p>
    <w:p w14:paraId="56DBB3C0" w14:textId="77777777"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2F5CF9EC" w14:textId="77777777" w:rsidR="0063736E" w:rsidRPr="0063736E"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2CD22E6B" w14:textId="7CE8558B" w:rsidR="0063736E" w:rsidRDefault="0063736E" w:rsidP="0063736E">
      <w:pPr>
        <w:spacing w:line="312" w:lineRule="auto"/>
        <w:rPr>
          <w:rFonts w:ascii="Arial" w:hAnsi="Arial" w:cs="Arial"/>
        </w:rPr>
      </w:pPr>
    </w:p>
    <w:p w14:paraId="7C105A5A" w14:textId="4600222A" w:rsidR="0077622D" w:rsidRPr="0002625B" w:rsidRDefault="00D1772E" w:rsidP="0002625B">
      <w:pPr>
        <w:pStyle w:val="Nagwek4"/>
        <w:rPr>
          <w:rFonts w:ascii="Arial" w:hAnsi="Arial" w:cs="Arial"/>
          <w:b/>
          <w:color w:val="000000" w:themeColor="text1"/>
          <w:sz w:val="28"/>
        </w:rPr>
      </w:pPr>
      <w:bookmarkStart w:id="151" w:name="_Toc125728534"/>
      <w:r>
        <w:rPr>
          <w:rFonts w:ascii="Arial" w:hAnsi="Arial" w:cs="Arial"/>
          <w:b/>
          <w:i w:val="0"/>
          <w:color w:val="000000" w:themeColor="text1"/>
          <w:sz w:val="28"/>
        </w:rPr>
        <w:t xml:space="preserve">2.3.2.5 </w:t>
      </w:r>
      <w:r w:rsidR="0077622D" w:rsidRPr="0002625B">
        <w:rPr>
          <w:rFonts w:ascii="Arial" w:hAnsi="Arial" w:cs="Arial"/>
          <w:b/>
          <w:i w:val="0"/>
          <w:color w:val="000000" w:themeColor="text1"/>
          <w:sz w:val="28"/>
        </w:rPr>
        <w:t>Działanie FEPK.02.05 Adaptacja do zmian klimatu</w:t>
      </w:r>
      <w:bookmarkEnd w:id="151"/>
    </w:p>
    <w:p w14:paraId="1A672742" w14:textId="01D6A545" w:rsidR="0077622D" w:rsidRPr="008F4BB9" w:rsidRDefault="0077622D" w:rsidP="00A61374">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 projekt</w:t>
      </w:r>
      <w:r w:rsidR="00EA17F6">
        <w:rPr>
          <w:rFonts w:ascii="Arial" w:hAnsi="Arial" w:cs="Arial"/>
          <w:b/>
          <w:bCs/>
          <w:sz w:val="22"/>
          <w:szCs w:val="22"/>
        </w:rPr>
        <w:t>u</w:t>
      </w:r>
      <w:r w:rsidRPr="008F4BB9">
        <w:rPr>
          <w:rFonts w:ascii="Arial" w:hAnsi="Arial" w:cs="Arial"/>
          <w:b/>
          <w:bCs/>
          <w:sz w:val="22"/>
          <w:szCs w:val="22"/>
        </w:rPr>
        <w:t>:</w:t>
      </w:r>
    </w:p>
    <w:p w14:paraId="7ED3445D" w14:textId="77777777" w:rsidR="0077622D" w:rsidRPr="00572AC5" w:rsidRDefault="0077622D" w:rsidP="00572AC5">
      <w:pPr>
        <w:shd w:val="clear" w:color="auto" w:fill="F2F2F2" w:themeFill="background1" w:themeFillShade="F2"/>
        <w:spacing w:after="200" w:line="312" w:lineRule="auto"/>
        <w:rPr>
          <w:rFonts w:ascii="Arial" w:hAnsi="Arial" w:cs="Arial"/>
          <w:sz w:val="22"/>
          <w:szCs w:val="22"/>
        </w:rPr>
      </w:pPr>
      <w:r w:rsidRPr="00572AC5">
        <w:rPr>
          <w:rFonts w:ascii="Arial" w:hAnsi="Arial" w:cs="Arial"/>
          <w:sz w:val="22"/>
          <w:szCs w:val="22"/>
        </w:rPr>
        <w:t>Rozwijanie systemów ratownictwa (zakup sprzętu oraz pojazdów do prowadzenia akcji ratowniczych i usuwania skutków zjawisk katastrofalnych lub poważnych awarii chemiczno-ekologicznych).</w:t>
      </w:r>
    </w:p>
    <w:p w14:paraId="7826C02F" w14:textId="46F0CAD7" w:rsidR="0077622D" w:rsidRDefault="0077622D" w:rsidP="0063736E">
      <w:pPr>
        <w:spacing w:line="312" w:lineRule="auto"/>
        <w:rPr>
          <w:rFonts w:ascii="Arial" w:hAnsi="Arial" w:cs="Arial"/>
        </w:rPr>
      </w:pPr>
    </w:p>
    <w:p w14:paraId="1EA26AA8" w14:textId="518B438F" w:rsidR="0077622D" w:rsidRPr="00572AC5" w:rsidRDefault="00925779" w:rsidP="00DE7C2B">
      <w:pPr>
        <w:pStyle w:val="Akapitzlist"/>
        <w:numPr>
          <w:ilvl w:val="0"/>
          <w:numId w:val="36"/>
        </w:numPr>
        <w:spacing w:line="312" w:lineRule="auto"/>
        <w:ind w:left="284" w:hanging="284"/>
        <w:rPr>
          <w:rFonts w:ascii="Arial" w:hAnsi="Arial" w:cs="Arial"/>
          <w:b/>
          <w:bCs/>
        </w:rPr>
      </w:pPr>
      <w:r w:rsidRPr="00572AC5">
        <w:rPr>
          <w:rFonts w:ascii="Arial" w:hAnsi="Arial" w:cs="Arial"/>
          <w:b/>
          <w:bCs/>
        </w:rPr>
        <w:t>Stan techniczny wyposażenia jednostki</w:t>
      </w:r>
    </w:p>
    <w:p w14:paraId="2997B61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lastRenderedPageBreak/>
        <w:t>Kryterium oceniane będzie na podstawie średniego wieku sprzętu ratownicz</w:t>
      </w:r>
      <w:r>
        <w:rPr>
          <w:rFonts w:ascii="Arial" w:hAnsi="Arial" w:cs="Arial"/>
          <w:sz w:val="22"/>
          <w:szCs w:val="22"/>
        </w:rPr>
        <w:t>ego</w:t>
      </w:r>
      <w:r w:rsidRPr="00837BE8">
        <w:rPr>
          <w:rFonts w:ascii="Arial" w:hAnsi="Arial" w:cs="Arial"/>
          <w:sz w:val="22"/>
          <w:szCs w:val="22"/>
        </w:rPr>
        <w:t xml:space="preserve"> będącego w posiadaniu jednostki, której dotyczy projekt.</w:t>
      </w:r>
    </w:p>
    <w:p w14:paraId="3C30DFF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kryterium należy wziąć pod uwagę niżej wskazany sprzęt, który jest w posiadaniu jednostki objętej projektem:</w:t>
      </w:r>
    </w:p>
    <w:p w14:paraId="3A0C6071" w14:textId="05C47139" w:rsidR="00925779" w:rsidRPr="00572AC5" w:rsidRDefault="00925779" w:rsidP="00DE7C2B">
      <w:pPr>
        <w:pStyle w:val="Akapitzlist"/>
        <w:numPr>
          <w:ilvl w:val="0"/>
          <w:numId w:val="37"/>
        </w:numPr>
        <w:spacing w:line="312" w:lineRule="auto"/>
        <w:ind w:left="284" w:hanging="284"/>
        <w:jc w:val="both"/>
        <w:rPr>
          <w:rFonts w:ascii="Arial" w:hAnsi="Arial" w:cs="Arial"/>
          <w:sz w:val="22"/>
          <w:szCs w:val="22"/>
        </w:rPr>
      </w:pPr>
      <w:r w:rsidRPr="00572AC5">
        <w:rPr>
          <w:rFonts w:ascii="Arial" w:hAnsi="Arial" w:cs="Arial"/>
          <w:sz w:val="22"/>
          <w:szCs w:val="22"/>
        </w:rPr>
        <w:t>wozy ratowniczo-gaśnicze,</w:t>
      </w:r>
    </w:p>
    <w:p w14:paraId="07DCAFDD" w14:textId="57A91C67" w:rsidR="00925779" w:rsidRPr="00572AC5" w:rsidRDefault="00925779" w:rsidP="00DE7C2B">
      <w:pPr>
        <w:pStyle w:val="Akapitzlist"/>
        <w:numPr>
          <w:ilvl w:val="0"/>
          <w:numId w:val="37"/>
        </w:numPr>
        <w:spacing w:line="312" w:lineRule="auto"/>
        <w:ind w:left="284" w:hanging="284"/>
        <w:jc w:val="both"/>
        <w:rPr>
          <w:rFonts w:ascii="Arial" w:hAnsi="Arial" w:cs="Arial"/>
          <w:sz w:val="22"/>
          <w:szCs w:val="22"/>
        </w:rPr>
      </w:pPr>
      <w:r w:rsidRPr="00572AC5">
        <w:rPr>
          <w:rFonts w:ascii="Arial" w:hAnsi="Arial" w:cs="Arial"/>
          <w:sz w:val="22"/>
          <w:szCs w:val="22"/>
        </w:rPr>
        <w:t>wozy ratownicze,</w:t>
      </w:r>
    </w:p>
    <w:p w14:paraId="38535879" w14:textId="7EB95A76" w:rsidR="00925779" w:rsidRPr="00572AC5" w:rsidRDefault="00925779" w:rsidP="00DE7C2B">
      <w:pPr>
        <w:pStyle w:val="Akapitzlist"/>
        <w:numPr>
          <w:ilvl w:val="0"/>
          <w:numId w:val="37"/>
        </w:numPr>
        <w:spacing w:line="312" w:lineRule="auto"/>
        <w:ind w:left="284" w:hanging="284"/>
        <w:jc w:val="both"/>
        <w:rPr>
          <w:rFonts w:ascii="Arial" w:hAnsi="Arial" w:cs="Arial"/>
          <w:sz w:val="22"/>
          <w:szCs w:val="22"/>
        </w:rPr>
      </w:pPr>
      <w:r w:rsidRPr="00572AC5">
        <w:rPr>
          <w:rFonts w:ascii="Arial" w:hAnsi="Arial" w:cs="Arial"/>
          <w:sz w:val="22"/>
          <w:szCs w:val="22"/>
        </w:rPr>
        <w:t>quady,</w:t>
      </w:r>
    </w:p>
    <w:p w14:paraId="2A5C2A3B" w14:textId="5A8BDC01" w:rsidR="00925779" w:rsidRPr="00572AC5" w:rsidRDefault="00925779" w:rsidP="00DE7C2B">
      <w:pPr>
        <w:pStyle w:val="Akapitzlist"/>
        <w:numPr>
          <w:ilvl w:val="0"/>
          <w:numId w:val="37"/>
        </w:numPr>
        <w:spacing w:line="312" w:lineRule="auto"/>
        <w:ind w:left="284" w:hanging="284"/>
        <w:jc w:val="both"/>
        <w:rPr>
          <w:rFonts w:ascii="Arial" w:hAnsi="Arial" w:cs="Arial"/>
          <w:sz w:val="22"/>
          <w:szCs w:val="22"/>
        </w:rPr>
      </w:pPr>
      <w:r w:rsidRPr="00572AC5">
        <w:rPr>
          <w:rFonts w:ascii="Arial" w:hAnsi="Arial" w:cs="Arial"/>
          <w:sz w:val="22"/>
          <w:szCs w:val="22"/>
        </w:rPr>
        <w:t>łodzie motorowe</w:t>
      </w:r>
      <w:r>
        <w:rPr>
          <w:rFonts w:ascii="Arial" w:hAnsi="Arial" w:cs="Arial"/>
          <w:sz w:val="22"/>
          <w:szCs w:val="22"/>
        </w:rPr>
        <w:t>.</w:t>
      </w:r>
    </w:p>
    <w:p w14:paraId="2CCCEE5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Dla potrzeb kalkulacji należy uwzględnić wyłącznie udokumentowany rok produkcji sprzętu. </w:t>
      </w:r>
    </w:p>
    <w:p w14:paraId="4CDFDEA3"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kalkulacji należy sporządzić zestawienie sprzętu wraz z podaniem roku produkcji w układzie tabelarycznym zawierającym liczbę porządkową, rodzaj sprzętu oraz rok produkcji. Następnie należy zsumować poszczególne roczniki (np. 1983+1990+1997=5970) i podzielić wynik sumowania przez liczbę pozycji (5970:3= 1990).</w:t>
      </w:r>
    </w:p>
    <w:p w14:paraId="436CF00D"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kolejnym etapie należy otrzymany wynik odjąć od aktualnego roku kalendarzowego (20</w:t>
      </w:r>
      <w:r>
        <w:rPr>
          <w:rFonts w:ascii="Arial" w:hAnsi="Arial" w:cs="Arial"/>
          <w:sz w:val="22"/>
          <w:szCs w:val="22"/>
        </w:rPr>
        <w:t>23</w:t>
      </w:r>
      <w:r w:rsidRPr="00837BE8">
        <w:rPr>
          <w:rFonts w:ascii="Arial" w:hAnsi="Arial" w:cs="Arial"/>
          <w:sz w:val="22"/>
          <w:szCs w:val="22"/>
        </w:rPr>
        <w:t>-1990=</w:t>
      </w:r>
      <w:r>
        <w:rPr>
          <w:rFonts w:ascii="Arial" w:hAnsi="Arial" w:cs="Arial"/>
          <w:sz w:val="22"/>
          <w:szCs w:val="22"/>
        </w:rPr>
        <w:t>33</w:t>
      </w:r>
      <w:r w:rsidRPr="00837BE8">
        <w:rPr>
          <w:rFonts w:ascii="Arial" w:hAnsi="Arial" w:cs="Arial"/>
          <w:sz w:val="22"/>
          <w:szCs w:val="22"/>
        </w:rPr>
        <w:t>). Otrzymany wynik stanowi średni wiek sprzętu ratownicz</w:t>
      </w:r>
      <w:r>
        <w:rPr>
          <w:rFonts w:ascii="Arial" w:hAnsi="Arial" w:cs="Arial"/>
          <w:sz w:val="22"/>
          <w:szCs w:val="22"/>
        </w:rPr>
        <w:t xml:space="preserve">ego </w:t>
      </w:r>
      <w:r w:rsidRPr="00837BE8">
        <w:rPr>
          <w:rFonts w:ascii="Arial" w:hAnsi="Arial" w:cs="Arial"/>
          <w:sz w:val="22"/>
          <w:szCs w:val="22"/>
        </w:rPr>
        <w:t>będącego w posiadaniu jednostki.</w:t>
      </w:r>
    </w:p>
    <w:p w14:paraId="4541FE96" w14:textId="4E7349CF" w:rsidR="00925779" w:rsidRPr="00837BE8"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Informacje stanowiące podstawę oceny powinny być dokładnie przedstawione </w:t>
      </w:r>
      <w:r>
        <w:rPr>
          <w:rFonts w:ascii="Arial" w:hAnsi="Arial" w:cs="Arial"/>
          <w:sz w:val="22"/>
          <w:szCs w:val="22"/>
        </w:rPr>
        <w:t xml:space="preserve">dokumentacji </w:t>
      </w:r>
      <w:r w:rsidR="005A00FB">
        <w:rPr>
          <w:rFonts w:ascii="Arial" w:hAnsi="Arial" w:cs="Arial"/>
          <w:sz w:val="22"/>
          <w:szCs w:val="22"/>
        </w:rPr>
        <w:t>projektu</w:t>
      </w:r>
      <w:r w:rsidRPr="00837BE8">
        <w:rPr>
          <w:rFonts w:ascii="Arial" w:hAnsi="Arial" w:cs="Arial"/>
          <w:sz w:val="22"/>
          <w:szCs w:val="22"/>
        </w:rPr>
        <w:t xml:space="preserve">. </w:t>
      </w:r>
    </w:p>
    <w:p w14:paraId="5A966612"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6B225E1" w14:textId="01E5C3B8" w:rsidR="0077622D" w:rsidRDefault="0077622D" w:rsidP="00F6121C">
      <w:pPr>
        <w:spacing w:line="312" w:lineRule="auto"/>
        <w:rPr>
          <w:rFonts w:ascii="Arial" w:hAnsi="Arial" w:cs="Arial"/>
        </w:rPr>
      </w:pPr>
    </w:p>
    <w:p w14:paraId="34EF0E9B" w14:textId="6DFE7FB0" w:rsidR="00A61374" w:rsidRPr="003073F2" w:rsidRDefault="00A61374" w:rsidP="00F6121C">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35</w:t>
      </w:r>
      <w:r w:rsidRPr="003073F2">
        <w:rPr>
          <w:rFonts w:ascii="Arial" w:eastAsia="PMingLiU" w:hAnsi="Arial" w:cs="Arial"/>
          <w:b/>
          <w:sz w:val="22"/>
          <w:szCs w:val="22"/>
          <w:lang w:eastAsia="zh-TW"/>
        </w:rPr>
        <w:t xml:space="preserve"> punktów</w:t>
      </w:r>
      <w:r w:rsidRPr="003073F2">
        <w:rPr>
          <w:rFonts w:ascii="Arial" w:eastAsia="PMingLiU" w:hAnsi="Arial" w:cs="Arial"/>
          <w:bCs/>
          <w:sz w:val="22"/>
          <w:szCs w:val="22"/>
          <w:lang w:eastAsia="zh-TW"/>
        </w:rPr>
        <w:t>.</w:t>
      </w:r>
    </w:p>
    <w:p w14:paraId="52101F0F" w14:textId="77777777" w:rsidR="00A61374" w:rsidRPr="008F4BB9" w:rsidRDefault="00A61374" w:rsidP="00F6121C">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71A9C6A1" w14:textId="14081E53" w:rsidR="00F6121C" w:rsidRDefault="00A61374" w:rsidP="00DE7C2B">
      <w:pPr>
        <w:pStyle w:val="Akapitzlist"/>
        <w:numPr>
          <w:ilvl w:val="0"/>
          <w:numId w:val="39"/>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uszeregowaniu projektów w ramach danego kryterium podlegającego ocenie </w:t>
      </w:r>
      <w:r w:rsidR="00F6121C" w:rsidRPr="00572AC5">
        <w:rPr>
          <w:rFonts w:ascii="Arial" w:eastAsia="PMingLiU" w:hAnsi="Arial" w:cs="Arial"/>
          <w:bCs/>
          <w:sz w:val="22"/>
          <w:szCs w:val="22"/>
          <w:lang w:eastAsia="zh-TW"/>
        </w:rPr>
        <w:t>od „najgorszego” – o najwyższej wartości wyliczonego wskaźnika do „najlepszego” –  o najniższej wartości wyliczonego wskaźnika,</w:t>
      </w:r>
    </w:p>
    <w:p w14:paraId="23487AE5" w14:textId="2808EDD5" w:rsidR="00A61374" w:rsidRDefault="00A61374" w:rsidP="00DE7C2B">
      <w:pPr>
        <w:pStyle w:val="Akapitzlist"/>
        <w:numPr>
          <w:ilvl w:val="0"/>
          <w:numId w:val="39"/>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r w:rsidR="00F6121C">
        <w:rPr>
          <w:rFonts w:ascii="Arial" w:eastAsia="PMingLiU" w:hAnsi="Arial" w:cs="Arial"/>
          <w:bCs/>
          <w:sz w:val="22"/>
          <w:szCs w:val="22"/>
          <w:lang w:eastAsia="zh-TW"/>
        </w:rPr>
        <w:t>,</w:t>
      </w:r>
    </w:p>
    <w:p w14:paraId="2E9F6056" w14:textId="77777777" w:rsidR="00A61374" w:rsidRPr="00572AC5" w:rsidRDefault="00A61374" w:rsidP="00DE7C2B">
      <w:pPr>
        <w:pStyle w:val="Akapitzlist"/>
        <w:numPr>
          <w:ilvl w:val="0"/>
          <w:numId w:val="39"/>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przydzieleniu, zgodnie z uszeregowaniem, należnej danemu przedziałowi liczby punktów.</w:t>
      </w:r>
    </w:p>
    <w:p w14:paraId="66922A6E" w14:textId="77777777" w:rsidR="00A61374" w:rsidRDefault="00A61374" w:rsidP="0063736E">
      <w:pPr>
        <w:spacing w:line="312" w:lineRule="auto"/>
        <w:rPr>
          <w:rFonts w:ascii="Arial" w:hAnsi="Arial" w:cs="Arial"/>
        </w:rPr>
      </w:pPr>
    </w:p>
    <w:p w14:paraId="2A272FE8" w14:textId="6C6CB8E4" w:rsidR="00A61374" w:rsidRPr="00572AC5" w:rsidRDefault="00F6121C" w:rsidP="00DE7C2B">
      <w:pPr>
        <w:pStyle w:val="Akapitzlist"/>
        <w:numPr>
          <w:ilvl w:val="0"/>
          <w:numId w:val="38"/>
        </w:numPr>
        <w:spacing w:line="312" w:lineRule="auto"/>
        <w:ind w:left="426" w:hanging="426"/>
        <w:rPr>
          <w:rFonts w:ascii="Arial" w:hAnsi="Arial" w:cs="Arial"/>
          <w:b/>
          <w:bCs/>
        </w:rPr>
      </w:pPr>
      <w:r w:rsidRPr="00572AC5">
        <w:rPr>
          <w:rFonts w:ascii="Arial" w:hAnsi="Arial" w:cs="Arial"/>
          <w:b/>
          <w:bCs/>
        </w:rPr>
        <w:t>Liczba akcji ratowniczych w ciągu roku</w:t>
      </w:r>
    </w:p>
    <w:p w14:paraId="4E17EF25"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ramach kryterium oceniana będzie liczba akcji ratowniczych za ostatni rok kalendarzowy (np. dla naboru w 2023 r. należy wziąć pod uwagę 2022 r.).</w:t>
      </w:r>
    </w:p>
    <w:p w14:paraId="073E3403" w14:textId="452FA5BD"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Ocena dokonywana będzie na podstawie wyciągu z rejestru akcji prowadzonych przez jednostkę</w:t>
      </w:r>
      <w:r w:rsidR="00CF4BCA">
        <w:rPr>
          <w:rFonts w:ascii="Arial" w:hAnsi="Arial" w:cs="Arial"/>
          <w:sz w:val="22"/>
          <w:szCs w:val="22"/>
        </w:rPr>
        <w:t>,</w:t>
      </w:r>
      <w:r w:rsidRPr="00572AC5">
        <w:rPr>
          <w:rFonts w:ascii="Arial" w:hAnsi="Arial" w:cs="Arial"/>
          <w:sz w:val="22"/>
          <w:szCs w:val="22"/>
        </w:rPr>
        <w:t xml:space="preserve"> potwierdzonego za zgodność z oryginałem. </w:t>
      </w:r>
    </w:p>
    <w:p w14:paraId="785E1B32"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przypadku projektów obejmujących kilka jednostek, liczbę interwencji należy zsumować.</w:t>
      </w:r>
    </w:p>
    <w:p w14:paraId="4D4651A3" w14:textId="652DE1B6"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 xml:space="preserve">Informacje stanowiące podstawę oceny powinny być dokładnie przedstawione w dokumentacji </w:t>
      </w:r>
      <w:r w:rsidR="00DA1526">
        <w:rPr>
          <w:rFonts w:ascii="Arial" w:hAnsi="Arial" w:cs="Arial"/>
          <w:sz w:val="22"/>
          <w:szCs w:val="22"/>
        </w:rPr>
        <w:t>projektu</w:t>
      </w:r>
      <w:r w:rsidRPr="00572AC5">
        <w:rPr>
          <w:rFonts w:ascii="Arial" w:hAnsi="Arial" w:cs="Arial"/>
          <w:sz w:val="22"/>
          <w:szCs w:val="22"/>
        </w:rPr>
        <w:t>.</w:t>
      </w:r>
    </w:p>
    <w:p w14:paraId="56D6B7C0"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52014BF2" w14:textId="12D23235" w:rsidR="00A61374" w:rsidRPr="00572AC5" w:rsidRDefault="00A61374" w:rsidP="00AB4C67">
      <w:pPr>
        <w:spacing w:line="312" w:lineRule="auto"/>
        <w:rPr>
          <w:rFonts w:ascii="Arial" w:hAnsi="Arial" w:cs="Arial"/>
          <w:sz w:val="22"/>
          <w:szCs w:val="22"/>
        </w:rPr>
      </w:pPr>
    </w:p>
    <w:p w14:paraId="6146387F" w14:textId="6CEB12E4" w:rsidR="00F6121C" w:rsidRPr="00AB4C67" w:rsidRDefault="00F6121C" w:rsidP="00AB4C67">
      <w:pPr>
        <w:spacing w:line="312" w:lineRule="auto"/>
        <w:rPr>
          <w:rFonts w:ascii="Arial" w:eastAsia="PMingLiU" w:hAnsi="Arial" w:cs="Arial"/>
          <w:bCs/>
          <w:sz w:val="22"/>
          <w:szCs w:val="22"/>
          <w:lang w:eastAsia="zh-TW"/>
        </w:rPr>
      </w:pPr>
      <w:r w:rsidRPr="00EA07D3">
        <w:rPr>
          <w:rFonts w:ascii="Arial" w:hAnsi="Arial" w:cs="Arial"/>
          <w:b/>
          <w:bCs/>
          <w:szCs w:val="28"/>
        </w:rPr>
        <w:lastRenderedPageBreak/>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sidR="00AB4C67">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5DF24EA8" w14:textId="77777777" w:rsidR="00F6121C" w:rsidRPr="00AB4C67" w:rsidRDefault="00F6121C" w:rsidP="00AB4C67">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1DB53ACD" w14:textId="708061FD" w:rsidR="00AB4C67" w:rsidRPr="00AB4C67" w:rsidRDefault="00F6121C" w:rsidP="00DE7C2B">
      <w:pPr>
        <w:pStyle w:val="Akapitzlist"/>
        <w:numPr>
          <w:ilvl w:val="0"/>
          <w:numId w:val="40"/>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 xml:space="preserve">uszeregowaniu projektów w ramach danego kryterium podlegającego ocenie </w:t>
      </w:r>
      <w:r w:rsidR="00AB4C67" w:rsidRPr="00572AC5">
        <w:rPr>
          <w:rFonts w:ascii="Arial" w:eastAsia="PMingLiU" w:hAnsi="Arial" w:cs="Arial"/>
          <w:sz w:val="22"/>
          <w:szCs w:val="22"/>
          <w:lang w:eastAsia="zh-TW"/>
        </w:rPr>
        <w:t>od „najlepszego” – o najwyższej wartości wyliczonego wskaźnika do „najgorszego” –  o najniższej wartości wyliczonego wskaźnika</w:t>
      </w:r>
      <w:r w:rsidR="00CF4BCA">
        <w:rPr>
          <w:rFonts w:ascii="Arial" w:eastAsia="PMingLiU" w:hAnsi="Arial" w:cs="Arial"/>
          <w:sz w:val="22"/>
          <w:szCs w:val="22"/>
          <w:lang w:eastAsia="zh-TW"/>
        </w:rPr>
        <w:t>,</w:t>
      </w:r>
    </w:p>
    <w:p w14:paraId="7541CDFC" w14:textId="7A01AAB0" w:rsidR="00F6121C" w:rsidRPr="00572AC5" w:rsidRDefault="00F6121C" w:rsidP="00DE7C2B">
      <w:pPr>
        <w:pStyle w:val="Akapitzlist"/>
        <w:numPr>
          <w:ilvl w:val="0"/>
          <w:numId w:val="40"/>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podzieleniu uszeregowanych projektów na przedziały o równej, co do zasady, liczbie projektów. Liczba przedziałów zależy od liczby projektów do oceny (np. 1, 2, 4, 8, 16)</w:t>
      </w:r>
      <w:r w:rsidR="00AB4C67" w:rsidRPr="00AB4C67">
        <w:rPr>
          <w:rFonts w:ascii="Arial" w:hAnsi="Arial" w:cs="Arial"/>
          <w:sz w:val="22"/>
          <w:szCs w:val="22"/>
        </w:rPr>
        <w:t>,</w:t>
      </w:r>
    </w:p>
    <w:p w14:paraId="78882571" w14:textId="77777777" w:rsidR="00F6121C" w:rsidRPr="00572AC5" w:rsidRDefault="00F6121C" w:rsidP="00DE7C2B">
      <w:pPr>
        <w:pStyle w:val="Akapitzlist"/>
        <w:numPr>
          <w:ilvl w:val="0"/>
          <w:numId w:val="40"/>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przydzieleniu, zgodnie z uszeregowaniem, należnej danemu przedziałowi liczby punktów.</w:t>
      </w:r>
    </w:p>
    <w:p w14:paraId="24DCD1E1" w14:textId="466C682C" w:rsidR="00A61374" w:rsidRPr="00572AC5" w:rsidRDefault="00A61374" w:rsidP="00AB4C67">
      <w:pPr>
        <w:spacing w:line="312" w:lineRule="auto"/>
        <w:rPr>
          <w:rFonts w:ascii="Arial" w:hAnsi="Arial" w:cs="Arial"/>
          <w:sz w:val="22"/>
          <w:szCs w:val="22"/>
        </w:rPr>
      </w:pPr>
    </w:p>
    <w:p w14:paraId="47E54C1B" w14:textId="1E5601B9" w:rsidR="00A61374" w:rsidRPr="00572AC5" w:rsidRDefault="00ED6B91" w:rsidP="00DE7C2B">
      <w:pPr>
        <w:pStyle w:val="Akapitzlist"/>
        <w:numPr>
          <w:ilvl w:val="0"/>
          <w:numId w:val="38"/>
        </w:numPr>
        <w:spacing w:line="312" w:lineRule="auto"/>
        <w:ind w:left="426" w:hanging="426"/>
        <w:rPr>
          <w:rFonts w:ascii="Arial" w:hAnsi="Arial" w:cs="Arial"/>
          <w:b/>
          <w:bCs/>
        </w:rPr>
      </w:pPr>
      <w:r w:rsidRPr="00572AC5">
        <w:rPr>
          <w:rFonts w:ascii="Arial" w:hAnsi="Arial" w:cs="Arial"/>
          <w:b/>
          <w:bCs/>
        </w:rPr>
        <w:t>Zaplanowany wkład własny wnioskodawcy w finansowanie projektu</w:t>
      </w:r>
    </w:p>
    <w:p w14:paraId="6883B47A" w14:textId="3546FF39"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W ramach kryterium premiowane będą projekty, w których zapewniono wkład własny na poziomie wyższym niż minimalny określony w </w:t>
      </w:r>
      <w:r w:rsidR="00F30532">
        <w:rPr>
          <w:rFonts w:ascii="Arial" w:hAnsi="Arial" w:cs="Arial"/>
          <w:sz w:val="22"/>
          <w:szCs w:val="22"/>
        </w:rPr>
        <w:t>r</w:t>
      </w:r>
      <w:r w:rsidRPr="00E8607C">
        <w:rPr>
          <w:rFonts w:ascii="Arial" w:hAnsi="Arial" w:cs="Arial"/>
          <w:sz w:val="22"/>
          <w:szCs w:val="22"/>
        </w:rPr>
        <w:t>egulaminie wyboru projektów.</w:t>
      </w:r>
    </w:p>
    <w:p w14:paraId="1FAF930D" w14:textId="5E6ABAC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Informacje stanowiące podstawę oceny powinny być dokładnie przedstawione w dokumentacji </w:t>
      </w:r>
      <w:r>
        <w:rPr>
          <w:rFonts w:ascii="Arial" w:hAnsi="Arial" w:cs="Arial"/>
          <w:sz w:val="22"/>
          <w:szCs w:val="22"/>
        </w:rPr>
        <w:t>projektu</w:t>
      </w:r>
      <w:r w:rsidRPr="00E8607C">
        <w:rPr>
          <w:rFonts w:ascii="Arial" w:hAnsi="Arial" w:cs="Arial"/>
          <w:sz w:val="22"/>
          <w:szCs w:val="22"/>
        </w:rPr>
        <w:t>.</w:t>
      </w:r>
    </w:p>
    <w:p w14:paraId="3E41834D" w14:textId="77777777" w:rsidR="000A242D" w:rsidRPr="00EB5028" w:rsidRDefault="000A242D" w:rsidP="000A24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2DA90E53" w14:textId="77777777" w:rsidR="00395AF8" w:rsidRPr="00E8607C" w:rsidRDefault="00395AF8" w:rsidP="00395AF8">
      <w:pPr>
        <w:spacing w:line="312" w:lineRule="auto"/>
        <w:jc w:val="both"/>
        <w:rPr>
          <w:rFonts w:ascii="Arial" w:hAnsi="Arial" w:cs="Arial"/>
          <w:sz w:val="22"/>
          <w:szCs w:val="22"/>
        </w:rPr>
      </w:pPr>
    </w:p>
    <w:p w14:paraId="49974D42" w14:textId="77777777" w:rsidR="00395AF8" w:rsidRPr="00E8607C" w:rsidRDefault="00395AF8" w:rsidP="00395AF8">
      <w:pPr>
        <w:spacing w:line="312" w:lineRule="auto"/>
        <w:jc w:val="both"/>
        <w:rPr>
          <w:rFonts w:ascii="Arial" w:hAnsi="Arial" w:cs="Arial"/>
          <w:sz w:val="22"/>
          <w:szCs w:val="22"/>
        </w:rPr>
      </w:pPr>
      <w:r w:rsidRPr="00395AF8">
        <w:rPr>
          <w:rFonts w:ascii="Arial" w:hAnsi="Arial" w:cs="Arial"/>
          <w:b/>
          <w:bCs/>
          <w:sz w:val="22"/>
          <w:szCs w:val="22"/>
        </w:rPr>
        <w:t>Zasady oceny:</w:t>
      </w:r>
      <w:r w:rsidRPr="00E8607C">
        <w:rPr>
          <w:rFonts w:ascii="Arial" w:hAnsi="Arial" w:cs="Arial"/>
          <w:sz w:val="22"/>
          <w:szCs w:val="22"/>
        </w:rPr>
        <w:t xml:space="preserve"> Projekt może uzyskać max. </w:t>
      </w:r>
      <w:r w:rsidRPr="00395AF8">
        <w:rPr>
          <w:rFonts w:ascii="Arial" w:hAnsi="Arial" w:cs="Arial"/>
          <w:b/>
          <w:bCs/>
          <w:sz w:val="22"/>
          <w:szCs w:val="22"/>
        </w:rPr>
        <w:t>15 punktów</w:t>
      </w:r>
      <w:r w:rsidRPr="00E8607C">
        <w:rPr>
          <w:rFonts w:ascii="Arial" w:hAnsi="Arial" w:cs="Arial"/>
          <w:sz w:val="22"/>
          <w:szCs w:val="22"/>
        </w:rPr>
        <w:t>.</w:t>
      </w:r>
    </w:p>
    <w:p w14:paraId="4C7BC547" w14:textId="353253B3"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Za wkład własny uznaje się wszystkie środki krajowe, które są planowane do zaangażowania do realizacji </w:t>
      </w:r>
      <w:r w:rsidR="00F15D0C">
        <w:rPr>
          <w:rFonts w:ascii="Arial" w:hAnsi="Arial" w:cs="Arial"/>
          <w:sz w:val="22"/>
          <w:szCs w:val="22"/>
        </w:rPr>
        <w:t xml:space="preserve">wydatków kwalifikowanych </w:t>
      </w:r>
      <w:r w:rsidRPr="00E8607C">
        <w:rPr>
          <w:rFonts w:ascii="Arial" w:hAnsi="Arial" w:cs="Arial"/>
          <w:sz w:val="22"/>
          <w:szCs w:val="22"/>
        </w:rPr>
        <w:t>projektu i wskazane w tabeli G Źródła finansowania we wniosku o dofinansowanie. Wartość procentową należy obliczyć jako iloraz wkładu własnego oraz sumy wydatków kwalifikowanych.</w:t>
      </w:r>
    </w:p>
    <w:p w14:paraId="434C08A3"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Wkład własny należy podawać z dokładnością do dwóch miejsc po przecinku, kolejne cyfry należy zaokrąglać w dół (np. 17,1294% = 17,12% do oceny w kryterium).</w:t>
      </w:r>
    </w:p>
    <w:p w14:paraId="56F438DE" w14:textId="77777777" w:rsidR="00395AF8" w:rsidRPr="00E8607C" w:rsidRDefault="00395AF8" w:rsidP="00395AF8">
      <w:pPr>
        <w:spacing w:line="312" w:lineRule="auto"/>
        <w:jc w:val="both"/>
        <w:rPr>
          <w:rFonts w:ascii="Arial" w:hAnsi="Arial" w:cs="Arial"/>
          <w:sz w:val="22"/>
          <w:szCs w:val="22"/>
        </w:rPr>
      </w:pPr>
    </w:p>
    <w:p w14:paraId="72368CD0"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Podczas oceny projektów zastosowana będzie metodologia z zastosowaniem przedziałów, która polega na:</w:t>
      </w:r>
    </w:p>
    <w:p w14:paraId="31C5048B" w14:textId="1D226560" w:rsidR="00395AF8" w:rsidRDefault="00395AF8" w:rsidP="00DE7C2B">
      <w:pPr>
        <w:pStyle w:val="Akapitzlist"/>
        <w:numPr>
          <w:ilvl w:val="0"/>
          <w:numId w:val="100"/>
        </w:numPr>
        <w:spacing w:line="312" w:lineRule="auto"/>
        <w:ind w:left="426" w:hanging="426"/>
        <w:jc w:val="both"/>
        <w:rPr>
          <w:rFonts w:ascii="Arial" w:hAnsi="Arial" w:cs="Arial"/>
          <w:sz w:val="22"/>
          <w:szCs w:val="22"/>
        </w:rPr>
      </w:pPr>
      <w:r w:rsidRPr="00395AF8">
        <w:rPr>
          <w:rFonts w:ascii="Arial" w:hAnsi="Arial" w:cs="Arial"/>
          <w:sz w:val="22"/>
          <w:szCs w:val="22"/>
        </w:rPr>
        <w:t>uszeregowaniu projektów w ramach kryterium od „najlepszego” – o najwyższej, wyliczonej wartości procentowej do „najgorszego” –  o najniższej wyliczonej wartości procentowej,</w:t>
      </w:r>
    </w:p>
    <w:p w14:paraId="3B4C706B" w14:textId="77777777" w:rsidR="00395AF8" w:rsidRDefault="00395AF8" w:rsidP="00DE7C2B">
      <w:pPr>
        <w:pStyle w:val="Akapitzlist"/>
        <w:numPr>
          <w:ilvl w:val="0"/>
          <w:numId w:val="100"/>
        </w:numPr>
        <w:spacing w:line="312" w:lineRule="auto"/>
        <w:ind w:left="426" w:hanging="426"/>
        <w:jc w:val="both"/>
        <w:rPr>
          <w:rFonts w:ascii="Arial" w:hAnsi="Arial" w:cs="Arial"/>
          <w:sz w:val="22"/>
          <w:szCs w:val="22"/>
        </w:rPr>
      </w:pPr>
      <w:r w:rsidRPr="00395AF8">
        <w:rPr>
          <w:rFonts w:ascii="Arial" w:hAnsi="Arial" w:cs="Arial"/>
          <w:sz w:val="22"/>
          <w:szCs w:val="22"/>
        </w:rPr>
        <w:t>podzieleniu uszeregowanych projektów na przedziały o równej, co do zasady, liczbie projektów. Liczba przedziałów zależy od liczby projektów do oceny (np. 1, 2, 4, 8, 16),</w:t>
      </w:r>
    </w:p>
    <w:p w14:paraId="79AB9076" w14:textId="2590B3BF" w:rsidR="00395AF8" w:rsidRPr="00395AF8" w:rsidRDefault="00395AF8" w:rsidP="00DE7C2B">
      <w:pPr>
        <w:pStyle w:val="Akapitzlist"/>
        <w:numPr>
          <w:ilvl w:val="0"/>
          <w:numId w:val="100"/>
        </w:numPr>
        <w:spacing w:line="312" w:lineRule="auto"/>
        <w:ind w:left="426" w:hanging="426"/>
        <w:jc w:val="both"/>
        <w:rPr>
          <w:rFonts w:ascii="Arial" w:hAnsi="Arial" w:cs="Arial"/>
          <w:sz w:val="22"/>
          <w:szCs w:val="22"/>
        </w:rPr>
      </w:pPr>
      <w:r w:rsidRPr="00395AF8">
        <w:rPr>
          <w:rFonts w:ascii="Arial" w:hAnsi="Arial" w:cs="Arial"/>
          <w:sz w:val="22"/>
          <w:szCs w:val="22"/>
        </w:rPr>
        <w:t>przydzieleniu, zgodnie z uszeregowaniem, należnej danemu przedziałowi liczby punktów.</w:t>
      </w:r>
    </w:p>
    <w:p w14:paraId="4C532DB5" w14:textId="505B601F" w:rsidR="00A61374" w:rsidRDefault="00A61374" w:rsidP="00EA07D3">
      <w:pPr>
        <w:spacing w:line="312" w:lineRule="auto"/>
        <w:rPr>
          <w:rFonts w:ascii="Arial" w:hAnsi="Arial" w:cs="Arial"/>
        </w:rPr>
      </w:pPr>
    </w:p>
    <w:p w14:paraId="51790C7A" w14:textId="03067722" w:rsidR="00EA07D3" w:rsidRPr="00572AC5" w:rsidRDefault="00EA07D3" w:rsidP="00DE7C2B">
      <w:pPr>
        <w:pStyle w:val="Akapitzlist"/>
        <w:numPr>
          <w:ilvl w:val="0"/>
          <w:numId w:val="41"/>
        </w:numPr>
        <w:spacing w:line="312" w:lineRule="auto"/>
        <w:ind w:left="426" w:hanging="426"/>
        <w:rPr>
          <w:rFonts w:ascii="Arial" w:hAnsi="Arial" w:cs="Arial"/>
          <w:b/>
          <w:bCs/>
        </w:rPr>
      </w:pPr>
      <w:r w:rsidRPr="00572AC5">
        <w:rPr>
          <w:rFonts w:ascii="Arial" w:hAnsi="Arial" w:cs="Arial"/>
          <w:b/>
          <w:bCs/>
        </w:rPr>
        <w:t>Udział jednostki w działaniach edukacyjnych</w:t>
      </w:r>
    </w:p>
    <w:p w14:paraId="19CA0B69" w14:textId="77777777"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W ramach kryterium oceniany będzie udział jednostki w działaniach edukacyjnych. Premiowane będą jednostki, które w roku poprzedzającym ogłoszenie naboru prowadziły działania edukacyjne skierowane do społeczeństwa.</w:t>
      </w:r>
    </w:p>
    <w:p w14:paraId="4DF0AD33" w14:textId="2108FF2D"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Informacje stanowiące podstawę oceny powinny być dokładnie przedstawione w dokumentacji </w:t>
      </w:r>
      <w:r w:rsidR="005F6282">
        <w:rPr>
          <w:rFonts w:ascii="Arial" w:eastAsia="PMingLiU" w:hAnsi="Arial" w:cs="Arial"/>
          <w:bCs/>
          <w:sz w:val="22"/>
          <w:szCs w:val="22"/>
          <w:lang w:eastAsia="zh-TW"/>
        </w:rPr>
        <w:t>projektu</w:t>
      </w:r>
      <w:r>
        <w:rPr>
          <w:rFonts w:ascii="Arial" w:eastAsia="PMingLiU" w:hAnsi="Arial" w:cs="Arial"/>
          <w:bCs/>
          <w:sz w:val="22"/>
          <w:szCs w:val="22"/>
          <w:lang w:eastAsia="zh-TW"/>
        </w:rPr>
        <w:t>.</w:t>
      </w:r>
    </w:p>
    <w:p w14:paraId="7C622843" w14:textId="77777777" w:rsidR="00C7188E" w:rsidRPr="00EB5028" w:rsidRDefault="00C7188E" w:rsidP="00C7188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8C223FB" w14:textId="3B6E9BA6" w:rsidR="00EA07D3" w:rsidRDefault="00EA07D3" w:rsidP="0063736E">
      <w:pPr>
        <w:spacing w:line="312" w:lineRule="auto"/>
        <w:rPr>
          <w:rFonts w:ascii="Arial" w:hAnsi="Arial" w:cs="Arial"/>
        </w:rPr>
      </w:pPr>
    </w:p>
    <w:p w14:paraId="61C003E0" w14:textId="740B903F" w:rsidR="00EA07D3" w:rsidRPr="00BB59E2" w:rsidRDefault="00EA07D3" w:rsidP="00EA07D3">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Pr>
          <w:rFonts w:ascii="Arial" w:hAnsi="Arial" w:cs="Arial"/>
          <w:b/>
          <w:sz w:val="22"/>
          <w:szCs w:val="22"/>
        </w:rPr>
        <w:t>10</w:t>
      </w:r>
      <w:r w:rsidRPr="00BB59E2">
        <w:rPr>
          <w:rFonts w:ascii="Arial" w:hAnsi="Arial" w:cs="Arial"/>
          <w:b/>
          <w:sz w:val="22"/>
          <w:szCs w:val="22"/>
        </w:rPr>
        <w:t xml:space="preserve"> punktów</w:t>
      </w:r>
      <w:r w:rsidRPr="00BB59E2">
        <w:rPr>
          <w:rFonts w:ascii="Arial" w:hAnsi="Arial" w:cs="Arial"/>
          <w:bCs/>
          <w:sz w:val="22"/>
          <w:szCs w:val="22"/>
        </w:rPr>
        <w:t>.</w:t>
      </w:r>
    </w:p>
    <w:p w14:paraId="388F229D" w14:textId="793F3AE0" w:rsidR="00EA07D3" w:rsidRDefault="00EA07D3" w:rsidP="0063736E">
      <w:pPr>
        <w:spacing w:line="312" w:lineRule="auto"/>
        <w:rPr>
          <w:rFonts w:ascii="Arial" w:hAnsi="Arial" w:cs="Arial"/>
        </w:rPr>
      </w:pPr>
    </w:p>
    <w:p w14:paraId="09C2AD19" w14:textId="12505496" w:rsidR="00EA07D3" w:rsidRPr="00572AC5" w:rsidRDefault="00EA07D3" w:rsidP="00DE7C2B">
      <w:pPr>
        <w:pStyle w:val="Akapitzlist"/>
        <w:numPr>
          <w:ilvl w:val="0"/>
          <w:numId w:val="41"/>
        </w:numPr>
        <w:spacing w:line="312" w:lineRule="auto"/>
        <w:ind w:left="284" w:hanging="284"/>
        <w:rPr>
          <w:rFonts w:ascii="Arial" w:hAnsi="Arial" w:cs="Arial"/>
          <w:b/>
          <w:bCs/>
        </w:rPr>
      </w:pPr>
      <w:r w:rsidRPr="00572AC5">
        <w:rPr>
          <w:rFonts w:ascii="Arial" w:hAnsi="Arial" w:cs="Arial"/>
          <w:b/>
          <w:bCs/>
        </w:rPr>
        <w:t>Liczba ochotników</w:t>
      </w:r>
    </w:p>
    <w:p w14:paraId="5FB14DC9" w14:textId="08B6D482" w:rsidR="00EA07D3" w:rsidRDefault="00EA07D3" w:rsidP="00572AC5">
      <w:pPr>
        <w:spacing w:line="312" w:lineRule="auto"/>
        <w:jc w:val="both"/>
        <w:rPr>
          <w:rFonts w:ascii="Arial" w:hAnsi="Arial" w:cs="Arial"/>
          <w:bCs/>
          <w:sz w:val="22"/>
          <w:szCs w:val="22"/>
        </w:rPr>
      </w:pPr>
      <w:r w:rsidRPr="00837BE8">
        <w:rPr>
          <w:rFonts w:ascii="Arial" w:hAnsi="Arial" w:cs="Arial"/>
          <w:bCs/>
          <w:sz w:val="22"/>
          <w:szCs w:val="22"/>
        </w:rPr>
        <w:t>W ramach kryterium oceniana będzie</w:t>
      </w:r>
      <w:r>
        <w:rPr>
          <w:rFonts w:ascii="Arial" w:hAnsi="Arial" w:cs="Arial"/>
          <w:bCs/>
          <w:sz w:val="22"/>
          <w:szCs w:val="22"/>
        </w:rPr>
        <w:t xml:space="preserve"> liczba </w:t>
      </w:r>
      <w:r w:rsidR="000A4921" w:rsidRPr="00E8607C">
        <w:rPr>
          <w:rFonts w:ascii="Arial" w:hAnsi="Arial" w:cs="Arial"/>
          <w:bCs/>
          <w:sz w:val="22"/>
          <w:szCs w:val="22"/>
        </w:rPr>
        <w:t>strażak</w:t>
      </w:r>
      <w:r w:rsidR="000A4921">
        <w:rPr>
          <w:rFonts w:ascii="Arial" w:hAnsi="Arial" w:cs="Arial"/>
          <w:bCs/>
          <w:sz w:val="22"/>
          <w:szCs w:val="22"/>
        </w:rPr>
        <w:t>ów</w:t>
      </w:r>
      <w:r w:rsidR="000A4921" w:rsidRPr="00E8607C">
        <w:rPr>
          <w:rFonts w:ascii="Arial" w:hAnsi="Arial" w:cs="Arial"/>
          <w:bCs/>
          <w:sz w:val="22"/>
          <w:szCs w:val="22"/>
        </w:rPr>
        <w:t xml:space="preserve"> ratownik</w:t>
      </w:r>
      <w:r w:rsidR="000A4921">
        <w:rPr>
          <w:rFonts w:ascii="Arial" w:hAnsi="Arial" w:cs="Arial"/>
          <w:bCs/>
          <w:sz w:val="22"/>
          <w:szCs w:val="22"/>
        </w:rPr>
        <w:t>ów</w:t>
      </w:r>
      <w:r w:rsidR="000A4921" w:rsidRPr="00E8607C">
        <w:rPr>
          <w:rFonts w:ascii="Arial" w:hAnsi="Arial" w:cs="Arial"/>
          <w:bCs/>
          <w:sz w:val="22"/>
          <w:szCs w:val="22"/>
        </w:rPr>
        <w:t xml:space="preserve"> OSP</w:t>
      </w:r>
      <w:r w:rsidR="000A4921">
        <w:rPr>
          <w:rFonts w:ascii="Arial" w:hAnsi="Arial" w:cs="Arial"/>
          <w:bCs/>
          <w:sz w:val="22"/>
          <w:szCs w:val="22"/>
        </w:rPr>
        <w:t xml:space="preserve"> lub </w:t>
      </w:r>
      <w:r w:rsidR="000A4921" w:rsidRPr="00E8607C">
        <w:rPr>
          <w:rFonts w:ascii="Arial" w:hAnsi="Arial" w:cs="Arial"/>
          <w:bCs/>
          <w:sz w:val="22"/>
          <w:szCs w:val="22"/>
        </w:rPr>
        <w:t>ratowników wodnych</w:t>
      </w:r>
      <w:r w:rsidR="000A4921">
        <w:rPr>
          <w:rFonts w:ascii="Arial" w:hAnsi="Arial" w:cs="Arial"/>
          <w:bCs/>
          <w:sz w:val="22"/>
          <w:szCs w:val="22"/>
        </w:rPr>
        <w:t xml:space="preserve"> lub </w:t>
      </w:r>
      <w:r w:rsidR="000A4921" w:rsidRPr="00E8607C">
        <w:rPr>
          <w:rFonts w:ascii="Arial" w:hAnsi="Arial" w:cs="Arial"/>
          <w:bCs/>
          <w:sz w:val="22"/>
          <w:szCs w:val="22"/>
        </w:rPr>
        <w:t>ratowników górskich</w:t>
      </w:r>
      <w:r w:rsidR="000A4921" w:rsidRPr="00E8607C" w:rsidDel="00E8607C">
        <w:rPr>
          <w:rFonts w:ascii="Arial" w:hAnsi="Arial" w:cs="Arial"/>
          <w:bCs/>
          <w:sz w:val="22"/>
          <w:szCs w:val="22"/>
        </w:rPr>
        <w:t xml:space="preserve"> </w:t>
      </w:r>
      <w:r>
        <w:rPr>
          <w:rFonts w:ascii="Arial" w:hAnsi="Arial" w:cs="Arial"/>
          <w:bCs/>
          <w:sz w:val="22"/>
          <w:szCs w:val="22"/>
        </w:rPr>
        <w:t>w jednostce, której dotyczy projekt według stanu na koniec roku poprzedzającego ogłoszenie naboru.</w:t>
      </w:r>
    </w:p>
    <w:p w14:paraId="5A963DD2" w14:textId="0B4444EF" w:rsidR="00EA07D3" w:rsidRDefault="00EA07D3" w:rsidP="00572AC5">
      <w:pPr>
        <w:spacing w:line="312" w:lineRule="auto"/>
        <w:jc w:val="both"/>
        <w:rPr>
          <w:rFonts w:ascii="Arial" w:hAnsi="Arial" w:cs="Arial"/>
          <w:bCs/>
          <w:sz w:val="22"/>
          <w:szCs w:val="22"/>
        </w:rPr>
      </w:pPr>
      <w:r>
        <w:rPr>
          <w:rFonts w:ascii="Arial" w:hAnsi="Arial" w:cs="Arial"/>
          <w:bCs/>
          <w:sz w:val="22"/>
          <w:szCs w:val="22"/>
        </w:rPr>
        <w:t>Informacje należy przedstawić na podstawie oświadczenia stanowiącego załącznik do wniosku o dofinansowanie</w:t>
      </w:r>
      <w:r w:rsidR="00CF4BCA">
        <w:rPr>
          <w:rFonts w:ascii="Arial" w:hAnsi="Arial" w:cs="Arial"/>
          <w:bCs/>
          <w:sz w:val="22"/>
          <w:szCs w:val="22"/>
        </w:rPr>
        <w:t>,</w:t>
      </w:r>
      <w:r>
        <w:rPr>
          <w:rFonts w:ascii="Arial" w:hAnsi="Arial" w:cs="Arial"/>
          <w:bCs/>
          <w:sz w:val="22"/>
          <w:szCs w:val="22"/>
        </w:rPr>
        <w:t xml:space="preserve"> podpisanego przez Kierownika jednostki.</w:t>
      </w:r>
    </w:p>
    <w:p w14:paraId="50CE749C" w14:textId="4482D38B" w:rsidR="00EA07D3" w:rsidRPr="00837BE8" w:rsidRDefault="00EA07D3" w:rsidP="00572AC5">
      <w:pPr>
        <w:spacing w:line="312" w:lineRule="auto"/>
        <w:jc w:val="both"/>
        <w:rPr>
          <w:rFonts w:ascii="Arial" w:hAnsi="Arial" w:cs="Arial"/>
        </w:rPr>
      </w:pPr>
      <w:r w:rsidRPr="00837BE8">
        <w:rPr>
          <w:rFonts w:ascii="Arial" w:hAnsi="Arial" w:cs="Arial"/>
          <w:sz w:val="22"/>
          <w:szCs w:val="22"/>
        </w:rPr>
        <w:t>Informacje stanowiące podstawę oceny powinny być dokładnie przedstawione w </w:t>
      </w:r>
      <w:r>
        <w:rPr>
          <w:rFonts w:ascii="Arial" w:hAnsi="Arial" w:cs="Arial"/>
          <w:sz w:val="22"/>
          <w:szCs w:val="22"/>
        </w:rPr>
        <w:t xml:space="preserve">dokumentacji </w:t>
      </w:r>
      <w:r w:rsidR="00E94396">
        <w:rPr>
          <w:rFonts w:ascii="Arial" w:hAnsi="Arial" w:cs="Arial"/>
          <w:sz w:val="22"/>
          <w:szCs w:val="22"/>
        </w:rPr>
        <w:t>projektu</w:t>
      </w:r>
      <w:r>
        <w:rPr>
          <w:rFonts w:ascii="Arial" w:hAnsi="Arial" w:cs="Arial"/>
          <w:sz w:val="22"/>
          <w:szCs w:val="22"/>
        </w:rPr>
        <w:t>.</w:t>
      </w:r>
    </w:p>
    <w:p w14:paraId="4106CAD1" w14:textId="77777777" w:rsidR="000C366A" w:rsidRPr="00EB5028" w:rsidRDefault="000C366A" w:rsidP="000C366A">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5C5DEA" w14:textId="77777777" w:rsidR="00EA07D3" w:rsidRDefault="00EA07D3" w:rsidP="00EA07D3">
      <w:pPr>
        <w:jc w:val="both"/>
        <w:rPr>
          <w:rFonts w:ascii="Arial" w:hAnsi="Arial" w:cs="Arial"/>
          <w:bCs/>
          <w:sz w:val="22"/>
          <w:szCs w:val="22"/>
        </w:rPr>
      </w:pPr>
    </w:p>
    <w:p w14:paraId="1799042E" w14:textId="264058B4" w:rsidR="00EA07D3" w:rsidRPr="00AB4C67" w:rsidRDefault="00EA07D3" w:rsidP="00EA07D3">
      <w:pPr>
        <w:spacing w:line="312" w:lineRule="auto"/>
        <w:rPr>
          <w:rFonts w:ascii="Arial" w:eastAsia="PMingLiU" w:hAnsi="Arial" w:cs="Arial"/>
          <w:bCs/>
          <w:sz w:val="22"/>
          <w:szCs w:val="22"/>
          <w:lang w:eastAsia="zh-TW"/>
        </w:rPr>
      </w:pPr>
      <w:r w:rsidRPr="00572AC5">
        <w:rPr>
          <w:rFonts w:ascii="Arial" w:hAnsi="Arial" w:cs="Arial"/>
          <w:b/>
          <w:bCs/>
          <w:szCs w:val="28"/>
        </w:rPr>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6442291B" w14:textId="77777777" w:rsidR="00EA07D3" w:rsidRPr="00AB4C67" w:rsidRDefault="00EA07D3" w:rsidP="00EA07D3">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592FED30" w14:textId="77777777" w:rsidR="00EA07D3" w:rsidRPr="00ED6B91" w:rsidRDefault="00EA07D3" w:rsidP="00DE7C2B">
      <w:pPr>
        <w:pStyle w:val="Akapitzlist"/>
        <w:numPr>
          <w:ilvl w:val="0"/>
          <w:numId w:val="42"/>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uszeregowaniu projektów w ramach danego kryterium podlegającego ocenie od „najlepszego” – o najwyższej wartości wyliczonego wskaźnika do „najgorszego” –  o najniższej wartości wyliczonego wskaźnika</w:t>
      </w:r>
      <w:r w:rsidRPr="00ED6B91">
        <w:rPr>
          <w:rFonts w:ascii="Arial" w:eastAsia="PMingLiU" w:hAnsi="Arial" w:cs="Arial"/>
          <w:bCs/>
          <w:sz w:val="22"/>
          <w:szCs w:val="22"/>
          <w:lang w:eastAsia="zh-TW"/>
        </w:rPr>
        <w:t>,</w:t>
      </w:r>
    </w:p>
    <w:p w14:paraId="1EAB385C" w14:textId="77777777" w:rsidR="00EA07D3" w:rsidRPr="00D37D21" w:rsidRDefault="00EA07D3" w:rsidP="00DE7C2B">
      <w:pPr>
        <w:pStyle w:val="Akapitzlist"/>
        <w:numPr>
          <w:ilvl w:val="0"/>
          <w:numId w:val="42"/>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299DE6CF" w14:textId="77777777" w:rsidR="00EA07D3" w:rsidRPr="00D37D21" w:rsidRDefault="00EA07D3" w:rsidP="00DE7C2B">
      <w:pPr>
        <w:pStyle w:val="Akapitzlist"/>
        <w:numPr>
          <w:ilvl w:val="0"/>
          <w:numId w:val="42"/>
        </w:numPr>
        <w:spacing w:line="312" w:lineRule="auto"/>
        <w:ind w:left="284" w:hanging="284"/>
        <w:jc w:val="both"/>
        <w:rPr>
          <w:rFonts w:ascii="Arial" w:eastAsia="PMingLiU" w:hAnsi="Arial" w:cs="Arial"/>
          <w:sz w:val="22"/>
          <w:szCs w:val="22"/>
          <w:lang w:eastAsia="zh-TW"/>
        </w:rPr>
      </w:pPr>
      <w:r w:rsidRPr="00D37D21">
        <w:rPr>
          <w:rFonts w:ascii="Arial" w:eastAsia="PMingLiU" w:hAnsi="Arial" w:cs="Arial"/>
          <w:bCs/>
          <w:sz w:val="22"/>
          <w:szCs w:val="22"/>
          <w:lang w:eastAsia="zh-TW"/>
        </w:rPr>
        <w:t>przydzieleniu, zgodnie</w:t>
      </w:r>
      <w:r w:rsidRPr="00D37D21">
        <w:rPr>
          <w:rFonts w:ascii="Arial" w:hAnsi="Arial" w:cs="Arial"/>
          <w:sz w:val="22"/>
          <w:szCs w:val="22"/>
        </w:rPr>
        <w:t xml:space="preserve"> z uszeregowaniem, należnej danemu przedziałowi liczby punktów.</w:t>
      </w:r>
    </w:p>
    <w:p w14:paraId="4E5E439E" w14:textId="77777777" w:rsidR="00EA07D3" w:rsidRDefault="00EA07D3" w:rsidP="0063736E">
      <w:pPr>
        <w:spacing w:line="312" w:lineRule="auto"/>
        <w:rPr>
          <w:rFonts w:ascii="Arial" w:hAnsi="Arial" w:cs="Arial"/>
        </w:rPr>
      </w:pPr>
    </w:p>
    <w:p w14:paraId="3DFB8B7D" w14:textId="77777777" w:rsidR="00A61374" w:rsidRPr="0063736E" w:rsidRDefault="00A61374" w:rsidP="0063736E">
      <w:pPr>
        <w:spacing w:line="312" w:lineRule="auto"/>
        <w:rPr>
          <w:rFonts w:ascii="Arial" w:hAnsi="Arial" w:cs="Arial"/>
        </w:rPr>
      </w:pPr>
    </w:p>
    <w:p w14:paraId="28A9145E" w14:textId="4A4C8B60" w:rsidR="000C600C" w:rsidRPr="0002625B" w:rsidRDefault="00D1772E" w:rsidP="0002625B">
      <w:pPr>
        <w:pStyle w:val="Nagwek4"/>
        <w:rPr>
          <w:rFonts w:ascii="Arial" w:hAnsi="Arial" w:cs="Arial"/>
          <w:b/>
          <w:color w:val="000000" w:themeColor="text1"/>
          <w:sz w:val="28"/>
        </w:rPr>
      </w:pPr>
      <w:bookmarkStart w:id="152" w:name="_Toc125728535"/>
      <w:r>
        <w:rPr>
          <w:rFonts w:ascii="Arial" w:hAnsi="Arial" w:cs="Arial"/>
          <w:b/>
          <w:i w:val="0"/>
          <w:color w:val="000000" w:themeColor="text1"/>
          <w:sz w:val="28"/>
        </w:rPr>
        <w:t xml:space="preserve">2.3.2.6 </w:t>
      </w:r>
      <w:r w:rsidR="000C600C" w:rsidRPr="0002625B">
        <w:rPr>
          <w:rFonts w:ascii="Arial" w:hAnsi="Arial" w:cs="Arial"/>
          <w:b/>
          <w:i w:val="0"/>
          <w:color w:val="000000" w:themeColor="text1"/>
          <w:sz w:val="28"/>
        </w:rPr>
        <w:t xml:space="preserve">Działanie FEPK.02.06 Zrównoważona gospodarka </w:t>
      </w:r>
      <w:proofErr w:type="spellStart"/>
      <w:r w:rsidR="000C600C" w:rsidRPr="0002625B">
        <w:rPr>
          <w:rFonts w:ascii="Arial" w:hAnsi="Arial" w:cs="Arial"/>
          <w:b/>
          <w:i w:val="0"/>
          <w:color w:val="000000" w:themeColor="text1"/>
          <w:sz w:val="28"/>
        </w:rPr>
        <w:t>wodno</w:t>
      </w:r>
      <w:proofErr w:type="spellEnd"/>
      <w:r w:rsidR="000C600C" w:rsidRPr="0002625B">
        <w:rPr>
          <w:rFonts w:ascii="Arial" w:hAnsi="Arial" w:cs="Arial"/>
          <w:b/>
          <w:i w:val="0"/>
          <w:color w:val="000000" w:themeColor="text1"/>
          <w:sz w:val="28"/>
        </w:rPr>
        <w:t xml:space="preserve"> – ściekowa</w:t>
      </w:r>
      <w:bookmarkEnd w:id="152"/>
    </w:p>
    <w:p w14:paraId="293B7BBB" w14:textId="77777777" w:rsidR="006E6832" w:rsidRPr="008F4BB9" w:rsidRDefault="006E6832" w:rsidP="00360CFF">
      <w:pPr>
        <w:shd w:val="clear" w:color="auto" w:fill="F2F2F2" w:themeFill="background1" w:themeFillShade="F2"/>
        <w:spacing w:line="312" w:lineRule="auto"/>
        <w:ind w:left="284" w:hanging="284"/>
        <w:rPr>
          <w:rFonts w:ascii="Arial" w:hAnsi="Arial" w:cs="Arial"/>
          <w:b/>
          <w:bCs/>
          <w:sz w:val="22"/>
          <w:szCs w:val="22"/>
        </w:rPr>
      </w:pPr>
      <w:r w:rsidRPr="008F4BB9">
        <w:rPr>
          <w:rFonts w:ascii="Arial" w:hAnsi="Arial" w:cs="Arial"/>
          <w:b/>
          <w:bCs/>
          <w:sz w:val="22"/>
          <w:szCs w:val="22"/>
        </w:rPr>
        <w:t xml:space="preserve">Typy projektów: </w:t>
      </w:r>
    </w:p>
    <w:p w14:paraId="6A067957" w14:textId="26705E04" w:rsidR="006E6832" w:rsidRPr="008F4BB9" w:rsidRDefault="006E6832" w:rsidP="00360CFF">
      <w:pPr>
        <w:numPr>
          <w:ilvl w:val="0"/>
          <w:numId w:val="16"/>
        </w:numPr>
        <w:pBdr>
          <w:top w:val="nil"/>
          <w:left w:val="nil"/>
          <w:bottom w:val="nil"/>
          <w:right w:val="nil"/>
          <w:between w:val="nil"/>
        </w:pBdr>
        <w:shd w:val="clear" w:color="auto" w:fill="F2F2F2" w:themeFill="background1" w:themeFillShade="F2"/>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oczyszczania ścieków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2</w:t>
      </w:r>
      <w:r w:rsidR="006E1685">
        <w:rPr>
          <w:rFonts w:ascii="Arial" w:hAnsi="Arial" w:cs="Arial"/>
          <w:bCs/>
          <w:sz w:val="22"/>
          <w:szCs w:val="22"/>
        </w:rPr>
        <w:t xml:space="preserve">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00B57F89">
        <w:rPr>
          <w:rFonts w:ascii="Arial" w:hAnsi="Arial" w:cs="Arial"/>
          <w:bCs/>
          <w:sz w:val="22"/>
          <w:szCs w:val="22"/>
        </w:rPr>
        <w:t xml:space="preserve"> </w:t>
      </w:r>
      <w:r w:rsidRPr="008F4BB9">
        <w:rPr>
          <w:rFonts w:ascii="Arial" w:hAnsi="Arial" w:cs="Arial"/>
          <w:bCs/>
          <w:sz w:val="22"/>
          <w:szCs w:val="22"/>
        </w:rPr>
        <w:t>15 tys. RLM, wymagające dostosowania do wymogów Dyrektywy Ściekowej</w:t>
      </w:r>
      <w:r w:rsidRPr="008F4BB9">
        <w:rPr>
          <w:rFonts w:ascii="Arial" w:hAnsi="Arial" w:cs="Arial"/>
          <w:bCs/>
          <w:sz w:val="22"/>
          <w:szCs w:val="22"/>
          <w:vertAlign w:val="superscript"/>
        </w:rPr>
        <w:footnoteReference w:id="8"/>
      </w:r>
      <w:r w:rsidRPr="008F4BB9">
        <w:rPr>
          <w:rFonts w:ascii="Arial" w:hAnsi="Arial" w:cs="Arial"/>
          <w:bCs/>
          <w:sz w:val="22"/>
          <w:szCs w:val="22"/>
        </w:rPr>
        <w:t>, w tym przygotowanie osadów ściekowych do ostatecznego zagospodarowania.</w:t>
      </w:r>
    </w:p>
    <w:p w14:paraId="1569F897" w14:textId="7ABE3C4A" w:rsidR="006E6832" w:rsidRPr="008F4BB9" w:rsidRDefault="006E6832" w:rsidP="00360CFF">
      <w:pPr>
        <w:numPr>
          <w:ilvl w:val="0"/>
          <w:numId w:val="16"/>
        </w:numPr>
        <w:pBdr>
          <w:top w:val="nil"/>
          <w:left w:val="nil"/>
          <w:bottom w:val="nil"/>
          <w:right w:val="nil"/>
          <w:between w:val="nil"/>
        </w:pBdr>
        <w:shd w:val="clear" w:color="auto" w:fill="F2F2F2" w:themeFill="background1" w:themeFillShade="F2"/>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kanalizacji ściekowej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 xml:space="preserve">2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Pr="008F4BB9">
        <w:rPr>
          <w:rFonts w:ascii="Arial" w:hAnsi="Arial" w:cs="Arial"/>
          <w:bCs/>
          <w:sz w:val="22"/>
          <w:szCs w:val="22"/>
        </w:rPr>
        <w:t xml:space="preserve"> 15 tys. RLM, wymagające dostosowania do wymogów Dyrektywy Ściekowej</w:t>
      </w:r>
      <w:r w:rsidRPr="008F4BB9">
        <w:rPr>
          <w:rFonts w:ascii="Arial" w:hAnsi="Arial" w:cs="Arial"/>
          <w:bCs/>
          <w:sz w:val="22"/>
          <w:szCs w:val="22"/>
          <w:vertAlign w:val="superscript"/>
        </w:rPr>
        <w:footnoteReference w:id="9"/>
      </w:r>
      <w:r w:rsidRPr="008F4BB9">
        <w:rPr>
          <w:rFonts w:ascii="Arial" w:hAnsi="Arial" w:cs="Arial"/>
          <w:bCs/>
          <w:sz w:val="22"/>
          <w:szCs w:val="22"/>
        </w:rPr>
        <w:t>.</w:t>
      </w:r>
    </w:p>
    <w:p w14:paraId="1C260EAF" w14:textId="7B0E1AE0" w:rsidR="000C600C" w:rsidRPr="008F4BB9" w:rsidRDefault="000C600C" w:rsidP="008F4BB9">
      <w:pPr>
        <w:spacing w:line="312" w:lineRule="auto"/>
        <w:ind w:left="360"/>
        <w:rPr>
          <w:rFonts w:ascii="Arial" w:hAnsi="Arial" w:cs="Arial"/>
        </w:rPr>
      </w:pPr>
    </w:p>
    <w:p w14:paraId="72E78913" w14:textId="77777777" w:rsidR="000E6214" w:rsidRPr="008F4BB9" w:rsidRDefault="000E6214" w:rsidP="000E6214">
      <w:pPr>
        <w:pStyle w:val="Akapitzlist"/>
        <w:numPr>
          <w:ilvl w:val="0"/>
          <w:numId w:val="17"/>
        </w:numPr>
        <w:spacing w:line="312" w:lineRule="auto"/>
        <w:ind w:left="284" w:hanging="284"/>
        <w:rPr>
          <w:rFonts w:ascii="Arial" w:hAnsi="Arial" w:cs="Arial"/>
          <w:b/>
          <w:bCs/>
        </w:rPr>
      </w:pPr>
      <w:r w:rsidRPr="008F4BB9">
        <w:rPr>
          <w:rFonts w:ascii="Arial" w:hAnsi="Arial" w:cs="Arial"/>
          <w:b/>
          <w:bCs/>
        </w:rPr>
        <w:t>Zgodność z Dyrektywą Ściekową</w:t>
      </w:r>
    </w:p>
    <w:p w14:paraId="37828741" w14:textId="3D4902FE"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w:t>
      </w:r>
      <w:r>
        <w:rPr>
          <w:rFonts w:ascii="Arial" w:hAnsi="Arial" w:cs="Arial"/>
          <w:color w:val="auto"/>
          <w:sz w:val="22"/>
          <w:szCs w:val="22"/>
        </w:rPr>
        <w:t>,</w:t>
      </w:r>
      <w:r w:rsidRPr="008F4BB9">
        <w:rPr>
          <w:rFonts w:ascii="Arial" w:hAnsi="Arial" w:cs="Arial"/>
          <w:color w:val="auto"/>
          <w:sz w:val="22"/>
          <w:szCs w:val="22"/>
        </w:rPr>
        <w:t xml:space="preserve"> które w pełni doprowadzą do spełnienia warunków z Dyrektywy Ściekowej</w:t>
      </w:r>
      <w:r>
        <w:rPr>
          <w:rFonts w:ascii="Arial" w:hAnsi="Arial" w:cs="Arial"/>
          <w:color w:val="auto"/>
          <w:sz w:val="22"/>
          <w:szCs w:val="22"/>
        </w:rPr>
        <w:t xml:space="preserve">, które wskazano w zał. </w:t>
      </w:r>
      <w:r w:rsidRPr="00162AA3">
        <w:rPr>
          <w:rFonts w:ascii="Arial" w:hAnsi="Arial" w:cs="Arial"/>
          <w:color w:val="auto"/>
          <w:sz w:val="22"/>
          <w:szCs w:val="22"/>
        </w:rPr>
        <w:t xml:space="preserve">nr 3 </w:t>
      </w:r>
      <w:r w:rsidR="00162AA3" w:rsidRPr="00162AA3">
        <w:rPr>
          <w:rFonts w:ascii="Arial" w:hAnsi="Arial" w:cs="Arial"/>
          <w:color w:val="auto"/>
          <w:sz w:val="22"/>
          <w:szCs w:val="22"/>
        </w:rPr>
        <w:t xml:space="preserve">(VIAKPOŚK) </w:t>
      </w:r>
      <w:r w:rsidRPr="00162AA3">
        <w:rPr>
          <w:rFonts w:ascii="Arial" w:hAnsi="Arial" w:cs="Arial"/>
          <w:color w:val="auto"/>
          <w:sz w:val="22"/>
          <w:szCs w:val="22"/>
        </w:rPr>
        <w:t xml:space="preserve">Wykaz </w:t>
      </w:r>
      <w:r>
        <w:rPr>
          <w:rFonts w:ascii="Arial" w:hAnsi="Arial" w:cs="Arial"/>
          <w:color w:val="auto"/>
          <w:sz w:val="22"/>
          <w:szCs w:val="22"/>
        </w:rPr>
        <w:t xml:space="preserve">niezbędnych przedsięwzięć w </w:t>
      </w:r>
      <w:r>
        <w:rPr>
          <w:rFonts w:ascii="Arial" w:hAnsi="Arial" w:cs="Arial"/>
          <w:color w:val="auto"/>
          <w:sz w:val="22"/>
          <w:szCs w:val="22"/>
        </w:rPr>
        <w:lastRenderedPageBreak/>
        <w:t xml:space="preserve">zakresie budowy i modernizacji urządzeń kanalizacyjnych dla aglomeracji ≥ 2000 RLM, w kolumnach </w:t>
      </w:r>
      <w:r w:rsidRPr="008F4BB9">
        <w:rPr>
          <w:rFonts w:ascii="Arial" w:hAnsi="Arial" w:cs="Arial"/>
          <w:i/>
          <w:iCs/>
          <w:sz w:val="22"/>
          <w:szCs w:val="22"/>
        </w:rPr>
        <w:t>AKTUALNE WARUNKI ZGODNOŚCI Z DYREKTYWĄ 91/271/EWG</w:t>
      </w:r>
      <w:r>
        <w:rPr>
          <w:rFonts w:ascii="Arial" w:hAnsi="Arial" w:cs="Arial"/>
          <w:sz w:val="22"/>
          <w:szCs w:val="22"/>
        </w:rPr>
        <w:t>.</w:t>
      </w:r>
    </w:p>
    <w:p w14:paraId="371D8562" w14:textId="77777777" w:rsidR="00C72401" w:rsidRDefault="00C72401" w:rsidP="000E6214">
      <w:pPr>
        <w:spacing w:line="312" w:lineRule="auto"/>
        <w:rPr>
          <w:rFonts w:ascii="Arial" w:hAnsi="Arial" w:cs="Arial"/>
          <w:sz w:val="22"/>
          <w:szCs w:val="22"/>
        </w:rPr>
      </w:pPr>
    </w:p>
    <w:p w14:paraId="112A0B1C" w14:textId="05660D6B" w:rsidR="005D42CC" w:rsidRPr="005D42CC" w:rsidRDefault="005D42CC" w:rsidP="000E6214">
      <w:pPr>
        <w:spacing w:line="312" w:lineRule="auto"/>
        <w:rPr>
          <w:rFonts w:ascii="Arial" w:hAnsi="Arial" w:cs="Arial"/>
          <w:sz w:val="22"/>
          <w:szCs w:val="22"/>
        </w:rPr>
      </w:pPr>
      <w:r w:rsidRPr="005D42CC">
        <w:rPr>
          <w:rFonts w:ascii="Arial" w:hAnsi="Arial" w:cs="Arial"/>
          <w:sz w:val="22"/>
          <w:szCs w:val="22"/>
        </w:rPr>
        <w:t>W przypadku zmiany KPOŚK przez Radę Ministrów zastosowanie będzie miała wersja obowiązująca w dniu ogłoszenia naboru.</w:t>
      </w:r>
    </w:p>
    <w:p w14:paraId="258B8B14" w14:textId="0D8DBA20"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sidRPr="00EB5028">
        <w:rPr>
          <w:rFonts w:ascii="Arial" w:hAnsi="Arial" w:cs="Arial"/>
          <w:sz w:val="22"/>
          <w:szCs w:val="22"/>
        </w:rPr>
        <w:t>.</w:t>
      </w:r>
    </w:p>
    <w:p w14:paraId="75633629" w14:textId="77777777" w:rsidR="000E6214" w:rsidRPr="008F4BB9" w:rsidRDefault="000E6214" w:rsidP="000E6214">
      <w:pPr>
        <w:pStyle w:val="Default"/>
        <w:spacing w:line="312" w:lineRule="auto"/>
        <w:rPr>
          <w:rFonts w:ascii="Arial" w:hAnsi="Arial" w:cs="Arial"/>
          <w:sz w:val="22"/>
          <w:szCs w:val="22"/>
        </w:rPr>
      </w:pPr>
    </w:p>
    <w:p w14:paraId="7A21B010" w14:textId="77777777" w:rsidR="000E6214" w:rsidRPr="003073F2" w:rsidRDefault="000E6214" w:rsidP="000E6214">
      <w:pPr>
        <w:pStyle w:val="Default"/>
        <w:spacing w:line="312" w:lineRule="auto"/>
        <w:rPr>
          <w:rFonts w:ascii="Arial" w:hAnsi="Arial" w:cs="Arial"/>
          <w:bCs/>
          <w:color w:val="auto"/>
          <w:sz w:val="22"/>
          <w:szCs w:val="22"/>
        </w:rPr>
      </w:pPr>
      <w:r w:rsidRPr="003073F2">
        <w:rPr>
          <w:rFonts w:ascii="Arial" w:hAnsi="Arial" w:cs="Arial"/>
          <w:b/>
          <w:bCs/>
          <w:color w:val="auto"/>
          <w:szCs w:val="28"/>
        </w:rPr>
        <w:t>Zasady oceny:</w:t>
      </w:r>
      <w:r w:rsidRPr="008F4BB9">
        <w:rPr>
          <w:rFonts w:ascii="Arial" w:hAnsi="Arial" w:cs="Arial"/>
          <w:color w:val="auto"/>
        </w:rPr>
        <w:t xml:space="preserve"> </w:t>
      </w:r>
      <w:r>
        <w:rPr>
          <w:rFonts w:ascii="Arial" w:hAnsi="Arial" w:cs="Arial"/>
          <w:bCs/>
          <w:color w:val="auto"/>
          <w:sz w:val="22"/>
          <w:szCs w:val="22"/>
        </w:rPr>
        <w:t>P</w:t>
      </w:r>
      <w:r w:rsidRPr="003073F2">
        <w:rPr>
          <w:rFonts w:ascii="Arial" w:hAnsi="Arial" w:cs="Arial"/>
          <w:bCs/>
          <w:color w:val="auto"/>
          <w:sz w:val="22"/>
          <w:szCs w:val="22"/>
        </w:rPr>
        <w:t xml:space="preserve">rojekt może uzyskać </w:t>
      </w:r>
      <w:r w:rsidRPr="000E6214">
        <w:rPr>
          <w:rFonts w:ascii="Arial" w:hAnsi="Arial" w:cs="Arial"/>
          <w:b/>
          <w:color w:val="auto"/>
          <w:sz w:val="22"/>
          <w:szCs w:val="22"/>
        </w:rPr>
        <w:t>35</w:t>
      </w:r>
      <w:r w:rsidRPr="003073F2">
        <w:rPr>
          <w:rFonts w:ascii="Arial" w:hAnsi="Arial" w:cs="Arial"/>
          <w:b/>
          <w:color w:val="auto"/>
          <w:sz w:val="22"/>
          <w:szCs w:val="22"/>
        </w:rPr>
        <w:t xml:space="preserve"> albo 10 punktów</w:t>
      </w:r>
      <w:r w:rsidRPr="003073F2">
        <w:rPr>
          <w:rFonts w:ascii="Arial" w:hAnsi="Arial" w:cs="Arial"/>
          <w:bCs/>
          <w:color w:val="auto"/>
          <w:sz w:val="22"/>
          <w:szCs w:val="22"/>
        </w:rPr>
        <w:t>, przy czym:</w:t>
      </w:r>
    </w:p>
    <w:p w14:paraId="796C48AD"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0E6214">
        <w:rPr>
          <w:rFonts w:ascii="Arial" w:hAnsi="Arial" w:cs="Arial"/>
          <w:color w:val="auto"/>
          <w:sz w:val="22"/>
          <w:szCs w:val="22"/>
        </w:rPr>
        <w:t>35</w:t>
      </w:r>
      <w:r w:rsidRPr="008F4BB9">
        <w:rPr>
          <w:rFonts w:ascii="Arial" w:hAnsi="Arial" w:cs="Arial"/>
          <w:color w:val="auto"/>
          <w:sz w:val="22"/>
          <w:szCs w:val="22"/>
        </w:rPr>
        <w:t xml:space="preserve"> punktów – </w:t>
      </w:r>
      <w:r>
        <w:rPr>
          <w:rFonts w:ascii="Arial" w:hAnsi="Arial" w:cs="Arial"/>
          <w:color w:val="auto"/>
          <w:sz w:val="22"/>
          <w:szCs w:val="22"/>
        </w:rPr>
        <w:t xml:space="preserve">uzyska projekt </w:t>
      </w:r>
      <w:r w:rsidRPr="008F4BB9">
        <w:rPr>
          <w:rFonts w:ascii="Arial" w:hAnsi="Arial" w:cs="Arial"/>
          <w:color w:val="auto"/>
          <w:sz w:val="22"/>
          <w:szCs w:val="22"/>
        </w:rPr>
        <w:t>w wyniku któr</w:t>
      </w:r>
      <w:r>
        <w:rPr>
          <w:rFonts w:ascii="Arial" w:hAnsi="Arial" w:cs="Arial"/>
          <w:color w:val="auto"/>
          <w:sz w:val="22"/>
          <w:szCs w:val="22"/>
        </w:rPr>
        <w:t xml:space="preserve">ego </w:t>
      </w:r>
      <w:r w:rsidRPr="008F4BB9">
        <w:rPr>
          <w:rFonts w:ascii="Arial" w:hAnsi="Arial" w:cs="Arial"/>
          <w:color w:val="auto"/>
          <w:sz w:val="22"/>
          <w:szCs w:val="22"/>
        </w:rPr>
        <w:t>zaplanowano spełnienie wszystkich warunków z Dyrektywy Ściekowej,</w:t>
      </w:r>
    </w:p>
    <w:p w14:paraId="4A2D0038"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8F4BB9">
        <w:rPr>
          <w:rFonts w:ascii="Arial" w:hAnsi="Arial" w:cs="Arial"/>
          <w:sz w:val="22"/>
          <w:szCs w:val="22"/>
        </w:rPr>
        <w:t xml:space="preserve">10 punktów – </w:t>
      </w:r>
      <w:r>
        <w:rPr>
          <w:rFonts w:ascii="Arial" w:hAnsi="Arial" w:cs="Arial"/>
          <w:sz w:val="22"/>
          <w:szCs w:val="22"/>
        </w:rPr>
        <w:t xml:space="preserve">uzyska projekt w wyniku którego </w:t>
      </w:r>
      <w:r w:rsidRPr="008F4BB9">
        <w:rPr>
          <w:rFonts w:ascii="Arial" w:hAnsi="Arial" w:cs="Arial"/>
          <w:sz w:val="22"/>
          <w:szCs w:val="22"/>
        </w:rPr>
        <w:t xml:space="preserve">zaplanowano spełnienie </w:t>
      </w:r>
      <w:r>
        <w:rPr>
          <w:rFonts w:ascii="Arial" w:hAnsi="Arial" w:cs="Arial"/>
          <w:sz w:val="22"/>
          <w:szCs w:val="22"/>
        </w:rPr>
        <w:t>przynajmniej jednego z</w:t>
      </w:r>
      <w:r w:rsidRPr="008F4BB9">
        <w:rPr>
          <w:rFonts w:ascii="Arial" w:hAnsi="Arial" w:cs="Arial"/>
          <w:sz w:val="22"/>
          <w:szCs w:val="22"/>
        </w:rPr>
        <w:t xml:space="preserve"> warunków z Dyrektywy Ściekowej.</w:t>
      </w:r>
    </w:p>
    <w:p w14:paraId="3B6E496C" w14:textId="77777777" w:rsidR="000E6214" w:rsidRPr="008F4BB9" w:rsidRDefault="000E6214" w:rsidP="000E6214">
      <w:pPr>
        <w:spacing w:line="312" w:lineRule="auto"/>
        <w:rPr>
          <w:rFonts w:ascii="Arial" w:hAnsi="Arial" w:cs="Arial"/>
          <w:b/>
          <w:bCs/>
          <w:sz w:val="22"/>
          <w:szCs w:val="22"/>
        </w:rPr>
      </w:pPr>
    </w:p>
    <w:p w14:paraId="11038F5A" w14:textId="77777777" w:rsidR="000E6214" w:rsidRPr="008F4BB9" w:rsidRDefault="000E6214" w:rsidP="000E6214">
      <w:pPr>
        <w:pStyle w:val="Akapitzlist"/>
        <w:numPr>
          <w:ilvl w:val="0"/>
          <w:numId w:val="19"/>
        </w:numPr>
        <w:spacing w:line="312" w:lineRule="auto"/>
        <w:ind w:left="284" w:hanging="284"/>
        <w:rPr>
          <w:rFonts w:ascii="Arial" w:hAnsi="Arial" w:cs="Arial"/>
          <w:b/>
          <w:bCs/>
        </w:rPr>
      </w:pPr>
      <w:r w:rsidRPr="008F4BB9">
        <w:rPr>
          <w:rFonts w:ascii="Arial" w:hAnsi="Arial" w:cs="Arial"/>
          <w:b/>
          <w:bCs/>
        </w:rPr>
        <w:t>Liczba RLM w aglomeracji której dotyczy projekt</w:t>
      </w:r>
    </w:p>
    <w:p w14:paraId="509F1E60" w14:textId="77777777"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 o największej liczbie RLM</w:t>
      </w:r>
      <w:r>
        <w:rPr>
          <w:rFonts w:ascii="Arial" w:hAnsi="Arial" w:cs="Arial"/>
          <w:color w:val="auto"/>
          <w:sz w:val="22"/>
          <w:szCs w:val="22"/>
        </w:rPr>
        <w:t xml:space="preserve"> </w:t>
      </w:r>
      <w:r w:rsidRPr="00747068">
        <w:rPr>
          <w:rFonts w:ascii="Arial" w:hAnsi="Arial" w:cs="Arial"/>
          <w:color w:val="auto"/>
          <w:sz w:val="22"/>
          <w:szCs w:val="22"/>
        </w:rPr>
        <w:t>w aglomeracji, której dotyczy projekt</w:t>
      </w:r>
      <w:r w:rsidRPr="008F4BB9">
        <w:rPr>
          <w:rFonts w:ascii="Arial" w:hAnsi="Arial" w:cs="Arial"/>
          <w:color w:val="auto"/>
          <w:sz w:val="22"/>
          <w:szCs w:val="22"/>
        </w:rPr>
        <w:t>.</w:t>
      </w:r>
    </w:p>
    <w:p w14:paraId="38A4B776" w14:textId="77777777" w:rsidR="001F7048" w:rsidRPr="001F7048" w:rsidRDefault="000E6214" w:rsidP="001F7048">
      <w:pPr>
        <w:spacing w:line="312" w:lineRule="auto"/>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Pr>
          <w:rFonts w:ascii="Arial" w:hAnsi="Arial" w:cs="Arial"/>
          <w:sz w:val="22"/>
          <w:szCs w:val="22"/>
        </w:rPr>
        <w:t xml:space="preserve"> </w:t>
      </w:r>
      <w:r w:rsidRPr="00747068">
        <w:rPr>
          <w:rFonts w:ascii="Arial" w:hAnsi="Arial" w:cs="Arial"/>
          <w:sz w:val="22"/>
          <w:szCs w:val="22"/>
        </w:rPr>
        <w:t xml:space="preserve">oraz w zał. nr 3 </w:t>
      </w:r>
      <w:r w:rsidRPr="000E6214">
        <w:rPr>
          <w:rFonts w:ascii="Arial" w:hAnsi="Arial" w:cs="Arial"/>
          <w:sz w:val="22"/>
          <w:szCs w:val="22"/>
        </w:rPr>
        <w:t xml:space="preserve">do </w:t>
      </w:r>
      <w:r w:rsidR="001F7048" w:rsidRPr="001F7048">
        <w:rPr>
          <w:rFonts w:ascii="Arial" w:hAnsi="Arial" w:cs="Arial"/>
          <w:sz w:val="22"/>
          <w:szCs w:val="22"/>
        </w:rPr>
        <w:t>VIAKPOŚK (kolumna L „RLM aglomeracji”).</w:t>
      </w:r>
    </w:p>
    <w:p w14:paraId="221EF10D" w14:textId="77777777" w:rsidR="001F7048" w:rsidRPr="001F7048" w:rsidRDefault="001F7048" w:rsidP="001F7048">
      <w:pPr>
        <w:spacing w:line="312" w:lineRule="auto"/>
        <w:rPr>
          <w:rFonts w:ascii="Arial" w:hAnsi="Arial" w:cs="Arial"/>
          <w:sz w:val="22"/>
          <w:szCs w:val="22"/>
        </w:rPr>
      </w:pPr>
      <w:r w:rsidRPr="001F7048">
        <w:rPr>
          <w:rFonts w:ascii="Arial" w:hAnsi="Arial" w:cs="Arial"/>
          <w:sz w:val="22"/>
          <w:szCs w:val="22"/>
        </w:rPr>
        <w:t>W przypadku zmiany KPOŚK przez Radę Ministrów zastosowanie będzie miała wersja obowiązująca w dniu ogłoszenia naboru.</w:t>
      </w:r>
    </w:p>
    <w:p w14:paraId="27F82D6C" w14:textId="181248A1" w:rsidR="000E6214" w:rsidRPr="008F4BB9" w:rsidRDefault="000E6214" w:rsidP="000E6214">
      <w:pPr>
        <w:spacing w:line="312" w:lineRule="auto"/>
        <w:rPr>
          <w:rFonts w:ascii="Arial" w:hAnsi="Arial" w:cs="Arial"/>
          <w:sz w:val="22"/>
          <w:szCs w:val="22"/>
        </w:rPr>
      </w:pPr>
    </w:p>
    <w:p w14:paraId="76F33E7B" w14:textId="77777777" w:rsidR="000E6214" w:rsidRPr="003073F2" w:rsidRDefault="000E6214" w:rsidP="000E6214">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sidRPr="003073F2">
        <w:rPr>
          <w:rFonts w:ascii="Arial" w:eastAsia="PMingLiU" w:hAnsi="Arial" w:cs="Arial"/>
          <w:b/>
          <w:sz w:val="22"/>
          <w:szCs w:val="22"/>
          <w:lang w:eastAsia="zh-TW"/>
        </w:rPr>
        <w:t>20 punktów</w:t>
      </w:r>
      <w:r w:rsidRPr="003073F2">
        <w:rPr>
          <w:rFonts w:ascii="Arial" w:eastAsia="PMingLiU" w:hAnsi="Arial" w:cs="Arial"/>
          <w:bCs/>
          <w:sz w:val="22"/>
          <w:szCs w:val="22"/>
          <w:lang w:eastAsia="zh-TW"/>
        </w:rPr>
        <w:t>.</w:t>
      </w:r>
    </w:p>
    <w:p w14:paraId="6CB0E200"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8DB1ACD"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liczbie RLM do „najgorszego” – o najniższej liczbie RLM.</w:t>
      </w:r>
    </w:p>
    <w:p w14:paraId="68A00D9A"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5F36B2B2" w14:textId="77777777" w:rsidR="000E6214" w:rsidRPr="00611452"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0724A21" w14:textId="77777777" w:rsidR="000E6214" w:rsidRPr="000E6214" w:rsidRDefault="000E6214" w:rsidP="000E6214">
      <w:pPr>
        <w:spacing w:line="312" w:lineRule="auto"/>
        <w:rPr>
          <w:rFonts w:ascii="Arial" w:hAnsi="Arial" w:cs="Arial"/>
        </w:rPr>
      </w:pPr>
    </w:p>
    <w:p w14:paraId="4B92AA4E" w14:textId="77777777" w:rsidR="000E6214" w:rsidRPr="000E6214" w:rsidRDefault="000E6214" w:rsidP="000E6214">
      <w:pPr>
        <w:spacing w:line="312" w:lineRule="auto"/>
        <w:rPr>
          <w:rFonts w:ascii="Arial" w:hAnsi="Arial" w:cs="Arial"/>
          <w:b/>
          <w:bCs/>
        </w:rPr>
      </w:pPr>
      <w:r w:rsidRPr="000E6214">
        <w:rPr>
          <w:rFonts w:ascii="Arial" w:hAnsi="Arial" w:cs="Arial"/>
          <w:b/>
          <w:bCs/>
        </w:rPr>
        <w:t>3. Zaplanowany wkład własny wnioskodawcy w finansowanie projektu</w:t>
      </w:r>
    </w:p>
    <w:p w14:paraId="549C55C4" w14:textId="1F8C6E5A"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0E6214">
        <w:rPr>
          <w:rFonts w:ascii="Arial" w:hAnsi="Arial" w:cs="Arial"/>
          <w:sz w:val="22"/>
          <w:szCs w:val="22"/>
        </w:rPr>
        <w:t>egulaminie wyboru projektów.</w:t>
      </w:r>
    </w:p>
    <w:p w14:paraId="0C931B78" w14:textId="221CA8A6"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 xml:space="preserve">Informacje stanowiące podstawę oceny powinny być dokładnie przedstawione w dokumentacji </w:t>
      </w:r>
      <w:r w:rsidR="007C50AC">
        <w:rPr>
          <w:rFonts w:ascii="Arial" w:hAnsi="Arial" w:cs="Arial"/>
          <w:sz w:val="22"/>
          <w:szCs w:val="22"/>
        </w:rPr>
        <w:t>projektu</w:t>
      </w:r>
      <w:r w:rsidRPr="000E6214">
        <w:rPr>
          <w:rFonts w:ascii="Arial" w:hAnsi="Arial" w:cs="Arial"/>
          <w:sz w:val="22"/>
          <w:szCs w:val="22"/>
        </w:rPr>
        <w:t>.</w:t>
      </w:r>
    </w:p>
    <w:p w14:paraId="544D97C6" w14:textId="77777777"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02918737" w14:textId="77777777" w:rsidR="000E6214" w:rsidRPr="000E6214" w:rsidRDefault="000E6214" w:rsidP="000E6214">
      <w:pPr>
        <w:spacing w:line="312" w:lineRule="auto"/>
        <w:jc w:val="both"/>
        <w:rPr>
          <w:rFonts w:ascii="Arial" w:hAnsi="Arial" w:cs="Arial"/>
        </w:rPr>
      </w:pPr>
    </w:p>
    <w:p w14:paraId="23FCFA6F"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hAnsi="Arial" w:cs="Arial"/>
          <w:b/>
          <w:bCs/>
          <w:szCs w:val="28"/>
        </w:rPr>
        <w:t xml:space="preserve">Zasady oceny: </w:t>
      </w:r>
      <w:r w:rsidRPr="000E6214">
        <w:rPr>
          <w:rFonts w:ascii="Arial" w:eastAsia="PMingLiU" w:hAnsi="Arial" w:cs="Arial"/>
          <w:bCs/>
          <w:sz w:val="22"/>
          <w:szCs w:val="22"/>
          <w:lang w:eastAsia="zh-TW"/>
        </w:rPr>
        <w:t xml:space="preserve">Projekt może uzyskać max. </w:t>
      </w:r>
      <w:r w:rsidRPr="000E6214">
        <w:rPr>
          <w:rFonts w:ascii="Arial" w:eastAsia="PMingLiU" w:hAnsi="Arial" w:cs="Arial"/>
          <w:b/>
          <w:sz w:val="22"/>
          <w:szCs w:val="22"/>
          <w:lang w:eastAsia="zh-TW"/>
        </w:rPr>
        <w:t>10 punktów</w:t>
      </w:r>
      <w:r w:rsidRPr="000E6214">
        <w:rPr>
          <w:rFonts w:ascii="Arial" w:eastAsia="PMingLiU" w:hAnsi="Arial" w:cs="Arial"/>
          <w:bCs/>
          <w:sz w:val="22"/>
          <w:szCs w:val="22"/>
          <w:lang w:eastAsia="zh-TW"/>
        </w:rPr>
        <w:t>.</w:t>
      </w:r>
    </w:p>
    <w:p w14:paraId="3B2049AC" w14:textId="66C1BC1D"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Za wkład własny uznaje się wszystkie środki krajowe, które są planowane do zaangażowania do realizacji </w:t>
      </w:r>
      <w:r w:rsidR="00F15D0C">
        <w:rPr>
          <w:rFonts w:ascii="Arial" w:eastAsia="PMingLiU" w:hAnsi="Arial" w:cs="Arial"/>
          <w:bCs/>
          <w:sz w:val="22"/>
          <w:szCs w:val="22"/>
          <w:lang w:eastAsia="zh-TW"/>
        </w:rPr>
        <w:t xml:space="preserve">wydatków kwalifikowanych </w:t>
      </w:r>
      <w:r w:rsidRPr="000E6214">
        <w:rPr>
          <w:rFonts w:ascii="Arial" w:eastAsia="PMingLiU" w:hAnsi="Arial" w:cs="Arial"/>
          <w:bCs/>
          <w:sz w:val="22"/>
          <w:szCs w:val="22"/>
          <w:lang w:eastAsia="zh-TW"/>
        </w:rPr>
        <w:t xml:space="preserve">projektu i wskazane w tabeli G Źródła finansowania </w:t>
      </w:r>
      <w:r w:rsidRPr="000E6214">
        <w:rPr>
          <w:rFonts w:ascii="Arial" w:eastAsia="PMingLiU" w:hAnsi="Arial" w:cs="Arial"/>
          <w:bCs/>
          <w:sz w:val="22"/>
          <w:szCs w:val="22"/>
          <w:lang w:eastAsia="zh-TW"/>
        </w:rPr>
        <w:lastRenderedPageBreak/>
        <w:t>we wniosku o dofinansowanie. Wartość procentową należy obliczyć jako iloraz wkładu własnego oraz sumy wydatków kwalifikowanych.</w:t>
      </w:r>
    </w:p>
    <w:p w14:paraId="60B711B1" w14:textId="77777777" w:rsidR="000E6214" w:rsidRPr="000E6214" w:rsidRDefault="000E6214" w:rsidP="000E6214">
      <w:pPr>
        <w:spacing w:line="312" w:lineRule="auto"/>
        <w:rPr>
          <w:rFonts w:ascii="Arial" w:eastAsia="PMingLiU" w:hAnsi="Arial" w:cs="Arial"/>
          <w:bCs/>
          <w:sz w:val="22"/>
          <w:szCs w:val="22"/>
          <w:lang w:eastAsia="zh-TW"/>
        </w:rPr>
      </w:pPr>
    </w:p>
    <w:p w14:paraId="6A2E94B5"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180BC2B1" w14:textId="77777777" w:rsidR="000E6214" w:rsidRPr="000E6214" w:rsidRDefault="000E6214" w:rsidP="000E6214">
      <w:pPr>
        <w:spacing w:line="312" w:lineRule="auto"/>
        <w:rPr>
          <w:rFonts w:ascii="Arial" w:eastAsia="PMingLiU" w:hAnsi="Arial" w:cs="Arial"/>
          <w:bCs/>
          <w:sz w:val="22"/>
          <w:szCs w:val="22"/>
          <w:lang w:eastAsia="zh-TW"/>
        </w:rPr>
      </w:pPr>
    </w:p>
    <w:p w14:paraId="1638B919"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Podczas oceny projektów zastosowana będzie metodologia z zastosowaniem przedziałów, która polega na:</w:t>
      </w:r>
    </w:p>
    <w:p w14:paraId="1921C1C9" w14:textId="77777777" w:rsidR="000E6214" w:rsidRPr="000E6214" w:rsidRDefault="000E6214" w:rsidP="00DE7C2B">
      <w:pPr>
        <w:pStyle w:val="Akapitzlist"/>
        <w:numPr>
          <w:ilvl w:val="0"/>
          <w:numId w:val="109"/>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F13FD5B" w14:textId="77777777" w:rsidR="000E6214" w:rsidRPr="007C50AC" w:rsidRDefault="000E6214" w:rsidP="00DE7C2B">
      <w:pPr>
        <w:pStyle w:val="Akapitzlist"/>
        <w:numPr>
          <w:ilvl w:val="0"/>
          <w:numId w:val="109"/>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podzieleniu uszeregowanych projektów na przedziały o równej, co do zasady, liczbie projektów. </w:t>
      </w:r>
      <w:r w:rsidRPr="007C50AC">
        <w:rPr>
          <w:rFonts w:ascii="Arial" w:eastAsia="PMingLiU" w:hAnsi="Arial" w:cs="Arial"/>
          <w:bCs/>
          <w:sz w:val="22"/>
          <w:szCs w:val="22"/>
          <w:lang w:eastAsia="zh-TW"/>
        </w:rPr>
        <w:t>Liczba przedziałów zależy od liczby projektów do oceny (np. 1, 2, 4, 8, 16),</w:t>
      </w:r>
    </w:p>
    <w:p w14:paraId="7CEB74E1" w14:textId="77777777" w:rsidR="000E6214" w:rsidRPr="007C50AC" w:rsidRDefault="000E6214" w:rsidP="00DE7C2B">
      <w:pPr>
        <w:pStyle w:val="Akapitzlist"/>
        <w:numPr>
          <w:ilvl w:val="0"/>
          <w:numId w:val="109"/>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6FEFE05C" w14:textId="77777777" w:rsidR="000E6214" w:rsidRPr="007C50AC" w:rsidRDefault="000E6214" w:rsidP="000E6214">
      <w:pPr>
        <w:spacing w:line="312" w:lineRule="auto"/>
        <w:rPr>
          <w:rFonts w:ascii="Arial" w:hAnsi="Arial" w:cs="Arial"/>
        </w:rPr>
      </w:pPr>
    </w:p>
    <w:p w14:paraId="607F16BE" w14:textId="77777777" w:rsidR="000E6214" w:rsidRPr="00611452" w:rsidRDefault="000E6214" w:rsidP="000E6214">
      <w:pPr>
        <w:spacing w:line="312" w:lineRule="auto"/>
        <w:rPr>
          <w:rFonts w:ascii="Arial" w:hAnsi="Arial" w:cs="Arial"/>
          <w:b/>
          <w:bCs/>
        </w:rPr>
      </w:pPr>
      <w:r>
        <w:rPr>
          <w:rFonts w:ascii="Arial" w:hAnsi="Arial" w:cs="Arial"/>
          <w:b/>
          <w:bCs/>
        </w:rPr>
        <w:t xml:space="preserve">4. </w:t>
      </w:r>
      <w:r w:rsidRPr="00611452">
        <w:rPr>
          <w:rFonts w:ascii="Arial" w:hAnsi="Arial" w:cs="Arial"/>
          <w:b/>
          <w:bCs/>
        </w:rPr>
        <w:t>Efektywność projektu</w:t>
      </w:r>
    </w:p>
    <w:p w14:paraId="06985177" w14:textId="77777777" w:rsidR="000E6214" w:rsidRDefault="000E6214" w:rsidP="000E6214">
      <w:pPr>
        <w:spacing w:line="312" w:lineRule="auto"/>
        <w:rPr>
          <w:rFonts w:ascii="Arial" w:hAnsi="Arial" w:cs="Arial"/>
          <w:i/>
          <w:iCs/>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r>
        <w:rPr>
          <w:rFonts w:ascii="Arial" w:hAnsi="Arial" w:cs="Arial"/>
          <w:i/>
          <w:iCs/>
          <w:sz w:val="22"/>
          <w:szCs w:val="22"/>
        </w:rPr>
        <w:t>.</w:t>
      </w:r>
    </w:p>
    <w:p w14:paraId="1C79FEED" w14:textId="77777777" w:rsidR="000E6214" w:rsidRPr="008F4BB9" w:rsidRDefault="000E6214" w:rsidP="000E6214">
      <w:pPr>
        <w:spacing w:line="312" w:lineRule="auto"/>
        <w:rPr>
          <w:rFonts w:ascii="Arial" w:hAnsi="Arial" w:cs="Arial"/>
          <w:i/>
          <w:iCs/>
          <w:sz w:val="22"/>
          <w:szCs w:val="22"/>
        </w:rPr>
      </w:pPr>
    </w:p>
    <w:p w14:paraId="0F358286" w14:textId="77777777" w:rsidR="000E6214" w:rsidRPr="008F4BB9" w:rsidRDefault="000E6214" w:rsidP="000E6214">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7C50AC">
        <w:rPr>
          <w:rFonts w:ascii="Arial" w:eastAsia="PMingLiU" w:hAnsi="Arial" w:cs="Arial"/>
          <w:b/>
          <w:sz w:val="22"/>
          <w:szCs w:val="22"/>
          <w:lang w:eastAsia="zh-TW"/>
        </w:rPr>
        <w:t xml:space="preserve">25 </w:t>
      </w:r>
      <w:r w:rsidRPr="00BB59E2">
        <w:rPr>
          <w:rFonts w:ascii="Arial" w:eastAsia="PMingLiU" w:hAnsi="Arial" w:cs="Arial"/>
          <w:b/>
          <w:sz w:val="22"/>
          <w:szCs w:val="22"/>
          <w:lang w:eastAsia="zh-TW"/>
        </w:rPr>
        <w:t>punktów</w:t>
      </w:r>
      <w:r w:rsidRPr="008F4BB9">
        <w:rPr>
          <w:rFonts w:ascii="Arial" w:eastAsia="PMingLiU" w:hAnsi="Arial" w:cs="Arial"/>
          <w:bCs/>
          <w:sz w:val="22"/>
          <w:szCs w:val="22"/>
          <w:lang w:eastAsia="zh-TW"/>
        </w:rPr>
        <w:t xml:space="preserve"> jeżeli:</w:t>
      </w:r>
    </w:p>
    <w:p w14:paraId="12DCF98B" w14:textId="77777777" w:rsidR="000E6214" w:rsidRDefault="000E6214" w:rsidP="000E6214">
      <w:pPr>
        <w:pStyle w:val="CM1"/>
        <w:jc w:val="both"/>
        <w:rPr>
          <w:rFonts w:ascii="Arial" w:hAnsi="Arial" w:cs="Arial"/>
          <w:b/>
          <w:sz w:val="22"/>
          <w:szCs w:val="22"/>
        </w:rPr>
      </w:pPr>
      <w:r>
        <w:rPr>
          <w:rFonts w:ascii="Arial" w:hAnsi="Arial" w:cs="Arial"/>
          <w:b/>
          <w:sz w:val="22"/>
          <w:szCs w:val="22"/>
        </w:rPr>
        <w:t xml:space="preserve">W </w:t>
      </w:r>
      <w:r w:rsidRPr="00F109F9">
        <w:rPr>
          <w:rFonts w:ascii="Arial" w:hAnsi="Arial" w:cs="Arial"/>
          <w:b/>
          <w:sz w:val="22"/>
          <w:szCs w:val="22"/>
        </w:rPr>
        <w:t>projekt</w:t>
      </w:r>
      <w:r>
        <w:rPr>
          <w:rFonts w:ascii="Arial" w:hAnsi="Arial" w:cs="Arial"/>
          <w:b/>
          <w:sz w:val="22"/>
          <w:szCs w:val="22"/>
        </w:rPr>
        <w:t>ach</w:t>
      </w:r>
      <w:r w:rsidRPr="00F109F9">
        <w:rPr>
          <w:rFonts w:ascii="Arial" w:hAnsi="Arial" w:cs="Arial"/>
          <w:b/>
          <w:sz w:val="22"/>
          <w:szCs w:val="22"/>
        </w:rPr>
        <w:t xml:space="preserve"> dot. budowy, rozbudowy  systemów odprowadzania i oczyszczania ścieków</w:t>
      </w:r>
      <w:r>
        <w:rPr>
          <w:rFonts w:ascii="Arial" w:hAnsi="Arial" w:cs="Arial"/>
          <w:b/>
          <w:sz w:val="22"/>
          <w:szCs w:val="22"/>
        </w:rPr>
        <w:t>:</w:t>
      </w:r>
    </w:p>
    <w:p w14:paraId="425DF913" w14:textId="77777777" w:rsidR="000E6214" w:rsidRPr="008F4BB9" w:rsidRDefault="000E6214" w:rsidP="000E6214">
      <w:pPr>
        <w:pStyle w:val="CM1"/>
        <w:jc w:val="both"/>
        <w:rPr>
          <w:rFonts w:ascii="Arial" w:eastAsia="PMingLiU" w:hAnsi="Arial" w:cs="Arial"/>
          <w:bCs/>
          <w:sz w:val="22"/>
          <w:szCs w:val="22"/>
          <w:lang w:eastAsia="zh-TW"/>
        </w:rPr>
      </w:pPr>
      <w:r>
        <w:rPr>
          <w:rFonts w:ascii="Arial" w:eastAsia="PMingLiU" w:hAnsi="Arial" w:cs="Arial"/>
          <w:bCs/>
          <w:sz w:val="22"/>
          <w:szCs w:val="22"/>
          <w:lang w:eastAsia="zh-TW"/>
        </w:rPr>
        <w:t>Z</w:t>
      </w:r>
      <w:r w:rsidRPr="008F4BB9">
        <w:rPr>
          <w:rFonts w:ascii="Arial" w:eastAsia="PMingLiU" w:hAnsi="Arial" w:cs="Arial"/>
          <w:bCs/>
          <w:sz w:val="22"/>
          <w:szCs w:val="22"/>
          <w:lang w:eastAsia="zh-TW"/>
        </w:rPr>
        <w:t xml:space="preserve">użycie energii netto przez oczyszczalnię ścieków jest równe lub niższe niż: </w:t>
      </w:r>
    </w:p>
    <w:p w14:paraId="2A2934DB"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a) 35 kWh na równoważną liczbę mieszkańców (RLM) rocznie w przypadku oczyszczalni ścieków o wydajności poniżej 10 000 RLM; </w:t>
      </w:r>
    </w:p>
    <w:p w14:paraId="09DD7F11"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b) 25 kWh na równoważną liczbę mieszkańców (RLM) rocznie w przypadku oczyszczalni ścieków o wydajności od 10 000 do 100 000 RLM; </w:t>
      </w:r>
    </w:p>
    <w:p w14:paraId="116069EC"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c) 20 kWh na równoważną liczbę mieszkańców (RLM) rocznie dla oczyszczalni ścieków o wydajności powyżej 100 000 RLM. </w:t>
      </w:r>
    </w:p>
    <w:p w14:paraId="3ACC45CC" w14:textId="77777777" w:rsidR="000E6214" w:rsidRPr="008F4BB9" w:rsidRDefault="000E6214" w:rsidP="000E6214">
      <w:pPr>
        <w:spacing w:line="312" w:lineRule="auto"/>
        <w:rPr>
          <w:rFonts w:ascii="Arial" w:eastAsia="PMingLiU" w:hAnsi="Arial" w:cs="Arial"/>
          <w:bCs/>
          <w:sz w:val="22"/>
          <w:szCs w:val="22"/>
          <w:lang w:eastAsia="zh-TW"/>
        </w:rPr>
      </w:pPr>
    </w:p>
    <w:p w14:paraId="499E6C64" w14:textId="77777777" w:rsidR="000E6214"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Zużycie energii netto podczas eksploatacji oczyszczalni ścieków może uwzględniać środki zmniejszające zużycie energii związane z kontrolą źródła (zmniejszenie obciążenia sieci kanalizacyjnej wodami opadowymi lub zanieczyszczeniami) oraz, w stosownych przypadkach, produkcję energii w systemie (w tym energii hydraulicznej, słonecznej i wiatrowej).</w:t>
      </w:r>
    </w:p>
    <w:p w14:paraId="5DB10487" w14:textId="77777777" w:rsidR="000E6214" w:rsidRDefault="000E6214" w:rsidP="000E6214">
      <w:pPr>
        <w:spacing w:line="312" w:lineRule="auto"/>
        <w:rPr>
          <w:rFonts w:ascii="Arial" w:eastAsia="PMingLiU" w:hAnsi="Arial" w:cs="Arial"/>
          <w:bCs/>
          <w:sz w:val="22"/>
          <w:szCs w:val="22"/>
          <w:lang w:eastAsia="zh-TW"/>
        </w:rPr>
      </w:pPr>
    </w:p>
    <w:p w14:paraId="6B07A4D4" w14:textId="77777777" w:rsidR="000E6214" w:rsidRPr="00747068" w:rsidRDefault="000E6214" w:rsidP="000E6214">
      <w:pPr>
        <w:pStyle w:val="CM1"/>
        <w:rPr>
          <w:rFonts w:ascii="Arial" w:eastAsia="PMingLiU" w:hAnsi="Arial" w:cs="Arial"/>
          <w:bCs/>
          <w:sz w:val="22"/>
          <w:szCs w:val="22"/>
          <w:lang w:eastAsia="zh-TW"/>
        </w:rPr>
      </w:pPr>
      <w:r w:rsidRPr="00747068">
        <w:rPr>
          <w:rFonts w:ascii="Arial" w:hAnsi="Arial" w:cs="Arial"/>
          <w:b/>
          <w:bCs/>
          <w:sz w:val="22"/>
          <w:szCs w:val="22"/>
        </w:rPr>
        <w:t>W projektach</w:t>
      </w:r>
      <w:r w:rsidRPr="00747068">
        <w:rPr>
          <w:rFonts w:ascii="Arial" w:hAnsi="Arial" w:cs="Arial"/>
          <w:b/>
          <w:sz w:val="22"/>
          <w:szCs w:val="22"/>
        </w:rPr>
        <w:t xml:space="preserve"> dot. modernizacji systemów odprowadzania i oczyszczania ścieków</w:t>
      </w:r>
      <w:r w:rsidRPr="00747068">
        <w:rPr>
          <w:rFonts w:ascii="Arial" w:hAnsi="Arial" w:cs="Arial"/>
          <w:sz w:val="22"/>
          <w:szCs w:val="22"/>
        </w:rPr>
        <w:t>:</w:t>
      </w:r>
    </w:p>
    <w:p w14:paraId="1F4B478A" w14:textId="77777777" w:rsidR="000E6214" w:rsidRPr="00747068" w:rsidRDefault="000E6214" w:rsidP="000E6214">
      <w:pPr>
        <w:spacing w:line="312" w:lineRule="auto"/>
        <w:rPr>
          <w:rFonts w:ascii="Arial" w:eastAsia="PMingLiU" w:hAnsi="Arial" w:cs="Arial"/>
          <w:bCs/>
          <w:sz w:val="22"/>
          <w:szCs w:val="22"/>
          <w:lang w:eastAsia="zh-TW"/>
        </w:rPr>
      </w:pPr>
    </w:p>
    <w:p w14:paraId="2604299D"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lastRenderedPageBreak/>
        <w:t>a) Modernizacja systemu odprowadzania poprawia efektywność energetyczną poprzez zmniejszenie średniego zużycia energii o 20 % w porównaniu z własnymi wskaźnikami bazowymi uśrednionymi dla trzech lat, wykazywanymi w ujęciu rocznym. Ten spadek zużycia energii można uwzględnić na poziomie projektu (tj. modernizacji systemu odprowadzania) lub w aglomeracji, w której odbywa się dalsze oczyszczanie ścieków (tj. na poziomie systemu odprowadzania ścieków, oczyszczalni ścieków lub odprowadzania ścieków).</w:t>
      </w:r>
    </w:p>
    <w:p w14:paraId="08BD3385" w14:textId="453EFC63"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 xml:space="preserve">b) Modernizacja oczyszczalni ścieków poprawia efektywność energetyczną poprzez zmniejszenie średniego zużycia energii przez system o co najmniej 20 % w porównaniu z własnymi wskaźnikami bazowymi uśrednionymi dla trzech lat, wykazywanymi w ujęciu rocznym. </w:t>
      </w:r>
    </w:p>
    <w:p w14:paraId="5D6E33BB"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c) Do celów pkt 1 i 2 zużycie energii przez system oblicza się w kWh na równoważną liczbę mieszkańców rocznie odprowadzonych lub oczyszczonych ścieków, z uwzględnieniem środków zmniejszających zużycie energii związanych z kontrolą źródła (zmniejszenie obciążenia sieci kanalizacyjnej wodami opadowymi lub zanieczyszczeniami) oraz z uwzględnieniem, w stosownych przypadkach, wytwarzania energii w systemie (takiej jak energia hydrauliczna, słoneczna, termalna i wiatrowa).</w:t>
      </w:r>
    </w:p>
    <w:p w14:paraId="67C37289" w14:textId="1C652C69"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d) Do celów pkt 1 i 2 operator wykazuje, że nie występują żadne istotne zmiany związane z warunkami zewnętrznymi, w tym zmiany w pozwoleniach na odprowadzanie ścieków lub zmiany ładunku zanieczyszczeń w aglomeracji, które prowadziłyby do zmniejszenia konsumpcji energii niezależnie od wprowadzonych środków na rzecz efektywności.</w:t>
      </w:r>
    </w:p>
    <w:p w14:paraId="500DD74C" w14:textId="77777777" w:rsidR="000E6214" w:rsidRPr="00747068" w:rsidRDefault="000E6214" w:rsidP="000E6214">
      <w:pPr>
        <w:spacing w:line="312" w:lineRule="auto"/>
        <w:rPr>
          <w:rFonts w:ascii="Arial" w:eastAsia="PMingLiU" w:hAnsi="Arial" w:cs="Arial"/>
          <w:bCs/>
          <w:sz w:val="22"/>
          <w:szCs w:val="22"/>
          <w:lang w:eastAsia="zh-TW"/>
        </w:rPr>
      </w:pPr>
    </w:p>
    <w:p w14:paraId="3E095D2B" w14:textId="48647548" w:rsidR="000E6214" w:rsidRPr="00747068" w:rsidRDefault="000E6214" w:rsidP="000E6214">
      <w:pPr>
        <w:spacing w:line="312" w:lineRule="auto"/>
        <w:rPr>
          <w:rFonts w:ascii="Arial" w:eastAsiaTheme="minorHAnsi" w:hAnsi="Arial" w:cs="Arial"/>
          <w:sz w:val="22"/>
          <w:szCs w:val="22"/>
          <w:lang w:eastAsia="en-US"/>
        </w:rPr>
      </w:pPr>
      <w:r w:rsidRPr="0074706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747068">
        <w:rPr>
          <w:rFonts w:ascii="Arial" w:hAnsi="Arial" w:cs="Arial"/>
          <w:sz w:val="22"/>
          <w:szCs w:val="22"/>
        </w:rPr>
        <w:t>.</w:t>
      </w:r>
    </w:p>
    <w:p w14:paraId="08481D4E" w14:textId="77777777" w:rsidR="000E6214" w:rsidRPr="008F4BB9" w:rsidRDefault="000E6214" w:rsidP="000E6214">
      <w:pPr>
        <w:spacing w:line="312" w:lineRule="auto"/>
        <w:rPr>
          <w:rFonts w:ascii="Arial" w:hAnsi="Arial" w:cs="Arial"/>
          <w:b/>
          <w:bCs/>
          <w:sz w:val="22"/>
          <w:szCs w:val="22"/>
        </w:rPr>
      </w:pPr>
    </w:p>
    <w:p w14:paraId="5198F547" w14:textId="77777777" w:rsidR="000E6214" w:rsidRPr="00611452" w:rsidRDefault="000E6214" w:rsidP="000E6214">
      <w:pPr>
        <w:spacing w:line="312" w:lineRule="auto"/>
        <w:rPr>
          <w:rFonts w:ascii="Arial" w:hAnsi="Arial" w:cs="Arial"/>
          <w:b/>
          <w:bCs/>
        </w:rPr>
      </w:pPr>
      <w:r>
        <w:rPr>
          <w:rFonts w:ascii="Arial" w:hAnsi="Arial" w:cs="Arial"/>
          <w:b/>
          <w:bCs/>
        </w:rPr>
        <w:t xml:space="preserve">5. </w:t>
      </w:r>
      <w:r w:rsidRPr="00611452">
        <w:rPr>
          <w:rFonts w:ascii="Arial" w:hAnsi="Arial" w:cs="Arial"/>
          <w:b/>
          <w:bCs/>
        </w:rPr>
        <w:t>Preferencje terytorialne</w:t>
      </w:r>
    </w:p>
    <w:p w14:paraId="74068A9E" w14:textId="1B36DD82" w:rsidR="000E6214" w:rsidRPr="008F4BB9" w:rsidRDefault="000E6214" w:rsidP="000E6214">
      <w:pPr>
        <w:spacing w:line="312" w:lineRule="auto"/>
        <w:rPr>
          <w:rFonts w:ascii="Arial" w:hAnsi="Arial" w:cs="Arial"/>
          <w:sz w:val="22"/>
          <w:szCs w:val="22"/>
        </w:rPr>
      </w:pPr>
      <w:r w:rsidRPr="008F4BB9">
        <w:rPr>
          <w:rFonts w:ascii="Arial" w:hAnsi="Arial" w:cs="Arial"/>
          <w:sz w:val="22"/>
        </w:rPr>
        <w:t xml:space="preserve">W ramach kryterium preferowane będą projekty, których zakres rzeczowy zlokalizowany będzie w całości na terenie gmin </w:t>
      </w:r>
      <w:r w:rsidR="00453A19">
        <w:rPr>
          <w:rFonts w:ascii="Arial" w:hAnsi="Arial" w:cs="Arial"/>
          <w:sz w:val="22"/>
        </w:rPr>
        <w:t>objętych</w:t>
      </w:r>
      <w:r w:rsidR="00662BE7">
        <w:rPr>
          <w:rFonts w:ascii="Arial" w:hAnsi="Arial" w:cs="Arial"/>
          <w:sz w:val="22"/>
        </w:rPr>
        <w:t xml:space="preserve"> obszar</w:t>
      </w:r>
      <w:r w:rsidR="00453A19">
        <w:rPr>
          <w:rFonts w:ascii="Arial" w:hAnsi="Arial" w:cs="Arial"/>
          <w:sz w:val="22"/>
        </w:rPr>
        <w:t>em</w:t>
      </w:r>
      <w:r w:rsidR="00662BE7">
        <w:rPr>
          <w:rFonts w:ascii="Arial" w:hAnsi="Arial" w:cs="Arial"/>
          <w:sz w:val="22"/>
        </w:rPr>
        <w:t xml:space="preserve"> strategiczn</w:t>
      </w:r>
      <w:r w:rsidR="00453A19">
        <w:rPr>
          <w:rFonts w:ascii="Arial" w:hAnsi="Arial" w:cs="Arial"/>
          <w:sz w:val="22"/>
        </w:rPr>
        <w:t>ym</w:t>
      </w:r>
      <w:r w:rsidR="00B77DA8">
        <w:rPr>
          <w:rFonts w:ascii="Arial" w:hAnsi="Arial" w:cs="Arial"/>
          <w:sz w:val="22"/>
        </w:rPr>
        <w:t xml:space="preserve"> </w:t>
      </w:r>
      <w:r w:rsidRPr="008F4BB9">
        <w:rPr>
          <w:rFonts w:ascii="Arial" w:hAnsi="Arial" w:cs="Arial"/>
          <w:b/>
          <w:bCs/>
          <w:sz w:val="22"/>
        </w:rPr>
        <w:t xml:space="preserve">„Błękitny San” </w:t>
      </w:r>
      <w:r w:rsidRPr="008F4BB9">
        <w:rPr>
          <w:rFonts w:ascii="Arial" w:hAnsi="Arial" w:cs="Arial"/>
          <w:sz w:val="22"/>
        </w:rPr>
        <w:t>(gm. 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w:t>
      </w:r>
      <w:r w:rsidR="00AB64E9">
        <w:rPr>
          <w:rFonts w:ascii="Arial" w:hAnsi="Arial" w:cs="Arial"/>
          <w:sz w:val="22"/>
        </w:rPr>
        <w:t>, gm.</w:t>
      </w:r>
      <w:r w:rsidR="00AB64E9" w:rsidRPr="00AB64E9">
        <w:rPr>
          <w:rFonts w:ascii="Arial" w:hAnsi="Arial" w:cs="Arial"/>
          <w:sz w:val="22"/>
        </w:rPr>
        <w:t xml:space="preserve"> Bukowsko, </w:t>
      </w:r>
      <w:r w:rsidR="00AB64E9">
        <w:rPr>
          <w:rFonts w:ascii="Arial" w:hAnsi="Arial" w:cs="Arial"/>
          <w:sz w:val="22"/>
        </w:rPr>
        <w:t xml:space="preserve">gm. </w:t>
      </w:r>
      <w:r w:rsidR="00AB64E9" w:rsidRPr="00AB64E9">
        <w:rPr>
          <w:rFonts w:ascii="Arial" w:hAnsi="Arial" w:cs="Arial"/>
          <w:sz w:val="22"/>
        </w:rPr>
        <w:t xml:space="preserve">Tyrawa Wołoska, </w:t>
      </w:r>
      <w:r w:rsidR="00AB64E9">
        <w:rPr>
          <w:rFonts w:ascii="Arial" w:hAnsi="Arial" w:cs="Arial"/>
          <w:sz w:val="22"/>
        </w:rPr>
        <w:t xml:space="preserve">gm. </w:t>
      </w:r>
      <w:r w:rsidR="00AB64E9" w:rsidRPr="00AB64E9">
        <w:rPr>
          <w:rFonts w:ascii="Arial" w:hAnsi="Arial" w:cs="Arial"/>
          <w:sz w:val="22"/>
        </w:rPr>
        <w:t>Bircza</w:t>
      </w:r>
      <w:r w:rsidRPr="008F4BB9">
        <w:rPr>
          <w:rFonts w:ascii="Arial" w:hAnsi="Arial" w:cs="Arial"/>
          <w:sz w:val="22"/>
        </w:rPr>
        <w:t>).</w:t>
      </w:r>
    </w:p>
    <w:p w14:paraId="3A00C9D5" w14:textId="77777777" w:rsidR="000E6214" w:rsidRPr="008F4BB9" w:rsidRDefault="000E6214" w:rsidP="000E6214">
      <w:pPr>
        <w:spacing w:line="312" w:lineRule="auto"/>
        <w:rPr>
          <w:rFonts w:ascii="Arial" w:hAnsi="Arial" w:cs="Arial"/>
          <w:sz w:val="22"/>
        </w:rPr>
      </w:pPr>
    </w:p>
    <w:p w14:paraId="4B4BC2BA" w14:textId="452DFC64"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347A24F3" w14:textId="77777777" w:rsidR="000E6214" w:rsidRPr="008F4BB9" w:rsidRDefault="000E6214" w:rsidP="000E6214">
      <w:pPr>
        <w:spacing w:line="312" w:lineRule="auto"/>
        <w:rPr>
          <w:rFonts w:ascii="Arial" w:hAnsi="Arial" w:cs="Arial"/>
          <w:b/>
          <w:bCs/>
          <w:sz w:val="22"/>
          <w:szCs w:val="22"/>
        </w:rPr>
      </w:pPr>
    </w:p>
    <w:p w14:paraId="4CE84DC7" w14:textId="1DB398BE" w:rsidR="000E6214" w:rsidRPr="00BB59E2" w:rsidRDefault="000E6214" w:rsidP="000E6214">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uzyska </w:t>
      </w:r>
      <w:r w:rsidRPr="00BB59E2">
        <w:rPr>
          <w:rFonts w:ascii="Arial" w:hAnsi="Arial" w:cs="Arial"/>
          <w:b/>
          <w:bCs/>
          <w:color w:val="auto"/>
          <w:sz w:val="22"/>
          <w:szCs w:val="22"/>
        </w:rPr>
        <w:t>10 punktów</w:t>
      </w:r>
      <w:r w:rsidRPr="00BB59E2">
        <w:rPr>
          <w:rFonts w:ascii="Arial" w:hAnsi="Arial" w:cs="Arial"/>
          <w:color w:val="auto"/>
          <w:sz w:val="22"/>
          <w:szCs w:val="22"/>
        </w:rPr>
        <w:t xml:space="preserve">, jeżeli zakres rzeczowy projektu będzie w całości zlokalizowany na terenach objętych </w:t>
      </w:r>
      <w:r w:rsidR="00963F7E">
        <w:rPr>
          <w:rFonts w:ascii="Arial" w:hAnsi="Arial" w:cs="Arial"/>
          <w:sz w:val="22"/>
        </w:rPr>
        <w:t xml:space="preserve">obszarem strategicznym </w:t>
      </w:r>
      <w:r w:rsidRPr="00BB59E2">
        <w:rPr>
          <w:rFonts w:ascii="Arial" w:hAnsi="Arial" w:cs="Arial"/>
          <w:color w:val="auto"/>
          <w:sz w:val="22"/>
          <w:szCs w:val="22"/>
        </w:rPr>
        <w:t>„Błękitny San”.</w:t>
      </w:r>
    </w:p>
    <w:p w14:paraId="58356517" w14:textId="1373FDCC" w:rsidR="003A5E37" w:rsidRPr="008F4BB9" w:rsidRDefault="003A5E37" w:rsidP="008F4BB9">
      <w:pPr>
        <w:spacing w:line="312" w:lineRule="auto"/>
        <w:rPr>
          <w:rFonts w:ascii="Arial" w:hAnsi="Arial" w:cs="Arial"/>
          <w:b/>
          <w:bCs/>
          <w:sz w:val="22"/>
          <w:szCs w:val="22"/>
        </w:rPr>
      </w:pPr>
    </w:p>
    <w:p w14:paraId="0C5B9B9C" w14:textId="4E96E1AB" w:rsidR="0005303B" w:rsidRPr="0002625B" w:rsidRDefault="0063736E" w:rsidP="0002625B">
      <w:pPr>
        <w:pStyle w:val="Nagwek4"/>
        <w:rPr>
          <w:rFonts w:ascii="Arial" w:hAnsi="Arial" w:cs="Arial"/>
          <w:b/>
          <w:color w:val="000000" w:themeColor="text1"/>
          <w:sz w:val="28"/>
        </w:rPr>
      </w:pPr>
      <w:bookmarkStart w:id="153" w:name="_Toc125728536"/>
      <w:r w:rsidRPr="0002625B">
        <w:rPr>
          <w:rFonts w:ascii="Arial" w:hAnsi="Arial" w:cs="Arial"/>
          <w:b/>
          <w:i w:val="0"/>
          <w:color w:val="000000" w:themeColor="text1"/>
          <w:sz w:val="28"/>
        </w:rPr>
        <w:t xml:space="preserve">2.3.2.6 </w:t>
      </w:r>
      <w:r w:rsidR="0005303B" w:rsidRPr="0002625B">
        <w:rPr>
          <w:rFonts w:ascii="Arial" w:hAnsi="Arial" w:cs="Arial"/>
          <w:b/>
          <w:i w:val="0"/>
          <w:color w:val="000000" w:themeColor="text1"/>
          <w:sz w:val="28"/>
        </w:rPr>
        <w:t xml:space="preserve">Działanie FEPK.02.06 Zrównoważona gospodarka </w:t>
      </w:r>
      <w:proofErr w:type="spellStart"/>
      <w:r w:rsidR="0005303B" w:rsidRPr="0002625B">
        <w:rPr>
          <w:rFonts w:ascii="Arial" w:hAnsi="Arial" w:cs="Arial"/>
          <w:b/>
          <w:i w:val="0"/>
          <w:color w:val="000000" w:themeColor="text1"/>
          <w:sz w:val="28"/>
        </w:rPr>
        <w:t>wodno</w:t>
      </w:r>
      <w:proofErr w:type="spellEnd"/>
      <w:r w:rsidR="0005303B" w:rsidRPr="0002625B">
        <w:rPr>
          <w:rFonts w:ascii="Arial" w:hAnsi="Arial" w:cs="Arial"/>
          <w:b/>
          <w:i w:val="0"/>
          <w:color w:val="000000" w:themeColor="text1"/>
          <w:sz w:val="28"/>
        </w:rPr>
        <w:t xml:space="preserve"> – ściekowa</w:t>
      </w:r>
      <w:bookmarkEnd w:id="153"/>
    </w:p>
    <w:p w14:paraId="1C1F556F" w14:textId="598DA060" w:rsidR="0005303B" w:rsidRPr="008F4BB9" w:rsidRDefault="0005303B" w:rsidP="00360CFF">
      <w:pPr>
        <w:shd w:val="clear" w:color="auto" w:fill="F2F2F2" w:themeFill="background1" w:themeFillShade="F2"/>
        <w:spacing w:line="312" w:lineRule="auto"/>
        <w:rPr>
          <w:rFonts w:ascii="Arial" w:eastAsia="PMingLiU" w:hAnsi="Arial" w:cs="Arial"/>
          <w:b/>
          <w:bCs/>
          <w:sz w:val="22"/>
          <w:szCs w:val="22"/>
          <w:lang w:eastAsia="zh-TW"/>
        </w:rPr>
      </w:pPr>
      <w:r w:rsidRPr="008F4BB9">
        <w:rPr>
          <w:rFonts w:ascii="Arial" w:eastAsia="PMingLiU" w:hAnsi="Arial" w:cs="Arial"/>
          <w:b/>
          <w:bCs/>
          <w:sz w:val="22"/>
          <w:szCs w:val="22"/>
          <w:lang w:eastAsia="zh-TW"/>
        </w:rPr>
        <w:t>Typ projekt</w:t>
      </w:r>
      <w:r w:rsidR="00244C5A">
        <w:rPr>
          <w:rFonts w:ascii="Arial" w:eastAsia="PMingLiU" w:hAnsi="Arial" w:cs="Arial"/>
          <w:b/>
          <w:bCs/>
          <w:sz w:val="22"/>
          <w:szCs w:val="22"/>
          <w:lang w:eastAsia="zh-TW"/>
        </w:rPr>
        <w:t>u</w:t>
      </w:r>
      <w:r w:rsidRPr="008F4BB9">
        <w:rPr>
          <w:rFonts w:ascii="Arial" w:eastAsia="PMingLiU" w:hAnsi="Arial" w:cs="Arial"/>
          <w:b/>
          <w:bCs/>
          <w:sz w:val="22"/>
          <w:szCs w:val="22"/>
          <w:lang w:eastAsia="zh-TW"/>
        </w:rPr>
        <w:t>:</w:t>
      </w:r>
    </w:p>
    <w:p w14:paraId="791D4E66" w14:textId="77777777" w:rsidR="0005303B" w:rsidRPr="008F4BB9" w:rsidRDefault="0005303B" w:rsidP="00360CFF">
      <w:pPr>
        <w:shd w:val="clear" w:color="auto" w:fill="F2F2F2" w:themeFill="background1" w:themeFillShade="F2"/>
        <w:spacing w:line="312" w:lineRule="auto"/>
        <w:rPr>
          <w:rFonts w:ascii="Arial" w:hAnsi="Arial" w:cs="Arial"/>
          <w:sz w:val="22"/>
          <w:szCs w:val="22"/>
        </w:rPr>
      </w:pPr>
      <w:r w:rsidRPr="008F4BB9">
        <w:rPr>
          <w:rFonts w:ascii="Arial" w:hAnsi="Arial" w:cs="Arial"/>
          <w:sz w:val="22"/>
          <w:szCs w:val="22"/>
        </w:rPr>
        <w:t>Roboty budowlane, instalacyjne lub zakup wyposażenia w zakresie infrastruktury niezbędnej do ujęcia, uzdatniania, magazynowania i dystrybucji wody do spożycia, m.in. działania dotyczące poprawy jakości systemów zaopatrzenia w wodę oraz likwidowania strat wody, poprawy efektywności wykorzystania wody, w tym w sytuacji zmniejszenia dostępnej ilości wody lub obniżenia jakości wody, w uzasadnionych adaptacją do zmian klimatu przypadkach.</w:t>
      </w:r>
    </w:p>
    <w:p w14:paraId="7FC7B7FC" w14:textId="2BEA41E6" w:rsidR="0005303B" w:rsidRPr="008F4BB9" w:rsidRDefault="0005303B" w:rsidP="008F4BB9">
      <w:pPr>
        <w:spacing w:line="312" w:lineRule="auto"/>
        <w:rPr>
          <w:rFonts w:ascii="Arial" w:hAnsi="Arial" w:cs="Arial"/>
          <w:b/>
          <w:bCs/>
          <w:sz w:val="22"/>
          <w:szCs w:val="22"/>
        </w:rPr>
      </w:pPr>
    </w:p>
    <w:p w14:paraId="39A7B427" w14:textId="77777777" w:rsidR="007C50AC" w:rsidRPr="008F4BB9" w:rsidRDefault="007C50AC" w:rsidP="00B43C29">
      <w:pPr>
        <w:pStyle w:val="Akapitzlist"/>
        <w:numPr>
          <w:ilvl w:val="0"/>
          <w:numId w:val="21"/>
        </w:numPr>
        <w:spacing w:line="312" w:lineRule="auto"/>
        <w:ind w:left="284" w:hanging="284"/>
        <w:rPr>
          <w:rFonts w:ascii="Arial" w:hAnsi="Arial" w:cs="Arial"/>
          <w:b/>
          <w:bCs/>
        </w:rPr>
      </w:pPr>
      <w:r w:rsidRPr="008F4BB9">
        <w:rPr>
          <w:rFonts w:ascii="Arial" w:hAnsi="Arial" w:cs="Arial"/>
          <w:b/>
          <w:bCs/>
        </w:rPr>
        <w:t>Ograniczenie strat wody</w:t>
      </w:r>
    </w:p>
    <w:p w14:paraId="71B707C5"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ograniczenie strat </w:t>
      </w:r>
      <w:r w:rsidRPr="00D25CC5">
        <w:rPr>
          <w:rFonts w:ascii="Arial" w:hAnsi="Arial" w:cs="Arial"/>
          <w:sz w:val="22"/>
          <w:szCs w:val="22"/>
        </w:rPr>
        <w:t>wody.</w:t>
      </w:r>
    </w:p>
    <w:p w14:paraId="15B1F4F9" w14:textId="77777777" w:rsidR="007C50AC" w:rsidRPr="00D25CC5" w:rsidRDefault="007C50AC" w:rsidP="007C50AC">
      <w:pPr>
        <w:spacing w:line="312" w:lineRule="auto"/>
        <w:rPr>
          <w:rFonts w:ascii="Arial" w:hAnsi="Arial" w:cs="Arial"/>
          <w:sz w:val="22"/>
        </w:rPr>
      </w:pPr>
      <w:r w:rsidRPr="00D25CC5">
        <w:rPr>
          <w:rFonts w:ascii="Arial" w:hAnsi="Arial" w:cs="Arial"/>
          <w:sz w:val="22"/>
        </w:rPr>
        <w:t>Konieczne jest przedstawienie informacji o stratach wody przed realizacją projektu (do 3 lat wstecz) oraz oszacowanie planowanych strat po wykonaniu inwestycji, wraz z uzasadnieniem jakie konkretne rozwiązania będą skutkować obniżeniem strat wody.</w:t>
      </w:r>
    </w:p>
    <w:p w14:paraId="670FB737" w14:textId="77777777" w:rsidR="007C50AC" w:rsidRDefault="007C50AC" w:rsidP="007C50AC">
      <w:pPr>
        <w:spacing w:line="312" w:lineRule="auto"/>
        <w:rPr>
          <w:rFonts w:ascii="Arial" w:hAnsi="Arial" w:cs="Arial"/>
          <w:sz w:val="22"/>
          <w:szCs w:val="22"/>
        </w:rPr>
      </w:pPr>
    </w:p>
    <w:p w14:paraId="60F4B31D" w14:textId="15891C7F"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r>
        <w:rPr>
          <w:rFonts w:ascii="Arial" w:hAnsi="Arial" w:cs="Arial"/>
          <w:sz w:val="22"/>
          <w:szCs w:val="22"/>
        </w:rPr>
        <w:t xml:space="preserve"> </w:t>
      </w:r>
    </w:p>
    <w:p w14:paraId="26883C39" w14:textId="77777777" w:rsidR="007C50AC" w:rsidRPr="008F4BB9" w:rsidRDefault="007C50AC" w:rsidP="007C50AC">
      <w:pPr>
        <w:autoSpaceDE w:val="0"/>
        <w:autoSpaceDN w:val="0"/>
        <w:adjustRightInd w:val="0"/>
        <w:spacing w:line="312" w:lineRule="auto"/>
        <w:rPr>
          <w:rFonts w:ascii="Arial" w:hAnsi="Arial" w:cs="Arial"/>
          <w:sz w:val="22"/>
          <w:szCs w:val="22"/>
        </w:rPr>
      </w:pPr>
    </w:p>
    <w:p w14:paraId="537B24A2" w14:textId="77777777" w:rsidR="007C50AC" w:rsidRPr="00BB59E2" w:rsidRDefault="007C50AC" w:rsidP="007C50AC">
      <w:pPr>
        <w:autoSpaceDE w:val="0"/>
        <w:autoSpaceDN w:val="0"/>
        <w:adjustRightInd w:val="0"/>
        <w:spacing w:line="312" w:lineRule="auto"/>
        <w:rPr>
          <w:rFonts w:ascii="Arial" w:hAnsi="Arial" w:cs="Arial"/>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bCs/>
          <w:sz w:val="22"/>
          <w:szCs w:val="22"/>
        </w:rPr>
        <w:t>30 punktów</w:t>
      </w:r>
      <w:r w:rsidRPr="00BB59E2">
        <w:rPr>
          <w:rFonts w:ascii="Arial" w:hAnsi="Arial" w:cs="Arial"/>
          <w:sz w:val="22"/>
          <w:szCs w:val="22"/>
        </w:rPr>
        <w:t>.</w:t>
      </w:r>
    </w:p>
    <w:p w14:paraId="36393118" w14:textId="77777777" w:rsidR="007C50AC" w:rsidRPr="008F4BB9" w:rsidRDefault="007C50AC" w:rsidP="007C50AC">
      <w:pPr>
        <w:autoSpaceDE w:val="0"/>
        <w:autoSpaceDN w:val="0"/>
        <w:adjustRightInd w:val="0"/>
        <w:spacing w:line="312" w:lineRule="auto"/>
        <w:rPr>
          <w:rFonts w:ascii="Arial" w:hAnsi="Arial" w:cs="Arial"/>
          <w:szCs w:val="28"/>
        </w:rPr>
      </w:pPr>
    </w:p>
    <w:p w14:paraId="4B1D422E" w14:textId="77777777" w:rsidR="007C50AC" w:rsidRPr="008F4BB9" w:rsidRDefault="007C50AC" w:rsidP="00B43C29">
      <w:pPr>
        <w:pStyle w:val="Akapitzlist"/>
        <w:numPr>
          <w:ilvl w:val="0"/>
          <w:numId w:val="22"/>
        </w:numPr>
        <w:autoSpaceDE w:val="0"/>
        <w:autoSpaceDN w:val="0"/>
        <w:adjustRightInd w:val="0"/>
        <w:spacing w:line="312" w:lineRule="auto"/>
        <w:ind w:left="284" w:hanging="284"/>
        <w:rPr>
          <w:rFonts w:ascii="Arial" w:hAnsi="Arial" w:cs="Arial"/>
          <w:b/>
          <w:bCs/>
        </w:rPr>
      </w:pPr>
      <w:r w:rsidRPr="008F4BB9">
        <w:rPr>
          <w:rFonts w:ascii="Arial" w:hAnsi="Arial" w:cs="Arial"/>
          <w:b/>
          <w:bCs/>
        </w:rPr>
        <w:t xml:space="preserve">Poprawa jakości </w:t>
      </w:r>
      <w:r>
        <w:rPr>
          <w:rFonts w:ascii="Arial" w:hAnsi="Arial" w:cs="Arial"/>
          <w:b/>
          <w:bCs/>
        </w:rPr>
        <w:t>d</w:t>
      </w:r>
      <w:r w:rsidRPr="008F4BB9">
        <w:rPr>
          <w:rFonts w:ascii="Arial" w:hAnsi="Arial" w:cs="Arial"/>
          <w:b/>
          <w:bCs/>
        </w:rPr>
        <w:t>ostarczanej wody</w:t>
      </w:r>
    </w:p>
    <w:p w14:paraId="3C80BE18"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dostarczanie wody dobrej </w:t>
      </w:r>
      <w:r w:rsidRPr="00D25CC5">
        <w:rPr>
          <w:rFonts w:ascii="Arial" w:hAnsi="Arial" w:cs="Arial"/>
          <w:sz w:val="22"/>
          <w:szCs w:val="22"/>
        </w:rPr>
        <w:t xml:space="preserve">jakości (działania dotyczące podniesienia jakości wody). </w:t>
      </w:r>
    </w:p>
    <w:p w14:paraId="32098153" w14:textId="77777777" w:rsidR="007C50AC" w:rsidRPr="00D25CC5" w:rsidRDefault="007C50AC" w:rsidP="007C50AC">
      <w:pPr>
        <w:spacing w:line="312" w:lineRule="auto"/>
        <w:rPr>
          <w:rFonts w:ascii="Arial" w:hAnsi="Arial" w:cs="Arial"/>
          <w:sz w:val="22"/>
        </w:rPr>
      </w:pPr>
      <w:r w:rsidRPr="00D25CC5">
        <w:rPr>
          <w:rFonts w:ascii="Arial" w:hAnsi="Arial" w:cs="Arial"/>
          <w:sz w:val="22"/>
          <w:szCs w:val="20"/>
        </w:rPr>
        <w:t xml:space="preserve">Należy podać </w:t>
      </w:r>
      <w:r w:rsidRPr="00D25CC5">
        <w:rPr>
          <w:rFonts w:ascii="Arial" w:hAnsi="Arial" w:cs="Arial"/>
          <w:sz w:val="22"/>
        </w:rPr>
        <w:t>konkretne informacje o częstotliwości i rodzajach przekroczeń norm jakości wody oraz uzasadnienie w jaki sposób przyjęte w projekcie rozwiązania podniosą jakość dostarczanej wody.</w:t>
      </w:r>
    </w:p>
    <w:p w14:paraId="31B3287E" w14:textId="2F9AF6EF" w:rsidR="007C50AC" w:rsidRPr="00E0181B" w:rsidRDefault="007C50AC" w:rsidP="007C50A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0181B">
        <w:rPr>
          <w:rFonts w:ascii="Arial" w:hAnsi="Arial" w:cs="Arial"/>
          <w:sz w:val="22"/>
        </w:rPr>
        <w:t xml:space="preserve">. </w:t>
      </w:r>
    </w:p>
    <w:p w14:paraId="41252D5C" w14:textId="77777777" w:rsidR="007C50AC" w:rsidRPr="00E0181B" w:rsidRDefault="007C50AC" w:rsidP="007C50AC">
      <w:pPr>
        <w:spacing w:line="312" w:lineRule="auto"/>
        <w:rPr>
          <w:rFonts w:ascii="Arial" w:hAnsi="Arial" w:cs="Arial"/>
          <w:sz w:val="22"/>
          <w:szCs w:val="20"/>
        </w:rPr>
      </w:pPr>
    </w:p>
    <w:p w14:paraId="4A49F61E" w14:textId="77777777" w:rsidR="007C50AC" w:rsidRDefault="007C50AC" w:rsidP="007C50AC">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sz w:val="22"/>
          <w:szCs w:val="22"/>
        </w:rPr>
        <w:t>25 punktów</w:t>
      </w:r>
      <w:r w:rsidRPr="00BB59E2">
        <w:rPr>
          <w:rFonts w:ascii="Arial" w:hAnsi="Arial" w:cs="Arial"/>
          <w:bCs/>
          <w:sz w:val="22"/>
          <w:szCs w:val="22"/>
        </w:rPr>
        <w:t>.</w:t>
      </w:r>
    </w:p>
    <w:p w14:paraId="1273B29F" w14:textId="77777777" w:rsidR="007C50AC" w:rsidRPr="007C50AC" w:rsidRDefault="007C50AC" w:rsidP="007C50AC">
      <w:pPr>
        <w:autoSpaceDE w:val="0"/>
        <w:autoSpaceDN w:val="0"/>
        <w:adjustRightInd w:val="0"/>
        <w:spacing w:line="312" w:lineRule="auto"/>
        <w:rPr>
          <w:rFonts w:ascii="Arial" w:hAnsi="Arial" w:cs="Arial"/>
          <w:bCs/>
          <w:sz w:val="22"/>
          <w:szCs w:val="22"/>
        </w:rPr>
      </w:pPr>
    </w:p>
    <w:p w14:paraId="7B982971" w14:textId="77777777" w:rsidR="007C50AC" w:rsidRPr="007C50AC" w:rsidRDefault="007C50AC" w:rsidP="007C50AC">
      <w:pPr>
        <w:spacing w:line="312" w:lineRule="auto"/>
        <w:rPr>
          <w:rFonts w:ascii="Arial" w:hAnsi="Arial" w:cs="Arial"/>
          <w:b/>
          <w:bCs/>
        </w:rPr>
      </w:pPr>
      <w:r w:rsidRPr="007C50AC">
        <w:rPr>
          <w:rFonts w:ascii="Arial" w:hAnsi="Arial" w:cs="Arial"/>
          <w:b/>
          <w:bCs/>
        </w:rPr>
        <w:t>3. Zaplanowany wkład własny wnioskodawcy w finansowanie projektu</w:t>
      </w:r>
    </w:p>
    <w:p w14:paraId="177AD049" w14:textId="5D45DF9A"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7C50AC">
        <w:rPr>
          <w:rFonts w:ascii="Arial" w:hAnsi="Arial" w:cs="Arial"/>
          <w:sz w:val="22"/>
          <w:szCs w:val="22"/>
        </w:rPr>
        <w:t>egulaminie wyboru projektów.</w:t>
      </w:r>
    </w:p>
    <w:p w14:paraId="5D953A4A" w14:textId="4E908430"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 xml:space="preserve">Informacje stanowiące podstawę oceny powinny być dokładnie przedstawione w dokumentacji </w:t>
      </w:r>
      <w:r w:rsidR="00AF7F8B">
        <w:rPr>
          <w:rFonts w:ascii="Arial" w:hAnsi="Arial" w:cs="Arial"/>
          <w:sz w:val="22"/>
          <w:szCs w:val="22"/>
        </w:rPr>
        <w:t>projektu</w:t>
      </w:r>
      <w:r w:rsidRPr="007C50AC">
        <w:rPr>
          <w:rFonts w:ascii="Arial" w:hAnsi="Arial" w:cs="Arial"/>
          <w:sz w:val="22"/>
          <w:szCs w:val="22"/>
        </w:rPr>
        <w:t>.</w:t>
      </w:r>
    </w:p>
    <w:p w14:paraId="64040DFE" w14:textId="77777777" w:rsidR="005D042C" w:rsidRPr="00E0181B" w:rsidRDefault="005D042C" w:rsidP="005D042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0181B">
        <w:rPr>
          <w:rFonts w:ascii="Arial" w:hAnsi="Arial" w:cs="Arial"/>
          <w:sz w:val="22"/>
        </w:rPr>
        <w:t xml:space="preserve">. </w:t>
      </w:r>
    </w:p>
    <w:p w14:paraId="40EA0472" w14:textId="77777777" w:rsidR="007C50AC" w:rsidRPr="007C50AC" w:rsidRDefault="007C50AC" w:rsidP="007C50AC">
      <w:pPr>
        <w:spacing w:line="312" w:lineRule="auto"/>
        <w:jc w:val="both"/>
        <w:rPr>
          <w:rFonts w:ascii="Arial" w:hAnsi="Arial" w:cs="Arial"/>
        </w:rPr>
      </w:pPr>
    </w:p>
    <w:p w14:paraId="6CB961E7"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hAnsi="Arial" w:cs="Arial"/>
          <w:b/>
          <w:bCs/>
          <w:szCs w:val="28"/>
        </w:rPr>
        <w:lastRenderedPageBreak/>
        <w:t xml:space="preserve">Zasady oceny: </w:t>
      </w:r>
      <w:r w:rsidRPr="007C50AC">
        <w:rPr>
          <w:rFonts w:ascii="Arial" w:eastAsia="PMingLiU" w:hAnsi="Arial" w:cs="Arial"/>
          <w:bCs/>
          <w:sz w:val="22"/>
          <w:szCs w:val="22"/>
          <w:lang w:eastAsia="zh-TW"/>
        </w:rPr>
        <w:t xml:space="preserve">Projekt może uzyskać max. </w:t>
      </w:r>
      <w:r w:rsidRPr="007C50AC">
        <w:rPr>
          <w:rFonts w:ascii="Arial" w:eastAsia="PMingLiU" w:hAnsi="Arial" w:cs="Arial"/>
          <w:b/>
          <w:sz w:val="22"/>
          <w:szCs w:val="22"/>
          <w:lang w:eastAsia="zh-TW"/>
        </w:rPr>
        <w:t>10 punktów</w:t>
      </w:r>
      <w:r w:rsidRPr="007C50AC">
        <w:rPr>
          <w:rFonts w:ascii="Arial" w:eastAsia="PMingLiU" w:hAnsi="Arial" w:cs="Arial"/>
          <w:bCs/>
          <w:sz w:val="22"/>
          <w:szCs w:val="22"/>
          <w:lang w:eastAsia="zh-TW"/>
        </w:rPr>
        <w:t>.</w:t>
      </w:r>
    </w:p>
    <w:p w14:paraId="1EEDC89E" w14:textId="315A8651"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Za wkład własny uznaje się wszystkie środki krajowe, które są planowane do zaangażowania do realizacji</w:t>
      </w:r>
      <w:r w:rsidR="00F15D0C">
        <w:rPr>
          <w:rFonts w:ascii="Arial" w:eastAsia="PMingLiU" w:hAnsi="Arial" w:cs="Arial"/>
          <w:bCs/>
          <w:sz w:val="22"/>
          <w:szCs w:val="22"/>
          <w:lang w:eastAsia="zh-TW"/>
        </w:rPr>
        <w:t xml:space="preserve"> wydatków kwalifikowanych</w:t>
      </w:r>
      <w:r w:rsidRPr="007C50AC">
        <w:rPr>
          <w:rFonts w:ascii="Arial" w:eastAsia="PMingLiU" w:hAnsi="Arial" w:cs="Arial"/>
          <w:bCs/>
          <w:sz w:val="22"/>
          <w:szCs w:val="22"/>
          <w:lang w:eastAsia="zh-TW"/>
        </w:rPr>
        <w:t xml:space="preserve"> projektu i wskazane w tabeli G Źródła finansowania we wniosku o dofinansowanie. Wartość procentową należy obliczyć jako iloraz wkładu własnego oraz sumy wydatków kwalifikowanych.</w:t>
      </w:r>
    </w:p>
    <w:p w14:paraId="233605E1" w14:textId="77777777" w:rsidR="007C50AC" w:rsidRPr="007C50AC" w:rsidRDefault="007C50AC" w:rsidP="007C50AC">
      <w:pPr>
        <w:spacing w:line="312" w:lineRule="auto"/>
        <w:rPr>
          <w:rFonts w:ascii="Arial" w:eastAsia="PMingLiU" w:hAnsi="Arial" w:cs="Arial"/>
          <w:bCs/>
          <w:sz w:val="22"/>
          <w:szCs w:val="22"/>
          <w:lang w:eastAsia="zh-TW"/>
        </w:rPr>
      </w:pPr>
    </w:p>
    <w:p w14:paraId="6A8C5038"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23EE5920" w14:textId="77777777" w:rsidR="007C50AC" w:rsidRPr="007C50AC" w:rsidRDefault="007C50AC" w:rsidP="007C50AC">
      <w:pPr>
        <w:spacing w:line="312" w:lineRule="auto"/>
        <w:rPr>
          <w:rFonts w:ascii="Arial" w:eastAsia="PMingLiU" w:hAnsi="Arial" w:cs="Arial"/>
          <w:bCs/>
          <w:sz w:val="22"/>
          <w:szCs w:val="22"/>
          <w:lang w:eastAsia="zh-TW"/>
        </w:rPr>
      </w:pPr>
    </w:p>
    <w:p w14:paraId="09DDDFDE"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Podczas oceny projektów zastosowana będzie metodologia z zastosowaniem przedziałów, która polega na:</w:t>
      </w:r>
    </w:p>
    <w:p w14:paraId="1FE206D1" w14:textId="77777777" w:rsidR="007C50AC" w:rsidRPr="007C50AC" w:rsidRDefault="007C50AC" w:rsidP="00DE7C2B">
      <w:pPr>
        <w:pStyle w:val="Akapitzlist"/>
        <w:numPr>
          <w:ilvl w:val="0"/>
          <w:numId w:val="110"/>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D2C381F" w14:textId="77777777" w:rsidR="007C50AC" w:rsidRPr="007C50AC" w:rsidRDefault="007C50AC" w:rsidP="00DE7C2B">
      <w:pPr>
        <w:pStyle w:val="Akapitzlist"/>
        <w:numPr>
          <w:ilvl w:val="0"/>
          <w:numId w:val="110"/>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6471DFF1" w14:textId="77777777" w:rsidR="007C50AC" w:rsidRPr="007C50AC" w:rsidRDefault="007C50AC" w:rsidP="00DE7C2B">
      <w:pPr>
        <w:pStyle w:val="Akapitzlist"/>
        <w:numPr>
          <w:ilvl w:val="0"/>
          <w:numId w:val="110"/>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7FA902DA" w14:textId="77777777" w:rsidR="007C50AC" w:rsidRPr="00BB59E2" w:rsidRDefault="007C50AC" w:rsidP="007C50AC">
      <w:pPr>
        <w:autoSpaceDE w:val="0"/>
        <w:autoSpaceDN w:val="0"/>
        <w:adjustRightInd w:val="0"/>
        <w:spacing w:line="312" w:lineRule="auto"/>
        <w:rPr>
          <w:rFonts w:ascii="Arial" w:hAnsi="Arial" w:cs="Arial"/>
          <w:bCs/>
          <w:sz w:val="22"/>
          <w:szCs w:val="22"/>
        </w:rPr>
      </w:pPr>
    </w:p>
    <w:p w14:paraId="11DF7164" w14:textId="77777777" w:rsidR="007C50AC" w:rsidRPr="008D4C55" w:rsidRDefault="007C50AC" w:rsidP="007C50AC">
      <w:pPr>
        <w:spacing w:line="312" w:lineRule="auto"/>
        <w:rPr>
          <w:rFonts w:ascii="Arial" w:hAnsi="Arial" w:cs="Arial"/>
          <w:b/>
          <w:bCs/>
        </w:rPr>
      </w:pPr>
      <w:r>
        <w:rPr>
          <w:rFonts w:ascii="Arial" w:hAnsi="Arial" w:cs="Arial"/>
          <w:b/>
          <w:bCs/>
        </w:rPr>
        <w:t xml:space="preserve">4. </w:t>
      </w:r>
      <w:r w:rsidRPr="008D4C55">
        <w:rPr>
          <w:rFonts w:ascii="Arial" w:hAnsi="Arial" w:cs="Arial"/>
          <w:b/>
          <w:bCs/>
        </w:rPr>
        <w:t>Efektywność projektu</w:t>
      </w:r>
    </w:p>
    <w:p w14:paraId="440DB71C" w14:textId="77777777" w:rsidR="007C50AC" w:rsidRPr="008F4BB9" w:rsidRDefault="007C50AC" w:rsidP="007C50AC">
      <w:pPr>
        <w:spacing w:line="312" w:lineRule="auto"/>
        <w:rPr>
          <w:rFonts w:ascii="Arial" w:hAnsi="Arial" w:cs="Arial"/>
          <w:i/>
          <w:iCs/>
          <w:sz w:val="22"/>
          <w:szCs w:val="22"/>
        </w:rPr>
      </w:pPr>
      <w:r w:rsidRPr="008F4BB9">
        <w:rPr>
          <w:rFonts w:ascii="Arial" w:hAnsi="Arial" w:cs="Arial"/>
          <w:sz w:val="22"/>
          <w:szCs w:val="22"/>
        </w:rPr>
        <w:t xml:space="preserve">Kryterium premiuje projekty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p>
    <w:p w14:paraId="5D368656" w14:textId="77777777" w:rsidR="007C50AC" w:rsidRPr="008F4BB9" w:rsidRDefault="007C50AC" w:rsidP="007C50AC">
      <w:pPr>
        <w:spacing w:line="312" w:lineRule="auto"/>
        <w:rPr>
          <w:rFonts w:ascii="Arial" w:hAnsi="Arial" w:cs="Arial"/>
          <w:sz w:val="22"/>
          <w:szCs w:val="22"/>
        </w:rPr>
      </w:pPr>
    </w:p>
    <w:p w14:paraId="0FCC70EE" w14:textId="77777777" w:rsidR="007C50AC" w:rsidRPr="008F4BB9" w:rsidRDefault="007C50AC" w:rsidP="007C50AC">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106783">
        <w:rPr>
          <w:rFonts w:ascii="Arial" w:eastAsia="PMingLiU" w:hAnsi="Arial" w:cs="Arial"/>
          <w:b/>
          <w:sz w:val="22"/>
          <w:szCs w:val="22"/>
          <w:lang w:eastAsia="zh-TW"/>
        </w:rPr>
        <w:t>20</w:t>
      </w:r>
      <w:r w:rsidRPr="00BB59E2">
        <w:rPr>
          <w:rFonts w:ascii="Arial" w:eastAsia="PMingLiU" w:hAnsi="Arial" w:cs="Arial"/>
          <w:b/>
          <w:sz w:val="22"/>
          <w:szCs w:val="22"/>
          <w:lang w:eastAsia="zh-TW"/>
        </w:rPr>
        <w:t xml:space="preserve"> punktów</w:t>
      </w:r>
      <w:r w:rsidRPr="008F4BB9">
        <w:rPr>
          <w:rFonts w:ascii="Arial" w:eastAsia="PMingLiU" w:hAnsi="Arial" w:cs="Arial"/>
          <w:bCs/>
          <w:sz w:val="22"/>
          <w:szCs w:val="22"/>
          <w:lang w:eastAsia="zh-TW"/>
        </w:rPr>
        <w:t xml:space="preserve"> jeżeli:</w:t>
      </w:r>
    </w:p>
    <w:p w14:paraId="31150C37" w14:textId="77777777" w:rsidR="007C50AC" w:rsidRPr="00D25CC5" w:rsidRDefault="007C50AC" w:rsidP="007C50AC">
      <w:pPr>
        <w:pStyle w:val="CM1"/>
        <w:spacing w:line="276" w:lineRule="auto"/>
        <w:rPr>
          <w:rFonts w:ascii="Arial" w:eastAsia="PMingLiU" w:hAnsi="Arial" w:cs="Arial"/>
          <w:b/>
          <w:sz w:val="22"/>
          <w:szCs w:val="22"/>
          <w:lang w:eastAsia="zh-TW"/>
        </w:rPr>
      </w:pPr>
      <w:r w:rsidRPr="00D25CC5">
        <w:rPr>
          <w:rFonts w:ascii="Arial" w:eastAsia="PMingLiU" w:hAnsi="Arial" w:cs="Arial"/>
          <w:b/>
          <w:sz w:val="22"/>
          <w:szCs w:val="22"/>
          <w:lang w:eastAsia="zh-TW"/>
        </w:rPr>
        <w:t xml:space="preserve">Budowa, rozbudowa i eksploatacja systemów poboru, uzdatniania i dostarczania wody spełnia jedno z poniższych kryteriów: </w:t>
      </w:r>
    </w:p>
    <w:p w14:paraId="0F8264D6" w14:textId="77777777" w:rsidR="007C50AC" w:rsidRPr="008F4BB9" w:rsidRDefault="007C50AC" w:rsidP="00B43C29">
      <w:pPr>
        <w:pStyle w:val="Akapitzlist"/>
        <w:numPr>
          <w:ilvl w:val="0"/>
          <w:numId w:val="23"/>
        </w:numPr>
        <w:spacing w:line="276" w:lineRule="auto"/>
        <w:ind w:left="426" w:hanging="426"/>
        <w:rPr>
          <w:rFonts w:ascii="Arial" w:hAnsi="Arial" w:cs="Arial"/>
          <w:sz w:val="22"/>
          <w:szCs w:val="22"/>
        </w:rPr>
      </w:pPr>
      <w:r w:rsidRPr="008F4BB9">
        <w:rPr>
          <w:rFonts w:ascii="Arial" w:hAnsi="Arial" w:cs="Arial"/>
          <w:sz w:val="22"/>
          <w:szCs w:val="22"/>
        </w:rPr>
        <w:t>średnie zużycie energii netto na potrzeby poboru i uzdatniania jest równe lub niższe niż 0,5 kWh na metr sześcienny dostarczonej wody. Zużycie energii netto może uwzględniać środki zmniejszające zużycie energii, takie jak kontrola źródeł (ładunku zanieczyszczeń) oraz, w stosownych przypadkach, wytwarzanie energii (takiej jak energia hydrauliczna, słoneczna i wiatrowa);</w:t>
      </w:r>
    </w:p>
    <w:p w14:paraId="18632AD4" w14:textId="77777777" w:rsidR="007C50AC" w:rsidRPr="008F4BB9" w:rsidRDefault="007C50AC" w:rsidP="00B43C29">
      <w:pPr>
        <w:pStyle w:val="Akapitzlist"/>
        <w:numPr>
          <w:ilvl w:val="0"/>
          <w:numId w:val="23"/>
        </w:numPr>
        <w:spacing w:line="312" w:lineRule="auto"/>
        <w:ind w:left="426" w:hanging="426"/>
        <w:rPr>
          <w:rFonts w:ascii="Arial" w:hAnsi="Arial" w:cs="Arial"/>
          <w:sz w:val="22"/>
          <w:szCs w:val="22"/>
        </w:rPr>
      </w:pPr>
      <w:r w:rsidRPr="008F4BB9">
        <w:rPr>
          <w:rFonts w:ascii="Arial" w:hAnsi="Arial" w:cs="Arial"/>
          <w:sz w:val="22"/>
          <w:szCs w:val="22"/>
        </w:rPr>
        <w:t>poziom wycieków jest obliczany przy użyciu metody oceny wskaźnika strat wody z infrastruktury (ILI)</w:t>
      </w:r>
      <w:r w:rsidRPr="008F4BB9">
        <w:rPr>
          <w:rStyle w:val="Odwoanieprzypisudolnego"/>
          <w:rFonts w:ascii="Arial" w:hAnsi="Arial" w:cs="Arial"/>
          <w:sz w:val="22"/>
          <w:szCs w:val="22"/>
        </w:rPr>
        <w:footnoteReference w:id="10"/>
      </w:r>
      <w:r w:rsidRPr="008F4BB9">
        <w:rPr>
          <w:rFonts w:ascii="Arial" w:hAnsi="Arial" w:cs="Arial"/>
          <w:sz w:val="22"/>
          <w:szCs w:val="22"/>
        </w:rPr>
        <w:t xml:space="preserve">, gdzie wartość progowa jest równa lub niższa niż 1,5, albo jest obliczany przy użyciu innej odpowiedniej metody, a wartość progowa ustalana jest </w:t>
      </w:r>
      <w:r w:rsidRPr="008F4BB9">
        <w:rPr>
          <w:rFonts w:ascii="Arial" w:hAnsi="Arial" w:cs="Arial"/>
          <w:sz w:val="22"/>
          <w:szCs w:val="22"/>
        </w:rPr>
        <w:lastRenderedPageBreak/>
        <w:t>zgodnie z art. 4 dyrektywy Parlamentu Europejskiego i Rady (UE) 2020/2184</w:t>
      </w:r>
      <w:r w:rsidRPr="008F4BB9">
        <w:rPr>
          <w:rStyle w:val="Odwoanieprzypisudolnego"/>
          <w:rFonts w:ascii="Arial" w:hAnsi="Arial" w:cs="Arial"/>
          <w:sz w:val="22"/>
          <w:szCs w:val="22"/>
        </w:rPr>
        <w:footnoteReference w:id="11"/>
      </w:r>
      <w:r w:rsidRPr="008F4BB9">
        <w:rPr>
          <w:rFonts w:ascii="Arial" w:hAnsi="Arial" w:cs="Arial"/>
          <w:sz w:val="22"/>
          <w:szCs w:val="22"/>
        </w:rPr>
        <w:t xml:space="preserve">. Obliczenia te należy stosować w odniesieniu do zasięgu sieci wodociągowej (dystrybucyjnej), w której prowadzone są prace, tj. na poziomie strefy zaopatrzenia w wodę, strefy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obszarów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2F6ECCA0" w14:textId="77777777" w:rsidR="007C50AC" w:rsidRPr="008F4BB9" w:rsidRDefault="007C50AC" w:rsidP="007C50AC">
      <w:pPr>
        <w:spacing w:line="312" w:lineRule="auto"/>
        <w:rPr>
          <w:rFonts w:ascii="Arial" w:hAnsi="Arial" w:cs="Arial"/>
        </w:rPr>
      </w:pPr>
    </w:p>
    <w:p w14:paraId="48ACE626" w14:textId="77777777" w:rsidR="007C50AC" w:rsidRPr="00D25CC5" w:rsidRDefault="007C50AC" w:rsidP="007C50AC">
      <w:pPr>
        <w:spacing w:line="312" w:lineRule="auto"/>
        <w:rPr>
          <w:rFonts w:ascii="Arial" w:hAnsi="Arial" w:cs="Arial"/>
          <w:b/>
          <w:bCs/>
          <w:sz w:val="22"/>
          <w:szCs w:val="22"/>
        </w:rPr>
      </w:pPr>
      <w:r w:rsidRPr="00D25CC5">
        <w:rPr>
          <w:rFonts w:ascii="Arial" w:hAnsi="Arial" w:cs="Arial"/>
          <w:b/>
          <w:bCs/>
          <w:sz w:val="22"/>
          <w:szCs w:val="22"/>
        </w:rPr>
        <w:t xml:space="preserve">Modernizacja systemu zaopatrzenia w wodę prowadzi do poprawy efektywności energetycznej w jeden z następujących sposobów: </w:t>
      </w:r>
    </w:p>
    <w:p w14:paraId="2C061958"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średniego zużycia energii przez system o co najmniej 20 % w porównaniu z własnymi wskaźnikami bazowymi uśrednionymi dla trzech lat, łącznie z poborem i uzdatnianiem wody, mierzonymi w kWh na metr sześcienny dostarczonej wody;</w:t>
      </w:r>
    </w:p>
    <w:p w14:paraId="01072122"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o co najmniej 20 % różnicy między obecnym poziomem wycieków uśrednionym dla trzech lat, obliczonym przy zastosowaniu metody oceny wskaźnika strat wody z infrastruktury (ILI) a ILI wynoszącym 1,5</w:t>
      </w:r>
      <w:r w:rsidRPr="008F4BB9">
        <w:rPr>
          <w:rStyle w:val="Odwoanieprzypisudolnego"/>
          <w:rFonts w:ascii="Arial" w:hAnsi="Arial" w:cs="Arial"/>
          <w:sz w:val="22"/>
          <w:szCs w:val="22"/>
        </w:rPr>
        <w:footnoteReference w:id="12"/>
      </w:r>
      <w:r w:rsidRPr="008F4BB9">
        <w:rPr>
          <w:rFonts w:ascii="Arial" w:hAnsi="Arial" w:cs="Arial"/>
          <w:sz w:val="22"/>
          <w:szCs w:val="22"/>
        </w:rPr>
        <w:t xml:space="preserve">, albo między obecnym poziomem wycieków uśrednionym dla trzech lat, obliczonym przy użyciu innej odpowiedniej metody, a wartością progową ustaloną zgodnie z art. 4 dyrektywy (UE) 2020/2184. Obecny poziom wycieków uśredniony dla trzech lat oblicza się dla zasięgu sieci wodociągowej (dystrybucyjnej), w której prowadzone są prace, tj. dla odnowionej sieci wodociągowej (dystrybucyjnej) w strefie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na obszarze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098ED8DE" w14:textId="77777777" w:rsidR="007C50AC" w:rsidRDefault="007C50AC" w:rsidP="007C50AC">
      <w:pPr>
        <w:spacing w:line="312" w:lineRule="auto"/>
        <w:rPr>
          <w:rFonts w:ascii="Arial" w:hAnsi="Arial" w:cs="Arial"/>
          <w:sz w:val="22"/>
          <w:szCs w:val="22"/>
        </w:rPr>
      </w:pPr>
    </w:p>
    <w:p w14:paraId="48226303" w14:textId="149369FB"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A3D4F6E" w14:textId="77777777" w:rsidR="007C50AC" w:rsidRDefault="007C50AC" w:rsidP="007C50AC">
      <w:pPr>
        <w:spacing w:line="312" w:lineRule="auto"/>
        <w:rPr>
          <w:rFonts w:ascii="Arial" w:hAnsi="Arial" w:cs="Arial"/>
          <w:sz w:val="22"/>
          <w:szCs w:val="22"/>
        </w:rPr>
      </w:pPr>
    </w:p>
    <w:p w14:paraId="4D1D0F51" w14:textId="77777777" w:rsidR="007C50AC" w:rsidRPr="008D4C55" w:rsidRDefault="007C50AC" w:rsidP="007C50AC">
      <w:pPr>
        <w:spacing w:line="312" w:lineRule="auto"/>
        <w:rPr>
          <w:rFonts w:ascii="Arial" w:hAnsi="Arial" w:cs="Arial"/>
          <w:b/>
          <w:bCs/>
        </w:rPr>
      </w:pPr>
      <w:r>
        <w:rPr>
          <w:rFonts w:ascii="Arial" w:hAnsi="Arial" w:cs="Arial"/>
          <w:b/>
          <w:bCs/>
        </w:rPr>
        <w:t xml:space="preserve">5. </w:t>
      </w:r>
      <w:r w:rsidRPr="008D4C55">
        <w:rPr>
          <w:rFonts w:ascii="Arial" w:hAnsi="Arial" w:cs="Arial"/>
          <w:b/>
          <w:bCs/>
        </w:rPr>
        <w:t>Przeciwdziałanie skutkom suszy</w:t>
      </w:r>
    </w:p>
    <w:p w14:paraId="6EE186E4" w14:textId="77777777"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Kryterium premiuje projekty położone na obszarach określonych jako zagrożone suszą:</w:t>
      </w:r>
    </w:p>
    <w:p w14:paraId="5D00CB51" w14:textId="77777777" w:rsidR="007C50AC" w:rsidRPr="008F4BB9" w:rsidRDefault="007C50AC" w:rsidP="007C50AC">
      <w:pPr>
        <w:spacing w:line="312" w:lineRule="auto"/>
        <w:rPr>
          <w:rFonts w:ascii="Arial" w:hAnsi="Arial" w:cs="Arial"/>
          <w:sz w:val="22"/>
          <w:szCs w:val="22"/>
        </w:rPr>
      </w:pPr>
    </w:p>
    <w:p w14:paraId="0284D140" w14:textId="77777777" w:rsidR="007C50AC" w:rsidRDefault="007C50AC" w:rsidP="007C50AC">
      <w:pPr>
        <w:spacing w:line="312" w:lineRule="auto"/>
        <w:rPr>
          <w:rFonts w:ascii="Arial" w:hAnsi="Arial" w:cs="Arial"/>
          <w:sz w:val="22"/>
          <w:szCs w:val="22"/>
        </w:rPr>
      </w:pPr>
      <w:r w:rsidRPr="00BB59E2">
        <w:rPr>
          <w:rFonts w:ascii="Arial" w:hAnsi="Arial" w:cs="Arial"/>
          <w:b/>
          <w:bCs/>
          <w:szCs w:val="28"/>
        </w:rPr>
        <w:t>Zasady oceny:</w:t>
      </w:r>
    </w:p>
    <w:p w14:paraId="3C5C2A2A" w14:textId="77777777"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 xml:space="preserve">Projekt uzyska </w:t>
      </w:r>
      <w:r w:rsidRPr="00D25CC5">
        <w:rPr>
          <w:rFonts w:ascii="Arial" w:hAnsi="Arial" w:cs="Arial"/>
          <w:b/>
          <w:bCs/>
          <w:sz w:val="22"/>
          <w:szCs w:val="22"/>
        </w:rPr>
        <w:t>10 punktów</w:t>
      </w:r>
      <w:r w:rsidRPr="00D25CC5">
        <w:rPr>
          <w:rFonts w:ascii="Arial" w:hAnsi="Arial" w:cs="Arial"/>
          <w:sz w:val="22"/>
          <w:szCs w:val="22"/>
        </w:rPr>
        <w:t>, jeżeli zakres rzeczowy projektu będzie w całości zlokalizowany na terenach silnie zagrożonych suszą, tj.:  gm. Orły,  gm. Żurawica, gm. Radomyśl nad Sanem, gm. miejsko – wiejska Zaklików, miasto Przemyśl, miasto Jarosław, gm. Zaleszany.</w:t>
      </w:r>
    </w:p>
    <w:p w14:paraId="36CA63A7" w14:textId="77777777" w:rsidR="007C50AC" w:rsidRPr="00D25CC5" w:rsidRDefault="007C50AC" w:rsidP="007C50AC">
      <w:pPr>
        <w:spacing w:line="312" w:lineRule="auto"/>
        <w:rPr>
          <w:rFonts w:ascii="Arial" w:hAnsi="Arial" w:cs="Arial"/>
          <w:sz w:val="22"/>
          <w:szCs w:val="22"/>
        </w:rPr>
      </w:pPr>
    </w:p>
    <w:p w14:paraId="0D5DD8B6" w14:textId="77777777"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 xml:space="preserve">Projekt uzyska </w:t>
      </w:r>
      <w:r w:rsidRPr="00D25CC5">
        <w:rPr>
          <w:rFonts w:ascii="Arial" w:hAnsi="Arial" w:cs="Arial"/>
          <w:b/>
          <w:bCs/>
          <w:sz w:val="22"/>
          <w:szCs w:val="22"/>
        </w:rPr>
        <w:t>5 punktów</w:t>
      </w:r>
      <w:r w:rsidRPr="00D25CC5">
        <w:rPr>
          <w:rFonts w:ascii="Arial" w:hAnsi="Arial" w:cs="Arial"/>
          <w:sz w:val="22"/>
          <w:szCs w:val="22"/>
        </w:rPr>
        <w:t xml:space="preserve">, jeżeli zakres rzeczowy projektu będzie w całości zlokalizowany na terenach umiarkowanie zagrożonych suszą tj.: gm. Czarna (pow. bieszczadzki), gm. Lutowiska, gm. miejsko – wiejska Brzozów, gm. Domaradz, gm. Dydnia, gm. Jasienica Rosielna, gm. Nozdrzec, miasto i gmina Dębica, gm. miejsko – wiejska Brzostek, gm. Czarna </w:t>
      </w:r>
      <w:r w:rsidRPr="00D25CC5">
        <w:rPr>
          <w:rFonts w:ascii="Arial" w:hAnsi="Arial" w:cs="Arial"/>
          <w:sz w:val="22"/>
          <w:szCs w:val="22"/>
        </w:rPr>
        <w:lastRenderedPageBreak/>
        <w:t xml:space="preserve">(pow. dębicki), gm. Jodłowa, gm. miejsko – wiejska Pilzno, gm. Żyraków, miasto i gmina Radymno, gm. Chłopice, gm. Jarosław, gm. Laszki, gm. Pawłosiów, gm. Rokietnica, gm. Wiązownica, miasto i gmina Jasło, gm. Dębowiec, gm. miejsko – wiejska Kołaczyce, gm. Krempna, gm. Nowy Żmigród, gm. Osiek Jasielski, gm. Skołyszyn, gm. Tarnowiec, gm. Cmolas, gm. miejsko – wiejska Kolbuszowa, gm. Niwiska, gm. Chorkówka, gm. miejsko – wiejska Dukla, gm. miejsko – wiejska Jedlicze, gm. miejsko – wiejska Rymanów, gm. Jaśliska, miasto i gmina Leżajsk, gm. Kuryłówka, gm. miejsko – wiejska Nowa Sarzyna, miasto i gmina Lubaczów, gm. miejsko – wiejska Cieszanów, gm. Horyniec-Zdrój, gm. miejsko – wiejska Narol, gm. miejsko – wiejska Oleszyce, gm. Stary Dzików, gm. Wielkie Oczy, gm. Borowa, gm. Czermin, gm. Gawłuszowice, gm. Mielec,  gm. Padew Narodowa, gm. Tuszów Narodowy, gm. Wadowice Górne, gm. Harasiuki, gm. Jarocin, gm. Jeżowe, gm. Krzeszów, gm. miejsko – wiejska Nisko, gm. miejsko – wiejska Rudnik nad Sanem, gm. miejsko – wiejska Ulanów, gm. Bircza, gm. miejsko – wiejska Dubiecko, gm. Krasiczyn, gm. Krzywcza, gm. Medyka, gm. Adamówka, gm. Iwierzyce, gm. Ostrów, gm. miejsko – wiejska Ropczyce, gm. miejsko – wiejska Sędziszów Małopolski, gm. Wielopole Skrzyńskie, miasto i gmina Sanok, gm. Bukowsko, gm. Komańcza, gm. Tyrawa Wołoska, gm. miejsko – wiejska Zagórz, miasto Stalowa Wola, gm. Pysznica, gm. Niebylec, gm. miejsko – wiejska Strzyżów, gm. Baligród, gm. Cisna, gm. miejsko – wiejska Lesko, gm. Olszanica, gm. Solina. </w:t>
      </w:r>
    </w:p>
    <w:p w14:paraId="644F65D4" w14:textId="77777777" w:rsidR="007C50AC" w:rsidRPr="00D25CC5" w:rsidRDefault="007C50AC" w:rsidP="007C50AC">
      <w:pPr>
        <w:spacing w:line="312" w:lineRule="auto"/>
        <w:rPr>
          <w:rFonts w:ascii="Arial" w:hAnsi="Arial" w:cs="Arial"/>
          <w:sz w:val="22"/>
          <w:szCs w:val="22"/>
        </w:rPr>
      </w:pPr>
    </w:p>
    <w:p w14:paraId="55025A32" w14:textId="77777777" w:rsidR="007C50AC" w:rsidRDefault="007C50AC" w:rsidP="00106783">
      <w:pPr>
        <w:spacing w:line="312" w:lineRule="auto"/>
        <w:rPr>
          <w:rFonts w:ascii="Arial" w:hAnsi="Arial" w:cs="Arial"/>
          <w:sz w:val="22"/>
          <w:szCs w:val="22"/>
        </w:rPr>
      </w:pPr>
      <w:r w:rsidRPr="00D25CC5">
        <w:rPr>
          <w:rFonts w:ascii="Arial" w:hAnsi="Arial" w:cs="Arial"/>
          <w:sz w:val="22"/>
          <w:szCs w:val="22"/>
        </w:rPr>
        <w:t xml:space="preserve">Projekt uzyska </w:t>
      </w:r>
      <w:r w:rsidRPr="00D25CC5">
        <w:rPr>
          <w:rFonts w:ascii="Arial" w:hAnsi="Arial" w:cs="Arial"/>
          <w:b/>
          <w:bCs/>
          <w:sz w:val="22"/>
          <w:szCs w:val="22"/>
        </w:rPr>
        <w:t>2 punkty</w:t>
      </w:r>
      <w:r w:rsidRPr="00D25CC5">
        <w:rPr>
          <w:rFonts w:ascii="Arial" w:hAnsi="Arial" w:cs="Arial"/>
          <w:sz w:val="22"/>
          <w:szCs w:val="22"/>
        </w:rPr>
        <w:t>, jeżeli zakres rzeczowy projektu będzie w całości zlokalizowany na terenach słabo zagrożonych suszą tj.: gm. miejsko – wiejska Ustrzyki Dolne, gm. Haczów, gm. Fredropol, gm. Przemyśl, gm. Stubno, gm. Besko, gm. Zarszyn, gm. miejsko – wiejska Baranów Sandomierski, gm. Gorzyce, gm. Grębów, gm. miejsko – wiejska Nowa Dęba, gm. miejsko – wiejska Przecław, gm. miejsko – wiejska Radomyśl Wielki, gm. miejsko – wiejska Błażowa, gm. Dynów, gm. Hyżne.</w:t>
      </w:r>
    </w:p>
    <w:p w14:paraId="564B0462" w14:textId="77777777" w:rsidR="007C50AC" w:rsidRPr="00802E49" w:rsidRDefault="007C50AC" w:rsidP="00106783">
      <w:pPr>
        <w:spacing w:line="312" w:lineRule="auto"/>
        <w:rPr>
          <w:rFonts w:ascii="Arial" w:hAnsi="Arial" w:cs="Arial"/>
          <w:sz w:val="22"/>
          <w:szCs w:val="22"/>
        </w:rPr>
      </w:pPr>
    </w:p>
    <w:p w14:paraId="16F403BD" w14:textId="77777777" w:rsidR="007C50AC" w:rsidRPr="00802E49" w:rsidRDefault="007C50AC" w:rsidP="00106783">
      <w:pPr>
        <w:pStyle w:val="Zwykytekst"/>
        <w:spacing w:line="312" w:lineRule="auto"/>
        <w:rPr>
          <w:rFonts w:ascii="Arial" w:eastAsia="Times New Roman" w:hAnsi="Arial" w:cs="Arial"/>
          <w:szCs w:val="22"/>
          <w:lang w:eastAsia="pl-PL"/>
        </w:rPr>
      </w:pPr>
      <w:r w:rsidRPr="00802E49">
        <w:rPr>
          <w:rFonts w:ascii="Arial" w:eastAsia="Times New Roman" w:hAnsi="Arial" w:cs="Arial"/>
          <w:szCs w:val="22"/>
          <w:lang w:eastAsia="pl-PL"/>
        </w:rPr>
        <w:t xml:space="preserve">Jeżeli projekt jest realizowany na obszarze gmin o różnej punktacji, to punkty przyznawane są jak dla gminy o niższym stopniu zagrożenia suszą (lub zero, jeśli część zakresu dotyczy obszaru, który nie jest uznany za zagrożony suszą).  </w:t>
      </w:r>
    </w:p>
    <w:p w14:paraId="2A401EDC" w14:textId="77777777" w:rsidR="007C50AC" w:rsidRPr="00D25CC5" w:rsidRDefault="007C50AC" w:rsidP="00106783">
      <w:pPr>
        <w:spacing w:line="312" w:lineRule="auto"/>
        <w:rPr>
          <w:rFonts w:ascii="Arial" w:hAnsi="Arial" w:cs="Arial"/>
          <w:sz w:val="22"/>
          <w:szCs w:val="22"/>
        </w:rPr>
      </w:pPr>
    </w:p>
    <w:p w14:paraId="78ECB669" w14:textId="77777777" w:rsidR="007C50AC" w:rsidRPr="00D25CC5" w:rsidRDefault="007C50AC" w:rsidP="00106783">
      <w:pPr>
        <w:spacing w:line="312" w:lineRule="auto"/>
        <w:rPr>
          <w:rFonts w:ascii="Arial" w:hAnsi="Arial" w:cs="Arial"/>
          <w:sz w:val="22"/>
          <w:szCs w:val="22"/>
        </w:rPr>
      </w:pPr>
      <w:r w:rsidRPr="00D25CC5">
        <w:rPr>
          <w:rFonts w:ascii="Arial" w:hAnsi="Arial" w:cs="Arial"/>
          <w:sz w:val="22"/>
          <w:szCs w:val="22"/>
        </w:rPr>
        <w:t>Podstawą przyporządkowania gmin jest raport pn. „Analiza problemu ochrony bioróżnorodności w kontekście unieszkodliwiania ścieków komunalnych oraz konieczności zapewnienia ludności wody właściwej jakości na terenie województwa podkarpackiego, w szczególności na obszarach cennych przyrodniczo”.</w:t>
      </w:r>
    </w:p>
    <w:p w14:paraId="2C1EC7D7" w14:textId="77777777" w:rsidR="007C50AC" w:rsidRPr="00D25CC5" w:rsidRDefault="007C50AC" w:rsidP="007C50AC">
      <w:pPr>
        <w:spacing w:line="312" w:lineRule="auto"/>
        <w:rPr>
          <w:rFonts w:ascii="Arial" w:hAnsi="Arial" w:cs="Arial"/>
          <w:sz w:val="22"/>
          <w:szCs w:val="22"/>
        </w:rPr>
      </w:pPr>
    </w:p>
    <w:p w14:paraId="33E559F3" w14:textId="16A418AE"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D25CC5">
        <w:rPr>
          <w:rFonts w:ascii="Arial" w:hAnsi="Arial" w:cs="Arial"/>
          <w:sz w:val="22"/>
          <w:szCs w:val="22"/>
        </w:rPr>
        <w:t>.</w:t>
      </w:r>
    </w:p>
    <w:p w14:paraId="00B886C3" w14:textId="77777777" w:rsidR="007C50AC" w:rsidRPr="00D25CC5" w:rsidRDefault="007C50AC" w:rsidP="007C50AC">
      <w:pPr>
        <w:spacing w:line="312" w:lineRule="auto"/>
        <w:rPr>
          <w:rFonts w:ascii="Arial" w:hAnsi="Arial" w:cs="Arial"/>
          <w:sz w:val="22"/>
          <w:szCs w:val="22"/>
        </w:rPr>
      </w:pPr>
    </w:p>
    <w:p w14:paraId="4216A541" w14:textId="77777777" w:rsidR="007C50AC" w:rsidRPr="008D4C55" w:rsidRDefault="007C50AC" w:rsidP="007C50AC">
      <w:pPr>
        <w:spacing w:line="312" w:lineRule="auto"/>
        <w:rPr>
          <w:rFonts w:ascii="Arial" w:hAnsi="Arial" w:cs="Arial"/>
          <w:b/>
          <w:bCs/>
        </w:rPr>
      </w:pPr>
      <w:r>
        <w:rPr>
          <w:rFonts w:ascii="Arial" w:hAnsi="Arial" w:cs="Arial"/>
          <w:b/>
          <w:bCs/>
        </w:rPr>
        <w:t xml:space="preserve">6. </w:t>
      </w:r>
      <w:r w:rsidRPr="008D4C55">
        <w:rPr>
          <w:rFonts w:ascii="Arial" w:hAnsi="Arial" w:cs="Arial"/>
          <w:b/>
          <w:bCs/>
        </w:rPr>
        <w:t>Preferencje terytorialne</w:t>
      </w:r>
    </w:p>
    <w:p w14:paraId="79CE9437" w14:textId="37AE8C2D" w:rsidR="007C50AC" w:rsidRPr="008F4BB9" w:rsidRDefault="007C50AC" w:rsidP="007C50AC">
      <w:pPr>
        <w:spacing w:line="312" w:lineRule="auto"/>
        <w:rPr>
          <w:rFonts w:ascii="Arial" w:hAnsi="Arial" w:cs="Arial"/>
          <w:sz w:val="22"/>
          <w:szCs w:val="22"/>
        </w:rPr>
      </w:pPr>
      <w:r w:rsidRPr="008F4BB9">
        <w:rPr>
          <w:rFonts w:ascii="Arial" w:hAnsi="Arial" w:cs="Arial"/>
          <w:sz w:val="22"/>
        </w:rPr>
        <w:t xml:space="preserve">W ramach kryterium preferowane będą projekty, których zakres rzeczowy zlokalizowany będzie w całości na terenie gmin </w:t>
      </w:r>
      <w:r w:rsidR="00453A19">
        <w:rPr>
          <w:rFonts w:ascii="Arial" w:hAnsi="Arial" w:cs="Arial"/>
          <w:sz w:val="22"/>
        </w:rPr>
        <w:t xml:space="preserve">objętych </w:t>
      </w:r>
      <w:r w:rsidR="00B60C93">
        <w:rPr>
          <w:rFonts w:ascii="Arial" w:hAnsi="Arial" w:cs="Arial"/>
          <w:sz w:val="22"/>
        </w:rPr>
        <w:t>obszar</w:t>
      </w:r>
      <w:r w:rsidR="00453A19">
        <w:rPr>
          <w:rFonts w:ascii="Arial" w:hAnsi="Arial" w:cs="Arial"/>
          <w:sz w:val="22"/>
        </w:rPr>
        <w:t>em</w:t>
      </w:r>
      <w:r w:rsidR="00B60C93">
        <w:rPr>
          <w:rFonts w:ascii="Arial" w:hAnsi="Arial" w:cs="Arial"/>
          <w:sz w:val="22"/>
        </w:rPr>
        <w:t xml:space="preserve"> strategiczn</w:t>
      </w:r>
      <w:r w:rsidR="00453A19">
        <w:rPr>
          <w:rFonts w:ascii="Arial" w:hAnsi="Arial" w:cs="Arial"/>
          <w:sz w:val="22"/>
        </w:rPr>
        <w:t>ym</w:t>
      </w:r>
      <w:r w:rsidR="00B60C93">
        <w:rPr>
          <w:rFonts w:ascii="Arial" w:hAnsi="Arial" w:cs="Arial"/>
          <w:sz w:val="22"/>
        </w:rPr>
        <w:t xml:space="preserve"> </w:t>
      </w:r>
      <w:r w:rsidRPr="008F4BB9">
        <w:rPr>
          <w:rFonts w:ascii="Arial" w:hAnsi="Arial" w:cs="Arial"/>
          <w:b/>
          <w:bCs/>
          <w:sz w:val="22"/>
        </w:rPr>
        <w:t xml:space="preserve">„Błękitny San” </w:t>
      </w:r>
      <w:r w:rsidRPr="008F4BB9">
        <w:rPr>
          <w:rFonts w:ascii="Arial" w:hAnsi="Arial" w:cs="Arial"/>
          <w:sz w:val="22"/>
        </w:rPr>
        <w:t xml:space="preserve">(gm. Czarna, gm. Lutowiska, m. i gm. Ustrzyki Dolne, gm. Dydnia, gm. Nozdrzec, m. Sanok, gm. </w:t>
      </w:r>
      <w:r w:rsidRPr="008F4BB9">
        <w:rPr>
          <w:rFonts w:ascii="Arial" w:hAnsi="Arial" w:cs="Arial"/>
          <w:sz w:val="22"/>
        </w:rPr>
        <w:lastRenderedPageBreak/>
        <w:t>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w:t>
      </w:r>
      <w:r w:rsidR="005B2E87">
        <w:rPr>
          <w:rFonts w:ascii="Arial" w:hAnsi="Arial" w:cs="Arial"/>
          <w:sz w:val="22"/>
        </w:rPr>
        <w:t>,</w:t>
      </w:r>
      <w:r w:rsidR="005B2E87" w:rsidRPr="005B2E87">
        <w:rPr>
          <w:rFonts w:ascii="Arial" w:hAnsi="Arial" w:cs="Arial"/>
          <w:sz w:val="22"/>
        </w:rPr>
        <w:t xml:space="preserve"> </w:t>
      </w:r>
      <w:r w:rsidR="005B2E87">
        <w:rPr>
          <w:rFonts w:ascii="Arial" w:hAnsi="Arial" w:cs="Arial"/>
          <w:sz w:val="22"/>
        </w:rPr>
        <w:t>gm.</w:t>
      </w:r>
      <w:r w:rsidR="005B2E87" w:rsidRPr="00AB64E9">
        <w:rPr>
          <w:rFonts w:ascii="Arial" w:hAnsi="Arial" w:cs="Arial"/>
          <w:sz w:val="22"/>
        </w:rPr>
        <w:t xml:space="preserve"> Bukowsko, </w:t>
      </w:r>
      <w:r w:rsidR="005B2E87">
        <w:rPr>
          <w:rFonts w:ascii="Arial" w:hAnsi="Arial" w:cs="Arial"/>
          <w:sz w:val="22"/>
        </w:rPr>
        <w:t xml:space="preserve">gm. </w:t>
      </w:r>
      <w:r w:rsidR="005B2E87" w:rsidRPr="00AB64E9">
        <w:rPr>
          <w:rFonts w:ascii="Arial" w:hAnsi="Arial" w:cs="Arial"/>
          <w:sz w:val="22"/>
        </w:rPr>
        <w:t xml:space="preserve">Tyrawa Wołoska, </w:t>
      </w:r>
      <w:r w:rsidR="005B2E87">
        <w:rPr>
          <w:rFonts w:ascii="Arial" w:hAnsi="Arial" w:cs="Arial"/>
          <w:sz w:val="22"/>
        </w:rPr>
        <w:t xml:space="preserve">gm. </w:t>
      </w:r>
      <w:r w:rsidR="005B2E87" w:rsidRPr="00AB64E9">
        <w:rPr>
          <w:rFonts w:ascii="Arial" w:hAnsi="Arial" w:cs="Arial"/>
          <w:sz w:val="22"/>
        </w:rPr>
        <w:t>Bircza</w:t>
      </w:r>
      <w:r w:rsidRPr="008F4BB9">
        <w:rPr>
          <w:rFonts w:ascii="Arial" w:hAnsi="Arial" w:cs="Arial"/>
          <w:sz w:val="22"/>
        </w:rPr>
        <w:t>).</w:t>
      </w:r>
    </w:p>
    <w:p w14:paraId="0518F2FA" w14:textId="77777777" w:rsidR="007C50AC" w:rsidRPr="008F4BB9" w:rsidRDefault="007C50AC" w:rsidP="007C50AC">
      <w:pPr>
        <w:spacing w:line="312" w:lineRule="auto"/>
        <w:rPr>
          <w:rFonts w:ascii="Arial" w:hAnsi="Arial" w:cs="Arial"/>
          <w:sz w:val="22"/>
        </w:rPr>
      </w:pPr>
    </w:p>
    <w:p w14:paraId="292E1100" w14:textId="0293CDA2"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74EFEF8" w14:textId="77777777" w:rsidR="007C50AC" w:rsidRPr="008F4BB9" w:rsidRDefault="007C50AC" w:rsidP="007C50AC">
      <w:pPr>
        <w:spacing w:line="312" w:lineRule="auto"/>
        <w:rPr>
          <w:rFonts w:ascii="Arial" w:hAnsi="Arial" w:cs="Arial"/>
          <w:sz w:val="22"/>
        </w:rPr>
      </w:pPr>
    </w:p>
    <w:p w14:paraId="5C98655B" w14:textId="0DF77669" w:rsidR="007C50AC" w:rsidRPr="00BB59E2" w:rsidRDefault="007C50AC" w:rsidP="007C50AC">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w:t>
      </w:r>
      <w:r>
        <w:rPr>
          <w:rFonts w:ascii="Arial" w:hAnsi="Arial" w:cs="Arial"/>
          <w:color w:val="auto"/>
          <w:sz w:val="22"/>
          <w:szCs w:val="22"/>
        </w:rPr>
        <w:t>uzyska</w:t>
      </w:r>
      <w:r w:rsidRPr="00BB59E2">
        <w:rPr>
          <w:rFonts w:ascii="Arial" w:hAnsi="Arial" w:cs="Arial"/>
          <w:color w:val="auto"/>
          <w:sz w:val="22"/>
          <w:szCs w:val="22"/>
        </w:rPr>
        <w:t xml:space="preserve"> </w:t>
      </w:r>
      <w:r w:rsidRPr="00BB59E2">
        <w:rPr>
          <w:rFonts w:ascii="Arial" w:hAnsi="Arial" w:cs="Arial"/>
          <w:b/>
          <w:bCs/>
          <w:color w:val="auto"/>
          <w:sz w:val="22"/>
          <w:szCs w:val="22"/>
        </w:rPr>
        <w:t>5 punktów</w:t>
      </w:r>
      <w:r w:rsidRPr="00BB59E2">
        <w:rPr>
          <w:rFonts w:ascii="Arial" w:hAnsi="Arial" w:cs="Arial"/>
          <w:color w:val="auto"/>
          <w:sz w:val="22"/>
          <w:szCs w:val="22"/>
        </w:rPr>
        <w:t xml:space="preserve">, jeżeli zakres rzeczowy projektu będzie w całości zlokalizowany na terenach objętych </w:t>
      </w:r>
      <w:r w:rsidR="008973CF" w:rsidRPr="00BA0403">
        <w:rPr>
          <w:rFonts w:ascii="Arial" w:hAnsi="Arial" w:cs="Arial"/>
          <w:color w:val="auto"/>
          <w:sz w:val="22"/>
          <w:szCs w:val="22"/>
        </w:rPr>
        <w:t>obszarem strategicznym</w:t>
      </w:r>
      <w:r w:rsidR="008973CF">
        <w:rPr>
          <w:rFonts w:ascii="Arial" w:hAnsi="Arial" w:cs="Arial"/>
          <w:sz w:val="22"/>
        </w:rPr>
        <w:t xml:space="preserve"> </w:t>
      </w:r>
      <w:r w:rsidRPr="00BB59E2">
        <w:rPr>
          <w:rFonts w:ascii="Arial" w:hAnsi="Arial" w:cs="Arial"/>
          <w:color w:val="auto"/>
          <w:sz w:val="22"/>
          <w:szCs w:val="22"/>
        </w:rPr>
        <w:t>„Błękitny San”.</w:t>
      </w:r>
    </w:p>
    <w:p w14:paraId="61FAB112" w14:textId="77777777" w:rsidR="00752DF7" w:rsidRDefault="00752DF7" w:rsidP="0035622D">
      <w:pPr>
        <w:pStyle w:val="Default"/>
        <w:spacing w:line="312" w:lineRule="auto"/>
        <w:rPr>
          <w:rFonts w:ascii="Arial" w:hAnsi="Arial" w:cs="Arial"/>
          <w:color w:val="auto"/>
          <w:sz w:val="22"/>
          <w:szCs w:val="22"/>
        </w:rPr>
      </w:pPr>
    </w:p>
    <w:p w14:paraId="54ECF94A" w14:textId="36CAF464" w:rsidR="00752DF7" w:rsidRDefault="00752DF7" w:rsidP="00DE7C2B">
      <w:pPr>
        <w:pStyle w:val="Nagwek3"/>
        <w:numPr>
          <w:ilvl w:val="0"/>
          <w:numId w:val="34"/>
        </w:numPr>
        <w:ind w:left="709" w:hanging="709"/>
        <w:jc w:val="both"/>
      </w:pPr>
      <w:bookmarkStart w:id="154" w:name="_Toc125728537"/>
      <w:r w:rsidRPr="00D47CF6">
        <w:t>Priorytet FEPK.0</w:t>
      </w:r>
      <w:r>
        <w:t>5</w:t>
      </w:r>
      <w:r w:rsidRPr="00D47CF6">
        <w:t xml:space="preserve"> </w:t>
      </w:r>
      <w:r>
        <w:t>PRZYJAZNA PRZESTRZEŃ SPOŁECZNA</w:t>
      </w:r>
      <w:bookmarkEnd w:id="154"/>
    </w:p>
    <w:p w14:paraId="066F42C3" w14:textId="77777777" w:rsidR="00B11648" w:rsidRDefault="00B11648" w:rsidP="00752DF7">
      <w:pPr>
        <w:rPr>
          <w:rFonts w:ascii="Arial" w:hAnsi="Arial" w:cs="Arial"/>
          <w:b/>
        </w:rPr>
      </w:pPr>
      <w:bookmarkStart w:id="155" w:name="_Hlk124151319"/>
    </w:p>
    <w:p w14:paraId="22247E73" w14:textId="4B3056E9" w:rsidR="00752DF7" w:rsidRPr="0002625B" w:rsidRDefault="00752DF7" w:rsidP="0002625B">
      <w:pPr>
        <w:pStyle w:val="Nagwek4"/>
        <w:rPr>
          <w:rFonts w:ascii="Arial" w:hAnsi="Arial" w:cs="Arial"/>
          <w:b/>
          <w:color w:val="000000" w:themeColor="text1"/>
          <w:sz w:val="28"/>
        </w:rPr>
      </w:pPr>
      <w:bookmarkStart w:id="156" w:name="_Toc125728538"/>
      <w:r w:rsidRPr="0002625B">
        <w:rPr>
          <w:rFonts w:ascii="Arial" w:hAnsi="Arial" w:cs="Arial"/>
          <w:b/>
          <w:i w:val="0"/>
          <w:color w:val="000000" w:themeColor="text1"/>
          <w:sz w:val="28"/>
        </w:rPr>
        <w:t>2.3.5.1. DZIAŁANIE FEPK.05.01 E</w:t>
      </w:r>
      <w:r w:rsidR="00B11648" w:rsidRPr="0002625B">
        <w:rPr>
          <w:rFonts w:ascii="Arial" w:hAnsi="Arial" w:cs="Arial"/>
          <w:b/>
          <w:i w:val="0"/>
          <w:color w:val="000000" w:themeColor="text1"/>
          <w:sz w:val="28"/>
        </w:rPr>
        <w:t>dukacja</w:t>
      </w:r>
      <w:bookmarkEnd w:id="156"/>
    </w:p>
    <w:bookmarkEnd w:id="155"/>
    <w:p w14:paraId="6D13D133" w14:textId="77777777" w:rsidR="00752DF7" w:rsidRDefault="00752DF7" w:rsidP="00752DF7">
      <w:pPr>
        <w:rPr>
          <w:rFonts w:ascii="Arial" w:hAnsi="Arial" w:cs="Arial"/>
          <w:b/>
        </w:rPr>
      </w:pPr>
    </w:p>
    <w:p w14:paraId="2C4D800C" w14:textId="77777777" w:rsidR="00752DF7" w:rsidRDefault="00752DF7" w:rsidP="00752DF7">
      <w:pPr>
        <w:rPr>
          <w:rFonts w:ascii="Arial" w:eastAsia="PMingLiU" w:hAnsi="Arial" w:cs="Arial"/>
          <w:b/>
          <w:lang w:eastAsia="zh-TW"/>
        </w:rPr>
      </w:pPr>
      <w:r>
        <w:rPr>
          <w:rFonts w:ascii="Arial" w:eastAsia="PMingLiU" w:hAnsi="Arial" w:cs="Arial"/>
          <w:b/>
          <w:lang w:eastAsia="zh-TW"/>
        </w:rPr>
        <w:t>I. Edukacja przedszkolna</w:t>
      </w:r>
    </w:p>
    <w:p w14:paraId="34362334" w14:textId="77777777" w:rsidR="00752DF7" w:rsidRDefault="00752DF7" w:rsidP="00752DF7">
      <w:pPr>
        <w:rPr>
          <w:rFonts w:ascii="Arial" w:eastAsia="PMingLiU" w:hAnsi="Arial" w:cs="Arial"/>
          <w:b/>
          <w:lang w:eastAsia="zh-TW"/>
        </w:rPr>
      </w:pPr>
      <w:r w:rsidRPr="004D13DE">
        <w:rPr>
          <w:rFonts w:ascii="Arial" w:eastAsia="PMingLiU" w:hAnsi="Arial" w:cs="Arial"/>
          <w:b/>
          <w:lang w:eastAsia="zh-TW"/>
        </w:rPr>
        <w:t>1. Realizacja projektu na obszarach deficytu miejsc przedszkolnych.</w:t>
      </w:r>
    </w:p>
    <w:p w14:paraId="1BF14960" w14:textId="77777777" w:rsidR="00752DF7" w:rsidRDefault="00752DF7" w:rsidP="00752DF7">
      <w:pPr>
        <w:rPr>
          <w:rFonts w:ascii="Arial" w:eastAsia="PMingLiU" w:hAnsi="Arial" w:cs="Arial"/>
          <w:sz w:val="22"/>
          <w:szCs w:val="22"/>
          <w:lang w:eastAsia="zh-TW"/>
        </w:rPr>
      </w:pPr>
    </w:p>
    <w:p w14:paraId="1298A64B" w14:textId="6181D13E" w:rsidR="00752DF7" w:rsidRPr="00613149" w:rsidRDefault="00752DF7" w:rsidP="00613149">
      <w:pPr>
        <w:spacing w:line="276" w:lineRule="auto"/>
        <w:rPr>
          <w:rFonts w:ascii="Arial" w:hAnsi="Arial" w:cs="Arial"/>
          <w:bCs/>
          <w:sz w:val="22"/>
          <w:szCs w:val="22"/>
        </w:rPr>
      </w:pPr>
      <w:r w:rsidRPr="00613149">
        <w:rPr>
          <w:rFonts w:ascii="Arial" w:eastAsia="PMingLiU" w:hAnsi="Arial" w:cs="Arial"/>
          <w:sz w:val="22"/>
          <w:szCs w:val="22"/>
          <w:lang w:eastAsia="zh-TW"/>
        </w:rPr>
        <w:t xml:space="preserve">Kryterium premiuje miejsca (gminy) realizacji projektu na obszarach o najniższych odsetkach dzieci w placówkach wychowania przedszkolnego w ogólnej liczbie dzieci w wieku 3-5 lat. (Wskaźnik odsetek dzieci objętych wychowaniem przedszkolnym ogółem </w:t>
      </w:r>
      <w:r w:rsidR="00596A70">
        <w:rPr>
          <w:rFonts w:ascii="Arial" w:eastAsia="PMingLiU" w:hAnsi="Arial" w:cs="Arial"/>
          <w:sz w:val="22"/>
          <w:szCs w:val="22"/>
          <w:lang w:eastAsia="zh-TW"/>
        </w:rPr>
        <w:t xml:space="preserve">dzieci </w:t>
      </w:r>
      <w:r w:rsidRPr="00613149">
        <w:rPr>
          <w:rFonts w:ascii="Arial" w:eastAsia="PMingLiU" w:hAnsi="Arial" w:cs="Arial"/>
          <w:sz w:val="22"/>
          <w:szCs w:val="22"/>
          <w:lang w:eastAsia="zh-TW"/>
        </w:rPr>
        <w:t xml:space="preserve">w wieku 3-5 </w:t>
      </w:r>
      <w:r w:rsidR="00596A70">
        <w:rPr>
          <w:rFonts w:ascii="Arial" w:eastAsia="PMingLiU" w:hAnsi="Arial" w:cs="Arial"/>
          <w:sz w:val="22"/>
          <w:szCs w:val="22"/>
          <w:lang w:eastAsia="zh-TW"/>
        </w:rPr>
        <w:t>lat</w:t>
      </w:r>
      <w:r w:rsidR="00613149">
        <w:rPr>
          <w:rFonts w:ascii="Arial" w:eastAsia="PMingLiU" w:hAnsi="Arial" w:cs="Arial"/>
          <w:sz w:val="22"/>
          <w:szCs w:val="22"/>
          <w:lang w:eastAsia="zh-TW"/>
        </w:rPr>
        <w:br/>
      </w:r>
      <w:r w:rsidRPr="00613149">
        <w:rPr>
          <w:rFonts w:ascii="Arial" w:eastAsia="PMingLiU" w:hAnsi="Arial" w:cs="Arial"/>
          <w:sz w:val="22"/>
          <w:szCs w:val="22"/>
          <w:lang w:eastAsia="zh-TW"/>
        </w:rPr>
        <w:t xml:space="preserve">w podgrupie: </w:t>
      </w:r>
      <w:r w:rsidR="00596A70" w:rsidRPr="00596A70">
        <w:rPr>
          <w:rFonts w:ascii="Arial" w:eastAsia="PMingLiU" w:hAnsi="Arial" w:cs="Arial"/>
          <w:i/>
          <w:sz w:val="22"/>
          <w:szCs w:val="22"/>
          <w:lang w:eastAsia="zh-TW"/>
        </w:rPr>
        <w:t>Dzieci w wieku przedszkolnym, dzieci objęte wychowaniem przedszkolnym i odsetek dzieci objętych wychowaniem przedszkolnym</w:t>
      </w:r>
      <w:r w:rsidRPr="00613149">
        <w:rPr>
          <w:rFonts w:ascii="Arial" w:eastAsia="PMingLiU" w:hAnsi="Arial" w:cs="Arial"/>
          <w:sz w:val="22"/>
          <w:szCs w:val="22"/>
          <w:lang w:eastAsia="zh-TW"/>
        </w:rPr>
        <w:t xml:space="preserve">) </w:t>
      </w:r>
      <w:r w:rsidRPr="00613149">
        <w:rPr>
          <w:rFonts w:ascii="Arial" w:hAnsi="Arial" w:cs="Arial"/>
          <w:bCs/>
          <w:sz w:val="22"/>
          <w:szCs w:val="22"/>
        </w:rPr>
        <w:t>na podstawie danych Banku Danych Lokalnych Głównego Urzędu Statystycznego)</w:t>
      </w:r>
      <w:r w:rsidRPr="00613149">
        <w:rPr>
          <w:rFonts w:ascii="Arial" w:eastAsia="PMingLiU" w:hAnsi="Arial" w:cs="Arial"/>
          <w:sz w:val="22"/>
          <w:szCs w:val="22"/>
          <w:lang w:eastAsia="zh-TW"/>
        </w:rPr>
        <w:t xml:space="preserve">. </w:t>
      </w:r>
    </w:p>
    <w:p w14:paraId="05304A7D" w14:textId="77777777" w:rsidR="00752DF7" w:rsidRPr="00613149" w:rsidRDefault="00752DF7" w:rsidP="00613149">
      <w:pPr>
        <w:spacing w:line="276" w:lineRule="auto"/>
        <w:rPr>
          <w:rFonts w:ascii="Arial" w:eastAsia="PMingLiU" w:hAnsi="Arial" w:cs="Arial"/>
          <w:sz w:val="22"/>
          <w:szCs w:val="22"/>
          <w:lang w:eastAsia="zh-TW"/>
        </w:rPr>
      </w:pPr>
      <w:r w:rsidRPr="00613149">
        <w:rPr>
          <w:rFonts w:ascii="Arial" w:eastAsia="PMingLiU" w:hAnsi="Arial" w:cs="Arial"/>
          <w:sz w:val="22"/>
          <w:szCs w:val="22"/>
          <w:lang w:eastAsia="zh-TW"/>
        </w:rPr>
        <w:t>W gminach miejsko-wiejskich należy podać wskaźnik w zależności od miejsca realizacji projektu.</w:t>
      </w:r>
    </w:p>
    <w:p w14:paraId="28A65C94" w14:textId="77777777" w:rsidR="00752DF7" w:rsidRPr="00613149" w:rsidRDefault="00752DF7" w:rsidP="00613149">
      <w:pPr>
        <w:spacing w:line="276" w:lineRule="auto"/>
        <w:rPr>
          <w:rFonts w:ascii="Arial" w:hAnsi="Arial" w:cs="Arial"/>
          <w:b/>
          <w:sz w:val="22"/>
          <w:szCs w:val="22"/>
        </w:rPr>
      </w:pPr>
    </w:p>
    <w:p w14:paraId="113A51F7" w14:textId="77777777" w:rsidR="00752DF7" w:rsidRPr="00613149" w:rsidRDefault="00752DF7" w:rsidP="00613149">
      <w:pPr>
        <w:spacing w:line="276" w:lineRule="auto"/>
        <w:rPr>
          <w:rFonts w:ascii="Arial" w:hAnsi="Arial" w:cs="Arial"/>
          <w:b/>
          <w:sz w:val="22"/>
          <w:szCs w:val="22"/>
        </w:rPr>
      </w:pPr>
      <w:bookmarkStart w:id="157" w:name="_Hlk123830747"/>
      <w:r w:rsidRPr="00613149">
        <w:rPr>
          <w:rFonts w:ascii="Arial" w:hAnsi="Arial" w:cs="Arial"/>
          <w:b/>
          <w:bCs/>
          <w:sz w:val="22"/>
          <w:szCs w:val="22"/>
        </w:rPr>
        <w:t>Zasady oceny:</w:t>
      </w:r>
      <w:r w:rsidRPr="00613149">
        <w:rPr>
          <w:rFonts w:ascii="Arial" w:hAnsi="Arial" w:cs="Arial"/>
          <w:sz w:val="22"/>
          <w:szCs w:val="22"/>
        </w:rPr>
        <w:t xml:space="preserve"> Projekt może uzyskać max. </w:t>
      </w:r>
      <w:r w:rsidRPr="00613149">
        <w:rPr>
          <w:rFonts w:ascii="Arial" w:hAnsi="Arial" w:cs="Arial"/>
          <w:b/>
          <w:bCs/>
          <w:sz w:val="22"/>
          <w:szCs w:val="22"/>
        </w:rPr>
        <w:t>20 punktów.</w:t>
      </w:r>
      <w:r w:rsidRPr="00613149">
        <w:rPr>
          <w:rFonts w:ascii="Arial" w:hAnsi="Arial" w:cs="Arial"/>
          <w:b/>
          <w:sz w:val="22"/>
          <w:szCs w:val="22"/>
        </w:rPr>
        <w:t xml:space="preserve"> </w:t>
      </w:r>
    </w:p>
    <w:bookmarkEnd w:id="157"/>
    <w:p w14:paraId="05672D0D" w14:textId="77777777" w:rsidR="00752DF7" w:rsidRPr="00613149" w:rsidRDefault="00752DF7" w:rsidP="00613149">
      <w:pPr>
        <w:spacing w:line="276" w:lineRule="auto"/>
        <w:rPr>
          <w:rFonts w:ascii="Arial" w:hAnsi="Arial" w:cs="Arial"/>
          <w:b/>
          <w:sz w:val="22"/>
          <w:szCs w:val="22"/>
        </w:rPr>
      </w:pPr>
      <w:r w:rsidRPr="00613149">
        <w:rPr>
          <w:rFonts w:ascii="Arial" w:hAnsi="Arial" w:cs="Arial"/>
          <w:sz w:val="22"/>
          <w:szCs w:val="22"/>
        </w:rPr>
        <w:t>Punkty będą przyznawane dla:</w:t>
      </w:r>
    </w:p>
    <w:p w14:paraId="623807AA" w14:textId="4C451290" w:rsidR="00752DF7" w:rsidRPr="00613149" w:rsidRDefault="00752DF7" w:rsidP="00DE7C2B">
      <w:pPr>
        <w:numPr>
          <w:ilvl w:val="0"/>
          <w:numId w:val="106"/>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niższym niż </w:t>
      </w:r>
      <w:r w:rsidR="00596A70">
        <w:rPr>
          <w:rFonts w:ascii="Arial" w:hAnsi="Arial" w:cs="Arial"/>
          <w:sz w:val="22"/>
          <w:szCs w:val="22"/>
        </w:rPr>
        <w:t xml:space="preserve">lub równym </w:t>
      </w:r>
      <w:r w:rsidRPr="00613149">
        <w:rPr>
          <w:rFonts w:ascii="Arial" w:hAnsi="Arial" w:cs="Arial"/>
          <w:sz w:val="22"/>
          <w:szCs w:val="22"/>
        </w:rPr>
        <w:t>50% otrzymuje 20 punktów,</w:t>
      </w:r>
    </w:p>
    <w:p w14:paraId="1A8AEA97" w14:textId="29833DAA" w:rsidR="00752DF7" w:rsidRPr="00613149" w:rsidRDefault="00752DF7" w:rsidP="00DE7C2B">
      <w:pPr>
        <w:numPr>
          <w:ilvl w:val="0"/>
          <w:numId w:val="106"/>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00596A70" w:rsidRPr="00613149">
        <w:rPr>
          <w:rFonts w:ascii="Arial" w:hAnsi="Arial" w:cs="Arial"/>
          <w:sz w:val="22"/>
          <w:szCs w:val="22"/>
        </w:rPr>
        <w:t xml:space="preserve"> </w:t>
      </w:r>
      <w:r w:rsidRPr="00613149">
        <w:rPr>
          <w:rFonts w:ascii="Arial" w:hAnsi="Arial" w:cs="Arial"/>
          <w:sz w:val="22"/>
          <w:szCs w:val="22"/>
        </w:rPr>
        <w:t>50,01% a 60,00% włącznie otrzymuje 15 punktów,</w:t>
      </w:r>
    </w:p>
    <w:p w14:paraId="5E56508F" w14:textId="22A7829C" w:rsidR="00752DF7" w:rsidRPr="00613149" w:rsidRDefault="00752DF7" w:rsidP="00DE7C2B">
      <w:pPr>
        <w:numPr>
          <w:ilvl w:val="0"/>
          <w:numId w:val="106"/>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60,01% a 70,00% włącznie otrzymuje 12 punktów,</w:t>
      </w:r>
    </w:p>
    <w:p w14:paraId="305D7683" w14:textId="30711BCE" w:rsidR="00752DF7" w:rsidRPr="00613149" w:rsidRDefault="00752DF7" w:rsidP="00DE7C2B">
      <w:pPr>
        <w:numPr>
          <w:ilvl w:val="0"/>
          <w:numId w:val="106"/>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70,01% a 80,00% włącznie otrzymuje 8 punktów,</w:t>
      </w:r>
    </w:p>
    <w:p w14:paraId="0C983D09" w14:textId="25A2CEB2" w:rsidR="00752DF7" w:rsidRDefault="00752DF7" w:rsidP="00DE7C2B">
      <w:pPr>
        <w:numPr>
          <w:ilvl w:val="0"/>
          <w:numId w:val="106"/>
        </w:numPr>
        <w:spacing w:line="276" w:lineRule="auto"/>
        <w:ind w:left="459"/>
        <w:contextualSpacing/>
        <w:rPr>
          <w:rFonts w:ascii="Arial" w:hAnsi="Arial" w:cs="Arial"/>
          <w:sz w:val="22"/>
          <w:szCs w:val="22"/>
        </w:rPr>
      </w:pPr>
      <w:r w:rsidRPr="004D13DE">
        <w:rPr>
          <w:rFonts w:ascii="Arial" w:hAnsi="Arial" w:cs="Arial"/>
          <w:sz w:val="22"/>
          <w:szCs w:val="22"/>
        </w:rPr>
        <w:lastRenderedPageBreak/>
        <w:t xml:space="preserve">Projekt realizowany na obszarze  o odsetku  dzieci w placówkach wychowania przedszkolnego na poziomie </w:t>
      </w:r>
      <w:r w:rsidR="00596A70">
        <w:rPr>
          <w:rFonts w:ascii="Arial" w:hAnsi="Arial" w:cs="Arial"/>
          <w:sz w:val="22"/>
          <w:szCs w:val="22"/>
        </w:rPr>
        <w:t>pomiędzy</w:t>
      </w:r>
      <w:r w:rsidRPr="004D13DE">
        <w:rPr>
          <w:rFonts w:ascii="Arial" w:hAnsi="Arial" w:cs="Arial"/>
          <w:sz w:val="22"/>
          <w:szCs w:val="22"/>
        </w:rPr>
        <w:t xml:space="preserve">  80,01% a 90,00% włącznie otrzymuje 4 punkty,</w:t>
      </w:r>
    </w:p>
    <w:p w14:paraId="476A33A6" w14:textId="2068DB1C" w:rsidR="00752DF7" w:rsidRPr="00596A70" w:rsidRDefault="00752DF7" w:rsidP="00BA0403">
      <w:pPr>
        <w:numPr>
          <w:ilvl w:val="0"/>
          <w:numId w:val="106"/>
        </w:numPr>
        <w:spacing w:line="276" w:lineRule="auto"/>
        <w:ind w:left="459"/>
        <w:contextualSpacing/>
        <w:rPr>
          <w:rFonts w:ascii="Arial" w:hAnsi="Arial" w:cs="Arial"/>
          <w:b/>
          <w:sz w:val="22"/>
          <w:szCs w:val="22"/>
        </w:rPr>
      </w:pPr>
      <w:r w:rsidRPr="00596A70">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 xml:space="preserve"> </w:t>
      </w:r>
      <w:r w:rsidR="00596A70" w:rsidRPr="00596A70">
        <w:rPr>
          <w:rFonts w:ascii="Arial" w:hAnsi="Arial" w:cs="Arial"/>
          <w:sz w:val="22"/>
          <w:szCs w:val="22"/>
        </w:rPr>
        <w:t xml:space="preserve">równym lub wyższym </w:t>
      </w:r>
      <w:r w:rsidRPr="00596A70">
        <w:rPr>
          <w:rFonts w:ascii="Arial" w:hAnsi="Arial" w:cs="Arial"/>
          <w:sz w:val="22"/>
          <w:szCs w:val="22"/>
        </w:rPr>
        <w:t>niż 90,01% otrzymuje 0 punktów.</w:t>
      </w:r>
    </w:p>
    <w:p w14:paraId="504C35AE" w14:textId="77777777" w:rsidR="00752DF7" w:rsidRDefault="00752DF7" w:rsidP="00752DF7">
      <w:pPr>
        <w:rPr>
          <w:rFonts w:ascii="Arial" w:hAnsi="Arial" w:cs="Arial"/>
          <w:b/>
        </w:rPr>
      </w:pPr>
    </w:p>
    <w:p w14:paraId="16B42DE7" w14:textId="77777777" w:rsidR="00752DF7" w:rsidRDefault="00752DF7" w:rsidP="00752DF7">
      <w:pPr>
        <w:rPr>
          <w:rFonts w:ascii="Arial" w:hAnsi="Arial" w:cs="Arial"/>
          <w:b/>
        </w:rPr>
      </w:pPr>
    </w:p>
    <w:p w14:paraId="1951BAA8" w14:textId="77777777" w:rsidR="00752DF7" w:rsidRDefault="00752DF7" w:rsidP="00752DF7">
      <w:pPr>
        <w:rPr>
          <w:rFonts w:ascii="Arial" w:hAnsi="Arial" w:cs="Arial"/>
          <w:b/>
        </w:rPr>
      </w:pPr>
      <w:r>
        <w:rPr>
          <w:rFonts w:ascii="Arial" w:hAnsi="Arial" w:cs="Arial"/>
          <w:b/>
        </w:rPr>
        <w:t xml:space="preserve">2. </w:t>
      </w:r>
      <w:r w:rsidRPr="003C4288">
        <w:rPr>
          <w:rFonts w:ascii="Arial" w:hAnsi="Arial" w:cs="Arial"/>
          <w:b/>
        </w:rPr>
        <w:t>Uwarunkowania demograficzne</w:t>
      </w:r>
    </w:p>
    <w:p w14:paraId="6F727A4C" w14:textId="77777777" w:rsidR="00752DF7" w:rsidRDefault="00752DF7" w:rsidP="00752DF7">
      <w:pPr>
        <w:rPr>
          <w:rFonts w:ascii="Arial" w:hAnsi="Arial" w:cs="Arial"/>
          <w:b/>
        </w:rPr>
      </w:pPr>
    </w:p>
    <w:p w14:paraId="503F184E" w14:textId="77777777" w:rsidR="00E10CE0" w:rsidRPr="00E10CE0" w:rsidRDefault="00E10CE0" w:rsidP="00E10CE0">
      <w:pPr>
        <w:autoSpaceDE w:val="0"/>
        <w:autoSpaceDN w:val="0"/>
        <w:adjustRightInd w:val="0"/>
        <w:spacing w:line="276" w:lineRule="auto"/>
        <w:rPr>
          <w:rFonts w:ascii="Arial" w:eastAsia="PMingLiU" w:hAnsi="Arial" w:cs="Arial"/>
          <w:sz w:val="22"/>
          <w:szCs w:val="22"/>
          <w:lang w:eastAsia="zh-TW"/>
        </w:rPr>
      </w:pPr>
      <w:r w:rsidRPr="00E10CE0">
        <w:rPr>
          <w:rFonts w:ascii="Arial" w:eastAsia="PMingLiU" w:hAnsi="Arial" w:cs="Arial"/>
          <w:sz w:val="22"/>
          <w:szCs w:val="22"/>
          <w:lang w:eastAsia="zh-TW"/>
        </w:rPr>
        <w:t xml:space="preserve">Kryterium preferuje projekty realizowane na obszarach o wzrostowej wartości (dodatniej) liczby ludności w okresie </w:t>
      </w:r>
      <w:bookmarkStart w:id="158" w:name="_Hlk126130975"/>
      <w:r w:rsidRPr="00E10CE0">
        <w:rPr>
          <w:rFonts w:ascii="Arial" w:eastAsia="PMingLiU" w:hAnsi="Arial" w:cs="Arial"/>
          <w:sz w:val="22"/>
          <w:szCs w:val="22"/>
          <w:lang w:eastAsia="zh-TW"/>
        </w:rPr>
        <w:t xml:space="preserve">4 lat, począwszy od roku poprzedzającego rok złożenia wniosku </w:t>
      </w:r>
      <w:r w:rsidRPr="00E10CE0">
        <w:rPr>
          <w:rFonts w:ascii="Arial" w:eastAsia="PMingLiU" w:hAnsi="Arial" w:cs="Arial"/>
          <w:sz w:val="22"/>
          <w:szCs w:val="22"/>
          <w:lang w:eastAsia="zh-TW"/>
        </w:rPr>
        <w:br/>
        <w:t>o dofinansowanie</w:t>
      </w:r>
      <w:bookmarkEnd w:id="158"/>
      <w:r w:rsidRPr="00E10CE0">
        <w:rPr>
          <w:rFonts w:ascii="Arial" w:eastAsia="PMingLiU" w:hAnsi="Arial" w:cs="Arial"/>
          <w:sz w:val="22"/>
          <w:szCs w:val="22"/>
          <w:lang w:eastAsia="zh-TW"/>
        </w:rPr>
        <w:t>.</w:t>
      </w:r>
    </w:p>
    <w:p w14:paraId="15CAA974" w14:textId="43DFD2F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sz w:val="22"/>
          <w:szCs w:val="22"/>
          <w:lang w:eastAsia="zh-TW"/>
        </w:rPr>
        <w:t>.</w:t>
      </w:r>
    </w:p>
    <w:p w14:paraId="1AD373BA"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 xml:space="preserve">  </w:t>
      </w:r>
    </w:p>
    <w:p w14:paraId="3D0B5CF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Wskaźnik wyliczony według wzoru:</w:t>
      </w:r>
    </w:p>
    <w:p w14:paraId="77FA6AF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CE73E0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E4395BE" w14:textId="77777777" w:rsidR="00752DF7" w:rsidRPr="003C4288" w:rsidRDefault="00752DF7" w:rsidP="00613149">
      <w:pPr>
        <w:spacing w:line="276" w:lineRule="auto"/>
        <w:jc w:val="both"/>
        <w:rPr>
          <w:rFonts w:ascii="Arial" w:hAnsi="Arial" w:cs="Arial"/>
          <w:b/>
          <w:sz w:val="22"/>
          <w:szCs w:val="22"/>
          <w:vertAlign w:val="subscript"/>
        </w:rPr>
      </w:pPr>
      <w:r w:rsidRPr="003C4288">
        <w:rPr>
          <w:rFonts w:ascii="Arial" w:hAnsi="Arial" w:cs="Arial"/>
          <w:b/>
          <w:sz w:val="22"/>
          <w:szCs w:val="22"/>
        </w:rPr>
        <w:t xml:space="preserve">T  = L </w:t>
      </w:r>
      <w:r w:rsidRPr="003C4288">
        <w:rPr>
          <w:rFonts w:ascii="Arial" w:hAnsi="Arial" w:cs="Arial"/>
          <w:b/>
          <w:sz w:val="22"/>
          <w:szCs w:val="22"/>
          <w:vertAlign w:val="subscript"/>
        </w:rPr>
        <w:t xml:space="preserve">n-1   -  </w:t>
      </w:r>
      <w:r w:rsidRPr="003C4288">
        <w:rPr>
          <w:rFonts w:ascii="Arial" w:hAnsi="Arial" w:cs="Arial"/>
          <w:b/>
          <w:sz w:val="22"/>
          <w:szCs w:val="22"/>
        </w:rPr>
        <w:t>L</w:t>
      </w:r>
      <w:r w:rsidRPr="003C4288">
        <w:rPr>
          <w:rFonts w:ascii="Arial" w:hAnsi="Arial" w:cs="Arial"/>
          <w:b/>
          <w:sz w:val="22"/>
          <w:szCs w:val="22"/>
          <w:vertAlign w:val="subscript"/>
        </w:rPr>
        <w:t xml:space="preserve"> n-4</w:t>
      </w:r>
    </w:p>
    <w:p w14:paraId="71D475E2"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7EBB5376"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T</w:t>
      </w:r>
      <w:r w:rsidRPr="003C4288">
        <w:rPr>
          <w:rFonts w:ascii="Arial" w:eastAsia="PMingLiU" w:hAnsi="Arial" w:cs="Arial"/>
          <w:sz w:val="22"/>
          <w:szCs w:val="22"/>
          <w:lang w:eastAsia="zh-TW"/>
        </w:rPr>
        <w:t xml:space="preserve"> – wskaźnik liczby ludności</w:t>
      </w:r>
    </w:p>
    <w:p w14:paraId="737DD983"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n</w:t>
      </w:r>
      <w:r w:rsidRPr="003C4288">
        <w:rPr>
          <w:rFonts w:ascii="Arial" w:eastAsia="PMingLiU" w:hAnsi="Arial" w:cs="Arial"/>
          <w:sz w:val="22"/>
          <w:szCs w:val="22"/>
          <w:lang w:eastAsia="zh-TW"/>
        </w:rPr>
        <w:t xml:space="preserve"> – rok złożenia wniosku o dofinansowanie</w:t>
      </w:r>
    </w:p>
    <w:p w14:paraId="3E0E7C56" w14:textId="3E045411"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b/>
          <w:sz w:val="22"/>
          <w:szCs w:val="22"/>
          <w:lang w:eastAsia="zh-TW"/>
        </w:rPr>
        <w:t>L</w:t>
      </w:r>
      <w:r w:rsidRPr="003C4288">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na prawach powiatu wg miejsca zamieszkania (dane na 31 grudnia ogółem) – w </w:t>
      </w:r>
      <w:r w:rsidR="007940D2" w:rsidRPr="007940D2">
        <w:rPr>
          <w:rFonts w:ascii="Arial" w:hAnsi="Arial" w:cs="Arial"/>
          <w:sz w:val="22"/>
          <w:szCs w:val="22"/>
        </w:rPr>
        <w:t>podgrupie:</w:t>
      </w:r>
      <w:r w:rsidR="007940D2" w:rsidRPr="007940D2">
        <w:rPr>
          <w:rFonts w:ascii="Arial" w:hAnsi="Arial" w:cs="Arial"/>
          <w:i/>
          <w:sz w:val="22"/>
          <w:szCs w:val="22"/>
        </w:rPr>
        <w:t xml:space="preserve"> Ludność w gminach bez miast na prawach powiatu i w miastach na prawach powiatu wg płci </w:t>
      </w:r>
      <w:r w:rsidR="007940D2" w:rsidRPr="007940D2">
        <w:rPr>
          <w:rFonts w:ascii="Arial" w:hAnsi="Arial" w:cs="Arial"/>
          <w:bCs/>
          <w:sz w:val="22"/>
          <w:szCs w:val="22"/>
        </w:rPr>
        <w:t xml:space="preserve">na podstawie danych </w:t>
      </w:r>
      <w:bookmarkStart w:id="159" w:name="_Hlk125971818"/>
      <w:r w:rsidR="007940D2" w:rsidRPr="007940D2">
        <w:rPr>
          <w:rFonts w:ascii="Arial" w:hAnsi="Arial" w:cs="Arial"/>
          <w:bCs/>
          <w:sz w:val="22"/>
          <w:szCs w:val="22"/>
        </w:rPr>
        <w:t>Banku Danych Lokalnych Głównego Urzędu Statystycznego</w:t>
      </w:r>
      <w:bookmarkEnd w:id="159"/>
      <w:r w:rsidR="007940D2" w:rsidRPr="007940D2">
        <w:rPr>
          <w:rFonts w:ascii="Arial" w:hAnsi="Arial" w:cs="Arial"/>
          <w:i/>
          <w:sz w:val="22"/>
          <w:szCs w:val="22"/>
        </w:rPr>
        <w:t>.</w:t>
      </w:r>
    </w:p>
    <w:p w14:paraId="4CC4D1EC"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p>
    <w:p w14:paraId="35B62D0B"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n-1 </w:t>
      </w:r>
      <w:r>
        <w:rPr>
          <w:rFonts w:ascii="Arial" w:hAnsi="Arial" w:cs="Arial"/>
          <w:b/>
          <w:sz w:val="22"/>
          <w:szCs w:val="22"/>
          <w:vertAlign w:val="subscript"/>
        </w:rPr>
        <w:t xml:space="preserve"> </w:t>
      </w:r>
      <w:r>
        <w:rPr>
          <w:rFonts w:ascii="Arial" w:hAnsi="Arial" w:cs="Arial"/>
          <w:sz w:val="22"/>
          <w:szCs w:val="22"/>
        </w:rPr>
        <w:t>–</w:t>
      </w:r>
      <w:r w:rsidRPr="003C4288">
        <w:rPr>
          <w:rFonts w:ascii="Arial" w:hAnsi="Arial" w:cs="Arial"/>
          <w:sz w:val="22"/>
          <w:szCs w:val="22"/>
        </w:rPr>
        <w:t xml:space="preserve"> 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ludności zamieszkującej dany obszar w roku poprzedzającym rok  złożenia wniosku o dofinansowanie</w:t>
      </w:r>
    </w:p>
    <w:p w14:paraId="28EABE76"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n-4 </w:t>
      </w:r>
      <w:r>
        <w:rPr>
          <w:rFonts w:ascii="Arial" w:hAnsi="Arial" w:cs="Arial"/>
          <w:sz w:val="22"/>
          <w:szCs w:val="22"/>
        </w:rPr>
        <w:t xml:space="preserve">– </w:t>
      </w:r>
      <w:r w:rsidRPr="003C4288">
        <w:rPr>
          <w:rFonts w:ascii="Arial" w:hAnsi="Arial" w:cs="Arial"/>
          <w:sz w:val="22"/>
          <w:szCs w:val="22"/>
        </w:rPr>
        <w:t>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 xml:space="preserve">ludności zamieszkującej dany obszar 3 lata wstecz w stosunku </w:t>
      </w:r>
      <w:r w:rsidRPr="003C4288">
        <w:rPr>
          <w:rFonts w:ascii="Arial" w:eastAsia="PMingLiU" w:hAnsi="Arial" w:cs="Arial"/>
          <w:sz w:val="22"/>
          <w:szCs w:val="22"/>
          <w:lang w:eastAsia="zh-TW"/>
        </w:rPr>
        <w:br/>
        <w:t>do  roku poprzedzającego rok  złożenia wniosku o dofinansowanie.</w:t>
      </w:r>
    </w:p>
    <w:p w14:paraId="509988F0"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0380909"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W przypadku braku danych za rok poprzedzający rok złożenia wniosku  n-1 rokiem bazowym do wyliczeń będzie rok</w:t>
      </w:r>
      <w:bookmarkStart w:id="160" w:name="_Hlk126131100"/>
      <w:r w:rsidRPr="00687D68">
        <w:rPr>
          <w:rFonts w:ascii="Arial" w:eastAsia="PMingLiU" w:hAnsi="Arial" w:cs="Arial"/>
          <w:sz w:val="22"/>
          <w:szCs w:val="22"/>
          <w:lang w:eastAsia="zh-TW"/>
        </w:rPr>
        <w:t xml:space="preserve"> n-2</w:t>
      </w:r>
      <w:bookmarkEnd w:id="160"/>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W takim przypadku przedmiotem analizy będą lata n-2. n-3, n-4, n-5).</w:t>
      </w:r>
    </w:p>
    <w:p w14:paraId="10BF7C02"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p>
    <w:p w14:paraId="1D05151F"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 xml:space="preserve">(Przykład: </w:t>
      </w:r>
    </w:p>
    <w:p w14:paraId="6708092C"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 – rok złożenia wniosku – rok 2023,</w:t>
      </w:r>
    </w:p>
    <w:p w14:paraId="3A54BEB1"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n-1</w:t>
      </w:r>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 xml:space="preserve">– </w:t>
      </w:r>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rok poprzedzający rok złożenia wniosku – rok</w:t>
      </w:r>
      <w:r w:rsidRPr="00687D68">
        <w:rPr>
          <w:rFonts w:ascii="Arial" w:eastAsia="PMingLiU" w:hAnsi="Arial" w:cs="Arial"/>
          <w:b/>
          <w:sz w:val="22"/>
          <w:szCs w:val="22"/>
          <w:lang w:eastAsia="zh-TW"/>
        </w:rPr>
        <w:t xml:space="preserve"> </w:t>
      </w:r>
      <w:r w:rsidRPr="00687D68">
        <w:rPr>
          <w:rFonts w:ascii="Arial" w:eastAsia="PMingLiU" w:hAnsi="Arial" w:cs="Arial"/>
          <w:sz w:val="22"/>
          <w:szCs w:val="22"/>
          <w:lang w:eastAsia="zh-TW"/>
        </w:rPr>
        <w:t>2022,</w:t>
      </w:r>
    </w:p>
    <w:p w14:paraId="602460BE" w14:textId="77777777" w:rsidR="00687D68" w:rsidRPr="00687D68" w:rsidRDefault="00687D68" w:rsidP="00687D68">
      <w:pPr>
        <w:autoSpaceDE w:val="0"/>
        <w:autoSpaceDN w:val="0"/>
        <w:adjustRightInd w:val="0"/>
        <w:spacing w:line="276" w:lineRule="auto"/>
        <w:rPr>
          <w:rFonts w:ascii="Arial" w:eastAsia="PMingLiU" w:hAnsi="Arial" w:cs="Arial"/>
          <w:b/>
          <w:sz w:val="22"/>
          <w:szCs w:val="22"/>
          <w:lang w:eastAsia="zh-TW"/>
        </w:rPr>
      </w:pPr>
      <w:r w:rsidRPr="00687D68">
        <w:rPr>
          <w:rFonts w:ascii="Arial" w:eastAsia="PMingLiU" w:hAnsi="Arial" w:cs="Arial"/>
          <w:sz w:val="22"/>
          <w:szCs w:val="22"/>
          <w:lang w:eastAsia="zh-TW"/>
        </w:rPr>
        <w:t>n-2 – rok 2021</w:t>
      </w:r>
    </w:p>
    <w:p w14:paraId="60DBDC0E" w14:textId="2D0A644A" w:rsidR="00752DF7" w:rsidRPr="003C4288" w:rsidRDefault="00687D68" w:rsidP="00613149">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n-4 – rok 2019)</w:t>
      </w:r>
    </w:p>
    <w:p w14:paraId="6D95DEE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995FBC5" w14:textId="77777777" w:rsidR="00752DF7" w:rsidRPr="003C4288" w:rsidRDefault="00752DF7" w:rsidP="00613149">
      <w:pPr>
        <w:spacing w:line="276" w:lineRule="auto"/>
        <w:rPr>
          <w:rFonts w:ascii="Arial" w:hAnsi="Arial" w:cs="Arial"/>
          <w:sz w:val="22"/>
          <w:szCs w:val="22"/>
        </w:rPr>
      </w:pPr>
      <w:r w:rsidRPr="003C4288">
        <w:rPr>
          <w:rFonts w:ascii="Arial" w:eastAsia="PMingLiU" w:hAnsi="Arial" w:cs="Arial"/>
          <w:sz w:val="22"/>
          <w:szCs w:val="22"/>
          <w:lang w:eastAsia="zh-TW"/>
        </w:rPr>
        <w:t>Należy podać wskaźnik w zależności od miejsca realizacji projektu.</w:t>
      </w:r>
    </w:p>
    <w:p w14:paraId="79E88E1A" w14:textId="77777777" w:rsidR="00752DF7" w:rsidRDefault="00752DF7" w:rsidP="00613149">
      <w:pPr>
        <w:spacing w:line="276" w:lineRule="auto"/>
        <w:rPr>
          <w:rFonts w:ascii="Arial" w:hAnsi="Arial" w:cs="Arial"/>
          <w:b/>
        </w:rPr>
      </w:pPr>
    </w:p>
    <w:p w14:paraId="69A07DF8" w14:textId="77777777" w:rsidR="00752DF7" w:rsidRDefault="00752DF7" w:rsidP="00613149">
      <w:pPr>
        <w:spacing w:line="276" w:lineRule="auto"/>
        <w:rPr>
          <w:rFonts w:ascii="Arial" w:hAnsi="Arial" w:cs="Arial"/>
          <w:b/>
        </w:rPr>
      </w:pPr>
      <w:bookmarkStart w:id="161" w:name="_Hlk123831485"/>
      <w:bookmarkStart w:id="162" w:name="_Hlk123830895"/>
      <w:r w:rsidRPr="00D13566">
        <w:rPr>
          <w:rFonts w:ascii="Arial" w:hAnsi="Arial" w:cs="Arial"/>
          <w:b/>
          <w:bCs/>
          <w:szCs w:val="28"/>
        </w:rPr>
        <w:t>Zasady oceny:</w:t>
      </w:r>
      <w:r w:rsidRPr="003C4288">
        <w:rPr>
          <w:rFonts w:ascii="Arial" w:hAnsi="Arial" w:cs="Arial"/>
          <w:sz w:val="22"/>
          <w:szCs w:val="22"/>
        </w:rPr>
        <w:t xml:space="preserve"> </w:t>
      </w:r>
      <w:r w:rsidRPr="005E4FD4">
        <w:rPr>
          <w:rFonts w:ascii="Arial" w:hAnsi="Arial" w:cs="Arial"/>
          <w:sz w:val="22"/>
          <w:szCs w:val="22"/>
        </w:rPr>
        <w:t>Projekt może uzyskać</w:t>
      </w:r>
      <w:r>
        <w:rPr>
          <w:rFonts w:ascii="Arial" w:hAnsi="Arial" w:cs="Arial"/>
          <w:sz w:val="22"/>
          <w:szCs w:val="22"/>
        </w:rPr>
        <w:t xml:space="preserve"> max. </w:t>
      </w:r>
      <w:r>
        <w:rPr>
          <w:rFonts w:ascii="Arial" w:hAnsi="Arial" w:cs="Arial"/>
          <w:b/>
          <w:bCs/>
          <w:sz w:val="22"/>
          <w:szCs w:val="22"/>
        </w:rPr>
        <w:t>15</w:t>
      </w:r>
      <w:r w:rsidRPr="005E4FD4">
        <w:rPr>
          <w:rFonts w:ascii="Arial" w:hAnsi="Arial" w:cs="Arial"/>
          <w:b/>
          <w:bCs/>
          <w:sz w:val="22"/>
          <w:szCs w:val="22"/>
        </w:rPr>
        <w:t xml:space="preserve"> punktów.</w:t>
      </w:r>
      <w:r>
        <w:rPr>
          <w:rFonts w:ascii="Arial" w:hAnsi="Arial" w:cs="Arial"/>
          <w:b/>
        </w:rPr>
        <w:t xml:space="preserve"> </w:t>
      </w:r>
    </w:p>
    <w:bookmarkEnd w:id="161"/>
    <w:p w14:paraId="4D0D7D1E" w14:textId="77777777" w:rsidR="00752DF7" w:rsidRDefault="00752DF7" w:rsidP="00613149">
      <w:pPr>
        <w:spacing w:line="276" w:lineRule="auto"/>
        <w:jc w:val="both"/>
        <w:rPr>
          <w:rFonts w:ascii="Arial" w:eastAsia="PMingLiU" w:hAnsi="Arial" w:cs="Arial"/>
          <w:sz w:val="22"/>
          <w:szCs w:val="22"/>
          <w:lang w:eastAsia="zh-TW"/>
        </w:rPr>
      </w:pPr>
    </w:p>
    <w:bookmarkEnd w:id="162"/>
    <w:p w14:paraId="1985C290" w14:textId="77777777" w:rsidR="00752DF7" w:rsidRPr="003C4288" w:rsidRDefault="00752DF7" w:rsidP="00613149">
      <w:pPr>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 xml:space="preserve">Metodologia z zastosowaniem przedziałów, która polega na: </w:t>
      </w:r>
    </w:p>
    <w:p w14:paraId="3B85DFE9" w14:textId="77777777" w:rsidR="00752DF7" w:rsidRPr="003C4288" w:rsidRDefault="00752DF7" w:rsidP="00613149">
      <w:pPr>
        <w:spacing w:line="276" w:lineRule="auto"/>
        <w:ind w:left="459" w:hanging="459"/>
        <w:jc w:val="both"/>
        <w:rPr>
          <w:rFonts w:ascii="Arial" w:eastAsia="PMingLiU" w:hAnsi="Arial" w:cs="Arial"/>
          <w:sz w:val="22"/>
          <w:szCs w:val="22"/>
          <w:lang w:eastAsia="zh-TW"/>
        </w:rPr>
      </w:pPr>
      <w:r w:rsidRPr="003C4288">
        <w:rPr>
          <w:rFonts w:ascii="Arial" w:eastAsia="PMingLiU" w:hAnsi="Arial" w:cs="Arial"/>
          <w:sz w:val="22"/>
          <w:szCs w:val="22"/>
          <w:lang w:eastAsia="zh-TW"/>
        </w:rPr>
        <w:lastRenderedPageBreak/>
        <w:t>a)</w:t>
      </w:r>
      <w:r w:rsidRPr="003C4288">
        <w:rPr>
          <w:rFonts w:ascii="Arial" w:eastAsia="PMingLiU" w:hAnsi="Arial" w:cs="Arial"/>
          <w:sz w:val="22"/>
          <w:szCs w:val="22"/>
          <w:lang w:eastAsia="zh-TW"/>
        </w:rPr>
        <w:tab/>
        <w:t xml:space="preserve">uszeregowaniu projektów w ramach danego kryterium podlegającego ocenie od „najlepszego” – o najwyższej wartości wyliczonego wskaźnika do „najgorszego” –  </w:t>
      </w:r>
      <w:r>
        <w:rPr>
          <w:rFonts w:ascii="Arial" w:eastAsia="PMingLiU" w:hAnsi="Arial" w:cs="Arial"/>
          <w:sz w:val="22"/>
          <w:szCs w:val="22"/>
          <w:lang w:eastAsia="zh-TW"/>
        </w:rPr>
        <w:br/>
      </w:r>
      <w:r w:rsidRPr="003C4288">
        <w:rPr>
          <w:rFonts w:ascii="Arial" w:eastAsia="PMingLiU" w:hAnsi="Arial" w:cs="Arial"/>
          <w:sz w:val="22"/>
          <w:szCs w:val="22"/>
          <w:lang w:eastAsia="zh-TW"/>
        </w:rPr>
        <w:t>o najniższej wartości wyliczonego wskaźnika</w:t>
      </w:r>
    </w:p>
    <w:p w14:paraId="19EBC011" w14:textId="77777777" w:rsidR="00752DF7" w:rsidRPr="003C4288" w:rsidRDefault="00752DF7" w:rsidP="00613149">
      <w:pPr>
        <w:spacing w:line="276" w:lineRule="auto"/>
        <w:ind w:left="459" w:hanging="459"/>
        <w:jc w:val="both"/>
        <w:rPr>
          <w:rFonts w:ascii="Arial" w:eastAsia="PMingLiU" w:hAnsi="Arial" w:cs="Arial"/>
          <w:sz w:val="22"/>
          <w:szCs w:val="22"/>
          <w:lang w:eastAsia="zh-TW"/>
        </w:rPr>
      </w:pPr>
      <w:r w:rsidRPr="003C4288">
        <w:rPr>
          <w:rFonts w:ascii="Arial" w:eastAsia="PMingLiU" w:hAnsi="Arial" w:cs="Arial"/>
          <w:sz w:val="22"/>
          <w:szCs w:val="22"/>
          <w:lang w:eastAsia="zh-TW"/>
        </w:rPr>
        <w:t>b)</w:t>
      </w:r>
      <w:r w:rsidRPr="003C4288">
        <w:rPr>
          <w:rFonts w:ascii="Arial" w:eastAsia="PMingLiU" w:hAnsi="Arial" w:cs="Arial"/>
          <w:sz w:val="22"/>
          <w:szCs w:val="22"/>
          <w:lang w:eastAsia="zh-TW"/>
        </w:rPr>
        <w:tab/>
        <w:t>podzieleniu uszeregowanych  projektów na przedziały o równej, co do zasady, liczbie projektów. Liczba przedziałów  zależy od liczby projektów do oceny (np. 1, 2, 4, 8, 16).</w:t>
      </w:r>
    </w:p>
    <w:p w14:paraId="04341E87" w14:textId="77777777" w:rsidR="00752DF7" w:rsidRDefault="00752DF7" w:rsidP="00613149">
      <w:pPr>
        <w:spacing w:line="276" w:lineRule="auto"/>
        <w:rPr>
          <w:rFonts w:ascii="Arial" w:eastAsia="PMingLiU" w:hAnsi="Arial" w:cs="Arial"/>
          <w:sz w:val="22"/>
          <w:szCs w:val="22"/>
          <w:lang w:eastAsia="zh-TW"/>
        </w:rPr>
      </w:pPr>
      <w:r w:rsidRPr="003C4288">
        <w:rPr>
          <w:rFonts w:ascii="Arial" w:eastAsia="PMingLiU" w:hAnsi="Arial" w:cs="Arial"/>
          <w:sz w:val="22"/>
          <w:szCs w:val="22"/>
          <w:lang w:eastAsia="zh-TW"/>
        </w:rPr>
        <w:t>c)</w:t>
      </w:r>
      <w:r>
        <w:rPr>
          <w:rFonts w:ascii="Arial" w:eastAsia="PMingLiU" w:hAnsi="Arial" w:cs="Arial"/>
          <w:sz w:val="22"/>
          <w:szCs w:val="22"/>
          <w:lang w:eastAsia="zh-TW"/>
        </w:rPr>
        <w:t xml:space="preserve">   </w:t>
      </w:r>
      <w:r w:rsidRPr="003C4288">
        <w:rPr>
          <w:rFonts w:ascii="Arial" w:eastAsia="PMingLiU" w:hAnsi="Arial" w:cs="Arial"/>
          <w:sz w:val="22"/>
          <w:szCs w:val="22"/>
          <w:lang w:eastAsia="zh-TW"/>
        </w:rPr>
        <w:t xml:space="preserve"> przydzieleniu, zgodnie z uszeregowaniem punktów należnych danemu przydziałowi.</w:t>
      </w:r>
    </w:p>
    <w:p w14:paraId="5E83C60E" w14:textId="77777777" w:rsidR="00752DF7" w:rsidRDefault="00752DF7" w:rsidP="00752DF7">
      <w:pPr>
        <w:rPr>
          <w:rFonts w:ascii="Arial" w:hAnsi="Arial" w:cs="Arial"/>
          <w:b/>
        </w:rPr>
      </w:pPr>
    </w:p>
    <w:p w14:paraId="0051FCF4" w14:textId="77777777" w:rsidR="00752DF7" w:rsidRDefault="00752DF7" w:rsidP="00752DF7">
      <w:pPr>
        <w:rPr>
          <w:rFonts w:ascii="Arial" w:hAnsi="Arial" w:cs="Arial"/>
          <w:b/>
        </w:rPr>
      </w:pPr>
    </w:p>
    <w:p w14:paraId="6461C566" w14:textId="77777777" w:rsidR="00752DF7" w:rsidRDefault="00752DF7" w:rsidP="00752DF7">
      <w:pPr>
        <w:rPr>
          <w:rFonts w:ascii="Arial" w:hAnsi="Arial" w:cs="Arial"/>
          <w:b/>
        </w:rPr>
      </w:pPr>
      <w:r>
        <w:rPr>
          <w:rFonts w:ascii="Arial" w:hAnsi="Arial" w:cs="Arial"/>
          <w:b/>
        </w:rPr>
        <w:t xml:space="preserve">3. </w:t>
      </w:r>
      <w:r w:rsidRPr="008A7036">
        <w:rPr>
          <w:rFonts w:ascii="Arial" w:hAnsi="Arial" w:cs="Arial"/>
          <w:b/>
        </w:rPr>
        <w:t>Preferencje terytorialne</w:t>
      </w:r>
    </w:p>
    <w:p w14:paraId="15DED311" w14:textId="77777777" w:rsidR="00752DF7" w:rsidRDefault="00752DF7" w:rsidP="00752DF7">
      <w:pPr>
        <w:rPr>
          <w:rFonts w:ascii="Arial" w:hAnsi="Arial" w:cs="Arial"/>
          <w:b/>
        </w:rPr>
      </w:pPr>
    </w:p>
    <w:p w14:paraId="66BD0443" w14:textId="77777777" w:rsidR="007940D2" w:rsidRPr="007940D2" w:rsidRDefault="007940D2" w:rsidP="007940D2">
      <w:pPr>
        <w:spacing w:line="276" w:lineRule="auto"/>
        <w:rPr>
          <w:rFonts w:ascii="Arial" w:hAnsi="Arial" w:cs="Arial"/>
          <w:sz w:val="22"/>
          <w:szCs w:val="22"/>
        </w:rPr>
      </w:pPr>
      <w:r w:rsidRPr="007940D2">
        <w:rPr>
          <w:rFonts w:ascii="Arial" w:hAnsi="Arial" w:cs="Arial"/>
          <w:sz w:val="22"/>
          <w:szCs w:val="22"/>
        </w:rPr>
        <w:t>W ramach kryterium preferowane będą projekty, których zakres rzeczowy zlokalizowany będzie w całości</w:t>
      </w:r>
      <w:r w:rsidRPr="007940D2" w:rsidDel="001D5EAB">
        <w:rPr>
          <w:rFonts w:ascii="Arial" w:hAnsi="Arial" w:cs="Arial"/>
          <w:sz w:val="22"/>
          <w:szCs w:val="22"/>
        </w:rPr>
        <w:t xml:space="preserve"> </w:t>
      </w:r>
      <w:r w:rsidRPr="007940D2">
        <w:rPr>
          <w:rFonts w:ascii="Arial" w:hAnsi="Arial" w:cs="Arial"/>
          <w:sz w:val="22"/>
          <w:szCs w:val="22"/>
        </w:rPr>
        <w:t>na terenie minimum jednej gminy:</w:t>
      </w:r>
    </w:p>
    <w:p w14:paraId="141A7AC3" w14:textId="77777777" w:rsidR="006F087B" w:rsidRDefault="006F087B" w:rsidP="00613149">
      <w:pPr>
        <w:spacing w:line="276" w:lineRule="auto"/>
        <w:rPr>
          <w:rFonts w:ascii="Arial" w:hAnsi="Arial" w:cs="Arial"/>
          <w:sz w:val="22"/>
          <w:szCs w:val="22"/>
        </w:rPr>
      </w:pPr>
    </w:p>
    <w:p w14:paraId="20540274" w14:textId="40C55A26" w:rsidR="00752DF7" w:rsidRDefault="008E24F8" w:rsidP="00613149">
      <w:pPr>
        <w:spacing w:line="276" w:lineRule="auto"/>
        <w:rPr>
          <w:rFonts w:ascii="Arial" w:hAnsi="Arial" w:cs="Arial"/>
          <w:sz w:val="22"/>
          <w:szCs w:val="22"/>
        </w:rPr>
      </w:pPr>
      <w:r>
        <w:rPr>
          <w:rFonts w:ascii="Arial" w:hAnsi="Arial" w:cs="Arial"/>
          <w:sz w:val="22"/>
          <w:szCs w:val="22"/>
        </w:rPr>
        <w:t>1. Ujętej</w:t>
      </w:r>
      <w:r w:rsidR="006F087B">
        <w:rPr>
          <w:rFonts w:ascii="Arial" w:hAnsi="Arial" w:cs="Arial"/>
          <w:sz w:val="22"/>
          <w:szCs w:val="22"/>
        </w:rPr>
        <w:t xml:space="preserve"> jako </w:t>
      </w:r>
      <w:r w:rsidR="00752DF7" w:rsidRPr="008A7036">
        <w:rPr>
          <w:rFonts w:ascii="Arial" w:hAnsi="Arial" w:cs="Arial"/>
          <w:sz w:val="22"/>
          <w:szCs w:val="22"/>
        </w:rPr>
        <w:t>Obszar Strategicznej Interwencji (OSI) wyznaczonych na poziomie krajowym</w:t>
      </w:r>
      <w:r w:rsidR="00752DF7">
        <w:rPr>
          <w:rFonts w:ascii="Arial" w:hAnsi="Arial" w:cs="Arial"/>
          <w:sz w:val="22"/>
          <w:szCs w:val="22"/>
        </w:rPr>
        <w:t xml:space="preserve"> </w:t>
      </w:r>
      <w:r w:rsidR="00752DF7" w:rsidRPr="008A7036">
        <w:rPr>
          <w:rFonts w:ascii="Arial" w:hAnsi="Arial" w:cs="Arial"/>
          <w:sz w:val="22"/>
          <w:szCs w:val="22"/>
        </w:rPr>
        <w:t>w Strategii na rzecz Odpowiedzialnego Rozwoju do roku 2020 (z perspektywą do 2030r.)</w:t>
      </w:r>
      <w:r w:rsidR="00752DF7">
        <w:rPr>
          <w:rFonts w:ascii="Arial" w:hAnsi="Arial" w:cs="Arial"/>
          <w:sz w:val="22"/>
          <w:szCs w:val="22"/>
        </w:rPr>
        <w:t xml:space="preserve"> </w:t>
      </w:r>
      <w:r w:rsidR="00752DF7" w:rsidRPr="008A7036">
        <w:rPr>
          <w:rFonts w:ascii="Arial" w:hAnsi="Arial" w:cs="Arial"/>
          <w:sz w:val="22"/>
          <w:szCs w:val="22"/>
        </w:rPr>
        <w:t xml:space="preserve">(SOR) i Krajowej Strategii Rozwoju Regionalnego 2030 (KSRR 2030), zgodnie z rozdziałem II </w:t>
      </w:r>
      <w:r w:rsidR="006F087B">
        <w:rPr>
          <w:rFonts w:ascii="Arial" w:hAnsi="Arial" w:cs="Arial"/>
          <w:sz w:val="22"/>
          <w:szCs w:val="22"/>
        </w:rPr>
        <w:t xml:space="preserve"> pkt. 1 i 2 </w:t>
      </w:r>
      <w:r w:rsidR="00752DF7" w:rsidRPr="008A7036">
        <w:rPr>
          <w:rFonts w:ascii="Arial" w:hAnsi="Arial" w:cs="Arial"/>
          <w:sz w:val="22"/>
          <w:szCs w:val="22"/>
        </w:rPr>
        <w:t>załącznika nr 1 do FEP 2021-2027</w:t>
      </w:r>
      <w:r w:rsidR="006F087B">
        <w:rPr>
          <w:rFonts w:ascii="Arial" w:hAnsi="Arial" w:cs="Arial"/>
          <w:sz w:val="22"/>
          <w:szCs w:val="22"/>
        </w:rPr>
        <w:t xml:space="preserve"> lub</w:t>
      </w:r>
    </w:p>
    <w:p w14:paraId="51EED65C" w14:textId="3DE0F1C5" w:rsidR="00752DF7" w:rsidRDefault="006F087B" w:rsidP="00613149">
      <w:pPr>
        <w:spacing w:line="276" w:lineRule="auto"/>
        <w:rPr>
          <w:rFonts w:ascii="Arial" w:hAnsi="Arial" w:cs="Arial"/>
          <w:sz w:val="22"/>
          <w:szCs w:val="22"/>
        </w:rPr>
      </w:pPr>
      <w:r w:rsidRPr="006F087B">
        <w:rPr>
          <w:rFonts w:ascii="Arial" w:hAnsi="Arial" w:cs="Arial"/>
          <w:sz w:val="22"/>
          <w:szCs w:val="22"/>
        </w:rPr>
        <w:t>2. Czarna, Lutowiska i Ustrzyki Dolne – w powiecie bieszczadzkim, Baligród, Cisna, Lesko, Olszanica, Solina– w powiecie leskim, Bukowsko, Komańcza, Tyrawa Wołoska, Zagórz– w powiecie sanockim, Bircza – w powiecie przemyskim (</w:t>
      </w:r>
      <w:r w:rsidR="002F14A2">
        <w:rPr>
          <w:rFonts w:ascii="Arial" w:hAnsi="Arial" w:cs="Arial"/>
          <w:sz w:val="22"/>
          <w:szCs w:val="22"/>
        </w:rPr>
        <w:t xml:space="preserve">obszar </w:t>
      </w:r>
      <w:r w:rsidRPr="006F087B">
        <w:rPr>
          <w:rFonts w:ascii="Arial" w:hAnsi="Arial" w:cs="Arial"/>
          <w:sz w:val="22"/>
          <w:szCs w:val="22"/>
        </w:rPr>
        <w:t>Bieszczad), Cieszanów, Horyniec-Zdrój, Lubaczów, m. Lubaczów, Narol, Oleszyce, Stary Dzików, Wielkie Oczy (obszar Roztocza).</w:t>
      </w:r>
    </w:p>
    <w:p w14:paraId="5950EBC2" w14:textId="77777777" w:rsidR="006F087B" w:rsidRDefault="006F087B" w:rsidP="00613149">
      <w:pPr>
        <w:spacing w:line="276" w:lineRule="auto"/>
        <w:rPr>
          <w:rFonts w:ascii="Arial" w:hAnsi="Arial" w:cs="Arial"/>
          <w:b/>
          <w:bCs/>
          <w:sz w:val="22"/>
          <w:szCs w:val="22"/>
        </w:rPr>
      </w:pPr>
    </w:p>
    <w:p w14:paraId="52A2666E" w14:textId="77777777" w:rsidR="00752DF7" w:rsidRDefault="00752DF7" w:rsidP="00613149">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1A0DD6">
        <w:rPr>
          <w:rFonts w:ascii="Arial" w:hAnsi="Arial" w:cs="Arial"/>
          <w:b/>
          <w:bCs/>
          <w:sz w:val="22"/>
          <w:szCs w:val="22"/>
        </w:rPr>
        <w:t>10 punktów.</w:t>
      </w:r>
      <w:r w:rsidRPr="001A0DD6">
        <w:rPr>
          <w:rFonts w:ascii="Arial" w:hAnsi="Arial" w:cs="Arial"/>
          <w:b/>
          <w:sz w:val="22"/>
          <w:szCs w:val="22"/>
        </w:rPr>
        <w:t xml:space="preserve"> </w:t>
      </w:r>
    </w:p>
    <w:p w14:paraId="3B407017" w14:textId="77777777" w:rsidR="00752DF7" w:rsidRPr="001A0DD6" w:rsidRDefault="00752DF7" w:rsidP="00613149">
      <w:pPr>
        <w:spacing w:line="276" w:lineRule="auto"/>
        <w:rPr>
          <w:rFonts w:ascii="Arial" w:hAnsi="Arial" w:cs="Arial"/>
          <w:b/>
          <w:sz w:val="22"/>
          <w:szCs w:val="22"/>
        </w:rPr>
      </w:pPr>
    </w:p>
    <w:p w14:paraId="39CD30D8"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1. – 5 pkt.</w:t>
      </w:r>
    </w:p>
    <w:p w14:paraId="0FD7A5D7"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2. – 5 pkt.</w:t>
      </w:r>
    </w:p>
    <w:p w14:paraId="012017E7" w14:textId="599ED7ED" w:rsidR="00752DF7" w:rsidRDefault="006F087B" w:rsidP="00752DF7">
      <w:pPr>
        <w:rPr>
          <w:rFonts w:ascii="Arial" w:hAnsi="Arial" w:cs="Arial"/>
          <w:b/>
          <w:bCs/>
          <w:sz w:val="22"/>
          <w:szCs w:val="22"/>
        </w:rPr>
      </w:pPr>
      <w:r w:rsidRPr="006F087B">
        <w:rPr>
          <w:rFonts w:ascii="Arial" w:hAnsi="Arial" w:cs="Arial"/>
          <w:sz w:val="22"/>
          <w:szCs w:val="22"/>
        </w:rPr>
        <w:t xml:space="preserve">Punkty podlegają sumowaniu. </w:t>
      </w:r>
    </w:p>
    <w:p w14:paraId="4741B7DC" w14:textId="77777777" w:rsidR="00752DF7" w:rsidRPr="008A7036" w:rsidRDefault="00752DF7" w:rsidP="00752DF7">
      <w:pPr>
        <w:rPr>
          <w:rFonts w:ascii="Arial" w:hAnsi="Arial" w:cs="Arial"/>
          <w:sz w:val="22"/>
          <w:szCs w:val="22"/>
        </w:rPr>
      </w:pPr>
    </w:p>
    <w:p w14:paraId="3F373C94" w14:textId="77777777" w:rsidR="00752DF7" w:rsidRDefault="00752DF7" w:rsidP="00752DF7">
      <w:pPr>
        <w:rPr>
          <w:rFonts w:ascii="Arial" w:hAnsi="Arial" w:cs="Arial"/>
          <w:b/>
        </w:rPr>
      </w:pPr>
      <w:r w:rsidRPr="001A0DD6">
        <w:rPr>
          <w:rFonts w:ascii="Arial" w:hAnsi="Arial" w:cs="Arial"/>
          <w:b/>
        </w:rPr>
        <w:t>4. Efektywność kosztowa wskaźnika liczba miejsc objętych wsparciem</w:t>
      </w:r>
    </w:p>
    <w:p w14:paraId="451BCDE9" w14:textId="77777777" w:rsidR="00752DF7" w:rsidRDefault="00752DF7" w:rsidP="00752DF7">
      <w:pPr>
        <w:rPr>
          <w:rFonts w:ascii="Arial" w:eastAsia="PMingLiU" w:hAnsi="Arial" w:cs="Arial"/>
          <w:sz w:val="22"/>
          <w:szCs w:val="22"/>
        </w:rPr>
      </w:pPr>
    </w:p>
    <w:p w14:paraId="56B73CCF" w14:textId="6A4E4F57" w:rsidR="00752DF7" w:rsidRPr="001A0DD6" w:rsidRDefault="00752DF7" w:rsidP="00613149">
      <w:pPr>
        <w:spacing w:line="276" w:lineRule="auto"/>
        <w:rPr>
          <w:rFonts w:ascii="Arial" w:eastAsia="PMingLiU" w:hAnsi="Arial" w:cs="Arial"/>
          <w:sz w:val="22"/>
          <w:szCs w:val="22"/>
        </w:rPr>
      </w:pPr>
      <w:r w:rsidRPr="001A0DD6">
        <w:rPr>
          <w:rFonts w:ascii="Arial" w:eastAsia="PMingLiU" w:hAnsi="Arial" w:cs="Arial"/>
          <w:sz w:val="22"/>
          <w:szCs w:val="22"/>
        </w:rPr>
        <w:t xml:space="preserve">W ramach kryterium oceniona zostanie średnia kwota dofinansowania  przypadająca  na </w:t>
      </w:r>
      <w:r w:rsidR="00613149">
        <w:rPr>
          <w:rFonts w:ascii="Arial" w:eastAsia="PMingLiU" w:hAnsi="Arial" w:cs="Arial"/>
          <w:sz w:val="22"/>
          <w:szCs w:val="22"/>
        </w:rPr>
        <w:br/>
      </w:r>
      <w:r w:rsidRPr="001A0DD6">
        <w:rPr>
          <w:rFonts w:ascii="Arial" w:eastAsia="PMingLiU" w:hAnsi="Arial" w:cs="Arial"/>
          <w:sz w:val="22"/>
          <w:szCs w:val="22"/>
        </w:rPr>
        <w:t xml:space="preserve">1 szt. wskaźnika produktu w projekcie </w:t>
      </w:r>
      <w:proofErr w:type="spellStart"/>
      <w:r w:rsidRPr="001A0DD6">
        <w:rPr>
          <w:rFonts w:ascii="Arial" w:eastAsia="PMingLiU" w:hAnsi="Arial" w:cs="Arial"/>
          <w:sz w:val="22"/>
          <w:szCs w:val="22"/>
        </w:rPr>
        <w:t>pn</w:t>
      </w:r>
      <w:proofErr w:type="spellEnd"/>
      <w:r w:rsidRPr="001A0DD6">
        <w:rPr>
          <w:rFonts w:ascii="Arial" w:eastAsia="PMingLiU" w:hAnsi="Arial" w:cs="Arial"/>
          <w:sz w:val="22"/>
          <w:szCs w:val="22"/>
        </w:rPr>
        <w:t xml:space="preserve"> „Pojemność gr</w:t>
      </w:r>
      <w:r>
        <w:rPr>
          <w:rFonts w:ascii="Arial" w:eastAsia="PMingLiU" w:hAnsi="Arial" w:cs="Arial"/>
          <w:sz w:val="22"/>
          <w:szCs w:val="22"/>
        </w:rPr>
        <w:t>up</w:t>
      </w:r>
      <w:r w:rsidRPr="001A0DD6">
        <w:rPr>
          <w:rFonts w:ascii="Arial" w:eastAsia="PMingLiU" w:hAnsi="Arial" w:cs="Arial"/>
          <w:sz w:val="22"/>
          <w:szCs w:val="22"/>
        </w:rPr>
        <w:t xml:space="preserve"> w nowych lub zmodernizowanych placówkach opieki nad dziećmi” w porównaniu z bazowym  dofinansowaniem.</w:t>
      </w:r>
      <w:r w:rsidRPr="001A0DD6" w:rsidDel="001B4B17">
        <w:rPr>
          <w:rFonts w:ascii="Arial" w:eastAsia="PMingLiU" w:hAnsi="Arial" w:cs="Arial"/>
          <w:sz w:val="22"/>
          <w:szCs w:val="22"/>
        </w:rPr>
        <w:t xml:space="preserve"> </w:t>
      </w:r>
    </w:p>
    <w:p w14:paraId="4EA4B0E2" w14:textId="77777777" w:rsidR="00752DF7" w:rsidRPr="001A0DD6" w:rsidRDefault="00752DF7" w:rsidP="00613149">
      <w:pPr>
        <w:spacing w:line="276" w:lineRule="auto"/>
        <w:rPr>
          <w:rFonts w:ascii="Arial" w:eastAsia="PMingLiU" w:hAnsi="Arial" w:cs="Arial"/>
          <w:sz w:val="22"/>
          <w:szCs w:val="22"/>
        </w:rPr>
      </w:pPr>
    </w:p>
    <w:p w14:paraId="1F22A638" w14:textId="703DA740"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Wyliczona wartość bazowego dofinansowania wynosi - </w:t>
      </w:r>
      <w:r w:rsidRPr="001A0DD6">
        <w:rPr>
          <w:rFonts w:ascii="Arial" w:hAnsi="Arial" w:cs="Arial"/>
          <w:b/>
          <w:bCs/>
          <w:sz w:val="22"/>
          <w:szCs w:val="22"/>
        </w:rPr>
        <w:t xml:space="preserve">5600 (euro) odpowiednia </w:t>
      </w:r>
      <w:r w:rsidRPr="001A0DD6">
        <w:rPr>
          <w:rFonts w:ascii="Arial" w:hAnsi="Arial" w:cs="Arial"/>
          <w:bCs/>
          <w:sz w:val="22"/>
          <w:szCs w:val="22"/>
        </w:rPr>
        <w:t xml:space="preserve">wartość </w:t>
      </w:r>
      <w:r w:rsidR="00613149">
        <w:rPr>
          <w:rFonts w:ascii="Arial" w:hAnsi="Arial" w:cs="Arial"/>
          <w:bCs/>
          <w:sz w:val="22"/>
          <w:szCs w:val="22"/>
        </w:rPr>
        <w:br/>
      </w:r>
      <w:r w:rsidRPr="001A0DD6">
        <w:rPr>
          <w:rFonts w:ascii="Arial" w:hAnsi="Arial" w:cs="Arial"/>
          <w:bCs/>
          <w:sz w:val="22"/>
          <w:szCs w:val="22"/>
        </w:rPr>
        <w:t xml:space="preserve">w PLN będzie podawana każdorazowo w </w:t>
      </w:r>
      <w:r w:rsidR="00F30532">
        <w:rPr>
          <w:rFonts w:ascii="Arial" w:hAnsi="Arial" w:cs="Arial"/>
          <w:bCs/>
          <w:sz w:val="22"/>
          <w:szCs w:val="22"/>
        </w:rPr>
        <w:t>r</w:t>
      </w:r>
      <w:r w:rsidRPr="001A0DD6">
        <w:rPr>
          <w:rFonts w:ascii="Arial" w:hAnsi="Arial" w:cs="Arial"/>
          <w:bCs/>
          <w:sz w:val="22"/>
          <w:szCs w:val="22"/>
        </w:rPr>
        <w:t xml:space="preserve">egulaminie </w:t>
      </w:r>
      <w:r>
        <w:rPr>
          <w:rFonts w:ascii="Arial" w:hAnsi="Arial" w:cs="Arial"/>
          <w:bCs/>
          <w:sz w:val="22"/>
          <w:szCs w:val="22"/>
        </w:rPr>
        <w:t>wyboru projektów</w:t>
      </w:r>
      <w:r w:rsidRPr="001A0DD6">
        <w:rPr>
          <w:rFonts w:ascii="Arial" w:hAnsi="Arial" w:cs="Arial"/>
          <w:bCs/>
          <w:sz w:val="22"/>
          <w:szCs w:val="22"/>
        </w:rPr>
        <w:t>.</w:t>
      </w:r>
    </w:p>
    <w:p w14:paraId="0F4F7D33" w14:textId="77777777" w:rsidR="00752DF7" w:rsidRPr="001A0DD6" w:rsidRDefault="00752DF7" w:rsidP="00613149">
      <w:pPr>
        <w:spacing w:line="276" w:lineRule="auto"/>
        <w:rPr>
          <w:rFonts w:ascii="Arial" w:hAnsi="Arial" w:cs="Arial"/>
          <w:sz w:val="22"/>
          <w:szCs w:val="22"/>
        </w:rPr>
      </w:pPr>
    </w:p>
    <w:p w14:paraId="7782D29C" w14:textId="051778CE"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Średni koszt jednostkowy osiągnięcia </w:t>
      </w:r>
      <w:proofErr w:type="spellStart"/>
      <w:r w:rsidRPr="001A0DD6">
        <w:rPr>
          <w:rFonts w:ascii="Arial" w:hAnsi="Arial" w:cs="Arial"/>
          <w:sz w:val="22"/>
          <w:szCs w:val="22"/>
        </w:rPr>
        <w:t>ww</w:t>
      </w:r>
      <w:proofErr w:type="spellEnd"/>
      <w:r w:rsidRPr="001A0DD6">
        <w:rPr>
          <w:rFonts w:ascii="Arial" w:hAnsi="Arial" w:cs="Arial"/>
          <w:sz w:val="22"/>
          <w:szCs w:val="22"/>
        </w:rPr>
        <w:t xml:space="preserve"> wskaźnika  w projekcie powinien zostać wyliczony </w:t>
      </w:r>
      <w:r>
        <w:rPr>
          <w:rFonts w:ascii="Arial" w:hAnsi="Arial" w:cs="Arial"/>
          <w:sz w:val="22"/>
          <w:szCs w:val="22"/>
        </w:rPr>
        <w:t>w dokumentacji aplikacyjnej</w:t>
      </w:r>
      <w:r w:rsidRPr="001A0DD6">
        <w:rPr>
          <w:rFonts w:ascii="Arial" w:hAnsi="Arial" w:cs="Arial"/>
          <w:sz w:val="22"/>
          <w:szCs w:val="22"/>
        </w:rPr>
        <w:t xml:space="preserve"> jako iloraz wartości dofinansowania z EFRR i  liczby miejsc </w:t>
      </w:r>
      <w:r w:rsidR="00613149">
        <w:rPr>
          <w:rFonts w:ascii="Arial" w:hAnsi="Arial" w:cs="Arial"/>
          <w:sz w:val="22"/>
          <w:szCs w:val="22"/>
        </w:rPr>
        <w:br/>
      </w:r>
      <w:r w:rsidRPr="001A0DD6">
        <w:rPr>
          <w:rFonts w:ascii="Arial" w:hAnsi="Arial" w:cs="Arial"/>
          <w:sz w:val="22"/>
          <w:szCs w:val="22"/>
        </w:rPr>
        <w:t>w przedszkolu lub innych formach edukacji przedszkolnej  objętych projektem  w wyniku realizacji projektu.        </w:t>
      </w:r>
    </w:p>
    <w:p w14:paraId="70D696A4"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w:t>
      </w:r>
    </w:p>
    <w:p w14:paraId="735E0809"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D</w:t>
      </w:r>
    </w:p>
    <w:p w14:paraId="79674836"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E  = --------</w:t>
      </w:r>
    </w:p>
    <w:p w14:paraId="0A4A4511"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Lm</w:t>
      </w:r>
    </w:p>
    <w:p w14:paraId="5E4863FB" w14:textId="77777777" w:rsidR="00752DF7" w:rsidRPr="001A0DD6" w:rsidRDefault="00752DF7" w:rsidP="00613149">
      <w:pPr>
        <w:spacing w:line="276" w:lineRule="auto"/>
        <w:rPr>
          <w:rFonts w:ascii="Arial" w:hAnsi="Arial" w:cs="Arial"/>
          <w:sz w:val="22"/>
          <w:szCs w:val="22"/>
          <w:vertAlign w:val="subscript"/>
        </w:rPr>
      </w:pPr>
    </w:p>
    <w:p w14:paraId="1A3086FA"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lastRenderedPageBreak/>
        <w:t>E</w:t>
      </w:r>
      <w:r w:rsidRPr="001A0DD6">
        <w:rPr>
          <w:rFonts w:ascii="Arial" w:hAnsi="Arial" w:cs="Arial"/>
          <w:sz w:val="22"/>
          <w:szCs w:val="22"/>
        </w:rPr>
        <w:t xml:space="preserve"> – Średni koszt jednostkowy  jednego  miejsca </w:t>
      </w:r>
      <w:r w:rsidRPr="001A0DD6">
        <w:rPr>
          <w:rFonts w:ascii="Arial" w:hAnsi="Arial" w:cs="Arial"/>
          <w:sz w:val="22"/>
          <w:szCs w:val="22"/>
        </w:rPr>
        <w:br/>
        <w:t xml:space="preserve">w przedszkolu lub innych formach edukacji przedszkolnej </w:t>
      </w:r>
    </w:p>
    <w:p w14:paraId="52B6E2C9"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D</w:t>
      </w:r>
      <w:r w:rsidRPr="001A0DD6">
        <w:rPr>
          <w:rFonts w:ascii="Arial" w:hAnsi="Arial" w:cs="Arial"/>
          <w:sz w:val="22"/>
          <w:szCs w:val="22"/>
        </w:rPr>
        <w:t xml:space="preserve"> - dotacja z EFRR w zł</w:t>
      </w:r>
    </w:p>
    <w:p w14:paraId="4D271B2D"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L</w:t>
      </w:r>
      <w:r w:rsidRPr="001A0DD6">
        <w:rPr>
          <w:rFonts w:ascii="Arial" w:hAnsi="Arial" w:cs="Arial"/>
          <w:b/>
          <w:sz w:val="22"/>
          <w:szCs w:val="22"/>
          <w:vertAlign w:val="subscript"/>
        </w:rPr>
        <w:t>m</w:t>
      </w:r>
      <w:r w:rsidRPr="001A0DD6">
        <w:rPr>
          <w:rFonts w:ascii="Arial" w:hAnsi="Arial" w:cs="Arial"/>
          <w:sz w:val="22"/>
          <w:szCs w:val="22"/>
          <w:vertAlign w:val="subscript"/>
        </w:rPr>
        <w:t xml:space="preserve"> – </w:t>
      </w:r>
      <w:r w:rsidRPr="001A0DD6">
        <w:rPr>
          <w:rFonts w:ascii="Arial" w:hAnsi="Arial" w:cs="Arial"/>
          <w:sz w:val="22"/>
          <w:szCs w:val="22"/>
        </w:rPr>
        <w:t>liczba miejsc   w  przedszkolach lub  w innych formach wychowania przedszkolnego objętych projektem</w:t>
      </w:r>
      <w:r w:rsidRPr="001A0DD6">
        <w:rPr>
          <w:rFonts w:ascii="Arial" w:hAnsi="Arial" w:cs="Arial"/>
          <w:sz w:val="22"/>
          <w:szCs w:val="22"/>
          <w:vertAlign w:val="superscript"/>
        </w:rPr>
        <w:footnoteReference w:id="13"/>
      </w:r>
      <w:r w:rsidRPr="001A0DD6">
        <w:rPr>
          <w:rFonts w:ascii="Arial" w:hAnsi="Arial" w:cs="Arial"/>
          <w:sz w:val="22"/>
          <w:szCs w:val="22"/>
        </w:rPr>
        <w:t xml:space="preserve"> </w:t>
      </w:r>
    </w:p>
    <w:p w14:paraId="704A653C" w14:textId="77777777" w:rsidR="00752DF7" w:rsidRPr="001A0DD6" w:rsidRDefault="00752DF7" w:rsidP="00613149">
      <w:pPr>
        <w:spacing w:line="276" w:lineRule="auto"/>
        <w:rPr>
          <w:rFonts w:ascii="Arial" w:hAnsi="Arial" w:cs="Arial"/>
          <w:sz w:val="22"/>
          <w:szCs w:val="22"/>
        </w:rPr>
      </w:pPr>
    </w:p>
    <w:p w14:paraId="711AB178"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Wskaźnik E będzie porównany do wyliczonego  wskaźnika bazowego 5 600 (euro) wg wzoru.</w:t>
      </w:r>
    </w:p>
    <w:p w14:paraId="28174068" w14:textId="77777777" w:rsidR="00752DF7" w:rsidRPr="001A0DD6" w:rsidRDefault="00752DF7" w:rsidP="00613149">
      <w:pPr>
        <w:spacing w:line="276" w:lineRule="auto"/>
        <w:rPr>
          <w:rFonts w:ascii="Arial" w:hAnsi="Arial" w:cs="Arial"/>
          <w:sz w:val="22"/>
          <w:szCs w:val="22"/>
        </w:rPr>
      </w:pPr>
    </w:p>
    <w:p w14:paraId="1F0E9A58"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xml:space="preserve">Efektywność kosztowa wskaźnika </w:t>
      </w:r>
      <w:r w:rsidRPr="00833682">
        <w:rPr>
          <w:rFonts w:ascii="Arial" w:hAnsi="Arial" w:cs="Arial"/>
          <w:b/>
          <w:sz w:val="22"/>
          <w:szCs w:val="22"/>
        </w:rPr>
        <w:t>Pojemność grup w nowych lub zmodernizowanych placówkach opieki nad dziećmi</w:t>
      </w:r>
      <w:r w:rsidRPr="00833682" w:rsidDel="0070415D">
        <w:rPr>
          <w:rFonts w:ascii="Arial" w:hAnsi="Arial" w:cs="Arial"/>
          <w:b/>
          <w:sz w:val="22"/>
          <w:szCs w:val="22"/>
        </w:rPr>
        <w:t xml:space="preserve"> </w:t>
      </w:r>
      <w:r w:rsidRPr="001A0DD6">
        <w:rPr>
          <w:rFonts w:ascii="Arial" w:hAnsi="Arial" w:cs="Arial"/>
          <w:b/>
          <w:sz w:val="22"/>
          <w:szCs w:val="22"/>
        </w:rPr>
        <w:t>(Ek)</w:t>
      </w:r>
    </w:p>
    <w:p w14:paraId="0E43DD2A" w14:textId="77777777" w:rsidR="00752DF7" w:rsidRPr="001A0DD6" w:rsidRDefault="00752DF7" w:rsidP="00613149">
      <w:pPr>
        <w:spacing w:line="276" w:lineRule="auto"/>
        <w:rPr>
          <w:rFonts w:ascii="Arial" w:hAnsi="Arial" w:cs="Arial"/>
          <w:sz w:val="22"/>
          <w:szCs w:val="22"/>
        </w:rPr>
      </w:pPr>
    </w:p>
    <w:p w14:paraId="5C885AC4"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E</w:t>
      </w:r>
    </w:p>
    <w:p w14:paraId="760EE81E"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Ek  = --------</w:t>
      </w:r>
    </w:p>
    <w:p w14:paraId="34EBBBB6"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w:t>
      </w:r>
      <w:proofErr w:type="spellStart"/>
      <w:r w:rsidRPr="001A0DD6">
        <w:rPr>
          <w:rFonts w:ascii="Arial" w:hAnsi="Arial" w:cs="Arial"/>
          <w:b/>
          <w:sz w:val="22"/>
          <w:szCs w:val="22"/>
        </w:rPr>
        <w:t>Wb</w:t>
      </w:r>
      <w:proofErr w:type="spellEnd"/>
    </w:p>
    <w:p w14:paraId="528D15D9" w14:textId="77777777" w:rsidR="00752DF7" w:rsidRPr="001A0DD6" w:rsidRDefault="00752DF7" w:rsidP="00613149">
      <w:pPr>
        <w:spacing w:line="276" w:lineRule="auto"/>
        <w:rPr>
          <w:rFonts w:ascii="Arial" w:hAnsi="Arial" w:cs="Arial"/>
          <w:sz w:val="22"/>
          <w:szCs w:val="22"/>
        </w:rPr>
      </w:pPr>
    </w:p>
    <w:p w14:paraId="098C12C8" w14:textId="77777777" w:rsidR="00752DF7" w:rsidRPr="001A0DD6" w:rsidRDefault="00752DF7" w:rsidP="00613149">
      <w:pPr>
        <w:spacing w:line="276" w:lineRule="auto"/>
        <w:rPr>
          <w:rFonts w:ascii="Arial" w:hAnsi="Arial" w:cs="Arial"/>
          <w:b/>
          <w:sz w:val="22"/>
          <w:szCs w:val="22"/>
        </w:rPr>
      </w:pPr>
      <w:r w:rsidRPr="001A0DD6">
        <w:rPr>
          <w:rFonts w:ascii="Arial" w:hAnsi="Arial" w:cs="Arial"/>
          <w:sz w:val="22"/>
          <w:szCs w:val="22"/>
        </w:rPr>
        <w:t xml:space="preserve">Ek - </w:t>
      </w:r>
      <w:r w:rsidRPr="001A0DD6">
        <w:rPr>
          <w:rFonts w:ascii="Arial" w:hAnsi="Arial" w:cs="Arial"/>
          <w:b/>
          <w:sz w:val="22"/>
          <w:szCs w:val="22"/>
        </w:rPr>
        <w:t>Efektywność kosztowa wskaźnika liczba miejsc objętych wsparciem</w:t>
      </w:r>
    </w:p>
    <w:p w14:paraId="5DB93A2D" w14:textId="77777777" w:rsidR="00752DF7" w:rsidRPr="001A0DD6" w:rsidRDefault="00752DF7" w:rsidP="00613149">
      <w:pPr>
        <w:spacing w:line="276" w:lineRule="auto"/>
        <w:rPr>
          <w:rFonts w:ascii="Arial" w:hAnsi="Arial" w:cs="Arial"/>
          <w:sz w:val="22"/>
          <w:szCs w:val="22"/>
        </w:rPr>
      </w:pPr>
    </w:p>
    <w:p w14:paraId="25F9C10B"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w:t>
      </w:r>
      <w:r>
        <w:rPr>
          <w:rFonts w:ascii="Arial" w:hAnsi="Arial" w:cs="Arial"/>
          <w:sz w:val="22"/>
          <w:szCs w:val="22"/>
        </w:rPr>
        <w:t xml:space="preserve"> </w:t>
      </w:r>
      <w:r w:rsidRPr="001A0DD6">
        <w:rPr>
          <w:rFonts w:ascii="Arial" w:hAnsi="Arial" w:cs="Arial"/>
          <w:sz w:val="22"/>
          <w:szCs w:val="22"/>
        </w:rPr>
        <w:t xml:space="preserve">przedszkolu lub innych formach edukacji przedszkolnej </w:t>
      </w:r>
    </w:p>
    <w:p w14:paraId="796F7DA9" w14:textId="77777777" w:rsidR="00752DF7" w:rsidRPr="001A0DD6" w:rsidRDefault="00752DF7" w:rsidP="00613149">
      <w:pPr>
        <w:spacing w:line="276" w:lineRule="auto"/>
        <w:rPr>
          <w:rFonts w:ascii="Arial" w:hAnsi="Arial" w:cs="Arial"/>
          <w:sz w:val="22"/>
          <w:szCs w:val="22"/>
        </w:rPr>
      </w:pPr>
      <w:proofErr w:type="spellStart"/>
      <w:r w:rsidRPr="001A0DD6">
        <w:rPr>
          <w:rFonts w:ascii="Arial" w:hAnsi="Arial" w:cs="Arial"/>
          <w:sz w:val="22"/>
          <w:szCs w:val="22"/>
        </w:rPr>
        <w:t>Wb</w:t>
      </w:r>
      <w:proofErr w:type="spellEnd"/>
      <w:r w:rsidRPr="001A0DD6">
        <w:rPr>
          <w:rFonts w:ascii="Arial" w:hAnsi="Arial" w:cs="Arial"/>
          <w:sz w:val="22"/>
          <w:szCs w:val="22"/>
        </w:rPr>
        <w:t xml:space="preserve"> – 5 600 (euro)</w:t>
      </w:r>
    </w:p>
    <w:p w14:paraId="4534C537" w14:textId="77777777" w:rsidR="00752DF7" w:rsidRPr="001A0DD6" w:rsidRDefault="00752DF7" w:rsidP="00613149">
      <w:pPr>
        <w:spacing w:line="276" w:lineRule="auto"/>
        <w:rPr>
          <w:rFonts w:ascii="Arial" w:hAnsi="Arial" w:cs="Arial"/>
          <w:sz w:val="22"/>
          <w:szCs w:val="22"/>
        </w:rPr>
      </w:pPr>
    </w:p>
    <w:p w14:paraId="147E9C89" w14:textId="77777777" w:rsidR="00752DF7" w:rsidRDefault="00752DF7" w:rsidP="00613149">
      <w:pPr>
        <w:spacing w:line="276" w:lineRule="auto"/>
        <w:rPr>
          <w:rFonts w:ascii="Arial" w:hAnsi="Arial" w:cs="Arial"/>
          <w:sz w:val="22"/>
          <w:szCs w:val="22"/>
        </w:rPr>
      </w:pPr>
      <w:r w:rsidRPr="001A0DD6">
        <w:rPr>
          <w:rFonts w:ascii="Arial" w:hAnsi="Arial" w:cs="Arial"/>
          <w:sz w:val="22"/>
          <w:szCs w:val="22"/>
        </w:rPr>
        <w:t>Wskaźnik Ek należy obliczyć z dokładnością do 2 miejsc po przecinku.</w:t>
      </w:r>
    </w:p>
    <w:p w14:paraId="5847E72B" w14:textId="77777777" w:rsidR="00752DF7" w:rsidRDefault="00752DF7" w:rsidP="00613149">
      <w:pPr>
        <w:spacing w:line="276" w:lineRule="auto"/>
        <w:rPr>
          <w:rFonts w:ascii="Arial" w:hAnsi="Arial" w:cs="Arial"/>
          <w:sz w:val="22"/>
          <w:szCs w:val="22"/>
        </w:rPr>
      </w:pPr>
    </w:p>
    <w:p w14:paraId="597C4DB0" w14:textId="77777777" w:rsidR="00752DF7" w:rsidRDefault="00752DF7" w:rsidP="00613149">
      <w:pPr>
        <w:spacing w:line="276" w:lineRule="auto"/>
        <w:rPr>
          <w:rFonts w:ascii="Arial" w:hAnsi="Arial" w:cs="Arial"/>
          <w:b/>
          <w:bCs/>
          <w:sz w:val="22"/>
          <w:szCs w:val="22"/>
        </w:rPr>
      </w:pPr>
    </w:p>
    <w:p w14:paraId="10BD3674" w14:textId="755767F9" w:rsidR="00752DF7" w:rsidRPr="001A0DD6" w:rsidRDefault="00752DF7" w:rsidP="00613149">
      <w:pPr>
        <w:spacing w:line="276" w:lineRule="auto"/>
        <w:rPr>
          <w:rFonts w:ascii="Arial" w:hAnsi="Arial" w:cs="Arial"/>
          <w:b/>
          <w:sz w:val="22"/>
          <w:szCs w:val="22"/>
        </w:rPr>
      </w:pPr>
      <w:bookmarkStart w:id="163" w:name="_Hlk123831636"/>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FF550B">
        <w:rPr>
          <w:rFonts w:ascii="Arial" w:hAnsi="Arial" w:cs="Arial"/>
          <w:b/>
          <w:bCs/>
          <w:sz w:val="22"/>
          <w:szCs w:val="22"/>
        </w:rPr>
        <w:t>20</w:t>
      </w:r>
      <w:r w:rsidR="00FF550B"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bookmarkEnd w:id="163"/>
    <w:p w14:paraId="45DEA7A1" w14:textId="77777777" w:rsidR="00752DF7" w:rsidRDefault="00752DF7" w:rsidP="00613149">
      <w:pPr>
        <w:spacing w:line="276" w:lineRule="auto"/>
        <w:rPr>
          <w:rFonts w:ascii="Arial" w:hAnsi="Arial" w:cs="Arial"/>
          <w:sz w:val="22"/>
          <w:szCs w:val="22"/>
        </w:rPr>
      </w:pPr>
    </w:p>
    <w:p w14:paraId="09D19AC4"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Punkty będą przyznawane:</w:t>
      </w:r>
    </w:p>
    <w:p w14:paraId="492B0B6C" w14:textId="49ABFAC1"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a) Przy wskaźniku efektywności  na poziomie   poniżej  85% wskaźnika </w:t>
      </w:r>
      <w:r w:rsidRPr="001A0DD6">
        <w:rPr>
          <w:rFonts w:ascii="Arial" w:eastAsia="PMingLiU" w:hAnsi="Arial" w:cs="Arial"/>
          <w:sz w:val="22"/>
          <w:szCs w:val="22"/>
        </w:rPr>
        <w:t>bazowego</w:t>
      </w:r>
      <w:r w:rsidRPr="001A0DD6">
        <w:rPr>
          <w:rFonts w:ascii="Arial" w:hAnsi="Arial" w:cs="Arial"/>
          <w:sz w:val="22"/>
          <w:szCs w:val="22"/>
        </w:rPr>
        <w:t xml:space="preserve"> </w:t>
      </w:r>
      <w:r w:rsidRPr="001A0DD6">
        <w:rPr>
          <w:rFonts w:ascii="Arial" w:hAnsi="Arial" w:cs="Arial"/>
          <w:sz w:val="22"/>
          <w:szCs w:val="22"/>
        </w:rPr>
        <w:br/>
        <w:t xml:space="preserve">na 1 miejsce, projekt  otrzymuje </w:t>
      </w:r>
      <w:r w:rsidR="00FF550B">
        <w:rPr>
          <w:rFonts w:ascii="Arial" w:hAnsi="Arial" w:cs="Arial"/>
          <w:sz w:val="22"/>
          <w:szCs w:val="22"/>
        </w:rPr>
        <w:t>20</w:t>
      </w:r>
      <w:r w:rsidR="00FF550B" w:rsidRPr="001A0DD6">
        <w:rPr>
          <w:rFonts w:ascii="Arial" w:hAnsi="Arial" w:cs="Arial"/>
          <w:sz w:val="22"/>
          <w:szCs w:val="22"/>
        </w:rPr>
        <w:t xml:space="preserve">  </w:t>
      </w:r>
      <w:r w:rsidRPr="001A0DD6">
        <w:rPr>
          <w:rFonts w:ascii="Arial" w:hAnsi="Arial" w:cs="Arial"/>
          <w:sz w:val="22"/>
          <w:szCs w:val="22"/>
        </w:rPr>
        <w:t>punktów</w:t>
      </w:r>
    </w:p>
    <w:p w14:paraId="13620D3F" w14:textId="65BF8BA9"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b) Przy wskaźniku efektywności  na poziomie  wyższym lub równym 85% i niższym lub równym niż   100% wskaźnika bazowego </w:t>
      </w:r>
      <w:r w:rsidRPr="001A0DD6">
        <w:rPr>
          <w:rFonts w:ascii="Arial" w:hAnsi="Arial" w:cs="Arial"/>
          <w:sz w:val="22"/>
          <w:szCs w:val="22"/>
        </w:rPr>
        <w:br/>
        <w:t xml:space="preserve">na 1 miejsce projekt  otrzymuje  </w:t>
      </w:r>
      <w:r w:rsidR="00FF550B">
        <w:rPr>
          <w:rFonts w:ascii="Arial" w:hAnsi="Arial" w:cs="Arial"/>
          <w:sz w:val="22"/>
          <w:szCs w:val="22"/>
        </w:rPr>
        <w:t>14</w:t>
      </w:r>
      <w:r w:rsidR="00FF550B" w:rsidRPr="001A0DD6">
        <w:rPr>
          <w:rFonts w:ascii="Arial" w:hAnsi="Arial" w:cs="Arial"/>
          <w:sz w:val="22"/>
          <w:szCs w:val="22"/>
        </w:rPr>
        <w:t xml:space="preserve"> </w:t>
      </w:r>
      <w:r w:rsidRPr="001A0DD6">
        <w:rPr>
          <w:rFonts w:ascii="Arial" w:hAnsi="Arial" w:cs="Arial"/>
          <w:sz w:val="22"/>
          <w:szCs w:val="22"/>
        </w:rPr>
        <w:t>punktów</w:t>
      </w:r>
    </w:p>
    <w:p w14:paraId="33A2E9A7" w14:textId="79A7FA90"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c) Przy wskaźniku efektywności na poziomie wyższym niż 100% i niższym niż 125% wskaźnika  bazowego na 1 miejsce, projekt otrzymuje  </w:t>
      </w:r>
      <w:r w:rsidR="00FF550B">
        <w:rPr>
          <w:rFonts w:ascii="Arial" w:hAnsi="Arial" w:cs="Arial"/>
          <w:sz w:val="22"/>
          <w:szCs w:val="22"/>
        </w:rPr>
        <w:t>8</w:t>
      </w:r>
      <w:r w:rsidR="00FF550B" w:rsidRPr="001A0DD6">
        <w:rPr>
          <w:rFonts w:ascii="Arial" w:hAnsi="Arial" w:cs="Arial"/>
          <w:sz w:val="22"/>
          <w:szCs w:val="22"/>
        </w:rPr>
        <w:t xml:space="preserve">  </w:t>
      </w:r>
      <w:r w:rsidR="00627B62" w:rsidRPr="001A0DD6">
        <w:rPr>
          <w:rFonts w:ascii="Arial" w:hAnsi="Arial" w:cs="Arial"/>
          <w:sz w:val="22"/>
          <w:szCs w:val="22"/>
        </w:rPr>
        <w:t>punkt</w:t>
      </w:r>
      <w:r w:rsidR="00627B62">
        <w:rPr>
          <w:rFonts w:ascii="Arial" w:hAnsi="Arial" w:cs="Arial"/>
          <w:sz w:val="22"/>
          <w:szCs w:val="22"/>
        </w:rPr>
        <w:t>ów</w:t>
      </w:r>
    </w:p>
    <w:p w14:paraId="0BEA7540"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d) Przy wskaźniku efektywności na poziomie  wyższym lub równym  125% wskaźnika  bazowego na 1  miejsce, projekt otrzymuje 0 punktów.</w:t>
      </w:r>
    </w:p>
    <w:p w14:paraId="3CA0D9F6" w14:textId="77777777" w:rsidR="00752DF7" w:rsidRDefault="00752DF7" w:rsidP="00613149">
      <w:pPr>
        <w:spacing w:line="276" w:lineRule="auto"/>
        <w:rPr>
          <w:rFonts w:ascii="Arial" w:hAnsi="Arial" w:cs="Arial"/>
          <w:b/>
        </w:rPr>
      </w:pPr>
    </w:p>
    <w:p w14:paraId="01D697AD" w14:textId="77777777" w:rsidR="00752DF7" w:rsidRDefault="00752DF7" w:rsidP="00613149">
      <w:pPr>
        <w:spacing w:line="276" w:lineRule="auto"/>
        <w:rPr>
          <w:rFonts w:ascii="Arial" w:hAnsi="Arial" w:cs="Arial"/>
          <w:b/>
          <w:bCs/>
        </w:rPr>
      </w:pPr>
      <w:r>
        <w:rPr>
          <w:rFonts w:ascii="Arial" w:hAnsi="Arial" w:cs="Arial"/>
          <w:b/>
        </w:rPr>
        <w:t>5.</w:t>
      </w:r>
      <w:r w:rsidRPr="008C00B8">
        <w:rPr>
          <w:rFonts w:ascii="Arial" w:hAnsi="Arial" w:cs="Arial"/>
          <w:bCs/>
          <w:sz w:val="22"/>
          <w:szCs w:val="22"/>
        </w:rPr>
        <w:t xml:space="preserve"> </w:t>
      </w:r>
      <w:r w:rsidRPr="008C00B8">
        <w:rPr>
          <w:rFonts w:ascii="Arial" w:hAnsi="Arial" w:cs="Arial"/>
          <w:b/>
          <w:bCs/>
        </w:rPr>
        <w:t>Planowana do utworzenia liczba miejsc przeznaczonych na zbiorowy pobyt dzieci</w:t>
      </w:r>
    </w:p>
    <w:p w14:paraId="20856B24" w14:textId="77777777" w:rsidR="00752DF7" w:rsidRDefault="00752DF7" w:rsidP="00613149">
      <w:pPr>
        <w:spacing w:line="276" w:lineRule="auto"/>
        <w:rPr>
          <w:rFonts w:ascii="Arial" w:hAnsi="Arial" w:cs="Arial"/>
          <w:b/>
        </w:rPr>
      </w:pPr>
    </w:p>
    <w:p w14:paraId="396C0CC3"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 xml:space="preserve">Kryterium premiować będzie projekty o największej liczbie nowoutworzonych miejsc przeznaczonych na zbiorowy pobyt dzieci w przedszkolach lub innych formach edukacji przedszkolnej. Kryterium będzie mierzone ilorazem nowej powierzchni utworzonej na zbiorowy pobyt dzieci powstałej w wyniku realizacji projektu i powierzchni przypadającej na jedno dziecko. </w:t>
      </w:r>
    </w:p>
    <w:p w14:paraId="013266AA"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lastRenderedPageBreak/>
        <w:t>Na potrzeby wyliczenia wskaźnika przyjęto 2,5 m</w:t>
      </w:r>
      <w:r w:rsidRPr="008C00B8">
        <w:rPr>
          <w:rFonts w:ascii="Arial" w:eastAsia="PMingLiU" w:hAnsi="Arial" w:cs="Arial"/>
          <w:sz w:val="22"/>
          <w:szCs w:val="22"/>
          <w:vertAlign w:val="superscript"/>
          <w:lang w:eastAsia="zh-TW"/>
        </w:rPr>
        <w:t>2</w:t>
      </w:r>
      <w:r w:rsidRPr="008C00B8">
        <w:rPr>
          <w:rFonts w:ascii="Arial" w:eastAsia="PMingLiU" w:hAnsi="Arial" w:cs="Arial"/>
          <w:sz w:val="22"/>
          <w:szCs w:val="22"/>
          <w:lang w:eastAsia="zh-TW"/>
        </w:rPr>
        <w:t xml:space="preserve"> pow. na jedno dziecko. </w:t>
      </w:r>
    </w:p>
    <w:p w14:paraId="059948B9" w14:textId="77777777" w:rsidR="00752DF7" w:rsidRPr="008C00B8" w:rsidRDefault="00752DF7" w:rsidP="00613149">
      <w:pPr>
        <w:spacing w:line="276" w:lineRule="auto"/>
        <w:rPr>
          <w:rFonts w:ascii="Arial" w:hAnsi="Arial" w:cs="Arial"/>
          <w:b/>
          <w:sz w:val="22"/>
          <w:szCs w:val="22"/>
        </w:rPr>
      </w:pPr>
      <w:r w:rsidRPr="008C00B8">
        <w:rPr>
          <w:rFonts w:ascii="Arial" w:hAnsi="Arial" w:cs="Arial"/>
          <w:b/>
          <w:sz w:val="22"/>
          <w:szCs w:val="22"/>
        </w:rPr>
        <w:t>             P</w:t>
      </w:r>
    </w:p>
    <w:p w14:paraId="6487A730" w14:textId="77777777" w:rsidR="00752DF7" w:rsidRPr="008C00B8" w:rsidRDefault="00752DF7" w:rsidP="00613149">
      <w:pPr>
        <w:spacing w:line="276" w:lineRule="auto"/>
        <w:rPr>
          <w:rFonts w:ascii="Arial" w:hAnsi="Arial" w:cs="Arial"/>
          <w:b/>
          <w:sz w:val="22"/>
          <w:szCs w:val="22"/>
        </w:rPr>
      </w:pPr>
      <w:r w:rsidRPr="008C00B8">
        <w:rPr>
          <w:rFonts w:ascii="Arial" w:hAnsi="Arial" w:cs="Arial"/>
          <w:b/>
          <w:sz w:val="22"/>
          <w:szCs w:val="22"/>
        </w:rPr>
        <w:t>Lm  = --------</w:t>
      </w:r>
    </w:p>
    <w:p w14:paraId="4325DACD" w14:textId="77777777" w:rsidR="00752DF7" w:rsidRPr="008C00B8" w:rsidRDefault="00752DF7" w:rsidP="00613149">
      <w:pPr>
        <w:spacing w:line="276" w:lineRule="auto"/>
        <w:rPr>
          <w:rFonts w:ascii="Arial" w:hAnsi="Arial" w:cs="Arial"/>
          <w:sz w:val="22"/>
          <w:szCs w:val="22"/>
          <w:vertAlign w:val="subscript"/>
        </w:rPr>
      </w:pPr>
      <w:r w:rsidRPr="008C00B8">
        <w:rPr>
          <w:rFonts w:ascii="Arial" w:hAnsi="Arial" w:cs="Arial"/>
          <w:b/>
          <w:sz w:val="22"/>
          <w:szCs w:val="22"/>
        </w:rPr>
        <w:t>           2,5 m²</w:t>
      </w:r>
    </w:p>
    <w:p w14:paraId="1E47B674" w14:textId="77777777" w:rsidR="00752DF7" w:rsidRPr="008C00B8" w:rsidRDefault="00752DF7" w:rsidP="00613149">
      <w:pPr>
        <w:spacing w:line="276" w:lineRule="auto"/>
        <w:rPr>
          <w:rFonts w:ascii="Arial" w:eastAsia="PMingLiU" w:hAnsi="Arial" w:cs="Arial"/>
          <w:sz w:val="22"/>
          <w:szCs w:val="22"/>
          <w:lang w:eastAsia="zh-TW"/>
        </w:rPr>
      </w:pPr>
    </w:p>
    <w:p w14:paraId="402F3AA9" w14:textId="3C446B03"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b/>
          <w:sz w:val="22"/>
          <w:szCs w:val="22"/>
          <w:lang w:eastAsia="zh-TW"/>
        </w:rPr>
        <w:t xml:space="preserve">Lm </w:t>
      </w:r>
      <w:r w:rsidRPr="008C00B8">
        <w:rPr>
          <w:rFonts w:ascii="Arial" w:eastAsia="PMingLiU" w:hAnsi="Arial" w:cs="Arial"/>
          <w:sz w:val="22"/>
          <w:szCs w:val="22"/>
          <w:lang w:eastAsia="zh-TW"/>
        </w:rPr>
        <w:t>- Liczba nowoutworzonych miejsc przeznaczonych na zbiorowy pobyt dzieci</w:t>
      </w:r>
    </w:p>
    <w:p w14:paraId="6EEA39E9" w14:textId="77777777" w:rsidR="00752DF7" w:rsidRPr="008C00B8" w:rsidRDefault="00752DF7" w:rsidP="00613149">
      <w:pPr>
        <w:spacing w:line="276" w:lineRule="auto"/>
        <w:rPr>
          <w:rFonts w:ascii="Arial" w:eastAsia="PMingLiU" w:hAnsi="Arial" w:cs="Arial"/>
          <w:sz w:val="22"/>
          <w:szCs w:val="22"/>
          <w:lang w:eastAsia="zh-TW"/>
        </w:rPr>
      </w:pPr>
    </w:p>
    <w:p w14:paraId="2ABC9BA7" w14:textId="27CA1FF1" w:rsidR="00752DF7" w:rsidRPr="008C00B8" w:rsidRDefault="00752DF7" w:rsidP="00613149">
      <w:pPr>
        <w:spacing w:line="276" w:lineRule="auto"/>
        <w:ind w:left="175" w:hanging="141"/>
        <w:rPr>
          <w:rFonts w:ascii="Arial" w:eastAsia="PMingLiU" w:hAnsi="Arial" w:cs="Arial"/>
          <w:sz w:val="22"/>
          <w:szCs w:val="22"/>
          <w:lang w:eastAsia="zh-TW"/>
        </w:rPr>
      </w:pPr>
      <w:r w:rsidRPr="008C00B8">
        <w:rPr>
          <w:rFonts w:ascii="Arial" w:eastAsia="PMingLiU" w:hAnsi="Arial" w:cs="Arial"/>
          <w:b/>
          <w:sz w:val="22"/>
          <w:szCs w:val="22"/>
          <w:lang w:eastAsia="zh-TW"/>
        </w:rPr>
        <w:t>P</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 xml:space="preserve">nowa </w:t>
      </w:r>
      <w:r w:rsidRPr="008C00B8">
        <w:rPr>
          <w:rFonts w:ascii="Arial" w:eastAsia="PMingLiU" w:hAnsi="Arial" w:cs="Arial"/>
          <w:sz w:val="22"/>
          <w:szCs w:val="22"/>
          <w:lang w:eastAsia="zh-TW"/>
        </w:rPr>
        <w:t>powierzchnia pomieszczeń przeznaczona na zbiorowy pobyt dzieci</w:t>
      </w:r>
    </w:p>
    <w:p w14:paraId="20AC20D3" w14:textId="77777777" w:rsidR="00752DF7" w:rsidRPr="008C00B8" w:rsidRDefault="00752DF7" w:rsidP="00613149">
      <w:pPr>
        <w:spacing w:line="276" w:lineRule="auto"/>
        <w:ind w:left="175" w:hanging="141"/>
        <w:rPr>
          <w:rFonts w:ascii="Arial" w:eastAsia="PMingLiU" w:hAnsi="Arial" w:cs="Arial"/>
          <w:sz w:val="22"/>
          <w:szCs w:val="22"/>
          <w:lang w:eastAsia="zh-TW"/>
        </w:rPr>
      </w:pPr>
    </w:p>
    <w:p w14:paraId="0673F940"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Wskaźnik powinien być podany z</w:t>
      </w:r>
      <w:r w:rsidRPr="008C00B8">
        <w:rPr>
          <w:rFonts w:ascii="Arial" w:eastAsia="PMingLiU" w:hAnsi="Arial" w:cs="Arial"/>
          <w:sz w:val="22"/>
          <w:szCs w:val="22"/>
          <w:vertAlign w:val="superscript"/>
          <w:lang w:eastAsia="zh-TW"/>
        </w:rPr>
        <w:t xml:space="preserve"> </w:t>
      </w:r>
      <w:r w:rsidRPr="008C00B8">
        <w:rPr>
          <w:rFonts w:ascii="Arial" w:eastAsia="PMingLiU" w:hAnsi="Arial" w:cs="Arial"/>
          <w:sz w:val="22"/>
          <w:szCs w:val="22"/>
          <w:lang w:eastAsia="zh-TW"/>
        </w:rPr>
        <w:t>dokładnością do dwóch miejsc po przecinku.</w:t>
      </w:r>
    </w:p>
    <w:p w14:paraId="2A2DC160" w14:textId="77777777" w:rsidR="00752DF7" w:rsidRPr="008C00B8" w:rsidRDefault="00752DF7" w:rsidP="00613149">
      <w:pPr>
        <w:spacing w:line="276" w:lineRule="auto"/>
        <w:rPr>
          <w:rFonts w:ascii="Arial" w:eastAsia="PMingLiU" w:hAnsi="Arial" w:cs="Arial"/>
          <w:sz w:val="22"/>
          <w:szCs w:val="22"/>
          <w:lang w:eastAsia="zh-TW"/>
        </w:rPr>
      </w:pPr>
    </w:p>
    <w:p w14:paraId="38605166"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Pomieszczeniem przeznaczonym na zbiorowy</w:t>
      </w:r>
      <w:r>
        <w:rPr>
          <w:rFonts w:ascii="Arial" w:eastAsia="PMingLiU" w:hAnsi="Arial" w:cs="Arial"/>
          <w:sz w:val="22"/>
          <w:szCs w:val="22"/>
          <w:lang w:eastAsia="zh-TW"/>
        </w:rPr>
        <w:t xml:space="preserve"> </w:t>
      </w:r>
      <w:r w:rsidRPr="008C00B8">
        <w:rPr>
          <w:rFonts w:ascii="Arial" w:eastAsia="PMingLiU" w:hAnsi="Arial" w:cs="Arial"/>
          <w:sz w:val="22"/>
          <w:szCs w:val="22"/>
          <w:lang w:eastAsia="zh-TW"/>
        </w:rPr>
        <w:t>pobyt dzieci jest pomieszczenie, w którym dzieci spędzają większość czasu (np.: bawialnia, sypialnie).</w:t>
      </w:r>
    </w:p>
    <w:p w14:paraId="621F8181"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Do powierzchni przypadającej na jedno dziecko nie wlicza się pomieszczeń gospodarczych ani ciągów komunikacyjnych. Nie wlicza się również powierzchni łazienek.</w:t>
      </w:r>
    </w:p>
    <w:p w14:paraId="6DB82EB1" w14:textId="77777777" w:rsidR="00752DF7" w:rsidRDefault="00752DF7" w:rsidP="00752DF7">
      <w:pPr>
        <w:rPr>
          <w:rFonts w:ascii="Arial" w:hAnsi="Arial" w:cs="Arial"/>
          <w:b/>
        </w:rPr>
      </w:pPr>
    </w:p>
    <w:p w14:paraId="4DE42DAB" w14:textId="77777777" w:rsidR="00752DF7" w:rsidRDefault="00752DF7" w:rsidP="00613149">
      <w:pPr>
        <w:spacing w:line="276" w:lineRule="auto"/>
        <w:rPr>
          <w:rFonts w:ascii="Arial" w:hAnsi="Arial" w:cs="Arial"/>
          <w:b/>
          <w:sz w:val="22"/>
          <w:szCs w:val="22"/>
        </w:rPr>
      </w:pPr>
      <w:bookmarkStart w:id="164" w:name="_Hlk123831804"/>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bCs/>
          <w:sz w:val="22"/>
          <w:szCs w:val="22"/>
        </w:rPr>
        <w:t>15 punktów</w:t>
      </w:r>
      <w:r w:rsidRPr="00833682">
        <w:rPr>
          <w:rFonts w:ascii="Arial" w:hAnsi="Arial" w:cs="Arial"/>
          <w:b/>
          <w:bCs/>
          <w:sz w:val="22"/>
          <w:szCs w:val="22"/>
        </w:rPr>
        <w:t>.</w:t>
      </w:r>
      <w:r w:rsidRPr="001A0DD6">
        <w:rPr>
          <w:rFonts w:ascii="Arial" w:hAnsi="Arial" w:cs="Arial"/>
          <w:b/>
          <w:sz w:val="22"/>
          <w:szCs w:val="22"/>
        </w:rPr>
        <w:t xml:space="preserve"> </w:t>
      </w:r>
    </w:p>
    <w:p w14:paraId="45B8CC37" w14:textId="77777777" w:rsidR="00752DF7" w:rsidRPr="001A0DD6" w:rsidRDefault="00752DF7" w:rsidP="00613149">
      <w:pPr>
        <w:spacing w:line="276" w:lineRule="auto"/>
        <w:rPr>
          <w:rFonts w:ascii="Arial" w:hAnsi="Arial" w:cs="Arial"/>
          <w:b/>
          <w:sz w:val="22"/>
          <w:szCs w:val="22"/>
        </w:rPr>
      </w:pPr>
    </w:p>
    <w:bookmarkEnd w:id="164"/>
    <w:p w14:paraId="5D7F44AD" w14:textId="77777777"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 xml:space="preserve">Metodologia z zastosowaniem przedziałów, która polega na: </w:t>
      </w:r>
    </w:p>
    <w:p w14:paraId="767A93DC" w14:textId="172EC706"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a)</w:t>
      </w:r>
      <w:r w:rsidR="00613149">
        <w:rPr>
          <w:rFonts w:ascii="Arial" w:eastAsia="PMingLiU" w:hAnsi="Arial" w:cs="Arial"/>
          <w:sz w:val="22"/>
          <w:szCs w:val="22"/>
          <w:lang w:eastAsia="zh-TW"/>
        </w:rPr>
        <w:t> </w:t>
      </w:r>
      <w:r w:rsidRPr="008C00B8">
        <w:rPr>
          <w:rFonts w:ascii="Arial" w:eastAsia="PMingLiU" w:hAnsi="Arial" w:cs="Arial"/>
          <w:sz w:val="22"/>
          <w:szCs w:val="22"/>
          <w:lang w:eastAsia="zh-TW"/>
        </w:rPr>
        <w:t xml:space="preserve">uszeregowaniu projektów w ramach danego kryterium podlegającego ocenie od „najlepszego” – o największej liczbie miejsc przeznaczonych na zbiorowy pobyt dzieci,  do „najgorszego” –  o najmniejszej liczbie miejsc przeznaczonych na zbiorowy  pobyt dzieci. </w:t>
      </w:r>
    </w:p>
    <w:p w14:paraId="57875828" w14:textId="2E24F27C"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b)</w:t>
      </w:r>
      <w:r w:rsidR="00613149">
        <w:rPr>
          <w:rFonts w:ascii="Arial" w:eastAsia="PMingLiU" w:hAnsi="Arial" w:cs="Arial"/>
          <w:sz w:val="22"/>
          <w:szCs w:val="22"/>
          <w:lang w:eastAsia="zh-TW"/>
        </w:rPr>
        <w:t xml:space="preserve"> </w:t>
      </w:r>
      <w:r w:rsidRPr="008C00B8">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E4DCC78" w14:textId="77777777" w:rsidR="00752DF7" w:rsidRPr="001A0DD6" w:rsidRDefault="00752DF7" w:rsidP="00613149">
      <w:pPr>
        <w:spacing w:line="276" w:lineRule="auto"/>
        <w:rPr>
          <w:rFonts w:ascii="Arial" w:hAnsi="Arial" w:cs="Arial"/>
          <w:b/>
        </w:rPr>
      </w:pPr>
      <w:r w:rsidRPr="008C00B8">
        <w:rPr>
          <w:rFonts w:ascii="Arial" w:eastAsia="PMingLiU" w:hAnsi="Arial" w:cs="Arial"/>
          <w:sz w:val="22"/>
          <w:szCs w:val="22"/>
          <w:lang w:eastAsia="zh-TW"/>
        </w:rPr>
        <w:t>c) przydzieleniu, zgodnie z uszeregowaniem punktów należnych danemu przydziałowi</w:t>
      </w:r>
    </w:p>
    <w:p w14:paraId="09AA24EA" w14:textId="77777777" w:rsidR="00752DF7" w:rsidRDefault="00752DF7" w:rsidP="00752DF7">
      <w:pPr>
        <w:rPr>
          <w:rFonts w:ascii="Arial" w:hAnsi="Arial" w:cs="Arial"/>
          <w:b/>
        </w:rPr>
      </w:pPr>
    </w:p>
    <w:p w14:paraId="6C2C6943" w14:textId="77777777" w:rsidR="00752DF7" w:rsidRPr="008C00B8" w:rsidRDefault="00752DF7" w:rsidP="00752DF7">
      <w:pPr>
        <w:jc w:val="both"/>
        <w:rPr>
          <w:rFonts w:ascii="Arial" w:eastAsia="PMingLiU" w:hAnsi="Arial" w:cs="Arial"/>
          <w:sz w:val="22"/>
          <w:szCs w:val="22"/>
          <w:lang w:eastAsia="zh-TW"/>
        </w:rPr>
      </w:pPr>
    </w:p>
    <w:p w14:paraId="7ECF232D" w14:textId="77777777" w:rsidR="00752DF7" w:rsidRDefault="00752DF7" w:rsidP="00752DF7">
      <w:pPr>
        <w:rPr>
          <w:rFonts w:ascii="Arial" w:hAnsi="Arial" w:cs="Arial"/>
          <w:b/>
        </w:rPr>
      </w:pPr>
    </w:p>
    <w:p w14:paraId="6B856EA7" w14:textId="232F5C3C" w:rsidR="00752DF7" w:rsidRPr="003F4C8C" w:rsidRDefault="005A5400" w:rsidP="00752DF7">
      <w:pPr>
        <w:rPr>
          <w:rFonts w:ascii="Arial" w:hAnsi="Arial" w:cs="Arial"/>
          <w:b/>
        </w:rPr>
      </w:pPr>
      <w:r>
        <w:rPr>
          <w:rFonts w:ascii="Arial" w:hAnsi="Arial" w:cs="Arial"/>
          <w:b/>
        </w:rPr>
        <w:t>6</w:t>
      </w:r>
      <w:r w:rsidR="00752DF7" w:rsidRPr="003F4C8C">
        <w:rPr>
          <w:rFonts w:ascii="Arial" w:hAnsi="Arial" w:cs="Arial"/>
          <w:b/>
        </w:rPr>
        <w:t>. Wpływ projektu na zwiększenie dostępności dla dzieci ze specjalnymi  potrzebami edukacyjnymi</w:t>
      </w:r>
    </w:p>
    <w:p w14:paraId="78F2FFDD" w14:textId="77777777" w:rsidR="00752DF7" w:rsidRPr="003F4C8C" w:rsidRDefault="00752DF7" w:rsidP="00752DF7">
      <w:pPr>
        <w:rPr>
          <w:rFonts w:ascii="Arial" w:hAnsi="Arial" w:cs="Arial"/>
          <w:b/>
        </w:rPr>
      </w:pPr>
    </w:p>
    <w:p w14:paraId="1D4EC39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71B22688"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Specjalne potrzeby edukacyjne rozumiane są jako potrzeby wynikające w szczególności z:</w:t>
      </w:r>
    </w:p>
    <w:p w14:paraId="5A7D35D4"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 z niepełnosprawności;</w:t>
      </w:r>
    </w:p>
    <w:p w14:paraId="1086DAC3"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2) z niedostosowania społecznego;</w:t>
      </w:r>
    </w:p>
    <w:p w14:paraId="20832F0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3) z zagrożenia niedostosowaniem społecznym;</w:t>
      </w:r>
    </w:p>
    <w:p w14:paraId="63AFDE42"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4) z zaburzeń zachowania lub emocji;</w:t>
      </w:r>
    </w:p>
    <w:p w14:paraId="6CEE651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5) ze szczególnych uzdolnień;</w:t>
      </w:r>
    </w:p>
    <w:p w14:paraId="10A8F86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6) ze specyficznych trudności w uczeniu się;</w:t>
      </w:r>
    </w:p>
    <w:p w14:paraId="3D4E4130"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7) z deficytów kompetencji i zaburzeń sprawności językowych;</w:t>
      </w:r>
    </w:p>
    <w:p w14:paraId="7E27A9FF"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8) z choroby przewlekłej;</w:t>
      </w:r>
    </w:p>
    <w:p w14:paraId="52B19A7D"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9) z sytuacji kryzysowych lub traumatycznych;</w:t>
      </w:r>
    </w:p>
    <w:p w14:paraId="02809B2F" w14:textId="77777777" w:rsidR="00752DF7" w:rsidRPr="003F4C8C" w:rsidRDefault="00752DF7" w:rsidP="000B2EC9">
      <w:pPr>
        <w:spacing w:line="276" w:lineRule="auto"/>
        <w:rPr>
          <w:rFonts w:ascii="Arial" w:hAnsi="Arial" w:cs="Arial"/>
          <w:b/>
        </w:rPr>
      </w:pPr>
      <w:r w:rsidRPr="003F4C8C">
        <w:rPr>
          <w:rFonts w:ascii="Arial" w:eastAsia="PMingLiU" w:hAnsi="Arial" w:cs="Arial"/>
          <w:sz w:val="22"/>
          <w:szCs w:val="22"/>
          <w:lang w:eastAsia="zh-TW"/>
        </w:rPr>
        <w:t>10) z niepowodzeń edukacyjnych;</w:t>
      </w:r>
    </w:p>
    <w:p w14:paraId="1ACE118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6E83050A" w14:textId="6AF21E2B"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lastRenderedPageBreak/>
        <w:t>12) z trudności adaptacyjnych związanych z różnicami kulturowymi lub ze zmianą środowiska edukacyjnego, w tym związanych z wcześniejszym kształceniem za granicą</w:t>
      </w:r>
      <w:r w:rsidR="005A5400">
        <w:rPr>
          <w:rFonts w:ascii="Arial" w:eastAsia="PMingLiU" w:hAnsi="Arial" w:cs="Arial"/>
          <w:sz w:val="22"/>
          <w:szCs w:val="22"/>
          <w:lang w:eastAsia="zh-TW"/>
        </w:rPr>
        <w:t>, , uchodźctwem wywołanym agresją lub działaniami wojennymi</w:t>
      </w:r>
      <w:r w:rsidR="005A5400" w:rsidRPr="003F4C8C">
        <w:rPr>
          <w:rFonts w:ascii="Arial" w:eastAsia="PMingLiU" w:hAnsi="Arial" w:cs="Arial"/>
          <w:sz w:val="22"/>
          <w:szCs w:val="22"/>
          <w:lang w:eastAsia="zh-TW"/>
        </w:rPr>
        <w:t>.</w:t>
      </w:r>
    </w:p>
    <w:p w14:paraId="33654CCA" w14:textId="77777777" w:rsidR="00752DF7" w:rsidRPr="003F4C8C" w:rsidRDefault="00752DF7" w:rsidP="00752DF7">
      <w:pPr>
        <w:rPr>
          <w:rFonts w:ascii="Arial" w:hAnsi="Arial" w:cs="Arial"/>
          <w:b/>
        </w:rPr>
      </w:pPr>
    </w:p>
    <w:p w14:paraId="503FBA79" w14:textId="77777777" w:rsidR="00752DF7" w:rsidRPr="003F4C8C" w:rsidRDefault="00752DF7" w:rsidP="00752DF7">
      <w:pPr>
        <w:rPr>
          <w:rFonts w:ascii="Arial" w:hAnsi="Arial" w:cs="Arial"/>
          <w:b/>
          <w:sz w:val="22"/>
          <w:szCs w:val="22"/>
        </w:rPr>
      </w:pPr>
      <w:bookmarkStart w:id="165" w:name="_Hlk123831945"/>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bookmarkEnd w:id="165"/>
    <w:p w14:paraId="37E18CAC" w14:textId="77777777" w:rsidR="00752DF7" w:rsidRPr="003F4C8C" w:rsidRDefault="00752DF7" w:rsidP="00752DF7">
      <w:pPr>
        <w:jc w:val="both"/>
        <w:rPr>
          <w:rFonts w:ascii="Arial" w:eastAsia="PMingLiU" w:hAnsi="Arial" w:cs="Arial"/>
          <w:sz w:val="22"/>
          <w:szCs w:val="22"/>
          <w:lang w:eastAsia="zh-TW"/>
        </w:rPr>
      </w:pPr>
    </w:p>
    <w:p w14:paraId="62DE7EB8"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spełnienia minimalnego standardu dostępności – 5 pkt.</w:t>
      </w:r>
    </w:p>
    <w:p w14:paraId="0CB049B0"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przedsięwzięć w zakresie dostępności ponad minimalny standard – 5 pkt.</w:t>
      </w:r>
    </w:p>
    <w:p w14:paraId="6207AD8B"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Punkty mogą podlegać sumowaniu.</w:t>
      </w:r>
    </w:p>
    <w:p w14:paraId="5B9987B5" w14:textId="77777777" w:rsidR="00752DF7" w:rsidRPr="003F4C8C" w:rsidRDefault="00752DF7" w:rsidP="00752DF7">
      <w:pPr>
        <w:jc w:val="both"/>
        <w:rPr>
          <w:rFonts w:ascii="Arial" w:eastAsia="PMingLiU" w:hAnsi="Arial" w:cs="Arial"/>
          <w:sz w:val="22"/>
          <w:szCs w:val="22"/>
          <w:lang w:eastAsia="zh-TW"/>
        </w:rPr>
      </w:pPr>
    </w:p>
    <w:p w14:paraId="2BF81F45" w14:textId="77777777" w:rsidR="00752DF7" w:rsidRPr="003F4C8C" w:rsidRDefault="00752DF7" w:rsidP="00752DF7">
      <w:pPr>
        <w:rPr>
          <w:rFonts w:ascii="Arial" w:hAnsi="Arial" w:cs="Arial"/>
          <w:b/>
        </w:rPr>
      </w:pPr>
    </w:p>
    <w:p w14:paraId="68D45ED9" w14:textId="657C568C" w:rsidR="00752DF7" w:rsidRPr="003F4C8C" w:rsidRDefault="002B404D" w:rsidP="00752DF7">
      <w:pPr>
        <w:rPr>
          <w:rFonts w:ascii="Arial" w:hAnsi="Arial" w:cs="Arial"/>
          <w:b/>
        </w:rPr>
      </w:pPr>
      <w:r>
        <w:rPr>
          <w:rFonts w:ascii="Arial" w:hAnsi="Arial" w:cs="Arial"/>
          <w:b/>
        </w:rPr>
        <w:t>7</w:t>
      </w:r>
      <w:r w:rsidR="00752DF7" w:rsidRPr="003F4C8C">
        <w:rPr>
          <w:rFonts w:ascii="Arial" w:hAnsi="Arial" w:cs="Arial"/>
          <w:b/>
        </w:rPr>
        <w:t>. Deficyt miejsc w przedszkolach</w:t>
      </w:r>
    </w:p>
    <w:p w14:paraId="3647A14B" w14:textId="77777777" w:rsidR="00752DF7" w:rsidRPr="00951C61" w:rsidRDefault="00752DF7" w:rsidP="00752DF7">
      <w:pPr>
        <w:rPr>
          <w:rFonts w:ascii="Arial" w:hAnsi="Arial" w:cs="Arial"/>
          <w:b/>
          <w:highlight w:val="yellow"/>
        </w:rPr>
      </w:pPr>
    </w:p>
    <w:p w14:paraId="75039AC0" w14:textId="10382FD4" w:rsidR="00752DF7" w:rsidRPr="00951C61" w:rsidRDefault="00752DF7" w:rsidP="000B2EC9">
      <w:pPr>
        <w:spacing w:line="276" w:lineRule="auto"/>
        <w:rPr>
          <w:rFonts w:ascii="Arial" w:eastAsia="PMingLiU" w:hAnsi="Arial" w:cs="Arial"/>
          <w:sz w:val="22"/>
          <w:szCs w:val="22"/>
          <w:highlight w:val="yellow"/>
          <w:lang w:eastAsia="zh-TW"/>
        </w:rPr>
      </w:pPr>
      <w:r w:rsidRPr="003F4C8C">
        <w:rPr>
          <w:rFonts w:ascii="Arial" w:eastAsia="PMingLiU" w:hAnsi="Arial" w:cs="Arial"/>
          <w:sz w:val="22"/>
          <w:szCs w:val="22"/>
          <w:lang w:eastAsia="zh-TW"/>
        </w:rPr>
        <w:t>Kryterium preferuje projekty zlokalizowane na terenie gmin</w:t>
      </w:r>
      <w:r w:rsidR="00627B62">
        <w:rPr>
          <w:rFonts w:ascii="Arial" w:eastAsia="PMingLiU" w:hAnsi="Arial" w:cs="Arial"/>
          <w:sz w:val="22"/>
          <w:szCs w:val="22"/>
          <w:lang w:eastAsia="zh-TW"/>
        </w:rPr>
        <w:t>,</w:t>
      </w:r>
      <w:r w:rsidRPr="003F4C8C">
        <w:rPr>
          <w:rFonts w:ascii="Arial" w:eastAsia="PMingLiU" w:hAnsi="Arial" w:cs="Arial"/>
          <w:sz w:val="22"/>
          <w:szCs w:val="22"/>
          <w:lang w:eastAsia="zh-TW"/>
        </w:rPr>
        <w:t xml:space="preserve"> w których wystąpił najwyższy odsetek negatywnie rozpatrzonych wniosków o przyjęcie dziecka do przedszkola </w:t>
      </w:r>
      <w:proofErr w:type="spellStart"/>
      <w:r w:rsidRPr="003F4C8C">
        <w:rPr>
          <w:rFonts w:ascii="Arial" w:eastAsia="PMingLiU" w:hAnsi="Arial" w:cs="Arial"/>
          <w:sz w:val="22"/>
          <w:szCs w:val="22"/>
          <w:lang w:eastAsia="zh-TW"/>
        </w:rPr>
        <w:t>publicznego</w:t>
      </w:r>
      <w:r w:rsidR="00627B62" w:rsidRPr="00627B62">
        <w:rPr>
          <w:rFonts w:ascii="Arial" w:eastAsia="PMingLiU" w:hAnsi="Arial" w:cs="Arial"/>
          <w:sz w:val="22"/>
          <w:szCs w:val="22"/>
          <w:lang w:eastAsia="zh-TW"/>
        </w:rPr>
        <w:t>w</w:t>
      </w:r>
      <w:proofErr w:type="spellEnd"/>
      <w:r w:rsidR="00627B62" w:rsidRPr="00627B62">
        <w:rPr>
          <w:rFonts w:ascii="Arial" w:eastAsia="PMingLiU" w:hAnsi="Arial" w:cs="Arial"/>
          <w:sz w:val="22"/>
          <w:szCs w:val="22"/>
          <w:lang w:eastAsia="zh-TW"/>
        </w:rPr>
        <w:t xml:space="preserve"> roku poprzedzającym rok złożenia wniosku.</w:t>
      </w:r>
    </w:p>
    <w:p w14:paraId="2654B628" w14:textId="77777777" w:rsidR="00752DF7" w:rsidRPr="00951C61" w:rsidRDefault="00752DF7" w:rsidP="000B2EC9">
      <w:pPr>
        <w:spacing w:line="276" w:lineRule="auto"/>
        <w:rPr>
          <w:rFonts w:ascii="Arial" w:eastAsia="PMingLiU" w:hAnsi="Arial" w:cs="Arial"/>
          <w:sz w:val="22"/>
          <w:szCs w:val="22"/>
          <w:highlight w:val="yellow"/>
          <w:lang w:eastAsia="zh-TW"/>
        </w:rPr>
      </w:pPr>
    </w:p>
    <w:p w14:paraId="1ADCE07E" w14:textId="77777777" w:rsidR="00752DF7" w:rsidRPr="003F4C8C" w:rsidRDefault="00752DF7" w:rsidP="000B2EC9">
      <w:pPr>
        <w:spacing w:line="276" w:lineRule="auto"/>
        <w:rPr>
          <w:rFonts w:ascii="Arial" w:hAnsi="Arial" w:cs="Arial"/>
          <w:b/>
          <w:sz w:val="22"/>
          <w:szCs w:val="22"/>
        </w:rPr>
      </w:pPr>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p w14:paraId="269D11F3" w14:textId="77777777" w:rsidR="00752DF7" w:rsidRPr="00951C61" w:rsidRDefault="00752DF7" w:rsidP="000B2EC9">
      <w:pPr>
        <w:spacing w:line="276" w:lineRule="auto"/>
        <w:rPr>
          <w:rFonts w:ascii="Arial" w:hAnsi="Arial" w:cs="Arial"/>
          <w:b/>
          <w:sz w:val="22"/>
          <w:szCs w:val="22"/>
          <w:highlight w:val="yellow"/>
        </w:rPr>
      </w:pPr>
    </w:p>
    <w:p w14:paraId="72C65863" w14:textId="77777777"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 xml:space="preserve">Metodologia z zastosowaniem przedziałów, która polega na: </w:t>
      </w:r>
    </w:p>
    <w:p w14:paraId="4EC70B14" w14:textId="77777777" w:rsidR="006E545E" w:rsidRDefault="00752DF7" w:rsidP="00F73252">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a)</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uszeregowaniu projektów w ramach danego kryterium podlegającego ocenie od</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 xml:space="preserve">„najgorszego” – o najwyższej wartości wyliczonego wskaźnika do „najlepszego” –  </w:t>
      </w:r>
    </w:p>
    <w:p w14:paraId="3E39C840" w14:textId="3343E578" w:rsidR="00752DF7" w:rsidRPr="003F4C8C" w:rsidRDefault="00752DF7" w:rsidP="00F73252">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o najniższej wartości wyliczonego wskaźnika</w:t>
      </w:r>
    </w:p>
    <w:p w14:paraId="49C40382" w14:textId="216684F8" w:rsidR="00752DF7" w:rsidRPr="003F4C8C" w:rsidRDefault="00752DF7" w:rsidP="006E545E">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b)</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FC77E45" w14:textId="77777777" w:rsidR="00752DF7" w:rsidRPr="001A0DD6" w:rsidRDefault="00752DF7" w:rsidP="000B2EC9">
      <w:pPr>
        <w:spacing w:line="276" w:lineRule="auto"/>
        <w:rPr>
          <w:rFonts w:ascii="Arial" w:hAnsi="Arial" w:cs="Arial"/>
          <w:b/>
          <w:sz w:val="22"/>
          <w:szCs w:val="22"/>
        </w:rPr>
      </w:pPr>
      <w:r w:rsidRPr="003F4C8C">
        <w:rPr>
          <w:rFonts w:ascii="Arial" w:eastAsia="PMingLiU" w:hAnsi="Arial" w:cs="Arial"/>
          <w:sz w:val="22"/>
          <w:szCs w:val="22"/>
          <w:lang w:eastAsia="zh-TW"/>
        </w:rPr>
        <w:t>c) przydzieleniu, zgodnie z uszeregowaniem punktów należnych danemu przydziałowi.</w:t>
      </w:r>
    </w:p>
    <w:p w14:paraId="23441A6C" w14:textId="77777777" w:rsidR="00752DF7" w:rsidRDefault="00752DF7" w:rsidP="000B2EC9">
      <w:pPr>
        <w:spacing w:line="276" w:lineRule="auto"/>
        <w:rPr>
          <w:rFonts w:ascii="Arial" w:eastAsia="PMingLiU" w:hAnsi="Arial" w:cs="Arial"/>
          <w:sz w:val="22"/>
          <w:szCs w:val="22"/>
          <w:lang w:eastAsia="zh-TW"/>
        </w:rPr>
      </w:pPr>
    </w:p>
    <w:p w14:paraId="06B676BB" w14:textId="77777777" w:rsidR="00752DF7" w:rsidRPr="004C63B0" w:rsidRDefault="00752DF7" w:rsidP="00752DF7">
      <w:pPr>
        <w:rPr>
          <w:rFonts w:ascii="Arial" w:hAnsi="Arial" w:cs="Arial"/>
          <w:b/>
        </w:rPr>
      </w:pPr>
    </w:p>
    <w:p w14:paraId="20F5A114" w14:textId="77777777" w:rsidR="00752DF7" w:rsidRPr="004C63B0" w:rsidRDefault="00752DF7" w:rsidP="006E545E">
      <w:pPr>
        <w:spacing w:line="276" w:lineRule="auto"/>
        <w:rPr>
          <w:rFonts w:ascii="Arial" w:hAnsi="Arial" w:cs="Arial"/>
          <w:b/>
        </w:rPr>
      </w:pPr>
      <w:r>
        <w:rPr>
          <w:rFonts w:ascii="Arial" w:hAnsi="Arial" w:cs="Arial"/>
          <w:b/>
        </w:rPr>
        <w:t>I</w:t>
      </w:r>
      <w:r w:rsidRPr="004C63B0">
        <w:rPr>
          <w:rFonts w:ascii="Arial" w:hAnsi="Arial" w:cs="Arial"/>
          <w:b/>
        </w:rPr>
        <w:t xml:space="preserve">I. Edukacja </w:t>
      </w:r>
      <w:r>
        <w:rPr>
          <w:rFonts w:ascii="Arial" w:hAnsi="Arial" w:cs="Arial"/>
          <w:b/>
        </w:rPr>
        <w:t>ogólna</w:t>
      </w:r>
    </w:p>
    <w:p w14:paraId="0A313823" w14:textId="77777777" w:rsidR="00752DF7" w:rsidRDefault="00752DF7" w:rsidP="006E545E">
      <w:pPr>
        <w:spacing w:line="276" w:lineRule="auto"/>
        <w:rPr>
          <w:rFonts w:ascii="Arial" w:hAnsi="Arial" w:cs="Arial"/>
          <w:b/>
        </w:rPr>
      </w:pPr>
      <w:r w:rsidRPr="004C63B0">
        <w:rPr>
          <w:rFonts w:ascii="Arial" w:hAnsi="Arial" w:cs="Arial"/>
          <w:b/>
        </w:rPr>
        <w:t>1. Efektywność kosztowa osiągnięcia wskaźnika</w:t>
      </w:r>
    </w:p>
    <w:p w14:paraId="1D434F37" w14:textId="77777777" w:rsidR="00752DF7" w:rsidRDefault="00752DF7" w:rsidP="006E545E">
      <w:pPr>
        <w:spacing w:line="276" w:lineRule="auto"/>
        <w:rPr>
          <w:rFonts w:ascii="Arial" w:hAnsi="Arial" w:cs="Arial"/>
          <w:b/>
        </w:rPr>
      </w:pPr>
    </w:p>
    <w:p w14:paraId="3A42A2CF" w14:textId="2B0F8057"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W ramach kryterium oceniona zostanie średnia kwota dofinansowania  przypadająca  na </w:t>
      </w:r>
      <w:r w:rsidR="006E545E">
        <w:rPr>
          <w:rFonts w:ascii="Arial" w:hAnsi="Arial" w:cs="Arial"/>
          <w:sz w:val="22"/>
          <w:szCs w:val="22"/>
        </w:rPr>
        <w:br/>
      </w:r>
      <w:r w:rsidRPr="00F11B34">
        <w:rPr>
          <w:rFonts w:ascii="Arial" w:hAnsi="Arial" w:cs="Arial"/>
          <w:sz w:val="22"/>
          <w:szCs w:val="22"/>
        </w:rPr>
        <w:t>1 szt. wskaźnika produktu w projekcie pn</w:t>
      </w:r>
      <w:r>
        <w:rPr>
          <w:rFonts w:ascii="Arial" w:hAnsi="Arial" w:cs="Arial"/>
          <w:sz w:val="22"/>
          <w:szCs w:val="22"/>
        </w:rPr>
        <w:t>.</w:t>
      </w:r>
      <w:r w:rsidRPr="00F11B34">
        <w:rPr>
          <w:rFonts w:ascii="Arial" w:hAnsi="Arial" w:cs="Arial"/>
          <w:sz w:val="22"/>
          <w:szCs w:val="22"/>
        </w:rPr>
        <w:t xml:space="preserve"> „</w:t>
      </w:r>
      <w:r w:rsidRPr="007E59AC">
        <w:rPr>
          <w:rFonts w:ascii="Arial" w:hAnsi="Arial" w:cs="Arial"/>
          <w:sz w:val="22"/>
          <w:szCs w:val="22"/>
        </w:rPr>
        <w:t>Pojemność klas w nowych lub zmodernizowanych placówkach oświatowych</w:t>
      </w:r>
      <w:r w:rsidRPr="00F11B34">
        <w:rPr>
          <w:rFonts w:ascii="Arial" w:hAnsi="Arial" w:cs="Arial"/>
          <w:sz w:val="22"/>
          <w:szCs w:val="22"/>
        </w:rPr>
        <w:t xml:space="preserve">” w porównaniu z bazowym  dofinansowaniem. </w:t>
      </w:r>
    </w:p>
    <w:p w14:paraId="296CB106" w14:textId="77777777" w:rsidR="00752DF7" w:rsidRPr="00F11B34" w:rsidRDefault="00752DF7" w:rsidP="006E545E">
      <w:pPr>
        <w:spacing w:line="276" w:lineRule="auto"/>
        <w:rPr>
          <w:rFonts w:ascii="Arial" w:hAnsi="Arial" w:cs="Arial"/>
          <w:sz w:val="22"/>
          <w:szCs w:val="22"/>
        </w:rPr>
      </w:pPr>
    </w:p>
    <w:p w14:paraId="49CFF424" w14:textId="08EEFF39" w:rsidR="00752DF7" w:rsidRPr="00F11B34" w:rsidRDefault="00752DF7" w:rsidP="006E545E">
      <w:pPr>
        <w:spacing w:line="276" w:lineRule="auto"/>
        <w:rPr>
          <w:rFonts w:ascii="Arial" w:hAnsi="Arial" w:cs="Arial"/>
          <w:sz w:val="22"/>
          <w:szCs w:val="22"/>
        </w:rPr>
      </w:pPr>
      <w:r w:rsidRPr="00DE758F">
        <w:rPr>
          <w:rFonts w:ascii="Arial" w:hAnsi="Arial" w:cs="Arial"/>
          <w:sz w:val="22"/>
          <w:szCs w:val="22"/>
        </w:rPr>
        <w:t xml:space="preserve">Wyliczona wartość bazowego dofinansowania wynosi - </w:t>
      </w:r>
      <w:r w:rsidRPr="00FF1462">
        <w:rPr>
          <w:rFonts w:ascii="Arial" w:hAnsi="Arial" w:cs="Arial"/>
          <w:b/>
          <w:bCs/>
          <w:sz w:val="22"/>
          <w:szCs w:val="22"/>
        </w:rPr>
        <w:t>2800 (euro)</w:t>
      </w:r>
      <w:r w:rsidRPr="001B5428">
        <w:rPr>
          <w:rFonts w:ascii="Arial" w:hAnsi="Arial" w:cs="Arial"/>
          <w:b/>
          <w:bCs/>
          <w:sz w:val="22"/>
          <w:szCs w:val="22"/>
        </w:rPr>
        <w:t xml:space="preserve"> </w:t>
      </w:r>
      <w:r w:rsidRPr="0054294D">
        <w:rPr>
          <w:rFonts w:ascii="Arial" w:hAnsi="Arial" w:cs="Arial"/>
          <w:bCs/>
          <w:sz w:val="22"/>
          <w:szCs w:val="22"/>
        </w:rPr>
        <w:t xml:space="preserve">Wartość w PLN będzie podawana każdorazowo w </w:t>
      </w:r>
      <w:r w:rsidR="00F30532">
        <w:rPr>
          <w:rFonts w:ascii="Arial" w:hAnsi="Arial" w:cs="Arial"/>
          <w:bCs/>
          <w:sz w:val="22"/>
          <w:szCs w:val="22"/>
        </w:rPr>
        <w:t>r</w:t>
      </w:r>
      <w:r w:rsidRPr="0054294D">
        <w:rPr>
          <w:rFonts w:ascii="Arial" w:hAnsi="Arial" w:cs="Arial"/>
          <w:bCs/>
          <w:sz w:val="22"/>
          <w:szCs w:val="22"/>
        </w:rPr>
        <w:t xml:space="preserve">egulaminie </w:t>
      </w:r>
      <w:r>
        <w:rPr>
          <w:rFonts w:ascii="Arial" w:hAnsi="Arial" w:cs="Arial"/>
          <w:bCs/>
          <w:sz w:val="22"/>
          <w:szCs w:val="22"/>
        </w:rPr>
        <w:t>wyboru projektów</w:t>
      </w:r>
      <w:r w:rsidRPr="0054294D">
        <w:rPr>
          <w:rFonts w:ascii="Arial" w:hAnsi="Arial" w:cs="Arial"/>
          <w:bCs/>
          <w:sz w:val="22"/>
          <w:szCs w:val="22"/>
        </w:rPr>
        <w:t>.</w:t>
      </w:r>
    </w:p>
    <w:p w14:paraId="49D5F56D" w14:textId="77777777" w:rsidR="00752DF7" w:rsidRDefault="00752DF7" w:rsidP="006E545E">
      <w:pPr>
        <w:spacing w:line="276" w:lineRule="auto"/>
        <w:rPr>
          <w:rFonts w:ascii="Arial" w:hAnsi="Arial" w:cs="Arial"/>
          <w:sz w:val="22"/>
          <w:szCs w:val="22"/>
        </w:rPr>
      </w:pPr>
    </w:p>
    <w:p w14:paraId="3035231A" w14:textId="5CE9E6CE"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Średni koszt jednostkowy osiągnięcia ww. wskaźnika  w projekcie powinien zostać wyliczony </w:t>
      </w:r>
      <w:r>
        <w:rPr>
          <w:rFonts w:ascii="Arial" w:hAnsi="Arial" w:cs="Arial"/>
          <w:sz w:val="22"/>
          <w:szCs w:val="22"/>
        </w:rPr>
        <w:t>w dokumentacji projektowej</w:t>
      </w:r>
      <w:r w:rsidRPr="00F11B34">
        <w:rPr>
          <w:rFonts w:ascii="Arial" w:hAnsi="Arial" w:cs="Arial"/>
          <w:sz w:val="22"/>
          <w:szCs w:val="22"/>
        </w:rPr>
        <w:t xml:space="preserve"> jako iloraz wartości dofinansowania z EFRR i  liczby </w:t>
      </w:r>
      <w:r w:rsidR="00627B62">
        <w:rPr>
          <w:rFonts w:ascii="Arial" w:hAnsi="Arial" w:cs="Arial"/>
          <w:sz w:val="22"/>
          <w:szCs w:val="22"/>
        </w:rPr>
        <w:t>miejsc</w:t>
      </w:r>
      <w:r w:rsidR="00627B62" w:rsidRPr="00F11B34">
        <w:rPr>
          <w:rFonts w:ascii="Arial" w:hAnsi="Arial" w:cs="Arial"/>
          <w:sz w:val="22"/>
          <w:szCs w:val="22"/>
        </w:rPr>
        <w:t xml:space="preserve"> </w:t>
      </w:r>
      <w:r w:rsidRPr="00F11B34">
        <w:rPr>
          <w:rFonts w:ascii="Arial" w:hAnsi="Arial" w:cs="Arial"/>
          <w:sz w:val="22"/>
          <w:szCs w:val="22"/>
        </w:rPr>
        <w:t>w szkolnictwie ogólnym objętym projektem.</w:t>
      </w:r>
    </w:p>
    <w:p w14:paraId="01906162" w14:textId="77777777" w:rsidR="00752DF7" w:rsidRPr="001014E6" w:rsidRDefault="00752DF7" w:rsidP="006E545E">
      <w:pPr>
        <w:spacing w:line="276" w:lineRule="auto"/>
        <w:jc w:val="both"/>
        <w:rPr>
          <w:rFonts w:ascii="Arial" w:hAnsi="Arial" w:cs="Arial"/>
          <w:sz w:val="22"/>
          <w:szCs w:val="22"/>
        </w:rPr>
      </w:pPr>
      <w:r w:rsidRPr="00F11B34">
        <w:rPr>
          <w:rFonts w:ascii="Arial" w:hAnsi="Arial" w:cs="Arial"/>
          <w:sz w:val="22"/>
          <w:szCs w:val="22"/>
        </w:rPr>
        <w:t>   </w:t>
      </w:r>
    </w:p>
    <w:p w14:paraId="1AF4A447" w14:textId="77777777" w:rsidR="00752DF7" w:rsidRPr="00F11B34" w:rsidRDefault="00752DF7" w:rsidP="006E545E">
      <w:pPr>
        <w:spacing w:line="276" w:lineRule="auto"/>
        <w:jc w:val="both"/>
        <w:rPr>
          <w:rFonts w:ascii="Arial" w:hAnsi="Arial" w:cs="Arial"/>
          <w:b/>
          <w:sz w:val="22"/>
          <w:szCs w:val="22"/>
        </w:rPr>
      </w:pPr>
      <w:r>
        <w:rPr>
          <w:rFonts w:ascii="Arial" w:hAnsi="Arial" w:cs="Arial"/>
          <w:b/>
          <w:sz w:val="22"/>
          <w:szCs w:val="22"/>
        </w:rPr>
        <w:tab/>
      </w:r>
      <w:r w:rsidRPr="00F11B34">
        <w:rPr>
          <w:rFonts w:ascii="Arial" w:hAnsi="Arial" w:cs="Arial"/>
          <w:b/>
          <w:sz w:val="22"/>
          <w:szCs w:val="22"/>
        </w:rPr>
        <w:t>D</w:t>
      </w:r>
    </w:p>
    <w:p w14:paraId="364EE9B3"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E  = --------</w:t>
      </w:r>
    </w:p>
    <w:p w14:paraId="0C6835F6"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           Lm</w:t>
      </w:r>
    </w:p>
    <w:p w14:paraId="14EAC389" w14:textId="77777777" w:rsidR="00752DF7" w:rsidRPr="00F11B34" w:rsidRDefault="00752DF7" w:rsidP="006E545E">
      <w:pPr>
        <w:spacing w:line="276" w:lineRule="auto"/>
        <w:jc w:val="both"/>
        <w:rPr>
          <w:rFonts w:ascii="Arial" w:hAnsi="Arial" w:cs="Arial"/>
          <w:sz w:val="22"/>
          <w:szCs w:val="22"/>
          <w:vertAlign w:val="subscript"/>
        </w:rPr>
      </w:pPr>
    </w:p>
    <w:p w14:paraId="0D5C15D8"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w:t>
      </w:r>
    </w:p>
    <w:p w14:paraId="20BEC65A" w14:textId="77777777" w:rsidR="00752DF7" w:rsidRPr="00F11B34" w:rsidRDefault="00752DF7" w:rsidP="006E545E">
      <w:pPr>
        <w:spacing w:line="276" w:lineRule="auto"/>
        <w:jc w:val="both"/>
        <w:rPr>
          <w:rFonts w:ascii="Arial" w:hAnsi="Arial" w:cs="Arial"/>
          <w:sz w:val="22"/>
          <w:szCs w:val="22"/>
        </w:rPr>
      </w:pPr>
    </w:p>
    <w:p w14:paraId="51CC3E17"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lastRenderedPageBreak/>
        <w:t>D</w:t>
      </w:r>
      <w:r w:rsidRPr="00F11B34">
        <w:rPr>
          <w:rFonts w:ascii="Arial" w:hAnsi="Arial" w:cs="Arial"/>
          <w:sz w:val="22"/>
          <w:szCs w:val="22"/>
        </w:rPr>
        <w:t xml:space="preserve"> - dotacja z EFRR w zł</w:t>
      </w:r>
    </w:p>
    <w:p w14:paraId="2376D891"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L</w:t>
      </w:r>
      <w:r w:rsidRPr="00F11B34">
        <w:rPr>
          <w:rFonts w:ascii="Arial" w:hAnsi="Arial" w:cs="Arial"/>
          <w:b/>
          <w:sz w:val="22"/>
          <w:szCs w:val="22"/>
          <w:vertAlign w:val="subscript"/>
        </w:rPr>
        <w:t>m</w:t>
      </w:r>
      <w:r w:rsidRPr="00F11B34">
        <w:rPr>
          <w:rFonts w:ascii="Arial" w:hAnsi="Arial" w:cs="Arial"/>
          <w:sz w:val="22"/>
          <w:szCs w:val="22"/>
          <w:vertAlign w:val="subscript"/>
        </w:rPr>
        <w:t xml:space="preserve"> – </w:t>
      </w:r>
      <w:r w:rsidRPr="00F11B34">
        <w:rPr>
          <w:rFonts w:ascii="Arial" w:hAnsi="Arial" w:cs="Arial"/>
          <w:sz w:val="22"/>
          <w:szCs w:val="22"/>
        </w:rPr>
        <w:t xml:space="preserve">liczba </w:t>
      </w:r>
      <w:r>
        <w:rPr>
          <w:rFonts w:ascii="Arial" w:hAnsi="Arial" w:cs="Arial"/>
          <w:sz w:val="22"/>
          <w:szCs w:val="22"/>
        </w:rPr>
        <w:t>miejsc</w:t>
      </w:r>
      <w:r w:rsidRPr="00F11B34">
        <w:rPr>
          <w:rFonts w:ascii="Arial" w:hAnsi="Arial" w:cs="Arial"/>
          <w:sz w:val="22"/>
          <w:szCs w:val="22"/>
        </w:rPr>
        <w:t xml:space="preserve">  w  infrastrukturze objętej projektem</w:t>
      </w:r>
      <w:r>
        <w:rPr>
          <w:rStyle w:val="Odwoanieprzypisudolnego"/>
          <w:rFonts w:ascii="Arial" w:hAnsi="Arial" w:cs="Arial"/>
          <w:sz w:val="22"/>
          <w:szCs w:val="22"/>
        </w:rPr>
        <w:footnoteReference w:id="14"/>
      </w:r>
      <w:r w:rsidRPr="00F11B34">
        <w:rPr>
          <w:rFonts w:ascii="Arial" w:hAnsi="Arial" w:cs="Arial"/>
          <w:sz w:val="22"/>
          <w:szCs w:val="22"/>
        </w:rPr>
        <w:t xml:space="preserve"> </w:t>
      </w:r>
    </w:p>
    <w:p w14:paraId="215EEED8" w14:textId="77777777" w:rsidR="00752DF7" w:rsidRPr="00F11B34" w:rsidRDefault="00752DF7" w:rsidP="006E545E">
      <w:pPr>
        <w:spacing w:line="276" w:lineRule="auto"/>
        <w:jc w:val="both"/>
        <w:rPr>
          <w:rFonts w:ascii="Arial" w:hAnsi="Arial" w:cs="Arial"/>
          <w:sz w:val="22"/>
          <w:szCs w:val="22"/>
        </w:rPr>
      </w:pPr>
    </w:p>
    <w:p w14:paraId="51FDA8D6"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sz w:val="22"/>
          <w:szCs w:val="22"/>
        </w:rPr>
        <w:t xml:space="preserve">Wskaźnik E będzie porównany do wyliczonego  wskaźnika bazowego </w:t>
      </w:r>
      <w:r>
        <w:rPr>
          <w:rFonts w:ascii="Arial" w:hAnsi="Arial" w:cs="Arial"/>
          <w:sz w:val="22"/>
          <w:szCs w:val="22"/>
        </w:rPr>
        <w:t xml:space="preserve">2 800 </w:t>
      </w:r>
      <w:r w:rsidRPr="00F11B34">
        <w:rPr>
          <w:rFonts w:ascii="Arial" w:hAnsi="Arial" w:cs="Arial"/>
          <w:sz w:val="22"/>
          <w:szCs w:val="22"/>
        </w:rPr>
        <w:t>(euro) wg wzoru.</w:t>
      </w:r>
    </w:p>
    <w:p w14:paraId="0B4307D1" w14:textId="77777777" w:rsidR="00752DF7" w:rsidRPr="00F11B34" w:rsidRDefault="00752DF7" w:rsidP="006E545E">
      <w:pPr>
        <w:spacing w:line="276" w:lineRule="auto"/>
        <w:jc w:val="both"/>
        <w:rPr>
          <w:rFonts w:ascii="Arial" w:hAnsi="Arial" w:cs="Arial"/>
          <w:sz w:val="22"/>
          <w:szCs w:val="22"/>
        </w:rPr>
      </w:pPr>
    </w:p>
    <w:p w14:paraId="258F89E2"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 xml:space="preserve">Efektywność kosztowa wskaźnika </w:t>
      </w:r>
      <w:r w:rsidRPr="002F62C1">
        <w:rPr>
          <w:rFonts w:ascii="Arial" w:hAnsi="Arial" w:cs="Arial"/>
          <w:b/>
          <w:sz w:val="22"/>
          <w:szCs w:val="22"/>
        </w:rPr>
        <w:t>Pojemność klas w nowych lub zmodernizowanych placówkach oświatowych</w:t>
      </w:r>
      <w:r w:rsidRPr="002F62C1" w:rsidDel="0070415D">
        <w:rPr>
          <w:rFonts w:ascii="Arial" w:hAnsi="Arial" w:cs="Arial"/>
          <w:b/>
          <w:sz w:val="22"/>
          <w:szCs w:val="22"/>
        </w:rPr>
        <w:t xml:space="preserve"> </w:t>
      </w:r>
      <w:r w:rsidRPr="00F11B34">
        <w:rPr>
          <w:rFonts w:ascii="Arial" w:hAnsi="Arial" w:cs="Arial"/>
          <w:b/>
          <w:sz w:val="22"/>
          <w:szCs w:val="22"/>
        </w:rPr>
        <w:t>(Ek).</w:t>
      </w:r>
    </w:p>
    <w:p w14:paraId="0EA97C58" w14:textId="77777777" w:rsidR="00752DF7" w:rsidRPr="00F11B34" w:rsidRDefault="00752DF7" w:rsidP="006E545E">
      <w:pPr>
        <w:spacing w:line="276" w:lineRule="auto"/>
        <w:jc w:val="both"/>
        <w:rPr>
          <w:rFonts w:ascii="Arial" w:hAnsi="Arial" w:cs="Arial"/>
          <w:sz w:val="22"/>
          <w:szCs w:val="22"/>
        </w:rPr>
      </w:pPr>
    </w:p>
    <w:p w14:paraId="1713FC43"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            E</w:t>
      </w:r>
    </w:p>
    <w:p w14:paraId="74C143F8"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Ek  = --------</w:t>
      </w:r>
    </w:p>
    <w:p w14:paraId="355972B0"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           </w:t>
      </w:r>
      <w:proofErr w:type="spellStart"/>
      <w:r w:rsidRPr="00F11B34">
        <w:rPr>
          <w:rFonts w:ascii="Arial" w:hAnsi="Arial" w:cs="Arial"/>
          <w:b/>
          <w:sz w:val="22"/>
          <w:szCs w:val="22"/>
        </w:rPr>
        <w:t>Wb</w:t>
      </w:r>
      <w:proofErr w:type="spellEnd"/>
    </w:p>
    <w:p w14:paraId="43918B80" w14:textId="77777777" w:rsidR="00752DF7" w:rsidRPr="00F11B34" w:rsidRDefault="00752DF7" w:rsidP="006E545E">
      <w:pPr>
        <w:spacing w:line="276" w:lineRule="auto"/>
        <w:jc w:val="both"/>
        <w:rPr>
          <w:rFonts w:ascii="Arial" w:hAnsi="Arial" w:cs="Arial"/>
          <w:sz w:val="22"/>
          <w:szCs w:val="22"/>
        </w:rPr>
      </w:pPr>
    </w:p>
    <w:p w14:paraId="41A184DE"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sz w:val="22"/>
          <w:szCs w:val="22"/>
        </w:rPr>
        <w:t xml:space="preserve">Ek - </w:t>
      </w:r>
      <w:r w:rsidRPr="00F11B34">
        <w:rPr>
          <w:rFonts w:ascii="Arial" w:hAnsi="Arial" w:cs="Arial"/>
          <w:b/>
          <w:sz w:val="22"/>
          <w:szCs w:val="22"/>
        </w:rPr>
        <w:t>Efektywność kosztowa wskaźnika</w:t>
      </w:r>
      <w:r>
        <w:rPr>
          <w:rFonts w:ascii="Arial" w:hAnsi="Arial" w:cs="Arial"/>
          <w:b/>
          <w:sz w:val="22"/>
          <w:szCs w:val="22"/>
        </w:rPr>
        <w:t xml:space="preserve"> </w:t>
      </w:r>
      <w:r w:rsidRPr="002F62C1">
        <w:rPr>
          <w:rFonts w:ascii="Arial" w:hAnsi="Arial" w:cs="Arial"/>
          <w:b/>
          <w:sz w:val="22"/>
          <w:szCs w:val="22"/>
        </w:rPr>
        <w:t>Pojemność klas w nowych lub zmodernizowanych placówkach oświatowych</w:t>
      </w:r>
      <w:r w:rsidRPr="00F11B34">
        <w:rPr>
          <w:rFonts w:ascii="Arial" w:hAnsi="Arial" w:cs="Arial"/>
          <w:b/>
          <w:sz w:val="22"/>
          <w:szCs w:val="22"/>
        </w:rPr>
        <w:t xml:space="preserve"> </w:t>
      </w:r>
    </w:p>
    <w:p w14:paraId="6C730A8B" w14:textId="77777777" w:rsidR="00752DF7" w:rsidRPr="00F11B34" w:rsidRDefault="00752DF7" w:rsidP="006E545E">
      <w:pPr>
        <w:spacing w:line="276" w:lineRule="auto"/>
        <w:jc w:val="both"/>
        <w:rPr>
          <w:rFonts w:ascii="Arial" w:hAnsi="Arial" w:cs="Arial"/>
          <w:sz w:val="22"/>
          <w:szCs w:val="22"/>
        </w:rPr>
      </w:pPr>
    </w:p>
    <w:p w14:paraId="146864CB"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 w </w:t>
      </w:r>
      <w:r>
        <w:rPr>
          <w:rFonts w:ascii="Arial" w:hAnsi="Arial" w:cs="Arial"/>
          <w:sz w:val="22"/>
          <w:szCs w:val="22"/>
        </w:rPr>
        <w:t>placówce oświatowej.</w:t>
      </w:r>
    </w:p>
    <w:p w14:paraId="03EF819D" w14:textId="77777777" w:rsidR="00752DF7" w:rsidRPr="00F11B34" w:rsidRDefault="00752DF7" w:rsidP="006E545E">
      <w:pPr>
        <w:spacing w:line="276" w:lineRule="auto"/>
        <w:jc w:val="both"/>
        <w:rPr>
          <w:rFonts w:ascii="Arial" w:hAnsi="Arial" w:cs="Arial"/>
          <w:sz w:val="22"/>
          <w:szCs w:val="22"/>
        </w:rPr>
      </w:pPr>
    </w:p>
    <w:p w14:paraId="164C0A8D" w14:textId="77777777" w:rsidR="00752DF7" w:rsidRPr="00F11B34" w:rsidRDefault="00752DF7" w:rsidP="006E545E">
      <w:pPr>
        <w:spacing w:line="276" w:lineRule="auto"/>
        <w:jc w:val="both"/>
        <w:rPr>
          <w:rFonts w:ascii="Arial" w:hAnsi="Arial" w:cs="Arial"/>
          <w:sz w:val="22"/>
          <w:szCs w:val="22"/>
        </w:rPr>
      </w:pPr>
      <w:proofErr w:type="spellStart"/>
      <w:r w:rsidRPr="00F11B34">
        <w:rPr>
          <w:rFonts w:ascii="Arial" w:hAnsi="Arial" w:cs="Arial"/>
          <w:sz w:val="22"/>
          <w:szCs w:val="22"/>
        </w:rPr>
        <w:t>Wb</w:t>
      </w:r>
      <w:proofErr w:type="spellEnd"/>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 xml:space="preserve"> </w:t>
      </w:r>
      <w:r>
        <w:rPr>
          <w:rFonts w:ascii="Arial" w:hAnsi="Arial" w:cs="Arial"/>
          <w:sz w:val="22"/>
          <w:szCs w:val="22"/>
        </w:rPr>
        <w:t>2 800</w:t>
      </w:r>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euro</w:t>
      </w:r>
      <w:r>
        <w:rPr>
          <w:rFonts w:ascii="Arial" w:hAnsi="Arial" w:cs="Arial"/>
          <w:sz w:val="22"/>
          <w:szCs w:val="22"/>
        </w:rPr>
        <w:t>)</w:t>
      </w:r>
    </w:p>
    <w:p w14:paraId="7E3D84A2" w14:textId="77777777" w:rsidR="00752DF7" w:rsidRPr="00F11B34" w:rsidRDefault="00752DF7" w:rsidP="006E545E">
      <w:pPr>
        <w:spacing w:line="276" w:lineRule="auto"/>
        <w:jc w:val="both"/>
        <w:rPr>
          <w:rFonts w:ascii="Arial" w:hAnsi="Arial" w:cs="Arial"/>
          <w:sz w:val="22"/>
          <w:szCs w:val="22"/>
        </w:rPr>
      </w:pPr>
    </w:p>
    <w:p w14:paraId="19162AA6" w14:textId="77777777" w:rsidR="00752DF7" w:rsidRDefault="00752DF7" w:rsidP="006E545E">
      <w:pPr>
        <w:spacing w:line="276" w:lineRule="auto"/>
        <w:rPr>
          <w:rFonts w:ascii="Arial" w:hAnsi="Arial" w:cs="Arial"/>
          <w:sz w:val="22"/>
          <w:szCs w:val="22"/>
        </w:rPr>
      </w:pPr>
      <w:r w:rsidRPr="00F11B34">
        <w:rPr>
          <w:rFonts w:ascii="Arial" w:hAnsi="Arial" w:cs="Arial"/>
          <w:sz w:val="22"/>
          <w:szCs w:val="22"/>
        </w:rPr>
        <w:t>Wskaźnik Ek należy obliczyć z dokładnością do 2 miejsc po przecinku.</w:t>
      </w:r>
    </w:p>
    <w:p w14:paraId="026ED616" w14:textId="77777777" w:rsidR="00752DF7" w:rsidRDefault="00752DF7" w:rsidP="006E545E">
      <w:pPr>
        <w:spacing w:line="276" w:lineRule="auto"/>
        <w:rPr>
          <w:rFonts w:ascii="Arial" w:hAnsi="Arial" w:cs="Arial"/>
          <w:sz w:val="22"/>
          <w:szCs w:val="22"/>
        </w:rPr>
      </w:pPr>
    </w:p>
    <w:p w14:paraId="7117AACF" w14:textId="24120025" w:rsidR="00752DF7" w:rsidRPr="004C63B0" w:rsidRDefault="00752DF7" w:rsidP="006E545E">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2B404D">
        <w:rPr>
          <w:rFonts w:ascii="Arial" w:hAnsi="Arial" w:cs="Arial"/>
          <w:sz w:val="22"/>
          <w:szCs w:val="22"/>
        </w:rPr>
        <w:t>20</w:t>
      </w:r>
      <w:r w:rsidR="002B404D"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p w14:paraId="3400B679" w14:textId="77777777" w:rsidR="00752DF7" w:rsidRDefault="00752DF7" w:rsidP="006E545E">
      <w:pPr>
        <w:spacing w:line="276" w:lineRule="auto"/>
        <w:jc w:val="both"/>
        <w:rPr>
          <w:rFonts w:ascii="Arial" w:hAnsi="Arial" w:cs="Arial"/>
          <w:sz w:val="22"/>
          <w:szCs w:val="22"/>
        </w:rPr>
      </w:pPr>
    </w:p>
    <w:p w14:paraId="1A650053" w14:textId="77777777" w:rsidR="00752DF7" w:rsidRPr="00520B89" w:rsidRDefault="00752DF7" w:rsidP="006E545E">
      <w:pPr>
        <w:spacing w:line="276" w:lineRule="auto"/>
        <w:jc w:val="both"/>
        <w:rPr>
          <w:rFonts w:ascii="Arial" w:hAnsi="Arial" w:cs="Arial"/>
          <w:sz w:val="22"/>
          <w:szCs w:val="22"/>
        </w:rPr>
      </w:pPr>
      <w:r>
        <w:rPr>
          <w:rFonts w:ascii="Arial" w:hAnsi="Arial" w:cs="Arial"/>
          <w:sz w:val="22"/>
          <w:szCs w:val="22"/>
        </w:rPr>
        <w:t>Sposób oceny:</w:t>
      </w:r>
    </w:p>
    <w:p w14:paraId="262DCD0C"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Sposób oceny:</w:t>
      </w:r>
    </w:p>
    <w:p w14:paraId="46201C80"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a) Przy efektywności kosztowej na poziomie   poniżej  85% wskaźnika średniej wartości  dofinansowania na 1 miejsce, projekt  otrzymuje 20  punktów.</w:t>
      </w:r>
    </w:p>
    <w:p w14:paraId="58F23DDB"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b) Przy efektywności kosztowej na poziomie wyższym lub równym 85% i niższym lub równym niż 100% wskaźnika średniej wartości dofinansowania na 1 miejsce projekt otrzymuje  14 punktów,</w:t>
      </w:r>
    </w:p>
    <w:p w14:paraId="603BCEDA"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c) Przy efektywności kosztowej na poziomie wyższym niż 100% i niższym niż 125% wskaźnika średniej wartości dofinansowania na 1 miejsce, projekt otrzymuje  8  punktów,</w:t>
      </w:r>
    </w:p>
    <w:p w14:paraId="4C2168C9" w14:textId="344ABA5E" w:rsidR="00752DF7" w:rsidRDefault="00627B62" w:rsidP="006E545E">
      <w:pPr>
        <w:spacing w:line="276" w:lineRule="auto"/>
        <w:rPr>
          <w:rFonts w:ascii="Arial" w:hAnsi="Arial" w:cs="Arial"/>
          <w:sz w:val="22"/>
          <w:szCs w:val="22"/>
        </w:rPr>
      </w:pPr>
      <w:r w:rsidRPr="00627B62">
        <w:rPr>
          <w:rFonts w:ascii="Arial" w:hAnsi="Arial" w:cs="Arial"/>
          <w:sz w:val="22"/>
          <w:szCs w:val="22"/>
        </w:rPr>
        <w:t>d) Przy efektywności kosztowej na poziomie  wyższym lub równym  125% wskaźnika  średniej wartości dofinansowania na 1  miejsce, projekt otrzymuje 0 punktów</w:t>
      </w:r>
    </w:p>
    <w:p w14:paraId="38BDCAAD" w14:textId="77777777" w:rsidR="00752DF7" w:rsidRDefault="00752DF7" w:rsidP="00752DF7">
      <w:pPr>
        <w:rPr>
          <w:rFonts w:ascii="Arial" w:hAnsi="Arial" w:cs="Arial"/>
          <w:sz w:val="22"/>
          <w:szCs w:val="22"/>
        </w:rPr>
      </w:pPr>
    </w:p>
    <w:p w14:paraId="641518A6" w14:textId="77777777" w:rsidR="00752DF7" w:rsidRDefault="00752DF7" w:rsidP="00752DF7">
      <w:pPr>
        <w:rPr>
          <w:rFonts w:ascii="Arial" w:hAnsi="Arial" w:cs="Arial"/>
          <w:b/>
        </w:rPr>
      </w:pPr>
      <w:r>
        <w:rPr>
          <w:rFonts w:ascii="Arial" w:hAnsi="Arial" w:cs="Arial"/>
          <w:b/>
        </w:rPr>
        <w:t>2</w:t>
      </w:r>
      <w:r w:rsidRPr="004C63B0">
        <w:rPr>
          <w:rFonts w:ascii="Arial" w:hAnsi="Arial" w:cs="Arial"/>
          <w:b/>
        </w:rPr>
        <w:t>. Trendy demograficzne</w:t>
      </w:r>
    </w:p>
    <w:p w14:paraId="185F954A" w14:textId="77777777" w:rsidR="00752DF7" w:rsidRDefault="00752DF7" w:rsidP="00752DF7">
      <w:pPr>
        <w:rPr>
          <w:rFonts w:ascii="Arial" w:hAnsi="Arial" w:cs="Arial"/>
          <w:b/>
        </w:rPr>
      </w:pPr>
    </w:p>
    <w:p w14:paraId="5C2E985A" w14:textId="77777777" w:rsidR="00B55C7B" w:rsidRPr="00B55C7B" w:rsidRDefault="00B55C7B" w:rsidP="00B55C7B">
      <w:pPr>
        <w:autoSpaceDE w:val="0"/>
        <w:autoSpaceDN w:val="0"/>
        <w:adjustRightInd w:val="0"/>
        <w:spacing w:line="276" w:lineRule="auto"/>
        <w:rPr>
          <w:rFonts w:ascii="Arial" w:eastAsia="PMingLiU" w:hAnsi="Arial" w:cs="Arial"/>
          <w:sz w:val="22"/>
          <w:szCs w:val="22"/>
          <w:lang w:eastAsia="zh-TW"/>
        </w:rPr>
      </w:pPr>
      <w:r w:rsidRPr="00B55C7B">
        <w:rPr>
          <w:rFonts w:ascii="Arial" w:eastAsia="PMingLiU" w:hAnsi="Arial" w:cs="Arial"/>
          <w:sz w:val="22"/>
          <w:szCs w:val="22"/>
          <w:lang w:eastAsia="zh-TW"/>
        </w:rPr>
        <w:t>Kryterium preferuje projekty realizowane na obszarach o wzrostowej wartości  (dodatniej) liczby  ludności w okresie 4 lat, począwszy od roku poprzedzającego rok złożenia wniosku o dofinansowanie.</w:t>
      </w:r>
    </w:p>
    <w:p w14:paraId="25EEEA76" w14:textId="78D27C92"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59A57BA5"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sz w:val="22"/>
          <w:szCs w:val="22"/>
          <w:lang w:eastAsia="zh-TW"/>
        </w:rPr>
        <w:t xml:space="preserve">  </w:t>
      </w:r>
    </w:p>
    <w:p w14:paraId="3C854D6C"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sz w:val="22"/>
          <w:szCs w:val="22"/>
          <w:lang w:eastAsia="zh-TW"/>
        </w:rPr>
        <w:t>Wskaźnik wyliczony według wzoru:</w:t>
      </w:r>
    </w:p>
    <w:p w14:paraId="60F7F1F6"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230A6062"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6020464C" w14:textId="77777777" w:rsidR="00752DF7" w:rsidRPr="00A30AD6" w:rsidRDefault="00752DF7" w:rsidP="00021903">
      <w:pPr>
        <w:spacing w:line="276" w:lineRule="auto"/>
        <w:rPr>
          <w:rFonts w:ascii="Arial" w:hAnsi="Arial" w:cs="Arial"/>
          <w:b/>
          <w:sz w:val="22"/>
          <w:szCs w:val="22"/>
          <w:vertAlign w:val="subscript"/>
        </w:rPr>
      </w:pPr>
      <w:r w:rsidRPr="00A30AD6">
        <w:rPr>
          <w:rFonts w:ascii="Arial" w:hAnsi="Arial" w:cs="Arial"/>
          <w:b/>
          <w:sz w:val="22"/>
          <w:szCs w:val="22"/>
        </w:rPr>
        <w:t xml:space="preserve">T  = L </w:t>
      </w:r>
      <w:r w:rsidRPr="00A30AD6">
        <w:rPr>
          <w:rFonts w:ascii="Arial" w:hAnsi="Arial" w:cs="Arial"/>
          <w:b/>
          <w:sz w:val="22"/>
          <w:szCs w:val="22"/>
          <w:vertAlign w:val="subscript"/>
        </w:rPr>
        <w:t xml:space="preserve">n-1   -  </w:t>
      </w:r>
      <w:r w:rsidRPr="00A30AD6">
        <w:rPr>
          <w:rFonts w:ascii="Arial" w:hAnsi="Arial" w:cs="Arial"/>
          <w:b/>
          <w:sz w:val="22"/>
          <w:szCs w:val="22"/>
        </w:rPr>
        <w:t>L</w:t>
      </w:r>
      <w:r w:rsidRPr="00A30AD6">
        <w:rPr>
          <w:rFonts w:ascii="Arial" w:hAnsi="Arial" w:cs="Arial"/>
          <w:b/>
          <w:sz w:val="22"/>
          <w:szCs w:val="22"/>
          <w:vertAlign w:val="subscript"/>
        </w:rPr>
        <w:t xml:space="preserve"> n-4</w:t>
      </w:r>
    </w:p>
    <w:p w14:paraId="5135C260"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166EC4E1"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T</w:t>
      </w:r>
      <w:r w:rsidRPr="00A30AD6">
        <w:rPr>
          <w:rFonts w:ascii="Arial" w:eastAsia="PMingLiU" w:hAnsi="Arial" w:cs="Arial"/>
          <w:sz w:val="22"/>
          <w:szCs w:val="22"/>
          <w:lang w:eastAsia="zh-TW"/>
        </w:rPr>
        <w:t xml:space="preserve"> – wskaźnik liczby ludności</w:t>
      </w:r>
    </w:p>
    <w:p w14:paraId="3283A3B6"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n</w:t>
      </w:r>
      <w:r w:rsidRPr="00A30AD6">
        <w:rPr>
          <w:rFonts w:ascii="Arial" w:eastAsia="PMingLiU" w:hAnsi="Arial" w:cs="Arial"/>
          <w:sz w:val="22"/>
          <w:szCs w:val="22"/>
          <w:lang w:eastAsia="zh-TW"/>
        </w:rPr>
        <w:t xml:space="preserve"> – rok złożenia wniosku o dofinansowanie</w:t>
      </w:r>
    </w:p>
    <w:p w14:paraId="7F2C4AE4" w14:textId="0ADDB3D2"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L</w:t>
      </w:r>
      <w:r w:rsidRPr="00A30AD6">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w:t>
      </w:r>
      <w:r w:rsidR="007940D2" w:rsidRPr="007940D2">
        <w:rPr>
          <w:rFonts w:ascii="Arial" w:hAnsi="Arial" w:cs="Arial"/>
          <w:i/>
          <w:sz w:val="22"/>
          <w:szCs w:val="22"/>
        </w:rPr>
        <w:br/>
        <w:t>na prawach powiatu wg miejsca  zamieszkania (dane na 31 grudnia</w:t>
      </w:r>
      <w:r w:rsidR="007940D2" w:rsidRPr="007940D2">
        <w:rPr>
          <w:rFonts w:ascii="Arial" w:hAnsi="Arial" w:cs="Arial"/>
          <w:sz w:val="22"/>
          <w:szCs w:val="22"/>
        </w:rPr>
        <w:t xml:space="preserve"> </w:t>
      </w:r>
      <w:r w:rsidR="007940D2" w:rsidRPr="007940D2">
        <w:rPr>
          <w:rFonts w:ascii="Arial" w:hAnsi="Arial" w:cs="Arial"/>
          <w:i/>
          <w:sz w:val="22"/>
          <w:szCs w:val="22"/>
        </w:rPr>
        <w:t xml:space="preserve">ogółem) – w podgrupie: Ludność w gminach bez miast na prawach powiatu i w miastach na prawach powiatu wg płci) </w:t>
      </w:r>
      <w:r w:rsidR="007940D2" w:rsidRPr="007940D2">
        <w:rPr>
          <w:rFonts w:ascii="Arial" w:hAnsi="Arial" w:cs="Arial"/>
          <w:bCs/>
          <w:sz w:val="22"/>
          <w:szCs w:val="22"/>
        </w:rPr>
        <w:t>na podstawie danych Banku Danych Lokalnych Głównego Urzędu Statystycznego</w:t>
      </w:r>
      <w:r w:rsidR="007940D2" w:rsidRPr="007940D2">
        <w:rPr>
          <w:rFonts w:ascii="Arial" w:hAnsi="Arial" w:cs="Arial"/>
          <w:i/>
          <w:sz w:val="22"/>
          <w:szCs w:val="22"/>
        </w:rPr>
        <w:t>.</w:t>
      </w:r>
    </w:p>
    <w:p w14:paraId="6141FB7F"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5A1BEA"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n-1</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ludności zamieszkującej dany obszar w roku poprzedzającym rok  złożenia wniosku o dofinansowanie</w:t>
      </w:r>
    </w:p>
    <w:p w14:paraId="0AEDC59D"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n-4</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 xml:space="preserve">ludności zamieszkującej dany obszar 3 lata wstecz w stosunku </w:t>
      </w:r>
      <w:r>
        <w:rPr>
          <w:rFonts w:ascii="Arial" w:eastAsia="PMingLiU" w:hAnsi="Arial" w:cs="Arial"/>
          <w:sz w:val="22"/>
          <w:szCs w:val="22"/>
          <w:lang w:eastAsia="zh-TW"/>
        </w:rPr>
        <w:br/>
      </w:r>
      <w:r w:rsidRPr="00A30AD6">
        <w:rPr>
          <w:rFonts w:ascii="Arial" w:eastAsia="PMingLiU" w:hAnsi="Arial" w:cs="Arial"/>
          <w:sz w:val="22"/>
          <w:szCs w:val="22"/>
          <w:lang w:eastAsia="zh-TW"/>
        </w:rPr>
        <w:t>do  roku poprzedzającego rok  złożenia wniosku o dofinansowanie.</w:t>
      </w:r>
    </w:p>
    <w:p w14:paraId="5EC2D733"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8897CD"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W przypadku braku danych za rok poprzedzający rok złożenia wniosku  n-1 rokiem bazowym do wyliczeń będzie rok n-2. W takim przypadku przedmiotem analizy będą lata n-2. n-3, n-4, n-5).</w:t>
      </w:r>
    </w:p>
    <w:p w14:paraId="02346765"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p>
    <w:p w14:paraId="2F6F51F4"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 xml:space="preserve">(Przykład: </w:t>
      </w:r>
    </w:p>
    <w:p w14:paraId="5CA7C353"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 – rok złożenia wniosku – rok 2023,</w:t>
      </w:r>
    </w:p>
    <w:p w14:paraId="2AFD3526"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n-1 –  rok poprzedzający rok złożenia wniosku – rok 2022,</w:t>
      </w:r>
    </w:p>
    <w:p w14:paraId="4EECBF28"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n-2 – rok 2021</w:t>
      </w:r>
    </w:p>
    <w:p w14:paraId="25AB94AD" w14:textId="64D59519" w:rsidR="00752DF7" w:rsidRPr="00A30AD6" w:rsidRDefault="002A5E3F" w:rsidP="00021903">
      <w:pPr>
        <w:autoSpaceDE w:val="0"/>
        <w:autoSpaceDN w:val="0"/>
        <w:adjustRightInd w:val="0"/>
        <w:spacing w:line="276" w:lineRule="auto"/>
        <w:jc w:val="both"/>
        <w:rPr>
          <w:rFonts w:ascii="Arial" w:eastAsia="PMingLiU" w:hAnsi="Arial" w:cs="Arial"/>
          <w:sz w:val="22"/>
          <w:szCs w:val="22"/>
          <w:lang w:eastAsia="zh-TW"/>
        </w:rPr>
      </w:pPr>
      <w:r w:rsidRPr="002A5E3F">
        <w:rPr>
          <w:rFonts w:ascii="Arial" w:eastAsia="PMingLiU" w:hAnsi="Arial" w:cs="Arial"/>
          <w:sz w:val="22"/>
          <w:szCs w:val="22"/>
          <w:lang w:eastAsia="zh-TW"/>
        </w:rPr>
        <w:t>n-4 – rok 2019).</w:t>
      </w:r>
    </w:p>
    <w:p w14:paraId="42736CDE" w14:textId="77777777" w:rsidR="00752DF7" w:rsidRPr="00A30AD6" w:rsidRDefault="00752DF7" w:rsidP="00021903">
      <w:pPr>
        <w:spacing w:line="276" w:lineRule="auto"/>
        <w:jc w:val="both"/>
        <w:rPr>
          <w:rFonts w:ascii="Arial" w:hAnsi="Arial" w:cs="Arial"/>
          <w:sz w:val="22"/>
          <w:szCs w:val="22"/>
        </w:rPr>
      </w:pPr>
      <w:r w:rsidRPr="00A30AD6">
        <w:rPr>
          <w:rFonts w:ascii="Arial" w:eastAsia="PMingLiU" w:hAnsi="Arial" w:cs="Arial"/>
          <w:sz w:val="22"/>
          <w:szCs w:val="22"/>
          <w:lang w:eastAsia="zh-TW"/>
        </w:rPr>
        <w:t>Należy podać wskaźnik w zależności od miejsca realizacji projektu.</w:t>
      </w:r>
    </w:p>
    <w:p w14:paraId="61244714" w14:textId="77777777" w:rsidR="00752DF7" w:rsidRDefault="00752DF7" w:rsidP="00021903">
      <w:pPr>
        <w:spacing w:line="276" w:lineRule="auto"/>
        <w:rPr>
          <w:rFonts w:ascii="Arial" w:hAnsi="Arial" w:cs="Arial"/>
          <w:b/>
        </w:rPr>
      </w:pPr>
    </w:p>
    <w:p w14:paraId="47C7C094"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sz w:val="22"/>
          <w:szCs w:val="22"/>
        </w:rPr>
        <w:t>2</w:t>
      </w:r>
      <w:r w:rsidRPr="003F4C8C">
        <w:rPr>
          <w:rFonts w:ascii="Arial" w:hAnsi="Arial" w:cs="Arial"/>
          <w:b/>
          <w:bCs/>
          <w:sz w:val="22"/>
          <w:szCs w:val="22"/>
        </w:rPr>
        <w:t>5 punktów</w:t>
      </w:r>
      <w:r w:rsidRPr="001A0DD6">
        <w:rPr>
          <w:rFonts w:ascii="Arial" w:hAnsi="Arial" w:cs="Arial"/>
          <w:b/>
          <w:bCs/>
          <w:sz w:val="22"/>
          <w:szCs w:val="22"/>
        </w:rPr>
        <w:t>.</w:t>
      </w:r>
      <w:r w:rsidRPr="001A0DD6">
        <w:rPr>
          <w:rFonts w:ascii="Arial" w:hAnsi="Arial" w:cs="Arial"/>
          <w:b/>
          <w:sz w:val="22"/>
          <w:szCs w:val="22"/>
        </w:rPr>
        <w:t xml:space="preserve"> </w:t>
      </w:r>
    </w:p>
    <w:p w14:paraId="5533C056" w14:textId="77777777" w:rsidR="00752DF7" w:rsidRDefault="00752DF7" w:rsidP="00752DF7">
      <w:pPr>
        <w:jc w:val="both"/>
        <w:rPr>
          <w:rFonts w:ascii="Arial" w:eastAsia="PMingLiU" w:hAnsi="Arial" w:cs="Arial"/>
          <w:sz w:val="22"/>
          <w:szCs w:val="22"/>
          <w:lang w:eastAsia="zh-TW"/>
        </w:rPr>
      </w:pPr>
    </w:p>
    <w:p w14:paraId="3D668387" w14:textId="77777777" w:rsidR="00752DF7" w:rsidRPr="00F11B34" w:rsidRDefault="00752DF7" w:rsidP="00021903">
      <w:pPr>
        <w:spacing w:line="276" w:lineRule="auto"/>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Metodologia z zastosowaniem przedziałów, która polega na: </w:t>
      </w:r>
    </w:p>
    <w:p w14:paraId="20D0952E" w14:textId="7EEB934F" w:rsidR="00752DF7" w:rsidRPr="00F11B34"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a)</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 xml:space="preserve">uszeregowaniu projektów w ramach danego kryterium podlegającego ocenie od „najlepszego” – o najwyższej wartości wyliczonego wskaźnika do „najgorszego” –  </w:t>
      </w:r>
      <w:r w:rsidR="00021903">
        <w:rPr>
          <w:rFonts w:ascii="Arial" w:eastAsia="PMingLiU" w:hAnsi="Arial" w:cs="Arial"/>
          <w:sz w:val="22"/>
          <w:szCs w:val="22"/>
          <w:lang w:eastAsia="zh-TW"/>
        </w:rPr>
        <w:br/>
      </w:r>
      <w:r w:rsidRPr="00F11B34">
        <w:rPr>
          <w:rFonts w:ascii="Arial" w:eastAsia="PMingLiU" w:hAnsi="Arial" w:cs="Arial"/>
          <w:sz w:val="22"/>
          <w:szCs w:val="22"/>
          <w:lang w:eastAsia="zh-TW"/>
        </w:rPr>
        <w:t>o najniższej wartości wyliczonego wskaźnika</w:t>
      </w:r>
    </w:p>
    <w:p w14:paraId="7CF7D5F5" w14:textId="77777777"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b)</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4AD80673" w14:textId="77777777"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c) przydzieleniu, zgodnie z uszeregowaniem punktów należnych danemu przydziałowi.</w:t>
      </w:r>
    </w:p>
    <w:p w14:paraId="5C7C39B9" w14:textId="77777777" w:rsidR="00752DF7" w:rsidRDefault="00752DF7" w:rsidP="00752DF7">
      <w:pPr>
        <w:ind w:left="459" w:hanging="459"/>
        <w:jc w:val="both"/>
        <w:rPr>
          <w:rFonts w:ascii="Arial" w:eastAsia="PMingLiU" w:hAnsi="Arial" w:cs="Arial"/>
          <w:sz w:val="22"/>
          <w:szCs w:val="22"/>
          <w:lang w:eastAsia="zh-TW"/>
        </w:rPr>
      </w:pPr>
    </w:p>
    <w:p w14:paraId="24BF6725" w14:textId="77777777" w:rsidR="00752DF7" w:rsidRDefault="00752DF7" w:rsidP="00752DF7">
      <w:pPr>
        <w:rPr>
          <w:rFonts w:ascii="Arial" w:hAnsi="Arial" w:cs="Arial"/>
          <w:b/>
        </w:rPr>
      </w:pPr>
      <w:r>
        <w:rPr>
          <w:rFonts w:ascii="Arial" w:hAnsi="Arial" w:cs="Arial"/>
          <w:b/>
        </w:rPr>
        <w:t>3</w:t>
      </w:r>
      <w:r w:rsidRPr="004C63B0">
        <w:rPr>
          <w:rFonts w:ascii="Arial" w:hAnsi="Arial" w:cs="Arial"/>
          <w:b/>
        </w:rPr>
        <w:t xml:space="preserve">. </w:t>
      </w:r>
      <w:r w:rsidRPr="00520B89">
        <w:rPr>
          <w:rFonts w:ascii="Arial" w:hAnsi="Arial" w:cs="Arial"/>
          <w:b/>
        </w:rPr>
        <w:t>Preferencje terytorialne</w:t>
      </w:r>
    </w:p>
    <w:p w14:paraId="5DE4B05C" w14:textId="77777777" w:rsidR="00752DF7" w:rsidRDefault="00752DF7" w:rsidP="00021903">
      <w:pPr>
        <w:spacing w:line="276" w:lineRule="auto"/>
        <w:rPr>
          <w:rFonts w:ascii="Arial" w:hAnsi="Arial" w:cs="Arial"/>
          <w:b/>
        </w:rPr>
      </w:pPr>
    </w:p>
    <w:p w14:paraId="294EA2EC" w14:textId="70C5D2CB" w:rsidR="00752DF7" w:rsidRDefault="007940D2" w:rsidP="00021903">
      <w:pPr>
        <w:spacing w:line="276" w:lineRule="auto"/>
        <w:rPr>
          <w:rFonts w:ascii="Arial" w:hAnsi="Arial" w:cs="Arial"/>
          <w:sz w:val="22"/>
          <w:szCs w:val="22"/>
        </w:rPr>
      </w:pPr>
      <w:r w:rsidRPr="007940D2">
        <w:rPr>
          <w:rFonts w:ascii="Arial" w:hAnsi="Arial" w:cs="Arial"/>
          <w:sz w:val="22"/>
          <w:szCs w:val="22"/>
        </w:rPr>
        <w:t xml:space="preserve">W ramach kryterium preferowane będą projekty, których zakres rzeczowy zlokalizowany będzie w całości </w:t>
      </w:r>
      <w:r w:rsidR="00752DF7" w:rsidRPr="00F11B34">
        <w:rPr>
          <w:rFonts w:ascii="Arial" w:hAnsi="Arial" w:cs="Arial"/>
          <w:sz w:val="22"/>
          <w:szCs w:val="22"/>
        </w:rPr>
        <w:t xml:space="preserve">na terenie </w:t>
      </w:r>
      <w:r w:rsidR="00752DF7" w:rsidRPr="008C7AB9">
        <w:rPr>
          <w:rFonts w:ascii="Arial" w:hAnsi="Arial" w:cs="Arial"/>
          <w:sz w:val="22"/>
          <w:szCs w:val="22"/>
        </w:rPr>
        <w:t>Obszar</w:t>
      </w:r>
      <w:r w:rsidR="00752DF7">
        <w:rPr>
          <w:rFonts w:ascii="Arial" w:hAnsi="Arial" w:cs="Arial"/>
          <w:sz w:val="22"/>
          <w:szCs w:val="22"/>
        </w:rPr>
        <w:t>ów</w:t>
      </w:r>
      <w:r w:rsidR="00752DF7" w:rsidRPr="008C7AB9">
        <w:rPr>
          <w:rFonts w:ascii="Arial" w:hAnsi="Arial" w:cs="Arial"/>
          <w:sz w:val="22"/>
          <w:szCs w:val="22"/>
        </w:rPr>
        <w:t xml:space="preserve"> Strategicznej Interwencji (OSI) wyznaczon</w:t>
      </w:r>
      <w:r w:rsidR="00752DF7">
        <w:rPr>
          <w:rFonts w:ascii="Arial" w:hAnsi="Arial" w:cs="Arial"/>
          <w:sz w:val="22"/>
          <w:szCs w:val="22"/>
        </w:rPr>
        <w:t>ych</w:t>
      </w:r>
      <w:r w:rsidR="00752DF7" w:rsidRPr="008C7AB9">
        <w:rPr>
          <w:rFonts w:ascii="Arial" w:hAnsi="Arial" w:cs="Arial"/>
          <w:sz w:val="22"/>
          <w:szCs w:val="22"/>
        </w:rPr>
        <w:t xml:space="preserve"> na poziomie krajowym</w:t>
      </w:r>
      <w:r w:rsidR="00752DF7">
        <w:rPr>
          <w:rFonts w:ascii="Arial" w:hAnsi="Arial" w:cs="Arial"/>
          <w:sz w:val="22"/>
          <w:szCs w:val="22"/>
        </w:rPr>
        <w:t xml:space="preserve"> </w:t>
      </w:r>
      <w:r w:rsidR="00752DF7" w:rsidRPr="008C7AB9">
        <w:rPr>
          <w:rFonts w:ascii="Arial" w:hAnsi="Arial" w:cs="Arial"/>
          <w:sz w:val="22"/>
          <w:szCs w:val="22"/>
        </w:rPr>
        <w:t>w Strategii na rzecz Odpowiedzialnego Rozwoju do roku 2020 (z perspektywą do 2030r.)</w:t>
      </w:r>
      <w:r w:rsidR="00752DF7">
        <w:rPr>
          <w:rFonts w:ascii="Arial" w:hAnsi="Arial" w:cs="Arial"/>
          <w:sz w:val="22"/>
          <w:szCs w:val="22"/>
        </w:rPr>
        <w:t xml:space="preserve"> </w:t>
      </w:r>
      <w:r w:rsidR="00752DF7" w:rsidRPr="008C7AB9">
        <w:rPr>
          <w:rFonts w:ascii="Arial" w:hAnsi="Arial" w:cs="Arial"/>
          <w:sz w:val="22"/>
          <w:szCs w:val="22"/>
        </w:rPr>
        <w:t>(SOR) i Krajowej Strategii Rozwoju Regionalnego 2030 (KSRR 2030)</w:t>
      </w:r>
      <w:r w:rsidR="00752DF7">
        <w:rPr>
          <w:rFonts w:ascii="Arial" w:hAnsi="Arial" w:cs="Arial"/>
          <w:sz w:val="22"/>
          <w:szCs w:val="22"/>
        </w:rPr>
        <w:t xml:space="preserve">, zgodnie z rozdziałem II </w:t>
      </w:r>
      <w:r w:rsidRPr="007940D2">
        <w:rPr>
          <w:rFonts w:ascii="Arial" w:hAnsi="Arial" w:cs="Arial"/>
          <w:sz w:val="22"/>
          <w:szCs w:val="22"/>
        </w:rPr>
        <w:t xml:space="preserve">pkt. 1 i 2 </w:t>
      </w:r>
      <w:r w:rsidR="00752DF7">
        <w:rPr>
          <w:rFonts w:ascii="Arial" w:hAnsi="Arial" w:cs="Arial"/>
          <w:sz w:val="22"/>
          <w:szCs w:val="22"/>
        </w:rPr>
        <w:t>załącznika nr 1 do FEP 2021-2027</w:t>
      </w:r>
    </w:p>
    <w:p w14:paraId="48CD07FB" w14:textId="77777777" w:rsidR="00752DF7" w:rsidRDefault="00752DF7" w:rsidP="00021903">
      <w:pPr>
        <w:spacing w:line="276" w:lineRule="auto"/>
        <w:rPr>
          <w:rFonts w:ascii="Arial" w:hAnsi="Arial" w:cs="Arial"/>
          <w:sz w:val="22"/>
          <w:szCs w:val="22"/>
        </w:rPr>
      </w:pPr>
    </w:p>
    <w:p w14:paraId="7CB816A0"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Pr>
          <w:rFonts w:ascii="Arial" w:hAnsi="Arial" w:cs="Arial"/>
          <w:b/>
          <w:bCs/>
          <w:sz w:val="22"/>
          <w:szCs w:val="22"/>
        </w:rPr>
        <w:t>10</w:t>
      </w:r>
      <w:r w:rsidRPr="001A0DD6">
        <w:rPr>
          <w:rFonts w:ascii="Arial" w:hAnsi="Arial" w:cs="Arial"/>
          <w:b/>
          <w:bCs/>
          <w:sz w:val="22"/>
          <w:szCs w:val="22"/>
        </w:rPr>
        <w:t xml:space="preserve"> punktów.</w:t>
      </w:r>
      <w:r w:rsidRPr="001A0DD6">
        <w:rPr>
          <w:rFonts w:ascii="Arial" w:hAnsi="Arial" w:cs="Arial"/>
          <w:b/>
          <w:sz w:val="22"/>
          <w:szCs w:val="22"/>
        </w:rPr>
        <w:t xml:space="preserve"> </w:t>
      </w:r>
    </w:p>
    <w:p w14:paraId="3D48EE4A" w14:textId="77777777" w:rsidR="00752DF7" w:rsidRDefault="00752DF7" w:rsidP="00021903">
      <w:pPr>
        <w:spacing w:line="276" w:lineRule="auto"/>
        <w:rPr>
          <w:rFonts w:ascii="Arial" w:hAnsi="Arial" w:cs="Arial"/>
          <w:b/>
        </w:rPr>
      </w:pPr>
    </w:p>
    <w:p w14:paraId="31EA5198" w14:textId="3623CD1C" w:rsidR="00752DF7" w:rsidRPr="00F11B34" w:rsidRDefault="00752DF7" w:rsidP="00021903">
      <w:pPr>
        <w:spacing w:line="276" w:lineRule="auto"/>
        <w:rPr>
          <w:rFonts w:ascii="Arial" w:hAnsi="Arial" w:cs="Arial"/>
          <w:sz w:val="22"/>
          <w:szCs w:val="22"/>
        </w:rPr>
      </w:pPr>
      <w:r w:rsidRPr="00F11B34">
        <w:rPr>
          <w:rFonts w:ascii="Arial" w:hAnsi="Arial" w:cs="Arial"/>
          <w:sz w:val="22"/>
          <w:szCs w:val="22"/>
        </w:rPr>
        <w:t xml:space="preserve">Jeżeli projekt realizowany będzie na terenie </w:t>
      </w:r>
      <w:r w:rsidRPr="008C7AB9">
        <w:rPr>
          <w:rFonts w:ascii="Arial" w:hAnsi="Arial" w:cs="Arial"/>
          <w:sz w:val="22"/>
          <w:szCs w:val="22"/>
        </w:rPr>
        <w:t>Obszar</w:t>
      </w:r>
      <w:r>
        <w:rPr>
          <w:rFonts w:ascii="Arial" w:hAnsi="Arial" w:cs="Arial"/>
          <w:sz w:val="22"/>
          <w:szCs w:val="22"/>
        </w:rPr>
        <w:t>ów</w:t>
      </w:r>
      <w:r w:rsidRPr="008C7AB9">
        <w:rPr>
          <w:rFonts w:ascii="Arial" w:hAnsi="Arial" w:cs="Arial"/>
          <w:sz w:val="22"/>
          <w:szCs w:val="22"/>
        </w:rPr>
        <w:t xml:space="preserve"> Strategicznej Interwencji (OSI) wyznaczon</w:t>
      </w:r>
      <w:r>
        <w:rPr>
          <w:rFonts w:ascii="Arial" w:hAnsi="Arial" w:cs="Arial"/>
          <w:sz w:val="22"/>
          <w:szCs w:val="22"/>
        </w:rPr>
        <w:t>ych</w:t>
      </w:r>
      <w:r w:rsidRPr="008C7AB9">
        <w:rPr>
          <w:rFonts w:ascii="Arial" w:hAnsi="Arial" w:cs="Arial"/>
          <w:sz w:val="22"/>
          <w:szCs w:val="22"/>
        </w:rPr>
        <w:t xml:space="preserve"> na poziomie krajowym</w:t>
      </w:r>
      <w:r>
        <w:rPr>
          <w:rFonts w:ascii="Arial" w:hAnsi="Arial" w:cs="Arial"/>
          <w:sz w:val="22"/>
          <w:szCs w:val="22"/>
        </w:rPr>
        <w:t xml:space="preserve"> </w:t>
      </w:r>
      <w:r w:rsidRPr="008C7AB9">
        <w:rPr>
          <w:rFonts w:ascii="Arial" w:hAnsi="Arial" w:cs="Arial"/>
          <w:sz w:val="22"/>
          <w:szCs w:val="22"/>
        </w:rPr>
        <w:t xml:space="preserve">w Strategii na rzecz Odpowiedzialnego Rozwoju do </w:t>
      </w:r>
      <w:r w:rsidRPr="008C7AB9">
        <w:rPr>
          <w:rFonts w:ascii="Arial" w:hAnsi="Arial" w:cs="Arial"/>
          <w:sz w:val="22"/>
          <w:szCs w:val="22"/>
        </w:rPr>
        <w:lastRenderedPageBreak/>
        <w:t>roku 2020 (z perspektywą do 2030r.)</w:t>
      </w:r>
      <w:r>
        <w:rPr>
          <w:rFonts w:ascii="Arial" w:hAnsi="Arial" w:cs="Arial"/>
          <w:sz w:val="22"/>
          <w:szCs w:val="22"/>
        </w:rPr>
        <w:t xml:space="preserve"> </w:t>
      </w:r>
      <w:r w:rsidRPr="008C7AB9">
        <w:rPr>
          <w:rFonts w:ascii="Arial" w:hAnsi="Arial" w:cs="Arial"/>
          <w:sz w:val="22"/>
          <w:szCs w:val="22"/>
        </w:rPr>
        <w:t>(SOR) i Krajowej Strategii Rozwoju Regionalnego 2030 (KSRR 2030)</w:t>
      </w:r>
      <w:r>
        <w:rPr>
          <w:rFonts w:ascii="Arial" w:hAnsi="Arial" w:cs="Arial"/>
          <w:sz w:val="22"/>
          <w:szCs w:val="22"/>
        </w:rPr>
        <w:t xml:space="preserve">, zgodnie z rozdziałem II </w:t>
      </w:r>
      <w:r w:rsidR="007940D2" w:rsidRPr="007940D2">
        <w:rPr>
          <w:rFonts w:ascii="Arial" w:hAnsi="Arial" w:cs="Arial"/>
          <w:sz w:val="22"/>
          <w:szCs w:val="22"/>
        </w:rPr>
        <w:t xml:space="preserve">pkt. 1 i 2 </w:t>
      </w:r>
      <w:r>
        <w:rPr>
          <w:rFonts w:ascii="Arial" w:hAnsi="Arial" w:cs="Arial"/>
          <w:sz w:val="22"/>
          <w:szCs w:val="22"/>
        </w:rPr>
        <w:t>załącznika nr 1 do FEP 2021-2027</w:t>
      </w:r>
      <w:r w:rsidRPr="00F11B34">
        <w:rPr>
          <w:rFonts w:ascii="Arial" w:hAnsi="Arial" w:cs="Arial"/>
          <w:sz w:val="22"/>
          <w:szCs w:val="22"/>
        </w:rPr>
        <w:t xml:space="preserve"> – 1</w:t>
      </w:r>
      <w:r>
        <w:rPr>
          <w:rFonts w:ascii="Arial" w:hAnsi="Arial" w:cs="Arial"/>
          <w:sz w:val="22"/>
          <w:szCs w:val="22"/>
        </w:rPr>
        <w:t>0</w:t>
      </w:r>
      <w:r w:rsidRPr="00F11B34">
        <w:rPr>
          <w:rFonts w:ascii="Arial" w:hAnsi="Arial" w:cs="Arial"/>
          <w:sz w:val="22"/>
          <w:szCs w:val="22"/>
        </w:rPr>
        <w:t xml:space="preserve"> pkt.</w:t>
      </w:r>
    </w:p>
    <w:p w14:paraId="0548FD5A" w14:textId="77777777" w:rsidR="00752DF7" w:rsidRPr="001B5428" w:rsidRDefault="00752DF7" w:rsidP="00752DF7">
      <w:pPr>
        <w:rPr>
          <w:rFonts w:ascii="Arial" w:hAnsi="Arial" w:cs="Arial"/>
          <w:sz w:val="22"/>
          <w:szCs w:val="22"/>
        </w:rPr>
      </w:pPr>
    </w:p>
    <w:p w14:paraId="5C2C23F6" w14:textId="77777777" w:rsidR="00752DF7" w:rsidRDefault="00752DF7" w:rsidP="00752DF7">
      <w:pPr>
        <w:rPr>
          <w:rFonts w:ascii="Arial" w:hAnsi="Arial" w:cs="Arial"/>
          <w:b/>
        </w:rPr>
      </w:pPr>
    </w:p>
    <w:p w14:paraId="7B6231B3" w14:textId="10B4DA61" w:rsidR="00752DF7" w:rsidRDefault="002B404D" w:rsidP="00752DF7">
      <w:pPr>
        <w:rPr>
          <w:rFonts w:ascii="Arial" w:hAnsi="Arial" w:cs="Arial"/>
          <w:b/>
        </w:rPr>
      </w:pPr>
      <w:r>
        <w:rPr>
          <w:rFonts w:ascii="Arial" w:hAnsi="Arial" w:cs="Arial"/>
          <w:b/>
        </w:rPr>
        <w:t>4</w:t>
      </w:r>
      <w:r w:rsidR="00752DF7" w:rsidRPr="004C63B0">
        <w:rPr>
          <w:rFonts w:ascii="Arial" w:hAnsi="Arial" w:cs="Arial"/>
          <w:b/>
        </w:rPr>
        <w:t xml:space="preserve">. </w:t>
      </w:r>
      <w:r w:rsidR="00752DF7" w:rsidRPr="00EB076D">
        <w:rPr>
          <w:rFonts w:ascii="Arial" w:hAnsi="Arial" w:cs="Arial"/>
          <w:b/>
        </w:rPr>
        <w:t>Wpływ projektu na zwiększenie dostępności dla dzieci ze specjalnymi  potrzebami edukacyjnymi</w:t>
      </w:r>
    </w:p>
    <w:p w14:paraId="011997B1" w14:textId="77777777" w:rsidR="00752DF7" w:rsidRDefault="00752DF7" w:rsidP="00752DF7">
      <w:pPr>
        <w:rPr>
          <w:rFonts w:ascii="Arial" w:hAnsi="Arial" w:cs="Arial"/>
          <w:b/>
        </w:rPr>
      </w:pPr>
    </w:p>
    <w:p w14:paraId="4DDD17EC" w14:textId="77777777" w:rsidR="00752DF7" w:rsidRDefault="00752DF7" w:rsidP="00021903">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35EBA289"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Specjalne potrzeby edukacyjne rozumiane są jako potrzeby wynikające w szczególności z:</w:t>
      </w:r>
    </w:p>
    <w:p w14:paraId="2BC732FE"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 z niepełnosprawności;</w:t>
      </w:r>
    </w:p>
    <w:p w14:paraId="13FC1038"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2) z niedostosowania społecznego;</w:t>
      </w:r>
    </w:p>
    <w:p w14:paraId="4806F4E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3) z zagrożenia niedostosowaniem społecznym;</w:t>
      </w:r>
    </w:p>
    <w:p w14:paraId="4DEF3E5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4) z zaburzeń zachowania lub emocji;</w:t>
      </w:r>
    </w:p>
    <w:p w14:paraId="6E36FD9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5) ze szczególnych uzdolnień;</w:t>
      </w:r>
    </w:p>
    <w:p w14:paraId="4EACA62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6) ze specyficznych trudności w uczeniu się;</w:t>
      </w:r>
    </w:p>
    <w:p w14:paraId="507048C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7) z deficytów kompetencji i zaburzeń sprawności językowych;</w:t>
      </w:r>
    </w:p>
    <w:p w14:paraId="7EA566EA"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8) z choroby przewlekłej;</w:t>
      </w:r>
    </w:p>
    <w:p w14:paraId="2A6A10AD"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9) z sytuacji kryzysowych lub traumatycznych;</w:t>
      </w:r>
    </w:p>
    <w:p w14:paraId="420E857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10) z niepowodzeń edukacyjnych;</w:t>
      </w:r>
    </w:p>
    <w:p w14:paraId="42228D5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4295AA35" w14:textId="6B2A9611" w:rsidR="00752DF7" w:rsidRDefault="00752DF7" w:rsidP="00021903">
      <w:pPr>
        <w:spacing w:line="276" w:lineRule="auto"/>
        <w:rPr>
          <w:rFonts w:ascii="Arial" w:hAnsi="Arial" w:cs="Arial"/>
          <w:b/>
        </w:rPr>
      </w:pPr>
      <w:r w:rsidRPr="00E70733">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CA56FA">
        <w:rPr>
          <w:rFonts w:ascii="Arial" w:eastAsia="PMingLiU" w:hAnsi="Arial" w:cs="Arial"/>
          <w:sz w:val="22"/>
          <w:szCs w:val="22"/>
          <w:lang w:eastAsia="zh-TW"/>
        </w:rPr>
        <w:t>,</w:t>
      </w:r>
      <w:r w:rsidR="00CA56FA" w:rsidRPr="00CA56FA">
        <w:rPr>
          <w:rFonts w:ascii="Arial" w:eastAsia="PMingLiU" w:hAnsi="Arial" w:cs="Arial"/>
          <w:sz w:val="22"/>
          <w:szCs w:val="22"/>
          <w:lang w:eastAsia="zh-TW"/>
        </w:rPr>
        <w:t xml:space="preserve"> </w:t>
      </w:r>
      <w:r w:rsidR="00CA56FA">
        <w:rPr>
          <w:rFonts w:ascii="Arial" w:eastAsia="PMingLiU" w:hAnsi="Arial" w:cs="Arial"/>
          <w:sz w:val="22"/>
          <w:szCs w:val="22"/>
          <w:lang w:eastAsia="zh-TW"/>
        </w:rPr>
        <w:t>uchodźctwem wywołanym agresją lub działaniami wojennymi</w:t>
      </w:r>
      <w:r w:rsidRPr="00E70733">
        <w:rPr>
          <w:rFonts w:ascii="Arial" w:eastAsia="PMingLiU" w:hAnsi="Arial" w:cs="Arial"/>
          <w:sz w:val="22"/>
          <w:szCs w:val="22"/>
          <w:lang w:eastAsia="zh-TW"/>
        </w:rPr>
        <w:t>.</w:t>
      </w:r>
    </w:p>
    <w:p w14:paraId="02AF9E68" w14:textId="77777777" w:rsidR="00752DF7" w:rsidRDefault="00752DF7" w:rsidP="00752DF7">
      <w:pPr>
        <w:ind w:left="459" w:hanging="459"/>
        <w:jc w:val="both"/>
        <w:rPr>
          <w:rFonts w:ascii="Arial" w:eastAsia="PMingLiU" w:hAnsi="Arial" w:cs="Arial"/>
          <w:sz w:val="22"/>
          <w:szCs w:val="22"/>
          <w:lang w:eastAsia="zh-TW"/>
        </w:rPr>
      </w:pPr>
    </w:p>
    <w:p w14:paraId="265CA585" w14:textId="77777777" w:rsidR="00752DF7" w:rsidRPr="007C3C1A"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20 </w:t>
      </w:r>
      <w:r w:rsidRPr="001A0DD6">
        <w:rPr>
          <w:rFonts w:ascii="Arial" w:hAnsi="Arial" w:cs="Arial"/>
          <w:b/>
          <w:bCs/>
          <w:sz w:val="22"/>
          <w:szCs w:val="22"/>
        </w:rPr>
        <w:t>punktów.</w:t>
      </w:r>
      <w:r w:rsidRPr="001A0DD6">
        <w:rPr>
          <w:rFonts w:ascii="Arial" w:hAnsi="Arial" w:cs="Arial"/>
          <w:b/>
          <w:sz w:val="22"/>
          <w:szCs w:val="22"/>
        </w:rPr>
        <w:t xml:space="preserve"> </w:t>
      </w:r>
    </w:p>
    <w:p w14:paraId="4B469976" w14:textId="77777777" w:rsidR="00752DF7" w:rsidRDefault="00752DF7" w:rsidP="00752DF7">
      <w:pPr>
        <w:ind w:left="459" w:hanging="459"/>
        <w:jc w:val="both"/>
        <w:rPr>
          <w:rFonts w:ascii="Arial" w:eastAsia="PMingLiU" w:hAnsi="Arial" w:cs="Arial"/>
          <w:sz w:val="22"/>
          <w:szCs w:val="22"/>
          <w:lang w:eastAsia="zh-TW"/>
        </w:rPr>
      </w:pPr>
    </w:p>
    <w:p w14:paraId="6E7A32E9"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Za zaplanowanie spełnienia minimalnego standardu dostępności – 10 pkt.</w:t>
      </w:r>
    </w:p>
    <w:p w14:paraId="60FFF5D3"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Za zaplanowanie przedsięwzięć w zakresie dostępności ponad minimalny standard –  10 pkt.</w:t>
      </w:r>
    </w:p>
    <w:p w14:paraId="5686901E"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498A84E" w14:textId="77777777" w:rsidR="00752DF7" w:rsidRDefault="00752DF7" w:rsidP="00021903">
      <w:pPr>
        <w:jc w:val="both"/>
        <w:rPr>
          <w:rFonts w:ascii="Arial" w:eastAsia="PMingLiU" w:hAnsi="Arial" w:cs="Arial"/>
          <w:sz w:val="22"/>
          <w:szCs w:val="22"/>
          <w:lang w:eastAsia="zh-TW"/>
        </w:rPr>
      </w:pPr>
    </w:p>
    <w:p w14:paraId="224B7F65" w14:textId="77777777" w:rsidR="00021903" w:rsidRDefault="00021903" w:rsidP="00752DF7">
      <w:pPr>
        <w:rPr>
          <w:rFonts w:ascii="Arial" w:hAnsi="Arial" w:cs="Arial"/>
          <w:b/>
        </w:rPr>
      </w:pPr>
    </w:p>
    <w:p w14:paraId="590CF0B4" w14:textId="052A86B2" w:rsidR="00752DF7" w:rsidRDefault="002B404D" w:rsidP="00752DF7">
      <w:pPr>
        <w:rPr>
          <w:rFonts w:ascii="Arial" w:eastAsia="PMingLiU" w:hAnsi="Arial" w:cs="Arial"/>
          <w:sz w:val="22"/>
          <w:szCs w:val="22"/>
          <w:lang w:eastAsia="zh-TW"/>
        </w:rPr>
      </w:pPr>
      <w:r>
        <w:rPr>
          <w:rFonts w:ascii="Arial" w:hAnsi="Arial" w:cs="Arial"/>
          <w:b/>
        </w:rPr>
        <w:t>5</w:t>
      </w:r>
      <w:r w:rsidR="00752DF7" w:rsidRPr="004C63B0">
        <w:rPr>
          <w:rFonts w:ascii="Arial" w:hAnsi="Arial" w:cs="Arial"/>
          <w:b/>
        </w:rPr>
        <w:t xml:space="preserve">. </w:t>
      </w:r>
      <w:r w:rsidR="00752DF7" w:rsidRPr="008F76C4">
        <w:rPr>
          <w:rFonts w:ascii="Arial" w:hAnsi="Arial" w:cs="Arial"/>
          <w:b/>
        </w:rPr>
        <w:t>Zwiększenie powierzchni na pracownie STEAM</w:t>
      </w:r>
    </w:p>
    <w:p w14:paraId="607B13A3" w14:textId="77777777" w:rsidR="00752DF7" w:rsidRDefault="00752DF7" w:rsidP="00752DF7">
      <w:pPr>
        <w:rPr>
          <w:rFonts w:ascii="Arial" w:eastAsia="PMingLiU" w:hAnsi="Arial" w:cs="Arial"/>
          <w:sz w:val="22"/>
          <w:szCs w:val="22"/>
          <w:lang w:eastAsia="zh-TW"/>
        </w:rPr>
      </w:pPr>
    </w:p>
    <w:p w14:paraId="6CAD43C8" w14:textId="1B7A7902"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 xml:space="preserve">Kryterium preferować będzie przedsięwzięcia uwzględniające zwiększenie powierzchni z przeznaczeniem na pracownie STEAM ze szczególnym uwzględnieniem nauczania robotyki </w:t>
      </w:r>
      <w:r w:rsidR="00021903">
        <w:rPr>
          <w:rFonts w:ascii="Arial" w:eastAsia="PMingLiU" w:hAnsi="Arial" w:cs="Arial"/>
          <w:sz w:val="22"/>
          <w:szCs w:val="22"/>
          <w:lang w:eastAsia="zh-TW"/>
        </w:rPr>
        <w:br/>
      </w:r>
      <w:r>
        <w:rPr>
          <w:rFonts w:ascii="Arial" w:eastAsia="PMingLiU" w:hAnsi="Arial" w:cs="Arial"/>
          <w:sz w:val="22"/>
          <w:szCs w:val="22"/>
          <w:lang w:eastAsia="zh-TW"/>
        </w:rPr>
        <w:t>i programowania.</w:t>
      </w:r>
    </w:p>
    <w:p w14:paraId="4E0E3B41" w14:textId="77777777" w:rsidR="00752DF7" w:rsidRDefault="00752DF7" w:rsidP="00752DF7">
      <w:pPr>
        <w:rPr>
          <w:rFonts w:ascii="Arial" w:eastAsia="PMingLiU" w:hAnsi="Arial" w:cs="Arial"/>
          <w:sz w:val="22"/>
          <w:szCs w:val="22"/>
          <w:lang w:eastAsia="zh-TW"/>
        </w:rPr>
      </w:pPr>
    </w:p>
    <w:p w14:paraId="13040029" w14:textId="73CA9FC9" w:rsidR="00752DF7" w:rsidRPr="008F76C4"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25 </w:t>
      </w:r>
      <w:r w:rsidRPr="001A0DD6">
        <w:rPr>
          <w:rFonts w:ascii="Arial" w:hAnsi="Arial" w:cs="Arial"/>
          <w:b/>
          <w:bCs/>
          <w:sz w:val="22"/>
          <w:szCs w:val="22"/>
        </w:rPr>
        <w:t>punktów.</w:t>
      </w:r>
    </w:p>
    <w:p w14:paraId="1B86ECAE" w14:textId="77777777" w:rsidR="00752DF7" w:rsidRDefault="00752DF7" w:rsidP="00752DF7">
      <w:pPr>
        <w:rPr>
          <w:rFonts w:ascii="Arial" w:eastAsia="PMingLiU" w:hAnsi="Arial" w:cs="Arial"/>
          <w:sz w:val="22"/>
          <w:szCs w:val="22"/>
          <w:lang w:eastAsia="zh-TW"/>
        </w:rPr>
      </w:pPr>
    </w:p>
    <w:p w14:paraId="22328323"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dot. nauczania robotyki i programowania – 15 pkt.</w:t>
      </w:r>
    </w:p>
    <w:p w14:paraId="06DDAAD6"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STEAM w pozostałym zakresie – 10 pkt.</w:t>
      </w:r>
    </w:p>
    <w:p w14:paraId="00EF9469"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21D2A42" w14:textId="77777777" w:rsidR="00752DF7" w:rsidRDefault="00752DF7" w:rsidP="00752DF7">
      <w:pPr>
        <w:rPr>
          <w:rFonts w:ascii="Arial" w:eastAsia="PMingLiU" w:hAnsi="Arial" w:cs="Arial"/>
          <w:sz w:val="22"/>
          <w:szCs w:val="22"/>
          <w:lang w:eastAsia="zh-TW"/>
        </w:rPr>
      </w:pPr>
    </w:p>
    <w:p w14:paraId="33EADC9A" w14:textId="77777777" w:rsidR="00752DF7" w:rsidRDefault="00752DF7" w:rsidP="00752DF7">
      <w:pPr>
        <w:rPr>
          <w:rFonts w:ascii="Arial" w:hAnsi="Arial" w:cs="Arial"/>
          <w:b/>
        </w:rPr>
      </w:pPr>
      <w:r>
        <w:rPr>
          <w:rFonts w:ascii="Arial" w:hAnsi="Arial" w:cs="Arial"/>
          <w:b/>
        </w:rPr>
        <w:t>III. Szkolnictwo zawodowe</w:t>
      </w:r>
    </w:p>
    <w:p w14:paraId="541DCEE1" w14:textId="77777777" w:rsidR="00752DF7" w:rsidRPr="004C63B0" w:rsidRDefault="00752DF7" w:rsidP="00752DF7">
      <w:pPr>
        <w:rPr>
          <w:rFonts w:ascii="Arial" w:hAnsi="Arial" w:cs="Arial"/>
          <w:b/>
        </w:rPr>
      </w:pPr>
    </w:p>
    <w:p w14:paraId="16967182" w14:textId="77777777" w:rsidR="00752DF7" w:rsidRPr="009D3A11" w:rsidRDefault="00752DF7" w:rsidP="00752DF7">
      <w:pPr>
        <w:rPr>
          <w:rFonts w:ascii="Arial" w:eastAsia="PMingLiU" w:hAnsi="Arial" w:cs="Arial"/>
          <w:szCs w:val="22"/>
          <w:lang w:eastAsia="zh-TW"/>
        </w:rPr>
      </w:pPr>
      <w:r>
        <w:rPr>
          <w:rFonts w:ascii="Arial" w:eastAsia="PMingLiU" w:hAnsi="Arial" w:cs="Arial"/>
          <w:b/>
          <w:szCs w:val="22"/>
          <w:lang w:eastAsia="zh-TW"/>
        </w:rPr>
        <w:t>1</w:t>
      </w:r>
      <w:r w:rsidRPr="009D3A11">
        <w:rPr>
          <w:rFonts w:ascii="Arial" w:eastAsia="PMingLiU" w:hAnsi="Arial" w:cs="Arial"/>
          <w:b/>
          <w:szCs w:val="22"/>
          <w:lang w:eastAsia="zh-TW"/>
        </w:rPr>
        <w:t>. Preferencje terytorialne</w:t>
      </w:r>
    </w:p>
    <w:p w14:paraId="248D4944" w14:textId="77777777" w:rsidR="00752DF7" w:rsidRPr="009D3A11" w:rsidRDefault="00752DF7" w:rsidP="00752DF7">
      <w:pPr>
        <w:rPr>
          <w:rFonts w:ascii="Arial" w:eastAsia="PMingLiU" w:hAnsi="Arial" w:cs="Arial"/>
          <w:sz w:val="22"/>
          <w:szCs w:val="22"/>
          <w:lang w:eastAsia="zh-TW"/>
        </w:rPr>
      </w:pPr>
    </w:p>
    <w:p w14:paraId="5B4082A7" w14:textId="7034B978" w:rsidR="00752DF7" w:rsidRPr="009D3A11" w:rsidRDefault="007940D2" w:rsidP="00021903">
      <w:pPr>
        <w:spacing w:line="276" w:lineRule="auto"/>
        <w:rPr>
          <w:rFonts w:ascii="Arial" w:eastAsia="PMingLiU" w:hAnsi="Arial" w:cs="Arial"/>
          <w:sz w:val="22"/>
          <w:szCs w:val="22"/>
          <w:lang w:eastAsia="zh-TW"/>
        </w:rPr>
      </w:pPr>
      <w:r w:rsidRPr="007940D2">
        <w:rPr>
          <w:rFonts w:ascii="Arial" w:eastAsia="PMingLiU" w:hAnsi="Arial" w:cs="Arial"/>
          <w:sz w:val="22"/>
          <w:szCs w:val="22"/>
          <w:lang w:eastAsia="zh-TW"/>
        </w:rPr>
        <w:lastRenderedPageBreak/>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9D3A11">
        <w:rPr>
          <w:rFonts w:ascii="Arial" w:eastAsia="PMingLiU" w:hAnsi="Arial" w:cs="Arial"/>
          <w:sz w:val="22"/>
          <w:szCs w:val="22"/>
          <w:lang w:eastAsia="zh-TW"/>
        </w:rPr>
        <w:t>na terenie Obszarów Strategicznej Interwencji (OSI) wy</w:t>
      </w:r>
      <w:r w:rsidR="00752DF7">
        <w:rPr>
          <w:rFonts w:ascii="Arial" w:eastAsia="PMingLiU" w:hAnsi="Arial" w:cs="Arial"/>
          <w:sz w:val="22"/>
          <w:szCs w:val="22"/>
          <w:lang w:eastAsia="zh-TW"/>
        </w:rPr>
        <w:t xml:space="preserve">znaczonych na poziomie krajowym </w:t>
      </w:r>
      <w:r w:rsidR="00752DF7" w:rsidRPr="009D3A11">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2030r.) </w:t>
      </w:r>
      <w:r w:rsidR="00752DF7" w:rsidRPr="009D3A11">
        <w:rPr>
          <w:rFonts w:ascii="Arial" w:eastAsia="PMingLiU" w:hAnsi="Arial" w:cs="Arial"/>
          <w:sz w:val="22"/>
          <w:szCs w:val="22"/>
          <w:lang w:eastAsia="zh-TW"/>
        </w:rPr>
        <w:t>(SOR) i Krajowej Strategii Rozwoju Regionalnego 2030 (KSRR 2030), zgodnie z rozdziałem II</w:t>
      </w:r>
      <w:r w:rsidR="002B404D">
        <w:rPr>
          <w:rFonts w:ascii="Arial" w:eastAsia="PMingLiU" w:hAnsi="Arial" w:cs="Arial"/>
          <w:sz w:val="22"/>
          <w:szCs w:val="22"/>
          <w:lang w:eastAsia="zh-TW"/>
        </w:rPr>
        <w:t xml:space="preserve"> pkt. 1 i 2</w:t>
      </w:r>
      <w:r w:rsidR="00752DF7" w:rsidRPr="009D3A11">
        <w:rPr>
          <w:rFonts w:ascii="Arial" w:eastAsia="PMingLiU" w:hAnsi="Arial" w:cs="Arial"/>
          <w:sz w:val="22"/>
          <w:szCs w:val="22"/>
          <w:lang w:eastAsia="zh-TW"/>
        </w:rPr>
        <w:t xml:space="preserve"> załącznika nr 1 do FEP 2021-2027</w:t>
      </w:r>
    </w:p>
    <w:p w14:paraId="54E12F69" w14:textId="77777777" w:rsidR="00752DF7" w:rsidRDefault="00752DF7" w:rsidP="00021903">
      <w:pPr>
        <w:spacing w:line="276" w:lineRule="auto"/>
        <w:rPr>
          <w:rFonts w:ascii="Arial" w:eastAsia="PMingLiU" w:hAnsi="Arial" w:cs="Arial"/>
          <w:b/>
          <w:bCs/>
          <w:sz w:val="22"/>
          <w:szCs w:val="22"/>
          <w:lang w:eastAsia="zh-TW"/>
        </w:rPr>
      </w:pPr>
    </w:p>
    <w:p w14:paraId="5DE4BAD1"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9D3A11">
        <w:rPr>
          <w:rFonts w:ascii="Arial" w:eastAsia="PMingLiU" w:hAnsi="Arial" w:cs="Arial"/>
          <w:b/>
          <w:bCs/>
          <w:sz w:val="22"/>
          <w:szCs w:val="22"/>
          <w:lang w:eastAsia="zh-TW"/>
        </w:rPr>
        <w:t>5 punktów.</w:t>
      </w:r>
      <w:r w:rsidRPr="009D3A11">
        <w:rPr>
          <w:rFonts w:ascii="Arial" w:eastAsia="PMingLiU" w:hAnsi="Arial" w:cs="Arial"/>
          <w:b/>
          <w:sz w:val="22"/>
          <w:szCs w:val="22"/>
          <w:lang w:eastAsia="zh-TW"/>
        </w:rPr>
        <w:t xml:space="preserve"> </w:t>
      </w:r>
    </w:p>
    <w:p w14:paraId="2ADFBE71" w14:textId="77777777" w:rsidR="00752DF7" w:rsidRPr="009D3A11" w:rsidRDefault="00752DF7" w:rsidP="00021903">
      <w:pPr>
        <w:spacing w:line="276" w:lineRule="auto"/>
        <w:rPr>
          <w:rFonts w:ascii="Arial" w:eastAsia="PMingLiU" w:hAnsi="Arial" w:cs="Arial"/>
          <w:sz w:val="22"/>
          <w:szCs w:val="22"/>
          <w:lang w:eastAsia="zh-TW"/>
        </w:rPr>
      </w:pPr>
    </w:p>
    <w:p w14:paraId="6499B8B6" w14:textId="06954364"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9D3A11">
        <w:rPr>
          <w:rFonts w:ascii="Arial" w:eastAsia="PMingLiU" w:hAnsi="Arial" w:cs="Arial"/>
          <w:sz w:val="22"/>
          <w:szCs w:val="22"/>
          <w:lang w:eastAsia="zh-TW"/>
        </w:rPr>
        <w:t>w Strategii na rzecz Odpowiedzialnego Rozwoju do roku</w:t>
      </w:r>
      <w:r>
        <w:rPr>
          <w:rFonts w:ascii="Arial" w:eastAsia="PMingLiU" w:hAnsi="Arial" w:cs="Arial"/>
          <w:sz w:val="22"/>
          <w:szCs w:val="22"/>
          <w:lang w:eastAsia="zh-TW"/>
        </w:rPr>
        <w:t xml:space="preserve"> 2020 (z perspektywą do 2030r.) </w:t>
      </w:r>
      <w:r w:rsidRPr="009D3A11">
        <w:rPr>
          <w:rFonts w:ascii="Arial" w:eastAsia="PMingLiU" w:hAnsi="Arial" w:cs="Arial"/>
          <w:sz w:val="22"/>
          <w:szCs w:val="22"/>
          <w:lang w:eastAsia="zh-TW"/>
        </w:rPr>
        <w:t xml:space="preserve">(SOR) i Krajowej Strategii Rozwoju Regionalnego 2030 (KSRR 2030), zgodnie z rozdziałem II </w:t>
      </w:r>
      <w:r w:rsidR="002B404D">
        <w:rPr>
          <w:rFonts w:ascii="Arial" w:eastAsia="PMingLiU" w:hAnsi="Arial" w:cs="Arial"/>
          <w:sz w:val="22"/>
          <w:szCs w:val="22"/>
          <w:lang w:eastAsia="zh-TW"/>
        </w:rPr>
        <w:t xml:space="preserve">pkt. 1 i 2 </w:t>
      </w:r>
      <w:r w:rsidRPr="009D3A11">
        <w:rPr>
          <w:rFonts w:ascii="Arial" w:eastAsia="PMingLiU" w:hAnsi="Arial" w:cs="Arial"/>
          <w:sz w:val="22"/>
          <w:szCs w:val="22"/>
          <w:lang w:eastAsia="zh-TW"/>
        </w:rPr>
        <w:t>załącznika nr 1 do FEP 2021-2027 – 15 pkt.</w:t>
      </w:r>
    </w:p>
    <w:p w14:paraId="784FF8C7" w14:textId="77777777" w:rsidR="00752DF7" w:rsidRPr="009D3A11" w:rsidRDefault="00752DF7" w:rsidP="00021903">
      <w:pPr>
        <w:spacing w:line="276" w:lineRule="auto"/>
        <w:rPr>
          <w:rFonts w:ascii="Arial" w:eastAsia="PMingLiU" w:hAnsi="Arial" w:cs="Arial"/>
          <w:sz w:val="22"/>
          <w:szCs w:val="22"/>
          <w:lang w:eastAsia="zh-TW"/>
        </w:rPr>
      </w:pPr>
    </w:p>
    <w:p w14:paraId="5C7FAA1C" w14:textId="77777777" w:rsidR="00752DF7" w:rsidRDefault="00752DF7" w:rsidP="00752DF7">
      <w:pPr>
        <w:rPr>
          <w:rFonts w:ascii="Arial" w:eastAsia="PMingLiU" w:hAnsi="Arial" w:cs="Arial"/>
          <w:sz w:val="22"/>
          <w:szCs w:val="22"/>
          <w:lang w:eastAsia="zh-TW"/>
        </w:rPr>
      </w:pPr>
    </w:p>
    <w:p w14:paraId="28ADCD7D"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2</w:t>
      </w:r>
      <w:r w:rsidRPr="009D3A11">
        <w:rPr>
          <w:rFonts w:ascii="Arial" w:eastAsia="PMingLiU" w:hAnsi="Arial" w:cs="Arial"/>
          <w:b/>
          <w:szCs w:val="22"/>
          <w:lang w:eastAsia="zh-TW"/>
        </w:rPr>
        <w:t xml:space="preserve">. </w:t>
      </w:r>
      <w:r>
        <w:rPr>
          <w:rFonts w:ascii="Arial" w:eastAsia="PMingLiU" w:hAnsi="Arial" w:cs="Arial"/>
          <w:b/>
          <w:szCs w:val="22"/>
          <w:lang w:eastAsia="zh-TW"/>
        </w:rPr>
        <w:t xml:space="preserve">Zgodność projektu </w:t>
      </w:r>
      <w:r w:rsidRPr="009D3A11">
        <w:rPr>
          <w:rFonts w:ascii="Arial" w:eastAsia="PMingLiU" w:hAnsi="Arial" w:cs="Arial"/>
          <w:b/>
          <w:szCs w:val="22"/>
          <w:lang w:eastAsia="zh-TW"/>
        </w:rPr>
        <w:t>z RIS WP</w:t>
      </w:r>
    </w:p>
    <w:p w14:paraId="2EB0FBAB" w14:textId="77777777" w:rsidR="00752DF7" w:rsidRPr="009D3A11" w:rsidRDefault="00752DF7" w:rsidP="00752DF7">
      <w:pPr>
        <w:rPr>
          <w:rFonts w:ascii="Arial" w:eastAsia="PMingLiU" w:hAnsi="Arial" w:cs="Arial"/>
          <w:sz w:val="22"/>
          <w:szCs w:val="22"/>
          <w:lang w:eastAsia="zh-TW"/>
        </w:rPr>
      </w:pPr>
    </w:p>
    <w:p w14:paraId="56B39EFE" w14:textId="31BC1706"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Kryterium premiować będzie projekty zgodne z inteligentnymi specjalizacjami</w:t>
      </w:r>
    </w:p>
    <w:p w14:paraId="43E7683D" w14:textId="77777777" w:rsidR="00752DF7" w:rsidRDefault="00752DF7" w:rsidP="00021903">
      <w:pPr>
        <w:spacing w:line="276" w:lineRule="auto"/>
        <w:rPr>
          <w:rFonts w:ascii="Arial" w:eastAsia="PMingLiU" w:hAnsi="Arial" w:cs="Arial"/>
          <w:b/>
          <w:bCs/>
          <w:sz w:val="22"/>
          <w:szCs w:val="22"/>
          <w:lang w:eastAsia="zh-TW"/>
        </w:rPr>
      </w:pPr>
      <w:r w:rsidRPr="009D3A11">
        <w:rPr>
          <w:rFonts w:ascii="Arial" w:eastAsia="PMingLiU" w:hAnsi="Arial" w:cs="Arial"/>
          <w:sz w:val="22"/>
          <w:szCs w:val="22"/>
          <w:lang w:eastAsia="zh-TW"/>
        </w:rPr>
        <w:t>regionu.</w:t>
      </w:r>
    </w:p>
    <w:p w14:paraId="1F96D091" w14:textId="77777777" w:rsidR="00752DF7" w:rsidRDefault="00752DF7" w:rsidP="00021903">
      <w:pPr>
        <w:spacing w:line="276" w:lineRule="auto"/>
        <w:rPr>
          <w:rFonts w:ascii="Arial" w:eastAsia="PMingLiU" w:hAnsi="Arial" w:cs="Arial"/>
          <w:b/>
          <w:bCs/>
          <w:sz w:val="22"/>
          <w:szCs w:val="22"/>
          <w:lang w:eastAsia="zh-TW"/>
        </w:rPr>
      </w:pPr>
    </w:p>
    <w:p w14:paraId="77CC0D6F"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6A2C5575" w14:textId="77777777" w:rsidR="00752DF7" w:rsidRPr="009D3A11" w:rsidRDefault="00752DF7" w:rsidP="00021903">
      <w:pPr>
        <w:spacing w:line="276" w:lineRule="auto"/>
        <w:rPr>
          <w:rFonts w:ascii="Arial" w:eastAsia="PMingLiU" w:hAnsi="Arial" w:cs="Arial"/>
          <w:sz w:val="22"/>
          <w:szCs w:val="22"/>
          <w:lang w:eastAsia="zh-TW"/>
        </w:rPr>
      </w:pPr>
    </w:p>
    <w:p w14:paraId="41D7465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 xml:space="preserve">Jednostka </w:t>
      </w:r>
      <w:r>
        <w:rPr>
          <w:rFonts w:ascii="Arial" w:eastAsia="PMingLiU" w:hAnsi="Arial" w:cs="Arial"/>
          <w:sz w:val="22"/>
          <w:szCs w:val="22"/>
          <w:lang w:eastAsia="zh-TW"/>
        </w:rPr>
        <w:t xml:space="preserve">prowadzi kształcenie w obszarze </w:t>
      </w:r>
      <w:r w:rsidRPr="009D3A11">
        <w:rPr>
          <w:rFonts w:ascii="Arial" w:eastAsia="PMingLiU" w:hAnsi="Arial" w:cs="Arial"/>
          <w:sz w:val="22"/>
          <w:szCs w:val="22"/>
          <w:lang w:eastAsia="zh-TW"/>
        </w:rPr>
        <w:t>związanym z inteligentnymi specjalizacjami</w:t>
      </w:r>
    </w:p>
    <w:p w14:paraId="7AB2537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województ</w:t>
      </w:r>
      <w:r>
        <w:rPr>
          <w:rFonts w:ascii="Arial" w:eastAsia="PMingLiU" w:hAnsi="Arial" w:cs="Arial"/>
          <w:sz w:val="22"/>
          <w:szCs w:val="22"/>
          <w:lang w:eastAsia="zh-TW"/>
        </w:rPr>
        <w:t xml:space="preserve">wa podkarpackiego (RSI WP 2021- </w:t>
      </w:r>
      <w:r w:rsidRPr="009D3A11">
        <w:rPr>
          <w:rFonts w:ascii="Arial" w:eastAsia="PMingLiU" w:hAnsi="Arial" w:cs="Arial"/>
          <w:sz w:val="22"/>
          <w:szCs w:val="22"/>
          <w:lang w:eastAsia="zh-TW"/>
        </w:rPr>
        <w:t>2030): lotnictwo i kosmonautyka, jakość życia,</w:t>
      </w:r>
    </w:p>
    <w:p w14:paraId="2638F099" w14:textId="77777777" w:rsidR="00752DF7"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informacja i telekomunikacja, motoryzacja - 10 pkt.</w:t>
      </w:r>
    </w:p>
    <w:p w14:paraId="7172D480" w14:textId="77777777" w:rsidR="00752DF7" w:rsidRDefault="00752DF7" w:rsidP="00752DF7">
      <w:pPr>
        <w:rPr>
          <w:rFonts w:ascii="Arial" w:eastAsia="PMingLiU" w:hAnsi="Arial" w:cs="Arial"/>
          <w:sz w:val="22"/>
          <w:szCs w:val="22"/>
          <w:lang w:eastAsia="zh-TW"/>
        </w:rPr>
      </w:pPr>
    </w:p>
    <w:p w14:paraId="5D4F382C"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9D3A11">
        <w:rPr>
          <w:rFonts w:ascii="Arial" w:eastAsia="PMingLiU" w:hAnsi="Arial" w:cs="Arial"/>
          <w:b/>
          <w:szCs w:val="22"/>
          <w:lang w:eastAsia="zh-TW"/>
        </w:rPr>
        <w:t xml:space="preserve">. </w:t>
      </w:r>
      <w:r w:rsidRPr="009D24FF">
        <w:rPr>
          <w:rFonts w:ascii="Arial" w:eastAsia="PMingLiU" w:hAnsi="Arial" w:cs="Arial"/>
          <w:b/>
          <w:szCs w:val="22"/>
          <w:lang w:eastAsia="zh-TW"/>
        </w:rPr>
        <w:t>Efektywność kosztowa osiągnięcia wskaźnika</w:t>
      </w:r>
    </w:p>
    <w:p w14:paraId="432ACB9F" w14:textId="77777777" w:rsidR="00752DF7" w:rsidRPr="009D3A11" w:rsidRDefault="00752DF7" w:rsidP="00752DF7">
      <w:pPr>
        <w:rPr>
          <w:rFonts w:ascii="Arial" w:eastAsia="PMingLiU" w:hAnsi="Arial" w:cs="Arial"/>
          <w:sz w:val="22"/>
          <w:szCs w:val="22"/>
          <w:lang w:eastAsia="zh-TW"/>
        </w:rPr>
      </w:pPr>
    </w:p>
    <w:p w14:paraId="5BD27238" w14:textId="5D910756"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 ramach kryterium oceniona zostanie średnia kwota dofinansowania  przypadająca  na </w:t>
      </w:r>
      <w:r w:rsidR="00021903">
        <w:rPr>
          <w:rFonts w:ascii="Arial" w:eastAsia="PMingLiU" w:hAnsi="Arial" w:cs="Arial"/>
          <w:sz w:val="22"/>
          <w:szCs w:val="22"/>
          <w:lang w:eastAsia="zh-TW"/>
        </w:rPr>
        <w:br/>
      </w:r>
      <w:r w:rsidRPr="00407A20">
        <w:rPr>
          <w:rFonts w:ascii="Arial" w:eastAsia="PMingLiU" w:hAnsi="Arial" w:cs="Arial"/>
          <w:sz w:val="22"/>
          <w:szCs w:val="22"/>
          <w:lang w:eastAsia="zh-TW"/>
        </w:rPr>
        <w:t>1 szt. wskaźnika produktu w projekcie pn</w:t>
      </w:r>
      <w:r w:rsidR="00021903">
        <w:rPr>
          <w:rFonts w:ascii="Arial" w:eastAsia="PMingLiU" w:hAnsi="Arial" w:cs="Arial"/>
          <w:sz w:val="22"/>
          <w:szCs w:val="22"/>
          <w:lang w:eastAsia="zh-TW"/>
        </w:rPr>
        <w:t>.</w:t>
      </w:r>
      <w:r w:rsidRPr="00407A20">
        <w:rPr>
          <w:rFonts w:ascii="Arial" w:eastAsia="PMingLiU" w:hAnsi="Arial" w:cs="Arial"/>
          <w:sz w:val="22"/>
          <w:szCs w:val="22"/>
          <w:lang w:eastAsia="zh-TW"/>
        </w:rPr>
        <w:t xml:space="preserve"> „Pojemność klas w nowych lub zmodernizowanych placówkach oświatowych” w porównaniu z bazowym  dofinansowaniem.</w:t>
      </w:r>
      <w:r w:rsidRPr="00407A20" w:rsidDel="001B4B17">
        <w:rPr>
          <w:rFonts w:ascii="Arial" w:eastAsia="PMingLiU" w:hAnsi="Arial" w:cs="Arial"/>
          <w:sz w:val="22"/>
          <w:szCs w:val="22"/>
          <w:lang w:eastAsia="zh-TW"/>
        </w:rPr>
        <w:t xml:space="preserve"> </w:t>
      </w:r>
    </w:p>
    <w:p w14:paraId="3374B7EB" w14:textId="77777777" w:rsidR="00752DF7" w:rsidRPr="00407A20" w:rsidRDefault="00752DF7" w:rsidP="00021903">
      <w:pPr>
        <w:spacing w:line="276" w:lineRule="auto"/>
        <w:rPr>
          <w:rFonts w:ascii="Arial" w:eastAsia="PMingLiU" w:hAnsi="Arial" w:cs="Arial"/>
          <w:sz w:val="22"/>
          <w:szCs w:val="22"/>
          <w:lang w:eastAsia="zh-TW"/>
        </w:rPr>
      </w:pPr>
    </w:p>
    <w:p w14:paraId="1FC08997" w14:textId="3AD81E3A"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Wyliczona wartość bazowego dofinansowania wynosi - </w:t>
      </w:r>
      <w:r w:rsidRPr="00407A20">
        <w:rPr>
          <w:rFonts w:ascii="Arial" w:eastAsia="PMingLiU" w:hAnsi="Arial" w:cs="Arial"/>
          <w:b/>
          <w:bCs/>
          <w:sz w:val="22"/>
          <w:szCs w:val="22"/>
          <w:lang w:eastAsia="zh-TW"/>
        </w:rPr>
        <w:t xml:space="preserve">2600 (euro) </w:t>
      </w:r>
      <w:r w:rsidRPr="00407A20">
        <w:rPr>
          <w:rFonts w:ascii="Arial" w:eastAsia="PMingLiU" w:hAnsi="Arial" w:cs="Arial"/>
          <w:bCs/>
          <w:sz w:val="22"/>
          <w:szCs w:val="22"/>
          <w:lang w:eastAsia="zh-TW"/>
        </w:rPr>
        <w:t xml:space="preserve">Wartość w PLN będzie podawana każdorazowo w </w:t>
      </w:r>
      <w:r w:rsidR="00F30532">
        <w:rPr>
          <w:rFonts w:ascii="Arial" w:eastAsia="PMingLiU" w:hAnsi="Arial" w:cs="Arial"/>
          <w:bCs/>
          <w:sz w:val="22"/>
          <w:szCs w:val="22"/>
          <w:lang w:eastAsia="zh-TW"/>
        </w:rPr>
        <w:t>r</w:t>
      </w:r>
      <w:r w:rsidRPr="00407A20">
        <w:rPr>
          <w:rFonts w:ascii="Arial" w:eastAsia="PMingLiU" w:hAnsi="Arial" w:cs="Arial"/>
          <w:bCs/>
          <w:sz w:val="22"/>
          <w:szCs w:val="22"/>
          <w:lang w:eastAsia="zh-TW"/>
        </w:rPr>
        <w:t xml:space="preserve">egulaminie </w:t>
      </w:r>
      <w:r>
        <w:rPr>
          <w:rFonts w:ascii="Arial" w:eastAsia="PMingLiU" w:hAnsi="Arial" w:cs="Arial"/>
          <w:bCs/>
          <w:sz w:val="22"/>
          <w:szCs w:val="22"/>
          <w:lang w:eastAsia="zh-TW"/>
        </w:rPr>
        <w:t>wyboru projektów</w:t>
      </w:r>
      <w:r w:rsidRPr="00407A20">
        <w:rPr>
          <w:rFonts w:ascii="Arial" w:eastAsia="PMingLiU" w:hAnsi="Arial" w:cs="Arial"/>
          <w:bCs/>
          <w:sz w:val="22"/>
          <w:szCs w:val="22"/>
          <w:lang w:eastAsia="zh-TW"/>
        </w:rPr>
        <w:t>.</w:t>
      </w:r>
    </w:p>
    <w:p w14:paraId="0230071A" w14:textId="17CC0059" w:rsidR="00752DF7" w:rsidRPr="00407A20" w:rsidRDefault="002A5E3F" w:rsidP="00752DF7">
      <w:pPr>
        <w:rPr>
          <w:rFonts w:ascii="Arial" w:eastAsia="PMingLiU" w:hAnsi="Arial" w:cs="Arial"/>
          <w:sz w:val="22"/>
          <w:szCs w:val="22"/>
          <w:lang w:eastAsia="zh-TW"/>
        </w:rPr>
      </w:pPr>
      <w:r w:rsidRPr="002A5E3F">
        <w:rPr>
          <w:rFonts w:ascii="Arial" w:eastAsia="PMingLiU" w:hAnsi="Arial" w:cs="Arial"/>
          <w:sz w:val="22"/>
          <w:szCs w:val="22"/>
          <w:lang w:eastAsia="zh-TW"/>
        </w:rPr>
        <w:t>Średni koszt jednostkowy osiągnięcia ww. wskaźnika  w projekcie powinien zostać wyliczony jako iloraz wartości dofinansowania z EFRR i  liczby miejsc w objętej projektem  infrastrukturze edukacyjnej</w:t>
      </w:r>
      <w:r w:rsidR="00752DF7" w:rsidRPr="00407A20">
        <w:rPr>
          <w:rFonts w:ascii="Arial" w:eastAsia="PMingLiU" w:hAnsi="Arial" w:cs="Arial"/>
          <w:sz w:val="22"/>
          <w:szCs w:val="22"/>
          <w:lang w:eastAsia="zh-TW"/>
        </w:rPr>
        <w:t>   </w:t>
      </w:r>
    </w:p>
    <w:p w14:paraId="078D3190" w14:textId="77777777" w:rsidR="00752DF7" w:rsidRPr="00407A20" w:rsidRDefault="00752DF7" w:rsidP="00752DF7">
      <w:pPr>
        <w:rPr>
          <w:rFonts w:ascii="Arial" w:eastAsia="PMingLiU" w:hAnsi="Arial" w:cs="Arial"/>
          <w:b/>
          <w:sz w:val="22"/>
          <w:szCs w:val="22"/>
          <w:lang w:eastAsia="zh-TW"/>
        </w:rPr>
      </w:pPr>
      <w:r w:rsidRPr="00407A20">
        <w:rPr>
          <w:rFonts w:ascii="Arial" w:eastAsia="PMingLiU" w:hAnsi="Arial" w:cs="Arial"/>
          <w:b/>
          <w:sz w:val="22"/>
          <w:szCs w:val="22"/>
          <w:lang w:eastAsia="zh-TW"/>
        </w:rPr>
        <w:t>            D</w:t>
      </w:r>
    </w:p>
    <w:p w14:paraId="4EB30EDF" w14:textId="77777777" w:rsidR="00752DF7" w:rsidRPr="00407A20" w:rsidRDefault="00752DF7" w:rsidP="00752DF7">
      <w:pPr>
        <w:rPr>
          <w:rFonts w:ascii="Arial" w:eastAsia="PMingLiU" w:hAnsi="Arial" w:cs="Arial"/>
          <w:b/>
          <w:sz w:val="22"/>
          <w:szCs w:val="22"/>
          <w:lang w:eastAsia="zh-TW"/>
        </w:rPr>
      </w:pPr>
      <w:r w:rsidRPr="00407A20">
        <w:rPr>
          <w:rFonts w:ascii="Arial" w:eastAsia="PMingLiU" w:hAnsi="Arial" w:cs="Arial"/>
          <w:b/>
          <w:sz w:val="22"/>
          <w:szCs w:val="22"/>
          <w:lang w:eastAsia="zh-TW"/>
        </w:rPr>
        <w:t>E  = --------</w:t>
      </w:r>
    </w:p>
    <w:p w14:paraId="464E5C44" w14:textId="77777777" w:rsidR="00752DF7" w:rsidRPr="00407A20" w:rsidRDefault="00752DF7" w:rsidP="00752DF7">
      <w:pPr>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           Lm</w:t>
      </w:r>
    </w:p>
    <w:p w14:paraId="47367066" w14:textId="77777777" w:rsidR="00752DF7" w:rsidRPr="00407A20" w:rsidRDefault="00752DF7" w:rsidP="00752DF7">
      <w:pPr>
        <w:rPr>
          <w:rFonts w:ascii="Arial" w:eastAsia="PMingLiU" w:hAnsi="Arial" w:cs="Arial"/>
          <w:sz w:val="22"/>
          <w:szCs w:val="22"/>
          <w:vertAlign w:val="subscript"/>
          <w:lang w:eastAsia="zh-TW"/>
        </w:rPr>
      </w:pPr>
    </w:p>
    <w:p w14:paraId="0E82CEC7"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Średnia wartość dofinansowania na jednego  ucznia w szkole objętej projektem</w:t>
      </w:r>
    </w:p>
    <w:p w14:paraId="4B4353FA" w14:textId="77777777" w:rsidR="00752DF7" w:rsidRPr="00407A20" w:rsidRDefault="00752DF7" w:rsidP="00021903">
      <w:pPr>
        <w:spacing w:line="276" w:lineRule="auto"/>
        <w:rPr>
          <w:rFonts w:ascii="Arial" w:eastAsia="PMingLiU" w:hAnsi="Arial" w:cs="Arial"/>
          <w:sz w:val="22"/>
          <w:szCs w:val="22"/>
          <w:lang w:eastAsia="zh-TW"/>
        </w:rPr>
      </w:pPr>
    </w:p>
    <w:p w14:paraId="70F973A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D</w:t>
      </w:r>
      <w:r w:rsidRPr="00407A20">
        <w:rPr>
          <w:rFonts w:ascii="Arial" w:eastAsia="PMingLiU" w:hAnsi="Arial" w:cs="Arial"/>
          <w:sz w:val="22"/>
          <w:szCs w:val="22"/>
          <w:lang w:eastAsia="zh-TW"/>
        </w:rPr>
        <w:t xml:space="preserve"> - dotacja z EFRR w zł</w:t>
      </w:r>
    </w:p>
    <w:p w14:paraId="2CD806EC" w14:textId="08360E88" w:rsidR="00752DF7" w:rsidRPr="00407A20" w:rsidRDefault="00752DF7" w:rsidP="00021903">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L</w:t>
      </w:r>
      <w:r w:rsidRPr="00407A20">
        <w:rPr>
          <w:rFonts w:ascii="Arial" w:eastAsia="PMingLiU" w:hAnsi="Arial" w:cs="Arial"/>
          <w:b/>
          <w:sz w:val="22"/>
          <w:szCs w:val="22"/>
          <w:vertAlign w:val="subscript"/>
          <w:lang w:eastAsia="zh-TW"/>
        </w:rPr>
        <w:t>m</w:t>
      </w:r>
      <w:r w:rsidRPr="00407A20">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vertAlign w:val="subscript"/>
          <w:lang w:eastAsia="zh-TW"/>
        </w:rPr>
        <w:t xml:space="preserve">– </w:t>
      </w:r>
      <w:r w:rsidR="004E70F6" w:rsidRPr="004E70F6">
        <w:rPr>
          <w:rFonts w:ascii="Arial" w:eastAsia="PMingLiU" w:hAnsi="Arial" w:cs="Arial"/>
          <w:sz w:val="22"/>
          <w:szCs w:val="22"/>
          <w:lang w:eastAsia="zh-TW"/>
        </w:rPr>
        <w:t>liczba miejsc  w  infrastrukturze objętej projektem</w:t>
      </w:r>
      <w:r w:rsidR="004E70F6" w:rsidRPr="004E70F6" w:rsidDel="007531E4">
        <w:rPr>
          <w:rFonts w:ascii="Arial" w:eastAsia="PMingLiU" w:hAnsi="Arial" w:cs="Arial"/>
          <w:sz w:val="22"/>
          <w:szCs w:val="22"/>
          <w:lang w:eastAsia="zh-TW"/>
        </w:rPr>
        <w:t xml:space="preserve"> </w:t>
      </w:r>
      <w:r w:rsidRPr="00407A20">
        <w:rPr>
          <w:rFonts w:ascii="Arial" w:eastAsia="PMingLiU" w:hAnsi="Arial" w:cs="Arial"/>
          <w:sz w:val="22"/>
          <w:szCs w:val="22"/>
          <w:vertAlign w:val="superscript"/>
          <w:lang w:eastAsia="zh-TW"/>
        </w:rPr>
        <w:footnoteReference w:id="15"/>
      </w:r>
      <w:r w:rsidRPr="00407A20">
        <w:rPr>
          <w:rFonts w:ascii="Arial" w:eastAsia="PMingLiU" w:hAnsi="Arial" w:cs="Arial"/>
          <w:sz w:val="22"/>
          <w:szCs w:val="22"/>
          <w:lang w:eastAsia="zh-TW"/>
        </w:rPr>
        <w:t xml:space="preserve"> </w:t>
      </w:r>
    </w:p>
    <w:p w14:paraId="768E596F" w14:textId="77777777" w:rsidR="00752DF7" w:rsidRPr="00407A20" w:rsidRDefault="00752DF7" w:rsidP="00021903">
      <w:pPr>
        <w:spacing w:line="276" w:lineRule="auto"/>
        <w:rPr>
          <w:rFonts w:ascii="Arial" w:eastAsia="PMingLiU" w:hAnsi="Arial" w:cs="Arial"/>
          <w:sz w:val="22"/>
          <w:szCs w:val="22"/>
          <w:lang w:eastAsia="zh-TW"/>
        </w:rPr>
      </w:pPr>
    </w:p>
    <w:p w14:paraId="4E09DF06"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 będzie porównany do wyliczonego  wskaźnika bazowego 2 600 (euro) wg wzoru.</w:t>
      </w:r>
    </w:p>
    <w:p w14:paraId="6BBDD201" w14:textId="77777777" w:rsidR="00752DF7" w:rsidRPr="00407A20" w:rsidRDefault="00752DF7" w:rsidP="00021903">
      <w:pPr>
        <w:spacing w:line="276" w:lineRule="auto"/>
        <w:rPr>
          <w:rFonts w:ascii="Arial" w:eastAsia="PMingLiU" w:hAnsi="Arial" w:cs="Arial"/>
          <w:sz w:val="22"/>
          <w:szCs w:val="22"/>
          <w:lang w:eastAsia="zh-TW"/>
        </w:rPr>
      </w:pPr>
    </w:p>
    <w:p w14:paraId="6C2E4E9F"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xml:space="preserve">Efektywność kosztowa wskaźnika </w:t>
      </w:r>
      <w:r w:rsidRPr="003D2C3E">
        <w:rPr>
          <w:rFonts w:ascii="Arial" w:eastAsia="PMingLiU" w:hAnsi="Arial" w:cs="Arial"/>
          <w:b/>
          <w:sz w:val="22"/>
          <w:szCs w:val="22"/>
          <w:lang w:eastAsia="zh-TW"/>
        </w:rPr>
        <w:t xml:space="preserve">Pojemność klas w nowych lub zmodernizowanych placówkach oświatowych </w:t>
      </w:r>
      <w:r w:rsidRPr="00407A20">
        <w:rPr>
          <w:rFonts w:ascii="Arial" w:eastAsia="PMingLiU" w:hAnsi="Arial" w:cs="Arial"/>
          <w:b/>
          <w:sz w:val="22"/>
          <w:szCs w:val="22"/>
          <w:lang w:eastAsia="zh-TW"/>
        </w:rPr>
        <w:t>(Ek)</w:t>
      </w:r>
    </w:p>
    <w:p w14:paraId="478B1715" w14:textId="77777777" w:rsidR="00752DF7" w:rsidRPr="00407A20" w:rsidRDefault="00752DF7" w:rsidP="00021903">
      <w:pPr>
        <w:spacing w:line="276" w:lineRule="auto"/>
        <w:rPr>
          <w:rFonts w:ascii="Arial" w:eastAsia="PMingLiU" w:hAnsi="Arial" w:cs="Arial"/>
          <w:sz w:val="22"/>
          <w:szCs w:val="22"/>
          <w:lang w:eastAsia="zh-TW"/>
        </w:rPr>
      </w:pPr>
    </w:p>
    <w:p w14:paraId="3E015B11"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E</w:t>
      </w:r>
    </w:p>
    <w:p w14:paraId="550F7E3B"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Ek  = --------</w:t>
      </w:r>
    </w:p>
    <w:p w14:paraId="4E6A7C38" w14:textId="77777777" w:rsidR="00752DF7" w:rsidRPr="00407A20" w:rsidRDefault="00752DF7" w:rsidP="00021903">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           </w:t>
      </w:r>
      <w:proofErr w:type="spellStart"/>
      <w:r w:rsidRPr="00407A20">
        <w:rPr>
          <w:rFonts w:ascii="Arial" w:eastAsia="PMingLiU" w:hAnsi="Arial" w:cs="Arial"/>
          <w:b/>
          <w:sz w:val="22"/>
          <w:szCs w:val="22"/>
          <w:lang w:eastAsia="zh-TW"/>
        </w:rPr>
        <w:t>Wb</w:t>
      </w:r>
      <w:proofErr w:type="spellEnd"/>
    </w:p>
    <w:p w14:paraId="662C4190" w14:textId="77777777" w:rsidR="00752DF7" w:rsidRPr="00407A20" w:rsidRDefault="00752DF7" w:rsidP="00021903">
      <w:pPr>
        <w:spacing w:line="276" w:lineRule="auto"/>
        <w:rPr>
          <w:rFonts w:ascii="Arial" w:eastAsia="PMingLiU" w:hAnsi="Arial" w:cs="Arial"/>
          <w:sz w:val="22"/>
          <w:szCs w:val="22"/>
          <w:lang w:eastAsia="zh-TW"/>
        </w:rPr>
      </w:pPr>
    </w:p>
    <w:p w14:paraId="4ADC2D9E"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sz w:val="22"/>
          <w:szCs w:val="22"/>
          <w:lang w:eastAsia="zh-TW"/>
        </w:rPr>
        <w:t xml:space="preserve">Ek - </w:t>
      </w:r>
      <w:r w:rsidRPr="00407A20">
        <w:rPr>
          <w:rFonts w:ascii="Arial" w:eastAsia="PMingLiU" w:hAnsi="Arial" w:cs="Arial"/>
          <w:b/>
          <w:sz w:val="22"/>
          <w:szCs w:val="22"/>
          <w:lang w:eastAsia="zh-TW"/>
        </w:rPr>
        <w:t xml:space="preserve">Efektywność kosztowa wskaźnika </w:t>
      </w:r>
      <w:r w:rsidRPr="003F4C8C">
        <w:rPr>
          <w:rFonts w:ascii="Arial" w:eastAsia="PMingLiU" w:hAnsi="Arial" w:cs="Arial"/>
          <w:b/>
          <w:sz w:val="22"/>
          <w:szCs w:val="22"/>
          <w:lang w:eastAsia="zh-TW"/>
        </w:rPr>
        <w:t xml:space="preserve"> </w:t>
      </w:r>
      <w:r w:rsidRPr="003D2C3E">
        <w:rPr>
          <w:rFonts w:ascii="Arial" w:eastAsia="PMingLiU" w:hAnsi="Arial" w:cs="Arial"/>
          <w:b/>
          <w:sz w:val="22"/>
          <w:szCs w:val="22"/>
          <w:lang w:eastAsia="zh-TW"/>
        </w:rPr>
        <w:t>Pojemność klas w nowych lub zmodernizowanych placówkach oświatowych</w:t>
      </w:r>
    </w:p>
    <w:p w14:paraId="7BCEED59" w14:textId="77777777" w:rsidR="00752DF7" w:rsidRPr="00407A20" w:rsidRDefault="00752DF7" w:rsidP="00021903">
      <w:pPr>
        <w:spacing w:line="276" w:lineRule="auto"/>
        <w:rPr>
          <w:rFonts w:ascii="Arial" w:eastAsia="PMingLiU" w:hAnsi="Arial" w:cs="Arial"/>
          <w:sz w:val="22"/>
          <w:szCs w:val="22"/>
          <w:lang w:eastAsia="zh-TW"/>
        </w:rPr>
      </w:pPr>
    </w:p>
    <w:p w14:paraId="4C745F33" w14:textId="1CD833BA"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w:t>
      </w:r>
      <w:r w:rsidR="004E70F6" w:rsidRPr="004E70F6">
        <w:rPr>
          <w:rFonts w:ascii="Arial" w:eastAsia="PMingLiU" w:hAnsi="Arial" w:cs="Arial"/>
          <w:sz w:val="22"/>
          <w:szCs w:val="22"/>
          <w:lang w:eastAsia="zh-TW"/>
        </w:rPr>
        <w:t>Średni koszt jednostkowy jednego  miejsca</w:t>
      </w:r>
      <w:r w:rsidR="004E70F6" w:rsidRPr="004E70F6" w:rsidDel="007531E4">
        <w:rPr>
          <w:rFonts w:ascii="Arial" w:eastAsia="PMingLiU" w:hAnsi="Arial" w:cs="Arial"/>
          <w:sz w:val="22"/>
          <w:szCs w:val="22"/>
          <w:lang w:eastAsia="zh-TW"/>
        </w:rPr>
        <w:t xml:space="preserve"> </w:t>
      </w:r>
      <w:proofErr w:type="spellStart"/>
      <w:r w:rsidRPr="00407A20">
        <w:rPr>
          <w:rFonts w:ascii="Arial" w:eastAsia="PMingLiU" w:hAnsi="Arial" w:cs="Arial"/>
          <w:sz w:val="22"/>
          <w:szCs w:val="22"/>
          <w:lang w:eastAsia="zh-TW"/>
        </w:rPr>
        <w:t>Wb</w:t>
      </w:r>
      <w:proofErr w:type="spellEnd"/>
      <w:r w:rsidRPr="00407A20">
        <w:rPr>
          <w:rFonts w:ascii="Arial" w:eastAsia="PMingLiU" w:hAnsi="Arial" w:cs="Arial"/>
          <w:sz w:val="22"/>
          <w:szCs w:val="22"/>
          <w:lang w:eastAsia="zh-TW"/>
        </w:rPr>
        <w:t xml:space="preserve"> - 2 600 (euro)</w:t>
      </w:r>
    </w:p>
    <w:p w14:paraId="277508B6" w14:textId="77777777" w:rsidR="00752DF7" w:rsidRPr="00407A20" w:rsidRDefault="00752DF7" w:rsidP="00021903">
      <w:pPr>
        <w:spacing w:line="276" w:lineRule="auto"/>
        <w:rPr>
          <w:rFonts w:ascii="Arial" w:eastAsia="PMingLiU" w:hAnsi="Arial" w:cs="Arial"/>
          <w:sz w:val="22"/>
          <w:szCs w:val="22"/>
          <w:lang w:eastAsia="zh-TW"/>
        </w:rPr>
      </w:pPr>
    </w:p>
    <w:p w14:paraId="4FDBF82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Ek należy obliczyć z dokładnością do 2 miejsc po przecinku.</w:t>
      </w:r>
    </w:p>
    <w:p w14:paraId="44CB8EF7" w14:textId="77777777" w:rsidR="00752DF7" w:rsidRDefault="00752DF7" w:rsidP="00021903">
      <w:pPr>
        <w:spacing w:line="276" w:lineRule="auto"/>
        <w:rPr>
          <w:rFonts w:ascii="Arial" w:eastAsia="PMingLiU" w:hAnsi="Arial" w:cs="Arial"/>
          <w:b/>
          <w:bCs/>
          <w:sz w:val="22"/>
          <w:szCs w:val="22"/>
          <w:lang w:eastAsia="zh-TW"/>
        </w:rPr>
      </w:pPr>
    </w:p>
    <w:p w14:paraId="5038664E" w14:textId="3D6FF292"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sidR="002B404D">
        <w:rPr>
          <w:rFonts w:ascii="Arial" w:eastAsia="PMingLiU" w:hAnsi="Arial" w:cs="Arial"/>
          <w:b/>
          <w:bCs/>
          <w:sz w:val="22"/>
          <w:szCs w:val="22"/>
          <w:lang w:eastAsia="zh-TW"/>
        </w:rPr>
        <w:t>20</w:t>
      </w:r>
      <w:r w:rsidR="002B404D" w:rsidRPr="009D3A11">
        <w:rPr>
          <w:rFonts w:ascii="Arial" w:eastAsia="PMingLiU" w:hAnsi="Arial" w:cs="Arial"/>
          <w:b/>
          <w:bCs/>
          <w:sz w:val="22"/>
          <w:szCs w:val="22"/>
          <w:lang w:eastAsia="zh-TW"/>
        </w:rPr>
        <w:t xml:space="preserve"> </w:t>
      </w:r>
      <w:r w:rsidRPr="009D3A11">
        <w:rPr>
          <w:rFonts w:ascii="Arial" w:eastAsia="PMingLiU" w:hAnsi="Arial" w:cs="Arial"/>
          <w:b/>
          <w:bCs/>
          <w:sz w:val="22"/>
          <w:szCs w:val="22"/>
          <w:lang w:eastAsia="zh-TW"/>
        </w:rPr>
        <w:t>punktów.</w:t>
      </w:r>
      <w:r w:rsidRPr="009D3A11">
        <w:rPr>
          <w:rFonts w:ascii="Arial" w:eastAsia="PMingLiU" w:hAnsi="Arial" w:cs="Arial"/>
          <w:b/>
          <w:sz w:val="22"/>
          <w:szCs w:val="22"/>
          <w:lang w:eastAsia="zh-TW"/>
        </w:rPr>
        <w:t xml:space="preserve"> </w:t>
      </w:r>
    </w:p>
    <w:p w14:paraId="1EB9B09B" w14:textId="77777777" w:rsidR="00752DF7" w:rsidRPr="009D3A11" w:rsidRDefault="00752DF7" w:rsidP="00021903">
      <w:pPr>
        <w:spacing w:line="276" w:lineRule="auto"/>
        <w:rPr>
          <w:rFonts w:ascii="Arial" w:eastAsia="PMingLiU" w:hAnsi="Arial" w:cs="Arial"/>
          <w:sz w:val="22"/>
          <w:szCs w:val="22"/>
          <w:lang w:eastAsia="zh-TW"/>
        </w:rPr>
      </w:pPr>
    </w:p>
    <w:p w14:paraId="2E63DE45"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4852BACF"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 xml:space="preserve">a) </w:t>
      </w:r>
      <w:bookmarkStart w:id="166" w:name="_Hlk126132712"/>
      <w:r w:rsidRPr="004E70F6">
        <w:rPr>
          <w:rFonts w:ascii="Arial" w:eastAsia="PMingLiU" w:hAnsi="Arial" w:cs="Arial"/>
          <w:sz w:val="22"/>
          <w:szCs w:val="22"/>
          <w:lang w:eastAsia="zh-TW"/>
        </w:rPr>
        <w:t>przy efektywności kosztowej</w:t>
      </w:r>
      <w:r w:rsidRPr="004E70F6" w:rsidDel="00DD33AD">
        <w:rPr>
          <w:rFonts w:ascii="Arial" w:eastAsia="PMingLiU" w:hAnsi="Arial" w:cs="Arial"/>
          <w:sz w:val="22"/>
          <w:szCs w:val="22"/>
          <w:lang w:eastAsia="zh-TW"/>
        </w:rPr>
        <w:t xml:space="preserve"> </w:t>
      </w:r>
      <w:bookmarkEnd w:id="166"/>
      <w:r w:rsidRPr="004E70F6">
        <w:rPr>
          <w:rFonts w:ascii="Arial" w:eastAsia="PMingLiU" w:hAnsi="Arial" w:cs="Arial"/>
          <w:sz w:val="22"/>
          <w:szCs w:val="22"/>
          <w:lang w:eastAsia="zh-TW"/>
        </w:rPr>
        <w:t>na poziomie poniżej 85% średniego kosztu, otrzymuje 20 punktów</w:t>
      </w:r>
    </w:p>
    <w:p w14:paraId="28D56474"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1D7B7409"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28BE162B" w14:textId="2DF75A77" w:rsidR="00752DF7" w:rsidRDefault="004E70F6" w:rsidP="00021903">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1F6526FF" w14:textId="77777777" w:rsidR="00752DF7" w:rsidRDefault="00752DF7" w:rsidP="00752DF7">
      <w:pPr>
        <w:rPr>
          <w:rFonts w:ascii="Arial" w:eastAsia="PMingLiU" w:hAnsi="Arial" w:cs="Arial"/>
          <w:sz w:val="22"/>
          <w:szCs w:val="22"/>
          <w:lang w:eastAsia="zh-TW"/>
        </w:rPr>
      </w:pPr>
    </w:p>
    <w:p w14:paraId="0695C108" w14:textId="77777777" w:rsidR="00752DF7" w:rsidRPr="00407A20" w:rsidRDefault="00752DF7" w:rsidP="00752DF7">
      <w:pPr>
        <w:rPr>
          <w:rFonts w:ascii="Arial" w:eastAsia="PMingLiU" w:hAnsi="Arial" w:cs="Arial"/>
          <w:b/>
          <w:sz w:val="22"/>
          <w:szCs w:val="22"/>
          <w:lang w:eastAsia="zh-TW"/>
        </w:rPr>
      </w:pPr>
      <w:r>
        <w:rPr>
          <w:rFonts w:ascii="Arial" w:eastAsia="PMingLiU" w:hAnsi="Arial" w:cs="Arial"/>
          <w:b/>
          <w:sz w:val="22"/>
          <w:szCs w:val="22"/>
          <w:lang w:eastAsia="zh-TW"/>
        </w:rPr>
        <w:t>4</w:t>
      </w:r>
      <w:r w:rsidRPr="00407A20">
        <w:rPr>
          <w:rFonts w:ascii="Arial" w:eastAsia="PMingLiU" w:hAnsi="Arial" w:cs="Arial"/>
          <w:b/>
          <w:sz w:val="22"/>
          <w:szCs w:val="22"/>
          <w:lang w:eastAsia="zh-TW"/>
        </w:rPr>
        <w:t xml:space="preserve">. </w:t>
      </w:r>
      <w:r w:rsidRPr="00407A20">
        <w:rPr>
          <w:rFonts w:ascii="Arial" w:eastAsia="PMingLiU" w:hAnsi="Arial" w:cs="Arial"/>
          <w:b/>
          <w:szCs w:val="22"/>
          <w:lang w:eastAsia="zh-TW"/>
        </w:rPr>
        <w:t>Praktyczna nauka zawodu</w:t>
      </w:r>
    </w:p>
    <w:p w14:paraId="3A1B12D1" w14:textId="77777777" w:rsidR="00752DF7" w:rsidRPr="00407A20" w:rsidRDefault="00752DF7" w:rsidP="00752DF7">
      <w:pPr>
        <w:rPr>
          <w:rFonts w:ascii="Arial" w:eastAsia="PMingLiU" w:hAnsi="Arial" w:cs="Arial"/>
          <w:sz w:val="22"/>
          <w:szCs w:val="22"/>
          <w:lang w:eastAsia="zh-TW"/>
        </w:rPr>
      </w:pPr>
    </w:p>
    <w:p w14:paraId="3BADBDA2"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w:t>
      </w:r>
      <w:r>
        <w:rPr>
          <w:rFonts w:ascii="Arial" w:eastAsia="PMingLiU" w:hAnsi="Arial" w:cs="Arial"/>
          <w:sz w:val="22"/>
          <w:szCs w:val="22"/>
          <w:lang w:eastAsia="zh-TW"/>
        </w:rPr>
        <w:t xml:space="preserve">erium premiować będzie projekty </w:t>
      </w:r>
      <w:r w:rsidRPr="00407A20">
        <w:rPr>
          <w:rFonts w:ascii="Arial" w:eastAsia="PMingLiU" w:hAnsi="Arial" w:cs="Arial"/>
          <w:sz w:val="22"/>
          <w:szCs w:val="22"/>
          <w:lang w:eastAsia="zh-TW"/>
        </w:rPr>
        <w:t>o najs</w:t>
      </w:r>
      <w:r>
        <w:rPr>
          <w:rFonts w:ascii="Arial" w:eastAsia="PMingLiU" w:hAnsi="Arial" w:cs="Arial"/>
          <w:sz w:val="22"/>
          <w:szCs w:val="22"/>
          <w:lang w:eastAsia="zh-TW"/>
        </w:rPr>
        <w:t xml:space="preserve">zerszym zakresie współpracy </w:t>
      </w:r>
      <w:r w:rsidRPr="00407A20">
        <w:rPr>
          <w:rFonts w:ascii="Arial" w:eastAsia="PMingLiU" w:hAnsi="Arial" w:cs="Arial"/>
          <w:sz w:val="22"/>
          <w:szCs w:val="22"/>
          <w:lang w:eastAsia="zh-TW"/>
        </w:rPr>
        <w:t>z pracodawcami oraz dostosowujące w jak największym stopniu infrastrukturę do warunków rzeczywistego środowiska pracy zawodowej. Ocenie podl</w:t>
      </w:r>
      <w:r>
        <w:rPr>
          <w:rFonts w:ascii="Arial" w:eastAsia="PMingLiU" w:hAnsi="Arial" w:cs="Arial"/>
          <w:sz w:val="22"/>
          <w:szCs w:val="22"/>
          <w:lang w:eastAsia="zh-TW"/>
        </w:rPr>
        <w:t xml:space="preserve">egać będzie aktywna współpraca </w:t>
      </w:r>
      <w:r w:rsidRPr="00407A20">
        <w:rPr>
          <w:rFonts w:ascii="Arial" w:eastAsia="PMingLiU" w:hAnsi="Arial" w:cs="Arial"/>
          <w:sz w:val="22"/>
          <w:szCs w:val="22"/>
          <w:lang w:eastAsia="zh-TW"/>
        </w:rPr>
        <w:t>z pracodawcami oraz dostosowanie infrastruktury do warunków zbliżonych do rzeczywistego środowiska pracy zawodowej.</w:t>
      </w:r>
    </w:p>
    <w:p w14:paraId="1350C44C" w14:textId="77777777" w:rsidR="00752DF7" w:rsidRDefault="00752DF7" w:rsidP="00021903">
      <w:pPr>
        <w:spacing w:line="276" w:lineRule="auto"/>
        <w:rPr>
          <w:rFonts w:ascii="Arial" w:eastAsia="PMingLiU" w:hAnsi="Arial" w:cs="Arial"/>
          <w:b/>
          <w:bCs/>
          <w:sz w:val="22"/>
          <w:szCs w:val="22"/>
          <w:lang w:eastAsia="zh-TW"/>
        </w:rPr>
      </w:pPr>
    </w:p>
    <w:p w14:paraId="1C876649"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116BCDB9" w14:textId="77777777" w:rsidR="00752DF7" w:rsidRPr="00407A20" w:rsidRDefault="00752DF7" w:rsidP="00021903">
      <w:pPr>
        <w:spacing w:line="276" w:lineRule="auto"/>
        <w:rPr>
          <w:rFonts w:ascii="Arial" w:eastAsia="PMingLiU" w:hAnsi="Arial" w:cs="Arial"/>
          <w:sz w:val="22"/>
          <w:szCs w:val="22"/>
          <w:lang w:eastAsia="zh-TW"/>
        </w:rPr>
      </w:pPr>
    </w:p>
    <w:p w14:paraId="6FBFE57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Współpraca w obszarze tematycznym zgodnym z prowadzonymi kierunkami kształcenia:</w:t>
      </w:r>
    </w:p>
    <w:p w14:paraId="2FD29CA3"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a) w zakresie organizacji praktycznej nauki zawodu: szkolenia organizowane przy współpra</w:t>
      </w:r>
      <w:r>
        <w:rPr>
          <w:rFonts w:ascii="Arial" w:eastAsia="PMingLiU" w:hAnsi="Arial" w:cs="Arial"/>
          <w:sz w:val="22"/>
          <w:szCs w:val="22"/>
          <w:lang w:eastAsia="zh-TW"/>
        </w:rPr>
        <w:t xml:space="preserve">cy z pracodawcami dla uczniów </w:t>
      </w:r>
      <w:r w:rsidRPr="00407A20">
        <w:rPr>
          <w:rFonts w:ascii="Arial" w:eastAsia="PMingLiU" w:hAnsi="Arial" w:cs="Arial"/>
          <w:sz w:val="22"/>
          <w:szCs w:val="22"/>
          <w:lang w:eastAsia="zh-TW"/>
        </w:rPr>
        <w:t>i nauczycieli - 2 pkt.,</w:t>
      </w:r>
    </w:p>
    <w:p w14:paraId="3DCFD8AE"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b) organizacja staż</w:t>
      </w:r>
      <w:r>
        <w:rPr>
          <w:rFonts w:ascii="Arial" w:eastAsia="PMingLiU" w:hAnsi="Arial" w:cs="Arial"/>
          <w:sz w:val="22"/>
          <w:szCs w:val="22"/>
          <w:lang w:eastAsia="zh-TW"/>
        </w:rPr>
        <w:t xml:space="preserve">y  dla uczniów i nauczycieli – </w:t>
      </w:r>
      <w:r w:rsidRPr="00407A20">
        <w:rPr>
          <w:rFonts w:ascii="Arial" w:eastAsia="PMingLiU" w:hAnsi="Arial" w:cs="Arial"/>
          <w:sz w:val="22"/>
          <w:szCs w:val="22"/>
          <w:lang w:eastAsia="zh-TW"/>
        </w:rPr>
        <w:t>2 pkt.,</w:t>
      </w:r>
    </w:p>
    <w:p w14:paraId="69B85F47" w14:textId="480B138E"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c) udział pracodawców w przygotowaniu programów na</w:t>
      </w:r>
      <w:r>
        <w:rPr>
          <w:rFonts w:ascii="Arial" w:eastAsia="PMingLiU" w:hAnsi="Arial" w:cs="Arial"/>
          <w:sz w:val="22"/>
          <w:szCs w:val="22"/>
          <w:lang w:eastAsia="zh-TW"/>
        </w:rPr>
        <w:t xml:space="preserve">uczania wybranych kierunków – </w:t>
      </w:r>
      <w:r w:rsidR="00021903">
        <w:rPr>
          <w:rFonts w:ascii="Arial" w:eastAsia="PMingLiU" w:hAnsi="Arial" w:cs="Arial"/>
          <w:sz w:val="22"/>
          <w:szCs w:val="22"/>
          <w:lang w:eastAsia="zh-TW"/>
        </w:rPr>
        <w:br/>
      </w:r>
      <w:r>
        <w:rPr>
          <w:rFonts w:ascii="Arial" w:eastAsia="PMingLiU" w:hAnsi="Arial" w:cs="Arial"/>
          <w:sz w:val="22"/>
          <w:szCs w:val="22"/>
          <w:lang w:eastAsia="zh-TW"/>
        </w:rPr>
        <w:t xml:space="preserve">2 </w:t>
      </w:r>
      <w:r w:rsidRPr="00407A20">
        <w:rPr>
          <w:rFonts w:ascii="Arial" w:eastAsia="PMingLiU" w:hAnsi="Arial" w:cs="Arial"/>
          <w:sz w:val="22"/>
          <w:szCs w:val="22"/>
          <w:lang w:eastAsia="zh-TW"/>
        </w:rPr>
        <w:t>pkt.,</w:t>
      </w:r>
    </w:p>
    <w:p w14:paraId="612C1F5A"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d) patronat na</w:t>
      </w:r>
      <w:r>
        <w:rPr>
          <w:rFonts w:ascii="Arial" w:eastAsia="PMingLiU" w:hAnsi="Arial" w:cs="Arial"/>
          <w:sz w:val="22"/>
          <w:szCs w:val="22"/>
          <w:lang w:eastAsia="zh-TW"/>
        </w:rPr>
        <w:t xml:space="preserve">d kierunkiem kształcenia - 2 </w:t>
      </w:r>
      <w:r w:rsidRPr="00407A20">
        <w:rPr>
          <w:rFonts w:ascii="Arial" w:eastAsia="PMingLiU" w:hAnsi="Arial" w:cs="Arial"/>
          <w:sz w:val="22"/>
          <w:szCs w:val="22"/>
          <w:lang w:eastAsia="zh-TW"/>
        </w:rPr>
        <w:t>pkt.,</w:t>
      </w:r>
    </w:p>
    <w:p w14:paraId="74BBA37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e) udz</w:t>
      </w:r>
      <w:r>
        <w:rPr>
          <w:rFonts w:ascii="Arial" w:eastAsia="PMingLiU" w:hAnsi="Arial" w:cs="Arial"/>
          <w:sz w:val="22"/>
          <w:szCs w:val="22"/>
          <w:lang w:eastAsia="zh-TW"/>
        </w:rPr>
        <w:t xml:space="preserve">iał pracodawców w egzaminach </w:t>
      </w:r>
      <w:r w:rsidRPr="00407A20">
        <w:rPr>
          <w:rFonts w:ascii="Arial" w:eastAsia="PMingLiU" w:hAnsi="Arial" w:cs="Arial"/>
          <w:sz w:val="22"/>
          <w:szCs w:val="22"/>
          <w:lang w:eastAsia="zh-TW"/>
        </w:rPr>
        <w:t>zawodowych – 2 pkt.</w:t>
      </w:r>
    </w:p>
    <w:p w14:paraId="5D7C3D3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f) dostosowani</w:t>
      </w:r>
      <w:r>
        <w:rPr>
          <w:rFonts w:ascii="Arial" w:eastAsia="PMingLiU" w:hAnsi="Arial" w:cs="Arial"/>
          <w:sz w:val="22"/>
          <w:szCs w:val="22"/>
          <w:lang w:eastAsia="zh-TW"/>
        </w:rPr>
        <w:t xml:space="preserve">e infrastruktury do warunków </w:t>
      </w:r>
      <w:r w:rsidRPr="00407A20">
        <w:rPr>
          <w:rFonts w:ascii="Arial" w:eastAsia="PMingLiU" w:hAnsi="Arial" w:cs="Arial"/>
          <w:sz w:val="22"/>
          <w:szCs w:val="22"/>
          <w:lang w:eastAsia="zh-TW"/>
        </w:rPr>
        <w:t>zbliżonych</w:t>
      </w:r>
      <w:r>
        <w:rPr>
          <w:rFonts w:ascii="Arial" w:eastAsia="PMingLiU" w:hAnsi="Arial" w:cs="Arial"/>
          <w:sz w:val="22"/>
          <w:szCs w:val="22"/>
          <w:lang w:eastAsia="zh-TW"/>
        </w:rPr>
        <w:t xml:space="preserve"> do rzeczywistego środowiska </w:t>
      </w:r>
      <w:r w:rsidRPr="00407A20">
        <w:rPr>
          <w:rFonts w:ascii="Arial" w:eastAsia="PMingLiU" w:hAnsi="Arial" w:cs="Arial"/>
          <w:sz w:val="22"/>
          <w:szCs w:val="22"/>
          <w:lang w:eastAsia="zh-TW"/>
        </w:rPr>
        <w:t xml:space="preserve">pracy </w:t>
      </w:r>
      <w:r>
        <w:rPr>
          <w:rFonts w:ascii="Arial" w:eastAsia="PMingLiU" w:hAnsi="Arial" w:cs="Arial"/>
          <w:sz w:val="22"/>
          <w:szCs w:val="22"/>
          <w:lang w:eastAsia="zh-TW"/>
        </w:rPr>
        <w:t xml:space="preserve">zawodowej na podstawie zakresu rzeczowego projektu we wniosku </w:t>
      </w:r>
      <w:r w:rsidRPr="00407A20">
        <w:rPr>
          <w:rFonts w:ascii="Arial" w:eastAsia="PMingLiU" w:hAnsi="Arial" w:cs="Arial"/>
          <w:sz w:val="22"/>
          <w:szCs w:val="22"/>
          <w:lang w:eastAsia="zh-TW"/>
        </w:rPr>
        <w:t>i załącznikach – 5 pkt.</w:t>
      </w:r>
    </w:p>
    <w:p w14:paraId="024641FA" w14:textId="77777777" w:rsidR="00752DF7" w:rsidRPr="00407A20" w:rsidRDefault="00752DF7" w:rsidP="00021903">
      <w:pPr>
        <w:spacing w:line="276" w:lineRule="auto"/>
        <w:rPr>
          <w:rFonts w:ascii="Arial" w:eastAsia="PMingLiU" w:hAnsi="Arial" w:cs="Arial"/>
          <w:sz w:val="22"/>
          <w:szCs w:val="22"/>
          <w:lang w:eastAsia="zh-TW"/>
        </w:rPr>
      </w:pPr>
    </w:p>
    <w:p w14:paraId="5C5DCE1D" w14:textId="77777777" w:rsidR="00752DF7"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lastRenderedPageBreak/>
        <w:t>Punkty mogą się sumować.</w:t>
      </w:r>
    </w:p>
    <w:p w14:paraId="15B91485" w14:textId="77777777" w:rsidR="00752DF7" w:rsidRDefault="00752DF7" w:rsidP="00752DF7">
      <w:pPr>
        <w:rPr>
          <w:rFonts w:ascii="Arial" w:eastAsia="PMingLiU" w:hAnsi="Arial" w:cs="Arial"/>
          <w:sz w:val="22"/>
          <w:szCs w:val="22"/>
          <w:lang w:eastAsia="zh-TW"/>
        </w:rPr>
      </w:pPr>
    </w:p>
    <w:p w14:paraId="3583E735" w14:textId="77777777" w:rsidR="00752DF7" w:rsidRDefault="00752DF7" w:rsidP="00752DF7">
      <w:pPr>
        <w:rPr>
          <w:rFonts w:ascii="Arial" w:eastAsia="PMingLiU" w:hAnsi="Arial" w:cs="Arial"/>
          <w:b/>
          <w:sz w:val="22"/>
          <w:szCs w:val="22"/>
          <w:lang w:eastAsia="zh-TW"/>
        </w:rPr>
      </w:pPr>
    </w:p>
    <w:p w14:paraId="20499DF8" w14:textId="413587B6" w:rsidR="00752DF7" w:rsidRPr="00407A20" w:rsidRDefault="003B58E8" w:rsidP="00752DF7">
      <w:pPr>
        <w:rPr>
          <w:rFonts w:ascii="Arial" w:eastAsia="PMingLiU" w:hAnsi="Arial" w:cs="Arial"/>
          <w:b/>
          <w:sz w:val="22"/>
          <w:szCs w:val="22"/>
          <w:lang w:eastAsia="zh-TW"/>
        </w:rPr>
      </w:pPr>
      <w:r>
        <w:rPr>
          <w:rFonts w:ascii="Arial" w:eastAsia="PMingLiU" w:hAnsi="Arial" w:cs="Arial"/>
          <w:b/>
          <w:sz w:val="22"/>
          <w:szCs w:val="22"/>
          <w:lang w:eastAsia="zh-TW"/>
        </w:rPr>
        <w:t>5</w:t>
      </w:r>
      <w:r w:rsidR="00752DF7" w:rsidRPr="00407A20">
        <w:rPr>
          <w:rFonts w:ascii="Arial" w:eastAsia="PMingLiU" w:hAnsi="Arial" w:cs="Arial"/>
          <w:b/>
          <w:sz w:val="22"/>
          <w:szCs w:val="22"/>
          <w:lang w:eastAsia="zh-TW"/>
        </w:rPr>
        <w:t xml:space="preserve">. </w:t>
      </w:r>
      <w:r w:rsidR="00752DF7" w:rsidRPr="00407A20">
        <w:rPr>
          <w:rFonts w:ascii="Arial" w:eastAsia="PMingLiU" w:hAnsi="Arial" w:cs="Arial"/>
          <w:b/>
          <w:szCs w:val="22"/>
          <w:lang w:eastAsia="zh-TW"/>
        </w:rPr>
        <w:t>Wykorzystanie infrastruktury do kształcenia ustawicznego</w:t>
      </w:r>
    </w:p>
    <w:p w14:paraId="433DF209" w14:textId="77777777" w:rsidR="00752DF7" w:rsidRPr="00407A20" w:rsidRDefault="00752DF7" w:rsidP="00752DF7">
      <w:pPr>
        <w:rPr>
          <w:rFonts w:ascii="Arial" w:eastAsia="PMingLiU" w:hAnsi="Arial" w:cs="Arial"/>
          <w:sz w:val="22"/>
          <w:szCs w:val="22"/>
          <w:lang w:eastAsia="zh-TW"/>
        </w:rPr>
      </w:pPr>
    </w:p>
    <w:p w14:paraId="3A7B0CE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Kryterium premiować  będzie projekty, które przewidują wykorzystanie posiadanej infrastruktury oraz kadry do potrzeb kształcenia ustawicznego.</w:t>
      </w:r>
    </w:p>
    <w:p w14:paraId="1DABA8C8"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b/>
          <w:sz w:val="22"/>
          <w:szCs w:val="22"/>
          <w:lang w:eastAsia="zh-TW"/>
        </w:rPr>
        <w:t>Posiadanie infrastruktury</w:t>
      </w:r>
      <w:r w:rsidRPr="00407A20">
        <w:rPr>
          <w:rFonts w:ascii="Arial" w:eastAsia="PMingLiU" w:hAnsi="Arial" w:cs="Arial"/>
          <w:sz w:val="22"/>
          <w:szCs w:val="22"/>
          <w:lang w:eastAsia="zh-TW"/>
        </w:rPr>
        <w:t xml:space="preserve"> oznacza posiadanie prawa własności, współwłasności, użytkowania wieczystego lub ograniczonego prawa rzeczowego, które uprawnia do korzystania z ww. majątku na cele edukacyjne </w:t>
      </w:r>
      <w:r w:rsidRPr="00407A20">
        <w:rPr>
          <w:rFonts w:ascii="Arial" w:eastAsia="PMingLiU" w:hAnsi="Arial" w:cs="Arial"/>
          <w:b/>
          <w:sz w:val="22"/>
          <w:szCs w:val="22"/>
          <w:lang w:eastAsia="zh-TW"/>
        </w:rPr>
        <w:t>w okresie przed złożeniem wniosku o dofinansowanie.</w:t>
      </w:r>
      <w:r w:rsidRPr="00407A20">
        <w:rPr>
          <w:rFonts w:ascii="Arial" w:eastAsia="PMingLiU" w:hAnsi="Arial" w:cs="Arial"/>
          <w:sz w:val="22"/>
          <w:szCs w:val="22"/>
          <w:lang w:eastAsia="zh-TW"/>
        </w:rPr>
        <w:t xml:space="preserve"> Nie należy tego mylić z prawem do dysponowania nieruchomościami na cele budowlane lub cele projektu.</w:t>
      </w:r>
    </w:p>
    <w:p w14:paraId="5D76BB79" w14:textId="77777777" w:rsidR="00752DF7" w:rsidRDefault="00752DF7" w:rsidP="00021903">
      <w:pPr>
        <w:spacing w:line="276" w:lineRule="auto"/>
        <w:rPr>
          <w:rFonts w:ascii="Arial" w:eastAsia="PMingLiU" w:hAnsi="Arial" w:cs="Arial"/>
          <w:b/>
          <w:bCs/>
          <w:sz w:val="22"/>
          <w:szCs w:val="22"/>
          <w:lang w:eastAsia="zh-TW"/>
        </w:rPr>
      </w:pPr>
    </w:p>
    <w:p w14:paraId="2F03015A"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21579EDB" w14:textId="77777777" w:rsidR="00752DF7" w:rsidRPr="00407A20" w:rsidRDefault="00752DF7" w:rsidP="00021903">
      <w:pPr>
        <w:spacing w:line="276" w:lineRule="auto"/>
        <w:rPr>
          <w:rFonts w:ascii="Arial" w:eastAsia="PMingLiU" w:hAnsi="Arial" w:cs="Arial"/>
          <w:sz w:val="22"/>
          <w:szCs w:val="22"/>
          <w:lang w:eastAsia="zh-TW"/>
        </w:rPr>
      </w:pPr>
    </w:p>
    <w:p w14:paraId="39760423"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sz w:val="22"/>
          <w:szCs w:val="22"/>
          <w:lang w:eastAsia="zh-TW"/>
        </w:rPr>
        <w:t>Kryterium premiuje inwestycje wnioskodawców, którzy prowadzą działalność w zakresie kształcenia ustawicznego. Premiowane jest posiadanie bazy rzeczowej oraz zasobów ludzkich niezbędnych do realizacji działań edukacyjnych.</w:t>
      </w:r>
    </w:p>
    <w:p w14:paraId="7F897E9D" w14:textId="77777777" w:rsidR="00752DF7" w:rsidRPr="00407A20" w:rsidRDefault="00752DF7" w:rsidP="00DE7C2B">
      <w:pPr>
        <w:numPr>
          <w:ilvl w:val="0"/>
          <w:numId w:val="108"/>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Infrastruktura</w:t>
      </w:r>
    </w:p>
    <w:p w14:paraId="58CB4D50" w14:textId="77777777" w:rsidR="00752DF7" w:rsidRPr="00407A20" w:rsidRDefault="00752DF7" w:rsidP="00DE7C2B">
      <w:pPr>
        <w:numPr>
          <w:ilvl w:val="0"/>
          <w:numId w:val="107"/>
        </w:numPr>
        <w:spacing w:line="276" w:lineRule="auto"/>
        <w:rPr>
          <w:rFonts w:ascii="Arial" w:eastAsia="PMingLiU" w:hAnsi="Arial" w:cs="Arial"/>
          <w:bCs/>
          <w:sz w:val="22"/>
          <w:szCs w:val="22"/>
          <w:lang w:eastAsia="zh-TW"/>
        </w:rPr>
      </w:pPr>
      <w:r w:rsidRPr="00407A20">
        <w:rPr>
          <w:rFonts w:ascii="Arial" w:eastAsia="PMingLiU" w:hAnsi="Arial" w:cs="Arial"/>
          <w:bCs/>
          <w:sz w:val="22"/>
          <w:szCs w:val="22"/>
          <w:lang w:eastAsia="zh-TW"/>
        </w:rPr>
        <w:t xml:space="preserve">wnioskodawca posiada infrastrukturę (budynek, obiekt terenowy), która służy </w:t>
      </w:r>
      <w:r w:rsidRPr="00407A20">
        <w:rPr>
          <w:rFonts w:ascii="Arial" w:eastAsia="PMingLiU" w:hAnsi="Arial" w:cs="Arial"/>
          <w:sz w:val="22"/>
          <w:szCs w:val="22"/>
          <w:lang w:eastAsia="zh-TW"/>
        </w:rPr>
        <w:t xml:space="preserve">kształceniu ustawicznemu </w:t>
      </w:r>
      <w:r w:rsidRPr="00407A20">
        <w:rPr>
          <w:rFonts w:ascii="Arial" w:eastAsia="PMingLiU" w:hAnsi="Arial" w:cs="Arial"/>
          <w:bCs/>
          <w:sz w:val="22"/>
          <w:szCs w:val="22"/>
          <w:lang w:eastAsia="zh-TW"/>
        </w:rPr>
        <w:t>– 10 pkt.</w:t>
      </w:r>
    </w:p>
    <w:p w14:paraId="0A61CEB5" w14:textId="77777777" w:rsidR="00752DF7" w:rsidRPr="00407A20" w:rsidRDefault="00752DF7" w:rsidP="00DE7C2B">
      <w:pPr>
        <w:numPr>
          <w:ilvl w:val="0"/>
          <w:numId w:val="108"/>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Kadra</w:t>
      </w:r>
    </w:p>
    <w:p w14:paraId="6543A4A8"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Wnioskodawca zatrudnia (przed złożeniem wniosku) pracowników, którzy posiadają kwalifikacje do nauki zawodu –  przyznaje się po 1 punkcie za każdą osobę. Maksymalnie uzyskać można maksymalnie 5 punktów.</w:t>
      </w:r>
      <w:r w:rsidRPr="00407A20">
        <w:rPr>
          <w:rFonts w:ascii="Arial" w:eastAsia="PMingLiU" w:hAnsi="Arial" w:cs="Arial"/>
          <w:sz w:val="22"/>
          <w:szCs w:val="22"/>
          <w:lang w:eastAsia="zh-TW"/>
        </w:rPr>
        <w:t xml:space="preserve"> Dane dotyczą pełnego roku kalendarzowego przed rokiem złożenia wniosku o dofinansowania.</w:t>
      </w:r>
    </w:p>
    <w:p w14:paraId="6F10B5FE" w14:textId="77777777" w:rsidR="00752DF7" w:rsidRPr="00407A20" w:rsidRDefault="00752DF7" w:rsidP="00021903">
      <w:pPr>
        <w:spacing w:line="276" w:lineRule="auto"/>
        <w:rPr>
          <w:rFonts w:ascii="Arial" w:eastAsia="PMingLiU" w:hAnsi="Arial" w:cs="Arial"/>
          <w:bCs/>
          <w:sz w:val="22"/>
          <w:szCs w:val="22"/>
          <w:lang w:eastAsia="zh-TW"/>
        </w:rPr>
      </w:pPr>
    </w:p>
    <w:p w14:paraId="6F22BFD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Obliczenia i uzasadnienia dla kryterium należy podać w </w:t>
      </w:r>
      <w:r>
        <w:rPr>
          <w:rFonts w:ascii="Arial" w:eastAsia="PMingLiU" w:hAnsi="Arial" w:cs="Arial"/>
          <w:sz w:val="22"/>
          <w:szCs w:val="22"/>
          <w:lang w:eastAsia="zh-TW"/>
        </w:rPr>
        <w:t>dokumentacji projektowej</w:t>
      </w:r>
      <w:r w:rsidRPr="00407A20">
        <w:rPr>
          <w:rFonts w:ascii="Arial" w:eastAsia="PMingLiU" w:hAnsi="Arial" w:cs="Arial"/>
          <w:sz w:val="22"/>
          <w:szCs w:val="22"/>
          <w:lang w:eastAsia="zh-TW"/>
        </w:rPr>
        <w:t>.</w:t>
      </w:r>
    </w:p>
    <w:p w14:paraId="23278563" w14:textId="77777777" w:rsidR="00752DF7" w:rsidRPr="00407A20" w:rsidRDefault="00752DF7" w:rsidP="00021903">
      <w:pPr>
        <w:spacing w:line="276" w:lineRule="auto"/>
        <w:rPr>
          <w:rFonts w:ascii="Arial" w:eastAsia="PMingLiU" w:hAnsi="Arial" w:cs="Arial"/>
          <w:sz w:val="22"/>
          <w:szCs w:val="22"/>
          <w:lang w:eastAsia="zh-TW"/>
        </w:rPr>
      </w:pPr>
    </w:p>
    <w:p w14:paraId="3E34E36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Punkty podlegają sumowaniu.</w:t>
      </w:r>
    </w:p>
    <w:p w14:paraId="0E05E335" w14:textId="77777777" w:rsidR="00752DF7" w:rsidRDefault="00752DF7" w:rsidP="00021903">
      <w:pPr>
        <w:spacing w:line="276" w:lineRule="auto"/>
        <w:rPr>
          <w:rFonts w:ascii="Arial" w:eastAsia="PMingLiU" w:hAnsi="Arial" w:cs="Arial"/>
          <w:sz w:val="22"/>
          <w:szCs w:val="22"/>
          <w:lang w:eastAsia="zh-TW"/>
        </w:rPr>
      </w:pPr>
    </w:p>
    <w:p w14:paraId="12EA1F7B" w14:textId="3DA43B71" w:rsidR="00752DF7" w:rsidRDefault="003B58E8" w:rsidP="00752DF7">
      <w:pPr>
        <w:rPr>
          <w:rFonts w:ascii="Arial" w:eastAsia="PMingLiU" w:hAnsi="Arial" w:cs="Arial"/>
          <w:b/>
          <w:szCs w:val="22"/>
          <w:lang w:eastAsia="zh-TW"/>
        </w:rPr>
      </w:pPr>
      <w:r>
        <w:rPr>
          <w:rFonts w:ascii="Arial" w:eastAsia="PMingLiU" w:hAnsi="Arial" w:cs="Arial"/>
          <w:b/>
          <w:szCs w:val="22"/>
          <w:lang w:eastAsia="zh-TW"/>
        </w:rPr>
        <w:t>6</w:t>
      </w:r>
      <w:r w:rsidR="00752DF7" w:rsidRPr="009340C5">
        <w:rPr>
          <w:rFonts w:ascii="Arial" w:eastAsia="PMingLiU" w:hAnsi="Arial" w:cs="Arial"/>
          <w:b/>
          <w:szCs w:val="22"/>
          <w:lang w:eastAsia="zh-TW"/>
        </w:rPr>
        <w:t>. Formy kształcenia pozaszkolnego</w:t>
      </w:r>
    </w:p>
    <w:p w14:paraId="3AC66024" w14:textId="77777777" w:rsidR="00752DF7" w:rsidRPr="009340C5" w:rsidRDefault="00752DF7" w:rsidP="00752DF7">
      <w:pPr>
        <w:rPr>
          <w:rFonts w:ascii="Arial" w:eastAsia="PMingLiU" w:hAnsi="Arial" w:cs="Arial"/>
          <w:sz w:val="22"/>
          <w:szCs w:val="22"/>
          <w:lang w:eastAsia="zh-TW"/>
        </w:rPr>
      </w:pPr>
    </w:p>
    <w:p w14:paraId="6763103B" w14:textId="77777777" w:rsidR="00752DF7"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Kryterium premiować będzie projekty obejmujące wiele form kształcenia pozaszkolnego prowadzonego przez jednostkę.</w:t>
      </w:r>
    </w:p>
    <w:p w14:paraId="5E728864" w14:textId="77777777" w:rsidR="00752DF7" w:rsidRPr="009340C5" w:rsidRDefault="00752DF7" w:rsidP="00021903">
      <w:pPr>
        <w:spacing w:line="276" w:lineRule="auto"/>
        <w:rPr>
          <w:rFonts w:ascii="Arial" w:eastAsia="PMingLiU" w:hAnsi="Arial" w:cs="Arial"/>
          <w:b/>
          <w:bCs/>
          <w:sz w:val="22"/>
          <w:szCs w:val="22"/>
          <w:lang w:eastAsia="zh-TW"/>
        </w:rPr>
      </w:pPr>
    </w:p>
    <w:p w14:paraId="6AE73FD0" w14:textId="77777777" w:rsidR="00752DF7" w:rsidRPr="009340C5" w:rsidRDefault="00752DF7" w:rsidP="00021903">
      <w:pPr>
        <w:spacing w:line="276" w:lineRule="auto"/>
        <w:rPr>
          <w:rFonts w:ascii="Arial" w:eastAsia="PMingLiU" w:hAnsi="Arial" w:cs="Arial"/>
          <w:b/>
          <w:sz w:val="22"/>
          <w:szCs w:val="22"/>
          <w:lang w:eastAsia="zh-TW"/>
        </w:rPr>
      </w:pPr>
      <w:r w:rsidRPr="009340C5">
        <w:rPr>
          <w:rFonts w:ascii="Arial" w:eastAsia="PMingLiU" w:hAnsi="Arial" w:cs="Arial"/>
          <w:b/>
          <w:bCs/>
          <w:sz w:val="22"/>
          <w:szCs w:val="22"/>
          <w:lang w:eastAsia="zh-TW"/>
        </w:rPr>
        <w:t>Zasady oceny:</w:t>
      </w:r>
      <w:r w:rsidRPr="009340C5">
        <w:rPr>
          <w:rFonts w:ascii="Arial" w:eastAsia="PMingLiU" w:hAnsi="Arial" w:cs="Arial"/>
          <w:sz w:val="22"/>
          <w:szCs w:val="22"/>
          <w:lang w:eastAsia="zh-TW"/>
        </w:rPr>
        <w:t xml:space="preserve"> Projekt może uzyskać max. </w:t>
      </w:r>
      <w:r w:rsidRPr="009340C5">
        <w:rPr>
          <w:rFonts w:ascii="Arial" w:eastAsia="PMingLiU" w:hAnsi="Arial" w:cs="Arial"/>
          <w:b/>
          <w:bCs/>
          <w:sz w:val="22"/>
          <w:szCs w:val="22"/>
          <w:lang w:eastAsia="zh-TW"/>
        </w:rPr>
        <w:t>10 punktów.</w:t>
      </w:r>
      <w:r w:rsidRPr="009340C5">
        <w:rPr>
          <w:rFonts w:ascii="Arial" w:eastAsia="PMingLiU" w:hAnsi="Arial" w:cs="Arial"/>
          <w:b/>
          <w:sz w:val="22"/>
          <w:szCs w:val="22"/>
          <w:lang w:eastAsia="zh-TW"/>
        </w:rPr>
        <w:t xml:space="preserve"> </w:t>
      </w:r>
    </w:p>
    <w:p w14:paraId="44880673" w14:textId="77777777" w:rsidR="00752DF7" w:rsidRPr="009340C5" w:rsidRDefault="00752DF7" w:rsidP="00021903">
      <w:pPr>
        <w:spacing w:line="276" w:lineRule="auto"/>
        <w:rPr>
          <w:rFonts w:ascii="Arial" w:eastAsia="PMingLiU" w:hAnsi="Arial" w:cs="Arial"/>
          <w:sz w:val="22"/>
          <w:szCs w:val="22"/>
          <w:lang w:eastAsia="zh-TW"/>
        </w:rPr>
      </w:pPr>
    </w:p>
    <w:p w14:paraId="316C353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Punkty będą przyznawane jeśli jednostka realizowała w ostatnim roku poprzedzającym złożenie wniosku:</w:t>
      </w:r>
    </w:p>
    <w:p w14:paraId="1F42EEE7"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1) kwalifikacyjny kurs zawodowy – 2 pkt.;</w:t>
      </w:r>
    </w:p>
    <w:p w14:paraId="65D3DEE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2) kurs umiejętności zawodowych – 2 pkt.;</w:t>
      </w:r>
    </w:p>
    <w:p w14:paraId="0C1BD6C2"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3) kurs kompetencji ogólnych – 2 pkt.;</w:t>
      </w:r>
    </w:p>
    <w:p w14:paraId="230A8DD8"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4) turnus dokształcania teoretycznego młodocianych pracowników – 2  pkt.;</w:t>
      </w:r>
    </w:p>
    <w:p w14:paraId="66F0683D"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 xml:space="preserve">5) kurs, inny niż wymienione w pkt. 1–3, umożliwiający uzyskiwanie i uzupełnianie   </w:t>
      </w:r>
    </w:p>
    <w:p w14:paraId="2FDBE505"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 xml:space="preserve">    wiedzy, umiejętności i kwalifikacji zawodowych</w:t>
      </w:r>
      <w:r>
        <w:rPr>
          <w:rFonts w:ascii="Arial" w:eastAsia="PMingLiU" w:hAnsi="Arial" w:cs="Arial"/>
          <w:sz w:val="22"/>
          <w:szCs w:val="22"/>
          <w:lang w:eastAsia="zh-TW"/>
        </w:rPr>
        <w:t xml:space="preserve"> – </w:t>
      </w:r>
      <w:r w:rsidRPr="009340C5">
        <w:rPr>
          <w:rFonts w:ascii="Arial" w:eastAsia="PMingLiU" w:hAnsi="Arial" w:cs="Arial"/>
          <w:sz w:val="22"/>
          <w:szCs w:val="22"/>
          <w:lang w:eastAsia="zh-TW"/>
        </w:rPr>
        <w:t xml:space="preserve">2 pkt. </w:t>
      </w:r>
    </w:p>
    <w:p w14:paraId="21EDCA22" w14:textId="77777777" w:rsidR="00752DF7" w:rsidRDefault="00752DF7" w:rsidP="00021903">
      <w:pPr>
        <w:spacing w:line="276" w:lineRule="auto"/>
        <w:rPr>
          <w:rFonts w:ascii="Arial" w:eastAsia="PMingLiU" w:hAnsi="Arial" w:cs="Arial"/>
          <w:bCs/>
          <w:sz w:val="22"/>
          <w:szCs w:val="22"/>
          <w:lang w:eastAsia="zh-TW"/>
        </w:rPr>
      </w:pPr>
      <w:r w:rsidRPr="009340C5">
        <w:rPr>
          <w:rFonts w:ascii="Arial" w:eastAsia="PMingLiU" w:hAnsi="Arial" w:cs="Arial"/>
          <w:bCs/>
          <w:sz w:val="22"/>
          <w:szCs w:val="22"/>
          <w:lang w:eastAsia="zh-TW"/>
        </w:rPr>
        <w:t>Punkty podlegają sumowaniu.</w:t>
      </w:r>
    </w:p>
    <w:p w14:paraId="3A70419C" w14:textId="77777777" w:rsidR="00752DF7" w:rsidRDefault="00752DF7" w:rsidP="00752DF7">
      <w:pPr>
        <w:rPr>
          <w:rFonts w:ascii="Arial" w:eastAsia="PMingLiU" w:hAnsi="Arial" w:cs="Arial"/>
          <w:bCs/>
          <w:sz w:val="22"/>
          <w:szCs w:val="22"/>
          <w:lang w:eastAsia="zh-TW"/>
        </w:rPr>
      </w:pPr>
    </w:p>
    <w:p w14:paraId="7F91CD8B" w14:textId="60892E39" w:rsidR="00752DF7" w:rsidRPr="009D3A11" w:rsidRDefault="003B58E8" w:rsidP="00752DF7">
      <w:pPr>
        <w:rPr>
          <w:rFonts w:ascii="Arial" w:eastAsia="PMingLiU" w:hAnsi="Arial" w:cs="Arial"/>
          <w:b/>
          <w:szCs w:val="22"/>
          <w:lang w:eastAsia="zh-TW"/>
        </w:rPr>
      </w:pPr>
      <w:r>
        <w:rPr>
          <w:rFonts w:ascii="Arial" w:eastAsia="PMingLiU" w:hAnsi="Arial" w:cs="Arial"/>
          <w:b/>
          <w:szCs w:val="22"/>
          <w:lang w:eastAsia="zh-TW"/>
        </w:rPr>
        <w:lastRenderedPageBreak/>
        <w:t>7</w:t>
      </w:r>
      <w:r w:rsidR="00752DF7" w:rsidRPr="009D3A11">
        <w:rPr>
          <w:rFonts w:ascii="Arial" w:eastAsia="PMingLiU" w:hAnsi="Arial" w:cs="Arial"/>
          <w:b/>
          <w:szCs w:val="22"/>
          <w:lang w:eastAsia="zh-TW"/>
        </w:rPr>
        <w:t xml:space="preserve">. </w:t>
      </w:r>
      <w:r w:rsidR="00752DF7" w:rsidRPr="00E63CF8">
        <w:rPr>
          <w:rFonts w:ascii="Arial" w:eastAsia="PMingLiU" w:hAnsi="Arial" w:cs="Arial"/>
          <w:b/>
          <w:szCs w:val="22"/>
          <w:lang w:eastAsia="zh-TW"/>
        </w:rPr>
        <w:t>Wpływ projektu na zwiększenie dostępności dla uczniów ze specjalnymi  potrzebami edukacyjnymi</w:t>
      </w:r>
    </w:p>
    <w:p w14:paraId="17873F77" w14:textId="77777777" w:rsidR="00752DF7" w:rsidRPr="009D3A11" w:rsidRDefault="00752DF7" w:rsidP="00752DF7">
      <w:pPr>
        <w:rPr>
          <w:rFonts w:ascii="Arial" w:eastAsia="PMingLiU" w:hAnsi="Arial" w:cs="Arial"/>
          <w:sz w:val="22"/>
          <w:szCs w:val="22"/>
          <w:lang w:eastAsia="zh-TW"/>
        </w:rPr>
      </w:pPr>
    </w:p>
    <w:p w14:paraId="3A9A7659"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52BAFE1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Specjalne potrzeby edukacyjne rozumiane są jako potrzeby wynikające w szczególności z:</w:t>
      </w:r>
    </w:p>
    <w:p w14:paraId="6AB17B76"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 z niepełnosprawności;</w:t>
      </w:r>
    </w:p>
    <w:p w14:paraId="35DA3AE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2) z niedostosowania społecznego;</w:t>
      </w:r>
    </w:p>
    <w:p w14:paraId="101386D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3) z zagrożenia niedostosowaniem społecznym;</w:t>
      </w:r>
    </w:p>
    <w:p w14:paraId="5829B449"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4) z zaburzeń zachowania lub emocji;</w:t>
      </w:r>
    </w:p>
    <w:p w14:paraId="52F632DA"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5) ze szczególnych uzdolnień;</w:t>
      </w:r>
    </w:p>
    <w:p w14:paraId="4A09C955"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6) ze specyficznych trudności w uczeniu się;</w:t>
      </w:r>
    </w:p>
    <w:p w14:paraId="747DB08C"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7) z deficytów kompetencji i zaburzeń sprawności językowych;</w:t>
      </w:r>
    </w:p>
    <w:p w14:paraId="14EACF91"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8) z choroby przewlekłej;</w:t>
      </w:r>
    </w:p>
    <w:p w14:paraId="0F29A5F3"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9) z sytuacji kryzysowych lub traumatycznych;</w:t>
      </w:r>
    </w:p>
    <w:p w14:paraId="4BD01E9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10) z niepowodzeń edukacyjnych;</w:t>
      </w:r>
    </w:p>
    <w:p w14:paraId="0A31588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221CE657" w14:textId="1E4EC23A" w:rsidR="00752DF7" w:rsidRDefault="00752DF7" w:rsidP="00021903">
      <w:pPr>
        <w:spacing w:line="276" w:lineRule="auto"/>
        <w:rPr>
          <w:rFonts w:ascii="Arial" w:eastAsia="PMingLiU" w:hAnsi="Arial" w:cs="Arial"/>
          <w:b/>
          <w:bCs/>
          <w:sz w:val="22"/>
          <w:szCs w:val="22"/>
          <w:lang w:eastAsia="zh-TW"/>
        </w:rPr>
      </w:pPr>
      <w:r w:rsidRPr="00E63CF8">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3B58E8">
        <w:rPr>
          <w:rFonts w:ascii="Arial" w:eastAsia="PMingLiU" w:hAnsi="Arial" w:cs="Arial"/>
          <w:sz w:val="22"/>
          <w:szCs w:val="22"/>
          <w:lang w:eastAsia="zh-TW"/>
        </w:rPr>
        <w:t>, uchodźctwem wywołanym agresją lub działaniami wojennymi</w:t>
      </w:r>
      <w:r w:rsidRPr="00E63CF8">
        <w:rPr>
          <w:rFonts w:ascii="Arial" w:eastAsia="PMingLiU" w:hAnsi="Arial" w:cs="Arial"/>
          <w:sz w:val="22"/>
          <w:szCs w:val="22"/>
          <w:lang w:eastAsia="zh-TW"/>
        </w:rPr>
        <w:t>.</w:t>
      </w:r>
    </w:p>
    <w:p w14:paraId="49BD6827" w14:textId="77777777" w:rsidR="00752DF7" w:rsidRDefault="00752DF7" w:rsidP="00021903">
      <w:pPr>
        <w:spacing w:line="276" w:lineRule="auto"/>
        <w:rPr>
          <w:rFonts w:ascii="Arial" w:eastAsia="PMingLiU" w:hAnsi="Arial" w:cs="Arial"/>
          <w:b/>
          <w:bCs/>
          <w:sz w:val="22"/>
          <w:szCs w:val="22"/>
          <w:lang w:eastAsia="zh-TW"/>
        </w:rPr>
      </w:pPr>
    </w:p>
    <w:p w14:paraId="02518420"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0C467EF1" w14:textId="77777777" w:rsidR="00752DF7" w:rsidRPr="009D3A11" w:rsidRDefault="00752DF7" w:rsidP="00021903">
      <w:pPr>
        <w:spacing w:line="276" w:lineRule="auto"/>
        <w:rPr>
          <w:rFonts w:ascii="Arial" w:eastAsia="PMingLiU" w:hAnsi="Arial" w:cs="Arial"/>
          <w:sz w:val="22"/>
          <w:szCs w:val="22"/>
          <w:lang w:eastAsia="zh-TW"/>
        </w:rPr>
      </w:pPr>
    </w:p>
    <w:p w14:paraId="0780A9B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w:t>
      </w:r>
      <w:r w:rsidRPr="009162FF">
        <w:rPr>
          <w:rFonts w:ascii="Arial" w:eastAsia="PMingLiU" w:hAnsi="Arial" w:cs="Arial"/>
          <w:sz w:val="22"/>
          <w:szCs w:val="22"/>
          <w:lang w:eastAsia="zh-TW"/>
        </w:rPr>
        <w:t xml:space="preserve"> 5 pkt.</w:t>
      </w:r>
    </w:p>
    <w:p w14:paraId="6DFA900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9162FF">
        <w:rPr>
          <w:rFonts w:ascii="Arial" w:eastAsia="PMingLiU" w:hAnsi="Arial" w:cs="Arial"/>
          <w:sz w:val="22"/>
          <w:szCs w:val="22"/>
          <w:lang w:eastAsia="zh-TW"/>
        </w:rPr>
        <w:t>5 pkt.</w:t>
      </w:r>
    </w:p>
    <w:p w14:paraId="40736775"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Punkty mogą podlegać sumowaniu.</w:t>
      </w:r>
    </w:p>
    <w:p w14:paraId="2654D86F" w14:textId="77777777" w:rsidR="00752DF7" w:rsidRPr="009162FF" w:rsidRDefault="00752DF7" w:rsidP="00752DF7">
      <w:pPr>
        <w:rPr>
          <w:rFonts w:ascii="Arial" w:eastAsia="PMingLiU" w:hAnsi="Arial" w:cs="Arial"/>
          <w:sz w:val="22"/>
          <w:szCs w:val="22"/>
          <w:lang w:eastAsia="zh-TW"/>
        </w:rPr>
      </w:pPr>
    </w:p>
    <w:p w14:paraId="3760F6C9" w14:textId="77777777" w:rsidR="00752DF7" w:rsidRDefault="00752DF7" w:rsidP="00752DF7">
      <w:pPr>
        <w:rPr>
          <w:rFonts w:ascii="Arial" w:eastAsia="PMingLiU" w:hAnsi="Arial" w:cs="Arial"/>
          <w:sz w:val="22"/>
          <w:szCs w:val="22"/>
          <w:lang w:eastAsia="zh-TW"/>
        </w:rPr>
      </w:pPr>
    </w:p>
    <w:p w14:paraId="1DE85C55" w14:textId="09BF2830" w:rsidR="00752DF7" w:rsidRDefault="00DC2B4A" w:rsidP="00752DF7">
      <w:pPr>
        <w:rPr>
          <w:rFonts w:ascii="Arial" w:eastAsia="PMingLiU" w:hAnsi="Arial" w:cs="Arial"/>
          <w:b/>
          <w:szCs w:val="22"/>
          <w:lang w:eastAsia="zh-TW"/>
        </w:rPr>
      </w:pPr>
      <w:r>
        <w:rPr>
          <w:rFonts w:ascii="Arial" w:eastAsia="PMingLiU" w:hAnsi="Arial" w:cs="Arial"/>
          <w:b/>
          <w:szCs w:val="22"/>
          <w:lang w:eastAsia="zh-TW"/>
        </w:rPr>
        <w:t>8</w:t>
      </w:r>
      <w:r w:rsidR="00752DF7" w:rsidRPr="009D3A11">
        <w:rPr>
          <w:rFonts w:ascii="Arial" w:eastAsia="PMingLiU" w:hAnsi="Arial" w:cs="Arial"/>
          <w:b/>
          <w:szCs w:val="22"/>
          <w:lang w:eastAsia="zh-TW"/>
        </w:rPr>
        <w:t xml:space="preserve">. </w:t>
      </w:r>
      <w:r w:rsidR="00752DF7" w:rsidRPr="00416E3B">
        <w:rPr>
          <w:rFonts w:ascii="Arial" w:eastAsia="PMingLiU" w:hAnsi="Arial" w:cs="Arial"/>
          <w:b/>
          <w:szCs w:val="22"/>
          <w:lang w:eastAsia="zh-TW"/>
        </w:rPr>
        <w:t>Zwiększenie powierzchni na pracownie STEAM</w:t>
      </w:r>
    </w:p>
    <w:p w14:paraId="762ADE26" w14:textId="77777777" w:rsidR="00752DF7" w:rsidRPr="009D3A11" w:rsidRDefault="00752DF7" w:rsidP="00752DF7">
      <w:pPr>
        <w:rPr>
          <w:rFonts w:ascii="Arial" w:eastAsia="PMingLiU" w:hAnsi="Arial" w:cs="Arial"/>
          <w:sz w:val="22"/>
          <w:szCs w:val="22"/>
          <w:lang w:eastAsia="zh-TW"/>
        </w:rPr>
      </w:pPr>
    </w:p>
    <w:p w14:paraId="65995DA0" w14:textId="4B0353D3"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 xml:space="preserve">Kryterium preferować będzie przedsięwzięcia uwzględniające zwiększenie powierzchni </w:t>
      </w:r>
      <w:r w:rsidR="00021903">
        <w:rPr>
          <w:rFonts w:ascii="Arial" w:eastAsia="PMingLiU" w:hAnsi="Arial" w:cs="Arial"/>
          <w:sz w:val="22"/>
          <w:szCs w:val="22"/>
          <w:lang w:eastAsia="zh-TW"/>
        </w:rPr>
        <w:br/>
      </w:r>
      <w:r w:rsidRPr="00416E3B">
        <w:rPr>
          <w:rFonts w:ascii="Arial" w:eastAsia="PMingLiU" w:hAnsi="Arial" w:cs="Arial"/>
          <w:sz w:val="22"/>
          <w:szCs w:val="22"/>
          <w:lang w:eastAsia="zh-TW"/>
        </w:rPr>
        <w:t>z przeznaczeniem na pracownie STEAM.</w:t>
      </w:r>
    </w:p>
    <w:p w14:paraId="47A9ACD9" w14:textId="77777777" w:rsidR="00752DF7" w:rsidRDefault="00752DF7" w:rsidP="00021903">
      <w:pPr>
        <w:spacing w:line="276" w:lineRule="auto"/>
        <w:rPr>
          <w:rFonts w:ascii="Arial" w:eastAsia="PMingLiU" w:hAnsi="Arial" w:cs="Arial"/>
          <w:b/>
          <w:bCs/>
          <w:sz w:val="22"/>
          <w:szCs w:val="22"/>
          <w:lang w:eastAsia="zh-TW"/>
        </w:rPr>
      </w:pPr>
    </w:p>
    <w:p w14:paraId="5358E5FC"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5</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147BD6A2" w14:textId="77777777" w:rsidR="00752DF7" w:rsidRPr="009D3A11" w:rsidRDefault="00752DF7" w:rsidP="00021903">
      <w:pPr>
        <w:spacing w:line="276" w:lineRule="auto"/>
        <w:rPr>
          <w:rFonts w:ascii="Arial" w:eastAsia="PMingLiU" w:hAnsi="Arial" w:cs="Arial"/>
          <w:sz w:val="22"/>
          <w:szCs w:val="22"/>
          <w:lang w:eastAsia="zh-TW"/>
        </w:rPr>
      </w:pPr>
    </w:p>
    <w:p w14:paraId="6DE5AF69" w14:textId="77777777"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Za zaplanowanie w projekcie pracowni STEAM– 5 pkt.</w:t>
      </w:r>
    </w:p>
    <w:p w14:paraId="1F872F94" w14:textId="77777777" w:rsidR="00752DF7" w:rsidRDefault="00752DF7" w:rsidP="00752DF7">
      <w:pPr>
        <w:rPr>
          <w:rFonts w:ascii="Arial" w:eastAsia="PMingLiU" w:hAnsi="Arial" w:cs="Arial"/>
          <w:sz w:val="22"/>
          <w:szCs w:val="22"/>
          <w:lang w:eastAsia="zh-TW"/>
        </w:rPr>
      </w:pPr>
    </w:p>
    <w:p w14:paraId="203911EA"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I</w:t>
      </w:r>
      <w:r>
        <w:rPr>
          <w:rFonts w:ascii="Arial" w:eastAsia="PMingLiU" w:hAnsi="Arial" w:cs="Arial"/>
          <w:b/>
          <w:szCs w:val="22"/>
          <w:lang w:eastAsia="zh-TW"/>
        </w:rPr>
        <w:t>V</w:t>
      </w:r>
      <w:r w:rsidRPr="00A241A7">
        <w:rPr>
          <w:rFonts w:ascii="Arial" w:eastAsia="PMingLiU" w:hAnsi="Arial" w:cs="Arial"/>
          <w:b/>
          <w:szCs w:val="22"/>
          <w:lang w:eastAsia="zh-TW"/>
        </w:rPr>
        <w:t>. Szkolnictwo wyższe</w:t>
      </w:r>
    </w:p>
    <w:p w14:paraId="48710CFB" w14:textId="77777777" w:rsidR="00752DF7" w:rsidRPr="00A241A7" w:rsidRDefault="00752DF7" w:rsidP="00752DF7">
      <w:pPr>
        <w:rPr>
          <w:rFonts w:ascii="Arial" w:eastAsia="PMingLiU" w:hAnsi="Arial" w:cs="Arial"/>
          <w:b/>
          <w:szCs w:val="22"/>
          <w:lang w:eastAsia="zh-TW"/>
        </w:rPr>
      </w:pPr>
    </w:p>
    <w:p w14:paraId="340BE442" w14:textId="77777777" w:rsidR="00752DF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1.</w:t>
      </w:r>
      <w:r>
        <w:rPr>
          <w:rFonts w:ascii="Arial" w:eastAsia="PMingLiU" w:hAnsi="Arial" w:cs="Arial"/>
          <w:b/>
          <w:szCs w:val="22"/>
          <w:lang w:eastAsia="zh-TW"/>
        </w:rPr>
        <w:t xml:space="preserve"> </w:t>
      </w:r>
      <w:r w:rsidRPr="00A241A7">
        <w:rPr>
          <w:rFonts w:ascii="Arial" w:eastAsia="PMingLiU" w:hAnsi="Arial" w:cs="Arial"/>
          <w:b/>
          <w:szCs w:val="22"/>
          <w:lang w:eastAsia="zh-TW"/>
        </w:rPr>
        <w:t>Preferencje terytorialne</w:t>
      </w:r>
    </w:p>
    <w:p w14:paraId="4740811B" w14:textId="77777777" w:rsidR="00752DF7" w:rsidRDefault="00752DF7" w:rsidP="00752DF7">
      <w:pPr>
        <w:rPr>
          <w:rFonts w:ascii="Arial" w:eastAsia="PMingLiU" w:hAnsi="Arial" w:cs="Arial"/>
          <w:b/>
          <w:szCs w:val="22"/>
          <w:lang w:eastAsia="zh-TW"/>
        </w:rPr>
      </w:pPr>
    </w:p>
    <w:p w14:paraId="10A5CD71" w14:textId="055653F6" w:rsidR="00752DF7" w:rsidRPr="00A241A7"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 xml:space="preserve"> na terenie Obszarów Strategicznej Interwencji (OSI) wyznaczonych na poziomie krajowym</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w Strategii na rzecz Odpowiedzialnego Rozwoju do roku 2020 (z perspektywą do 2030r.)</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(SOR) i Krajowej Strategii Rozwoju Regionalnego 2030 (KSRR 2030), zgodnie z rozdziałem II</w:t>
      </w:r>
      <w:r w:rsidR="00DC2B4A">
        <w:rPr>
          <w:rFonts w:ascii="Arial" w:eastAsia="PMingLiU" w:hAnsi="Arial" w:cs="Arial"/>
          <w:sz w:val="22"/>
          <w:szCs w:val="22"/>
          <w:lang w:eastAsia="zh-TW"/>
        </w:rPr>
        <w:t xml:space="preserve"> </w:t>
      </w:r>
      <w:r w:rsidR="00DC2B4A">
        <w:rPr>
          <w:rFonts w:ascii="Arial" w:hAnsi="Arial" w:cs="Arial"/>
          <w:sz w:val="22"/>
          <w:szCs w:val="22"/>
        </w:rPr>
        <w:t>pkt. 1 i 2</w:t>
      </w:r>
      <w:r w:rsidR="00DC2B4A" w:rsidRPr="00A241A7">
        <w:rPr>
          <w:rFonts w:ascii="Arial" w:hAnsi="Arial" w:cs="Arial"/>
          <w:sz w:val="22"/>
          <w:szCs w:val="22"/>
        </w:rPr>
        <w:t xml:space="preserve"> </w:t>
      </w:r>
      <w:r w:rsidR="00752DF7" w:rsidRPr="00A241A7">
        <w:rPr>
          <w:rFonts w:ascii="Arial" w:eastAsia="PMingLiU" w:hAnsi="Arial" w:cs="Arial"/>
          <w:sz w:val="22"/>
          <w:szCs w:val="22"/>
          <w:lang w:eastAsia="zh-TW"/>
        </w:rPr>
        <w:t>załącznika nr 1 do FEP 2021-2027</w:t>
      </w:r>
    </w:p>
    <w:p w14:paraId="43C7195B" w14:textId="77777777" w:rsidR="00752DF7" w:rsidRDefault="00752DF7" w:rsidP="00021903">
      <w:pPr>
        <w:spacing w:line="276" w:lineRule="auto"/>
        <w:rPr>
          <w:rFonts w:ascii="Arial" w:eastAsia="PMingLiU" w:hAnsi="Arial" w:cs="Arial"/>
          <w:sz w:val="22"/>
          <w:szCs w:val="22"/>
          <w:lang w:eastAsia="zh-TW"/>
        </w:rPr>
      </w:pPr>
    </w:p>
    <w:p w14:paraId="48247F77" w14:textId="77777777" w:rsidR="00752DF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lastRenderedPageBreak/>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3B3AD60B" w14:textId="77777777" w:rsidR="00752DF7" w:rsidRDefault="00752DF7" w:rsidP="00021903">
      <w:pPr>
        <w:spacing w:line="276" w:lineRule="auto"/>
        <w:rPr>
          <w:rFonts w:ascii="Arial" w:eastAsia="PMingLiU" w:hAnsi="Arial" w:cs="Arial"/>
          <w:b/>
          <w:sz w:val="22"/>
          <w:szCs w:val="22"/>
          <w:lang w:eastAsia="zh-TW"/>
        </w:rPr>
      </w:pPr>
    </w:p>
    <w:p w14:paraId="5B32275B" w14:textId="3DD1844D"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Jeżeli projekt realizowany będzie na terenie Obszarów Strategicznej Interwencji (OSI) wyznaczonych na poziomie krajowym</w:t>
      </w:r>
      <w:r>
        <w:rPr>
          <w:rFonts w:ascii="Arial" w:hAnsi="Arial" w:cs="Arial"/>
          <w:sz w:val="22"/>
          <w:szCs w:val="22"/>
        </w:rPr>
        <w:t xml:space="preserve"> </w:t>
      </w:r>
      <w:r w:rsidRPr="00A241A7">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A241A7">
        <w:rPr>
          <w:rFonts w:ascii="Arial" w:hAnsi="Arial" w:cs="Arial"/>
          <w:sz w:val="22"/>
          <w:szCs w:val="22"/>
        </w:rPr>
        <w:t xml:space="preserve">(SOR) i Krajowej Strategii Rozwoju Regionalnego 2030 (KSRR 2030), zgodnie z rozdziałem II </w:t>
      </w:r>
      <w:r w:rsidR="00DC2B4A">
        <w:rPr>
          <w:rFonts w:ascii="Arial" w:hAnsi="Arial" w:cs="Arial"/>
          <w:sz w:val="22"/>
          <w:szCs w:val="22"/>
        </w:rPr>
        <w:t>pkt. 1 i 2</w:t>
      </w:r>
      <w:r w:rsidR="00DC2B4A" w:rsidRPr="00A241A7">
        <w:rPr>
          <w:rFonts w:ascii="Arial" w:hAnsi="Arial" w:cs="Arial"/>
          <w:sz w:val="22"/>
          <w:szCs w:val="22"/>
        </w:rPr>
        <w:t xml:space="preserve"> </w:t>
      </w:r>
      <w:r w:rsidRPr="00A241A7">
        <w:rPr>
          <w:rFonts w:ascii="Arial" w:hAnsi="Arial" w:cs="Arial"/>
          <w:sz w:val="22"/>
          <w:szCs w:val="22"/>
        </w:rPr>
        <w:t>załącznika nr 1 do FEP 2021-2027 – 1</w:t>
      </w:r>
      <w:r>
        <w:rPr>
          <w:rFonts w:ascii="Arial" w:hAnsi="Arial" w:cs="Arial"/>
          <w:sz w:val="22"/>
          <w:szCs w:val="22"/>
        </w:rPr>
        <w:t>5</w:t>
      </w:r>
      <w:r w:rsidRPr="00A241A7">
        <w:rPr>
          <w:rFonts w:ascii="Arial" w:hAnsi="Arial" w:cs="Arial"/>
          <w:sz w:val="22"/>
          <w:szCs w:val="22"/>
        </w:rPr>
        <w:t xml:space="preserve"> pkt.</w:t>
      </w:r>
    </w:p>
    <w:p w14:paraId="2E1CB337" w14:textId="77777777" w:rsidR="00752DF7" w:rsidRPr="00A241A7" w:rsidRDefault="00752DF7" w:rsidP="00752DF7">
      <w:pPr>
        <w:jc w:val="both"/>
        <w:rPr>
          <w:rFonts w:ascii="Arial" w:hAnsi="Arial" w:cs="Arial"/>
          <w:sz w:val="22"/>
          <w:szCs w:val="22"/>
        </w:rPr>
      </w:pPr>
    </w:p>
    <w:p w14:paraId="006BA3F4" w14:textId="77777777" w:rsidR="00752DF7" w:rsidRPr="00A241A7" w:rsidRDefault="00752DF7" w:rsidP="00752DF7">
      <w:pPr>
        <w:rPr>
          <w:rFonts w:ascii="Arial" w:eastAsia="PMingLiU" w:hAnsi="Arial" w:cs="Arial"/>
          <w:b/>
          <w:sz w:val="22"/>
          <w:szCs w:val="22"/>
          <w:lang w:eastAsia="zh-TW"/>
        </w:rPr>
      </w:pPr>
    </w:p>
    <w:p w14:paraId="3C7D81B6"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2. Zgodność projektu z RIS WP</w:t>
      </w:r>
    </w:p>
    <w:p w14:paraId="35E5F431" w14:textId="77777777" w:rsidR="00752DF7" w:rsidRPr="00A241A7" w:rsidRDefault="00752DF7" w:rsidP="00752DF7">
      <w:pPr>
        <w:rPr>
          <w:rFonts w:ascii="Arial" w:eastAsia="PMingLiU" w:hAnsi="Arial" w:cs="Arial"/>
          <w:sz w:val="22"/>
          <w:szCs w:val="22"/>
          <w:lang w:eastAsia="zh-TW"/>
        </w:rPr>
      </w:pPr>
    </w:p>
    <w:p w14:paraId="51D5CF45" w14:textId="5BDFB7D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projekty zgodne z inteligentnymi specjalizacjami</w:t>
      </w:r>
    </w:p>
    <w:p w14:paraId="127D713F" w14:textId="77777777" w:rsidR="00752DF7" w:rsidRPr="00A241A7" w:rsidRDefault="00752DF7" w:rsidP="00021903">
      <w:pPr>
        <w:spacing w:line="276" w:lineRule="auto"/>
        <w:rPr>
          <w:rFonts w:ascii="Arial" w:eastAsia="PMingLiU" w:hAnsi="Arial" w:cs="Arial"/>
          <w:b/>
          <w:bCs/>
          <w:sz w:val="22"/>
          <w:szCs w:val="22"/>
          <w:lang w:eastAsia="zh-TW"/>
        </w:rPr>
      </w:pPr>
      <w:r w:rsidRPr="00A241A7">
        <w:rPr>
          <w:rFonts w:ascii="Arial" w:eastAsia="PMingLiU" w:hAnsi="Arial" w:cs="Arial"/>
          <w:sz w:val="22"/>
          <w:szCs w:val="22"/>
          <w:lang w:eastAsia="zh-TW"/>
        </w:rPr>
        <w:t>regionu.</w:t>
      </w:r>
    </w:p>
    <w:p w14:paraId="716E35EE" w14:textId="77777777" w:rsidR="00752DF7" w:rsidRPr="00A241A7" w:rsidRDefault="00752DF7" w:rsidP="00021903">
      <w:pPr>
        <w:spacing w:line="276" w:lineRule="auto"/>
        <w:rPr>
          <w:rFonts w:ascii="Arial" w:eastAsia="PMingLiU" w:hAnsi="Arial" w:cs="Arial"/>
          <w:b/>
          <w:bCs/>
          <w:sz w:val="22"/>
          <w:szCs w:val="22"/>
          <w:lang w:eastAsia="zh-TW"/>
        </w:rPr>
      </w:pPr>
    </w:p>
    <w:p w14:paraId="2C17E692"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2BF5334D" w14:textId="77777777" w:rsidR="00752DF7" w:rsidRPr="00A241A7" w:rsidRDefault="00752DF7" w:rsidP="00021903">
      <w:pPr>
        <w:spacing w:line="276" w:lineRule="auto"/>
        <w:rPr>
          <w:rFonts w:ascii="Arial" w:eastAsia="PMingLiU" w:hAnsi="Arial" w:cs="Arial"/>
          <w:sz w:val="22"/>
          <w:szCs w:val="22"/>
          <w:lang w:eastAsia="zh-TW"/>
        </w:rPr>
      </w:pPr>
    </w:p>
    <w:p w14:paraId="78BDD6A7"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Jednostka prowadzi kształcenie w obszarze związanym z inteligentnymi specjalizacjami</w:t>
      </w:r>
    </w:p>
    <w:p w14:paraId="25E0C206"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województwa podkarpackiego (RSI WP 2021- 2030): lotnictwo i kosmonautyka, jakość życia,</w:t>
      </w:r>
    </w:p>
    <w:p w14:paraId="3A8035AC"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informacja i telekomunikacja, motoryzacja - 1</w:t>
      </w:r>
      <w:r>
        <w:rPr>
          <w:rFonts w:ascii="Arial" w:eastAsia="PMingLiU" w:hAnsi="Arial" w:cs="Arial"/>
          <w:sz w:val="22"/>
          <w:szCs w:val="22"/>
          <w:lang w:eastAsia="zh-TW"/>
        </w:rPr>
        <w:t>5</w:t>
      </w:r>
      <w:r w:rsidRPr="00A241A7">
        <w:rPr>
          <w:rFonts w:ascii="Arial" w:eastAsia="PMingLiU" w:hAnsi="Arial" w:cs="Arial"/>
          <w:sz w:val="22"/>
          <w:szCs w:val="22"/>
          <w:lang w:eastAsia="zh-TW"/>
        </w:rPr>
        <w:t xml:space="preserve"> pkt.</w:t>
      </w:r>
    </w:p>
    <w:p w14:paraId="6397EAFD" w14:textId="77777777" w:rsidR="00752DF7" w:rsidRDefault="00752DF7" w:rsidP="00752DF7">
      <w:pPr>
        <w:rPr>
          <w:rFonts w:ascii="Arial" w:eastAsia="PMingLiU" w:hAnsi="Arial" w:cs="Arial"/>
          <w:sz w:val="22"/>
          <w:szCs w:val="22"/>
          <w:lang w:eastAsia="zh-TW"/>
        </w:rPr>
      </w:pPr>
    </w:p>
    <w:p w14:paraId="561ECE24" w14:textId="77777777" w:rsidR="00752DF7" w:rsidRPr="00A241A7"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A241A7">
        <w:rPr>
          <w:rFonts w:ascii="Arial" w:eastAsia="PMingLiU" w:hAnsi="Arial" w:cs="Arial"/>
          <w:b/>
          <w:szCs w:val="22"/>
          <w:lang w:eastAsia="zh-TW"/>
        </w:rPr>
        <w:t>. Efektywność kosztowa osiągnięcia wskaźnika</w:t>
      </w:r>
    </w:p>
    <w:p w14:paraId="76D719EF" w14:textId="77777777" w:rsidR="00752DF7" w:rsidRPr="00A241A7" w:rsidRDefault="00752DF7" w:rsidP="00752DF7">
      <w:pPr>
        <w:rPr>
          <w:rFonts w:ascii="Arial" w:eastAsia="PMingLiU" w:hAnsi="Arial" w:cs="Arial"/>
          <w:sz w:val="22"/>
          <w:szCs w:val="22"/>
          <w:lang w:eastAsia="zh-TW"/>
        </w:rPr>
      </w:pPr>
    </w:p>
    <w:p w14:paraId="350AE461" w14:textId="77777777" w:rsidR="00752DF7" w:rsidRPr="003B10FD" w:rsidRDefault="00752DF7" w:rsidP="00021903">
      <w:pPr>
        <w:spacing w:line="276" w:lineRule="auto"/>
        <w:jc w:val="both"/>
        <w:rPr>
          <w:rFonts w:ascii="Arial" w:eastAsia="PMingLiU" w:hAnsi="Arial" w:cs="Arial"/>
          <w:sz w:val="22"/>
          <w:szCs w:val="22"/>
        </w:rPr>
      </w:pPr>
      <w:r w:rsidRPr="00A241A7">
        <w:rPr>
          <w:rFonts w:ascii="Arial" w:eastAsia="PMingLiU" w:hAnsi="Arial" w:cs="Arial"/>
          <w:sz w:val="22"/>
          <w:szCs w:val="22"/>
        </w:rPr>
        <w:t xml:space="preserve">W ramach kryterium oceniona zostanie średnia kwota dofinansowania  przypadająca  na 1 szt. wskaźnika produktu w projekcie pn. </w:t>
      </w:r>
      <w:r w:rsidRPr="00FF1462">
        <w:rPr>
          <w:rFonts w:ascii="Arial" w:eastAsia="PMingLiU" w:hAnsi="Arial" w:cs="Arial"/>
          <w:sz w:val="22"/>
          <w:szCs w:val="22"/>
        </w:rPr>
        <w:t>„</w:t>
      </w:r>
      <w:r w:rsidRPr="003B10FD">
        <w:rPr>
          <w:rFonts w:ascii="Arial" w:eastAsia="PMingLiU" w:hAnsi="Arial" w:cs="Arial"/>
          <w:sz w:val="22"/>
          <w:szCs w:val="22"/>
        </w:rPr>
        <w:t>Pojemność klas w nowych lub zmodernizowanych placówkach oświatowych</w:t>
      </w:r>
      <w:r w:rsidRPr="00FF1462">
        <w:rPr>
          <w:rFonts w:ascii="Arial" w:eastAsia="PMingLiU" w:hAnsi="Arial" w:cs="Arial"/>
          <w:sz w:val="22"/>
          <w:szCs w:val="22"/>
        </w:rPr>
        <w:t xml:space="preserve">” </w:t>
      </w:r>
      <w:r w:rsidRPr="003B10FD">
        <w:rPr>
          <w:rFonts w:ascii="Arial" w:eastAsia="PMingLiU" w:hAnsi="Arial" w:cs="Arial"/>
          <w:sz w:val="22"/>
          <w:szCs w:val="22"/>
        </w:rPr>
        <w:t>w porównaniu z bazowym  dofinansowaniem.</w:t>
      </w:r>
      <w:r w:rsidRPr="003B10FD" w:rsidDel="001B4B17">
        <w:rPr>
          <w:rFonts w:ascii="Arial" w:eastAsia="PMingLiU" w:hAnsi="Arial" w:cs="Arial"/>
          <w:sz w:val="22"/>
          <w:szCs w:val="22"/>
        </w:rPr>
        <w:t xml:space="preserve"> </w:t>
      </w:r>
    </w:p>
    <w:p w14:paraId="7DE82F22" w14:textId="13B7B9F5" w:rsidR="00752DF7" w:rsidRPr="00A241A7" w:rsidRDefault="00752DF7" w:rsidP="00021903">
      <w:pPr>
        <w:spacing w:line="276" w:lineRule="auto"/>
        <w:jc w:val="both"/>
        <w:rPr>
          <w:rFonts w:ascii="Arial" w:hAnsi="Arial" w:cs="Arial"/>
          <w:sz w:val="22"/>
          <w:szCs w:val="22"/>
        </w:rPr>
      </w:pPr>
      <w:r w:rsidRPr="003B10FD">
        <w:rPr>
          <w:rFonts w:ascii="Arial" w:hAnsi="Arial" w:cs="Arial"/>
          <w:sz w:val="22"/>
          <w:szCs w:val="22"/>
        </w:rPr>
        <w:t xml:space="preserve">Wyliczona wartość bazowego dofinansowania wynosi - </w:t>
      </w:r>
      <w:r w:rsidRPr="00FF1462">
        <w:rPr>
          <w:rFonts w:ascii="Arial" w:hAnsi="Arial" w:cs="Arial"/>
          <w:b/>
          <w:bCs/>
          <w:sz w:val="22"/>
          <w:szCs w:val="22"/>
        </w:rPr>
        <w:t>2600 (euro)</w:t>
      </w:r>
      <w:r w:rsidRPr="003B10FD">
        <w:rPr>
          <w:rFonts w:ascii="Arial" w:hAnsi="Arial" w:cs="Arial"/>
          <w:b/>
          <w:bCs/>
          <w:sz w:val="22"/>
          <w:szCs w:val="22"/>
        </w:rPr>
        <w:t xml:space="preserve"> </w:t>
      </w:r>
      <w:r w:rsidRPr="003B10FD">
        <w:rPr>
          <w:rFonts w:ascii="Arial" w:hAnsi="Arial" w:cs="Arial"/>
          <w:bCs/>
          <w:sz w:val="22"/>
          <w:szCs w:val="22"/>
        </w:rPr>
        <w:t>Wartość</w:t>
      </w:r>
      <w:r w:rsidRPr="00A241A7">
        <w:rPr>
          <w:rFonts w:ascii="Arial" w:hAnsi="Arial" w:cs="Arial"/>
          <w:bCs/>
          <w:sz w:val="22"/>
          <w:szCs w:val="22"/>
        </w:rPr>
        <w:t xml:space="preserve"> w PLN będzie podawana każdorazowo w </w:t>
      </w:r>
      <w:r w:rsidR="000C4814">
        <w:rPr>
          <w:rFonts w:ascii="Arial" w:hAnsi="Arial" w:cs="Arial"/>
          <w:bCs/>
          <w:sz w:val="22"/>
          <w:szCs w:val="22"/>
        </w:rPr>
        <w:t>r</w:t>
      </w:r>
      <w:r w:rsidRPr="00A241A7">
        <w:rPr>
          <w:rFonts w:ascii="Arial" w:hAnsi="Arial" w:cs="Arial"/>
          <w:bCs/>
          <w:sz w:val="22"/>
          <w:szCs w:val="22"/>
        </w:rPr>
        <w:t xml:space="preserve">egulaminie </w:t>
      </w:r>
      <w:r>
        <w:rPr>
          <w:rFonts w:ascii="Arial" w:hAnsi="Arial" w:cs="Arial"/>
          <w:bCs/>
          <w:sz w:val="22"/>
          <w:szCs w:val="22"/>
        </w:rPr>
        <w:t>wyboru projektów</w:t>
      </w:r>
      <w:r w:rsidRPr="00A241A7">
        <w:rPr>
          <w:rFonts w:ascii="Arial" w:hAnsi="Arial" w:cs="Arial"/>
          <w:bCs/>
          <w:sz w:val="22"/>
          <w:szCs w:val="22"/>
        </w:rPr>
        <w:t>.</w:t>
      </w:r>
    </w:p>
    <w:p w14:paraId="7495B72A" w14:textId="103492D2" w:rsidR="00752DF7" w:rsidRPr="00A241A7" w:rsidRDefault="004E70F6" w:rsidP="00021903">
      <w:pPr>
        <w:spacing w:line="276" w:lineRule="auto"/>
        <w:jc w:val="both"/>
        <w:rPr>
          <w:rFonts w:ascii="Arial" w:hAnsi="Arial" w:cs="Arial"/>
          <w:sz w:val="22"/>
          <w:szCs w:val="22"/>
        </w:rPr>
      </w:pPr>
      <w:r w:rsidRPr="004E70F6">
        <w:rPr>
          <w:rFonts w:ascii="Arial" w:hAnsi="Arial" w:cs="Arial"/>
          <w:sz w:val="22"/>
          <w:szCs w:val="22"/>
        </w:rPr>
        <w:t>Średni koszt jednostkowy osiągnięcia ww. wskaźnika  w projekcie powinien zostać wyliczony jako iloraz wartości dofinansowania z EFRR i  liczby miejsc w objętej projektem infrastrukturze</w:t>
      </w:r>
      <w:r w:rsidR="00752DF7" w:rsidRPr="00A241A7">
        <w:rPr>
          <w:rFonts w:ascii="Arial" w:hAnsi="Arial" w:cs="Arial"/>
          <w:sz w:val="22"/>
          <w:szCs w:val="22"/>
        </w:rPr>
        <w:t>   </w:t>
      </w:r>
    </w:p>
    <w:p w14:paraId="2EA0B980"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D</w:t>
      </w:r>
    </w:p>
    <w:p w14:paraId="66F9250F"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E  = --------</w:t>
      </w:r>
    </w:p>
    <w:p w14:paraId="7F0FAE2D" w14:textId="77777777" w:rsidR="00752DF7" w:rsidRPr="00A241A7" w:rsidRDefault="00752DF7" w:rsidP="00021903">
      <w:pPr>
        <w:spacing w:line="276" w:lineRule="auto"/>
        <w:jc w:val="both"/>
        <w:rPr>
          <w:rFonts w:ascii="Arial" w:hAnsi="Arial" w:cs="Arial"/>
          <w:sz w:val="22"/>
          <w:szCs w:val="22"/>
          <w:vertAlign w:val="subscript"/>
        </w:rPr>
      </w:pPr>
      <w:r w:rsidRPr="00A241A7">
        <w:rPr>
          <w:rFonts w:ascii="Arial" w:hAnsi="Arial" w:cs="Arial"/>
          <w:b/>
          <w:sz w:val="22"/>
          <w:szCs w:val="22"/>
        </w:rPr>
        <w:t>           Lm</w:t>
      </w:r>
    </w:p>
    <w:p w14:paraId="1799EC9C" w14:textId="77777777" w:rsidR="00752DF7" w:rsidRPr="00A241A7" w:rsidRDefault="00752DF7" w:rsidP="00021903">
      <w:pPr>
        <w:spacing w:line="276" w:lineRule="auto"/>
        <w:jc w:val="both"/>
        <w:rPr>
          <w:rFonts w:ascii="Arial" w:hAnsi="Arial" w:cs="Arial"/>
          <w:sz w:val="22"/>
          <w:szCs w:val="22"/>
          <w:vertAlign w:val="subscript"/>
        </w:rPr>
      </w:pPr>
    </w:p>
    <w:p w14:paraId="0716E4AF" w14:textId="0D437C58"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w:t>
      </w:r>
      <w:r w:rsidR="004E70F6" w:rsidRPr="004E70F6">
        <w:rPr>
          <w:rFonts w:ascii="Arial" w:hAnsi="Arial" w:cs="Arial"/>
          <w:sz w:val="22"/>
          <w:szCs w:val="22"/>
        </w:rPr>
        <w:t>Średni koszt jednostkowy jednego  miejsca</w:t>
      </w:r>
    </w:p>
    <w:p w14:paraId="144FB00B" w14:textId="77777777" w:rsidR="00752DF7" w:rsidRPr="00A241A7" w:rsidRDefault="00752DF7" w:rsidP="00021903">
      <w:pPr>
        <w:spacing w:line="276" w:lineRule="auto"/>
        <w:jc w:val="both"/>
        <w:rPr>
          <w:rFonts w:ascii="Arial" w:hAnsi="Arial" w:cs="Arial"/>
          <w:sz w:val="22"/>
          <w:szCs w:val="22"/>
        </w:rPr>
      </w:pPr>
    </w:p>
    <w:p w14:paraId="50215EC0"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D</w:t>
      </w:r>
      <w:r w:rsidRPr="00A241A7">
        <w:rPr>
          <w:rFonts w:ascii="Arial" w:hAnsi="Arial" w:cs="Arial"/>
          <w:sz w:val="22"/>
          <w:szCs w:val="22"/>
        </w:rPr>
        <w:t xml:space="preserve"> - dotacja z EFRR w zł</w:t>
      </w:r>
    </w:p>
    <w:p w14:paraId="2B3CD3E7" w14:textId="2174FDDE" w:rsidR="00752DF7" w:rsidRPr="00A241A7" w:rsidRDefault="00752DF7" w:rsidP="00021903">
      <w:pPr>
        <w:spacing w:line="276" w:lineRule="auto"/>
        <w:jc w:val="both"/>
        <w:rPr>
          <w:rFonts w:ascii="Arial" w:eastAsia="PMingLiU" w:hAnsi="Arial" w:cs="Arial"/>
          <w:sz w:val="22"/>
          <w:szCs w:val="22"/>
          <w:vertAlign w:val="subscript"/>
          <w:lang w:eastAsia="zh-TW"/>
        </w:rPr>
      </w:pPr>
      <w:r w:rsidRPr="00A241A7">
        <w:rPr>
          <w:rFonts w:ascii="Arial" w:eastAsia="PMingLiU" w:hAnsi="Arial" w:cs="Arial"/>
          <w:b/>
          <w:sz w:val="22"/>
          <w:szCs w:val="22"/>
          <w:lang w:eastAsia="zh-TW"/>
        </w:rPr>
        <w:t>L</w:t>
      </w:r>
      <w:r w:rsidRPr="00A241A7">
        <w:rPr>
          <w:rFonts w:ascii="Arial" w:eastAsia="PMingLiU" w:hAnsi="Arial" w:cs="Arial"/>
          <w:b/>
          <w:sz w:val="22"/>
          <w:szCs w:val="22"/>
          <w:vertAlign w:val="subscript"/>
          <w:lang w:eastAsia="zh-TW"/>
        </w:rPr>
        <w:t>m</w:t>
      </w:r>
      <w:r w:rsidRPr="00A241A7">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lang w:eastAsia="zh-TW"/>
        </w:rPr>
        <w:t>liczba miejsc  w  infrastrukturze objętej projektem</w:t>
      </w:r>
      <w:r w:rsidR="004E70F6" w:rsidRPr="004E70F6" w:rsidDel="007531E4">
        <w:rPr>
          <w:rFonts w:ascii="Arial" w:eastAsia="PMingLiU" w:hAnsi="Arial" w:cs="Arial"/>
          <w:sz w:val="22"/>
          <w:szCs w:val="22"/>
          <w:lang w:eastAsia="zh-TW"/>
        </w:rPr>
        <w:t xml:space="preserve"> </w:t>
      </w:r>
      <w:r w:rsidRPr="00A241A7">
        <w:rPr>
          <w:rFonts w:ascii="Arial" w:eastAsia="PMingLiU" w:hAnsi="Arial" w:cs="Arial"/>
          <w:sz w:val="22"/>
          <w:szCs w:val="22"/>
          <w:vertAlign w:val="superscript"/>
          <w:lang w:eastAsia="zh-TW"/>
        </w:rPr>
        <w:footnoteReference w:id="16"/>
      </w:r>
      <w:r w:rsidRPr="00A241A7">
        <w:rPr>
          <w:rFonts w:ascii="Arial" w:eastAsia="PMingLiU" w:hAnsi="Arial" w:cs="Arial"/>
          <w:sz w:val="22"/>
          <w:szCs w:val="22"/>
          <w:lang w:eastAsia="zh-TW"/>
        </w:rPr>
        <w:t xml:space="preserve"> </w:t>
      </w:r>
    </w:p>
    <w:p w14:paraId="579A0AD3" w14:textId="77777777" w:rsidR="00752DF7" w:rsidRPr="00A241A7" w:rsidRDefault="00752DF7" w:rsidP="00021903">
      <w:pPr>
        <w:spacing w:line="276" w:lineRule="auto"/>
        <w:jc w:val="both"/>
        <w:rPr>
          <w:rFonts w:ascii="Arial" w:hAnsi="Arial" w:cs="Arial"/>
          <w:strike/>
          <w:sz w:val="22"/>
          <w:szCs w:val="22"/>
        </w:rPr>
      </w:pPr>
    </w:p>
    <w:p w14:paraId="4B9E2C8C" w14:textId="203BF8E1"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 będzie porównany do wyliczonego  wskaźnika bazowego 2</w:t>
      </w:r>
      <w:r w:rsidR="003132E9">
        <w:rPr>
          <w:rFonts w:ascii="Arial" w:hAnsi="Arial" w:cs="Arial"/>
          <w:sz w:val="22"/>
          <w:szCs w:val="22"/>
        </w:rPr>
        <w:t> </w:t>
      </w:r>
      <w:r w:rsidRPr="00A241A7">
        <w:rPr>
          <w:rFonts w:ascii="Arial" w:hAnsi="Arial" w:cs="Arial"/>
          <w:sz w:val="22"/>
          <w:szCs w:val="22"/>
        </w:rPr>
        <w:t>600</w:t>
      </w:r>
      <w:r w:rsidR="003132E9">
        <w:rPr>
          <w:rFonts w:ascii="Arial" w:hAnsi="Arial" w:cs="Arial"/>
          <w:sz w:val="22"/>
          <w:szCs w:val="22"/>
        </w:rPr>
        <w:t xml:space="preserve"> </w:t>
      </w:r>
      <w:r w:rsidRPr="00A241A7">
        <w:rPr>
          <w:rFonts w:ascii="Arial" w:hAnsi="Arial" w:cs="Arial"/>
          <w:sz w:val="22"/>
          <w:szCs w:val="22"/>
        </w:rPr>
        <w:t>(euro) wg wzoru.</w:t>
      </w:r>
    </w:p>
    <w:p w14:paraId="0E1FE648" w14:textId="77777777" w:rsidR="00752DF7" w:rsidRPr="00A241A7" w:rsidRDefault="00752DF7" w:rsidP="00021903">
      <w:pPr>
        <w:spacing w:line="276" w:lineRule="auto"/>
        <w:jc w:val="both"/>
        <w:rPr>
          <w:rFonts w:ascii="Arial" w:hAnsi="Arial" w:cs="Arial"/>
          <w:sz w:val="22"/>
          <w:szCs w:val="22"/>
        </w:rPr>
      </w:pPr>
    </w:p>
    <w:p w14:paraId="78D20F73" w14:textId="37C7914D"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xml:space="preserve">Efektywność kosztowa </w:t>
      </w:r>
      <w:r w:rsidR="004E70F6" w:rsidRPr="004E70F6">
        <w:rPr>
          <w:rFonts w:ascii="Arial" w:hAnsi="Arial" w:cs="Arial"/>
          <w:b/>
          <w:sz w:val="22"/>
          <w:szCs w:val="22"/>
        </w:rPr>
        <w:t xml:space="preserve">Pojemność klas w nowych lub zmodernizowanych placówkach oświatowych </w:t>
      </w:r>
      <w:r w:rsidRPr="00A241A7">
        <w:rPr>
          <w:rFonts w:ascii="Arial" w:hAnsi="Arial" w:cs="Arial"/>
          <w:b/>
          <w:sz w:val="22"/>
          <w:szCs w:val="22"/>
        </w:rPr>
        <w:t>(Ek)</w:t>
      </w:r>
    </w:p>
    <w:p w14:paraId="2DA7B0EE" w14:textId="77777777" w:rsidR="00752DF7" w:rsidRPr="00A241A7" w:rsidRDefault="00752DF7" w:rsidP="00021903">
      <w:pPr>
        <w:spacing w:line="276" w:lineRule="auto"/>
        <w:jc w:val="both"/>
        <w:rPr>
          <w:rFonts w:ascii="Arial" w:hAnsi="Arial" w:cs="Arial"/>
          <w:sz w:val="22"/>
          <w:szCs w:val="22"/>
        </w:rPr>
      </w:pPr>
    </w:p>
    <w:p w14:paraId="153B6192"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E</w:t>
      </w:r>
    </w:p>
    <w:p w14:paraId="221ADFFA"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Ek  = --------</w:t>
      </w:r>
    </w:p>
    <w:p w14:paraId="7C0F4DA9" w14:textId="77777777" w:rsidR="00752DF7" w:rsidRPr="00A241A7" w:rsidRDefault="00752DF7" w:rsidP="00021903">
      <w:pPr>
        <w:spacing w:line="276" w:lineRule="auto"/>
        <w:jc w:val="both"/>
        <w:rPr>
          <w:rFonts w:ascii="Arial" w:hAnsi="Arial" w:cs="Arial"/>
          <w:sz w:val="22"/>
          <w:szCs w:val="22"/>
          <w:vertAlign w:val="subscript"/>
        </w:rPr>
      </w:pPr>
      <w:r w:rsidRPr="00A241A7">
        <w:rPr>
          <w:rFonts w:ascii="Arial" w:hAnsi="Arial" w:cs="Arial"/>
          <w:b/>
          <w:sz w:val="22"/>
          <w:szCs w:val="22"/>
        </w:rPr>
        <w:t>           </w:t>
      </w:r>
      <w:proofErr w:type="spellStart"/>
      <w:r w:rsidRPr="00A241A7">
        <w:rPr>
          <w:rFonts w:ascii="Arial" w:hAnsi="Arial" w:cs="Arial"/>
          <w:b/>
          <w:sz w:val="22"/>
          <w:szCs w:val="22"/>
        </w:rPr>
        <w:t>Wb</w:t>
      </w:r>
      <w:proofErr w:type="spellEnd"/>
    </w:p>
    <w:p w14:paraId="72235669" w14:textId="77777777" w:rsidR="00752DF7" w:rsidRPr="00A241A7" w:rsidRDefault="00752DF7" w:rsidP="00021903">
      <w:pPr>
        <w:spacing w:line="276" w:lineRule="auto"/>
        <w:jc w:val="both"/>
        <w:rPr>
          <w:rFonts w:ascii="Arial" w:hAnsi="Arial" w:cs="Arial"/>
          <w:sz w:val="22"/>
          <w:szCs w:val="22"/>
        </w:rPr>
      </w:pPr>
    </w:p>
    <w:p w14:paraId="50B6EA76"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sz w:val="22"/>
          <w:szCs w:val="22"/>
        </w:rPr>
        <w:t xml:space="preserve">Ek - </w:t>
      </w:r>
      <w:r w:rsidRPr="00A241A7">
        <w:rPr>
          <w:rFonts w:ascii="Arial" w:hAnsi="Arial" w:cs="Arial"/>
          <w:b/>
          <w:sz w:val="22"/>
          <w:szCs w:val="22"/>
        </w:rPr>
        <w:t>Efektywność kosztowa wskaźnika liczba miejsc objętych wsparciem</w:t>
      </w:r>
    </w:p>
    <w:p w14:paraId="144D9580" w14:textId="77777777" w:rsidR="00752DF7" w:rsidRPr="00A241A7" w:rsidRDefault="00752DF7" w:rsidP="00021903">
      <w:pPr>
        <w:spacing w:line="276" w:lineRule="auto"/>
        <w:jc w:val="both"/>
        <w:rPr>
          <w:rFonts w:ascii="Arial" w:hAnsi="Arial" w:cs="Arial"/>
          <w:sz w:val="22"/>
          <w:szCs w:val="22"/>
        </w:rPr>
      </w:pPr>
    </w:p>
    <w:p w14:paraId="7F6D00CD"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Średnia wartość dofinansowania na jednego ucznia </w:t>
      </w:r>
      <w:proofErr w:type="spellStart"/>
      <w:r w:rsidRPr="00A241A7">
        <w:rPr>
          <w:rFonts w:ascii="Arial" w:hAnsi="Arial" w:cs="Arial"/>
          <w:sz w:val="22"/>
          <w:szCs w:val="22"/>
        </w:rPr>
        <w:t>Wb</w:t>
      </w:r>
      <w:proofErr w:type="spellEnd"/>
      <w:r w:rsidRPr="00A241A7">
        <w:rPr>
          <w:rFonts w:ascii="Arial" w:hAnsi="Arial" w:cs="Arial"/>
          <w:sz w:val="22"/>
          <w:szCs w:val="22"/>
        </w:rPr>
        <w:t xml:space="preserve"> - 2 600 (euro)</w:t>
      </w:r>
    </w:p>
    <w:p w14:paraId="13C4A63F" w14:textId="77777777" w:rsidR="00752DF7" w:rsidRPr="00A241A7" w:rsidRDefault="00752DF7" w:rsidP="00021903">
      <w:pPr>
        <w:spacing w:line="276" w:lineRule="auto"/>
        <w:jc w:val="both"/>
        <w:rPr>
          <w:rFonts w:ascii="Arial" w:hAnsi="Arial" w:cs="Arial"/>
          <w:sz w:val="22"/>
          <w:szCs w:val="22"/>
        </w:rPr>
      </w:pPr>
    </w:p>
    <w:p w14:paraId="7A2A7668"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Ek należy obliczyć z dokładnością do 2 miejsc po przecinku.</w:t>
      </w:r>
    </w:p>
    <w:p w14:paraId="4A0D6479" w14:textId="77777777" w:rsidR="00752DF7" w:rsidRPr="00A241A7" w:rsidRDefault="00752DF7" w:rsidP="00021903">
      <w:pPr>
        <w:spacing w:line="276" w:lineRule="auto"/>
        <w:rPr>
          <w:rFonts w:ascii="Arial" w:eastAsia="PMingLiU" w:hAnsi="Arial" w:cs="Arial"/>
          <w:b/>
          <w:bCs/>
          <w:sz w:val="22"/>
          <w:szCs w:val="22"/>
          <w:lang w:eastAsia="zh-TW"/>
        </w:rPr>
      </w:pPr>
    </w:p>
    <w:p w14:paraId="7ED456FC" w14:textId="03FD08E6"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w:t>
      </w:r>
      <w:r w:rsidRPr="00CC1A9A">
        <w:rPr>
          <w:rFonts w:ascii="Arial" w:eastAsia="PMingLiU" w:hAnsi="Arial" w:cs="Arial"/>
          <w:sz w:val="22"/>
          <w:szCs w:val="22"/>
          <w:lang w:eastAsia="zh-TW"/>
        </w:rPr>
        <w:t xml:space="preserve">uzyskać max. </w:t>
      </w:r>
      <w:r w:rsidR="00916A6A">
        <w:rPr>
          <w:rFonts w:ascii="Arial" w:eastAsia="PMingLiU" w:hAnsi="Arial" w:cs="Arial"/>
          <w:b/>
          <w:bCs/>
          <w:sz w:val="22"/>
          <w:szCs w:val="22"/>
          <w:lang w:eastAsia="zh-TW"/>
        </w:rPr>
        <w:t>20</w:t>
      </w:r>
      <w:r w:rsidR="00916A6A" w:rsidRPr="00CC1A9A">
        <w:rPr>
          <w:rFonts w:ascii="Arial" w:eastAsia="PMingLiU" w:hAnsi="Arial" w:cs="Arial"/>
          <w:b/>
          <w:bCs/>
          <w:sz w:val="22"/>
          <w:szCs w:val="22"/>
          <w:lang w:eastAsia="zh-TW"/>
        </w:rPr>
        <w:t xml:space="preserve"> </w:t>
      </w:r>
      <w:r w:rsidRPr="00CC1A9A">
        <w:rPr>
          <w:rFonts w:ascii="Arial" w:eastAsia="PMingLiU" w:hAnsi="Arial" w:cs="Arial"/>
          <w:b/>
          <w:bCs/>
          <w:sz w:val="22"/>
          <w:szCs w:val="22"/>
          <w:lang w:eastAsia="zh-TW"/>
        </w:rPr>
        <w:t>punktów.</w:t>
      </w:r>
      <w:r w:rsidRPr="00A241A7">
        <w:rPr>
          <w:rFonts w:ascii="Arial" w:eastAsia="PMingLiU" w:hAnsi="Arial" w:cs="Arial"/>
          <w:b/>
          <w:sz w:val="22"/>
          <w:szCs w:val="22"/>
          <w:lang w:eastAsia="zh-TW"/>
        </w:rPr>
        <w:t xml:space="preserve"> </w:t>
      </w:r>
    </w:p>
    <w:p w14:paraId="331A0A5E" w14:textId="77777777" w:rsidR="00752DF7" w:rsidRPr="00A241A7" w:rsidRDefault="00752DF7" w:rsidP="00021903">
      <w:pPr>
        <w:spacing w:line="276" w:lineRule="auto"/>
        <w:rPr>
          <w:rFonts w:ascii="Arial" w:eastAsia="PMingLiU" w:hAnsi="Arial" w:cs="Arial"/>
          <w:sz w:val="22"/>
          <w:szCs w:val="22"/>
          <w:lang w:eastAsia="zh-TW"/>
        </w:rPr>
      </w:pPr>
    </w:p>
    <w:p w14:paraId="4B017026"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11384C5B"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a)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poniżej 85% średniego kosztu, otrzymuje 20 punktów</w:t>
      </w:r>
    </w:p>
    <w:p w14:paraId="37D5FDC6"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2775700B"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5F582B0A"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0EA80B93" w14:textId="77777777" w:rsidR="00752DF7" w:rsidRDefault="00752DF7" w:rsidP="00752DF7">
      <w:pPr>
        <w:rPr>
          <w:rFonts w:ascii="Arial" w:eastAsia="PMingLiU" w:hAnsi="Arial" w:cs="Arial"/>
          <w:sz w:val="22"/>
          <w:szCs w:val="22"/>
          <w:lang w:eastAsia="zh-TW"/>
        </w:rPr>
      </w:pPr>
    </w:p>
    <w:p w14:paraId="5FD0C09F" w14:textId="77777777" w:rsidR="00752DF7" w:rsidRPr="00A241A7" w:rsidRDefault="00752DF7" w:rsidP="00752DF7">
      <w:pPr>
        <w:rPr>
          <w:rFonts w:ascii="Arial" w:eastAsia="PMingLiU" w:hAnsi="Arial" w:cs="Arial"/>
          <w:b/>
          <w:sz w:val="22"/>
          <w:szCs w:val="22"/>
          <w:lang w:eastAsia="zh-TW"/>
        </w:rPr>
      </w:pPr>
      <w:r>
        <w:rPr>
          <w:rFonts w:ascii="Arial" w:eastAsia="PMingLiU" w:hAnsi="Arial" w:cs="Arial"/>
          <w:b/>
          <w:sz w:val="22"/>
          <w:szCs w:val="22"/>
          <w:lang w:eastAsia="zh-TW"/>
        </w:rPr>
        <w:t>4</w:t>
      </w:r>
      <w:r w:rsidRPr="00A241A7">
        <w:rPr>
          <w:rFonts w:ascii="Arial" w:eastAsia="PMingLiU" w:hAnsi="Arial" w:cs="Arial"/>
          <w:b/>
          <w:sz w:val="22"/>
          <w:szCs w:val="22"/>
          <w:lang w:eastAsia="zh-TW"/>
        </w:rPr>
        <w:t>. Współpraca z pracodawcami</w:t>
      </w:r>
    </w:p>
    <w:p w14:paraId="667A72C5" w14:textId="77777777" w:rsidR="00752DF7" w:rsidRPr="00A241A7" w:rsidRDefault="00752DF7" w:rsidP="00752DF7">
      <w:pPr>
        <w:rPr>
          <w:rFonts w:ascii="Arial" w:eastAsia="PMingLiU" w:hAnsi="Arial" w:cs="Arial"/>
          <w:sz w:val="22"/>
          <w:szCs w:val="22"/>
          <w:lang w:eastAsia="zh-TW"/>
        </w:rPr>
      </w:pPr>
    </w:p>
    <w:p w14:paraId="0291D5B3"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współpracę z pracodawcami. Ocenie podlegać będzie aktywna współpraca z pracodawcami.</w:t>
      </w:r>
    </w:p>
    <w:p w14:paraId="2FBFD73F" w14:textId="77777777" w:rsidR="00752DF7" w:rsidRPr="00A241A7" w:rsidRDefault="00752DF7" w:rsidP="00021903">
      <w:pPr>
        <w:spacing w:line="276" w:lineRule="auto"/>
        <w:rPr>
          <w:rFonts w:ascii="Arial" w:eastAsia="PMingLiU" w:hAnsi="Arial" w:cs="Arial"/>
          <w:b/>
          <w:bCs/>
          <w:sz w:val="22"/>
          <w:szCs w:val="22"/>
          <w:lang w:eastAsia="zh-TW"/>
        </w:rPr>
      </w:pPr>
    </w:p>
    <w:p w14:paraId="6DB14D99"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15 punktów.</w:t>
      </w:r>
      <w:r w:rsidRPr="00A241A7">
        <w:rPr>
          <w:rFonts w:ascii="Arial" w:eastAsia="PMingLiU" w:hAnsi="Arial" w:cs="Arial"/>
          <w:b/>
          <w:sz w:val="22"/>
          <w:szCs w:val="22"/>
          <w:lang w:eastAsia="zh-TW"/>
        </w:rPr>
        <w:t xml:space="preserve"> </w:t>
      </w:r>
    </w:p>
    <w:p w14:paraId="45FAE2E3" w14:textId="77777777" w:rsidR="00752DF7" w:rsidRPr="00A241A7" w:rsidRDefault="00752DF7" w:rsidP="00021903">
      <w:pPr>
        <w:spacing w:line="276" w:lineRule="auto"/>
        <w:rPr>
          <w:rFonts w:ascii="Arial" w:eastAsia="PMingLiU" w:hAnsi="Arial" w:cs="Arial"/>
          <w:sz w:val="22"/>
          <w:szCs w:val="22"/>
          <w:lang w:eastAsia="zh-TW"/>
        </w:rPr>
      </w:pPr>
    </w:p>
    <w:p w14:paraId="44DF057E"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Współpraca z pracodawcami w obszarze tematycznym zgodnym z prowadzonymi kierunkami kształcenia.</w:t>
      </w:r>
    </w:p>
    <w:p w14:paraId="3AE2833F" w14:textId="77777777" w:rsidR="00752DF7" w:rsidRPr="000B6742" w:rsidRDefault="00752DF7" w:rsidP="00752DF7">
      <w:pPr>
        <w:rPr>
          <w:rFonts w:ascii="Arial" w:eastAsia="PMingLiU" w:hAnsi="Arial" w:cs="Arial"/>
          <w:sz w:val="22"/>
          <w:szCs w:val="22"/>
          <w:lang w:eastAsia="zh-TW"/>
        </w:rPr>
      </w:pPr>
    </w:p>
    <w:p w14:paraId="7D50EAB5" w14:textId="77777777" w:rsidR="00752DF7" w:rsidRDefault="00752DF7" w:rsidP="00752DF7">
      <w:pPr>
        <w:rPr>
          <w:rFonts w:ascii="Arial" w:eastAsia="PMingLiU" w:hAnsi="Arial" w:cs="Arial"/>
          <w:sz w:val="22"/>
          <w:szCs w:val="22"/>
          <w:lang w:eastAsia="zh-TW"/>
        </w:rPr>
      </w:pPr>
    </w:p>
    <w:p w14:paraId="24492D92" w14:textId="748E4688" w:rsidR="00752DF7" w:rsidRDefault="005F5ED0" w:rsidP="00752DF7">
      <w:pPr>
        <w:rPr>
          <w:rFonts w:ascii="Arial" w:eastAsia="PMingLiU" w:hAnsi="Arial" w:cs="Arial"/>
          <w:b/>
          <w:sz w:val="22"/>
          <w:szCs w:val="22"/>
          <w:lang w:eastAsia="zh-TW"/>
        </w:rPr>
      </w:pPr>
      <w:r>
        <w:rPr>
          <w:rFonts w:ascii="Arial" w:eastAsia="PMingLiU" w:hAnsi="Arial" w:cs="Arial"/>
          <w:b/>
          <w:sz w:val="22"/>
          <w:szCs w:val="22"/>
          <w:lang w:eastAsia="zh-TW"/>
        </w:rPr>
        <w:t>5</w:t>
      </w:r>
      <w:r w:rsidR="00752DF7" w:rsidRPr="00BD29E9">
        <w:rPr>
          <w:rFonts w:ascii="Arial" w:eastAsia="PMingLiU" w:hAnsi="Arial" w:cs="Arial"/>
          <w:b/>
          <w:sz w:val="22"/>
          <w:szCs w:val="22"/>
          <w:lang w:eastAsia="zh-TW"/>
        </w:rPr>
        <w:t>. Wpływ projektu na zwiększenie dostępności dla osób ze specjalnymi  potrzebami edukacyjnymi</w:t>
      </w:r>
    </w:p>
    <w:p w14:paraId="266611C8" w14:textId="77777777" w:rsidR="00752DF7" w:rsidRPr="00BD29E9" w:rsidRDefault="00752DF7" w:rsidP="00752DF7">
      <w:pPr>
        <w:rPr>
          <w:rFonts w:ascii="Arial" w:eastAsia="PMingLiU" w:hAnsi="Arial" w:cs="Arial"/>
          <w:sz w:val="22"/>
          <w:szCs w:val="22"/>
          <w:lang w:eastAsia="zh-TW"/>
        </w:rPr>
      </w:pPr>
    </w:p>
    <w:p w14:paraId="34C4F408" w14:textId="4C468818"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W ramach kryterium oceniane będzie zaplanowanie w projekcie przedsięwzięć przyczyniających się do zwiększenia dostępności dla </w:t>
      </w:r>
      <w:r w:rsidR="004E70F6">
        <w:rPr>
          <w:rFonts w:ascii="Arial" w:eastAsia="PMingLiU" w:hAnsi="Arial" w:cs="Arial"/>
          <w:sz w:val="22"/>
          <w:szCs w:val="22"/>
          <w:lang w:eastAsia="zh-TW"/>
        </w:rPr>
        <w:t>studentów</w:t>
      </w:r>
      <w:r w:rsidR="004E70F6" w:rsidRPr="00BD29E9">
        <w:rPr>
          <w:rFonts w:ascii="Arial" w:eastAsia="PMingLiU" w:hAnsi="Arial" w:cs="Arial"/>
          <w:sz w:val="22"/>
          <w:szCs w:val="22"/>
          <w:lang w:eastAsia="zh-TW"/>
        </w:rPr>
        <w:t xml:space="preserve"> </w:t>
      </w:r>
      <w:r w:rsidRPr="00BD29E9">
        <w:rPr>
          <w:rFonts w:ascii="Arial" w:eastAsia="PMingLiU" w:hAnsi="Arial" w:cs="Arial"/>
          <w:sz w:val="22"/>
          <w:szCs w:val="22"/>
          <w:lang w:eastAsia="zh-TW"/>
        </w:rPr>
        <w:t>ze specjalnymi potrzebami edukacyjnymi.</w:t>
      </w:r>
    </w:p>
    <w:p w14:paraId="67CDA151" w14:textId="48DFCBA6"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Specjalne potrzeby edukacyjne rozumiane są jako potrzeby wynikające w szczególności </w:t>
      </w:r>
      <w:r w:rsidR="00021903">
        <w:rPr>
          <w:rFonts w:ascii="Arial" w:eastAsia="PMingLiU" w:hAnsi="Arial" w:cs="Arial"/>
          <w:sz w:val="22"/>
          <w:szCs w:val="22"/>
          <w:lang w:eastAsia="zh-TW"/>
        </w:rPr>
        <w:br/>
      </w:r>
      <w:r w:rsidRPr="00BD29E9">
        <w:rPr>
          <w:rFonts w:ascii="Arial" w:eastAsia="PMingLiU" w:hAnsi="Arial" w:cs="Arial"/>
          <w:sz w:val="22"/>
          <w:szCs w:val="22"/>
          <w:lang w:eastAsia="zh-TW"/>
        </w:rPr>
        <w:t>z</w:t>
      </w:r>
      <w:r w:rsidR="00021903">
        <w:rPr>
          <w:rFonts w:ascii="Arial" w:eastAsia="PMingLiU" w:hAnsi="Arial" w:cs="Arial"/>
          <w:sz w:val="22"/>
          <w:szCs w:val="22"/>
          <w:lang w:eastAsia="zh-TW"/>
        </w:rPr>
        <w:t xml:space="preserve"> </w:t>
      </w:r>
      <w:r w:rsidRPr="00BD29E9">
        <w:rPr>
          <w:rFonts w:ascii="Arial" w:eastAsia="PMingLiU" w:hAnsi="Arial" w:cs="Arial"/>
          <w:sz w:val="22"/>
          <w:szCs w:val="22"/>
          <w:lang w:eastAsia="zh-TW"/>
        </w:rPr>
        <w:t>niepełnosprawności</w:t>
      </w:r>
      <w:r w:rsidR="004D19CA">
        <w:rPr>
          <w:rFonts w:ascii="Arial" w:eastAsia="PMingLiU" w:hAnsi="Arial" w:cs="Arial"/>
          <w:sz w:val="22"/>
          <w:szCs w:val="22"/>
          <w:lang w:eastAsia="zh-TW"/>
        </w:rPr>
        <w:t>.</w:t>
      </w:r>
    </w:p>
    <w:p w14:paraId="56B2820F" w14:textId="77777777" w:rsidR="00752DF7" w:rsidRPr="00BD29E9" w:rsidRDefault="00752DF7" w:rsidP="00752DF7">
      <w:pPr>
        <w:rPr>
          <w:rFonts w:ascii="Arial" w:eastAsia="PMingLiU" w:hAnsi="Arial" w:cs="Arial"/>
          <w:b/>
          <w:bCs/>
          <w:sz w:val="22"/>
          <w:szCs w:val="22"/>
          <w:lang w:eastAsia="zh-TW"/>
        </w:rPr>
      </w:pPr>
    </w:p>
    <w:p w14:paraId="19345DEE" w14:textId="77777777" w:rsidR="00752DF7" w:rsidRPr="00BD29E9" w:rsidRDefault="00752DF7" w:rsidP="00752DF7">
      <w:pPr>
        <w:rPr>
          <w:rFonts w:ascii="Arial" w:eastAsia="PMingLiU" w:hAnsi="Arial" w:cs="Arial"/>
          <w:b/>
          <w:sz w:val="22"/>
          <w:szCs w:val="22"/>
          <w:lang w:eastAsia="zh-TW"/>
        </w:rPr>
      </w:pPr>
      <w:r w:rsidRPr="00BD29E9">
        <w:rPr>
          <w:rFonts w:ascii="Arial" w:eastAsia="PMingLiU" w:hAnsi="Arial" w:cs="Arial"/>
          <w:b/>
          <w:bCs/>
          <w:sz w:val="22"/>
          <w:szCs w:val="22"/>
          <w:lang w:eastAsia="zh-TW"/>
        </w:rPr>
        <w:t>Zasady oceny:</w:t>
      </w:r>
      <w:r w:rsidRPr="00BD29E9">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20</w:t>
      </w:r>
      <w:r w:rsidRPr="00BD29E9">
        <w:rPr>
          <w:rFonts w:ascii="Arial" w:eastAsia="PMingLiU" w:hAnsi="Arial" w:cs="Arial"/>
          <w:b/>
          <w:bCs/>
          <w:sz w:val="22"/>
          <w:szCs w:val="22"/>
          <w:lang w:eastAsia="zh-TW"/>
        </w:rPr>
        <w:t xml:space="preserve"> punktów.</w:t>
      </w:r>
      <w:r w:rsidRPr="00BD29E9">
        <w:rPr>
          <w:rFonts w:ascii="Arial" w:eastAsia="PMingLiU" w:hAnsi="Arial" w:cs="Arial"/>
          <w:b/>
          <w:sz w:val="22"/>
          <w:szCs w:val="22"/>
          <w:lang w:eastAsia="zh-TW"/>
        </w:rPr>
        <w:t xml:space="preserve"> </w:t>
      </w:r>
    </w:p>
    <w:p w14:paraId="09043D32" w14:textId="77777777" w:rsidR="00752DF7" w:rsidRPr="00BD29E9" w:rsidRDefault="00752DF7" w:rsidP="00752DF7">
      <w:pPr>
        <w:rPr>
          <w:rFonts w:ascii="Arial" w:eastAsia="PMingLiU" w:hAnsi="Arial" w:cs="Arial"/>
          <w:sz w:val="22"/>
          <w:szCs w:val="22"/>
          <w:lang w:eastAsia="zh-TW"/>
        </w:rPr>
      </w:pPr>
    </w:p>
    <w:p w14:paraId="02AC5074"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279728D7"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6D068A82" w14:textId="77777777" w:rsidR="00752DF7" w:rsidRDefault="00752DF7" w:rsidP="00021903">
      <w:pPr>
        <w:spacing w:line="276" w:lineRule="auto"/>
        <w:rPr>
          <w:rFonts w:ascii="Arial" w:eastAsia="PMingLiU" w:hAnsi="Arial" w:cs="Arial"/>
          <w:sz w:val="22"/>
          <w:szCs w:val="22"/>
          <w:lang w:eastAsia="zh-TW"/>
        </w:rPr>
      </w:pPr>
    </w:p>
    <w:p w14:paraId="2EFC9C3B"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Punkty mogą podlegać sumowaniu.</w:t>
      </w:r>
    </w:p>
    <w:p w14:paraId="2C0258C7" w14:textId="77777777" w:rsidR="00752DF7" w:rsidRPr="00BD29E9" w:rsidRDefault="00752DF7" w:rsidP="00021903">
      <w:pPr>
        <w:spacing w:line="276" w:lineRule="auto"/>
        <w:rPr>
          <w:rFonts w:ascii="Arial" w:eastAsia="PMingLiU" w:hAnsi="Arial" w:cs="Arial"/>
          <w:sz w:val="22"/>
          <w:szCs w:val="22"/>
          <w:lang w:eastAsia="zh-TW"/>
        </w:rPr>
      </w:pPr>
    </w:p>
    <w:p w14:paraId="71149FDC" w14:textId="77777777" w:rsidR="00752DF7" w:rsidRDefault="00752DF7" w:rsidP="00752DF7">
      <w:pPr>
        <w:rPr>
          <w:rFonts w:ascii="Arial" w:eastAsia="PMingLiU" w:hAnsi="Arial" w:cs="Arial"/>
          <w:sz w:val="22"/>
          <w:szCs w:val="22"/>
          <w:lang w:eastAsia="zh-TW"/>
        </w:rPr>
      </w:pPr>
    </w:p>
    <w:p w14:paraId="3F45A565" w14:textId="1134B889" w:rsidR="00752DF7" w:rsidRPr="003F4C8C" w:rsidRDefault="005F5ED0" w:rsidP="00752DF7">
      <w:pPr>
        <w:rPr>
          <w:rFonts w:ascii="Arial" w:eastAsia="PMingLiU" w:hAnsi="Arial" w:cs="Arial"/>
          <w:b/>
          <w:sz w:val="22"/>
          <w:szCs w:val="22"/>
          <w:lang w:eastAsia="zh-TW"/>
        </w:rPr>
      </w:pPr>
      <w:r>
        <w:rPr>
          <w:rFonts w:ascii="Arial" w:eastAsia="PMingLiU" w:hAnsi="Arial" w:cs="Arial"/>
          <w:b/>
          <w:sz w:val="22"/>
          <w:szCs w:val="22"/>
          <w:lang w:eastAsia="zh-TW"/>
        </w:rPr>
        <w:t>6</w:t>
      </w:r>
      <w:r w:rsidR="00752DF7" w:rsidRPr="003F4C8C">
        <w:rPr>
          <w:rFonts w:ascii="Arial" w:eastAsia="PMingLiU" w:hAnsi="Arial" w:cs="Arial"/>
          <w:b/>
          <w:sz w:val="22"/>
          <w:szCs w:val="22"/>
          <w:lang w:eastAsia="zh-TW"/>
        </w:rPr>
        <w:t xml:space="preserve">. Powiązanie przedsięwzięcia z powstaniem nowego kierunku kształcenia </w:t>
      </w:r>
    </w:p>
    <w:p w14:paraId="6DE6F1E0" w14:textId="77777777" w:rsidR="00752DF7" w:rsidRPr="003F4C8C" w:rsidRDefault="00752DF7" w:rsidP="00752DF7">
      <w:pPr>
        <w:rPr>
          <w:rFonts w:ascii="Arial" w:eastAsia="PMingLiU" w:hAnsi="Arial" w:cs="Arial"/>
          <w:sz w:val="22"/>
          <w:szCs w:val="22"/>
          <w:lang w:eastAsia="zh-TW"/>
        </w:rPr>
      </w:pPr>
    </w:p>
    <w:p w14:paraId="4FDA0494" w14:textId="6635CE76" w:rsidR="00752DF7" w:rsidRDefault="00752DF7" w:rsidP="00021903">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lastRenderedPageBreak/>
        <w:t xml:space="preserve">Kryterium premiować będzie przedsięwzięcia związane z powstaniem uruchomionego </w:t>
      </w:r>
      <w:r w:rsidR="00021903">
        <w:rPr>
          <w:rFonts w:ascii="Arial" w:eastAsia="PMingLiU" w:hAnsi="Arial" w:cs="Arial"/>
          <w:sz w:val="22"/>
          <w:szCs w:val="22"/>
          <w:lang w:eastAsia="zh-TW"/>
        </w:rPr>
        <w:br/>
      </w:r>
      <w:r w:rsidRPr="003F4C8C">
        <w:rPr>
          <w:rFonts w:ascii="Arial" w:eastAsia="PMingLiU" w:hAnsi="Arial" w:cs="Arial"/>
          <w:sz w:val="22"/>
          <w:szCs w:val="22"/>
          <w:lang w:eastAsia="zh-TW"/>
        </w:rPr>
        <w:t>w ciągu 5 ostatnich lat akademickich lub planowanego do uruchomienia w kolejnym roku akademickim (na podstawie posiadanej i dołączonej do wniosku decyzji ministra właściwego do spraw nauki) nowego kierunku kształcenia. W przypadku wszczęcia procedury postępowania w sprawie utworzenia kierunku studiów niewymagającego pozwolenia ministra właściwego do spraw nauki, należy przedstawić dokument równoznaczny z podjęciem decyzji w tej sprawie.</w:t>
      </w:r>
      <w:r>
        <w:rPr>
          <w:rFonts w:ascii="Arial" w:eastAsia="PMingLiU" w:hAnsi="Arial" w:cs="Arial"/>
          <w:sz w:val="22"/>
          <w:szCs w:val="22"/>
          <w:lang w:eastAsia="zh-TW"/>
        </w:rPr>
        <w:t xml:space="preserve"> </w:t>
      </w:r>
    </w:p>
    <w:p w14:paraId="79EE724F" w14:textId="77777777" w:rsidR="00752DF7" w:rsidRDefault="00752DF7" w:rsidP="00752DF7">
      <w:pPr>
        <w:rPr>
          <w:rFonts w:ascii="Arial" w:eastAsia="PMingLiU" w:hAnsi="Arial" w:cs="Arial"/>
          <w:b/>
          <w:bCs/>
          <w:sz w:val="22"/>
          <w:szCs w:val="22"/>
          <w:lang w:eastAsia="zh-TW"/>
        </w:rPr>
      </w:pPr>
    </w:p>
    <w:p w14:paraId="4BA44B04" w14:textId="77777777" w:rsidR="00752DF7" w:rsidRPr="00D90234" w:rsidRDefault="00752DF7" w:rsidP="00752DF7">
      <w:pPr>
        <w:rPr>
          <w:rFonts w:ascii="Arial" w:eastAsia="PMingLiU" w:hAnsi="Arial" w:cs="Arial"/>
          <w:b/>
          <w:sz w:val="22"/>
          <w:szCs w:val="22"/>
          <w:lang w:eastAsia="zh-TW"/>
        </w:rPr>
      </w:pPr>
      <w:r w:rsidRPr="00D90234">
        <w:rPr>
          <w:rFonts w:ascii="Arial" w:eastAsia="PMingLiU" w:hAnsi="Arial" w:cs="Arial"/>
          <w:b/>
          <w:bCs/>
          <w:sz w:val="22"/>
          <w:szCs w:val="22"/>
          <w:lang w:eastAsia="zh-TW"/>
        </w:rPr>
        <w:t>Zasady oceny:</w:t>
      </w:r>
      <w:r w:rsidRPr="00D90234">
        <w:rPr>
          <w:rFonts w:ascii="Arial" w:eastAsia="PMingLiU" w:hAnsi="Arial" w:cs="Arial"/>
          <w:sz w:val="22"/>
          <w:szCs w:val="22"/>
          <w:lang w:eastAsia="zh-TW"/>
        </w:rPr>
        <w:t xml:space="preserve"> Projekt może uzyskać </w:t>
      </w:r>
      <w:r w:rsidRPr="00D90234">
        <w:rPr>
          <w:rFonts w:ascii="Arial" w:eastAsia="PMingLiU" w:hAnsi="Arial" w:cs="Arial"/>
          <w:b/>
          <w:bCs/>
          <w:sz w:val="22"/>
          <w:szCs w:val="22"/>
          <w:lang w:eastAsia="zh-TW"/>
        </w:rPr>
        <w:t>15 punktów.</w:t>
      </w:r>
      <w:r w:rsidRPr="00D90234">
        <w:rPr>
          <w:rFonts w:ascii="Arial" w:eastAsia="PMingLiU" w:hAnsi="Arial" w:cs="Arial"/>
          <w:b/>
          <w:sz w:val="22"/>
          <w:szCs w:val="22"/>
          <w:lang w:eastAsia="zh-TW"/>
        </w:rPr>
        <w:t xml:space="preserve"> </w:t>
      </w:r>
    </w:p>
    <w:p w14:paraId="78DEBE47" w14:textId="77777777" w:rsidR="00752DF7" w:rsidRPr="00D90234" w:rsidRDefault="00752DF7" w:rsidP="00752DF7">
      <w:pPr>
        <w:rPr>
          <w:rFonts w:ascii="Arial" w:eastAsia="PMingLiU" w:hAnsi="Arial" w:cs="Arial"/>
          <w:sz w:val="22"/>
          <w:szCs w:val="22"/>
          <w:lang w:eastAsia="zh-TW"/>
        </w:rPr>
      </w:pPr>
    </w:p>
    <w:p w14:paraId="1436A43B" w14:textId="77777777" w:rsidR="00752DF7" w:rsidRDefault="00752DF7" w:rsidP="00752DF7">
      <w:pPr>
        <w:rPr>
          <w:rFonts w:ascii="Arial" w:hAnsi="Arial" w:cs="Arial"/>
          <w:b/>
        </w:rPr>
      </w:pPr>
    </w:p>
    <w:p w14:paraId="0F47176B" w14:textId="53CF5E72" w:rsidR="00752DF7" w:rsidRPr="0002625B" w:rsidRDefault="00752DF7" w:rsidP="0002625B">
      <w:pPr>
        <w:pStyle w:val="Nagwek4"/>
        <w:rPr>
          <w:rFonts w:ascii="Arial" w:hAnsi="Arial" w:cs="Arial"/>
          <w:b/>
          <w:color w:val="000000" w:themeColor="text1"/>
          <w:sz w:val="28"/>
        </w:rPr>
      </w:pPr>
      <w:bookmarkStart w:id="167" w:name="_Toc125728539"/>
      <w:r w:rsidRPr="0002625B">
        <w:rPr>
          <w:rFonts w:ascii="Arial" w:hAnsi="Arial" w:cs="Arial"/>
          <w:b/>
          <w:i w:val="0"/>
          <w:color w:val="000000" w:themeColor="text1"/>
          <w:sz w:val="28"/>
        </w:rPr>
        <w:t xml:space="preserve">2.3.5.3. DZIAŁANIE FEPK.05.03 </w:t>
      </w:r>
      <w:r w:rsidR="00765813" w:rsidRPr="0002625B">
        <w:rPr>
          <w:rFonts w:ascii="Arial" w:hAnsi="Arial" w:cs="Arial"/>
          <w:b/>
          <w:i w:val="0"/>
          <w:color w:val="000000" w:themeColor="text1"/>
          <w:sz w:val="28"/>
        </w:rPr>
        <w:t>Dostępność</w:t>
      </w:r>
      <w:bookmarkEnd w:id="167"/>
    </w:p>
    <w:p w14:paraId="355A2F40" w14:textId="77777777" w:rsidR="00752DF7" w:rsidRPr="003D2E7A" w:rsidRDefault="00752DF7" w:rsidP="00752DF7">
      <w:pPr>
        <w:rPr>
          <w:rFonts w:ascii="Arial" w:eastAsia="PMingLiU" w:hAnsi="Arial" w:cs="Arial"/>
          <w:b/>
          <w:szCs w:val="22"/>
          <w:lang w:eastAsia="zh-TW"/>
        </w:rPr>
      </w:pPr>
    </w:p>
    <w:p w14:paraId="5FD379BF" w14:textId="77777777" w:rsidR="00752DF7" w:rsidRDefault="00752DF7" w:rsidP="00752DF7">
      <w:pPr>
        <w:rPr>
          <w:rFonts w:ascii="Arial" w:eastAsia="PMingLiU" w:hAnsi="Arial" w:cs="Arial"/>
          <w:b/>
          <w:szCs w:val="22"/>
          <w:lang w:eastAsia="zh-TW"/>
        </w:rPr>
      </w:pPr>
      <w:r w:rsidRPr="003D2E7A">
        <w:rPr>
          <w:rFonts w:ascii="Arial" w:eastAsia="PMingLiU" w:hAnsi="Arial" w:cs="Arial"/>
          <w:b/>
          <w:szCs w:val="22"/>
          <w:lang w:eastAsia="zh-TW"/>
        </w:rPr>
        <w:t>1. Preferencje terytorialne</w:t>
      </w:r>
    </w:p>
    <w:p w14:paraId="4EF289E0" w14:textId="77777777" w:rsidR="00752DF7" w:rsidRDefault="00752DF7" w:rsidP="00021903">
      <w:pPr>
        <w:spacing w:line="276" w:lineRule="auto"/>
        <w:rPr>
          <w:rFonts w:ascii="Arial" w:eastAsia="PMingLiU" w:hAnsi="Arial" w:cs="Arial"/>
          <w:b/>
          <w:szCs w:val="22"/>
          <w:lang w:eastAsia="zh-TW"/>
        </w:rPr>
      </w:pPr>
    </w:p>
    <w:p w14:paraId="49A02905" w14:textId="4C946B5B" w:rsidR="00752DF7" w:rsidRPr="003D2E7A"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sidR="00752DF7" w:rsidRPr="003D2E7A">
        <w:rPr>
          <w:rFonts w:ascii="Arial" w:eastAsia="PMingLiU" w:hAnsi="Arial" w:cs="Arial"/>
          <w:sz w:val="22"/>
          <w:szCs w:val="22"/>
          <w:lang w:eastAsia="zh-TW"/>
        </w:rPr>
        <w:t xml:space="preserve"> na terenie Obszarów Strategicznej Interwencji (OSI) wy</w:t>
      </w:r>
      <w:r w:rsidR="00752DF7">
        <w:rPr>
          <w:rFonts w:ascii="Arial" w:eastAsia="PMingLiU" w:hAnsi="Arial" w:cs="Arial"/>
          <w:sz w:val="22"/>
          <w:szCs w:val="22"/>
          <w:lang w:eastAsia="zh-TW"/>
        </w:rPr>
        <w:t xml:space="preserve">znaczonych na poziomie krajowym </w:t>
      </w:r>
      <w:r w:rsidR="00752DF7" w:rsidRPr="003D2E7A">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w:t>
      </w:r>
      <w:r w:rsidR="00AC244A">
        <w:rPr>
          <w:rFonts w:ascii="Arial" w:eastAsia="PMingLiU" w:hAnsi="Arial" w:cs="Arial"/>
          <w:sz w:val="22"/>
          <w:szCs w:val="22"/>
          <w:lang w:eastAsia="zh-TW"/>
        </w:rPr>
        <w:t xml:space="preserve"> </w:t>
      </w:r>
      <w:r w:rsidR="00752DF7">
        <w:rPr>
          <w:rFonts w:ascii="Arial" w:eastAsia="PMingLiU" w:hAnsi="Arial" w:cs="Arial"/>
          <w:sz w:val="22"/>
          <w:szCs w:val="22"/>
          <w:lang w:eastAsia="zh-TW"/>
        </w:rPr>
        <w:t xml:space="preserve">r.) </w:t>
      </w:r>
      <w:r w:rsidR="00752DF7" w:rsidRPr="003D2E7A">
        <w:rPr>
          <w:rFonts w:ascii="Arial" w:eastAsia="PMingLiU" w:hAnsi="Arial" w:cs="Arial"/>
          <w:sz w:val="22"/>
          <w:szCs w:val="22"/>
          <w:lang w:eastAsia="zh-TW"/>
        </w:rPr>
        <w:t>(SOR) i Krajowej Strategii Rozwoju Regionalnego 2030 (KSRR 2030), zgodnie z rozdziałem II</w:t>
      </w:r>
      <w:r w:rsidR="009077AF">
        <w:rPr>
          <w:rFonts w:ascii="Arial" w:eastAsia="PMingLiU" w:hAnsi="Arial" w:cs="Arial"/>
          <w:sz w:val="22"/>
          <w:szCs w:val="22"/>
          <w:lang w:eastAsia="zh-TW"/>
        </w:rPr>
        <w:t xml:space="preserve"> pkt. 1 i 2</w:t>
      </w:r>
      <w:r w:rsidR="009077AF" w:rsidRPr="003D2E7A">
        <w:rPr>
          <w:rFonts w:ascii="Arial" w:eastAsia="PMingLiU" w:hAnsi="Arial" w:cs="Arial"/>
          <w:sz w:val="22"/>
          <w:szCs w:val="22"/>
          <w:lang w:eastAsia="zh-TW"/>
        </w:rPr>
        <w:t xml:space="preserve"> </w:t>
      </w:r>
      <w:r w:rsidR="00752DF7" w:rsidRPr="003D2E7A">
        <w:rPr>
          <w:rFonts w:ascii="Arial" w:eastAsia="PMingLiU" w:hAnsi="Arial" w:cs="Arial"/>
          <w:sz w:val="22"/>
          <w:szCs w:val="22"/>
          <w:lang w:eastAsia="zh-TW"/>
        </w:rPr>
        <w:t>załącznika nr 1 do FEP 2021-2027</w:t>
      </w:r>
    </w:p>
    <w:p w14:paraId="20528C12" w14:textId="77777777" w:rsidR="00752DF7" w:rsidRDefault="00752DF7" w:rsidP="00752DF7">
      <w:pPr>
        <w:rPr>
          <w:rFonts w:ascii="Arial" w:eastAsia="PMingLiU" w:hAnsi="Arial" w:cs="Arial"/>
          <w:b/>
          <w:bCs/>
          <w:sz w:val="22"/>
          <w:szCs w:val="22"/>
          <w:lang w:eastAsia="zh-TW"/>
        </w:rPr>
      </w:pPr>
    </w:p>
    <w:p w14:paraId="19D44D8E" w14:textId="77777777"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0</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00B01137" w14:textId="77777777" w:rsidR="00752DF7" w:rsidRPr="00A241A7" w:rsidRDefault="00752DF7" w:rsidP="00752DF7">
      <w:pPr>
        <w:rPr>
          <w:rFonts w:ascii="Arial" w:eastAsia="PMingLiU" w:hAnsi="Arial" w:cs="Arial"/>
          <w:sz w:val="22"/>
          <w:szCs w:val="22"/>
          <w:lang w:eastAsia="zh-TW"/>
        </w:rPr>
      </w:pPr>
    </w:p>
    <w:p w14:paraId="7D91092C" w14:textId="21BE7ED4"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3D2E7A">
        <w:rPr>
          <w:rFonts w:ascii="Arial" w:eastAsia="PMingLiU" w:hAnsi="Arial" w:cs="Arial"/>
          <w:sz w:val="22"/>
          <w:szCs w:val="22"/>
          <w:lang w:eastAsia="zh-TW"/>
        </w:rPr>
        <w:t>w Strategii na rzecz Odpowiedzialnego Rozwoju do roku</w:t>
      </w:r>
      <w:r>
        <w:rPr>
          <w:rFonts w:ascii="Arial" w:eastAsia="PMingLiU" w:hAnsi="Arial" w:cs="Arial"/>
          <w:sz w:val="22"/>
          <w:szCs w:val="22"/>
          <w:lang w:eastAsia="zh-TW"/>
        </w:rPr>
        <w:t xml:space="preserve"> 2020 (z perspektywą do 2030r.) </w:t>
      </w:r>
      <w:r w:rsidRPr="003D2E7A">
        <w:rPr>
          <w:rFonts w:ascii="Arial" w:eastAsia="PMingLiU" w:hAnsi="Arial" w:cs="Arial"/>
          <w:sz w:val="22"/>
          <w:szCs w:val="22"/>
          <w:lang w:eastAsia="zh-TW"/>
        </w:rPr>
        <w:t>(SOR) i Krajowej Strategii Rozwoju Regionalnego 2030 (KSRR 2030), zgodnie z rozdziałem II</w:t>
      </w:r>
      <w:r w:rsidR="009077AF" w:rsidRPr="009077AF">
        <w:rPr>
          <w:rFonts w:ascii="Arial" w:eastAsia="PMingLiU" w:hAnsi="Arial" w:cs="Arial"/>
          <w:sz w:val="22"/>
          <w:szCs w:val="22"/>
          <w:lang w:eastAsia="zh-TW"/>
        </w:rPr>
        <w:t xml:space="preserve"> </w:t>
      </w:r>
      <w:r w:rsidR="009077AF">
        <w:rPr>
          <w:rFonts w:ascii="Arial" w:eastAsia="PMingLiU" w:hAnsi="Arial" w:cs="Arial"/>
          <w:sz w:val="22"/>
          <w:szCs w:val="22"/>
          <w:lang w:eastAsia="zh-TW"/>
        </w:rPr>
        <w:t>pkt. 1 i 2</w:t>
      </w:r>
      <w:r w:rsidR="009077AF" w:rsidRPr="003D2E7A">
        <w:rPr>
          <w:rFonts w:ascii="Arial" w:eastAsia="PMingLiU" w:hAnsi="Arial" w:cs="Arial"/>
          <w:sz w:val="22"/>
          <w:szCs w:val="22"/>
          <w:lang w:eastAsia="zh-TW"/>
        </w:rPr>
        <w:t xml:space="preserve"> </w:t>
      </w:r>
      <w:r w:rsidRPr="003D2E7A">
        <w:rPr>
          <w:rFonts w:ascii="Arial" w:eastAsia="PMingLiU" w:hAnsi="Arial" w:cs="Arial"/>
          <w:sz w:val="22"/>
          <w:szCs w:val="22"/>
          <w:lang w:eastAsia="zh-TW"/>
        </w:rPr>
        <w:t>załącznika nr 1 do FEP 2021-2027 – 10 pkt.</w:t>
      </w:r>
    </w:p>
    <w:p w14:paraId="4019E4E8" w14:textId="77777777" w:rsidR="00752DF7" w:rsidRPr="003D2E7A" w:rsidRDefault="00752DF7" w:rsidP="00021903">
      <w:pPr>
        <w:spacing w:line="276" w:lineRule="auto"/>
        <w:rPr>
          <w:rFonts w:ascii="Arial" w:eastAsia="PMingLiU" w:hAnsi="Arial" w:cs="Arial"/>
          <w:sz w:val="22"/>
          <w:szCs w:val="22"/>
          <w:lang w:eastAsia="zh-TW"/>
        </w:rPr>
      </w:pPr>
    </w:p>
    <w:p w14:paraId="194EEE63" w14:textId="77777777" w:rsidR="00752DF7" w:rsidRDefault="00752DF7" w:rsidP="00752DF7">
      <w:pPr>
        <w:rPr>
          <w:rFonts w:ascii="Arial" w:eastAsia="PMingLiU" w:hAnsi="Arial" w:cs="Arial"/>
          <w:sz w:val="22"/>
          <w:szCs w:val="22"/>
          <w:lang w:eastAsia="zh-TW"/>
        </w:rPr>
      </w:pPr>
    </w:p>
    <w:p w14:paraId="041C0597" w14:textId="77777777" w:rsidR="00752DF7" w:rsidRPr="002C6D54" w:rsidRDefault="00752DF7" w:rsidP="00752DF7">
      <w:pPr>
        <w:rPr>
          <w:rFonts w:ascii="Arial" w:eastAsia="PMingLiU" w:hAnsi="Arial" w:cs="Arial"/>
          <w:b/>
          <w:szCs w:val="22"/>
          <w:lang w:eastAsia="zh-TW"/>
        </w:rPr>
      </w:pPr>
      <w:r w:rsidRPr="002C6D54">
        <w:rPr>
          <w:rFonts w:ascii="Arial" w:eastAsia="PMingLiU" w:hAnsi="Arial" w:cs="Arial"/>
          <w:b/>
          <w:szCs w:val="22"/>
          <w:lang w:eastAsia="zh-TW"/>
        </w:rPr>
        <w:t>2. Dostępność obiektów w obszarze opieki zdrowotnej albo społecznej</w:t>
      </w:r>
    </w:p>
    <w:p w14:paraId="420F191E" w14:textId="77777777" w:rsidR="00752DF7" w:rsidRPr="00A241A7" w:rsidRDefault="00752DF7" w:rsidP="00752DF7">
      <w:pPr>
        <w:rPr>
          <w:rFonts w:ascii="Arial" w:eastAsia="PMingLiU" w:hAnsi="Arial" w:cs="Arial"/>
          <w:sz w:val="22"/>
          <w:szCs w:val="22"/>
          <w:lang w:eastAsia="zh-TW"/>
        </w:rPr>
      </w:pPr>
    </w:p>
    <w:p w14:paraId="6E7927BC" w14:textId="77777777" w:rsidR="003F7503" w:rsidRPr="003F7503" w:rsidRDefault="00752DF7" w:rsidP="003F75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W ramach kryterium preferowane będą projekty w których ujęto poprawę dostępności obiektów w obszarze opieki zdrowotnej i społecznej.</w:t>
      </w:r>
      <w:r w:rsidR="003F7503">
        <w:rPr>
          <w:rFonts w:ascii="Arial" w:eastAsia="PMingLiU" w:hAnsi="Arial" w:cs="Arial"/>
          <w:sz w:val="22"/>
          <w:szCs w:val="22"/>
          <w:lang w:eastAsia="zh-TW"/>
        </w:rPr>
        <w:t xml:space="preserve"> </w:t>
      </w:r>
    </w:p>
    <w:p w14:paraId="38F650D5" w14:textId="77777777" w:rsidR="003F7503" w:rsidRPr="003F7503" w:rsidRDefault="003F7503" w:rsidP="003F7503">
      <w:pPr>
        <w:spacing w:line="276" w:lineRule="auto"/>
        <w:rPr>
          <w:rFonts w:ascii="Arial" w:eastAsia="PMingLiU" w:hAnsi="Arial" w:cs="Arial"/>
          <w:b/>
          <w:bCs/>
          <w:sz w:val="22"/>
          <w:szCs w:val="22"/>
          <w:lang w:eastAsia="zh-TW"/>
        </w:rPr>
      </w:pPr>
    </w:p>
    <w:p w14:paraId="584374A1" w14:textId="1E52EDCA" w:rsidR="00752DF7" w:rsidRDefault="00752DF7" w:rsidP="00021903">
      <w:pPr>
        <w:spacing w:line="276" w:lineRule="auto"/>
        <w:rPr>
          <w:rFonts w:ascii="Arial" w:eastAsia="PMingLiU" w:hAnsi="Arial" w:cs="Arial"/>
          <w:sz w:val="22"/>
          <w:szCs w:val="22"/>
          <w:lang w:eastAsia="zh-TW"/>
        </w:rPr>
      </w:pPr>
    </w:p>
    <w:p w14:paraId="2EDE316F" w14:textId="77777777" w:rsidR="00752DF7" w:rsidRPr="00A241A7" w:rsidRDefault="00752DF7" w:rsidP="00752DF7">
      <w:pPr>
        <w:rPr>
          <w:rFonts w:ascii="Arial" w:eastAsia="PMingLiU" w:hAnsi="Arial" w:cs="Arial"/>
          <w:b/>
          <w:bCs/>
          <w:sz w:val="22"/>
          <w:szCs w:val="22"/>
          <w:lang w:eastAsia="zh-TW"/>
        </w:rPr>
      </w:pPr>
    </w:p>
    <w:p w14:paraId="1D1B4D36" w14:textId="77777777"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w:t>
      </w:r>
      <w:r w:rsidRPr="00A241A7">
        <w:rPr>
          <w:rFonts w:ascii="Arial" w:eastAsia="PMingLiU" w:hAnsi="Arial" w:cs="Arial"/>
          <w:b/>
          <w:bCs/>
          <w:sz w:val="22"/>
          <w:szCs w:val="22"/>
          <w:lang w:eastAsia="zh-TW"/>
        </w:rPr>
        <w:t>5 punktów.</w:t>
      </w:r>
      <w:r w:rsidRPr="00A241A7">
        <w:rPr>
          <w:rFonts w:ascii="Arial" w:eastAsia="PMingLiU" w:hAnsi="Arial" w:cs="Arial"/>
          <w:b/>
          <w:sz w:val="22"/>
          <w:szCs w:val="22"/>
          <w:lang w:eastAsia="zh-TW"/>
        </w:rPr>
        <w:t xml:space="preserve"> </w:t>
      </w:r>
    </w:p>
    <w:p w14:paraId="3B6DDAF2" w14:textId="77777777" w:rsidR="00752DF7" w:rsidRPr="00A241A7" w:rsidRDefault="00752DF7" w:rsidP="00752DF7">
      <w:pPr>
        <w:rPr>
          <w:rFonts w:ascii="Arial" w:eastAsia="PMingLiU" w:hAnsi="Arial" w:cs="Arial"/>
          <w:sz w:val="22"/>
          <w:szCs w:val="22"/>
          <w:lang w:eastAsia="zh-TW"/>
        </w:rPr>
      </w:pPr>
    </w:p>
    <w:p w14:paraId="007556F3"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Ujęcie w projekcie poprawy dostępności obiektów:</w:t>
      </w:r>
    </w:p>
    <w:p w14:paraId="3095645F"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zdrowotnej 25 pkt.;</w:t>
      </w:r>
    </w:p>
    <w:p w14:paraId="6E385DE9"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społecznej 15 pkt.</w:t>
      </w:r>
    </w:p>
    <w:p w14:paraId="0377B157" w14:textId="77777777" w:rsidR="00752DF7"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Punkty nie podlegają sumowaniu</w:t>
      </w:r>
    </w:p>
    <w:p w14:paraId="21DB11E0" w14:textId="77777777" w:rsidR="00752DF7" w:rsidRDefault="00752DF7" w:rsidP="00752DF7">
      <w:pPr>
        <w:rPr>
          <w:rFonts w:ascii="Arial" w:eastAsia="PMingLiU" w:hAnsi="Arial" w:cs="Arial"/>
          <w:sz w:val="22"/>
          <w:szCs w:val="22"/>
          <w:lang w:eastAsia="zh-TW"/>
        </w:rPr>
      </w:pPr>
    </w:p>
    <w:p w14:paraId="6C498BD9"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2C6D54">
        <w:rPr>
          <w:rFonts w:ascii="Arial" w:eastAsia="PMingLiU" w:hAnsi="Arial" w:cs="Arial"/>
          <w:b/>
          <w:szCs w:val="22"/>
          <w:lang w:eastAsia="zh-TW"/>
        </w:rPr>
        <w:t>. Likwidacja barier w dostępności obiektu</w:t>
      </w:r>
    </w:p>
    <w:p w14:paraId="5C86FCFD" w14:textId="77777777" w:rsidR="00752DF7" w:rsidRPr="00A241A7" w:rsidRDefault="00752DF7" w:rsidP="00752DF7">
      <w:pPr>
        <w:rPr>
          <w:rFonts w:ascii="Arial" w:eastAsia="PMingLiU" w:hAnsi="Arial" w:cs="Arial"/>
          <w:sz w:val="22"/>
          <w:szCs w:val="22"/>
          <w:lang w:eastAsia="zh-TW"/>
        </w:rPr>
      </w:pPr>
    </w:p>
    <w:p w14:paraId="0564D8D4" w14:textId="0ACD32C3" w:rsidR="003F7503" w:rsidRPr="003F7503" w:rsidRDefault="003F7503" w:rsidP="003F7503">
      <w:pPr>
        <w:spacing w:line="276" w:lineRule="auto"/>
        <w:rPr>
          <w:rFonts w:ascii="Arial" w:eastAsia="PMingLiU" w:hAnsi="Arial" w:cs="Arial"/>
          <w:sz w:val="22"/>
          <w:szCs w:val="22"/>
          <w:lang w:eastAsia="zh-TW"/>
        </w:rPr>
      </w:pPr>
      <w:r w:rsidRPr="003F7503">
        <w:rPr>
          <w:rFonts w:ascii="Arial" w:eastAsia="PMingLiU" w:hAnsi="Arial" w:cs="Arial"/>
          <w:sz w:val="22"/>
          <w:szCs w:val="22"/>
          <w:lang w:eastAsia="zh-TW"/>
        </w:rPr>
        <w:t>W ramach kryterium preferowane będą projekty</w:t>
      </w:r>
      <w:r w:rsidR="00012A46">
        <w:rPr>
          <w:rFonts w:ascii="Arial" w:eastAsia="PMingLiU" w:hAnsi="Arial" w:cs="Arial"/>
          <w:sz w:val="22"/>
          <w:szCs w:val="22"/>
          <w:lang w:eastAsia="zh-TW"/>
        </w:rPr>
        <w:t>,</w:t>
      </w:r>
      <w:r w:rsidRPr="003F7503">
        <w:rPr>
          <w:rFonts w:ascii="Arial" w:eastAsia="PMingLiU" w:hAnsi="Arial" w:cs="Arial"/>
          <w:sz w:val="22"/>
          <w:szCs w:val="22"/>
          <w:lang w:eastAsia="zh-TW"/>
        </w:rPr>
        <w:t xml:space="preserve"> w których ujęto zapewnienie dostępności dla obiektu dotychczas niedostępnego dla osób z niepełnosprawnościami.</w:t>
      </w:r>
    </w:p>
    <w:p w14:paraId="14F490D4" w14:textId="77777777" w:rsidR="003F7503" w:rsidRDefault="003F7503" w:rsidP="00021903">
      <w:pPr>
        <w:spacing w:line="276" w:lineRule="auto"/>
        <w:rPr>
          <w:rFonts w:ascii="Arial" w:eastAsia="PMingLiU" w:hAnsi="Arial" w:cs="Arial"/>
          <w:sz w:val="22"/>
          <w:szCs w:val="22"/>
          <w:lang w:eastAsia="zh-TW"/>
        </w:rPr>
      </w:pPr>
    </w:p>
    <w:p w14:paraId="5BB05B16" w14:textId="0B15F9AE" w:rsidR="00752DF7" w:rsidRPr="003F7503" w:rsidRDefault="00752DF7" w:rsidP="00021903">
      <w:pPr>
        <w:spacing w:line="276" w:lineRule="auto"/>
        <w:rPr>
          <w:rFonts w:ascii="Arial" w:eastAsia="PMingLiU" w:hAnsi="Arial" w:cs="Arial"/>
          <w:bCs/>
          <w:sz w:val="22"/>
          <w:szCs w:val="22"/>
          <w:lang w:eastAsia="zh-TW"/>
        </w:rPr>
      </w:pPr>
    </w:p>
    <w:p w14:paraId="5B34DCFF" w14:textId="77777777" w:rsidR="003F7503" w:rsidRPr="00A241A7" w:rsidRDefault="003F7503" w:rsidP="00021903">
      <w:pPr>
        <w:spacing w:line="276" w:lineRule="auto"/>
        <w:rPr>
          <w:rFonts w:ascii="Arial" w:eastAsia="PMingLiU" w:hAnsi="Arial" w:cs="Arial"/>
          <w:b/>
          <w:bCs/>
          <w:sz w:val="22"/>
          <w:szCs w:val="22"/>
          <w:lang w:eastAsia="zh-TW"/>
        </w:rPr>
      </w:pPr>
    </w:p>
    <w:p w14:paraId="17A34E9C"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A241A7">
        <w:rPr>
          <w:rFonts w:ascii="Arial" w:eastAsia="PMingLiU" w:hAnsi="Arial" w:cs="Arial"/>
          <w:b/>
          <w:bCs/>
          <w:sz w:val="22"/>
          <w:szCs w:val="22"/>
          <w:lang w:eastAsia="zh-TW"/>
        </w:rPr>
        <w:t>5 punktów.</w:t>
      </w:r>
      <w:r w:rsidRPr="00A241A7">
        <w:rPr>
          <w:rFonts w:ascii="Arial" w:eastAsia="PMingLiU" w:hAnsi="Arial" w:cs="Arial"/>
          <w:b/>
          <w:sz w:val="22"/>
          <w:szCs w:val="22"/>
          <w:lang w:eastAsia="zh-TW"/>
        </w:rPr>
        <w:t xml:space="preserve"> </w:t>
      </w:r>
    </w:p>
    <w:p w14:paraId="6F0B748F" w14:textId="77777777" w:rsidR="00752DF7" w:rsidRPr="00A241A7" w:rsidRDefault="00752DF7" w:rsidP="00021903">
      <w:pPr>
        <w:spacing w:line="276" w:lineRule="auto"/>
        <w:rPr>
          <w:rFonts w:ascii="Arial" w:eastAsia="PMingLiU" w:hAnsi="Arial" w:cs="Arial"/>
          <w:sz w:val="22"/>
          <w:szCs w:val="22"/>
          <w:lang w:eastAsia="zh-TW"/>
        </w:rPr>
      </w:pPr>
    </w:p>
    <w:p w14:paraId="25839381" w14:textId="77777777" w:rsidR="00752DF7" w:rsidRPr="003D2E7A" w:rsidRDefault="00752DF7" w:rsidP="00021903">
      <w:pPr>
        <w:spacing w:line="276" w:lineRule="auto"/>
        <w:rPr>
          <w:rFonts w:ascii="Arial" w:eastAsia="PMingLiU" w:hAnsi="Arial" w:cs="Arial"/>
          <w:b/>
          <w:szCs w:val="22"/>
          <w:lang w:eastAsia="zh-TW"/>
        </w:rPr>
      </w:pPr>
      <w:r w:rsidRPr="002C6D54">
        <w:rPr>
          <w:rFonts w:ascii="Arial" w:eastAsia="PMingLiU" w:hAnsi="Arial" w:cs="Arial"/>
          <w:sz w:val="22"/>
          <w:szCs w:val="22"/>
          <w:lang w:eastAsia="zh-TW"/>
        </w:rPr>
        <w:t>Ujęcie w projekcie zapewnienia dostępności dla obiektu dotychczas niedostępnego.</w:t>
      </w:r>
    </w:p>
    <w:p w14:paraId="43BE7196" w14:textId="77777777" w:rsidR="00752DF7" w:rsidRDefault="00752DF7" w:rsidP="00752DF7">
      <w:pPr>
        <w:rPr>
          <w:rFonts w:ascii="Arial" w:eastAsia="PMingLiU" w:hAnsi="Arial" w:cs="Arial"/>
          <w:sz w:val="22"/>
          <w:szCs w:val="22"/>
          <w:lang w:eastAsia="zh-TW"/>
        </w:rPr>
      </w:pPr>
    </w:p>
    <w:p w14:paraId="7C186A65"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4</w:t>
      </w:r>
      <w:r w:rsidRPr="002C6D54">
        <w:rPr>
          <w:rFonts w:ascii="Arial" w:eastAsia="PMingLiU" w:hAnsi="Arial" w:cs="Arial"/>
          <w:b/>
          <w:szCs w:val="22"/>
          <w:lang w:eastAsia="zh-TW"/>
        </w:rPr>
        <w:t>. Liczba budynków</w:t>
      </w:r>
    </w:p>
    <w:p w14:paraId="4FB69BE7" w14:textId="77777777" w:rsidR="00752DF7" w:rsidRPr="002C6D54" w:rsidRDefault="00752DF7" w:rsidP="00752DF7">
      <w:pPr>
        <w:rPr>
          <w:rFonts w:ascii="Arial" w:eastAsia="PMingLiU" w:hAnsi="Arial" w:cs="Arial"/>
          <w:sz w:val="22"/>
          <w:szCs w:val="22"/>
          <w:lang w:eastAsia="zh-TW"/>
        </w:rPr>
      </w:pPr>
    </w:p>
    <w:p w14:paraId="2B87C675"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W ramach kryterium preferowane będą projekty w których ujęto więcej niż 1 budynek.</w:t>
      </w:r>
    </w:p>
    <w:p w14:paraId="12D552AB" w14:textId="77777777" w:rsidR="00752DF7" w:rsidRPr="002C6D54" w:rsidRDefault="00752DF7" w:rsidP="00021903">
      <w:pPr>
        <w:spacing w:line="276" w:lineRule="auto"/>
        <w:rPr>
          <w:rFonts w:ascii="Arial" w:eastAsia="PMingLiU" w:hAnsi="Arial" w:cs="Arial"/>
          <w:b/>
          <w:bCs/>
          <w:sz w:val="22"/>
          <w:szCs w:val="22"/>
          <w:lang w:eastAsia="zh-TW"/>
        </w:rPr>
      </w:pPr>
    </w:p>
    <w:p w14:paraId="1CD12DA2" w14:textId="77777777"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r w:rsidRPr="002C6D54">
        <w:rPr>
          <w:rFonts w:ascii="Arial" w:eastAsia="PMingLiU" w:hAnsi="Arial" w:cs="Arial"/>
          <w:b/>
          <w:sz w:val="22"/>
          <w:szCs w:val="22"/>
          <w:lang w:eastAsia="zh-TW"/>
        </w:rPr>
        <w:t xml:space="preserve"> </w:t>
      </w:r>
    </w:p>
    <w:p w14:paraId="1FD06C95" w14:textId="77777777" w:rsidR="00752DF7" w:rsidRPr="002C6D54" w:rsidRDefault="00752DF7" w:rsidP="00021903">
      <w:pPr>
        <w:spacing w:line="276" w:lineRule="auto"/>
        <w:rPr>
          <w:rFonts w:ascii="Arial" w:eastAsia="PMingLiU" w:hAnsi="Arial" w:cs="Arial"/>
          <w:sz w:val="22"/>
          <w:szCs w:val="22"/>
          <w:lang w:eastAsia="zh-TW"/>
        </w:rPr>
      </w:pPr>
    </w:p>
    <w:p w14:paraId="19E2439B"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Ujęcie w projekcie:</w:t>
      </w:r>
    </w:p>
    <w:p w14:paraId="184862FC"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- 2 budynki 10 pkt.;</w:t>
      </w:r>
    </w:p>
    <w:p w14:paraId="2C0A1093"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- 3 i więcej 15 pkt.</w:t>
      </w:r>
    </w:p>
    <w:p w14:paraId="192AA5A1" w14:textId="77777777" w:rsidR="00752DF7" w:rsidRDefault="00752DF7" w:rsidP="00021903">
      <w:pPr>
        <w:spacing w:line="276" w:lineRule="auto"/>
        <w:rPr>
          <w:rFonts w:ascii="Arial" w:eastAsia="PMingLiU" w:hAnsi="Arial" w:cs="Arial"/>
          <w:sz w:val="22"/>
          <w:szCs w:val="22"/>
          <w:lang w:eastAsia="zh-TW"/>
        </w:rPr>
      </w:pPr>
    </w:p>
    <w:p w14:paraId="1420DD3E" w14:textId="77777777" w:rsidR="00752DF7"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Punkty nie podlegają sumowaniu.</w:t>
      </w:r>
    </w:p>
    <w:p w14:paraId="4BD45F80" w14:textId="77777777" w:rsidR="00752DF7" w:rsidRDefault="00752DF7" w:rsidP="00752DF7">
      <w:pPr>
        <w:rPr>
          <w:rFonts w:ascii="Arial" w:eastAsia="PMingLiU" w:hAnsi="Arial" w:cs="Arial"/>
          <w:sz w:val="22"/>
          <w:szCs w:val="22"/>
          <w:lang w:eastAsia="zh-TW"/>
        </w:rPr>
      </w:pPr>
    </w:p>
    <w:p w14:paraId="2D609262"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5</w:t>
      </w:r>
      <w:r w:rsidRPr="002C6D54">
        <w:rPr>
          <w:rFonts w:ascii="Arial" w:eastAsia="PMingLiU" w:hAnsi="Arial" w:cs="Arial"/>
          <w:b/>
          <w:szCs w:val="22"/>
          <w:lang w:eastAsia="zh-TW"/>
        </w:rPr>
        <w:t>. Kompleksowość projektu</w:t>
      </w:r>
    </w:p>
    <w:p w14:paraId="6CDC8E1E" w14:textId="77777777" w:rsidR="00752DF7" w:rsidRPr="002C6D54" w:rsidRDefault="00752DF7" w:rsidP="00752DF7">
      <w:pPr>
        <w:rPr>
          <w:rFonts w:ascii="Arial" w:eastAsia="PMingLiU" w:hAnsi="Arial" w:cs="Arial"/>
          <w:sz w:val="22"/>
          <w:szCs w:val="22"/>
          <w:lang w:eastAsia="zh-TW"/>
        </w:rPr>
      </w:pPr>
    </w:p>
    <w:p w14:paraId="644510E7" w14:textId="77FC6BF7" w:rsidR="00752DF7" w:rsidRPr="002C6D54" w:rsidRDefault="00752DF7" w:rsidP="00021903">
      <w:pPr>
        <w:spacing w:line="276" w:lineRule="auto"/>
        <w:rPr>
          <w:rFonts w:ascii="Arial" w:hAnsi="Arial" w:cs="Arial"/>
          <w:i/>
          <w:sz w:val="22"/>
          <w:szCs w:val="22"/>
        </w:rPr>
      </w:pPr>
      <w:r>
        <w:rPr>
          <w:rFonts w:ascii="Arial" w:hAnsi="Arial" w:cs="Arial"/>
          <w:sz w:val="22"/>
          <w:szCs w:val="22"/>
        </w:rPr>
        <w:t xml:space="preserve">W ramach kryterium preferowane będą projekty w których ujęto działania wpisujące się </w:t>
      </w:r>
      <w:r w:rsidR="00021903">
        <w:rPr>
          <w:rFonts w:ascii="Arial" w:hAnsi="Arial" w:cs="Arial"/>
          <w:sz w:val="22"/>
          <w:szCs w:val="22"/>
        </w:rPr>
        <w:br/>
      </w:r>
      <w:r>
        <w:rPr>
          <w:rFonts w:ascii="Arial" w:hAnsi="Arial" w:cs="Arial"/>
          <w:sz w:val="22"/>
          <w:szCs w:val="22"/>
        </w:rPr>
        <w:t xml:space="preserve">w więcej niż jeden standard dostępności wynikający z </w:t>
      </w:r>
      <w:r>
        <w:rPr>
          <w:rFonts w:ascii="Arial" w:hAnsi="Arial" w:cs="Arial"/>
          <w:i/>
          <w:sz w:val="22"/>
          <w:szCs w:val="22"/>
        </w:rPr>
        <w:t>Wytycznych dotyczących realizacji zasad równościowych w ramach funduszy unijnych na lata 2021-2027</w:t>
      </w:r>
    </w:p>
    <w:p w14:paraId="48A65F6F" w14:textId="77777777" w:rsidR="00752DF7" w:rsidRDefault="00752DF7" w:rsidP="00021903">
      <w:pPr>
        <w:spacing w:line="276" w:lineRule="auto"/>
        <w:rPr>
          <w:rFonts w:ascii="Arial" w:eastAsia="PMingLiU" w:hAnsi="Arial" w:cs="Arial"/>
          <w:b/>
          <w:bCs/>
          <w:sz w:val="22"/>
          <w:szCs w:val="22"/>
          <w:lang w:eastAsia="zh-TW"/>
        </w:rPr>
      </w:pPr>
    </w:p>
    <w:p w14:paraId="31A80648" w14:textId="77777777"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r w:rsidRPr="002C6D54">
        <w:rPr>
          <w:rFonts w:ascii="Arial" w:eastAsia="PMingLiU" w:hAnsi="Arial" w:cs="Arial"/>
          <w:b/>
          <w:sz w:val="22"/>
          <w:szCs w:val="22"/>
          <w:lang w:eastAsia="zh-TW"/>
        </w:rPr>
        <w:t xml:space="preserve"> </w:t>
      </w:r>
    </w:p>
    <w:p w14:paraId="1605D3A6" w14:textId="77777777" w:rsidR="00752DF7" w:rsidRPr="002C6D54" w:rsidRDefault="00752DF7" w:rsidP="00021903">
      <w:pPr>
        <w:spacing w:line="276" w:lineRule="auto"/>
        <w:rPr>
          <w:rFonts w:ascii="Arial" w:eastAsia="PMingLiU" w:hAnsi="Arial" w:cs="Arial"/>
          <w:sz w:val="22"/>
          <w:szCs w:val="22"/>
          <w:lang w:eastAsia="zh-TW"/>
        </w:rPr>
      </w:pPr>
    </w:p>
    <w:p w14:paraId="78953276" w14:textId="77777777" w:rsidR="00752DF7" w:rsidRDefault="00752DF7" w:rsidP="00021903">
      <w:pPr>
        <w:spacing w:line="276" w:lineRule="auto"/>
        <w:rPr>
          <w:rFonts w:ascii="Arial" w:hAnsi="Arial" w:cs="Arial"/>
          <w:sz w:val="22"/>
          <w:szCs w:val="22"/>
        </w:rPr>
      </w:pPr>
      <w:r>
        <w:rPr>
          <w:rFonts w:ascii="Arial" w:hAnsi="Arial" w:cs="Arial"/>
          <w:sz w:val="22"/>
          <w:szCs w:val="22"/>
        </w:rPr>
        <w:t>Ujęcie w projekcie:</w:t>
      </w:r>
    </w:p>
    <w:p w14:paraId="0EBDCAB0" w14:textId="77777777" w:rsidR="00752DF7" w:rsidRDefault="00752DF7" w:rsidP="00021903">
      <w:pPr>
        <w:spacing w:line="276" w:lineRule="auto"/>
        <w:rPr>
          <w:rFonts w:ascii="Arial" w:hAnsi="Arial" w:cs="Arial"/>
          <w:sz w:val="22"/>
          <w:szCs w:val="22"/>
        </w:rPr>
      </w:pPr>
      <w:r>
        <w:rPr>
          <w:rFonts w:ascii="Arial" w:hAnsi="Arial" w:cs="Arial"/>
          <w:sz w:val="22"/>
          <w:szCs w:val="22"/>
        </w:rPr>
        <w:t>- 2 standardów 10 pkt.;</w:t>
      </w:r>
    </w:p>
    <w:p w14:paraId="7B3D2F2C" w14:textId="77777777" w:rsidR="004D19CA" w:rsidRPr="004D19CA" w:rsidRDefault="004D19CA" w:rsidP="004D19CA">
      <w:pPr>
        <w:spacing w:line="276" w:lineRule="auto"/>
        <w:rPr>
          <w:rFonts w:ascii="Arial" w:hAnsi="Arial" w:cs="Arial"/>
          <w:sz w:val="22"/>
          <w:szCs w:val="22"/>
        </w:rPr>
      </w:pPr>
      <w:r w:rsidRPr="004D19CA">
        <w:rPr>
          <w:rFonts w:ascii="Arial" w:hAnsi="Arial" w:cs="Arial"/>
          <w:sz w:val="22"/>
          <w:szCs w:val="22"/>
        </w:rPr>
        <w:t>- 3 standardów15 pkt.</w:t>
      </w:r>
    </w:p>
    <w:p w14:paraId="2BC7BADF" w14:textId="77777777" w:rsidR="00752DF7" w:rsidRDefault="00752DF7" w:rsidP="00021903">
      <w:pPr>
        <w:spacing w:line="276" w:lineRule="auto"/>
        <w:rPr>
          <w:rFonts w:ascii="Arial" w:hAnsi="Arial" w:cs="Arial"/>
          <w:sz w:val="22"/>
          <w:szCs w:val="22"/>
        </w:rPr>
      </w:pPr>
    </w:p>
    <w:p w14:paraId="2858CBEA" w14:textId="77777777" w:rsidR="00752DF7" w:rsidRDefault="00752DF7" w:rsidP="00021903">
      <w:pPr>
        <w:spacing w:line="276" w:lineRule="auto"/>
        <w:rPr>
          <w:rFonts w:ascii="Arial" w:hAnsi="Arial" w:cs="Arial"/>
          <w:sz w:val="22"/>
          <w:szCs w:val="22"/>
        </w:rPr>
      </w:pPr>
      <w:r>
        <w:rPr>
          <w:rFonts w:ascii="Arial" w:hAnsi="Arial" w:cs="Arial"/>
          <w:sz w:val="22"/>
          <w:szCs w:val="22"/>
        </w:rPr>
        <w:t>Punkty nie podlegają sumowaniu.</w:t>
      </w:r>
    </w:p>
    <w:p w14:paraId="71938DBF" w14:textId="77777777" w:rsidR="00752DF7" w:rsidRPr="00CC2574" w:rsidRDefault="00752DF7" w:rsidP="00021903">
      <w:pPr>
        <w:spacing w:line="276" w:lineRule="auto"/>
        <w:rPr>
          <w:rFonts w:ascii="Arial" w:hAnsi="Arial" w:cs="Arial"/>
          <w:szCs w:val="22"/>
        </w:rPr>
      </w:pPr>
    </w:p>
    <w:p w14:paraId="44B1CC00" w14:textId="77777777" w:rsidR="00752DF7" w:rsidRPr="00CC2574" w:rsidRDefault="00752DF7" w:rsidP="00752DF7">
      <w:pPr>
        <w:rPr>
          <w:rFonts w:ascii="Arial" w:eastAsia="PMingLiU" w:hAnsi="Arial" w:cs="Arial"/>
          <w:b/>
          <w:szCs w:val="22"/>
          <w:lang w:eastAsia="zh-TW"/>
        </w:rPr>
      </w:pPr>
      <w:r w:rsidRPr="00CC2574">
        <w:rPr>
          <w:rFonts w:ascii="Arial" w:eastAsia="PMingLiU" w:hAnsi="Arial" w:cs="Arial"/>
          <w:b/>
          <w:szCs w:val="22"/>
          <w:lang w:eastAsia="zh-TW"/>
        </w:rPr>
        <w:t>6. Efektywność kosztowa</w:t>
      </w:r>
    </w:p>
    <w:p w14:paraId="73EC0053" w14:textId="77777777" w:rsidR="00752DF7" w:rsidRPr="00CC2574" w:rsidRDefault="00752DF7" w:rsidP="00752DF7">
      <w:pPr>
        <w:rPr>
          <w:rFonts w:ascii="Arial" w:eastAsia="PMingLiU" w:hAnsi="Arial" w:cs="Arial"/>
          <w:sz w:val="22"/>
          <w:szCs w:val="22"/>
          <w:lang w:eastAsia="zh-TW"/>
        </w:rPr>
      </w:pPr>
    </w:p>
    <w:p w14:paraId="3FD578AC" w14:textId="29C6E81B" w:rsidR="00752DF7" w:rsidRPr="00CC2574" w:rsidRDefault="00752DF7" w:rsidP="00021903">
      <w:pPr>
        <w:spacing w:line="276" w:lineRule="auto"/>
        <w:jc w:val="both"/>
        <w:rPr>
          <w:rFonts w:ascii="Arial" w:eastAsia="PMingLiU" w:hAnsi="Arial" w:cs="Arial"/>
          <w:sz w:val="22"/>
          <w:szCs w:val="22"/>
        </w:rPr>
      </w:pPr>
      <w:r w:rsidRPr="00CC2574">
        <w:rPr>
          <w:rFonts w:ascii="Arial" w:eastAsia="PMingLiU" w:hAnsi="Arial" w:cs="Arial"/>
          <w:sz w:val="22"/>
          <w:szCs w:val="22"/>
        </w:rPr>
        <w:t xml:space="preserve">W ramach kryterium oceniona zostanie średnia kwota dofinansowania  przypadająca  na </w:t>
      </w:r>
      <w:r w:rsidR="00021903">
        <w:rPr>
          <w:rFonts w:ascii="Arial" w:eastAsia="PMingLiU" w:hAnsi="Arial" w:cs="Arial"/>
          <w:sz w:val="22"/>
          <w:szCs w:val="22"/>
        </w:rPr>
        <w:br/>
      </w:r>
      <w:r w:rsidRPr="00CC2574">
        <w:rPr>
          <w:rFonts w:ascii="Arial" w:eastAsia="PMingLiU" w:hAnsi="Arial" w:cs="Arial"/>
          <w:sz w:val="22"/>
          <w:szCs w:val="22"/>
        </w:rPr>
        <w:t>1 budynek.</w:t>
      </w:r>
    </w:p>
    <w:p w14:paraId="7B833686"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sz w:val="22"/>
          <w:szCs w:val="22"/>
        </w:rPr>
        <w:t>   </w:t>
      </w:r>
    </w:p>
    <w:p w14:paraId="73CF9CED" w14:textId="77777777" w:rsidR="00752DF7" w:rsidRPr="00CC2574" w:rsidRDefault="00752DF7" w:rsidP="00021903">
      <w:pPr>
        <w:spacing w:line="276" w:lineRule="auto"/>
        <w:jc w:val="both"/>
        <w:rPr>
          <w:rFonts w:ascii="Arial" w:hAnsi="Arial" w:cs="Arial"/>
          <w:b/>
          <w:sz w:val="22"/>
          <w:szCs w:val="22"/>
        </w:rPr>
      </w:pPr>
      <w:r w:rsidRPr="00CC2574">
        <w:rPr>
          <w:rFonts w:ascii="Arial" w:hAnsi="Arial" w:cs="Arial"/>
          <w:b/>
          <w:sz w:val="22"/>
          <w:szCs w:val="22"/>
        </w:rPr>
        <w:t>            D</w:t>
      </w:r>
    </w:p>
    <w:p w14:paraId="7EC41FD0" w14:textId="77777777" w:rsidR="00752DF7" w:rsidRPr="00CC2574" w:rsidRDefault="00752DF7" w:rsidP="00021903">
      <w:pPr>
        <w:spacing w:line="276" w:lineRule="auto"/>
        <w:jc w:val="both"/>
        <w:rPr>
          <w:rFonts w:ascii="Arial" w:hAnsi="Arial" w:cs="Arial"/>
          <w:b/>
          <w:sz w:val="22"/>
          <w:szCs w:val="22"/>
        </w:rPr>
      </w:pPr>
      <w:r w:rsidRPr="00CC2574">
        <w:rPr>
          <w:rFonts w:ascii="Arial" w:hAnsi="Arial" w:cs="Arial"/>
          <w:b/>
          <w:sz w:val="22"/>
          <w:szCs w:val="22"/>
        </w:rPr>
        <w:t>E  = --------</w:t>
      </w:r>
    </w:p>
    <w:p w14:paraId="4505682C" w14:textId="77777777" w:rsidR="00752DF7" w:rsidRPr="00CC2574" w:rsidRDefault="00752DF7" w:rsidP="00021903">
      <w:pPr>
        <w:spacing w:line="276" w:lineRule="auto"/>
        <w:jc w:val="both"/>
        <w:rPr>
          <w:rFonts w:ascii="Arial" w:hAnsi="Arial" w:cs="Arial"/>
          <w:sz w:val="22"/>
          <w:szCs w:val="22"/>
          <w:vertAlign w:val="subscript"/>
        </w:rPr>
      </w:pPr>
      <w:r w:rsidRPr="00CC2574">
        <w:rPr>
          <w:rFonts w:ascii="Arial" w:hAnsi="Arial" w:cs="Arial"/>
          <w:b/>
          <w:sz w:val="22"/>
          <w:szCs w:val="22"/>
        </w:rPr>
        <w:t>           L</w:t>
      </w:r>
    </w:p>
    <w:p w14:paraId="7B7A3254" w14:textId="77777777" w:rsidR="00752DF7" w:rsidRPr="00CC2574" w:rsidRDefault="00752DF7" w:rsidP="00021903">
      <w:pPr>
        <w:spacing w:line="276" w:lineRule="auto"/>
        <w:jc w:val="both"/>
        <w:rPr>
          <w:rFonts w:ascii="Arial" w:hAnsi="Arial" w:cs="Arial"/>
          <w:sz w:val="22"/>
          <w:szCs w:val="22"/>
          <w:vertAlign w:val="subscript"/>
        </w:rPr>
      </w:pPr>
    </w:p>
    <w:p w14:paraId="19E9B242"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E</w:t>
      </w:r>
      <w:r w:rsidRPr="00CC2574">
        <w:rPr>
          <w:rFonts w:ascii="Arial" w:hAnsi="Arial" w:cs="Arial"/>
          <w:sz w:val="22"/>
          <w:szCs w:val="22"/>
        </w:rPr>
        <w:t xml:space="preserve"> – efektywność kosztowa</w:t>
      </w:r>
    </w:p>
    <w:p w14:paraId="35685DA0" w14:textId="77777777" w:rsidR="00752DF7" w:rsidRPr="00CC2574" w:rsidRDefault="00752DF7" w:rsidP="00021903">
      <w:pPr>
        <w:spacing w:line="276" w:lineRule="auto"/>
        <w:jc w:val="both"/>
        <w:rPr>
          <w:rFonts w:ascii="Arial" w:hAnsi="Arial" w:cs="Arial"/>
          <w:sz w:val="22"/>
          <w:szCs w:val="22"/>
        </w:rPr>
      </w:pPr>
    </w:p>
    <w:p w14:paraId="7FDCA02F"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D</w:t>
      </w:r>
      <w:r w:rsidRPr="00CC2574">
        <w:rPr>
          <w:rFonts w:ascii="Arial" w:hAnsi="Arial" w:cs="Arial"/>
          <w:sz w:val="22"/>
          <w:szCs w:val="22"/>
        </w:rPr>
        <w:t xml:space="preserve"> - dotacja z EFRR w zł</w:t>
      </w:r>
    </w:p>
    <w:p w14:paraId="4DFA1BD7" w14:textId="77777777" w:rsidR="00752DF7" w:rsidRPr="00CC2574" w:rsidRDefault="00752DF7" w:rsidP="00021903">
      <w:pPr>
        <w:spacing w:line="276" w:lineRule="auto"/>
        <w:jc w:val="both"/>
        <w:rPr>
          <w:rFonts w:ascii="Arial" w:eastAsia="PMingLiU" w:hAnsi="Arial" w:cs="Arial"/>
          <w:sz w:val="22"/>
          <w:szCs w:val="22"/>
          <w:vertAlign w:val="subscript"/>
          <w:lang w:eastAsia="zh-TW"/>
        </w:rPr>
      </w:pPr>
      <w:r w:rsidRPr="00CC2574">
        <w:rPr>
          <w:rFonts w:ascii="Arial" w:eastAsia="PMingLiU" w:hAnsi="Arial" w:cs="Arial"/>
          <w:b/>
          <w:sz w:val="22"/>
          <w:szCs w:val="22"/>
          <w:lang w:eastAsia="zh-TW"/>
        </w:rPr>
        <w:t>L-</w:t>
      </w:r>
      <w:r w:rsidRPr="00CC2574">
        <w:rPr>
          <w:rFonts w:ascii="Arial" w:eastAsia="PMingLiU" w:hAnsi="Arial" w:cs="Arial"/>
          <w:sz w:val="22"/>
          <w:szCs w:val="22"/>
          <w:vertAlign w:val="subscript"/>
          <w:lang w:eastAsia="zh-TW"/>
        </w:rPr>
        <w:t xml:space="preserve"> </w:t>
      </w:r>
      <w:r w:rsidRPr="00CC2574">
        <w:rPr>
          <w:rFonts w:ascii="Arial" w:eastAsia="PMingLiU" w:hAnsi="Arial" w:cs="Arial"/>
          <w:sz w:val="22"/>
          <w:szCs w:val="22"/>
          <w:lang w:eastAsia="zh-TW"/>
        </w:rPr>
        <w:t xml:space="preserve">liczba budynków w projekcie </w:t>
      </w:r>
    </w:p>
    <w:p w14:paraId="0F0AEF2F" w14:textId="77777777" w:rsidR="00752DF7" w:rsidRPr="00CC2574" w:rsidRDefault="00752DF7" w:rsidP="00021903">
      <w:pPr>
        <w:spacing w:line="276" w:lineRule="auto"/>
        <w:jc w:val="both"/>
        <w:rPr>
          <w:rFonts w:ascii="Arial" w:hAnsi="Arial" w:cs="Arial"/>
          <w:sz w:val="22"/>
          <w:szCs w:val="22"/>
        </w:rPr>
      </w:pPr>
    </w:p>
    <w:p w14:paraId="31869D04"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sz w:val="22"/>
          <w:szCs w:val="22"/>
        </w:rPr>
        <w:t>Wskaźnik Ek należy obliczyć z dokładnością do 2 miejsc po przecinku.</w:t>
      </w:r>
    </w:p>
    <w:p w14:paraId="14426C1C" w14:textId="77777777" w:rsidR="00752DF7" w:rsidRPr="00CC2574" w:rsidRDefault="00752DF7" w:rsidP="00021903">
      <w:pPr>
        <w:spacing w:line="276" w:lineRule="auto"/>
        <w:rPr>
          <w:rFonts w:ascii="Arial" w:eastAsia="PMingLiU" w:hAnsi="Arial" w:cs="Arial"/>
          <w:b/>
          <w:bCs/>
          <w:sz w:val="22"/>
          <w:szCs w:val="22"/>
          <w:lang w:eastAsia="zh-TW"/>
        </w:rPr>
      </w:pPr>
    </w:p>
    <w:p w14:paraId="533A36DA" w14:textId="77777777" w:rsidR="00752DF7" w:rsidRPr="00CC2574" w:rsidRDefault="00752DF7" w:rsidP="00021903">
      <w:pPr>
        <w:spacing w:line="276" w:lineRule="auto"/>
        <w:rPr>
          <w:rFonts w:ascii="Arial" w:eastAsia="PMingLiU" w:hAnsi="Arial" w:cs="Arial"/>
          <w:b/>
          <w:sz w:val="22"/>
          <w:szCs w:val="22"/>
          <w:lang w:eastAsia="zh-TW"/>
        </w:rPr>
      </w:pPr>
      <w:r w:rsidRPr="003F4C8C">
        <w:rPr>
          <w:rFonts w:ascii="Arial" w:eastAsia="PMingLiU" w:hAnsi="Arial" w:cs="Arial"/>
          <w:b/>
          <w:bCs/>
          <w:sz w:val="22"/>
          <w:szCs w:val="22"/>
          <w:lang w:eastAsia="zh-TW"/>
        </w:rPr>
        <w:t>Zasady oceny:</w:t>
      </w:r>
      <w:r w:rsidRPr="003F4C8C">
        <w:rPr>
          <w:rFonts w:ascii="Arial" w:eastAsia="PMingLiU" w:hAnsi="Arial" w:cs="Arial"/>
          <w:sz w:val="22"/>
          <w:szCs w:val="22"/>
          <w:lang w:eastAsia="zh-TW"/>
        </w:rPr>
        <w:t xml:space="preserve"> Projekt może uzyskać max. </w:t>
      </w:r>
      <w:r w:rsidRPr="003F4C8C">
        <w:rPr>
          <w:rFonts w:ascii="Arial" w:eastAsia="PMingLiU" w:hAnsi="Arial" w:cs="Arial"/>
          <w:b/>
          <w:bCs/>
          <w:sz w:val="22"/>
          <w:szCs w:val="22"/>
          <w:lang w:eastAsia="zh-TW"/>
        </w:rPr>
        <w:t>20 punktów.</w:t>
      </w:r>
      <w:r w:rsidRPr="00CC2574">
        <w:rPr>
          <w:rFonts w:ascii="Arial" w:eastAsia="PMingLiU" w:hAnsi="Arial" w:cs="Arial"/>
          <w:b/>
          <w:sz w:val="22"/>
          <w:szCs w:val="22"/>
          <w:lang w:eastAsia="zh-TW"/>
        </w:rPr>
        <w:t xml:space="preserve"> </w:t>
      </w:r>
    </w:p>
    <w:p w14:paraId="7B572A60" w14:textId="77777777" w:rsidR="00752DF7" w:rsidRPr="00CC2574" w:rsidRDefault="00752DF7" w:rsidP="00021903">
      <w:pPr>
        <w:spacing w:line="276" w:lineRule="auto"/>
        <w:rPr>
          <w:rFonts w:ascii="Arial" w:eastAsia="PMingLiU" w:hAnsi="Arial" w:cs="Arial"/>
          <w:sz w:val="22"/>
          <w:szCs w:val="22"/>
          <w:lang w:eastAsia="zh-TW"/>
        </w:rPr>
      </w:pPr>
    </w:p>
    <w:p w14:paraId="5A019544" w14:textId="77777777"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 xml:space="preserve">Metodologia z zastosowaniem przedziałów, która polega na: </w:t>
      </w:r>
    </w:p>
    <w:p w14:paraId="09C83D3B" w14:textId="77777777" w:rsidR="00752DF7" w:rsidRPr="00CC2574"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 xml:space="preserve">a) </w:t>
      </w:r>
      <w:r w:rsidRPr="00CC2574">
        <w:rPr>
          <w:rFonts w:ascii="Arial" w:eastAsia="PMingLiU" w:hAnsi="Arial" w:cs="Arial"/>
          <w:sz w:val="22"/>
          <w:szCs w:val="22"/>
          <w:lang w:eastAsia="zh-TW"/>
        </w:rPr>
        <w:t>uszeregowaniu projektów w ramach danego kr</w:t>
      </w:r>
      <w:r>
        <w:rPr>
          <w:rFonts w:ascii="Arial" w:eastAsia="PMingLiU" w:hAnsi="Arial" w:cs="Arial"/>
          <w:sz w:val="22"/>
          <w:szCs w:val="22"/>
          <w:lang w:eastAsia="zh-TW"/>
        </w:rPr>
        <w:t xml:space="preserve">yterium podlegającego ocenie od </w:t>
      </w:r>
      <w:r w:rsidRPr="00CC2574">
        <w:rPr>
          <w:rFonts w:ascii="Arial" w:eastAsia="PMingLiU" w:hAnsi="Arial" w:cs="Arial"/>
          <w:sz w:val="22"/>
          <w:szCs w:val="22"/>
          <w:lang w:eastAsia="zh-TW"/>
        </w:rPr>
        <w:t>„najlepszego” – o najniższej wartości wyliczonego wskaźnika do „najgorszego” –  o najwyższej wartości wyliczonego wskaźnika</w:t>
      </w:r>
    </w:p>
    <w:p w14:paraId="61E1A6A5" w14:textId="77777777"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b)</w:t>
      </w:r>
      <w:r>
        <w:rPr>
          <w:rFonts w:ascii="Arial" w:eastAsia="PMingLiU" w:hAnsi="Arial" w:cs="Arial"/>
          <w:sz w:val="22"/>
          <w:szCs w:val="22"/>
          <w:lang w:eastAsia="zh-TW"/>
        </w:rPr>
        <w:t xml:space="preserve"> </w:t>
      </w:r>
      <w:r w:rsidRPr="00CC257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28C2FA35" w14:textId="77777777" w:rsidR="00752DF7" w:rsidRPr="008F76C4" w:rsidRDefault="00752DF7" w:rsidP="00021903">
      <w:pPr>
        <w:spacing w:line="276" w:lineRule="auto"/>
        <w:rPr>
          <w:rFonts w:ascii="Arial" w:eastAsia="PMingLiU" w:hAnsi="Arial" w:cs="Arial"/>
          <w:sz w:val="22"/>
          <w:szCs w:val="22"/>
          <w:lang w:eastAsia="zh-TW"/>
        </w:rPr>
      </w:pPr>
      <w:r w:rsidRPr="00CC2574">
        <w:rPr>
          <w:rFonts w:ascii="Arial" w:eastAsia="PMingLiU" w:hAnsi="Arial" w:cs="Arial"/>
          <w:sz w:val="22"/>
          <w:szCs w:val="22"/>
          <w:lang w:eastAsia="zh-TW"/>
        </w:rPr>
        <w:t>c) przydzieleniu, zgodnie z uszeregowaniem punktów należnych danemu przydziałowi.</w:t>
      </w:r>
    </w:p>
    <w:p w14:paraId="449E5AFA" w14:textId="099631A1" w:rsidR="007A2CEA" w:rsidRPr="008F4BB9" w:rsidRDefault="0035622D" w:rsidP="0035622D">
      <w:pPr>
        <w:pStyle w:val="Default"/>
        <w:spacing w:line="312" w:lineRule="auto"/>
        <w:rPr>
          <w:rFonts w:ascii="Arial" w:hAnsi="Arial" w:cs="Arial"/>
          <w:sz w:val="22"/>
          <w:szCs w:val="22"/>
        </w:rPr>
      </w:pPr>
      <w:r>
        <w:rPr>
          <w:rFonts w:ascii="Arial" w:hAnsi="Arial" w:cs="Arial"/>
          <w:color w:val="auto"/>
          <w:sz w:val="22"/>
          <w:szCs w:val="22"/>
        </w:rPr>
        <w:br w:type="page"/>
      </w:r>
    </w:p>
    <w:p w14:paraId="414152A9" w14:textId="4D495B08" w:rsidR="00682CD3" w:rsidRPr="00F65C68" w:rsidRDefault="00BC3D6A" w:rsidP="00DE7C2B">
      <w:pPr>
        <w:pStyle w:val="Nagwek3"/>
        <w:numPr>
          <w:ilvl w:val="0"/>
          <w:numId w:val="33"/>
        </w:numPr>
        <w:shd w:val="clear" w:color="auto" w:fill="D9E2F3" w:themeFill="accent1" w:themeFillTint="33"/>
        <w:ind w:left="709" w:hanging="709"/>
        <w:jc w:val="both"/>
      </w:pPr>
      <w:bookmarkStart w:id="168" w:name="_Toc125728540"/>
      <w:r w:rsidRPr="00F65C68">
        <w:lastRenderedPageBreak/>
        <w:t xml:space="preserve">KRYTERIA </w:t>
      </w:r>
      <w:r w:rsidR="00AE6958">
        <w:t xml:space="preserve">MERYTORYCZNE </w:t>
      </w:r>
      <w:r w:rsidRPr="00F65C68">
        <w:t>ROZSTRZYGAJĄCE DLA PROJEKTU</w:t>
      </w:r>
      <w:bookmarkEnd w:id="168"/>
    </w:p>
    <w:p w14:paraId="0A1C17EA" w14:textId="77777777" w:rsidR="00360CFF" w:rsidRDefault="00360CFF" w:rsidP="008F4BB9">
      <w:pPr>
        <w:spacing w:line="312" w:lineRule="auto"/>
        <w:rPr>
          <w:rFonts w:ascii="Arial" w:hAnsi="Arial" w:cs="Arial"/>
          <w:sz w:val="22"/>
          <w:szCs w:val="22"/>
        </w:rPr>
      </w:pPr>
    </w:p>
    <w:p w14:paraId="020D05D9" w14:textId="43A41DE8" w:rsidR="00682CD3" w:rsidRPr="008F4BB9" w:rsidRDefault="00682CD3" w:rsidP="008F4BB9">
      <w:pPr>
        <w:spacing w:line="312" w:lineRule="auto"/>
        <w:rPr>
          <w:rFonts w:ascii="Arial" w:hAnsi="Arial" w:cs="Arial"/>
          <w:sz w:val="22"/>
          <w:szCs w:val="22"/>
        </w:rPr>
      </w:pPr>
      <w:r w:rsidRPr="008F4BB9">
        <w:rPr>
          <w:rFonts w:ascii="Arial" w:hAnsi="Arial" w:cs="Arial"/>
          <w:sz w:val="22"/>
          <w:szCs w:val="22"/>
        </w:rPr>
        <w:t>W przypadku, gdy dwa lub więcej projekty uzyskają jednakową liczbę punktów, o miejscu na liście rankingowej decyduje, który z projektów uzyskał większą liczbę punktów w kryterium / kryteriach najwyżej punktowanym /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64E506C3" w14:textId="214B1001" w:rsidR="00682CD3" w:rsidRDefault="00682CD3" w:rsidP="00A64A74">
      <w:pPr>
        <w:spacing w:line="312" w:lineRule="auto"/>
        <w:rPr>
          <w:rFonts w:ascii="Arial" w:hAnsi="Arial" w:cs="Arial"/>
        </w:rPr>
      </w:pPr>
    </w:p>
    <w:p w14:paraId="3EB31D94" w14:textId="24146156" w:rsidR="00A64A74" w:rsidRPr="0002625B" w:rsidRDefault="00A64A74">
      <w:pPr>
        <w:keepNext/>
        <w:spacing w:before="240" w:after="60"/>
        <w:outlineLvl w:val="0"/>
        <w:rPr>
          <w:rFonts w:ascii="Arial" w:hAnsi="Arial" w:cs="Arial"/>
          <w:b/>
          <w:bCs/>
          <w:kern w:val="32"/>
          <w:sz w:val="28"/>
          <w:szCs w:val="28"/>
        </w:rPr>
      </w:pPr>
      <w:bookmarkStart w:id="169" w:name="_Toc125728541"/>
      <w:r w:rsidRPr="0002625B">
        <w:rPr>
          <w:rFonts w:ascii="Arial" w:hAnsi="Arial" w:cs="Arial"/>
          <w:b/>
          <w:bCs/>
          <w:kern w:val="32"/>
          <w:sz w:val="28"/>
          <w:szCs w:val="28"/>
        </w:rPr>
        <w:t>METODOLOGIA PRZYZNAWANIA PUNKTÓW W</w:t>
      </w:r>
      <w:r w:rsidR="00630696" w:rsidRPr="0002625B">
        <w:rPr>
          <w:rFonts w:ascii="Arial" w:hAnsi="Arial" w:cs="Arial"/>
          <w:b/>
          <w:bCs/>
          <w:kern w:val="32"/>
          <w:sz w:val="28"/>
          <w:szCs w:val="28"/>
        </w:rPr>
        <w:t xml:space="preserve"> </w:t>
      </w:r>
      <w:r w:rsidRPr="0002625B">
        <w:rPr>
          <w:rFonts w:ascii="Arial" w:hAnsi="Arial" w:cs="Arial"/>
          <w:b/>
          <w:bCs/>
          <w:kern w:val="32"/>
          <w:sz w:val="28"/>
          <w:szCs w:val="28"/>
        </w:rPr>
        <w:t>KRYTERIACH LICZBOWYCH</w:t>
      </w:r>
      <w:bookmarkEnd w:id="169"/>
    </w:p>
    <w:p w14:paraId="78828DE7" w14:textId="77777777" w:rsidR="00A64A74" w:rsidRPr="00A64A74" w:rsidRDefault="00A64A74" w:rsidP="0002625B">
      <w:pPr>
        <w:spacing w:line="312" w:lineRule="auto"/>
        <w:rPr>
          <w:rFonts w:ascii="Arial" w:eastAsiaTheme="minorHAnsi" w:hAnsi="Arial" w:cs="Arial"/>
          <w:kern w:val="2"/>
          <w:sz w:val="22"/>
          <w:szCs w:val="22"/>
          <w:lang w:eastAsia="en-US"/>
          <w14:ligatures w14:val="standardContextual"/>
        </w:rPr>
      </w:pPr>
    </w:p>
    <w:p w14:paraId="438AE0A3" w14:textId="45B66C17" w:rsidR="00A64A74" w:rsidRDefault="00A64A74" w:rsidP="00A64A74">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A64A74">
        <w:rPr>
          <w:rFonts w:ascii="Arial" w:eastAsiaTheme="minorHAnsi" w:hAnsi="Arial" w:cs="Arial"/>
          <w:kern w:val="2"/>
          <w:sz w:val="22"/>
          <w:szCs w:val="22"/>
          <w:lang w:eastAsia="en-US"/>
          <w14:ligatures w14:val="standardContextual"/>
        </w:rPr>
        <w:br/>
        <w:t xml:space="preserve">1) uszeregowaniu projektów w ramach danego kryterium podlegającego ocenie od „najlepszego” do „najgorszego”, </w:t>
      </w:r>
      <w:r w:rsidRPr="00A64A74">
        <w:rPr>
          <w:rFonts w:ascii="Arial" w:eastAsiaTheme="minorHAnsi" w:hAnsi="Arial" w:cs="Arial"/>
          <w:kern w:val="2"/>
          <w:sz w:val="22"/>
          <w:szCs w:val="22"/>
          <w:lang w:eastAsia="en-US"/>
          <w14:ligatures w14:val="standardContextual"/>
        </w:rPr>
        <w:br/>
        <w:t xml:space="preserve">2) podzieleniu uszeregowanych projektów na przedziały o równej, co do zasady, liczbie projektów, </w:t>
      </w:r>
      <w:r w:rsidRPr="00A64A74">
        <w:rPr>
          <w:rFonts w:ascii="Arial" w:eastAsiaTheme="minorHAnsi" w:hAnsi="Arial" w:cs="Arial"/>
          <w:kern w:val="2"/>
          <w:sz w:val="22"/>
          <w:szCs w:val="22"/>
          <w:lang w:eastAsia="en-US"/>
          <w14:ligatures w14:val="standardContextual"/>
        </w:rPr>
        <w:br/>
        <w:t xml:space="preserve">3) przydzieleniu przez KOP, zgodnie z uszeregowaniem, należnej danemu przedziałowi liczby punktów. </w:t>
      </w:r>
    </w:p>
    <w:p w14:paraId="025D8E6B" w14:textId="77777777" w:rsidR="00A64A74" w:rsidRPr="00A64A74" w:rsidRDefault="00A64A74" w:rsidP="0002625B">
      <w:pPr>
        <w:spacing w:line="312" w:lineRule="auto"/>
        <w:rPr>
          <w:rFonts w:ascii="Arial" w:eastAsiaTheme="minorHAnsi" w:hAnsi="Arial" w:cs="Arial"/>
          <w:kern w:val="2"/>
          <w:sz w:val="22"/>
          <w:szCs w:val="22"/>
          <w:lang w:eastAsia="en-US"/>
          <w14:ligatures w14:val="standardContextual"/>
        </w:rPr>
      </w:pPr>
    </w:p>
    <w:p w14:paraId="41D8A1A9" w14:textId="77777777" w:rsidR="00A64A74" w:rsidRPr="00A64A74" w:rsidRDefault="00A64A74" w:rsidP="0002625B">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2EBE9F12" w14:textId="1634236B" w:rsidR="00A64A74" w:rsidRDefault="00A64A74" w:rsidP="00A64A74">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693F7EA9" w14:textId="77777777" w:rsidR="00A64A74" w:rsidRPr="00A64A74" w:rsidRDefault="00A64A74" w:rsidP="0002625B">
      <w:pPr>
        <w:spacing w:line="312" w:lineRule="auto"/>
        <w:rPr>
          <w:rFonts w:ascii="Arial" w:eastAsiaTheme="minorHAnsi" w:hAnsi="Arial" w:cs="Arial"/>
          <w:kern w:val="2"/>
          <w:sz w:val="22"/>
          <w:szCs w:val="22"/>
          <w:lang w:eastAsia="en-US"/>
          <w14:ligatures w14:val="standardContextual"/>
        </w:rPr>
      </w:pPr>
    </w:p>
    <w:p w14:paraId="61E944BD" w14:textId="77777777" w:rsidR="00A64A74" w:rsidRPr="00A64A74" w:rsidRDefault="00A64A74" w:rsidP="0002625B">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Warianty te przedstawiają się następująco:</w:t>
      </w:r>
    </w:p>
    <w:p w14:paraId="4CFEE046" w14:textId="77777777" w:rsidR="00A64A74" w:rsidRPr="00A64A74" w:rsidRDefault="00A64A74" w:rsidP="0002625B">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w:t>
      </w:r>
      <w:r w:rsidRPr="00A64A74">
        <w:rPr>
          <w:rFonts w:ascii="Arial" w:eastAsiaTheme="minorHAnsi" w:hAnsi="Arial" w:cs="Arial"/>
          <w:kern w:val="2"/>
          <w:sz w:val="22"/>
          <w:szCs w:val="22"/>
          <w:lang w:eastAsia="en-US"/>
          <w14:ligatures w14:val="standardContextual"/>
        </w:rPr>
        <w:lastRenderedPageBreak/>
        <w:t>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p w14:paraId="68EEC08F" w14:textId="77777777" w:rsidR="00A64A74" w:rsidRPr="00A64A74" w:rsidRDefault="00A64A74" w:rsidP="00A64A74">
      <w:pPr>
        <w:spacing w:after="160" w:line="259" w:lineRule="auto"/>
        <w:rPr>
          <w:rFonts w:ascii="Arial" w:hAnsi="Arial" w:cs="Arial"/>
          <w:bCs/>
          <w:kern w:val="32"/>
          <w:sz w:val="22"/>
          <w:szCs w:val="22"/>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A64A74" w:rsidRPr="00A64A74" w14:paraId="44DA9117" w14:textId="77777777" w:rsidTr="00E439F5">
        <w:trPr>
          <w:trHeight w:val="700"/>
        </w:trPr>
        <w:tc>
          <w:tcPr>
            <w:tcW w:w="1449" w:type="dxa"/>
          </w:tcPr>
          <w:p w14:paraId="2A5E13B4"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4" w:type="dxa"/>
          </w:tcPr>
          <w:p w14:paraId="7626AD7D"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A64A74" w:rsidRPr="00A64A74" w14:paraId="30F11123" w14:textId="77777777" w:rsidTr="00E439F5">
        <w:trPr>
          <w:trHeight w:val="417"/>
        </w:trPr>
        <w:tc>
          <w:tcPr>
            <w:tcW w:w="1449" w:type="dxa"/>
          </w:tcPr>
          <w:p w14:paraId="0FFD02CA"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4" w:type="dxa"/>
          </w:tcPr>
          <w:p w14:paraId="7860B44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A64A74" w:rsidRPr="00A64A74" w14:paraId="24F33E36" w14:textId="77777777" w:rsidTr="00E439F5">
        <w:trPr>
          <w:trHeight w:val="700"/>
        </w:trPr>
        <w:tc>
          <w:tcPr>
            <w:tcW w:w="1449" w:type="dxa"/>
          </w:tcPr>
          <w:p w14:paraId="2B2B439B"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4" w:type="dxa"/>
          </w:tcPr>
          <w:p w14:paraId="35CD6D9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7</w:t>
            </w:r>
          </w:p>
        </w:tc>
      </w:tr>
      <w:tr w:rsidR="00A64A74" w:rsidRPr="00A64A74" w14:paraId="15A0D5E7" w14:textId="77777777" w:rsidTr="00E439F5">
        <w:trPr>
          <w:trHeight w:val="700"/>
        </w:trPr>
        <w:tc>
          <w:tcPr>
            <w:tcW w:w="1449" w:type="dxa"/>
          </w:tcPr>
          <w:p w14:paraId="22A6621B"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4" w:type="dxa"/>
          </w:tcPr>
          <w:p w14:paraId="640E5A08"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6</w:t>
            </w:r>
          </w:p>
        </w:tc>
      </w:tr>
      <w:tr w:rsidR="00A64A74" w:rsidRPr="00A64A74" w14:paraId="7DDFFBFB" w14:textId="77777777" w:rsidTr="00E439F5">
        <w:trPr>
          <w:trHeight w:val="685"/>
        </w:trPr>
        <w:tc>
          <w:tcPr>
            <w:tcW w:w="1449" w:type="dxa"/>
          </w:tcPr>
          <w:p w14:paraId="563AAF19"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4" w:type="dxa"/>
          </w:tcPr>
          <w:p w14:paraId="245C240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5</w:t>
            </w:r>
          </w:p>
        </w:tc>
      </w:tr>
      <w:tr w:rsidR="00A64A74" w:rsidRPr="00A64A74" w14:paraId="40C7C8A0" w14:textId="77777777" w:rsidTr="00E439F5">
        <w:trPr>
          <w:trHeight w:val="700"/>
        </w:trPr>
        <w:tc>
          <w:tcPr>
            <w:tcW w:w="1449" w:type="dxa"/>
          </w:tcPr>
          <w:p w14:paraId="14D2D6A7"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34" w:type="dxa"/>
          </w:tcPr>
          <w:p w14:paraId="778191E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4</w:t>
            </w:r>
          </w:p>
        </w:tc>
      </w:tr>
      <w:tr w:rsidR="00A64A74" w:rsidRPr="00A64A74" w14:paraId="1C2C82A0" w14:textId="77777777" w:rsidTr="00E439F5">
        <w:trPr>
          <w:trHeight w:val="700"/>
        </w:trPr>
        <w:tc>
          <w:tcPr>
            <w:tcW w:w="1449" w:type="dxa"/>
          </w:tcPr>
          <w:p w14:paraId="4B687D76"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34" w:type="dxa"/>
          </w:tcPr>
          <w:p w14:paraId="02A201D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3</w:t>
            </w:r>
          </w:p>
        </w:tc>
      </w:tr>
      <w:tr w:rsidR="00A64A74" w:rsidRPr="00A64A74" w14:paraId="0C71CF40" w14:textId="77777777" w:rsidTr="00E439F5">
        <w:trPr>
          <w:trHeight w:val="700"/>
        </w:trPr>
        <w:tc>
          <w:tcPr>
            <w:tcW w:w="1449" w:type="dxa"/>
          </w:tcPr>
          <w:p w14:paraId="729BE37B"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34" w:type="dxa"/>
          </w:tcPr>
          <w:p w14:paraId="6172CEB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2</w:t>
            </w:r>
          </w:p>
        </w:tc>
      </w:tr>
      <w:tr w:rsidR="00A64A74" w:rsidRPr="00A64A74" w14:paraId="65F4FD68" w14:textId="77777777" w:rsidTr="00E439F5">
        <w:trPr>
          <w:trHeight w:val="685"/>
        </w:trPr>
        <w:tc>
          <w:tcPr>
            <w:tcW w:w="1449" w:type="dxa"/>
          </w:tcPr>
          <w:p w14:paraId="052892A2"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34" w:type="dxa"/>
          </w:tcPr>
          <w:p w14:paraId="008E162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1/8 </w:t>
            </w:r>
          </w:p>
        </w:tc>
      </w:tr>
    </w:tbl>
    <w:p w14:paraId="02AA68CF" w14:textId="77777777" w:rsidR="00A64A74" w:rsidRPr="00A64A74" w:rsidRDefault="00A64A74" w:rsidP="00A64A74">
      <w:pPr>
        <w:spacing w:after="160" w:line="259" w:lineRule="auto"/>
        <w:rPr>
          <w:rFonts w:ascii="Arial" w:eastAsiaTheme="minorHAnsi" w:hAnsi="Arial" w:cs="Arial"/>
          <w:i/>
          <w:kern w:val="2"/>
          <w:sz w:val="22"/>
          <w:szCs w:val="22"/>
          <w14:ligatures w14:val="standardContextual"/>
        </w:rPr>
      </w:pPr>
    </w:p>
    <w:p w14:paraId="5E838CF6"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Pr>
      <w:tblGrid>
        <w:gridCol w:w="1440"/>
        <w:gridCol w:w="3969"/>
      </w:tblGrid>
      <w:tr w:rsidR="00A64A74" w:rsidRPr="00A64A74" w14:paraId="3632C088" w14:textId="77777777" w:rsidTr="00E439F5">
        <w:tc>
          <w:tcPr>
            <w:tcW w:w="1440" w:type="dxa"/>
          </w:tcPr>
          <w:p w14:paraId="77C3A94F"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28433AC8"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A64A74" w:rsidRPr="00A64A74" w14:paraId="414588C1" w14:textId="77777777" w:rsidTr="00E439F5">
        <w:tc>
          <w:tcPr>
            <w:tcW w:w="1440" w:type="dxa"/>
          </w:tcPr>
          <w:p w14:paraId="5410EBE2"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28362C1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A64A74" w:rsidRPr="00A64A74" w14:paraId="73853E81" w14:textId="77777777" w:rsidTr="00E439F5">
        <w:tc>
          <w:tcPr>
            <w:tcW w:w="1440" w:type="dxa"/>
          </w:tcPr>
          <w:p w14:paraId="239C2244"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37DB4F7D"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7 = 17,5</w:t>
            </w:r>
          </w:p>
        </w:tc>
      </w:tr>
      <w:tr w:rsidR="00A64A74" w:rsidRPr="00A64A74" w14:paraId="1838EA7E" w14:textId="77777777" w:rsidTr="00E439F5">
        <w:tc>
          <w:tcPr>
            <w:tcW w:w="1440" w:type="dxa"/>
          </w:tcPr>
          <w:p w14:paraId="59BBE1BC"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17CFC15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6 = 15</w:t>
            </w:r>
          </w:p>
        </w:tc>
      </w:tr>
      <w:tr w:rsidR="00A64A74" w:rsidRPr="00A64A74" w14:paraId="4741826B" w14:textId="77777777" w:rsidTr="00E439F5">
        <w:tc>
          <w:tcPr>
            <w:tcW w:w="1440" w:type="dxa"/>
          </w:tcPr>
          <w:p w14:paraId="5A88ACFA"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4860DE6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5 = 12,5</w:t>
            </w:r>
          </w:p>
        </w:tc>
      </w:tr>
      <w:tr w:rsidR="00A64A74" w:rsidRPr="00A64A74" w14:paraId="0E3AC620" w14:textId="77777777" w:rsidTr="00E439F5">
        <w:tc>
          <w:tcPr>
            <w:tcW w:w="1440" w:type="dxa"/>
          </w:tcPr>
          <w:p w14:paraId="37350AA7"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5</w:t>
            </w:r>
          </w:p>
        </w:tc>
        <w:tc>
          <w:tcPr>
            <w:tcW w:w="3969" w:type="dxa"/>
          </w:tcPr>
          <w:p w14:paraId="08E682F6"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4 = 10</w:t>
            </w:r>
          </w:p>
        </w:tc>
      </w:tr>
      <w:tr w:rsidR="00A64A74" w:rsidRPr="00A64A74" w14:paraId="0C0C3533" w14:textId="77777777" w:rsidTr="00E439F5">
        <w:tc>
          <w:tcPr>
            <w:tcW w:w="1440" w:type="dxa"/>
          </w:tcPr>
          <w:p w14:paraId="7FCF7A49"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69" w:type="dxa"/>
          </w:tcPr>
          <w:p w14:paraId="5593395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3 = 7,5</w:t>
            </w:r>
          </w:p>
        </w:tc>
      </w:tr>
      <w:tr w:rsidR="00A64A74" w:rsidRPr="00A64A74" w14:paraId="1315AE04" w14:textId="77777777" w:rsidTr="00E439F5">
        <w:tc>
          <w:tcPr>
            <w:tcW w:w="1440" w:type="dxa"/>
          </w:tcPr>
          <w:p w14:paraId="4B619089"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69" w:type="dxa"/>
          </w:tcPr>
          <w:p w14:paraId="78F2BBA5"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2 = 5</w:t>
            </w:r>
          </w:p>
        </w:tc>
      </w:tr>
      <w:tr w:rsidR="00A64A74" w:rsidRPr="00A64A74" w14:paraId="1D9DCE81" w14:textId="77777777" w:rsidTr="00E439F5">
        <w:tc>
          <w:tcPr>
            <w:tcW w:w="1440" w:type="dxa"/>
          </w:tcPr>
          <w:p w14:paraId="41C199B5"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69" w:type="dxa"/>
          </w:tcPr>
          <w:p w14:paraId="3B328ED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 2,5</w:t>
            </w:r>
          </w:p>
        </w:tc>
      </w:tr>
    </w:tbl>
    <w:p w14:paraId="4A07F7E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p>
    <w:p w14:paraId="2EBDB52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Wariant – 4 przedziały punktowe</w:t>
      </w:r>
    </w:p>
    <w:p w14:paraId="3EDC66E6"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p>
    <w:p w14:paraId="2864607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p>
    <w:p w14:paraId="2DD4B58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Pr>
      <w:tblGrid>
        <w:gridCol w:w="1473"/>
        <w:gridCol w:w="3936"/>
      </w:tblGrid>
      <w:tr w:rsidR="00A64A74" w:rsidRPr="00A64A74" w14:paraId="70939A51" w14:textId="77777777" w:rsidTr="00E439F5">
        <w:trPr>
          <w:trHeight w:val="419"/>
        </w:trPr>
        <w:tc>
          <w:tcPr>
            <w:tcW w:w="1473" w:type="dxa"/>
          </w:tcPr>
          <w:p w14:paraId="5445CEA5"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6" w:type="dxa"/>
          </w:tcPr>
          <w:p w14:paraId="1515636A"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A64A74" w:rsidRPr="00A64A74" w14:paraId="1DF7A09E" w14:textId="77777777" w:rsidTr="00E439F5">
        <w:trPr>
          <w:trHeight w:val="405"/>
        </w:trPr>
        <w:tc>
          <w:tcPr>
            <w:tcW w:w="1473" w:type="dxa"/>
          </w:tcPr>
          <w:p w14:paraId="69941A32"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6" w:type="dxa"/>
          </w:tcPr>
          <w:p w14:paraId="71BDEB45"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A64A74" w:rsidRPr="00A64A74" w14:paraId="0CAEFC22" w14:textId="77777777" w:rsidTr="00E439F5">
        <w:trPr>
          <w:trHeight w:val="680"/>
        </w:trPr>
        <w:tc>
          <w:tcPr>
            <w:tcW w:w="1473" w:type="dxa"/>
          </w:tcPr>
          <w:p w14:paraId="3FD98C43"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6" w:type="dxa"/>
          </w:tcPr>
          <w:p w14:paraId="17E6CF6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3</w:t>
            </w:r>
          </w:p>
        </w:tc>
      </w:tr>
      <w:tr w:rsidR="00A64A74" w:rsidRPr="00A64A74" w14:paraId="29547E29" w14:textId="77777777" w:rsidTr="00E439F5">
        <w:trPr>
          <w:trHeight w:val="680"/>
        </w:trPr>
        <w:tc>
          <w:tcPr>
            <w:tcW w:w="1473" w:type="dxa"/>
          </w:tcPr>
          <w:p w14:paraId="300B5ECC"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6" w:type="dxa"/>
          </w:tcPr>
          <w:p w14:paraId="3F4085A9"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2</w:t>
            </w:r>
          </w:p>
        </w:tc>
      </w:tr>
      <w:tr w:rsidR="00A64A74" w:rsidRPr="00A64A74" w14:paraId="7F9A4291" w14:textId="77777777" w:rsidTr="00E439F5">
        <w:trPr>
          <w:trHeight w:val="666"/>
        </w:trPr>
        <w:tc>
          <w:tcPr>
            <w:tcW w:w="1473" w:type="dxa"/>
          </w:tcPr>
          <w:p w14:paraId="2978B59A"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6" w:type="dxa"/>
          </w:tcPr>
          <w:p w14:paraId="16DB8C18"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1/4 </w:t>
            </w:r>
          </w:p>
        </w:tc>
      </w:tr>
    </w:tbl>
    <w:p w14:paraId="5BF8AA50" w14:textId="77777777" w:rsidR="00A64A74" w:rsidRPr="00A64A74" w:rsidRDefault="00A64A74" w:rsidP="00A64A74">
      <w:pPr>
        <w:spacing w:after="160" w:line="259" w:lineRule="auto"/>
        <w:rPr>
          <w:rFonts w:ascii="Arial" w:eastAsiaTheme="minorHAnsi" w:hAnsi="Arial" w:cs="Arial"/>
          <w:i/>
          <w:kern w:val="2"/>
          <w:sz w:val="22"/>
          <w:szCs w:val="22"/>
          <w14:ligatures w14:val="standardContextual"/>
        </w:rPr>
      </w:pPr>
    </w:p>
    <w:p w14:paraId="6DAA9FCB" w14:textId="77777777" w:rsidR="00A64A74" w:rsidRPr="00A64A74" w:rsidRDefault="00A64A74" w:rsidP="00A64A74">
      <w:pPr>
        <w:spacing w:after="160" w:line="259" w:lineRule="auto"/>
        <w:rPr>
          <w:rFonts w:ascii="Arial" w:eastAsiaTheme="minorHAnsi" w:hAnsi="Arial" w:cs="Arial"/>
          <w:i/>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Pr>
      <w:tblGrid>
        <w:gridCol w:w="1440"/>
        <w:gridCol w:w="3969"/>
      </w:tblGrid>
      <w:tr w:rsidR="00A64A74" w:rsidRPr="00A64A74" w14:paraId="4BCE4282" w14:textId="77777777" w:rsidTr="00E439F5">
        <w:tc>
          <w:tcPr>
            <w:tcW w:w="1440" w:type="dxa"/>
          </w:tcPr>
          <w:p w14:paraId="45C11BB1"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1C503357"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A64A74" w:rsidRPr="00A64A74" w14:paraId="4A7163C0" w14:textId="77777777" w:rsidTr="00E439F5">
        <w:tc>
          <w:tcPr>
            <w:tcW w:w="1440" w:type="dxa"/>
          </w:tcPr>
          <w:p w14:paraId="42DA4E04"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4BEFD2A8"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A64A74" w:rsidRPr="00A64A74" w14:paraId="2C7DFB21" w14:textId="77777777" w:rsidTr="00E439F5">
        <w:tc>
          <w:tcPr>
            <w:tcW w:w="1440" w:type="dxa"/>
          </w:tcPr>
          <w:p w14:paraId="7B0CAC17"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3032EB69"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3 = 15</w:t>
            </w:r>
          </w:p>
        </w:tc>
      </w:tr>
      <w:tr w:rsidR="00A64A74" w:rsidRPr="00A64A74" w14:paraId="662D9539" w14:textId="77777777" w:rsidTr="00E439F5">
        <w:tc>
          <w:tcPr>
            <w:tcW w:w="1440" w:type="dxa"/>
          </w:tcPr>
          <w:p w14:paraId="7817EE9C"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4929DDC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2 = 10</w:t>
            </w:r>
          </w:p>
        </w:tc>
      </w:tr>
      <w:tr w:rsidR="00A64A74" w:rsidRPr="00A64A74" w14:paraId="620A91CC" w14:textId="77777777" w:rsidTr="00E439F5">
        <w:tc>
          <w:tcPr>
            <w:tcW w:w="1440" w:type="dxa"/>
          </w:tcPr>
          <w:p w14:paraId="7DC2908F" w14:textId="77777777" w:rsidR="00A64A74" w:rsidRPr="00A64A74" w:rsidRDefault="00A64A74" w:rsidP="00A64A74">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2C30AA86"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 5</w:t>
            </w:r>
          </w:p>
        </w:tc>
      </w:tr>
    </w:tbl>
    <w:p w14:paraId="4A882503"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p>
    <w:p w14:paraId="6400BF20"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Warianty – 3 przedziały, 2 przedziały lub 1 przedział</w:t>
      </w:r>
    </w:p>
    <w:p w14:paraId="0BB1231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259B00FE" w14:textId="77777777" w:rsidR="00A64A74" w:rsidRPr="00A64A74" w:rsidRDefault="00A64A74" w:rsidP="00DE7C2B">
      <w:pPr>
        <w:numPr>
          <w:ilvl w:val="1"/>
          <w:numId w:val="144"/>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4681E47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lastRenderedPageBreak/>
        <w:t>Przykład</w:t>
      </w:r>
      <w:r w:rsidRPr="00A64A74">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002795E9" w14:textId="77777777" w:rsidR="00A64A74" w:rsidRPr="00A64A74" w:rsidRDefault="00A64A74" w:rsidP="00DE7C2B">
      <w:pPr>
        <w:numPr>
          <w:ilvl w:val="1"/>
          <w:numId w:val="144"/>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09AEC0D9"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1028F6F7" w14:textId="77777777" w:rsidR="00A64A74" w:rsidRPr="00A64A74" w:rsidRDefault="00A64A74" w:rsidP="00DE7C2B">
      <w:pPr>
        <w:numPr>
          <w:ilvl w:val="1"/>
          <w:numId w:val="144"/>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gdy tylko jeden projekt podlega ocenie – otrzymuje maksymalną liczbę punktów w danym kryterium. </w:t>
      </w:r>
    </w:p>
    <w:p w14:paraId="0E97111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5476EF10"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łącznie.</w:t>
      </w:r>
    </w:p>
    <w:p w14:paraId="71BE233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265B15BC"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W w:w="0" w:type="auto"/>
        <w:tblInd w:w="40" w:type="dxa"/>
        <w:tblLayout w:type="fixed"/>
        <w:tblCellMar>
          <w:left w:w="70" w:type="dxa"/>
          <w:right w:w="70" w:type="dxa"/>
        </w:tblCellMar>
        <w:tblLook w:val="0000" w:firstRow="0" w:lastRow="0" w:firstColumn="0" w:lastColumn="0" w:noHBand="0" w:noVBand="0"/>
        <w:tblCaption w:val="Przykład dotyczący sposobu dzielenia projektów na przedziały"/>
      </w:tblPr>
      <w:tblGrid>
        <w:gridCol w:w="512"/>
        <w:gridCol w:w="1134"/>
        <w:gridCol w:w="1560"/>
        <w:gridCol w:w="1275"/>
      </w:tblGrid>
      <w:tr w:rsidR="00A64A74" w:rsidRPr="00A64A74" w14:paraId="2B369CF6" w14:textId="77777777" w:rsidTr="00E439F5">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0F5D8BDE" w14:textId="77777777" w:rsidR="00A64A74" w:rsidRPr="00A64A74" w:rsidRDefault="00A64A74" w:rsidP="00A64A74">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12CB6A77" w14:textId="77777777" w:rsidR="00A64A74" w:rsidRPr="00A64A74" w:rsidRDefault="00A64A74" w:rsidP="00A64A74">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20C00E28" w14:textId="77777777" w:rsidR="00A64A74" w:rsidRPr="00A64A74" w:rsidRDefault="00A64A74" w:rsidP="00A64A74">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02EBCD7B" w14:textId="77777777" w:rsidR="00A64A74" w:rsidRPr="00A64A74" w:rsidRDefault="00A64A74" w:rsidP="00A64A74">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Liczba punktów wg nowej metody</w:t>
            </w:r>
          </w:p>
        </w:tc>
      </w:tr>
      <w:tr w:rsidR="00A64A74" w:rsidRPr="00A64A74" w14:paraId="15D709EA" w14:textId="77777777" w:rsidTr="00E439F5">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9304276"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noProof/>
                <w:kern w:val="2"/>
                <w:sz w:val="22"/>
                <w:szCs w:val="22"/>
                <w14:ligatures w14:val="standardContextual"/>
              </w:rPr>
              <mc:AlternateContent>
                <mc:Choice Requires="wps">
                  <w:drawing>
                    <wp:anchor distT="0" distB="0" distL="114300" distR="114300" simplePos="0" relativeHeight="251659264" behindDoc="0" locked="1" layoutInCell="1" allowOverlap="1" wp14:anchorId="00DE3963" wp14:editId="684C3DD7">
                      <wp:simplePos x="0" y="0"/>
                      <wp:positionH relativeFrom="column">
                        <wp:posOffset>3154680</wp:posOffset>
                      </wp:positionH>
                      <wp:positionV relativeFrom="paragraph">
                        <wp:posOffset>-476250</wp:posOffset>
                      </wp:positionV>
                      <wp:extent cx="3133725" cy="385762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857625"/>
                              </a:xfrm>
                              <a:prstGeom prst="rect">
                                <a:avLst/>
                              </a:prstGeom>
                              <a:solidFill>
                                <a:srgbClr val="FFFFCC"/>
                              </a:solidFill>
                              <a:ln w="9525">
                                <a:solidFill>
                                  <a:srgbClr val="FFCC66"/>
                                </a:solidFill>
                                <a:miter lim="800000"/>
                                <a:headEnd/>
                                <a:tailEnd/>
                              </a:ln>
                            </wps:spPr>
                            <wps:txbx>
                              <w:txbxContent>
                                <w:p w14:paraId="44094132" w14:textId="77777777" w:rsidR="00070CFB" w:rsidRPr="00DE7C2B" w:rsidRDefault="00070CFB" w:rsidP="00A64A74">
                                  <w:pPr>
                                    <w:jc w:val="both"/>
                                    <w:rPr>
                                      <w:rFonts w:ascii="Arial" w:hAnsi="Arial" w:cs="Arial"/>
                                      <w:i/>
                                      <w:sz w:val="18"/>
                                      <w:szCs w:val="18"/>
                                    </w:rPr>
                                  </w:pPr>
                                  <w:r w:rsidRPr="00DE7C2B">
                                    <w:rPr>
                                      <w:rFonts w:ascii="Arial" w:hAnsi="Arial" w:cs="Arial"/>
                                      <w:i/>
                                      <w:sz w:val="18"/>
                                      <w:szCs w:val="18"/>
                                    </w:rPr>
                                    <w:t>Komentarz do sposobu dzielenia projektów na przedziały.</w:t>
                                  </w:r>
                                </w:p>
                                <w:p w14:paraId="3216E39F" w14:textId="77777777" w:rsidR="00070CFB" w:rsidRPr="00DE7C2B" w:rsidRDefault="00070CFB" w:rsidP="00A64A74">
                                  <w:pPr>
                                    <w:jc w:val="both"/>
                                    <w:rPr>
                                      <w:rFonts w:ascii="Arial" w:hAnsi="Arial" w:cs="Arial"/>
                                      <w:sz w:val="18"/>
                                      <w:szCs w:val="18"/>
                                    </w:rPr>
                                  </w:pPr>
                                </w:p>
                                <w:p w14:paraId="3327170A" w14:textId="77777777" w:rsidR="00070CFB" w:rsidRPr="00DE7C2B" w:rsidRDefault="00070CFB" w:rsidP="00A64A74">
                                  <w:pPr>
                                    <w:jc w:val="both"/>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7DABB106" w14:textId="77777777" w:rsidR="00070CFB" w:rsidRPr="00DE7C2B" w:rsidRDefault="00070CFB" w:rsidP="00A64A74">
                                  <w:pPr>
                                    <w:jc w:val="both"/>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3963" id="Rectangle 4" o:spid="_x0000_s1026" style="position:absolute;margin-left:248.4pt;margin-top:-37.5pt;width:246.75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" fillcolor="#ffc" strokecolor="#fc6">
                      <v:textbox>
                        <w:txbxContent>
                          <w:p w14:paraId="44094132" w14:textId="77777777" w:rsidR="00070CFB" w:rsidRPr="00DE7C2B" w:rsidRDefault="00070CFB" w:rsidP="00A64A74">
                            <w:pPr>
                              <w:jc w:val="both"/>
                              <w:rPr>
                                <w:rFonts w:ascii="Arial" w:hAnsi="Arial" w:cs="Arial"/>
                                <w:i/>
                                <w:sz w:val="18"/>
                                <w:szCs w:val="18"/>
                              </w:rPr>
                            </w:pPr>
                            <w:r w:rsidRPr="00DE7C2B">
                              <w:rPr>
                                <w:rFonts w:ascii="Arial" w:hAnsi="Arial" w:cs="Arial"/>
                                <w:i/>
                                <w:sz w:val="18"/>
                                <w:szCs w:val="18"/>
                              </w:rPr>
                              <w:t>Komentarz do sposobu dzielenia projektów na przedziały.</w:t>
                            </w:r>
                          </w:p>
                          <w:p w14:paraId="3216E39F" w14:textId="77777777" w:rsidR="00070CFB" w:rsidRPr="00DE7C2B" w:rsidRDefault="00070CFB" w:rsidP="00A64A74">
                            <w:pPr>
                              <w:jc w:val="both"/>
                              <w:rPr>
                                <w:rFonts w:ascii="Arial" w:hAnsi="Arial" w:cs="Arial"/>
                                <w:sz w:val="18"/>
                                <w:szCs w:val="18"/>
                              </w:rPr>
                            </w:pPr>
                          </w:p>
                          <w:p w14:paraId="3327170A" w14:textId="77777777" w:rsidR="00070CFB" w:rsidRPr="00DE7C2B" w:rsidRDefault="00070CFB" w:rsidP="00A64A74">
                            <w:pPr>
                              <w:jc w:val="both"/>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7DABB106" w14:textId="77777777" w:rsidR="00070CFB" w:rsidRPr="00DE7C2B" w:rsidRDefault="00070CFB" w:rsidP="00A64A74">
                            <w:pPr>
                              <w:jc w:val="both"/>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v:textbox>
                      <w10:anchorlock/>
                    </v:rect>
                  </w:pict>
                </mc:Fallback>
              </mc:AlternateContent>
            </w:r>
            <w:r w:rsidRPr="00A64A74">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7B72A97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78DB4890"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0F7BA78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A64A74" w:rsidRPr="00A64A74" w14:paraId="70A232AF"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75A412F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3279BB4C"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313136D"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0DDCF4A6"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A64A74" w:rsidRPr="00A64A74" w14:paraId="31754A15"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97F652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75758B6"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CF32105"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1646B408"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A64A74" w:rsidRPr="00A64A74" w14:paraId="06DE07DF" w14:textId="77777777" w:rsidTr="00E439F5">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7BA7E3C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72DAA64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4928FEC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44C2F92D"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A64A74" w:rsidRPr="00A64A74" w14:paraId="5CE0DC15" w14:textId="77777777" w:rsidTr="00E439F5">
        <w:trPr>
          <w:trHeight w:val="247"/>
        </w:trPr>
        <w:tc>
          <w:tcPr>
            <w:tcW w:w="512" w:type="dxa"/>
            <w:tcBorders>
              <w:top w:val="single" w:sz="12" w:space="0" w:color="auto"/>
              <w:left w:val="single" w:sz="12" w:space="0" w:color="auto"/>
              <w:bottom w:val="single" w:sz="6" w:space="0" w:color="auto"/>
              <w:right w:val="single" w:sz="6" w:space="0" w:color="auto"/>
            </w:tcBorders>
          </w:tcPr>
          <w:p w14:paraId="0EE0A54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5B31F953"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2736BF25"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7A4FA7A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A64A74" w:rsidRPr="00A64A74" w14:paraId="401E6B75"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tcPr>
          <w:p w14:paraId="3968070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66E2FCAC"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2D043DDC"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16C5DF9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A64A74" w:rsidRPr="00A64A74" w14:paraId="65C97D4B"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tcPr>
          <w:p w14:paraId="6A0D40A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1976BFC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7BA919F3"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2155707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A64A74" w:rsidRPr="00A64A74" w14:paraId="3220D909" w14:textId="77777777" w:rsidTr="00E439F5">
        <w:trPr>
          <w:trHeight w:val="262"/>
        </w:trPr>
        <w:tc>
          <w:tcPr>
            <w:tcW w:w="512" w:type="dxa"/>
            <w:tcBorders>
              <w:top w:val="single" w:sz="6" w:space="0" w:color="auto"/>
              <w:left w:val="single" w:sz="12" w:space="0" w:color="auto"/>
              <w:bottom w:val="single" w:sz="12" w:space="0" w:color="auto"/>
              <w:right w:val="single" w:sz="6" w:space="0" w:color="auto"/>
            </w:tcBorders>
          </w:tcPr>
          <w:p w14:paraId="7DD8992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79799256"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47EFED98"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5A7ABFE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A64A74" w:rsidRPr="00A64A74" w14:paraId="5718EFC2" w14:textId="77777777" w:rsidTr="00E439F5">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3132F920"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0B8C05B6"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15C3DCB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5F79B99"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A64A74" w:rsidRPr="00A64A74" w14:paraId="159C9529"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72B2C1A3"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EBB741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8616329"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1B25D65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A64A74" w:rsidRPr="00A64A74" w14:paraId="31E646F7"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312F94C"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79F2A34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C70119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225F024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A64A74" w:rsidRPr="00A64A74" w14:paraId="6C51F67E" w14:textId="77777777" w:rsidTr="00E439F5">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6A3D32E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48D73C4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042F967C"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30ACB2B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A64A74" w:rsidRPr="00A64A74" w14:paraId="4F8372C2" w14:textId="77777777" w:rsidTr="00E439F5">
        <w:trPr>
          <w:trHeight w:val="262"/>
        </w:trPr>
        <w:tc>
          <w:tcPr>
            <w:tcW w:w="512" w:type="dxa"/>
            <w:tcBorders>
              <w:top w:val="single" w:sz="12" w:space="0" w:color="auto"/>
              <w:left w:val="single" w:sz="12" w:space="0" w:color="auto"/>
              <w:bottom w:val="nil"/>
              <w:right w:val="single" w:sz="6" w:space="0" w:color="auto"/>
            </w:tcBorders>
          </w:tcPr>
          <w:p w14:paraId="1F6A26F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13</w:t>
            </w:r>
          </w:p>
        </w:tc>
        <w:tc>
          <w:tcPr>
            <w:tcW w:w="1134" w:type="dxa"/>
            <w:tcBorders>
              <w:top w:val="single" w:sz="12" w:space="0" w:color="auto"/>
              <w:left w:val="single" w:sz="6" w:space="0" w:color="auto"/>
              <w:bottom w:val="nil"/>
              <w:right w:val="single" w:sz="6" w:space="0" w:color="auto"/>
            </w:tcBorders>
          </w:tcPr>
          <w:p w14:paraId="466516C3"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2F27128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08FF91A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A64A74" w:rsidRPr="00A64A74" w14:paraId="5189ECF8" w14:textId="77777777" w:rsidTr="00E439F5">
        <w:trPr>
          <w:trHeight w:val="247"/>
        </w:trPr>
        <w:tc>
          <w:tcPr>
            <w:tcW w:w="512" w:type="dxa"/>
            <w:tcBorders>
              <w:top w:val="dashSmallGap" w:sz="12" w:space="0" w:color="auto"/>
              <w:left w:val="single" w:sz="12" w:space="0" w:color="auto"/>
              <w:bottom w:val="single" w:sz="6" w:space="0" w:color="auto"/>
              <w:right w:val="single" w:sz="6" w:space="0" w:color="auto"/>
            </w:tcBorders>
          </w:tcPr>
          <w:p w14:paraId="00D6541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3963F6F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4B06B6C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5B9DD890"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A64A74" w:rsidRPr="00A64A74" w14:paraId="30E67399" w14:textId="77777777" w:rsidTr="00E439F5">
        <w:trPr>
          <w:trHeight w:val="262"/>
        </w:trPr>
        <w:tc>
          <w:tcPr>
            <w:tcW w:w="512" w:type="dxa"/>
            <w:tcBorders>
              <w:top w:val="single" w:sz="6" w:space="0" w:color="auto"/>
              <w:left w:val="single" w:sz="12" w:space="0" w:color="auto"/>
              <w:bottom w:val="dashSmallGap" w:sz="12" w:space="0" w:color="auto"/>
              <w:right w:val="single" w:sz="6" w:space="0" w:color="auto"/>
            </w:tcBorders>
          </w:tcPr>
          <w:p w14:paraId="3354CC1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5725B08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5BF2B4D0"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090F741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A64A74" w:rsidRPr="00A64A74" w14:paraId="2B125978" w14:textId="77777777" w:rsidTr="00E439F5">
        <w:trPr>
          <w:trHeight w:val="247"/>
        </w:trPr>
        <w:tc>
          <w:tcPr>
            <w:tcW w:w="512" w:type="dxa"/>
            <w:tcBorders>
              <w:top w:val="nil"/>
              <w:left w:val="single" w:sz="12" w:space="0" w:color="auto"/>
              <w:bottom w:val="single" w:sz="6" w:space="0" w:color="auto"/>
              <w:right w:val="single" w:sz="6" w:space="0" w:color="auto"/>
            </w:tcBorders>
          </w:tcPr>
          <w:p w14:paraId="13ED801D"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19588F9C"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758A1A8D"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4E298CF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A64A74" w:rsidRPr="00A64A74" w14:paraId="67001D67" w14:textId="77777777" w:rsidTr="00E439F5">
        <w:trPr>
          <w:trHeight w:val="262"/>
        </w:trPr>
        <w:tc>
          <w:tcPr>
            <w:tcW w:w="512" w:type="dxa"/>
            <w:tcBorders>
              <w:top w:val="single" w:sz="6" w:space="0" w:color="auto"/>
              <w:left w:val="single" w:sz="12" w:space="0" w:color="auto"/>
              <w:bottom w:val="single" w:sz="12" w:space="0" w:color="auto"/>
              <w:right w:val="single" w:sz="6" w:space="0" w:color="auto"/>
            </w:tcBorders>
          </w:tcPr>
          <w:p w14:paraId="79FF13B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49A4BD2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4FFA7C3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577CBA33"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A64A74" w:rsidRPr="00A64A74" w14:paraId="77D59DBF" w14:textId="77777777" w:rsidTr="00E439F5">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0A74E15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40F4C5A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094F80B9"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4A09DFA5"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A64A74" w:rsidRPr="00A64A74" w14:paraId="3D360AAA"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9119C4D"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13A60FD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4B9703C"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39138730"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A64A74" w:rsidRPr="00A64A74" w14:paraId="1622363D"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D43E78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1115589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AF3938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D70A97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A64A74" w:rsidRPr="00A64A74" w14:paraId="14A9C661" w14:textId="77777777" w:rsidTr="00E439F5">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39878D50"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20451706"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1590F64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545DFD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A64A74" w:rsidRPr="00A64A74" w14:paraId="104DCADE" w14:textId="77777777" w:rsidTr="00E439F5">
        <w:trPr>
          <w:trHeight w:val="247"/>
        </w:trPr>
        <w:tc>
          <w:tcPr>
            <w:tcW w:w="512" w:type="dxa"/>
            <w:tcBorders>
              <w:top w:val="single" w:sz="12" w:space="0" w:color="auto"/>
              <w:left w:val="single" w:sz="12" w:space="0" w:color="auto"/>
              <w:bottom w:val="single" w:sz="6" w:space="0" w:color="auto"/>
              <w:right w:val="single" w:sz="6" w:space="0" w:color="auto"/>
            </w:tcBorders>
          </w:tcPr>
          <w:p w14:paraId="502C276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48F105D8"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6179FE5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2020404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A64A74" w:rsidRPr="00A64A74" w14:paraId="0161B31E" w14:textId="77777777" w:rsidTr="00E439F5">
        <w:trPr>
          <w:trHeight w:val="262"/>
        </w:trPr>
        <w:tc>
          <w:tcPr>
            <w:tcW w:w="512" w:type="dxa"/>
            <w:tcBorders>
              <w:top w:val="single" w:sz="6" w:space="0" w:color="auto"/>
              <w:left w:val="single" w:sz="12" w:space="0" w:color="auto"/>
              <w:bottom w:val="nil"/>
              <w:right w:val="single" w:sz="6" w:space="0" w:color="auto"/>
            </w:tcBorders>
          </w:tcPr>
          <w:p w14:paraId="136C648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4059DD5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528C6ECD"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70838A68"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A64A74" w:rsidRPr="00A64A74" w14:paraId="3BBCF946" w14:textId="77777777" w:rsidTr="00E439F5">
        <w:trPr>
          <w:trHeight w:val="247"/>
        </w:trPr>
        <w:tc>
          <w:tcPr>
            <w:tcW w:w="512" w:type="dxa"/>
            <w:tcBorders>
              <w:top w:val="dashSmallGap" w:sz="12" w:space="0" w:color="auto"/>
              <w:left w:val="single" w:sz="12" w:space="0" w:color="auto"/>
              <w:bottom w:val="single" w:sz="6" w:space="0" w:color="auto"/>
              <w:right w:val="single" w:sz="6" w:space="0" w:color="auto"/>
            </w:tcBorders>
          </w:tcPr>
          <w:p w14:paraId="1C2138C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418BEA95"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2FB335A0"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091D150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A64A74" w:rsidRPr="00A64A74" w14:paraId="641A8485"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tcPr>
          <w:p w14:paraId="5BB3C7B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B00ECA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0D82A4B9"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7F6049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A64A74" w:rsidRPr="00A64A74" w14:paraId="028C313E"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tcPr>
          <w:p w14:paraId="685ACB9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7E41418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287D05C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5F52B23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A64A74" w:rsidRPr="00A64A74" w14:paraId="32403ABB"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tcPr>
          <w:p w14:paraId="5749C6A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4456D82D"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52B00938"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65E7F23"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A64A74" w:rsidRPr="00A64A74" w14:paraId="7AAE7F7E"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tcPr>
          <w:p w14:paraId="6519E9A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2E26989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19B7E325"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E91CE9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A64A74" w:rsidRPr="00A64A74" w14:paraId="27374F6B" w14:textId="77777777" w:rsidTr="00E439F5">
        <w:trPr>
          <w:trHeight w:val="262"/>
        </w:trPr>
        <w:tc>
          <w:tcPr>
            <w:tcW w:w="512" w:type="dxa"/>
            <w:tcBorders>
              <w:top w:val="single" w:sz="6" w:space="0" w:color="auto"/>
              <w:left w:val="single" w:sz="12" w:space="0" w:color="auto"/>
              <w:bottom w:val="dashSmallGap" w:sz="12" w:space="0" w:color="auto"/>
              <w:right w:val="single" w:sz="6" w:space="0" w:color="auto"/>
            </w:tcBorders>
          </w:tcPr>
          <w:p w14:paraId="135DF76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16E9740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1515E8B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048CC39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A64A74" w:rsidRPr="00A64A74" w14:paraId="688B6C4A" w14:textId="77777777" w:rsidTr="00E439F5">
        <w:trPr>
          <w:trHeight w:val="262"/>
        </w:trPr>
        <w:tc>
          <w:tcPr>
            <w:tcW w:w="512" w:type="dxa"/>
            <w:tcBorders>
              <w:top w:val="nil"/>
              <w:left w:val="single" w:sz="12" w:space="0" w:color="auto"/>
              <w:bottom w:val="single" w:sz="12" w:space="0" w:color="auto"/>
              <w:right w:val="single" w:sz="6" w:space="0" w:color="auto"/>
            </w:tcBorders>
          </w:tcPr>
          <w:p w14:paraId="0FEE8920"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4D0F4E8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5F43F92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4DB9B61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A64A74" w:rsidRPr="00A64A74" w14:paraId="53954EAC" w14:textId="77777777" w:rsidTr="00E439F5">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47C64E3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1DB36D13"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076C2442"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5AB7ADD9"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A64A74" w:rsidRPr="00A64A74" w14:paraId="28ED0BAB"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21F80B75"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3DC3B5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2DDE035"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4EF3C6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A64A74" w:rsidRPr="00A64A74" w14:paraId="5E2FA715"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28E5673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03B505B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52A81BE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1644885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A64A74" w:rsidRPr="00A64A74" w14:paraId="6492281E" w14:textId="77777777" w:rsidTr="00E439F5">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6529A7E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0A1BD3AB"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6893ECCF"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0DF0A90E"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A64A74" w:rsidRPr="00A64A74" w14:paraId="72A4A92E" w14:textId="77777777" w:rsidTr="00E439F5">
        <w:trPr>
          <w:trHeight w:val="247"/>
        </w:trPr>
        <w:tc>
          <w:tcPr>
            <w:tcW w:w="512" w:type="dxa"/>
            <w:tcBorders>
              <w:top w:val="single" w:sz="12" w:space="0" w:color="auto"/>
              <w:left w:val="single" w:sz="12" w:space="0" w:color="auto"/>
              <w:bottom w:val="single" w:sz="6" w:space="0" w:color="auto"/>
              <w:right w:val="single" w:sz="6" w:space="0" w:color="auto"/>
            </w:tcBorders>
          </w:tcPr>
          <w:p w14:paraId="561A034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3EFCA8B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7DE139DC"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4475B4C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A64A74" w:rsidRPr="00A64A74" w14:paraId="3C45C308" w14:textId="77777777" w:rsidTr="00E439F5">
        <w:trPr>
          <w:trHeight w:val="247"/>
        </w:trPr>
        <w:tc>
          <w:tcPr>
            <w:tcW w:w="512" w:type="dxa"/>
            <w:tcBorders>
              <w:top w:val="single" w:sz="6" w:space="0" w:color="auto"/>
              <w:left w:val="single" w:sz="12" w:space="0" w:color="auto"/>
              <w:bottom w:val="single" w:sz="6" w:space="0" w:color="auto"/>
              <w:right w:val="single" w:sz="6" w:space="0" w:color="auto"/>
            </w:tcBorders>
          </w:tcPr>
          <w:p w14:paraId="31FB2BB8"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0BC8FBCD"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3870A5A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54903B74"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A64A74" w:rsidRPr="00A64A74" w14:paraId="0D3F7859" w14:textId="77777777" w:rsidTr="00E439F5">
        <w:trPr>
          <w:trHeight w:val="262"/>
        </w:trPr>
        <w:tc>
          <w:tcPr>
            <w:tcW w:w="512" w:type="dxa"/>
            <w:tcBorders>
              <w:top w:val="single" w:sz="6" w:space="0" w:color="auto"/>
              <w:left w:val="single" w:sz="12" w:space="0" w:color="auto"/>
              <w:bottom w:val="single" w:sz="12" w:space="0" w:color="auto"/>
              <w:right w:val="single" w:sz="6" w:space="0" w:color="auto"/>
            </w:tcBorders>
          </w:tcPr>
          <w:p w14:paraId="5B57E75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5652E1DA"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44AF3B97"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118DF011" w14:textId="77777777" w:rsidR="00A64A74" w:rsidRPr="00A64A74" w:rsidRDefault="00A64A74" w:rsidP="00A64A74">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bl>
    <w:p w14:paraId="56F89C56" w14:textId="77777777" w:rsidR="00A64A74" w:rsidRPr="00A64A74" w:rsidRDefault="00A64A74" w:rsidP="00A64A74">
      <w:pPr>
        <w:spacing w:after="160" w:line="259" w:lineRule="auto"/>
        <w:rPr>
          <w:rFonts w:asciiTheme="minorHAnsi" w:eastAsiaTheme="minorHAnsi" w:hAnsiTheme="minorHAnsi" w:cstheme="minorBidi"/>
          <w:kern w:val="2"/>
          <w:sz w:val="22"/>
          <w:szCs w:val="22"/>
          <w14:ligatures w14:val="standardContextual"/>
        </w:rPr>
      </w:pPr>
    </w:p>
    <w:p w14:paraId="1A927D51" w14:textId="77777777" w:rsidR="00A64A74" w:rsidRPr="00A64A74" w:rsidRDefault="00A64A74" w:rsidP="00A64A74">
      <w:pPr>
        <w:spacing w:after="160" w:line="259" w:lineRule="auto"/>
        <w:rPr>
          <w:rFonts w:asciiTheme="minorHAnsi" w:eastAsiaTheme="minorHAnsi" w:hAnsiTheme="minorHAnsi" w:cstheme="minorBidi"/>
          <w:kern w:val="2"/>
          <w:sz w:val="22"/>
          <w:szCs w:val="22"/>
          <w14:ligatures w14:val="standardContextual"/>
        </w:rPr>
      </w:pPr>
    </w:p>
    <w:p w14:paraId="57B1B347" w14:textId="77777777" w:rsidR="00A64A74" w:rsidRPr="008F4BB9" w:rsidRDefault="00A64A74" w:rsidP="0002625B">
      <w:pPr>
        <w:spacing w:line="312" w:lineRule="auto"/>
        <w:rPr>
          <w:rFonts w:ascii="Arial" w:hAnsi="Arial" w:cs="Arial"/>
        </w:rPr>
      </w:pPr>
    </w:p>
    <w:sectPr w:rsidR="00A64A74" w:rsidRPr="008F4BB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610C" w14:textId="77777777" w:rsidR="00070CFB" w:rsidRDefault="00070CFB" w:rsidP="006E6832">
      <w:r>
        <w:separator/>
      </w:r>
    </w:p>
  </w:endnote>
  <w:endnote w:type="continuationSeparator" w:id="0">
    <w:p w14:paraId="7392F470" w14:textId="77777777" w:rsidR="00070CFB" w:rsidRDefault="00070CFB"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4456CD80" w:rsidR="00070CFB" w:rsidRPr="001E135F" w:rsidRDefault="00070CFB">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Pr="001E135F">
          <w:rPr>
            <w:rFonts w:ascii="Arial" w:hAnsi="Arial" w:cs="Arial"/>
            <w:noProof/>
          </w:rPr>
          <w:t>128</w:t>
        </w:r>
        <w:r w:rsidRPr="001E135F">
          <w:rPr>
            <w:rFonts w:ascii="Arial" w:hAnsi="Arial" w:cs="Arial"/>
          </w:rPr>
          <w:fldChar w:fldCharType="end"/>
        </w:r>
      </w:p>
    </w:sdtContent>
  </w:sdt>
  <w:p w14:paraId="4D85C371" w14:textId="77777777" w:rsidR="00070CFB" w:rsidRDefault="00070C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032A" w14:textId="77777777" w:rsidR="00070CFB" w:rsidRDefault="00070CFB" w:rsidP="006E6832">
      <w:r>
        <w:separator/>
      </w:r>
    </w:p>
  </w:footnote>
  <w:footnote w:type="continuationSeparator" w:id="0">
    <w:p w14:paraId="32878D85" w14:textId="77777777" w:rsidR="00070CFB" w:rsidRDefault="00070CFB" w:rsidP="006E6832">
      <w:r>
        <w:continuationSeparator/>
      </w:r>
    </w:p>
  </w:footnote>
  <w:footnote w:id="1">
    <w:p w14:paraId="6762A94A" w14:textId="77777777" w:rsidR="00070CFB" w:rsidRDefault="00070CFB" w:rsidP="0055618B">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xml:space="preserve">/ regulaminie </w:t>
      </w:r>
      <w:r w:rsidRPr="00DD4AE0">
        <w:rPr>
          <w:rFonts w:ascii="Arial" w:hAnsi="Arial" w:cs="Arial"/>
          <w:sz w:val="16"/>
          <w:szCs w:val="16"/>
        </w:rPr>
        <w:t xml:space="preserve">wyboru projektów </w:t>
      </w:r>
      <w:r>
        <w:rPr>
          <w:rFonts w:ascii="Arial" w:hAnsi="Arial" w:cs="Arial"/>
          <w:sz w:val="16"/>
          <w:szCs w:val="16"/>
        </w:rPr>
        <w:t>zostały one określone</w:t>
      </w:r>
    </w:p>
  </w:footnote>
  <w:footnote w:id="2">
    <w:p w14:paraId="4F0563E2" w14:textId="77777777" w:rsidR="00070CFB" w:rsidRDefault="00070CFB" w:rsidP="0055618B">
      <w:pPr>
        <w:pStyle w:val="Tekstprzypisudolnego"/>
      </w:pPr>
      <w:r>
        <w:rPr>
          <w:rStyle w:val="Odwoanieprzypisudolnego"/>
        </w:rPr>
        <w:footnoteRef/>
      </w:r>
      <w:r>
        <w:t xml:space="preserve"> </w:t>
      </w:r>
      <w:r w:rsidRPr="00724E84">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wyboru projektów</w:t>
      </w:r>
      <w:r w:rsidRPr="00724E84">
        <w:rPr>
          <w:rFonts w:ascii="Arial" w:hAnsi="Arial" w:cs="Arial"/>
          <w:sz w:val="16"/>
          <w:szCs w:val="16"/>
        </w:rPr>
        <w:t xml:space="preserve"> zostały one określone.</w:t>
      </w:r>
    </w:p>
  </w:footnote>
  <w:footnote w:id="3">
    <w:p w14:paraId="1CD5B370" w14:textId="77777777" w:rsidR="00070CFB" w:rsidRDefault="00070CFB" w:rsidP="0055618B">
      <w:pPr>
        <w:pStyle w:val="Tekstprzypisudolnego"/>
      </w:pPr>
      <w:r>
        <w:rPr>
          <w:rStyle w:val="Odwoanieprzypisudolnego"/>
        </w:rPr>
        <w:footnoteRef/>
      </w:r>
      <w:r>
        <w:t xml:space="preserve"> </w:t>
      </w:r>
      <w:r w:rsidRPr="005633D8">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 xml:space="preserve">wyboru projektów </w:t>
      </w:r>
      <w:r w:rsidRPr="005633D8">
        <w:rPr>
          <w:rFonts w:ascii="Arial" w:hAnsi="Arial" w:cs="Arial"/>
          <w:sz w:val="16"/>
          <w:szCs w:val="16"/>
        </w:rPr>
        <w:t>zostały one określone.</w:t>
      </w:r>
    </w:p>
  </w:footnote>
  <w:footnote w:id="4">
    <w:p w14:paraId="45C4577F" w14:textId="77777777" w:rsidR="00070CFB" w:rsidRDefault="00070CFB" w:rsidP="00A16594">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5">
    <w:p w14:paraId="39E9004B" w14:textId="7E433C14" w:rsidR="00070CFB" w:rsidRPr="00070CFB" w:rsidRDefault="00070CFB" w:rsidP="00EB17AA">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224291B" w14:textId="6F8E1C85" w:rsidR="00070CFB" w:rsidRPr="007C356F" w:rsidRDefault="00070CFB" w:rsidP="00EB17AA">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 w:id="6">
    <w:p w14:paraId="7E71D79C" w14:textId="77777777" w:rsidR="00070CFB" w:rsidRPr="00DE7C2B" w:rsidRDefault="00070CFB" w:rsidP="00B43C29">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hyperlink r:id="rId1" w:history="1">
        <w:r w:rsidRPr="00DE7C2B">
          <w:rPr>
            <w:rStyle w:val="Hipercze"/>
            <w:rFonts w:ascii="Arial" w:hAnsi="Arial" w:cs="Arial"/>
            <w:sz w:val="16"/>
            <w:szCs w:val="16"/>
          </w:rPr>
          <w:t>https://rsi.podkarpackie.pl/wp-content/uploads/2022/01/Strategia-RSI-WP-2021-2030_PL_WCAG.pdf</w:t>
        </w:r>
      </w:hyperlink>
      <w:r w:rsidRPr="00DE7C2B">
        <w:rPr>
          <w:rFonts w:ascii="Arial" w:hAnsi="Arial" w:cs="Arial"/>
          <w:sz w:val="16"/>
          <w:szCs w:val="16"/>
        </w:rPr>
        <w:t xml:space="preserve"> </w:t>
      </w:r>
    </w:p>
  </w:footnote>
  <w:footnote w:id="7">
    <w:p w14:paraId="706967CA" w14:textId="77777777" w:rsidR="00070CFB" w:rsidRDefault="00070CFB" w:rsidP="00B43C29">
      <w:pPr>
        <w:pStyle w:val="Tekstprzypisudolnego"/>
      </w:pPr>
      <w:r w:rsidRPr="00DE7C2B">
        <w:rPr>
          <w:rStyle w:val="Odwoanieprzypisudolnego"/>
          <w:rFonts w:ascii="Arial" w:hAnsi="Arial" w:cs="Arial"/>
          <w:sz w:val="16"/>
          <w:szCs w:val="16"/>
        </w:rPr>
        <w:footnoteRef/>
      </w:r>
      <w:r w:rsidRPr="00DE7C2B">
        <w:rPr>
          <w:rFonts w:ascii="Arial" w:hAnsi="Arial" w:cs="Arial"/>
          <w:sz w:val="16"/>
          <w:szCs w:val="16"/>
        </w:rPr>
        <w:t xml:space="preserve"> Na podstawie aktualnych na dzień ogłoszenia naboru wniosków danych o sytuacji na rynku pracy opracowywanych przez Wojewódzki Urząd Pracy w Rzeszowie: </w:t>
      </w:r>
      <w:hyperlink r:id="rId2" w:history="1">
        <w:r w:rsidRPr="00DE7C2B">
          <w:rPr>
            <w:rStyle w:val="Hipercze"/>
            <w:rFonts w:ascii="Arial" w:hAnsi="Arial" w:cs="Arial"/>
            <w:sz w:val="16"/>
            <w:szCs w:val="16"/>
          </w:rPr>
          <w:t>https://wuprzeszow.praca.gov.pl/rynek-pracy/statystyki-i-analizy/ranking-zawodow</w:t>
        </w:r>
      </w:hyperlink>
    </w:p>
  </w:footnote>
  <w:footnote w:id="8">
    <w:p w14:paraId="1D72879C" w14:textId="77777777" w:rsidR="00070CFB" w:rsidRPr="00DE7C2B" w:rsidRDefault="00070CFB"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9">
    <w:p w14:paraId="4DC91B7A" w14:textId="77777777" w:rsidR="00070CFB" w:rsidRPr="00DE7C2B" w:rsidRDefault="00070CFB"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10">
    <w:p w14:paraId="5D753829" w14:textId="77777777" w:rsidR="00070CFB" w:rsidRPr="0014056C" w:rsidRDefault="00070CFB" w:rsidP="007C50AC">
      <w:pPr>
        <w:pStyle w:val="Tekstprzypisudolnego"/>
        <w:rPr>
          <w:rFonts w:ascii="Arial" w:hAnsi="Arial" w:cs="Arial"/>
          <w:sz w:val="16"/>
          <w:szCs w:val="16"/>
        </w:rPr>
      </w:pPr>
      <w:r>
        <w:rPr>
          <w:rStyle w:val="Odwoanieprzypisudolnego"/>
        </w:rPr>
        <w:footnoteRef/>
      </w:r>
      <w:r>
        <w:t xml:space="preserve"> </w:t>
      </w:r>
      <w:r w:rsidRPr="0014056C">
        <w:rPr>
          <w:rFonts w:ascii="Arial" w:hAnsi="Arial" w:cs="Arial"/>
          <w:sz w:val="16"/>
          <w:szCs w:val="16"/>
        </w:rPr>
        <w:t>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w:t>
      </w:r>
      <w:r>
        <w:t xml:space="preserve"> </w:t>
      </w:r>
      <w:r w:rsidRPr="0014056C">
        <w:rPr>
          <w:rFonts w:ascii="Arial" w:hAnsi="Arial" w:cs="Arial"/>
          <w:sz w:val="16"/>
          <w:szCs w:val="16"/>
        </w:rPr>
        <w:t>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11">
    <w:p w14:paraId="74F87082" w14:textId="77777777" w:rsidR="00070CFB" w:rsidRPr="00DE7C2B" w:rsidRDefault="00070CFB" w:rsidP="007C50AC">
      <w:pPr>
        <w:pStyle w:val="Tekstprzypisudolnego"/>
        <w:rPr>
          <w:rFonts w:ascii="Arial" w:hAnsi="Arial" w:cs="Arial"/>
          <w:sz w:val="16"/>
          <w:szCs w:val="16"/>
        </w:rPr>
      </w:pPr>
      <w:r w:rsidRPr="0014056C">
        <w:rPr>
          <w:rStyle w:val="Odwoanieprzypisudolnego"/>
          <w:rFonts w:ascii="Arial" w:hAnsi="Arial" w:cs="Arial"/>
          <w:sz w:val="16"/>
          <w:szCs w:val="16"/>
        </w:rPr>
        <w:footnoteRef/>
      </w:r>
      <w:r w:rsidRPr="0014056C">
        <w:rPr>
          <w:rFonts w:ascii="Arial" w:hAnsi="Arial" w:cs="Arial"/>
          <w:sz w:val="16"/>
          <w:szCs w:val="16"/>
        </w:rPr>
        <w:t xml:space="preserve"> Dyrektywa Parlamentu Europejskiego i Rady (UE) 2020/2184 z dnia 16 grudnia 2020 r. w sprawie jakości wody</w:t>
      </w:r>
      <w:r w:rsidRPr="00DE7C2B">
        <w:rPr>
          <w:rFonts w:ascii="Arial" w:hAnsi="Arial" w:cs="Arial"/>
          <w:sz w:val="16"/>
          <w:szCs w:val="16"/>
        </w:rPr>
        <w:t xml:space="preserve"> przeznaczonej do spożycia przez ludzi (wersja przekształcona) (Dz.U. L 435 z 23.12.2020, s. 1).</w:t>
      </w:r>
    </w:p>
  </w:footnote>
  <w:footnote w:id="12">
    <w:p w14:paraId="7A010F7A" w14:textId="77777777" w:rsidR="00070CFB" w:rsidRPr="00DE7C2B" w:rsidRDefault="00070CFB" w:rsidP="007C50AC">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 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13">
    <w:p w14:paraId="016B5344" w14:textId="7E4AAFFA" w:rsidR="00070CFB" w:rsidRPr="002623E8" w:rsidRDefault="00070CFB"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 xml:space="preserve">Pojemność grup w nowych lub zmodernizowanych placówkach opieki nad dziećmi </w:t>
      </w:r>
    </w:p>
  </w:footnote>
  <w:footnote w:id="14">
    <w:p w14:paraId="695B8347" w14:textId="32EEEBB8" w:rsidR="00070CFB" w:rsidRPr="00E65706" w:rsidRDefault="00070CFB"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p>
  </w:footnote>
  <w:footnote w:id="15">
    <w:p w14:paraId="76C81DF5" w14:textId="0463707B" w:rsidR="00070CFB" w:rsidRPr="00372B6C" w:rsidRDefault="00070CFB"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76323C62" w14:textId="77777777" w:rsidR="00070CFB" w:rsidRPr="00E65706" w:rsidRDefault="00070CFB" w:rsidP="00752DF7">
      <w:pPr>
        <w:pStyle w:val="Tekstprzypisudolnego"/>
      </w:pPr>
    </w:p>
  </w:footnote>
  <w:footnote w:id="16">
    <w:p w14:paraId="00436987" w14:textId="72B1D375" w:rsidR="00070CFB" w:rsidRPr="00372B6C" w:rsidRDefault="00070CFB"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Do wzoru należy podstawić wskaźnik pn</w:t>
      </w:r>
      <w:r w:rsidRPr="004D19CA">
        <w:rPr>
          <w:rFonts w:ascii="Arial" w:hAnsi="Arial" w:cs="Arial"/>
          <w:sz w:val="16"/>
          <w:szCs w:val="16"/>
        </w:rPr>
        <w:t xml:space="preserve">.  </w:t>
      </w:r>
      <w:r w:rsidRPr="004D19CA">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3533FF24" w14:textId="77777777" w:rsidR="00070CFB" w:rsidRPr="00E65706" w:rsidRDefault="00070CFB" w:rsidP="00752DF7">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6A4235"/>
    <w:multiLevelType w:val="hybridMultilevel"/>
    <w:tmpl w:val="4C68A09C"/>
    <w:lvl w:ilvl="0" w:tplc="AF2846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C31D0"/>
    <w:multiLevelType w:val="hybridMultilevel"/>
    <w:tmpl w:val="4B4E6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1270DB"/>
    <w:multiLevelType w:val="hybridMultilevel"/>
    <w:tmpl w:val="604CD88A"/>
    <w:lvl w:ilvl="0" w:tplc="AF98F4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836DA"/>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D3565F"/>
    <w:multiLevelType w:val="hybridMultilevel"/>
    <w:tmpl w:val="98F8CFA0"/>
    <w:lvl w:ilvl="0" w:tplc="04150001">
      <w:start w:val="1"/>
      <w:numFmt w:val="bullet"/>
      <w:lvlText w:val=""/>
      <w:lvlJc w:val="left"/>
      <w:pPr>
        <w:ind w:left="284" w:hanging="360"/>
      </w:pPr>
      <w:rPr>
        <w:rFonts w:ascii="Symbol" w:hAnsi="Symbol" w:hint="default"/>
      </w:rPr>
    </w:lvl>
    <w:lvl w:ilvl="1" w:tplc="04150003" w:tentative="1">
      <w:start w:val="1"/>
      <w:numFmt w:val="bullet"/>
      <w:lvlText w:val="o"/>
      <w:lvlJc w:val="left"/>
      <w:pPr>
        <w:ind w:left="1004" w:hanging="360"/>
      </w:pPr>
      <w:rPr>
        <w:rFonts w:ascii="Courier New" w:hAnsi="Courier New" w:cs="Courier New" w:hint="default"/>
      </w:rPr>
    </w:lvl>
    <w:lvl w:ilvl="2" w:tplc="04150005" w:tentative="1">
      <w:start w:val="1"/>
      <w:numFmt w:val="bullet"/>
      <w:lvlText w:val=""/>
      <w:lvlJc w:val="left"/>
      <w:pPr>
        <w:ind w:left="1724" w:hanging="360"/>
      </w:pPr>
      <w:rPr>
        <w:rFonts w:ascii="Wingdings" w:hAnsi="Wingdings" w:hint="default"/>
      </w:rPr>
    </w:lvl>
    <w:lvl w:ilvl="3" w:tplc="04150001" w:tentative="1">
      <w:start w:val="1"/>
      <w:numFmt w:val="bullet"/>
      <w:lvlText w:val=""/>
      <w:lvlJc w:val="left"/>
      <w:pPr>
        <w:ind w:left="2444" w:hanging="360"/>
      </w:pPr>
      <w:rPr>
        <w:rFonts w:ascii="Symbol" w:hAnsi="Symbol" w:hint="default"/>
      </w:rPr>
    </w:lvl>
    <w:lvl w:ilvl="4" w:tplc="04150003" w:tentative="1">
      <w:start w:val="1"/>
      <w:numFmt w:val="bullet"/>
      <w:lvlText w:val="o"/>
      <w:lvlJc w:val="left"/>
      <w:pPr>
        <w:ind w:left="3164" w:hanging="360"/>
      </w:pPr>
      <w:rPr>
        <w:rFonts w:ascii="Courier New" w:hAnsi="Courier New" w:cs="Courier New" w:hint="default"/>
      </w:rPr>
    </w:lvl>
    <w:lvl w:ilvl="5" w:tplc="04150005" w:tentative="1">
      <w:start w:val="1"/>
      <w:numFmt w:val="bullet"/>
      <w:lvlText w:val=""/>
      <w:lvlJc w:val="left"/>
      <w:pPr>
        <w:ind w:left="3884" w:hanging="360"/>
      </w:pPr>
      <w:rPr>
        <w:rFonts w:ascii="Wingdings" w:hAnsi="Wingdings" w:hint="default"/>
      </w:rPr>
    </w:lvl>
    <w:lvl w:ilvl="6" w:tplc="04150001" w:tentative="1">
      <w:start w:val="1"/>
      <w:numFmt w:val="bullet"/>
      <w:lvlText w:val=""/>
      <w:lvlJc w:val="left"/>
      <w:pPr>
        <w:ind w:left="4604" w:hanging="360"/>
      </w:pPr>
      <w:rPr>
        <w:rFonts w:ascii="Symbol" w:hAnsi="Symbol" w:hint="default"/>
      </w:rPr>
    </w:lvl>
    <w:lvl w:ilvl="7" w:tplc="04150003" w:tentative="1">
      <w:start w:val="1"/>
      <w:numFmt w:val="bullet"/>
      <w:lvlText w:val="o"/>
      <w:lvlJc w:val="left"/>
      <w:pPr>
        <w:ind w:left="5324" w:hanging="360"/>
      </w:pPr>
      <w:rPr>
        <w:rFonts w:ascii="Courier New" w:hAnsi="Courier New" w:cs="Courier New" w:hint="default"/>
      </w:rPr>
    </w:lvl>
    <w:lvl w:ilvl="8" w:tplc="04150005" w:tentative="1">
      <w:start w:val="1"/>
      <w:numFmt w:val="bullet"/>
      <w:lvlText w:val=""/>
      <w:lvlJc w:val="left"/>
      <w:pPr>
        <w:ind w:left="6044" w:hanging="360"/>
      </w:pPr>
      <w:rPr>
        <w:rFonts w:ascii="Wingdings" w:hAnsi="Wingdings" w:hint="default"/>
      </w:rPr>
    </w:lvl>
  </w:abstractNum>
  <w:abstractNum w:abstractNumId="6" w15:restartNumberingAfterBreak="0">
    <w:nsid w:val="04556361"/>
    <w:multiLevelType w:val="multilevel"/>
    <w:tmpl w:val="77DA423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7"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8"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9E2226"/>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0" w15:restartNumberingAfterBreak="0">
    <w:nsid w:val="075921A4"/>
    <w:multiLevelType w:val="hybridMultilevel"/>
    <w:tmpl w:val="849A9824"/>
    <w:lvl w:ilvl="0" w:tplc="CEAA02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D82764"/>
    <w:multiLevelType w:val="hybridMultilevel"/>
    <w:tmpl w:val="CDDACE00"/>
    <w:lvl w:ilvl="0" w:tplc="4AFE4AD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15:restartNumberingAfterBreak="0">
    <w:nsid w:val="082D4469"/>
    <w:multiLevelType w:val="hybridMultilevel"/>
    <w:tmpl w:val="8260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6E2385"/>
    <w:multiLevelType w:val="multilevel"/>
    <w:tmpl w:val="AF6EB13C"/>
    <w:lvl w:ilvl="0">
      <w:start w:val="1"/>
      <w:numFmt w:val="decimal"/>
      <w:lvlText w:val="%1"/>
      <w:lvlJc w:val="left"/>
      <w:pPr>
        <w:ind w:left="555" w:hanging="55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094C4EF9"/>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C2406D"/>
    <w:multiLevelType w:val="hybridMultilevel"/>
    <w:tmpl w:val="2430BE10"/>
    <w:lvl w:ilvl="0" w:tplc="E454E52C">
      <w:start w:val="1"/>
      <w:numFmt w:val="decimal"/>
      <w:lvlText w:val="%1."/>
      <w:lvlJc w:val="left"/>
      <w:pPr>
        <w:ind w:left="1899" w:hanging="360"/>
      </w:pPr>
      <w:rPr>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16" w15:restartNumberingAfterBreak="0">
    <w:nsid w:val="0C45560B"/>
    <w:multiLevelType w:val="hybridMultilevel"/>
    <w:tmpl w:val="447A912A"/>
    <w:lvl w:ilvl="0" w:tplc="976460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51DCE"/>
    <w:multiLevelType w:val="hybridMultilevel"/>
    <w:tmpl w:val="FFDC58C8"/>
    <w:lvl w:ilvl="0" w:tplc="676E7B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F16209"/>
    <w:multiLevelType w:val="hybridMultilevel"/>
    <w:tmpl w:val="96CC9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141832"/>
    <w:multiLevelType w:val="hybridMultilevel"/>
    <w:tmpl w:val="D3BA46CE"/>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F694FBA"/>
    <w:multiLevelType w:val="hybridMultilevel"/>
    <w:tmpl w:val="9A82F446"/>
    <w:lvl w:ilvl="0" w:tplc="E21A8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6A1918"/>
    <w:multiLevelType w:val="hybridMultilevel"/>
    <w:tmpl w:val="DB62FEA6"/>
    <w:lvl w:ilvl="0" w:tplc="860613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FE57B4D"/>
    <w:multiLevelType w:val="hybridMultilevel"/>
    <w:tmpl w:val="5F5254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0570B5A"/>
    <w:multiLevelType w:val="hybridMultilevel"/>
    <w:tmpl w:val="3B904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2784729"/>
    <w:multiLevelType w:val="hybridMultilevel"/>
    <w:tmpl w:val="6E2AA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AF6CFA"/>
    <w:multiLevelType w:val="multilevel"/>
    <w:tmpl w:val="00BA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4B76A19"/>
    <w:multiLevelType w:val="hybridMultilevel"/>
    <w:tmpl w:val="22D8FC24"/>
    <w:lvl w:ilvl="0" w:tplc="6EFC31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492140"/>
    <w:multiLevelType w:val="multilevel"/>
    <w:tmpl w:val="EE7E0D98"/>
    <w:lvl w:ilvl="0">
      <w:start w:val="1"/>
      <w:numFmt w:val="upperRoman"/>
      <w:lvlText w:val="%1."/>
      <w:lvlJc w:val="left"/>
      <w:pPr>
        <w:tabs>
          <w:tab w:val="num" w:pos="1080"/>
        </w:tabs>
        <w:ind w:left="1080" w:hanging="720"/>
      </w:pPr>
      <w:rPr>
        <w:rFonts w:ascii="Arial" w:hAnsi="Arial" w:cs="Arial" w:hint="default"/>
        <w:b/>
        <w:i w:val="0"/>
      </w:rPr>
    </w:lvl>
    <w:lvl w:ilvl="1">
      <w:start w:val="1"/>
      <w:numFmt w:val="decimal"/>
      <w:isLgl/>
      <w:lvlText w:val="%1.%2"/>
      <w:lvlJc w:val="left"/>
      <w:pPr>
        <w:ind w:left="1301" w:hanging="730"/>
      </w:pPr>
      <w:rPr>
        <w:rFonts w:hint="default"/>
      </w:rPr>
    </w:lvl>
    <w:lvl w:ilvl="2">
      <w:start w:val="1"/>
      <w:numFmt w:val="decimal"/>
      <w:isLgl/>
      <w:lvlText w:val="%1.%2.%3"/>
      <w:lvlJc w:val="left"/>
      <w:pPr>
        <w:ind w:left="1512" w:hanging="730"/>
      </w:pPr>
      <w:rPr>
        <w:rFonts w:hint="default"/>
      </w:rPr>
    </w:lvl>
    <w:lvl w:ilvl="3">
      <w:start w:val="2"/>
      <w:numFmt w:val="decimal"/>
      <w:isLgl/>
      <w:lvlText w:val="%1.%2.%3.%4"/>
      <w:lvlJc w:val="left"/>
      <w:pPr>
        <w:ind w:left="2073" w:hanging="108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37" w:hanging="1800"/>
      </w:pPr>
      <w:rPr>
        <w:rFonts w:hint="default"/>
      </w:rPr>
    </w:lvl>
    <w:lvl w:ilvl="8">
      <w:start w:val="1"/>
      <w:numFmt w:val="decimal"/>
      <w:isLgl/>
      <w:lvlText w:val="%1.%2.%3.%4.%5.%6.%7.%8.%9"/>
      <w:lvlJc w:val="left"/>
      <w:pPr>
        <w:ind w:left="3848" w:hanging="1800"/>
      </w:pPr>
      <w:rPr>
        <w:rFonts w:hint="default"/>
      </w:rPr>
    </w:lvl>
  </w:abstractNum>
  <w:abstractNum w:abstractNumId="29" w15:restartNumberingAfterBreak="0">
    <w:nsid w:val="16520919"/>
    <w:multiLevelType w:val="hybridMultilevel"/>
    <w:tmpl w:val="8766C906"/>
    <w:lvl w:ilvl="0" w:tplc="04150001">
      <w:start w:val="1"/>
      <w:numFmt w:val="bullet"/>
      <w:lvlText w:val=""/>
      <w:lvlJc w:val="left"/>
      <w:pPr>
        <w:ind w:left="2619" w:hanging="360"/>
      </w:pPr>
      <w:rPr>
        <w:rFonts w:ascii="Symbol" w:hAnsi="Symbol" w:hint="default"/>
      </w:rPr>
    </w:lvl>
    <w:lvl w:ilvl="1" w:tplc="04150003" w:tentative="1">
      <w:start w:val="1"/>
      <w:numFmt w:val="bullet"/>
      <w:lvlText w:val="o"/>
      <w:lvlJc w:val="left"/>
      <w:pPr>
        <w:ind w:left="3339" w:hanging="360"/>
      </w:pPr>
      <w:rPr>
        <w:rFonts w:ascii="Courier New" w:hAnsi="Courier New" w:cs="Courier New" w:hint="default"/>
      </w:rPr>
    </w:lvl>
    <w:lvl w:ilvl="2" w:tplc="04150005" w:tentative="1">
      <w:start w:val="1"/>
      <w:numFmt w:val="bullet"/>
      <w:lvlText w:val=""/>
      <w:lvlJc w:val="left"/>
      <w:pPr>
        <w:ind w:left="4059" w:hanging="360"/>
      </w:pPr>
      <w:rPr>
        <w:rFonts w:ascii="Wingdings" w:hAnsi="Wingdings" w:hint="default"/>
      </w:rPr>
    </w:lvl>
    <w:lvl w:ilvl="3" w:tplc="04150001" w:tentative="1">
      <w:start w:val="1"/>
      <w:numFmt w:val="bullet"/>
      <w:lvlText w:val=""/>
      <w:lvlJc w:val="left"/>
      <w:pPr>
        <w:ind w:left="4779" w:hanging="360"/>
      </w:pPr>
      <w:rPr>
        <w:rFonts w:ascii="Symbol" w:hAnsi="Symbol" w:hint="default"/>
      </w:rPr>
    </w:lvl>
    <w:lvl w:ilvl="4" w:tplc="04150003" w:tentative="1">
      <w:start w:val="1"/>
      <w:numFmt w:val="bullet"/>
      <w:lvlText w:val="o"/>
      <w:lvlJc w:val="left"/>
      <w:pPr>
        <w:ind w:left="5499" w:hanging="360"/>
      </w:pPr>
      <w:rPr>
        <w:rFonts w:ascii="Courier New" w:hAnsi="Courier New" w:cs="Courier New" w:hint="default"/>
      </w:rPr>
    </w:lvl>
    <w:lvl w:ilvl="5" w:tplc="04150005" w:tentative="1">
      <w:start w:val="1"/>
      <w:numFmt w:val="bullet"/>
      <w:lvlText w:val=""/>
      <w:lvlJc w:val="left"/>
      <w:pPr>
        <w:ind w:left="6219" w:hanging="360"/>
      </w:pPr>
      <w:rPr>
        <w:rFonts w:ascii="Wingdings" w:hAnsi="Wingdings" w:hint="default"/>
      </w:rPr>
    </w:lvl>
    <w:lvl w:ilvl="6" w:tplc="04150001" w:tentative="1">
      <w:start w:val="1"/>
      <w:numFmt w:val="bullet"/>
      <w:lvlText w:val=""/>
      <w:lvlJc w:val="left"/>
      <w:pPr>
        <w:ind w:left="6939" w:hanging="360"/>
      </w:pPr>
      <w:rPr>
        <w:rFonts w:ascii="Symbol" w:hAnsi="Symbol" w:hint="default"/>
      </w:rPr>
    </w:lvl>
    <w:lvl w:ilvl="7" w:tplc="04150003" w:tentative="1">
      <w:start w:val="1"/>
      <w:numFmt w:val="bullet"/>
      <w:lvlText w:val="o"/>
      <w:lvlJc w:val="left"/>
      <w:pPr>
        <w:ind w:left="7659" w:hanging="360"/>
      </w:pPr>
      <w:rPr>
        <w:rFonts w:ascii="Courier New" w:hAnsi="Courier New" w:cs="Courier New" w:hint="default"/>
      </w:rPr>
    </w:lvl>
    <w:lvl w:ilvl="8" w:tplc="04150005" w:tentative="1">
      <w:start w:val="1"/>
      <w:numFmt w:val="bullet"/>
      <w:lvlText w:val=""/>
      <w:lvlJc w:val="left"/>
      <w:pPr>
        <w:ind w:left="8379" w:hanging="360"/>
      </w:pPr>
      <w:rPr>
        <w:rFonts w:ascii="Wingdings" w:hAnsi="Wingdings" w:hint="default"/>
      </w:rPr>
    </w:lvl>
  </w:abstractNum>
  <w:abstractNum w:abstractNumId="30" w15:restartNumberingAfterBreak="0">
    <w:nsid w:val="17B240B4"/>
    <w:multiLevelType w:val="hybridMultilevel"/>
    <w:tmpl w:val="E68E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2" w15:restartNumberingAfterBreak="0">
    <w:nsid w:val="1A8B6D86"/>
    <w:multiLevelType w:val="hybridMultilevel"/>
    <w:tmpl w:val="6A26B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E20CA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162ABF"/>
    <w:multiLevelType w:val="multilevel"/>
    <w:tmpl w:val="C44E7826"/>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6"/>
      <w:numFmt w:val="decimal"/>
      <w:isLgl/>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1C6E5346"/>
    <w:multiLevelType w:val="multilevel"/>
    <w:tmpl w:val="BA3AC2E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36" w15:restartNumberingAfterBreak="0">
    <w:nsid w:val="1D55010C"/>
    <w:multiLevelType w:val="hybridMultilevel"/>
    <w:tmpl w:val="2CB2200E"/>
    <w:lvl w:ilvl="0" w:tplc="E454E52C">
      <w:start w:val="1"/>
      <w:numFmt w:val="decimal"/>
      <w:lvlText w:val="%1."/>
      <w:lvlJc w:val="left"/>
      <w:pPr>
        <w:ind w:left="1899" w:hanging="360"/>
      </w:pPr>
      <w:rPr>
        <w:sz w:val="24"/>
        <w:szCs w:val="24"/>
      </w:rPr>
    </w:lvl>
    <w:lvl w:ilvl="1" w:tplc="01601C34">
      <w:numFmt w:val="bullet"/>
      <w:lvlText w:val="•"/>
      <w:lvlJc w:val="left"/>
      <w:pPr>
        <w:ind w:left="2964" w:hanging="705"/>
      </w:pPr>
      <w:rPr>
        <w:rFonts w:ascii="Arial" w:eastAsia="Times New Roman" w:hAnsi="Arial" w:cs="Arial" w:hint="default"/>
      </w:r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37" w15:restartNumberingAfterBreak="0">
    <w:nsid w:val="1D631B1D"/>
    <w:multiLevelType w:val="hybridMultilevel"/>
    <w:tmpl w:val="E8360C76"/>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8" w15:restartNumberingAfterBreak="0">
    <w:nsid w:val="205F2549"/>
    <w:multiLevelType w:val="hybridMultilevel"/>
    <w:tmpl w:val="4A2E5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23D31D17"/>
    <w:multiLevelType w:val="multilevel"/>
    <w:tmpl w:val="FE6E80CC"/>
    <w:lvl w:ilvl="0">
      <w:start w:val="1"/>
      <w:numFmt w:val="decimal"/>
      <w:lvlText w:val="%1."/>
      <w:lvlJc w:val="left"/>
      <w:pPr>
        <w:ind w:left="928" w:hanging="360"/>
      </w:pPr>
      <w:rPr>
        <w:rFonts w:ascii="Arial" w:hAnsi="Arial" w:cs="Arial" w:hint="default"/>
        <w:b/>
        <w:bCs/>
        <w:sz w:val="24"/>
        <w:szCs w:val="24"/>
      </w:rPr>
    </w:lvl>
    <w:lvl w:ilvl="1">
      <w:start w:val="2"/>
      <w:numFmt w:val="decimal"/>
      <w:isLgl/>
      <w:lvlText w:val="%1.%2"/>
      <w:lvlJc w:val="left"/>
      <w:pPr>
        <w:ind w:left="1288"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1" w15:restartNumberingAfterBreak="0">
    <w:nsid w:val="23E77BA8"/>
    <w:multiLevelType w:val="multilevel"/>
    <w:tmpl w:val="54C0C322"/>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45A4478"/>
    <w:multiLevelType w:val="multilevel"/>
    <w:tmpl w:val="1FD4660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2504419B"/>
    <w:multiLevelType w:val="hybridMultilevel"/>
    <w:tmpl w:val="E33E6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334DFC"/>
    <w:multiLevelType w:val="hybridMultilevel"/>
    <w:tmpl w:val="40A8E6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6485EC5"/>
    <w:multiLevelType w:val="hybridMultilevel"/>
    <w:tmpl w:val="D52EF59A"/>
    <w:lvl w:ilvl="0" w:tplc="1D5CAD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425BF6"/>
    <w:multiLevelType w:val="hybridMultilevel"/>
    <w:tmpl w:val="DB587C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28F90943"/>
    <w:multiLevelType w:val="multilevel"/>
    <w:tmpl w:val="BF4A076C"/>
    <w:lvl w:ilvl="0">
      <w:start w:val="1"/>
      <w:numFmt w:val="decimal"/>
      <w:lvlText w:val="%1."/>
      <w:lvlJc w:val="left"/>
      <w:pPr>
        <w:ind w:left="720" w:hanging="360"/>
      </w:pPr>
      <w:rPr>
        <w:rFonts w:hint="default"/>
      </w:r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51" w15:restartNumberingAfterBreak="0">
    <w:nsid w:val="290B4E6B"/>
    <w:multiLevelType w:val="hybridMultilevel"/>
    <w:tmpl w:val="273815A6"/>
    <w:lvl w:ilvl="0" w:tplc="59E63EB2">
      <w:start w:val="3"/>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29F606ED"/>
    <w:multiLevelType w:val="hybridMultilevel"/>
    <w:tmpl w:val="E6B8A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9E5CB7"/>
    <w:multiLevelType w:val="multilevel"/>
    <w:tmpl w:val="5EAC425E"/>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56" w15:restartNumberingAfterBreak="0">
    <w:nsid w:val="2D7943A8"/>
    <w:multiLevelType w:val="multilevel"/>
    <w:tmpl w:val="953E052E"/>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7" w15:restartNumberingAfterBreak="0">
    <w:nsid w:val="2D98560A"/>
    <w:multiLevelType w:val="hybridMultilevel"/>
    <w:tmpl w:val="F7A893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2DA00ED8"/>
    <w:multiLevelType w:val="hybridMultilevel"/>
    <w:tmpl w:val="46AC853C"/>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EE370A6"/>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0" w15:restartNumberingAfterBreak="0">
    <w:nsid w:val="2EFF197B"/>
    <w:multiLevelType w:val="multilevel"/>
    <w:tmpl w:val="80E69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31D56D3C"/>
    <w:multiLevelType w:val="hybridMultilevel"/>
    <w:tmpl w:val="23F24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29040A"/>
    <w:multiLevelType w:val="multilevel"/>
    <w:tmpl w:val="90384C8E"/>
    <w:lvl w:ilvl="0">
      <w:start w:val="1"/>
      <w:numFmt w:val="decimal"/>
      <w:lvlText w:val="%1."/>
      <w:lvlJc w:val="left"/>
      <w:pPr>
        <w:ind w:left="720" w:hanging="360"/>
      </w:pPr>
      <w:rPr>
        <w:rFonts w:hint="default"/>
      </w:rPr>
    </w:lvl>
    <w:lvl w:ilvl="1">
      <w:start w:val="3"/>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36B4DC8"/>
    <w:multiLevelType w:val="hybridMultilevel"/>
    <w:tmpl w:val="7258F2FA"/>
    <w:lvl w:ilvl="0" w:tplc="F842A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33C724B0"/>
    <w:multiLevelType w:val="multilevel"/>
    <w:tmpl w:val="4258ACE8"/>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8" w15:restartNumberingAfterBreak="0">
    <w:nsid w:val="33D82D63"/>
    <w:multiLevelType w:val="hybridMultilevel"/>
    <w:tmpl w:val="DEF6247C"/>
    <w:lvl w:ilvl="0" w:tplc="56EE4A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2B79DB"/>
    <w:multiLevelType w:val="hybridMultilevel"/>
    <w:tmpl w:val="11648580"/>
    <w:lvl w:ilvl="0" w:tplc="4C945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4D760B"/>
    <w:multiLevelType w:val="hybridMultilevel"/>
    <w:tmpl w:val="95928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6761017"/>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67D14D7"/>
    <w:multiLevelType w:val="hybridMultilevel"/>
    <w:tmpl w:val="83C455C2"/>
    <w:lvl w:ilvl="0" w:tplc="C69CC436">
      <w:start w:val="1"/>
      <w:numFmt w:val="decimal"/>
      <w:lvlText w:val="2.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75"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76" w15:restartNumberingAfterBreak="0">
    <w:nsid w:val="384E55CF"/>
    <w:multiLevelType w:val="multilevel"/>
    <w:tmpl w:val="68B43DC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77" w15:restartNumberingAfterBreak="0">
    <w:nsid w:val="38618C9C"/>
    <w:multiLevelType w:val="hybridMultilevel"/>
    <w:tmpl w:val="8542A4A8"/>
    <w:lvl w:ilvl="0" w:tplc="389E52D6">
      <w:start w:val="1"/>
      <w:numFmt w:val="bullet"/>
      <w:lvlText w:val="-"/>
      <w:lvlJc w:val="left"/>
      <w:pPr>
        <w:ind w:left="720" w:hanging="360"/>
      </w:pPr>
      <w:rPr>
        <w:rFonts w:ascii="Calibri" w:hAnsi="Calibri" w:hint="default"/>
      </w:rPr>
    </w:lvl>
    <w:lvl w:ilvl="1" w:tplc="6B9C9F9E">
      <w:start w:val="1"/>
      <w:numFmt w:val="bullet"/>
      <w:lvlText w:val="o"/>
      <w:lvlJc w:val="left"/>
      <w:pPr>
        <w:ind w:left="1440" w:hanging="360"/>
      </w:pPr>
      <w:rPr>
        <w:rFonts w:ascii="Courier New" w:hAnsi="Courier New" w:hint="default"/>
      </w:rPr>
    </w:lvl>
    <w:lvl w:ilvl="2" w:tplc="FBAC9FE0">
      <w:start w:val="1"/>
      <w:numFmt w:val="bullet"/>
      <w:lvlText w:val=""/>
      <w:lvlJc w:val="left"/>
      <w:pPr>
        <w:ind w:left="2160" w:hanging="360"/>
      </w:pPr>
      <w:rPr>
        <w:rFonts w:ascii="Wingdings" w:hAnsi="Wingdings" w:hint="default"/>
      </w:rPr>
    </w:lvl>
    <w:lvl w:ilvl="3" w:tplc="DCA081DC">
      <w:start w:val="1"/>
      <w:numFmt w:val="bullet"/>
      <w:lvlText w:val=""/>
      <w:lvlJc w:val="left"/>
      <w:pPr>
        <w:ind w:left="2880" w:hanging="360"/>
      </w:pPr>
      <w:rPr>
        <w:rFonts w:ascii="Symbol" w:hAnsi="Symbol" w:hint="default"/>
      </w:rPr>
    </w:lvl>
    <w:lvl w:ilvl="4" w:tplc="56A67FAE">
      <w:start w:val="1"/>
      <w:numFmt w:val="bullet"/>
      <w:lvlText w:val="o"/>
      <w:lvlJc w:val="left"/>
      <w:pPr>
        <w:ind w:left="3600" w:hanging="360"/>
      </w:pPr>
      <w:rPr>
        <w:rFonts w:ascii="Courier New" w:hAnsi="Courier New" w:hint="default"/>
      </w:rPr>
    </w:lvl>
    <w:lvl w:ilvl="5" w:tplc="B96277FC">
      <w:start w:val="1"/>
      <w:numFmt w:val="bullet"/>
      <w:lvlText w:val=""/>
      <w:lvlJc w:val="left"/>
      <w:pPr>
        <w:ind w:left="4320" w:hanging="360"/>
      </w:pPr>
      <w:rPr>
        <w:rFonts w:ascii="Wingdings" w:hAnsi="Wingdings" w:hint="default"/>
      </w:rPr>
    </w:lvl>
    <w:lvl w:ilvl="6" w:tplc="99F4C160">
      <w:start w:val="1"/>
      <w:numFmt w:val="bullet"/>
      <w:lvlText w:val=""/>
      <w:lvlJc w:val="left"/>
      <w:pPr>
        <w:ind w:left="5040" w:hanging="360"/>
      </w:pPr>
      <w:rPr>
        <w:rFonts w:ascii="Symbol" w:hAnsi="Symbol" w:hint="default"/>
      </w:rPr>
    </w:lvl>
    <w:lvl w:ilvl="7" w:tplc="F6D04A3A">
      <w:start w:val="1"/>
      <w:numFmt w:val="bullet"/>
      <w:lvlText w:val="o"/>
      <w:lvlJc w:val="left"/>
      <w:pPr>
        <w:ind w:left="5760" w:hanging="360"/>
      </w:pPr>
      <w:rPr>
        <w:rFonts w:ascii="Courier New" w:hAnsi="Courier New" w:hint="default"/>
      </w:rPr>
    </w:lvl>
    <w:lvl w:ilvl="8" w:tplc="FFB08668">
      <w:start w:val="1"/>
      <w:numFmt w:val="bullet"/>
      <w:lvlText w:val=""/>
      <w:lvlJc w:val="left"/>
      <w:pPr>
        <w:ind w:left="6480" w:hanging="360"/>
      </w:pPr>
      <w:rPr>
        <w:rFonts w:ascii="Wingdings" w:hAnsi="Wingdings" w:hint="default"/>
      </w:rPr>
    </w:lvl>
  </w:abstractNum>
  <w:abstractNum w:abstractNumId="78" w15:restartNumberingAfterBreak="0">
    <w:nsid w:val="38E85FA6"/>
    <w:multiLevelType w:val="hybridMultilevel"/>
    <w:tmpl w:val="6B787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59490B"/>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E37523"/>
    <w:multiLevelType w:val="hybridMultilevel"/>
    <w:tmpl w:val="21924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BD944C9"/>
    <w:multiLevelType w:val="hybridMultilevel"/>
    <w:tmpl w:val="24424966"/>
    <w:lvl w:ilvl="0" w:tplc="1D548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ED07D12"/>
    <w:multiLevelType w:val="hybridMultilevel"/>
    <w:tmpl w:val="3534606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EED3D7E"/>
    <w:multiLevelType w:val="hybridMultilevel"/>
    <w:tmpl w:val="FE1C403E"/>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F68280C"/>
    <w:multiLevelType w:val="multilevel"/>
    <w:tmpl w:val="0678A832"/>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7"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403F7CCC"/>
    <w:multiLevelType w:val="hybridMultilevel"/>
    <w:tmpl w:val="C2C4760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DA7F49"/>
    <w:multiLevelType w:val="hybridMultilevel"/>
    <w:tmpl w:val="B0E83020"/>
    <w:lvl w:ilvl="0" w:tplc="B468AD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4C062E"/>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A01404"/>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65B6146"/>
    <w:multiLevelType w:val="hybridMultilevel"/>
    <w:tmpl w:val="1AC44E60"/>
    <w:lvl w:ilvl="0" w:tplc="40FEB1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7E56EF1"/>
    <w:multiLevelType w:val="hybridMultilevel"/>
    <w:tmpl w:val="FA506184"/>
    <w:lvl w:ilvl="0" w:tplc="F85A3174">
      <w:start w:val="2"/>
      <w:numFmt w:val="decimal"/>
      <w:lvlText w:val="%1."/>
      <w:lvlJc w:val="left"/>
      <w:pPr>
        <w:ind w:left="862"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DA177B"/>
    <w:multiLevelType w:val="hybridMultilevel"/>
    <w:tmpl w:val="FB22CB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7144FA"/>
    <w:multiLevelType w:val="hybridMultilevel"/>
    <w:tmpl w:val="B8F401F6"/>
    <w:lvl w:ilvl="0" w:tplc="D616C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6F53D8"/>
    <w:multiLevelType w:val="hybridMultilevel"/>
    <w:tmpl w:val="CB08744C"/>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9" w15:restartNumberingAfterBreak="0">
    <w:nsid w:val="4A97505F"/>
    <w:multiLevelType w:val="hybridMultilevel"/>
    <w:tmpl w:val="374A9F22"/>
    <w:lvl w:ilvl="0" w:tplc="15F811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A27749"/>
    <w:multiLevelType w:val="hybridMultilevel"/>
    <w:tmpl w:val="E1DA1842"/>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C2863C7"/>
    <w:multiLevelType w:val="hybridMultilevel"/>
    <w:tmpl w:val="1AE04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0F7DB2"/>
    <w:multiLevelType w:val="multilevel"/>
    <w:tmpl w:val="46C44FDA"/>
    <w:lvl w:ilvl="0">
      <w:start w:val="1"/>
      <w:numFmt w:val="bullet"/>
      <w:lvlText w:val=""/>
      <w:lvlJc w:val="left"/>
      <w:pPr>
        <w:ind w:left="720" w:hanging="360"/>
      </w:pPr>
      <w:rPr>
        <w:rFonts w:ascii="Symbol" w:hAnsi="Symbol" w:hint="default"/>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4D447118"/>
    <w:multiLevelType w:val="multilevel"/>
    <w:tmpl w:val="A5A8C982"/>
    <w:lvl w:ilvl="0">
      <w:start w:val="1"/>
      <w:numFmt w:val="decimal"/>
      <w:lvlText w:val="%1."/>
      <w:lvlJc w:val="left"/>
      <w:pPr>
        <w:ind w:left="928" w:hanging="360"/>
      </w:pPr>
      <w:rPr>
        <w:rFonts w:ascii="Arial" w:hAnsi="Arial" w:cs="Arial" w:hint="default"/>
        <w:b/>
        <w:bCs/>
        <w:sz w:val="24"/>
        <w:szCs w:val="24"/>
      </w:rPr>
    </w:lvl>
    <w:lvl w:ilvl="1">
      <w:start w:val="3"/>
      <w:numFmt w:val="decimal"/>
      <w:isLgl/>
      <w:lvlText w:val="%1.%2"/>
      <w:lvlJc w:val="left"/>
      <w:pPr>
        <w:ind w:left="1453" w:hanging="885"/>
      </w:pPr>
      <w:rPr>
        <w:rFonts w:hint="default"/>
        <w:b/>
        <w:sz w:val="28"/>
      </w:rPr>
    </w:lvl>
    <w:lvl w:ilvl="2">
      <w:start w:val="1"/>
      <w:numFmt w:val="decimal"/>
      <w:isLgl/>
      <w:lvlText w:val="%1.%2.%3"/>
      <w:lvlJc w:val="left"/>
      <w:pPr>
        <w:ind w:left="1453" w:hanging="885"/>
      </w:pPr>
      <w:rPr>
        <w:rFonts w:hint="default"/>
        <w:b/>
        <w:sz w:val="28"/>
      </w:rPr>
    </w:lvl>
    <w:lvl w:ilvl="3">
      <w:start w:val="2"/>
      <w:numFmt w:val="decimal"/>
      <w:isLgl/>
      <w:lvlText w:val="%1.%2.%3.%4"/>
      <w:lvlJc w:val="left"/>
      <w:pPr>
        <w:ind w:left="1648" w:hanging="1080"/>
      </w:pPr>
      <w:rPr>
        <w:rFonts w:hint="default"/>
        <w:b/>
        <w:sz w:val="28"/>
      </w:rPr>
    </w:lvl>
    <w:lvl w:ilvl="4">
      <w:start w:val="1"/>
      <w:numFmt w:val="decimal"/>
      <w:isLgl/>
      <w:lvlText w:val="%1.%2.%3.%4.%5"/>
      <w:lvlJc w:val="left"/>
      <w:pPr>
        <w:ind w:left="1648" w:hanging="1080"/>
      </w:pPr>
      <w:rPr>
        <w:rFonts w:hint="default"/>
        <w:b/>
        <w:sz w:val="28"/>
      </w:rPr>
    </w:lvl>
    <w:lvl w:ilvl="5">
      <w:start w:val="1"/>
      <w:numFmt w:val="decimal"/>
      <w:isLgl/>
      <w:lvlText w:val="%1.%2.%3.%4.%5.%6"/>
      <w:lvlJc w:val="left"/>
      <w:pPr>
        <w:ind w:left="2008" w:hanging="1440"/>
      </w:pPr>
      <w:rPr>
        <w:rFonts w:hint="default"/>
        <w:b/>
        <w:sz w:val="28"/>
      </w:rPr>
    </w:lvl>
    <w:lvl w:ilvl="6">
      <w:start w:val="1"/>
      <w:numFmt w:val="decimal"/>
      <w:isLgl/>
      <w:lvlText w:val="%1.%2.%3.%4.%5.%6.%7"/>
      <w:lvlJc w:val="left"/>
      <w:pPr>
        <w:ind w:left="2008" w:hanging="1440"/>
      </w:pPr>
      <w:rPr>
        <w:rFonts w:hint="default"/>
        <w:b/>
        <w:sz w:val="28"/>
      </w:rPr>
    </w:lvl>
    <w:lvl w:ilvl="7">
      <w:start w:val="1"/>
      <w:numFmt w:val="decimal"/>
      <w:isLgl/>
      <w:lvlText w:val="%1.%2.%3.%4.%5.%6.%7.%8"/>
      <w:lvlJc w:val="left"/>
      <w:pPr>
        <w:ind w:left="2368" w:hanging="1800"/>
      </w:pPr>
      <w:rPr>
        <w:rFonts w:hint="default"/>
        <w:b/>
        <w:sz w:val="28"/>
      </w:rPr>
    </w:lvl>
    <w:lvl w:ilvl="8">
      <w:start w:val="1"/>
      <w:numFmt w:val="decimal"/>
      <w:isLgl/>
      <w:lvlText w:val="%1.%2.%3.%4.%5.%6.%7.%8.%9"/>
      <w:lvlJc w:val="left"/>
      <w:pPr>
        <w:ind w:left="2368" w:hanging="1800"/>
      </w:pPr>
      <w:rPr>
        <w:rFonts w:hint="default"/>
        <w:b/>
        <w:sz w:val="28"/>
      </w:rPr>
    </w:lvl>
  </w:abstractNum>
  <w:abstractNum w:abstractNumId="104" w15:restartNumberingAfterBreak="0">
    <w:nsid w:val="4D8535F0"/>
    <w:multiLevelType w:val="multilevel"/>
    <w:tmpl w:val="D6FE722C"/>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5" w15:restartNumberingAfterBreak="0">
    <w:nsid w:val="4F5C325C"/>
    <w:multiLevelType w:val="hybridMultilevel"/>
    <w:tmpl w:val="7ECCB5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585DC1"/>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1643865"/>
    <w:multiLevelType w:val="hybridMultilevel"/>
    <w:tmpl w:val="2430BE10"/>
    <w:lvl w:ilvl="0" w:tplc="E454E52C">
      <w:start w:val="1"/>
      <w:numFmt w:val="decimal"/>
      <w:lvlText w:val="%1."/>
      <w:lvlJc w:val="left"/>
      <w:pPr>
        <w:ind w:left="1899" w:hanging="360"/>
      </w:pPr>
      <w:rPr>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110" w15:restartNumberingAfterBreak="0">
    <w:nsid w:val="53A47636"/>
    <w:multiLevelType w:val="multilevel"/>
    <w:tmpl w:val="3D0C6396"/>
    <w:lvl w:ilvl="0">
      <w:start w:val="1"/>
      <w:numFmt w:val="decimal"/>
      <w:lvlText w:val="%1."/>
      <w:lvlJc w:val="left"/>
      <w:pPr>
        <w:ind w:left="720" w:hanging="360"/>
      </w:pPr>
      <w:rPr>
        <w:b/>
        <w:sz w:val="24"/>
        <w:szCs w:val="24"/>
      </w:rPr>
    </w:lvl>
    <w:lvl w:ilvl="1">
      <w:start w:val="3"/>
      <w:numFmt w:val="decimal"/>
      <w:isLgl/>
      <w:lvlText w:val="%1.%2"/>
      <w:lvlJc w:val="left"/>
      <w:pPr>
        <w:ind w:left="2085" w:hanging="885"/>
      </w:pPr>
      <w:rPr>
        <w:rFonts w:hint="default"/>
      </w:rPr>
    </w:lvl>
    <w:lvl w:ilvl="2">
      <w:start w:val="1"/>
      <w:numFmt w:val="decimal"/>
      <w:isLgl/>
      <w:lvlText w:val="%1.%2.%3"/>
      <w:lvlJc w:val="left"/>
      <w:pPr>
        <w:ind w:left="2925" w:hanging="885"/>
      </w:pPr>
      <w:rPr>
        <w:rFonts w:hint="default"/>
      </w:rPr>
    </w:lvl>
    <w:lvl w:ilvl="3">
      <w:start w:val="2"/>
      <w:numFmt w:val="decimal"/>
      <w:isLgl/>
      <w:lvlText w:val="%1.%2.%3.%4"/>
      <w:lvlJc w:val="left"/>
      <w:pPr>
        <w:ind w:left="3960" w:hanging="1080"/>
      </w:pPr>
      <w:rPr>
        <w:rFonts w:hint="default"/>
      </w:rPr>
    </w:lvl>
    <w:lvl w:ilvl="4">
      <w:start w:val="1"/>
      <w:numFmt w:val="decimal"/>
      <w:isLgl/>
      <w:lvlText w:val="%1.%2.%3.%4.%5"/>
      <w:lvlJc w:val="left"/>
      <w:pPr>
        <w:ind w:left="5160" w:hanging="144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40" w:hanging="1800"/>
      </w:pPr>
      <w:rPr>
        <w:rFonts w:hint="default"/>
      </w:rPr>
    </w:lvl>
    <w:lvl w:ilvl="8">
      <w:start w:val="1"/>
      <w:numFmt w:val="decimal"/>
      <w:isLgl/>
      <w:lvlText w:val="%1.%2.%3.%4.%5.%6.%7.%8.%9"/>
      <w:lvlJc w:val="left"/>
      <w:pPr>
        <w:ind w:left="9240" w:hanging="2160"/>
      </w:pPr>
      <w:rPr>
        <w:rFonts w:hint="default"/>
      </w:rPr>
    </w:lvl>
  </w:abstractNum>
  <w:abstractNum w:abstractNumId="111" w15:restartNumberingAfterBreak="0">
    <w:nsid w:val="54312E90"/>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E39FB5"/>
    <w:multiLevelType w:val="hybridMultilevel"/>
    <w:tmpl w:val="BD2A85E6"/>
    <w:lvl w:ilvl="0" w:tplc="3AA420D2">
      <w:start w:val="1"/>
      <w:numFmt w:val="bullet"/>
      <w:lvlText w:val="-"/>
      <w:lvlJc w:val="left"/>
      <w:pPr>
        <w:ind w:left="720" w:hanging="360"/>
      </w:pPr>
      <w:rPr>
        <w:rFonts w:ascii="Calibri" w:hAnsi="Calibri" w:hint="default"/>
      </w:rPr>
    </w:lvl>
    <w:lvl w:ilvl="1" w:tplc="A3F47128">
      <w:start w:val="1"/>
      <w:numFmt w:val="bullet"/>
      <w:lvlText w:val="o"/>
      <w:lvlJc w:val="left"/>
      <w:pPr>
        <w:ind w:left="1440" w:hanging="360"/>
      </w:pPr>
      <w:rPr>
        <w:rFonts w:ascii="Courier New" w:hAnsi="Courier New" w:hint="default"/>
      </w:rPr>
    </w:lvl>
    <w:lvl w:ilvl="2" w:tplc="87E29478">
      <w:start w:val="1"/>
      <w:numFmt w:val="bullet"/>
      <w:lvlText w:val=""/>
      <w:lvlJc w:val="left"/>
      <w:pPr>
        <w:ind w:left="2160" w:hanging="360"/>
      </w:pPr>
      <w:rPr>
        <w:rFonts w:ascii="Wingdings" w:hAnsi="Wingdings" w:hint="default"/>
      </w:rPr>
    </w:lvl>
    <w:lvl w:ilvl="3" w:tplc="6E8446EC">
      <w:start w:val="1"/>
      <w:numFmt w:val="bullet"/>
      <w:lvlText w:val=""/>
      <w:lvlJc w:val="left"/>
      <w:pPr>
        <w:ind w:left="2880" w:hanging="360"/>
      </w:pPr>
      <w:rPr>
        <w:rFonts w:ascii="Symbol" w:hAnsi="Symbol" w:hint="default"/>
      </w:rPr>
    </w:lvl>
    <w:lvl w:ilvl="4" w:tplc="39EC8990">
      <w:start w:val="1"/>
      <w:numFmt w:val="bullet"/>
      <w:lvlText w:val="o"/>
      <w:lvlJc w:val="left"/>
      <w:pPr>
        <w:ind w:left="3600" w:hanging="360"/>
      </w:pPr>
      <w:rPr>
        <w:rFonts w:ascii="Courier New" w:hAnsi="Courier New" w:hint="default"/>
      </w:rPr>
    </w:lvl>
    <w:lvl w:ilvl="5" w:tplc="0172AC76">
      <w:start w:val="1"/>
      <w:numFmt w:val="bullet"/>
      <w:lvlText w:val=""/>
      <w:lvlJc w:val="left"/>
      <w:pPr>
        <w:ind w:left="4320" w:hanging="360"/>
      </w:pPr>
      <w:rPr>
        <w:rFonts w:ascii="Wingdings" w:hAnsi="Wingdings" w:hint="default"/>
      </w:rPr>
    </w:lvl>
    <w:lvl w:ilvl="6" w:tplc="A5BCA4F6">
      <w:start w:val="1"/>
      <w:numFmt w:val="bullet"/>
      <w:lvlText w:val=""/>
      <w:lvlJc w:val="left"/>
      <w:pPr>
        <w:ind w:left="5040" w:hanging="360"/>
      </w:pPr>
      <w:rPr>
        <w:rFonts w:ascii="Symbol" w:hAnsi="Symbol" w:hint="default"/>
      </w:rPr>
    </w:lvl>
    <w:lvl w:ilvl="7" w:tplc="0FF68FC2">
      <w:start w:val="1"/>
      <w:numFmt w:val="bullet"/>
      <w:lvlText w:val="o"/>
      <w:lvlJc w:val="left"/>
      <w:pPr>
        <w:ind w:left="5760" w:hanging="360"/>
      </w:pPr>
      <w:rPr>
        <w:rFonts w:ascii="Courier New" w:hAnsi="Courier New" w:hint="default"/>
      </w:rPr>
    </w:lvl>
    <w:lvl w:ilvl="8" w:tplc="8F4E4E1C">
      <w:start w:val="1"/>
      <w:numFmt w:val="bullet"/>
      <w:lvlText w:val=""/>
      <w:lvlJc w:val="left"/>
      <w:pPr>
        <w:ind w:left="6480" w:hanging="360"/>
      </w:pPr>
      <w:rPr>
        <w:rFonts w:ascii="Wingdings" w:hAnsi="Wingdings" w:hint="default"/>
      </w:rPr>
    </w:lvl>
  </w:abstractNum>
  <w:abstractNum w:abstractNumId="113"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68022DB"/>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8E1663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91B35D0"/>
    <w:multiLevelType w:val="hybridMultilevel"/>
    <w:tmpl w:val="480AF55E"/>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A0668CA"/>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19" w15:restartNumberingAfterBreak="0">
    <w:nsid w:val="5AAA63FA"/>
    <w:multiLevelType w:val="hybridMultilevel"/>
    <w:tmpl w:val="7C6CD77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0" w15:restartNumberingAfterBreak="0">
    <w:nsid w:val="5AB80D8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B661150"/>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BBE5109"/>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D460CA9"/>
    <w:multiLevelType w:val="multilevel"/>
    <w:tmpl w:val="148A4D9C"/>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b/>
        <w:sz w:val="28"/>
      </w:rPr>
    </w:lvl>
    <w:lvl w:ilvl="2">
      <w:start w:val="2"/>
      <w:numFmt w:val="decimal"/>
      <w:isLgl/>
      <w:lvlText w:val="%1.%2.%3"/>
      <w:lvlJc w:val="left"/>
      <w:pPr>
        <w:ind w:left="1245" w:hanging="885"/>
      </w:pPr>
      <w:rPr>
        <w:rFonts w:hint="default"/>
        <w:b/>
        <w:sz w:val="28"/>
      </w:rPr>
    </w:lvl>
    <w:lvl w:ilvl="3">
      <w:start w:val="5"/>
      <w:numFmt w:val="decimal"/>
      <w:isLgl/>
      <w:lvlText w:val="%1.%2.%3.%4"/>
      <w:lvlJc w:val="left"/>
      <w:pPr>
        <w:ind w:left="108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125" w15:restartNumberingAfterBreak="0">
    <w:nsid w:val="5D5D7FDD"/>
    <w:multiLevelType w:val="multilevel"/>
    <w:tmpl w:val="3EE06C36"/>
    <w:lvl w:ilvl="0">
      <w:start w:val="2"/>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6" w15:restartNumberingAfterBreak="0">
    <w:nsid w:val="5D6B096F"/>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FFF0F6B"/>
    <w:multiLevelType w:val="hybridMultilevel"/>
    <w:tmpl w:val="823EEA8A"/>
    <w:lvl w:ilvl="0" w:tplc="6700F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0154C82"/>
    <w:multiLevelType w:val="hybridMultilevel"/>
    <w:tmpl w:val="ACA01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6A20B2"/>
    <w:multiLevelType w:val="multilevel"/>
    <w:tmpl w:val="07162E08"/>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0"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986249"/>
    <w:multiLevelType w:val="hybridMultilevel"/>
    <w:tmpl w:val="AA7E105C"/>
    <w:lvl w:ilvl="0" w:tplc="77E868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422266E"/>
    <w:multiLevelType w:val="multilevel"/>
    <w:tmpl w:val="E51A935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5" w15:restartNumberingAfterBreak="0">
    <w:nsid w:val="64277E3A"/>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63C66A6"/>
    <w:multiLevelType w:val="hybridMultilevel"/>
    <w:tmpl w:val="8234A764"/>
    <w:lvl w:ilvl="0" w:tplc="F40281F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7B69787"/>
    <w:multiLevelType w:val="hybridMultilevel"/>
    <w:tmpl w:val="7E24C688"/>
    <w:lvl w:ilvl="0" w:tplc="F3F826FA">
      <w:start w:val="1"/>
      <w:numFmt w:val="bullet"/>
      <w:lvlText w:val="-"/>
      <w:lvlJc w:val="left"/>
      <w:pPr>
        <w:ind w:left="720" w:hanging="360"/>
      </w:pPr>
      <w:rPr>
        <w:rFonts w:ascii="Calibri" w:hAnsi="Calibri" w:hint="default"/>
      </w:rPr>
    </w:lvl>
    <w:lvl w:ilvl="1" w:tplc="BF3CFC54">
      <w:start w:val="1"/>
      <w:numFmt w:val="bullet"/>
      <w:lvlText w:val="o"/>
      <w:lvlJc w:val="left"/>
      <w:pPr>
        <w:ind w:left="1440" w:hanging="360"/>
      </w:pPr>
      <w:rPr>
        <w:rFonts w:ascii="Courier New" w:hAnsi="Courier New" w:hint="default"/>
      </w:rPr>
    </w:lvl>
    <w:lvl w:ilvl="2" w:tplc="DD2EBCB0">
      <w:start w:val="1"/>
      <w:numFmt w:val="bullet"/>
      <w:lvlText w:val=""/>
      <w:lvlJc w:val="left"/>
      <w:pPr>
        <w:ind w:left="2160" w:hanging="360"/>
      </w:pPr>
      <w:rPr>
        <w:rFonts w:ascii="Wingdings" w:hAnsi="Wingdings" w:hint="default"/>
      </w:rPr>
    </w:lvl>
    <w:lvl w:ilvl="3" w:tplc="3C34EC9A">
      <w:start w:val="1"/>
      <w:numFmt w:val="bullet"/>
      <w:lvlText w:val=""/>
      <w:lvlJc w:val="left"/>
      <w:pPr>
        <w:ind w:left="2880" w:hanging="360"/>
      </w:pPr>
      <w:rPr>
        <w:rFonts w:ascii="Symbol" w:hAnsi="Symbol" w:hint="default"/>
      </w:rPr>
    </w:lvl>
    <w:lvl w:ilvl="4" w:tplc="7480B8A0">
      <w:start w:val="1"/>
      <w:numFmt w:val="bullet"/>
      <w:lvlText w:val="o"/>
      <w:lvlJc w:val="left"/>
      <w:pPr>
        <w:ind w:left="3600" w:hanging="360"/>
      </w:pPr>
      <w:rPr>
        <w:rFonts w:ascii="Courier New" w:hAnsi="Courier New" w:hint="default"/>
      </w:rPr>
    </w:lvl>
    <w:lvl w:ilvl="5" w:tplc="7478A13A">
      <w:start w:val="1"/>
      <w:numFmt w:val="bullet"/>
      <w:lvlText w:val=""/>
      <w:lvlJc w:val="left"/>
      <w:pPr>
        <w:ind w:left="4320" w:hanging="360"/>
      </w:pPr>
      <w:rPr>
        <w:rFonts w:ascii="Wingdings" w:hAnsi="Wingdings" w:hint="default"/>
      </w:rPr>
    </w:lvl>
    <w:lvl w:ilvl="6" w:tplc="CD8AD5A8">
      <w:start w:val="1"/>
      <w:numFmt w:val="bullet"/>
      <w:lvlText w:val=""/>
      <w:lvlJc w:val="left"/>
      <w:pPr>
        <w:ind w:left="5040" w:hanging="360"/>
      </w:pPr>
      <w:rPr>
        <w:rFonts w:ascii="Symbol" w:hAnsi="Symbol" w:hint="default"/>
      </w:rPr>
    </w:lvl>
    <w:lvl w:ilvl="7" w:tplc="2654E094">
      <w:start w:val="1"/>
      <w:numFmt w:val="bullet"/>
      <w:lvlText w:val="o"/>
      <w:lvlJc w:val="left"/>
      <w:pPr>
        <w:ind w:left="5760" w:hanging="360"/>
      </w:pPr>
      <w:rPr>
        <w:rFonts w:ascii="Courier New" w:hAnsi="Courier New" w:hint="default"/>
      </w:rPr>
    </w:lvl>
    <w:lvl w:ilvl="8" w:tplc="40DE0874">
      <w:start w:val="1"/>
      <w:numFmt w:val="bullet"/>
      <w:lvlText w:val=""/>
      <w:lvlJc w:val="left"/>
      <w:pPr>
        <w:ind w:left="6480" w:hanging="360"/>
      </w:pPr>
      <w:rPr>
        <w:rFonts w:ascii="Wingdings" w:hAnsi="Wingdings" w:hint="default"/>
      </w:rPr>
    </w:lvl>
  </w:abstractNum>
  <w:abstractNum w:abstractNumId="138"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A982491"/>
    <w:multiLevelType w:val="hybridMultilevel"/>
    <w:tmpl w:val="34AAB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B12726C"/>
    <w:multiLevelType w:val="multilevel"/>
    <w:tmpl w:val="EE1E93BE"/>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41" w15:restartNumberingAfterBreak="0">
    <w:nsid w:val="6BED2213"/>
    <w:multiLevelType w:val="hybridMultilevel"/>
    <w:tmpl w:val="D8BC61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C595F44"/>
    <w:multiLevelType w:val="hybridMultilevel"/>
    <w:tmpl w:val="5A82C94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3" w15:restartNumberingAfterBreak="0">
    <w:nsid w:val="6D412617"/>
    <w:multiLevelType w:val="multilevel"/>
    <w:tmpl w:val="F446D5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8A584E"/>
    <w:multiLevelType w:val="hybridMultilevel"/>
    <w:tmpl w:val="CB5C2322"/>
    <w:lvl w:ilvl="0" w:tplc="FA622E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4831DEA"/>
    <w:multiLevelType w:val="hybridMultilevel"/>
    <w:tmpl w:val="229626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A04674"/>
    <w:multiLevelType w:val="hybridMultilevel"/>
    <w:tmpl w:val="3F2E5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85E70F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960268B"/>
    <w:multiLevelType w:val="hybridMultilevel"/>
    <w:tmpl w:val="1AE047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AE1539F"/>
    <w:multiLevelType w:val="hybridMultilevel"/>
    <w:tmpl w:val="8E802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D601C3E"/>
    <w:multiLevelType w:val="hybridMultilevel"/>
    <w:tmpl w:val="FA4AAC4A"/>
    <w:lvl w:ilvl="0" w:tplc="1632C868">
      <w:start w:val="1"/>
      <w:numFmt w:val="decimal"/>
      <w:lvlText w:val="%1."/>
      <w:lvlJc w:val="left"/>
      <w:pPr>
        <w:ind w:left="720" w:hanging="360"/>
      </w:pPr>
      <w:rPr>
        <w:b/>
      </w:rPr>
    </w:lvl>
    <w:lvl w:ilvl="1" w:tplc="0548FBC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DB840D9"/>
    <w:multiLevelType w:val="multilevel"/>
    <w:tmpl w:val="1FC4EC8A"/>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3" w15:restartNumberingAfterBreak="0">
    <w:nsid w:val="7DE809B3"/>
    <w:multiLevelType w:val="multilevel"/>
    <w:tmpl w:val="969418F8"/>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num w:numId="1">
    <w:abstractNumId w:val="93"/>
  </w:num>
  <w:num w:numId="2">
    <w:abstractNumId w:val="37"/>
  </w:num>
  <w:num w:numId="3">
    <w:abstractNumId w:val="11"/>
  </w:num>
  <w:num w:numId="4">
    <w:abstractNumId w:val="78"/>
  </w:num>
  <w:num w:numId="5">
    <w:abstractNumId w:val="118"/>
  </w:num>
  <w:num w:numId="6">
    <w:abstractNumId w:val="127"/>
  </w:num>
  <w:num w:numId="7">
    <w:abstractNumId w:val="124"/>
  </w:num>
  <w:num w:numId="8">
    <w:abstractNumId w:val="68"/>
  </w:num>
  <w:num w:numId="9">
    <w:abstractNumId w:val="82"/>
  </w:num>
  <w:num w:numId="10">
    <w:abstractNumId w:val="8"/>
  </w:num>
  <w:num w:numId="11">
    <w:abstractNumId w:val="34"/>
  </w:num>
  <w:num w:numId="12">
    <w:abstractNumId w:val="83"/>
  </w:num>
  <w:num w:numId="13">
    <w:abstractNumId w:val="94"/>
  </w:num>
  <w:num w:numId="14">
    <w:abstractNumId w:val="87"/>
  </w:num>
  <w:num w:numId="15">
    <w:abstractNumId w:val="10"/>
  </w:num>
  <w:num w:numId="16">
    <w:abstractNumId w:val="102"/>
  </w:num>
  <w:num w:numId="17">
    <w:abstractNumId w:val="97"/>
  </w:num>
  <w:num w:numId="18">
    <w:abstractNumId w:val="117"/>
  </w:num>
  <w:num w:numId="19">
    <w:abstractNumId w:val="1"/>
  </w:num>
  <w:num w:numId="20">
    <w:abstractNumId w:val="3"/>
  </w:num>
  <w:num w:numId="21">
    <w:abstractNumId w:val="27"/>
  </w:num>
  <w:num w:numId="22">
    <w:abstractNumId w:val="21"/>
  </w:num>
  <w:num w:numId="23">
    <w:abstractNumId w:val="32"/>
  </w:num>
  <w:num w:numId="24">
    <w:abstractNumId w:val="96"/>
  </w:num>
  <w:num w:numId="25">
    <w:abstractNumId w:val="49"/>
  </w:num>
  <w:num w:numId="26">
    <w:abstractNumId w:val="54"/>
  </w:num>
  <w:num w:numId="27">
    <w:abstractNumId w:val="62"/>
  </w:num>
  <w:num w:numId="28">
    <w:abstractNumId w:val="61"/>
  </w:num>
  <w:num w:numId="29">
    <w:abstractNumId w:val="92"/>
  </w:num>
  <w:num w:numId="30">
    <w:abstractNumId w:val="43"/>
  </w:num>
  <w:num w:numId="31">
    <w:abstractNumId w:val="85"/>
  </w:num>
  <w:num w:numId="32">
    <w:abstractNumId w:val="106"/>
  </w:num>
  <w:num w:numId="33">
    <w:abstractNumId w:val="51"/>
  </w:num>
  <w:num w:numId="34">
    <w:abstractNumId w:val="73"/>
  </w:num>
  <w:num w:numId="35">
    <w:abstractNumId w:val="69"/>
  </w:num>
  <w:num w:numId="36">
    <w:abstractNumId w:val="20"/>
  </w:num>
  <w:num w:numId="37">
    <w:abstractNumId w:val="100"/>
  </w:num>
  <w:num w:numId="38">
    <w:abstractNumId w:val="16"/>
  </w:num>
  <w:num w:numId="39">
    <w:abstractNumId w:val="70"/>
  </w:num>
  <w:num w:numId="40">
    <w:abstractNumId w:val="38"/>
  </w:num>
  <w:num w:numId="41">
    <w:abstractNumId w:val="47"/>
  </w:num>
  <w:num w:numId="42">
    <w:abstractNumId w:val="99"/>
  </w:num>
  <w:num w:numId="43">
    <w:abstractNumId w:val="141"/>
  </w:num>
  <w:num w:numId="44">
    <w:abstractNumId w:val="119"/>
  </w:num>
  <w:num w:numId="45">
    <w:abstractNumId w:val="144"/>
  </w:num>
  <w:num w:numId="46">
    <w:abstractNumId w:val="135"/>
  </w:num>
  <w:num w:numId="47">
    <w:abstractNumId w:val="91"/>
  </w:num>
  <w:num w:numId="48">
    <w:abstractNumId w:val="120"/>
  </w:num>
  <w:num w:numId="49">
    <w:abstractNumId w:val="33"/>
  </w:num>
  <w:num w:numId="50">
    <w:abstractNumId w:val="14"/>
  </w:num>
  <w:num w:numId="51">
    <w:abstractNumId w:val="57"/>
  </w:num>
  <w:num w:numId="52">
    <w:abstractNumId w:val="111"/>
  </w:num>
  <w:num w:numId="53">
    <w:abstractNumId w:val="110"/>
  </w:num>
  <w:num w:numId="54">
    <w:abstractNumId w:val="95"/>
  </w:num>
  <w:num w:numId="55">
    <w:abstractNumId w:val="115"/>
  </w:num>
  <w:num w:numId="56">
    <w:abstractNumId w:val="98"/>
  </w:num>
  <w:num w:numId="57">
    <w:abstractNumId w:val="131"/>
  </w:num>
  <w:num w:numId="58">
    <w:abstractNumId w:val="15"/>
  </w:num>
  <w:num w:numId="59">
    <w:abstractNumId w:val="74"/>
  </w:num>
  <w:num w:numId="60">
    <w:abstractNumId w:val="139"/>
  </w:num>
  <w:num w:numId="61">
    <w:abstractNumId w:val="142"/>
  </w:num>
  <w:num w:numId="62">
    <w:abstractNumId w:val="109"/>
  </w:num>
  <w:num w:numId="63">
    <w:abstractNumId w:val="36"/>
  </w:num>
  <w:num w:numId="64">
    <w:abstractNumId w:val="31"/>
  </w:num>
  <w:num w:numId="65">
    <w:abstractNumId w:val="42"/>
  </w:num>
  <w:num w:numId="66">
    <w:abstractNumId w:val="105"/>
  </w:num>
  <w:num w:numId="67">
    <w:abstractNumId w:val="29"/>
  </w:num>
  <w:num w:numId="68">
    <w:abstractNumId w:val="41"/>
  </w:num>
  <w:num w:numId="69">
    <w:abstractNumId w:val="23"/>
  </w:num>
  <w:num w:numId="70">
    <w:abstractNumId w:val="140"/>
  </w:num>
  <w:num w:numId="71">
    <w:abstractNumId w:val="35"/>
  </w:num>
  <w:num w:numId="72">
    <w:abstractNumId w:val="0"/>
  </w:num>
  <w:num w:numId="73">
    <w:abstractNumId w:val="152"/>
  </w:num>
  <w:num w:numId="74">
    <w:abstractNumId w:val="86"/>
  </w:num>
  <w:num w:numId="75">
    <w:abstractNumId w:val="56"/>
  </w:num>
  <w:num w:numId="76">
    <w:abstractNumId w:val="6"/>
  </w:num>
  <w:num w:numId="77">
    <w:abstractNumId w:val="55"/>
  </w:num>
  <w:num w:numId="78">
    <w:abstractNumId w:val="60"/>
  </w:num>
  <w:num w:numId="79">
    <w:abstractNumId w:val="129"/>
  </w:num>
  <w:num w:numId="80">
    <w:abstractNumId w:val="67"/>
  </w:num>
  <w:num w:numId="81">
    <w:abstractNumId w:val="104"/>
  </w:num>
  <w:num w:numId="82">
    <w:abstractNumId w:val="7"/>
  </w:num>
  <w:num w:numId="83">
    <w:abstractNumId w:val="153"/>
  </w:num>
  <w:num w:numId="84">
    <w:abstractNumId w:val="76"/>
  </w:num>
  <w:num w:numId="85">
    <w:abstractNumId w:val="13"/>
  </w:num>
  <w:num w:numId="86">
    <w:abstractNumId w:val="75"/>
  </w:num>
  <w:num w:numId="87">
    <w:abstractNumId w:val="39"/>
  </w:num>
  <w:num w:numId="88">
    <w:abstractNumId w:val="52"/>
  </w:num>
  <w:num w:numId="89">
    <w:abstractNumId w:val="114"/>
  </w:num>
  <w:num w:numId="90">
    <w:abstractNumId w:val="122"/>
  </w:num>
  <w:num w:numId="91">
    <w:abstractNumId w:val="40"/>
  </w:num>
  <w:num w:numId="92">
    <w:abstractNumId w:val="121"/>
  </w:num>
  <w:num w:numId="93">
    <w:abstractNumId w:val="103"/>
  </w:num>
  <w:num w:numId="94">
    <w:abstractNumId w:val="126"/>
  </w:num>
  <w:num w:numId="95">
    <w:abstractNumId w:val="136"/>
  </w:num>
  <w:num w:numId="96">
    <w:abstractNumId w:val="72"/>
  </w:num>
  <w:num w:numId="97">
    <w:abstractNumId w:val="88"/>
  </w:num>
  <w:num w:numId="98">
    <w:abstractNumId w:val="50"/>
  </w:num>
  <w:num w:numId="99">
    <w:abstractNumId w:val="151"/>
  </w:num>
  <w:num w:numId="100">
    <w:abstractNumId w:val="147"/>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num>
  <w:num w:numId="103">
    <w:abstractNumId w:val="25"/>
  </w:num>
  <w:num w:numId="104">
    <w:abstractNumId w:val="64"/>
  </w:num>
  <w:num w:numId="105">
    <w:abstractNumId w:val="45"/>
  </w:num>
  <w:num w:numId="106">
    <w:abstractNumId w:val="80"/>
  </w:num>
  <w:num w:numId="107">
    <w:abstractNumId w:val="116"/>
  </w:num>
  <w:num w:numId="108">
    <w:abstractNumId w:val="130"/>
  </w:num>
  <w:num w:numId="109">
    <w:abstractNumId w:val="145"/>
  </w:num>
  <w:num w:numId="110">
    <w:abstractNumId w:val="89"/>
  </w:num>
  <w:num w:numId="111">
    <w:abstractNumId w:val="123"/>
  </w:num>
  <w:num w:numId="112">
    <w:abstractNumId w:val="146"/>
  </w:num>
  <w:num w:numId="113">
    <w:abstractNumId w:val="108"/>
  </w:num>
  <w:num w:numId="114">
    <w:abstractNumId w:val="132"/>
  </w:num>
  <w:num w:numId="115">
    <w:abstractNumId w:val="71"/>
  </w:num>
  <w:num w:numId="116">
    <w:abstractNumId w:val="81"/>
  </w:num>
  <w:num w:numId="117">
    <w:abstractNumId w:val="22"/>
  </w:num>
  <w:num w:numId="118">
    <w:abstractNumId w:val="138"/>
  </w:num>
  <w:num w:numId="119">
    <w:abstractNumId w:val="59"/>
  </w:num>
  <w:num w:numId="120">
    <w:abstractNumId w:val="84"/>
  </w:num>
  <w:num w:numId="121">
    <w:abstractNumId w:val="134"/>
  </w:num>
  <w:num w:numId="122">
    <w:abstractNumId w:val="4"/>
  </w:num>
  <w:num w:numId="123">
    <w:abstractNumId w:val="125"/>
  </w:num>
  <w:num w:numId="124">
    <w:abstractNumId w:val="149"/>
  </w:num>
  <w:num w:numId="125">
    <w:abstractNumId w:val="148"/>
  </w:num>
  <w:num w:numId="126">
    <w:abstractNumId w:val="30"/>
  </w:num>
  <w:num w:numId="127">
    <w:abstractNumId w:val="150"/>
  </w:num>
  <w:num w:numId="128">
    <w:abstractNumId w:val="26"/>
  </w:num>
  <w:num w:numId="129">
    <w:abstractNumId w:val="24"/>
  </w:num>
  <w:num w:numId="130">
    <w:abstractNumId w:val="53"/>
  </w:num>
  <w:num w:numId="131">
    <w:abstractNumId w:val="128"/>
  </w:num>
  <w:num w:numId="132">
    <w:abstractNumId w:val="101"/>
  </w:num>
  <w:num w:numId="133">
    <w:abstractNumId w:val="5"/>
  </w:num>
  <w:num w:numId="134">
    <w:abstractNumId w:val="48"/>
  </w:num>
  <w:num w:numId="135">
    <w:abstractNumId w:val="113"/>
  </w:num>
  <w:num w:numId="136">
    <w:abstractNumId w:val="18"/>
  </w:num>
  <w:num w:numId="137">
    <w:abstractNumId w:val="66"/>
  </w:num>
  <w:num w:numId="138">
    <w:abstractNumId w:val="58"/>
  </w:num>
  <w:num w:numId="139">
    <w:abstractNumId w:val="19"/>
  </w:num>
  <w:num w:numId="140">
    <w:abstractNumId w:val="65"/>
  </w:num>
  <w:num w:numId="141">
    <w:abstractNumId w:val="79"/>
  </w:num>
  <w:num w:numId="142">
    <w:abstractNumId w:val="28"/>
  </w:num>
  <w:num w:numId="143">
    <w:abstractNumId w:val="133"/>
  </w:num>
  <w:num w:numId="144">
    <w:abstractNumId w:val="46"/>
  </w:num>
  <w:num w:numId="145">
    <w:abstractNumId w:val="17"/>
  </w:num>
  <w:num w:numId="146">
    <w:abstractNumId w:val="143"/>
  </w:num>
  <w:num w:numId="14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7"/>
  </w:num>
  <w:num w:numId="160">
    <w:abstractNumId w:val="77"/>
  </w:num>
  <w:num w:numId="161">
    <w:abstractNumId w:val="112"/>
  </w:num>
  <w:num w:numId="162">
    <w:abstractNumId w:val="63"/>
  </w:num>
  <w:num w:numId="163">
    <w:abstractNumId w:val="44"/>
  </w:num>
  <w:num w:numId="164">
    <w:abstractNumId w:val="107"/>
  </w:num>
  <w:num w:numId="165">
    <w:abstractNumId w:val="90"/>
  </w:num>
  <w:num w:numId="166">
    <w:abstractNumId w:val="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8"/>
    <w:rsid w:val="000002E1"/>
    <w:rsid w:val="0000315E"/>
    <w:rsid w:val="00012A46"/>
    <w:rsid w:val="00014E45"/>
    <w:rsid w:val="00016CF0"/>
    <w:rsid w:val="00017621"/>
    <w:rsid w:val="00021903"/>
    <w:rsid w:val="0002625B"/>
    <w:rsid w:val="00027EBA"/>
    <w:rsid w:val="00030068"/>
    <w:rsid w:val="00034019"/>
    <w:rsid w:val="00047837"/>
    <w:rsid w:val="0004783C"/>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5FE0"/>
    <w:rsid w:val="0008021E"/>
    <w:rsid w:val="000813BD"/>
    <w:rsid w:val="000921E5"/>
    <w:rsid w:val="00092B39"/>
    <w:rsid w:val="00092D9C"/>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3824"/>
    <w:rsid w:val="000D4750"/>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3603F"/>
    <w:rsid w:val="00136B69"/>
    <w:rsid w:val="00137A9D"/>
    <w:rsid w:val="0014056C"/>
    <w:rsid w:val="001413E4"/>
    <w:rsid w:val="00144B80"/>
    <w:rsid w:val="001538D6"/>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E135F"/>
    <w:rsid w:val="001E1AD9"/>
    <w:rsid w:val="001E2BA9"/>
    <w:rsid w:val="001E3E92"/>
    <w:rsid w:val="001F7048"/>
    <w:rsid w:val="0020165D"/>
    <w:rsid w:val="002018E6"/>
    <w:rsid w:val="0020577B"/>
    <w:rsid w:val="002244B5"/>
    <w:rsid w:val="00225593"/>
    <w:rsid w:val="00226CDE"/>
    <w:rsid w:val="0022796A"/>
    <w:rsid w:val="00227CD4"/>
    <w:rsid w:val="00230BC8"/>
    <w:rsid w:val="00237D19"/>
    <w:rsid w:val="00241E64"/>
    <w:rsid w:val="00244C5A"/>
    <w:rsid w:val="00246630"/>
    <w:rsid w:val="00255F63"/>
    <w:rsid w:val="00263159"/>
    <w:rsid w:val="0026319F"/>
    <w:rsid w:val="00263C83"/>
    <w:rsid w:val="00264EC4"/>
    <w:rsid w:val="00265BE2"/>
    <w:rsid w:val="00276C57"/>
    <w:rsid w:val="002774F2"/>
    <w:rsid w:val="002876D9"/>
    <w:rsid w:val="002966BF"/>
    <w:rsid w:val="002A5E3F"/>
    <w:rsid w:val="002A603B"/>
    <w:rsid w:val="002B404D"/>
    <w:rsid w:val="002B62FA"/>
    <w:rsid w:val="002B6315"/>
    <w:rsid w:val="002B7407"/>
    <w:rsid w:val="002C0007"/>
    <w:rsid w:val="002C0B53"/>
    <w:rsid w:val="002D182D"/>
    <w:rsid w:val="002D6122"/>
    <w:rsid w:val="002D64D6"/>
    <w:rsid w:val="002E492F"/>
    <w:rsid w:val="002E66DF"/>
    <w:rsid w:val="002E7E70"/>
    <w:rsid w:val="002F14A2"/>
    <w:rsid w:val="002F4165"/>
    <w:rsid w:val="00305873"/>
    <w:rsid w:val="003073F2"/>
    <w:rsid w:val="0030784C"/>
    <w:rsid w:val="003132E9"/>
    <w:rsid w:val="00322A8F"/>
    <w:rsid w:val="00332183"/>
    <w:rsid w:val="003353B7"/>
    <w:rsid w:val="00335D00"/>
    <w:rsid w:val="0033781F"/>
    <w:rsid w:val="00344AFB"/>
    <w:rsid w:val="00347408"/>
    <w:rsid w:val="00347EB1"/>
    <w:rsid w:val="00350990"/>
    <w:rsid w:val="0035622D"/>
    <w:rsid w:val="00360CFF"/>
    <w:rsid w:val="00363A25"/>
    <w:rsid w:val="0036524D"/>
    <w:rsid w:val="00365FE7"/>
    <w:rsid w:val="00371189"/>
    <w:rsid w:val="00374736"/>
    <w:rsid w:val="003765DD"/>
    <w:rsid w:val="003807F2"/>
    <w:rsid w:val="003900BF"/>
    <w:rsid w:val="003936C4"/>
    <w:rsid w:val="00393F32"/>
    <w:rsid w:val="00395AF8"/>
    <w:rsid w:val="00397474"/>
    <w:rsid w:val="003A5E37"/>
    <w:rsid w:val="003B2BE7"/>
    <w:rsid w:val="003B31EA"/>
    <w:rsid w:val="003B3F1E"/>
    <w:rsid w:val="003B54C1"/>
    <w:rsid w:val="003B58E8"/>
    <w:rsid w:val="003B761E"/>
    <w:rsid w:val="003D1426"/>
    <w:rsid w:val="003D187E"/>
    <w:rsid w:val="003D1AF9"/>
    <w:rsid w:val="003E00EB"/>
    <w:rsid w:val="003E1F96"/>
    <w:rsid w:val="003E4214"/>
    <w:rsid w:val="003E4FA9"/>
    <w:rsid w:val="003F11E7"/>
    <w:rsid w:val="003F1A63"/>
    <w:rsid w:val="003F7503"/>
    <w:rsid w:val="00401DAE"/>
    <w:rsid w:val="00402E67"/>
    <w:rsid w:val="00405516"/>
    <w:rsid w:val="00412224"/>
    <w:rsid w:val="00413566"/>
    <w:rsid w:val="00414E3A"/>
    <w:rsid w:val="004155AE"/>
    <w:rsid w:val="00424401"/>
    <w:rsid w:val="00424A3A"/>
    <w:rsid w:val="00425D89"/>
    <w:rsid w:val="00425F6F"/>
    <w:rsid w:val="00431EDA"/>
    <w:rsid w:val="00431EE9"/>
    <w:rsid w:val="00433122"/>
    <w:rsid w:val="00453A19"/>
    <w:rsid w:val="004558C3"/>
    <w:rsid w:val="00457712"/>
    <w:rsid w:val="004636B4"/>
    <w:rsid w:val="00463890"/>
    <w:rsid w:val="00467AD6"/>
    <w:rsid w:val="004740F7"/>
    <w:rsid w:val="00474516"/>
    <w:rsid w:val="00484C97"/>
    <w:rsid w:val="00487233"/>
    <w:rsid w:val="004908C0"/>
    <w:rsid w:val="004A2AC0"/>
    <w:rsid w:val="004B3600"/>
    <w:rsid w:val="004C6971"/>
    <w:rsid w:val="004D19CA"/>
    <w:rsid w:val="004D2EA8"/>
    <w:rsid w:val="004D3494"/>
    <w:rsid w:val="004E2F24"/>
    <w:rsid w:val="004E70F6"/>
    <w:rsid w:val="0050389F"/>
    <w:rsid w:val="005047AB"/>
    <w:rsid w:val="00511B95"/>
    <w:rsid w:val="00516387"/>
    <w:rsid w:val="00521882"/>
    <w:rsid w:val="00524DA7"/>
    <w:rsid w:val="00526196"/>
    <w:rsid w:val="00526B60"/>
    <w:rsid w:val="005328CC"/>
    <w:rsid w:val="00534EE8"/>
    <w:rsid w:val="0053622B"/>
    <w:rsid w:val="00540C49"/>
    <w:rsid w:val="00540C52"/>
    <w:rsid w:val="00541080"/>
    <w:rsid w:val="00541109"/>
    <w:rsid w:val="00545CAB"/>
    <w:rsid w:val="00547575"/>
    <w:rsid w:val="005504FF"/>
    <w:rsid w:val="0055137C"/>
    <w:rsid w:val="0055233C"/>
    <w:rsid w:val="00555A67"/>
    <w:rsid w:val="00555D85"/>
    <w:rsid w:val="0055618B"/>
    <w:rsid w:val="0056294D"/>
    <w:rsid w:val="005678FD"/>
    <w:rsid w:val="00572AC5"/>
    <w:rsid w:val="00574487"/>
    <w:rsid w:val="00590273"/>
    <w:rsid w:val="00590CDD"/>
    <w:rsid w:val="00596A70"/>
    <w:rsid w:val="00597705"/>
    <w:rsid w:val="005A00FB"/>
    <w:rsid w:val="005A2529"/>
    <w:rsid w:val="005A36B3"/>
    <w:rsid w:val="005A5400"/>
    <w:rsid w:val="005B0961"/>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5ED0"/>
    <w:rsid w:val="005F6282"/>
    <w:rsid w:val="005F6B59"/>
    <w:rsid w:val="00613149"/>
    <w:rsid w:val="006158FC"/>
    <w:rsid w:val="0061643A"/>
    <w:rsid w:val="00627B62"/>
    <w:rsid w:val="006304EE"/>
    <w:rsid w:val="00630696"/>
    <w:rsid w:val="00630AA7"/>
    <w:rsid w:val="00630B90"/>
    <w:rsid w:val="00633276"/>
    <w:rsid w:val="00637296"/>
    <w:rsid w:val="0063736E"/>
    <w:rsid w:val="00644B39"/>
    <w:rsid w:val="00646163"/>
    <w:rsid w:val="00653381"/>
    <w:rsid w:val="006559E5"/>
    <w:rsid w:val="006567E5"/>
    <w:rsid w:val="00662BE7"/>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1C8D"/>
    <w:rsid w:val="006B44E5"/>
    <w:rsid w:val="006B5A92"/>
    <w:rsid w:val="006C29FC"/>
    <w:rsid w:val="006C4265"/>
    <w:rsid w:val="006C554B"/>
    <w:rsid w:val="006D1402"/>
    <w:rsid w:val="006D3856"/>
    <w:rsid w:val="006D4F1E"/>
    <w:rsid w:val="006D7ADB"/>
    <w:rsid w:val="006E1685"/>
    <w:rsid w:val="006E3C95"/>
    <w:rsid w:val="006E545E"/>
    <w:rsid w:val="006E6832"/>
    <w:rsid w:val="006F087B"/>
    <w:rsid w:val="006F0D5B"/>
    <w:rsid w:val="006F2507"/>
    <w:rsid w:val="006F2832"/>
    <w:rsid w:val="006F4DDC"/>
    <w:rsid w:val="00712411"/>
    <w:rsid w:val="00713629"/>
    <w:rsid w:val="00725FA2"/>
    <w:rsid w:val="00726C73"/>
    <w:rsid w:val="007314A9"/>
    <w:rsid w:val="0073423E"/>
    <w:rsid w:val="007433CE"/>
    <w:rsid w:val="0074356F"/>
    <w:rsid w:val="00747068"/>
    <w:rsid w:val="00751609"/>
    <w:rsid w:val="00752DF7"/>
    <w:rsid w:val="00757837"/>
    <w:rsid w:val="00761A68"/>
    <w:rsid w:val="00762210"/>
    <w:rsid w:val="0076221C"/>
    <w:rsid w:val="007636CE"/>
    <w:rsid w:val="00764A97"/>
    <w:rsid w:val="007657B7"/>
    <w:rsid w:val="00765813"/>
    <w:rsid w:val="0076659F"/>
    <w:rsid w:val="00767768"/>
    <w:rsid w:val="00774771"/>
    <w:rsid w:val="007752E9"/>
    <w:rsid w:val="00775A6F"/>
    <w:rsid w:val="00775F18"/>
    <w:rsid w:val="0077622D"/>
    <w:rsid w:val="00781896"/>
    <w:rsid w:val="00783960"/>
    <w:rsid w:val="007938E2"/>
    <w:rsid w:val="007940D2"/>
    <w:rsid w:val="007A1D48"/>
    <w:rsid w:val="007A2CEA"/>
    <w:rsid w:val="007A5BD9"/>
    <w:rsid w:val="007A6180"/>
    <w:rsid w:val="007A788C"/>
    <w:rsid w:val="007B21BD"/>
    <w:rsid w:val="007B4039"/>
    <w:rsid w:val="007B72D9"/>
    <w:rsid w:val="007B7EF1"/>
    <w:rsid w:val="007C50AC"/>
    <w:rsid w:val="007D6615"/>
    <w:rsid w:val="007E3E16"/>
    <w:rsid w:val="007E4947"/>
    <w:rsid w:val="007E6E12"/>
    <w:rsid w:val="007F0293"/>
    <w:rsid w:val="007F155D"/>
    <w:rsid w:val="008003FD"/>
    <w:rsid w:val="00800CE6"/>
    <w:rsid w:val="00813774"/>
    <w:rsid w:val="00816469"/>
    <w:rsid w:val="00823D2D"/>
    <w:rsid w:val="00827F86"/>
    <w:rsid w:val="00841393"/>
    <w:rsid w:val="00851790"/>
    <w:rsid w:val="0085351B"/>
    <w:rsid w:val="008551CA"/>
    <w:rsid w:val="00857597"/>
    <w:rsid w:val="00861F0F"/>
    <w:rsid w:val="00863577"/>
    <w:rsid w:val="0086520C"/>
    <w:rsid w:val="0087033C"/>
    <w:rsid w:val="00875CAD"/>
    <w:rsid w:val="00881CC6"/>
    <w:rsid w:val="00884919"/>
    <w:rsid w:val="00885362"/>
    <w:rsid w:val="008973CF"/>
    <w:rsid w:val="008A1C22"/>
    <w:rsid w:val="008A49EC"/>
    <w:rsid w:val="008A7307"/>
    <w:rsid w:val="008B0BE3"/>
    <w:rsid w:val="008B1139"/>
    <w:rsid w:val="008B1939"/>
    <w:rsid w:val="008B62D6"/>
    <w:rsid w:val="008B7274"/>
    <w:rsid w:val="008C2834"/>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2C48"/>
    <w:rsid w:val="009140B8"/>
    <w:rsid w:val="009144C1"/>
    <w:rsid w:val="00914C67"/>
    <w:rsid w:val="00916A6A"/>
    <w:rsid w:val="00920445"/>
    <w:rsid w:val="00920E06"/>
    <w:rsid w:val="00921942"/>
    <w:rsid w:val="00925779"/>
    <w:rsid w:val="009412B5"/>
    <w:rsid w:val="009414B6"/>
    <w:rsid w:val="009428F0"/>
    <w:rsid w:val="009506C1"/>
    <w:rsid w:val="009510D9"/>
    <w:rsid w:val="009528B9"/>
    <w:rsid w:val="00955292"/>
    <w:rsid w:val="009627AB"/>
    <w:rsid w:val="00963BE1"/>
    <w:rsid w:val="00963F7E"/>
    <w:rsid w:val="0096679C"/>
    <w:rsid w:val="009752FA"/>
    <w:rsid w:val="0098237F"/>
    <w:rsid w:val="00990E78"/>
    <w:rsid w:val="009943B5"/>
    <w:rsid w:val="009945B6"/>
    <w:rsid w:val="009A13C5"/>
    <w:rsid w:val="009B3907"/>
    <w:rsid w:val="009B43F6"/>
    <w:rsid w:val="009B6EE2"/>
    <w:rsid w:val="009B7C10"/>
    <w:rsid w:val="009C0F5E"/>
    <w:rsid w:val="009D050E"/>
    <w:rsid w:val="009E47B8"/>
    <w:rsid w:val="009E4EE0"/>
    <w:rsid w:val="009E6FB2"/>
    <w:rsid w:val="00A02FB8"/>
    <w:rsid w:val="00A11DFB"/>
    <w:rsid w:val="00A13042"/>
    <w:rsid w:val="00A13E9C"/>
    <w:rsid w:val="00A16594"/>
    <w:rsid w:val="00A22FCD"/>
    <w:rsid w:val="00A25500"/>
    <w:rsid w:val="00A30FAA"/>
    <w:rsid w:val="00A35238"/>
    <w:rsid w:val="00A3542E"/>
    <w:rsid w:val="00A35477"/>
    <w:rsid w:val="00A374EB"/>
    <w:rsid w:val="00A37A3E"/>
    <w:rsid w:val="00A43A9B"/>
    <w:rsid w:val="00A51629"/>
    <w:rsid w:val="00A5255B"/>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80A7A"/>
    <w:rsid w:val="00A83219"/>
    <w:rsid w:val="00A8662B"/>
    <w:rsid w:val="00A96AC7"/>
    <w:rsid w:val="00AA4645"/>
    <w:rsid w:val="00AA4F33"/>
    <w:rsid w:val="00AA7592"/>
    <w:rsid w:val="00AA779A"/>
    <w:rsid w:val="00AB4C67"/>
    <w:rsid w:val="00AB5299"/>
    <w:rsid w:val="00AB64E9"/>
    <w:rsid w:val="00AC244A"/>
    <w:rsid w:val="00AC629C"/>
    <w:rsid w:val="00AC73D8"/>
    <w:rsid w:val="00AC7E42"/>
    <w:rsid w:val="00AD33B8"/>
    <w:rsid w:val="00AE1C36"/>
    <w:rsid w:val="00AE6958"/>
    <w:rsid w:val="00AF2184"/>
    <w:rsid w:val="00AF2506"/>
    <w:rsid w:val="00AF3EFF"/>
    <w:rsid w:val="00AF7F8B"/>
    <w:rsid w:val="00B05660"/>
    <w:rsid w:val="00B07495"/>
    <w:rsid w:val="00B11648"/>
    <w:rsid w:val="00B126DF"/>
    <w:rsid w:val="00B378D3"/>
    <w:rsid w:val="00B40A49"/>
    <w:rsid w:val="00B43C29"/>
    <w:rsid w:val="00B55C7B"/>
    <w:rsid w:val="00B57F89"/>
    <w:rsid w:val="00B60C93"/>
    <w:rsid w:val="00B65B95"/>
    <w:rsid w:val="00B761E4"/>
    <w:rsid w:val="00B77DA8"/>
    <w:rsid w:val="00B83807"/>
    <w:rsid w:val="00B839CE"/>
    <w:rsid w:val="00B85F1A"/>
    <w:rsid w:val="00B9412B"/>
    <w:rsid w:val="00BA0403"/>
    <w:rsid w:val="00BB03BA"/>
    <w:rsid w:val="00BB079B"/>
    <w:rsid w:val="00BB2E90"/>
    <w:rsid w:val="00BB59E2"/>
    <w:rsid w:val="00BC36FE"/>
    <w:rsid w:val="00BC3D6A"/>
    <w:rsid w:val="00BC4393"/>
    <w:rsid w:val="00BC4747"/>
    <w:rsid w:val="00BC7355"/>
    <w:rsid w:val="00BD4A8E"/>
    <w:rsid w:val="00BD5BA0"/>
    <w:rsid w:val="00BE2DC5"/>
    <w:rsid w:val="00BF3A91"/>
    <w:rsid w:val="00BF3F04"/>
    <w:rsid w:val="00C0264E"/>
    <w:rsid w:val="00C115F8"/>
    <w:rsid w:val="00C11F82"/>
    <w:rsid w:val="00C15223"/>
    <w:rsid w:val="00C15D70"/>
    <w:rsid w:val="00C211A2"/>
    <w:rsid w:val="00C24FC5"/>
    <w:rsid w:val="00C33393"/>
    <w:rsid w:val="00C36DDB"/>
    <w:rsid w:val="00C40EEB"/>
    <w:rsid w:val="00C42709"/>
    <w:rsid w:val="00C43216"/>
    <w:rsid w:val="00C43453"/>
    <w:rsid w:val="00C53411"/>
    <w:rsid w:val="00C638B6"/>
    <w:rsid w:val="00C7188E"/>
    <w:rsid w:val="00C72401"/>
    <w:rsid w:val="00C72489"/>
    <w:rsid w:val="00C773EC"/>
    <w:rsid w:val="00C81FC4"/>
    <w:rsid w:val="00C86455"/>
    <w:rsid w:val="00C878AE"/>
    <w:rsid w:val="00C92A4C"/>
    <w:rsid w:val="00C93FBA"/>
    <w:rsid w:val="00CA53A3"/>
    <w:rsid w:val="00CA56FA"/>
    <w:rsid w:val="00CA6634"/>
    <w:rsid w:val="00CA6DA1"/>
    <w:rsid w:val="00CB23FB"/>
    <w:rsid w:val="00CB5D14"/>
    <w:rsid w:val="00CC2BA4"/>
    <w:rsid w:val="00CC49C1"/>
    <w:rsid w:val="00CC6ADC"/>
    <w:rsid w:val="00CD2CC0"/>
    <w:rsid w:val="00CD6FF3"/>
    <w:rsid w:val="00CE32A0"/>
    <w:rsid w:val="00CF1DED"/>
    <w:rsid w:val="00CF4BCA"/>
    <w:rsid w:val="00D047DA"/>
    <w:rsid w:val="00D107CE"/>
    <w:rsid w:val="00D13566"/>
    <w:rsid w:val="00D1772E"/>
    <w:rsid w:val="00D20272"/>
    <w:rsid w:val="00D207F4"/>
    <w:rsid w:val="00D24A6C"/>
    <w:rsid w:val="00D25CC5"/>
    <w:rsid w:val="00D26477"/>
    <w:rsid w:val="00D2652C"/>
    <w:rsid w:val="00D271F3"/>
    <w:rsid w:val="00D365F1"/>
    <w:rsid w:val="00D37459"/>
    <w:rsid w:val="00D53593"/>
    <w:rsid w:val="00D54DFA"/>
    <w:rsid w:val="00D630B8"/>
    <w:rsid w:val="00D71AE1"/>
    <w:rsid w:val="00D71DFC"/>
    <w:rsid w:val="00D74CFF"/>
    <w:rsid w:val="00D81339"/>
    <w:rsid w:val="00D82D2B"/>
    <w:rsid w:val="00D83CFE"/>
    <w:rsid w:val="00D973DE"/>
    <w:rsid w:val="00DA1526"/>
    <w:rsid w:val="00DA7B0F"/>
    <w:rsid w:val="00DB0A09"/>
    <w:rsid w:val="00DB1F35"/>
    <w:rsid w:val="00DB49F1"/>
    <w:rsid w:val="00DC0AC3"/>
    <w:rsid w:val="00DC2B4A"/>
    <w:rsid w:val="00DC703E"/>
    <w:rsid w:val="00DD3FC0"/>
    <w:rsid w:val="00DE22B5"/>
    <w:rsid w:val="00DE4DDB"/>
    <w:rsid w:val="00DE7C2B"/>
    <w:rsid w:val="00DF5E83"/>
    <w:rsid w:val="00E00087"/>
    <w:rsid w:val="00E0181B"/>
    <w:rsid w:val="00E0454D"/>
    <w:rsid w:val="00E04AF6"/>
    <w:rsid w:val="00E06207"/>
    <w:rsid w:val="00E07894"/>
    <w:rsid w:val="00E07EF5"/>
    <w:rsid w:val="00E10CE0"/>
    <w:rsid w:val="00E116B4"/>
    <w:rsid w:val="00E13A07"/>
    <w:rsid w:val="00E14E0B"/>
    <w:rsid w:val="00E1566B"/>
    <w:rsid w:val="00E22558"/>
    <w:rsid w:val="00E24C85"/>
    <w:rsid w:val="00E26C76"/>
    <w:rsid w:val="00E2701B"/>
    <w:rsid w:val="00E31364"/>
    <w:rsid w:val="00E439F5"/>
    <w:rsid w:val="00E44A45"/>
    <w:rsid w:val="00E473D3"/>
    <w:rsid w:val="00E517A6"/>
    <w:rsid w:val="00E53697"/>
    <w:rsid w:val="00E54942"/>
    <w:rsid w:val="00E55740"/>
    <w:rsid w:val="00E57299"/>
    <w:rsid w:val="00E641A8"/>
    <w:rsid w:val="00E67120"/>
    <w:rsid w:val="00E732A2"/>
    <w:rsid w:val="00E746EC"/>
    <w:rsid w:val="00E760CC"/>
    <w:rsid w:val="00E7732D"/>
    <w:rsid w:val="00E7757D"/>
    <w:rsid w:val="00E85328"/>
    <w:rsid w:val="00E85400"/>
    <w:rsid w:val="00E85F26"/>
    <w:rsid w:val="00E87E07"/>
    <w:rsid w:val="00E94396"/>
    <w:rsid w:val="00EA07D3"/>
    <w:rsid w:val="00EA17F6"/>
    <w:rsid w:val="00EB17AA"/>
    <w:rsid w:val="00EB5028"/>
    <w:rsid w:val="00EB6A21"/>
    <w:rsid w:val="00EC1018"/>
    <w:rsid w:val="00EC32AB"/>
    <w:rsid w:val="00EC3D9A"/>
    <w:rsid w:val="00ED4944"/>
    <w:rsid w:val="00ED5CBA"/>
    <w:rsid w:val="00ED61CD"/>
    <w:rsid w:val="00ED67BB"/>
    <w:rsid w:val="00ED6B91"/>
    <w:rsid w:val="00ED7506"/>
    <w:rsid w:val="00EE1330"/>
    <w:rsid w:val="00EF00F9"/>
    <w:rsid w:val="00EF36E3"/>
    <w:rsid w:val="00EF6EEF"/>
    <w:rsid w:val="00F02494"/>
    <w:rsid w:val="00F053A6"/>
    <w:rsid w:val="00F109F9"/>
    <w:rsid w:val="00F10F9F"/>
    <w:rsid w:val="00F13334"/>
    <w:rsid w:val="00F14905"/>
    <w:rsid w:val="00F15D0C"/>
    <w:rsid w:val="00F30532"/>
    <w:rsid w:val="00F32011"/>
    <w:rsid w:val="00F3546E"/>
    <w:rsid w:val="00F35E6A"/>
    <w:rsid w:val="00F42F23"/>
    <w:rsid w:val="00F6121C"/>
    <w:rsid w:val="00F61CE5"/>
    <w:rsid w:val="00F65C68"/>
    <w:rsid w:val="00F67C62"/>
    <w:rsid w:val="00F72D38"/>
    <w:rsid w:val="00F73252"/>
    <w:rsid w:val="00F74B68"/>
    <w:rsid w:val="00F75F42"/>
    <w:rsid w:val="00F77DC5"/>
    <w:rsid w:val="00F8105F"/>
    <w:rsid w:val="00F81B8E"/>
    <w:rsid w:val="00F8694B"/>
    <w:rsid w:val="00F86CEE"/>
    <w:rsid w:val="00F8707A"/>
    <w:rsid w:val="00F90A9F"/>
    <w:rsid w:val="00F95B07"/>
    <w:rsid w:val="00F95C54"/>
    <w:rsid w:val="00FA05B0"/>
    <w:rsid w:val="00FC376F"/>
    <w:rsid w:val="00FC4239"/>
    <w:rsid w:val="00FD059F"/>
    <w:rsid w:val="00FE165D"/>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078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E49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070BD2"/>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unhideWhenUsed/>
    <w:qFormat/>
    <w:rsid w:val="00E13A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70BD2"/>
    <w:rPr>
      <w:rFonts w:ascii="Arial" w:eastAsia="Times New Roman" w:hAnsi="Arial" w:cs="Times New Roman"/>
      <w:b/>
      <w:bCs/>
      <w:sz w:val="26"/>
      <w:szCs w:val="26"/>
      <w:lang w:eastAsia="pl-PL"/>
    </w:rPr>
  </w:style>
  <w:style w:type="character" w:customStyle="1" w:styleId="Nagwek2Znak">
    <w:name w:val="Nagłówek 2 Znak"/>
    <w:basedOn w:val="Domylnaczcionkaakapitu"/>
    <w:link w:val="Nagwek2"/>
    <w:uiPriority w:val="9"/>
    <w:rsid w:val="007E4947"/>
    <w:rPr>
      <w:rFonts w:asciiTheme="majorHAnsi" w:eastAsiaTheme="majorEastAsia" w:hAnsiTheme="majorHAnsi" w:cstheme="majorBidi"/>
      <w:color w:val="2F5496" w:themeColor="accent1" w:themeShade="BF"/>
      <w:sz w:val="26"/>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540C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07894"/>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E07894"/>
    <w:pPr>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64"/>
      </w:numPr>
    </w:pPr>
  </w:style>
  <w:style w:type="numbering" w:customStyle="1" w:styleId="WWNum41">
    <w:name w:val="WWNum41"/>
    <w:basedOn w:val="Bezlisty"/>
    <w:rsid w:val="0055618B"/>
  </w:style>
  <w:style w:type="numbering" w:customStyle="1" w:styleId="WWNum26">
    <w:name w:val="WWNum26"/>
    <w:basedOn w:val="Bezlisty"/>
    <w:rsid w:val="0055618B"/>
    <w:pPr>
      <w:numPr>
        <w:numId w:val="72"/>
      </w:numPr>
    </w:pPr>
  </w:style>
  <w:style w:type="numbering" w:customStyle="1" w:styleId="WWNum45">
    <w:name w:val="WWNum45"/>
    <w:basedOn w:val="Bezlisty"/>
    <w:rsid w:val="0055618B"/>
    <w:pPr>
      <w:numPr>
        <w:numId w:val="82"/>
      </w:numPr>
    </w:pPr>
  </w:style>
  <w:style w:type="numbering" w:customStyle="1" w:styleId="WWNum42">
    <w:name w:val="WWNum42"/>
    <w:basedOn w:val="Bezlisty"/>
    <w:rsid w:val="003B54C1"/>
    <w:pPr>
      <w:numPr>
        <w:numId w:val="25"/>
      </w:numPr>
    </w:pPr>
  </w:style>
  <w:style w:type="numbering" w:customStyle="1" w:styleId="WWNum411">
    <w:name w:val="WWNum411"/>
    <w:basedOn w:val="Bezlisty"/>
    <w:rsid w:val="003B54C1"/>
  </w:style>
  <w:style w:type="numbering" w:customStyle="1" w:styleId="WWNum421">
    <w:name w:val="WWNum421"/>
    <w:basedOn w:val="Bezlisty"/>
    <w:rsid w:val="003B54C1"/>
    <w:pPr>
      <w:numPr>
        <w:numId w:val="86"/>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87"/>
      </w:numPr>
    </w:pPr>
  </w:style>
  <w:style w:type="numbering" w:customStyle="1" w:styleId="WWNum431">
    <w:name w:val="WWNum431"/>
    <w:basedOn w:val="Bezlisty"/>
    <w:rsid w:val="003B54C1"/>
    <w:pPr>
      <w:numPr>
        <w:numId w:val="32"/>
      </w:numPr>
    </w:pPr>
  </w:style>
  <w:style w:type="numbering" w:customStyle="1" w:styleId="WWNum11">
    <w:name w:val="WWNum11"/>
    <w:basedOn w:val="Bezlisty"/>
    <w:rsid w:val="003B54C1"/>
    <w:pPr>
      <w:numPr>
        <w:numId w:val="88"/>
      </w:numPr>
    </w:pPr>
  </w:style>
  <w:style w:type="numbering" w:customStyle="1" w:styleId="WWNum44">
    <w:name w:val="WWNum44"/>
    <w:basedOn w:val="Bezlisty"/>
    <w:rsid w:val="003B54C1"/>
  </w:style>
  <w:style w:type="numbering" w:customStyle="1" w:styleId="WWNum261">
    <w:name w:val="WWNum261"/>
    <w:basedOn w:val="Bezlisty"/>
    <w:rsid w:val="003B54C1"/>
    <w:pPr>
      <w:numPr>
        <w:numId w:val="45"/>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59"/>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13A07"/>
    <w:rPr>
      <w:rFonts w:asciiTheme="majorHAnsi" w:eastAsiaTheme="majorEastAsia" w:hAnsiTheme="majorHAnsi" w:cstheme="majorBidi"/>
      <w:i/>
      <w:iCs/>
      <w:color w:val="2F5496" w:themeColor="accent1" w:themeShade="BF"/>
      <w:sz w:val="24"/>
      <w:szCs w:val="24"/>
      <w:lang w:eastAsia="pl-PL"/>
    </w:rPr>
  </w:style>
  <w:style w:type="paragraph" w:styleId="Spistreci4">
    <w:name w:val="toc 4"/>
    <w:basedOn w:val="Normalny"/>
    <w:next w:val="Normalny"/>
    <w:autoRedefine/>
    <w:uiPriority w:val="39"/>
    <w:unhideWhenUsed/>
    <w:rsid w:val="00E13A07"/>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 TargetMode="External"/><Relationship Id="rId5" Type="http://schemas.openxmlformats.org/officeDocument/2006/relationships/webSettings" Target="webSettings.xml"/><Relationship Id="rId10" Type="http://schemas.openxmlformats.org/officeDocument/2006/relationships/hyperlink" Target="https://bdl.stat.gov.pl/" TargetMode="External"/><Relationship Id="rId4" Type="http://schemas.openxmlformats.org/officeDocument/2006/relationships/settings" Target="settings.xml"/><Relationship Id="rId9" Type="http://schemas.openxmlformats.org/officeDocument/2006/relationships/hyperlink" Target="https://www.gov.pl/web/infrastruktura/gospodarka-sciekow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uprzeszow.praca.gov.pl/rynek-pracy/statystyki-i-analizy/ranking-zawodow" TargetMode="External"/><Relationship Id="rId1" Type="http://schemas.openxmlformats.org/officeDocument/2006/relationships/hyperlink" Target="https://rsi.podkarpackie.pl/wp-content/uploads/2022/01/Strategia-RSI-WP-2021-2030_PL_WCA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9136-67EF-4B65-B385-91F41211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143</Pages>
  <Words>41527</Words>
  <Characters>249165</Characters>
  <Application>Microsoft Office Word</Application>
  <DocSecurity>0</DocSecurity>
  <Lines>2076</Lines>
  <Paragraphs>580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Brzuszek Anna</dc:creator>
  <cp:keywords/>
  <dc:description/>
  <cp:lastModifiedBy>Pokrywka Małgorzata</cp:lastModifiedBy>
  <cp:revision>13</cp:revision>
  <cp:lastPrinted>2023-02-20T08:36:00Z</cp:lastPrinted>
  <dcterms:created xsi:type="dcterms:W3CDTF">2023-02-16T09:32:00Z</dcterms:created>
  <dcterms:modified xsi:type="dcterms:W3CDTF">2023-02-21T06:55:00Z</dcterms:modified>
</cp:coreProperties>
</file>