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687A" w14:textId="3911B92C" w:rsidR="00A35238" w:rsidRDefault="00BD5BA0" w:rsidP="00A35238">
      <w:pPr>
        <w:jc w:val="center"/>
        <w:rPr>
          <w:rFonts w:ascii="Arial" w:hAnsi="Arial" w:cs="Arial"/>
          <w:sz w:val="40"/>
          <w:szCs w:val="40"/>
        </w:rPr>
      </w:pPr>
      <w:r w:rsidRPr="00DA4257">
        <w:rPr>
          <w:noProof/>
        </w:rPr>
        <w:drawing>
          <wp:inline distT="0" distB="0" distL="0" distR="0" wp14:anchorId="77F99EE1" wp14:editId="1C896F0A">
            <wp:extent cx="5760720" cy="464820"/>
            <wp:effectExtent l="0" t="0" r="0" b="0"/>
            <wp:docPr id="10" name="Obraz 10" descr="Z:\DRP\RP-I\Uchwały\301. Uchwała ws. przyjęcia FEP 2021-2027\Logotypy 2021_2027\fe-rp-ue-pdk-FE-2021-2027-dla-Podkarpacia-pozi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P\RP-I\Uchwały\301. Uchwała ws. przyjęcia FEP 2021-2027\Logotypy 2021_2027\fe-rp-ue-pdk-FE-2021-2027-dla-Podkarpacia-poziom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64820"/>
                    </a:xfrm>
                    <a:prstGeom prst="rect">
                      <a:avLst/>
                    </a:prstGeom>
                    <a:noFill/>
                    <a:ln>
                      <a:noFill/>
                    </a:ln>
                  </pic:spPr>
                </pic:pic>
              </a:graphicData>
            </a:graphic>
          </wp:inline>
        </w:drawing>
      </w:r>
    </w:p>
    <w:p w14:paraId="53F31D69" w14:textId="77777777" w:rsidR="00A35238" w:rsidRDefault="00A35238" w:rsidP="00A35238">
      <w:pPr>
        <w:jc w:val="center"/>
        <w:rPr>
          <w:rFonts w:ascii="Arial" w:hAnsi="Arial" w:cs="Arial"/>
          <w:sz w:val="40"/>
          <w:szCs w:val="40"/>
        </w:rPr>
      </w:pPr>
    </w:p>
    <w:p w14:paraId="2D709103" w14:textId="6DC950A3" w:rsidR="00C0772C" w:rsidRPr="009E3EA5" w:rsidRDefault="00C0772C" w:rsidP="00C0772C">
      <w:pPr>
        <w:spacing w:line="276" w:lineRule="auto"/>
        <w:jc w:val="right"/>
        <w:rPr>
          <w:rFonts w:ascii="Arial" w:hAnsi="Arial" w:cs="Arial"/>
          <w:bCs/>
          <w:sz w:val="18"/>
          <w:szCs w:val="18"/>
        </w:rPr>
      </w:pPr>
      <w:r w:rsidRPr="009E3EA5">
        <w:rPr>
          <w:rFonts w:ascii="Arial" w:hAnsi="Arial" w:cs="Arial"/>
          <w:bCs/>
          <w:sz w:val="18"/>
          <w:szCs w:val="18"/>
        </w:rPr>
        <w:t xml:space="preserve">Załącznik nr </w:t>
      </w:r>
      <w:r>
        <w:rPr>
          <w:rFonts w:ascii="Arial" w:hAnsi="Arial" w:cs="Arial"/>
          <w:bCs/>
          <w:sz w:val="18"/>
          <w:szCs w:val="18"/>
        </w:rPr>
        <w:t>2</w:t>
      </w:r>
      <w:r w:rsidRPr="009E3EA5">
        <w:rPr>
          <w:rFonts w:ascii="Arial" w:hAnsi="Arial" w:cs="Arial"/>
          <w:bCs/>
          <w:sz w:val="18"/>
          <w:szCs w:val="18"/>
        </w:rPr>
        <w:t xml:space="preserve"> do Uchwały Nr</w:t>
      </w:r>
      <w:r>
        <w:rPr>
          <w:rFonts w:ascii="Arial" w:hAnsi="Arial" w:cs="Arial"/>
          <w:bCs/>
          <w:sz w:val="18"/>
          <w:szCs w:val="18"/>
        </w:rPr>
        <w:t xml:space="preserve"> </w:t>
      </w:r>
      <w:r w:rsidR="007115BB">
        <w:rPr>
          <w:rFonts w:ascii="Arial" w:hAnsi="Arial" w:cs="Arial"/>
          <w:bCs/>
          <w:sz w:val="18"/>
          <w:szCs w:val="18"/>
        </w:rPr>
        <w:t>7</w:t>
      </w:r>
      <w:r>
        <w:rPr>
          <w:rFonts w:ascii="Arial" w:hAnsi="Arial" w:cs="Arial"/>
          <w:bCs/>
          <w:sz w:val="18"/>
          <w:szCs w:val="18"/>
        </w:rPr>
        <w:t xml:space="preserve"> </w:t>
      </w:r>
      <w:r w:rsidRPr="009E3EA5">
        <w:rPr>
          <w:rFonts w:ascii="Arial" w:hAnsi="Arial" w:cs="Arial"/>
          <w:bCs/>
          <w:sz w:val="18"/>
          <w:szCs w:val="18"/>
        </w:rPr>
        <w:t>/</w:t>
      </w:r>
      <w:r>
        <w:rPr>
          <w:rFonts w:ascii="Arial" w:hAnsi="Arial" w:cs="Arial"/>
          <w:bCs/>
          <w:sz w:val="18"/>
          <w:szCs w:val="18"/>
        </w:rPr>
        <w:t xml:space="preserve"> III </w:t>
      </w:r>
      <w:r w:rsidRPr="009E3EA5">
        <w:rPr>
          <w:rFonts w:ascii="Arial" w:hAnsi="Arial" w:cs="Arial"/>
          <w:bCs/>
          <w:sz w:val="18"/>
          <w:szCs w:val="18"/>
        </w:rPr>
        <w:t>/ 2023</w:t>
      </w:r>
    </w:p>
    <w:p w14:paraId="5277DBCF" w14:textId="77777777" w:rsidR="00C0772C" w:rsidRPr="009E3EA5" w:rsidRDefault="00C0772C" w:rsidP="00C0772C">
      <w:pPr>
        <w:spacing w:line="276" w:lineRule="auto"/>
        <w:jc w:val="right"/>
        <w:rPr>
          <w:rFonts w:ascii="Arial" w:hAnsi="Arial" w:cs="Arial"/>
          <w:bCs/>
          <w:sz w:val="18"/>
          <w:szCs w:val="18"/>
        </w:rPr>
      </w:pPr>
      <w:r w:rsidRPr="009E3EA5">
        <w:rPr>
          <w:rFonts w:ascii="Arial" w:hAnsi="Arial" w:cs="Arial"/>
          <w:bCs/>
          <w:sz w:val="18"/>
          <w:szCs w:val="18"/>
        </w:rPr>
        <w:t xml:space="preserve">Komitetu Monitorującego program regionalny </w:t>
      </w:r>
    </w:p>
    <w:p w14:paraId="30BC202F" w14:textId="6FD611A0" w:rsidR="00A35238" w:rsidRDefault="00C0772C" w:rsidP="00C0772C">
      <w:pPr>
        <w:jc w:val="right"/>
        <w:rPr>
          <w:rFonts w:ascii="Arial" w:hAnsi="Arial" w:cs="Arial"/>
          <w:sz w:val="40"/>
          <w:szCs w:val="40"/>
        </w:rPr>
      </w:pPr>
      <w:r w:rsidRPr="009E3EA5">
        <w:rPr>
          <w:rFonts w:ascii="Arial" w:hAnsi="Arial" w:cs="Arial"/>
          <w:bCs/>
          <w:sz w:val="18"/>
          <w:szCs w:val="18"/>
        </w:rPr>
        <w:t>Fundusze Europejskie dla Podkarpacia 2021-2027</w:t>
      </w:r>
      <w:r w:rsidRPr="009E3EA5">
        <w:rPr>
          <w:rFonts w:ascii="Arial" w:hAnsi="Arial" w:cs="Arial"/>
          <w:bCs/>
          <w:sz w:val="18"/>
          <w:szCs w:val="18"/>
        </w:rPr>
        <w:br/>
        <w:t>z dnia</w:t>
      </w:r>
      <w:r>
        <w:rPr>
          <w:rFonts w:ascii="Arial" w:hAnsi="Arial" w:cs="Arial"/>
          <w:bCs/>
          <w:sz w:val="18"/>
          <w:szCs w:val="18"/>
        </w:rPr>
        <w:t xml:space="preserve"> </w:t>
      </w:r>
      <w:r w:rsidR="007115BB">
        <w:rPr>
          <w:rFonts w:ascii="Arial" w:hAnsi="Arial" w:cs="Arial"/>
          <w:bCs/>
          <w:sz w:val="18"/>
          <w:szCs w:val="18"/>
        </w:rPr>
        <w:t>28 czerwca</w:t>
      </w:r>
      <w:r>
        <w:rPr>
          <w:rFonts w:ascii="Arial" w:hAnsi="Arial" w:cs="Arial"/>
          <w:bCs/>
          <w:sz w:val="18"/>
          <w:szCs w:val="18"/>
        </w:rPr>
        <w:t xml:space="preserve"> </w:t>
      </w:r>
      <w:r w:rsidRPr="009E3EA5">
        <w:rPr>
          <w:rFonts w:ascii="Arial" w:hAnsi="Arial" w:cs="Arial"/>
          <w:bCs/>
          <w:sz w:val="18"/>
          <w:szCs w:val="18"/>
        </w:rPr>
        <w:t>2023 r.</w:t>
      </w:r>
    </w:p>
    <w:p w14:paraId="3C2B7926" w14:textId="77777777" w:rsidR="00A35238" w:rsidRDefault="00A35238" w:rsidP="00A35238">
      <w:pPr>
        <w:jc w:val="center"/>
        <w:rPr>
          <w:rFonts w:ascii="Arial" w:hAnsi="Arial" w:cs="Arial"/>
          <w:sz w:val="40"/>
          <w:szCs w:val="40"/>
        </w:rPr>
      </w:pPr>
    </w:p>
    <w:p w14:paraId="6AD38AFB" w14:textId="77777777" w:rsidR="00A35238" w:rsidRDefault="00A35238" w:rsidP="00A35238">
      <w:pPr>
        <w:jc w:val="center"/>
        <w:rPr>
          <w:rFonts w:ascii="Arial" w:hAnsi="Arial" w:cs="Arial"/>
          <w:sz w:val="40"/>
          <w:szCs w:val="40"/>
        </w:rPr>
      </w:pPr>
    </w:p>
    <w:p w14:paraId="5087B9C4" w14:textId="77777777" w:rsidR="00A35238" w:rsidRDefault="00A35238" w:rsidP="00A35238">
      <w:pPr>
        <w:jc w:val="center"/>
        <w:rPr>
          <w:rFonts w:ascii="Arial" w:hAnsi="Arial" w:cs="Arial"/>
          <w:sz w:val="40"/>
          <w:szCs w:val="40"/>
        </w:rPr>
      </w:pPr>
    </w:p>
    <w:p w14:paraId="01EE7457" w14:textId="77777777" w:rsidR="00A35238" w:rsidRDefault="00A35238" w:rsidP="00A35238">
      <w:pPr>
        <w:jc w:val="center"/>
        <w:rPr>
          <w:rFonts w:ascii="Arial" w:hAnsi="Arial" w:cs="Arial"/>
          <w:sz w:val="40"/>
          <w:szCs w:val="40"/>
        </w:rPr>
      </w:pPr>
    </w:p>
    <w:p w14:paraId="33F1E2CE" w14:textId="77777777" w:rsidR="00A35238" w:rsidRPr="00837BE8" w:rsidRDefault="00A35238" w:rsidP="00A35238">
      <w:pPr>
        <w:jc w:val="center"/>
        <w:rPr>
          <w:rFonts w:ascii="Arial" w:hAnsi="Arial" w:cs="Arial"/>
          <w:sz w:val="40"/>
          <w:szCs w:val="40"/>
        </w:rPr>
      </w:pPr>
    </w:p>
    <w:p w14:paraId="6196D154" w14:textId="77777777" w:rsidR="00A35238" w:rsidRPr="004855D9" w:rsidRDefault="00A35238" w:rsidP="00A35238">
      <w:pPr>
        <w:jc w:val="center"/>
        <w:rPr>
          <w:rFonts w:ascii="Arial" w:hAnsi="Arial" w:cs="Arial"/>
          <w:b/>
          <w:sz w:val="40"/>
          <w:szCs w:val="40"/>
        </w:rPr>
      </w:pPr>
      <w:r w:rsidRPr="00837BE8">
        <w:rPr>
          <w:rFonts w:ascii="Arial" w:hAnsi="Arial" w:cs="Arial"/>
          <w:b/>
          <w:sz w:val="40"/>
          <w:szCs w:val="40"/>
        </w:rPr>
        <w:t xml:space="preserve">KRYTERIA WYBORU PROJEKTÓW </w:t>
      </w:r>
    </w:p>
    <w:p w14:paraId="71E961D9" w14:textId="057C435E" w:rsidR="00A35238" w:rsidRPr="00837BE8" w:rsidRDefault="00A35238" w:rsidP="00A35238">
      <w:pPr>
        <w:jc w:val="center"/>
        <w:rPr>
          <w:rFonts w:ascii="Arial" w:hAnsi="Arial" w:cs="Arial"/>
          <w:b/>
          <w:sz w:val="40"/>
          <w:szCs w:val="40"/>
        </w:rPr>
      </w:pPr>
      <w:r w:rsidRPr="00837BE8">
        <w:rPr>
          <w:rFonts w:ascii="Arial" w:hAnsi="Arial" w:cs="Arial"/>
          <w:b/>
          <w:sz w:val="40"/>
          <w:szCs w:val="40"/>
        </w:rPr>
        <w:t xml:space="preserve">DLA POSZCZEGÓLNYCH </w:t>
      </w:r>
      <w:r w:rsidR="00BD5BA0">
        <w:rPr>
          <w:rFonts w:ascii="Arial" w:hAnsi="Arial" w:cs="Arial"/>
          <w:b/>
          <w:sz w:val="40"/>
          <w:szCs w:val="40"/>
        </w:rPr>
        <w:t xml:space="preserve">PRIORYTETÓW </w:t>
      </w:r>
      <w:r w:rsidR="00BD5BA0">
        <w:rPr>
          <w:rFonts w:ascii="Arial" w:hAnsi="Arial" w:cs="Arial"/>
          <w:b/>
          <w:sz w:val="40"/>
          <w:szCs w:val="40"/>
        </w:rPr>
        <w:br/>
        <w:t xml:space="preserve">I DZIAŁAŃ </w:t>
      </w:r>
      <w:r>
        <w:rPr>
          <w:rFonts w:ascii="Arial" w:hAnsi="Arial" w:cs="Arial"/>
          <w:b/>
          <w:sz w:val="40"/>
          <w:szCs w:val="40"/>
        </w:rPr>
        <w:t>FEP</w:t>
      </w:r>
      <w:r w:rsidRPr="00837BE8">
        <w:rPr>
          <w:rFonts w:ascii="Arial" w:hAnsi="Arial" w:cs="Arial"/>
          <w:b/>
          <w:sz w:val="40"/>
          <w:szCs w:val="40"/>
        </w:rPr>
        <w:t xml:space="preserve"> 20</w:t>
      </w:r>
      <w:r>
        <w:rPr>
          <w:rFonts w:ascii="Arial" w:hAnsi="Arial" w:cs="Arial"/>
          <w:b/>
          <w:sz w:val="40"/>
          <w:szCs w:val="40"/>
        </w:rPr>
        <w:t>21</w:t>
      </w:r>
      <w:r w:rsidRPr="00837BE8">
        <w:rPr>
          <w:rFonts w:ascii="Arial" w:hAnsi="Arial" w:cs="Arial"/>
          <w:b/>
          <w:sz w:val="40"/>
          <w:szCs w:val="40"/>
        </w:rPr>
        <w:t>-202</w:t>
      </w:r>
      <w:r>
        <w:rPr>
          <w:rFonts w:ascii="Arial" w:hAnsi="Arial" w:cs="Arial"/>
          <w:b/>
          <w:sz w:val="40"/>
          <w:szCs w:val="40"/>
        </w:rPr>
        <w:t>7</w:t>
      </w:r>
      <w:r w:rsidR="00534EE8">
        <w:rPr>
          <w:rFonts w:ascii="Arial" w:hAnsi="Arial" w:cs="Arial"/>
          <w:b/>
          <w:sz w:val="40"/>
          <w:szCs w:val="40"/>
        </w:rPr>
        <w:t xml:space="preserve"> – ZAKRES EFRR</w:t>
      </w:r>
      <w:r w:rsidRPr="00837BE8">
        <w:rPr>
          <w:rFonts w:ascii="Arial" w:hAnsi="Arial" w:cs="Arial"/>
          <w:b/>
          <w:sz w:val="40"/>
          <w:szCs w:val="40"/>
        </w:rPr>
        <w:t xml:space="preserve"> </w:t>
      </w:r>
    </w:p>
    <w:p w14:paraId="215BB5F9" w14:textId="2325010D" w:rsidR="00AA7592" w:rsidRDefault="00AA7592"/>
    <w:p w14:paraId="5DA61FBF" w14:textId="491CBBED" w:rsidR="00070BD2" w:rsidRDefault="00070BD2"/>
    <w:p w14:paraId="6E624F42" w14:textId="4C8780DA" w:rsidR="00070BD2" w:rsidRDefault="00070BD2"/>
    <w:p w14:paraId="0566F800" w14:textId="5A44D271" w:rsidR="00070BD2" w:rsidRDefault="00070BD2"/>
    <w:p w14:paraId="1D4A2CF8" w14:textId="41ABD97F" w:rsidR="00070BD2" w:rsidRDefault="00070BD2"/>
    <w:p w14:paraId="78C3A7D6" w14:textId="050AC09F" w:rsidR="00070BD2" w:rsidRDefault="00070BD2"/>
    <w:p w14:paraId="088C3B41" w14:textId="06C9D587" w:rsidR="00070BD2" w:rsidRDefault="00070BD2"/>
    <w:p w14:paraId="08115644" w14:textId="1C27275A" w:rsidR="00070BD2" w:rsidRDefault="00070BD2"/>
    <w:p w14:paraId="251D6776" w14:textId="7416E372" w:rsidR="00070BD2" w:rsidRDefault="00070BD2"/>
    <w:p w14:paraId="2D20747E" w14:textId="5121C4CA" w:rsidR="00070BD2" w:rsidRDefault="00070BD2"/>
    <w:p w14:paraId="17874A02" w14:textId="3C2EF349" w:rsidR="00070BD2" w:rsidRDefault="00070BD2"/>
    <w:p w14:paraId="70381913" w14:textId="3326DAC6" w:rsidR="00070BD2" w:rsidRDefault="00070BD2"/>
    <w:p w14:paraId="74A3B4EB" w14:textId="47609727" w:rsidR="00070BD2" w:rsidRDefault="00070BD2"/>
    <w:p w14:paraId="5F938FB4" w14:textId="3AFCD2BE" w:rsidR="00070BD2" w:rsidRDefault="00070BD2"/>
    <w:p w14:paraId="102DA183" w14:textId="4199D3F0" w:rsidR="00070BD2" w:rsidRDefault="00070BD2"/>
    <w:p w14:paraId="4564849D" w14:textId="3C40607D" w:rsidR="00070BD2" w:rsidRDefault="00070BD2"/>
    <w:p w14:paraId="0CC27301" w14:textId="1AC2ADCE" w:rsidR="00070BD2" w:rsidRDefault="00070BD2"/>
    <w:p w14:paraId="39927368" w14:textId="42621FC4" w:rsidR="00070BD2" w:rsidRDefault="00070BD2"/>
    <w:p w14:paraId="49698AE1" w14:textId="7101AA0F" w:rsidR="00070BD2" w:rsidRDefault="00070BD2"/>
    <w:p w14:paraId="67E5F6DC" w14:textId="7C3C4809" w:rsidR="00070BD2" w:rsidRDefault="00070BD2"/>
    <w:p w14:paraId="2FA4739D" w14:textId="52F408B4" w:rsidR="00070BD2" w:rsidRDefault="00070BD2"/>
    <w:p w14:paraId="76FEC3D8" w14:textId="04609AF8" w:rsidR="00070BD2" w:rsidRPr="00C40EEB" w:rsidRDefault="00C40EEB" w:rsidP="00827F86">
      <w:pPr>
        <w:jc w:val="center"/>
      </w:pPr>
      <w:r w:rsidRPr="00C40EEB">
        <w:rPr>
          <w:rFonts w:ascii="Arial" w:hAnsi="Arial" w:cs="Arial"/>
          <w:sz w:val="28"/>
          <w:szCs w:val="28"/>
        </w:rPr>
        <w:t>Rzeszów,</w:t>
      </w:r>
      <w:r w:rsidR="00D20A10">
        <w:rPr>
          <w:rFonts w:ascii="Arial" w:hAnsi="Arial" w:cs="Arial"/>
          <w:sz w:val="28"/>
          <w:szCs w:val="28"/>
        </w:rPr>
        <w:t xml:space="preserve"> </w:t>
      </w:r>
      <w:r w:rsidR="00CC6EEB">
        <w:rPr>
          <w:rFonts w:ascii="Arial" w:hAnsi="Arial" w:cs="Arial"/>
          <w:sz w:val="28"/>
          <w:szCs w:val="28"/>
        </w:rPr>
        <w:t>czerwiec</w:t>
      </w:r>
      <w:r w:rsidR="004F61B0" w:rsidRPr="00C40EEB">
        <w:rPr>
          <w:rFonts w:ascii="Arial" w:hAnsi="Arial" w:cs="Arial"/>
          <w:sz w:val="28"/>
          <w:szCs w:val="28"/>
        </w:rPr>
        <w:t xml:space="preserve"> </w:t>
      </w:r>
      <w:r w:rsidRPr="00C40EEB">
        <w:rPr>
          <w:rFonts w:ascii="Arial" w:hAnsi="Arial" w:cs="Arial"/>
          <w:sz w:val="28"/>
          <w:szCs w:val="28"/>
        </w:rPr>
        <w:t>2023 r.</w:t>
      </w:r>
    </w:p>
    <w:p w14:paraId="35B6AEB3" w14:textId="3C58E2F1" w:rsidR="00070BD2" w:rsidRDefault="00070BD2"/>
    <w:p w14:paraId="39071031" w14:textId="5F04FD11" w:rsidR="00070BD2" w:rsidRDefault="00070BD2"/>
    <w:p w14:paraId="5D6D6A23" w14:textId="498DAF4F" w:rsidR="00070BD2" w:rsidRDefault="00070BD2"/>
    <w:p w14:paraId="5B8B476F" w14:textId="09405015" w:rsidR="00070BD2" w:rsidRDefault="00070BD2"/>
    <w:p w14:paraId="034CF88B" w14:textId="3AE7A7D7" w:rsidR="00070BD2" w:rsidRDefault="00070BD2"/>
    <w:p w14:paraId="641EB78D" w14:textId="097481E7" w:rsidR="00070BD2" w:rsidRDefault="00070BD2"/>
    <w:p w14:paraId="55A8410D" w14:textId="32D46A2A" w:rsidR="00070BD2" w:rsidRDefault="00070BD2"/>
    <w:p w14:paraId="19F989F4" w14:textId="368AAE68" w:rsidR="00070BD2" w:rsidRDefault="00070BD2"/>
    <w:sdt>
      <w:sdtPr>
        <w:rPr>
          <w:rFonts w:ascii="Arial" w:eastAsia="Times New Roman" w:hAnsi="Arial" w:cs="Arial"/>
          <w:color w:val="auto"/>
          <w:sz w:val="22"/>
          <w:szCs w:val="22"/>
        </w:rPr>
        <w:id w:val="1685477164"/>
        <w:docPartObj>
          <w:docPartGallery w:val="Table of Contents"/>
          <w:docPartUnique/>
        </w:docPartObj>
      </w:sdtPr>
      <w:sdtEndPr>
        <w:rPr>
          <w:bCs/>
        </w:rPr>
      </w:sdtEndPr>
      <w:sdtContent>
        <w:p w14:paraId="2EC0E391" w14:textId="4DE0AC63" w:rsidR="00E07894" w:rsidRPr="00795D15" w:rsidRDefault="00E07894">
          <w:pPr>
            <w:pStyle w:val="Nagwekspisutreci"/>
            <w:rPr>
              <w:rFonts w:ascii="Arial" w:hAnsi="Arial" w:cs="Arial"/>
              <w:color w:val="auto"/>
              <w:sz w:val="22"/>
              <w:szCs w:val="22"/>
            </w:rPr>
          </w:pPr>
          <w:r w:rsidRPr="00795D15">
            <w:rPr>
              <w:rFonts w:ascii="Arial" w:hAnsi="Arial" w:cs="Arial"/>
              <w:color w:val="auto"/>
              <w:sz w:val="22"/>
              <w:szCs w:val="22"/>
            </w:rPr>
            <w:t>Spis treści</w:t>
          </w:r>
        </w:p>
        <w:p w14:paraId="13C58BE7" w14:textId="717ECA17" w:rsidR="004F61B0" w:rsidRDefault="00E13A07">
          <w:pPr>
            <w:pStyle w:val="Spistreci1"/>
            <w:rPr>
              <w:rFonts w:cstheme="minorBidi"/>
              <w:noProof/>
            </w:rPr>
          </w:pPr>
          <w:r w:rsidRPr="00795D15">
            <w:rPr>
              <w:rFonts w:ascii="Arial" w:hAnsi="Arial" w:cs="Arial"/>
            </w:rPr>
            <w:fldChar w:fldCharType="begin"/>
          </w:r>
          <w:r w:rsidRPr="00795D15">
            <w:rPr>
              <w:rFonts w:ascii="Arial" w:hAnsi="Arial" w:cs="Arial"/>
            </w:rPr>
            <w:instrText xml:space="preserve"> TOC \o "1-4" \h \z \u </w:instrText>
          </w:r>
          <w:r w:rsidRPr="00795D15">
            <w:rPr>
              <w:rFonts w:ascii="Arial" w:hAnsi="Arial" w:cs="Arial"/>
            </w:rPr>
            <w:fldChar w:fldCharType="separate"/>
          </w:r>
          <w:hyperlink w:anchor="_Toc135636242" w:history="1">
            <w:r w:rsidR="004F61B0" w:rsidRPr="00834DAA">
              <w:rPr>
                <w:rStyle w:val="Hipercze"/>
                <w:rFonts w:ascii="Arial" w:hAnsi="Arial" w:cs="Arial"/>
                <w:b/>
                <w:bCs/>
                <w:noProof/>
                <w:kern w:val="32"/>
              </w:rPr>
              <w:t>KRYTERIA WYBORU PROJEKTÓW DLA POSZCZEGÓLNYCH PRIORYTETÓW I DZIAŁAŃ FEP 2021-2027 – ZAKRES EFRR</w:t>
            </w:r>
            <w:r w:rsidR="004F61B0">
              <w:rPr>
                <w:noProof/>
                <w:webHidden/>
              </w:rPr>
              <w:tab/>
            </w:r>
            <w:r w:rsidR="004F61B0">
              <w:rPr>
                <w:noProof/>
                <w:webHidden/>
              </w:rPr>
              <w:fldChar w:fldCharType="begin"/>
            </w:r>
            <w:r w:rsidR="004F61B0">
              <w:rPr>
                <w:noProof/>
                <w:webHidden/>
              </w:rPr>
              <w:instrText xml:space="preserve"> PAGEREF _Toc135636242 \h </w:instrText>
            </w:r>
            <w:r w:rsidR="004F61B0">
              <w:rPr>
                <w:noProof/>
                <w:webHidden/>
              </w:rPr>
            </w:r>
            <w:r w:rsidR="004F61B0">
              <w:rPr>
                <w:noProof/>
                <w:webHidden/>
              </w:rPr>
              <w:fldChar w:fldCharType="separate"/>
            </w:r>
            <w:r w:rsidR="007115BB">
              <w:rPr>
                <w:noProof/>
                <w:webHidden/>
              </w:rPr>
              <w:t>4</w:t>
            </w:r>
            <w:r w:rsidR="004F61B0">
              <w:rPr>
                <w:noProof/>
                <w:webHidden/>
              </w:rPr>
              <w:fldChar w:fldCharType="end"/>
            </w:r>
          </w:hyperlink>
        </w:p>
        <w:p w14:paraId="1C94E6BA" w14:textId="07A1DE85" w:rsidR="004F61B0" w:rsidRDefault="00B25590">
          <w:pPr>
            <w:pStyle w:val="Spistreci3"/>
            <w:rPr>
              <w:rFonts w:asciiTheme="minorHAnsi" w:eastAsiaTheme="minorEastAsia" w:hAnsiTheme="minorHAnsi" w:cstheme="minorBidi"/>
              <w:sz w:val="22"/>
              <w:szCs w:val="22"/>
            </w:rPr>
          </w:pPr>
          <w:hyperlink w:anchor="_Toc135636243" w:history="1">
            <w:r w:rsidR="004F61B0" w:rsidRPr="00834DAA">
              <w:rPr>
                <w:rStyle w:val="Hipercze"/>
              </w:rPr>
              <w:t>I.</w:t>
            </w:r>
            <w:r w:rsidR="004F61B0">
              <w:rPr>
                <w:rFonts w:asciiTheme="minorHAnsi" w:eastAsiaTheme="minorEastAsia" w:hAnsiTheme="minorHAnsi" w:cstheme="minorBidi"/>
                <w:sz w:val="22"/>
                <w:szCs w:val="22"/>
              </w:rPr>
              <w:tab/>
            </w:r>
            <w:r w:rsidR="004F61B0" w:rsidRPr="00834DAA">
              <w:rPr>
                <w:rStyle w:val="Hipercze"/>
              </w:rPr>
              <w:t>KRYTERIA FORMALNE</w:t>
            </w:r>
            <w:r w:rsidR="004F61B0">
              <w:rPr>
                <w:webHidden/>
              </w:rPr>
              <w:tab/>
            </w:r>
            <w:r w:rsidR="004F61B0">
              <w:rPr>
                <w:webHidden/>
              </w:rPr>
              <w:fldChar w:fldCharType="begin"/>
            </w:r>
            <w:r w:rsidR="004F61B0">
              <w:rPr>
                <w:webHidden/>
              </w:rPr>
              <w:instrText xml:space="preserve"> PAGEREF _Toc135636243 \h </w:instrText>
            </w:r>
            <w:r w:rsidR="004F61B0">
              <w:rPr>
                <w:webHidden/>
              </w:rPr>
            </w:r>
            <w:r w:rsidR="004F61B0">
              <w:rPr>
                <w:webHidden/>
              </w:rPr>
              <w:fldChar w:fldCharType="separate"/>
            </w:r>
            <w:r w:rsidR="007115BB">
              <w:rPr>
                <w:webHidden/>
              </w:rPr>
              <w:t>4</w:t>
            </w:r>
            <w:r w:rsidR="004F61B0">
              <w:rPr>
                <w:webHidden/>
              </w:rPr>
              <w:fldChar w:fldCharType="end"/>
            </w:r>
          </w:hyperlink>
        </w:p>
        <w:p w14:paraId="17641DD4" w14:textId="6FEBBCC7" w:rsidR="004F61B0" w:rsidRDefault="00B25590">
          <w:pPr>
            <w:pStyle w:val="Spistreci3"/>
            <w:rPr>
              <w:rFonts w:asciiTheme="minorHAnsi" w:eastAsiaTheme="minorEastAsia" w:hAnsiTheme="minorHAnsi" w:cstheme="minorBidi"/>
              <w:sz w:val="22"/>
              <w:szCs w:val="22"/>
            </w:rPr>
          </w:pPr>
          <w:hyperlink w:anchor="_Toc135636244" w:history="1">
            <w:r w:rsidR="004F61B0" w:rsidRPr="00834DAA">
              <w:rPr>
                <w:rStyle w:val="Hipercze"/>
              </w:rPr>
              <w:t>1.1.</w:t>
            </w:r>
            <w:r w:rsidR="004F61B0">
              <w:rPr>
                <w:rFonts w:asciiTheme="minorHAnsi" w:eastAsiaTheme="minorEastAsia" w:hAnsiTheme="minorHAnsi" w:cstheme="minorBidi"/>
                <w:sz w:val="22"/>
                <w:szCs w:val="22"/>
              </w:rPr>
              <w:tab/>
            </w:r>
            <w:r w:rsidR="004F61B0" w:rsidRPr="00834DAA">
              <w:rPr>
                <w:rStyle w:val="Hipercze"/>
              </w:rPr>
              <w:t>KRYTERIA FORMALNE STANDARDOWE</w:t>
            </w:r>
            <w:r w:rsidR="004F61B0">
              <w:rPr>
                <w:webHidden/>
              </w:rPr>
              <w:tab/>
            </w:r>
            <w:r w:rsidR="004F61B0">
              <w:rPr>
                <w:webHidden/>
              </w:rPr>
              <w:fldChar w:fldCharType="begin"/>
            </w:r>
            <w:r w:rsidR="004F61B0">
              <w:rPr>
                <w:webHidden/>
              </w:rPr>
              <w:instrText xml:space="preserve"> PAGEREF _Toc135636244 \h </w:instrText>
            </w:r>
            <w:r w:rsidR="004F61B0">
              <w:rPr>
                <w:webHidden/>
              </w:rPr>
            </w:r>
            <w:r w:rsidR="004F61B0">
              <w:rPr>
                <w:webHidden/>
              </w:rPr>
              <w:fldChar w:fldCharType="separate"/>
            </w:r>
            <w:r w:rsidR="007115BB">
              <w:rPr>
                <w:webHidden/>
              </w:rPr>
              <w:t>6</w:t>
            </w:r>
            <w:r w:rsidR="004F61B0">
              <w:rPr>
                <w:webHidden/>
              </w:rPr>
              <w:fldChar w:fldCharType="end"/>
            </w:r>
          </w:hyperlink>
        </w:p>
        <w:p w14:paraId="76D90097" w14:textId="7ED46CE3" w:rsidR="004F61B0" w:rsidRDefault="00B25590">
          <w:pPr>
            <w:pStyle w:val="Spistreci3"/>
            <w:rPr>
              <w:rFonts w:asciiTheme="minorHAnsi" w:eastAsiaTheme="minorEastAsia" w:hAnsiTheme="minorHAnsi" w:cstheme="minorBidi"/>
              <w:sz w:val="22"/>
              <w:szCs w:val="22"/>
            </w:rPr>
          </w:pPr>
          <w:hyperlink w:anchor="_Toc135636245" w:history="1">
            <w:r w:rsidR="004F61B0" w:rsidRPr="00834DAA">
              <w:rPr>
                <w:rStyle w:val="Hipercze"/>
              </w:rPr>
              <w:t>1.1.1</w:t>
            </w:r>
            <w:r w:rsidR="004F61B0">
              <w:rPr>
                <w:rFonts w:asciiTheme="minorHAnsi" w:eastAsiaTheme="minorEastAsia" w:hAnsiTheme="minorHAnsi" w:cstheme="minorBidi"/>
                <w:sz w:val="22"/>
                <w:szCs w:val="22"/>
              </w:rPr>
              <w:tab/>
            </w:r>
            <w:r w:rsidR="004F61B0" w:rsidRPr="00834DAA">
              <w:rPr>
                <w:rStyle w:val="Hipercze"/>
              </w:rPr>
              <w:t>Priorytet FEPK.01 (z wyłączeniem Działania FEPK.01.02)</w:t>
            </w:r>
            <w:r w:rsidR="004F61B0">
              <w:rPr>
                <w:webHidden/>
              </w:rPr>
              <w:tab/>
            </w:r>
            <w:r w:rsidR="004F61B0">
              <w:rPr>
                <w:webHidden/>
              </w:rPr>
              <w:fldChar w:fldCharType="begin"/>
            </w:r>
            <w:r w:rsidR="004F61B0">
              <w:rPr>
                <w:webHidden/>
              </w:rPr>
              <w:instrText xml:space="preserve"> PAGEREF _Toc135636245 \h </w:instrText>
            </w:r>
            <w:r w:rsidR="004F61B0">
              <w:rPr>
                <w:webHidden/>
              </w:rPr>
            </w:r>
            <w:r w:rsidR="004F61B0">
              <w:rPr>
                <w:webHidden/>
              </w:rPr>
              <w:fldChar w:fldCharType="separate"/>
            </w:r>
            <w:r w:rsidR="007115BB">
              <w:rPr>
                <w:webHidden/>
              </w:rPr>
              <w:t>6</w:t>
            </w:r>
            <w:r w:rsidR="004F61B0">
              <w:rPr>
                <w:webHidden/>
              </w:rPr>
              <w:fldChar w:fldCharType="end"/>
            </w:r>
          </w:hyperlink>
        </w:p>
        <w:p w14:paraId="7DF891FE" w14:textId="6FC56F8E"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46" w:history="1">
            <w:r w:rsidR="004F61B0" w:rsidRPr="00834DAA">
              <w:rPr>
                <w:rStyle w:val="Hipercze"/>
                <w:rFonts w:ascii="Arial" w:hAnsi="Arial" w:cs="Arial"/>
                <w:b/>
                <w:noProof/>
              </w:rPr>
              <w:t>1.1.1.1 Działanie FEPK.01.01 Badania i rozwój</w:t>
            </w:r>
            <w:r w:rsidR="004F61B0">
              <w:rPr>
                <w:noProof/>
                <w:webHidden/>
              </w:rPr>
              <w:tab/>
            </w:r>
            <w:r w:rsidR="004F61B0">
              <w:rPr>
                <w:noProof/>
                <w:webHidden/>
              </w:rPr>
              <w:fldChar w:fldCharType="begin"/>
            </w:r>
            <w:r w:rsidR="004F61B0">
              <w:rPr>
                <w:noProof/>
                <w:webHidden/>
              </w:rPr>
              <w:instrText xml:space="preserve"> PAGEREF _Toc135636246 \h </w:instrText>
            </w:r>
            <w:r w:rsidR="004F61B0">
              <w:rPr>
                <w:noProof/>
                <w:webHidden/>
              </w:rPr>
            </w:r>
            <w:r w:rsidR="004F61B0">
              <w:rPr>
                <w:noProof/>
                <w:webHidden/>
              </w:rPr>
              <w:fldChar w:fldCharType="separate"/>
            </w:r>
            <w:r w:rsidR="007115BB">
              <w:rPr>
                <w:noProof/>
                <w:webHidden/>
              </w:rPr>
              <w:t>6</w:t>
            </w:r>
            <w:r w:rsidR="004F61B0">
              <w:rPr>
                <w:noProof/>
                <w:webHidden/>
              </w:rPr>
              <w:fldChar w:fldCharType="end"/>
            </w:r>
          </w:hyperlink>
        </w:p>
        <w:p w14:paraId="4405C844" w14:textId="62D82C70"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47" w:history="1">
            <w:r w:rsidR="004F61B0" w:rsidRPr="00834DAA">
              <w:rPr>
                <w:rStyle w:val="Hipercze"/>
                <w:rFonts w:ascii="Arial" w:hAnsi="Arial" w:cs="Arial"/>
                <w:b/>
                <w:noProof/>
              </w:rPr>
              <w:t>1.1.1.3 Działanie FEPK.01.03 Wsparcie MŚP – dotacja</w:t>
            </w:r>
            <w:r w:rsidR="004F61B0">
              <w:rPr>
                <w:noProof/>
                <w:webHidden/>
              </w:rPr>
              <w:tab/>
            </w:r>
            <w:r w:rsidR="004F61B0">
              <w:rPr>
                <w:noProof/>
                <w:webHidden/>
              </w:rPr>
              <w:fldChar w:fldCharType="begin"/>
            </w:r>
            <w:r w:rsidR="004F61B0">
              <w:rPr>
                <w:noProof/>
                <w:webHidden/>
              </w:rPr>
              <w:instrText xml:space="preserve"> PAGEREF _Toc135636247 \h </w:instrText>
            </w:r>
            <w:r w:rsidR="004F61B0">
              <w:rPr>
                <w:noProof/>
                <w:webHidden/>
              </w:rPr>
            </w:r>
            <w:r w:rsidR="004F61B0">
              <w:rPr>
                <w:noProof/>
                <w:webHidden/>
              </w:rPr>
              <w:fldChar w:fldCharType="separate"/>
            </w:r>
            <w:r w:rsidR="007115BB">
              <w:rPr>
                <w:noProof/>
                <w:webHidden/>
              </w:rPr>
              <w:t>10</w:t>
            </w:r>
            <w:r w:rsidR="004F61B0">
              <w:rPr>
                <w:noProof/>
                <w:webHidden/>
              </w:rPr>
              <w:fldChar w:fldCharType="end"/>
            </w:r>
          </w:hyperlink>
        </w:p>
        <w:p w14:paraId="2CE0B072" w14:textId="635E1041" w:rsidR="004F61B0" w:rsidRDefault="00B25590">
          <w:pPr>
            <w:pStyle w:val="Spistreci3"/>
            <w:rPr>
              <w:rFonts w:asciiTheme="minorHAnsi" w:eastAsiaTheme="minorEastAsia" w:hAnsiTheme="minorHAnsi" w:cstheme="minorBidi"/>
              <w:sz w:val="22"/>
              <w:szCs w:val="22"/>
            </w:rPr>
          </w:pPr>
          <w:hyperlink w:anchor="_Toc135636248" w:history="1">
            <w:r w:rsidR="004F61B0" w:rsidRPr="00834DAA">
              <w:rPr>
                <w:rStyle w:val="Hipercze"/>
              </w:rPr>
              <w:t>1.1.2 Priorytet FEPK.01(Działanie FEPK.01.02) oraz Priorytety FEPK.02-06</w:t>
            </w:r>
            <w:r w:rsidR="004F61B0">
              <w:rPr>
                <w:webHidden/>
              </w:rPr>
              <w:tab/>
            </w:r>
            <w:r w:rsidR="004F61B0">
              <w:rPr>
                <w:webHidden/>
              </w:rPr>
              <w:fldChar w:fldCharType="begin"/>
            </w:r>
            <w:r w:rsidR="004F61B0">
              <w:rPr>
                <w:webHidden/>
              </w:rPr>
              <w:instrText xml:space="preserve"> PAGEREF _Toc135636248 \h </w:instrText>
            </w:r>
            <w:r w:rsidR="004F61B0">
              <w:rPr>
                <w:webHidden/>
              </w:rPr>
            </w:r>
            <w:r w:rsidR="004F61B0">
              <w:rPr>
                <w:webHidden/>
              </w:rPr>
              <w:fldChar w:fldCharType="separate"/>
            </w:r>
            <w:r w:rsidR="007115BB">
              <w:rPr>
                <w:webHidden/>
              </w:rPr>
              <w:t>19</w:t>
            </w:r>
            <w:r w:rsidR="004F61B0">
              <w:rPr>
                <w:webHidden/>
              </w:rPr>
              <w:fldChar w:fldCharType="end"/>
            </w:r>
          </w:hyperlink>
        </w:p>
        <w:p w14:paraId="42DDD3CA" w14:textId="38D9C017" w:rsidR="004F61B0" w:rsidRDefault="00B25590">
          <w:pPr>
            <w:pStyle w:val="Spistreci3"/>
            <w:rPr>
              <w:rFonts w:asciiTheme="minorHAnsi" w:eastAsiaTheme="minorEastAsia" w:hAnsiTheme="minorHAnsi" w:cstheme="minorBidi"/>
              <w:sz w:val="22"/>
              <w:szCs w:val="22"/>
            </w:rPr>
          </w:pPr>
          <w:hyperlink w:anchor="_Toc135636249" w:history="1">
            <w:r w:rsidR="004F61B0" w:rsidRPr="00834DAA">
              <w:rPr>
                <w:rStyle w:val="Hipercze"/>
              </w:rPr>
              <w:t>1.2.</w:t>
            </w:r>
            <w:r w:rsidR="004F61B0">
              <w:rPr>
                <w:rFonts w:asciiTheme="minorHAnsi" w:eastAsiaTheme="minorEastAsia" w:hAnsiTheme="minorHAnsi" w:cstheme="minorBidi"/>
                <w:sz w:val="22"/>
                <w:szCs w:val="22"/>
              </w:rPr>
              <w:tab/>
            </w:r>
            <w:r w:rsidR="004F61B0" w:rsidRPr="00834DAA">
              <w:rPr>
                <w:rStyle w:val="Hipercze"/>
              </w:rPr>
              <w:t>KRYTERIA FORMALNE SPECYFICZNE</w:t>
            </w:r>
            <w:r w:rsidR="004F61B0">
              <w:rPr>
                <w:webHidden/>
              </w:rPr>
              <w:tab/>
            </w:r>
            <w:r w:rsidR="004F61B0">
              <w:rPr>
                <w:webHidden/>
              </w:rPr>
              <w:fldChar w:fldCharType="begin"/>
            </w:r>
            <w:r w:rsidR="004F61B0">
              <w:rPr>
                <w:webHidden/>
              </w:rPr>
              <w:instrText xml:space="preserve"> PAGEREF _Toc135636249 \h </w:instrText>
            </w:r>
            <w:r w:rsidR="004F61B0">
              <w:rPr>
                <w:webHidden/>
              </w:rPr>
            </w:r>
            <w:r w:rsidR="004F61B0">
              <w:rPr>
                <w:webHidden/>
              </w:rPr>
              <w:fldChar w:fldCharType="separate"/>
            </w:r>
            <w:r w:rsidR="007115BB">
              <w:rPr>
                <w:webHidden/>
              </w:rPr>
              <w:t>23</w:t>
            </w:r>
            <w:r w:rsidR="004F61B0">
              <w:rPr>
                <w:webHidden/>
              </w:rPr>
              <w:fldChar w:fldCharType="end"/>
            </w:r>
          </w:hyperlink>
        </w:p>
        <w:p w14:paraId="5312C612" w14:textId="005BD336" w:rsidR="004F61B0" w:rsidRDefault="00B25590">
          <w:pPr>
            <w:pStyle w:val="Spistreci3"/>
            <w:rPr>
              <w:rFonts w:asciiTheme="minorHAnsi" w:eastAsiaTheme="minorEastAsia" w:hAnsiTheme="minorHAnsi" w:cstheme="minorBidi"/>
              <w:sz w:val="22"/>
              <w:szCs w:val="22"/>
            </w:rPr>
          </w:pPr>
          <w:hyperlink w:anchor="_Toc135636250" w:history="1">
            <w:r w:rsidR="004F61B0" w:rsidRPr="00834DAA">
              <w:rPr>
                <w:rStyle w:val="Hipercze"/>
              </w:rPr>
              <w:t>1.2.1</w:t>
            </w:r>
            <w:r w:rsidR="004F61B0">
              <w:rPr>
                <w:rFonts w:asciiTheme="minorHAnsi" w:eastAsiaTheme="minorEastAsia" w:hAnsiTheme="minorHAnsi" w:cstheme="minorBidi"/>
                <w:sz w:val="22"/>
                <w:szCs w:val="22"/>
              </w:rPr>
              <w:tab/>
            </w:r>
            <w:r w:rsidR="004F61B0" w:rsidRPr="00834DAA">
              <w:rPr>
                <w:rStyle w:val="Hipercze"/>
              </w:rPr>
              <w:t>Priorytet FEPK.01 KONKURENCYJNA I CYFROWA GOSPODARKA</w:t>
            </w:r>
            <w:r w:rsidR="004F61B0">
              <w:rPr>
                <w:webHidden/>
              </w:rPr>
              <w:tab/>
            </w:r>
            <w:r w:rsidR="004F61B0">
              <w:rPr>
                <w:webHidden/>
              </w:rPr>
              <w:fldChar w:fldCharType="begin"/>
            </w:r>
            <w:r w:rsidR="004F61B0">
              <w:rPr>
                <w:webHidden/>
              </w:rPr>
              <w:instrText xml:space="preserve"> PAGEREF _Toc135636250 \h </w:instrText>
            </w:r>
            <w:r w:rsidR="004F61B0">
              <w:rPr>
                <w:webHidden/>
              </w:rPr>
            </w:r>
            <w:r w:rsidR="004F61B0">
              <w:rPr>
                <w:webHidden/>
              </w:rPr>
              <w:fldChar w:fldCharType="separate"/>
            </w:r>
            <w:r w:rsidR="007115BB">
              <w:rPr>
                <w:webHidden/>
              </w:rPr>
              <w:t>23</w:t>
            </w:r>
            <w:r w:rsidR="004F61B0">
              <w:rPr>
                <w:webHidden/>
              </w:rPr>
              <w:fldChar w:fldCharType="end"/>
            </w:r>
          </w:hyperlink>
        </w:p>
        <w:p w14:paraId="12458AA4" w14:textId="0843AD06"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51" w:history="1">
            <w:r w:rsidR="004F61B0" w:rsidRPr="00834DAA">
              <w:rPr>
                <w:rStyle w:val="Hipercze"/>
                <w:rFonts w:ascii="Arial" w:hAnsi="Arial" w:cs="Arial"/>
                <w:b/>
                <w:noProof/>
              </w:rPr>
              <w:t>1.2.1.2 Działanie FEPK.01.02 Cyfryzacja</w:t>
            </w:r>
            <w:r w:rsidR="004F61B0">
              <w:rPr>
                <w:noProof/>
                <w:webHidden/>
              </w:rPr>
              <w:tab/>
            </w:r>
            <w:r w:rsidR="004F61B0">
              <w:rPr>
                <w:noProof/>
                <w:webHidden/>
              </w:rPr>
              <w:fldChar w:fldCharType="begin"/>
            </w:r>
            <w:r w:rsidR="004F61B0">
              <w:rPr>
                <w:noProof/>
                <w:webHidden/>
              </w:rPr>
              <w:instrText xml:space="preserve"> PAGEREF _Toc135636251 \h </w:instrText>
            </w:r>
            <w:r w:rsidR="004F61B0">
              <w:rPr>
                <w:noProof/>
                <w:webHidden/>
              </w:rPr>
            </w:r>
            <w:r w:rsidR="004F61B0">
              <w:rPr>
                <w:noProof/>
                <w:webHidden/>
              </w:rPr>
              <w:fldChar w:fldCharType="separate"/>
            </w:r>
            <w:r w:rsidR="007115BB">
              <w:rPr>
                <w:noProof/>
                <w:webHidden/>
              </w:rPr>
              <w:t>23</w:t>
            </w:r>
            <w:r w:rsidR="004F61B0">
              <w:rPr>
                <w:noProof/>
                <w:webHidden/>
              </w:rPr>
              <w:fldChar w:fldCharType="end"/>
            </w:r>
          </w:hyperlink>
        </w:p>
        <w:p w14:paraId="10E470D9" w14:textId="7C09F8CB" w:rsidR="004F61B0" w:rsidRDefault="00B25590">
          <w:pPr>
            <w:pStyle w:val="Spistreci3"/>
            <w:rPr>
              <w:rFonts w:asciiTheme="minorHAnsi" w:eastAsiaTheme="minorEastAsia" w:hAnsiTheme="minorHAnsi" w:cstheme="minorBidi"/>
              <w:sz w:val="22"/>
              <w:szCs w:val="22"/>
            </w:rPr>
          </w:pPr>
          <w:hyperlink w:anchor="_Toc135636252" w:history="1">
            <w:r w:rsidR="004F61B0" w:rsidRPr="00834DAA">
              <w:rPr>
                <w:rStyle w:val="Hipercze"/>
              </w:rPr>
              <w:t>1.2.2 Priorytet FEPK.02 ENERGIA I ŚRODOWISKO</w:t>
            </w:r>
            <w:r w:rsidR="004F61B0">
              <w:rPr>
                <w:webHidden/>
              </w:rPr>
              <w:tab/>
            </w:r>
            <w:r w:rsidR="004F61B0">
              <w:rPr>
                <w:webHidden/>
              </w:rPr>
              <w:fldChar w:fldCharType="begin"/>
            </w:r>
            <w:r w:rsidR="004F61B0">
              <w:rPr>
                <w:webHidden/>
              </w:rPr>
              <w:instrText xml:space="preserve"> PAGEREF _Toc135636252 \h </w:instrText>
            </w:r>
            <w:r w:rsidR="004F61B0">
              <w:rPr>
                <w:webHidden/>
              </w:rPr>
            </w:r>
            <w:r w:rsidR="004F61B0">
              <w:rPr>
                <w:webHidden/>
              </w:rPr>
              <w:fldChar w:fldCharType="separate"/>
            </w:r>
            <w:r w:rsidR="007115BB">
              <w:rPr>
                <w:webHidden/>
              </w:rPr>
              <w:t>24</w:t>
            </w:r>
            <w:r w:rsidR="004F61B0">
              <w:rPr>
                <w:webHidden/>
              </w:rPr>
              <w:fldChar w:fldCharType="end"/>
            </w:r>
          </w:hyperlink>
        </w:p>
        <w:p w14:paraId="26CA024F" w14:textId="327A41D3"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53" w:history="1">
            <w:r w:rsidR="004F61B0" w:rsidRPr="00834DAA">
              <w:rPr>
                <w:rStyle w:val="Hipercze"/>
                <w:rFonts w:ascii="Arial" w:hAnsi="Arial" w:cs="Arial"/>
                <w:b/>
                <w:noProof/>
              </w:rPr>
              <w:t>1.2.2.5 Działanie FEPK.02.05 Adaptacja do zmian klimatu</w:t>
            </w:r>
            <w:r w:rsidR="004F61B0">
              <w:rPr>
                <w:noProof/>
                <w:webHidden/>
              </w:rPr>
              <w:tab/>
            </w:r>
            <w:r w:rsidR="004F61B0">
              <w:rPr>
                <w:noProof/>
                <w:webHidden/>
              </w:rPr>
              <w:fldChar w:fldCharType="begin"/>
            </w:r>
            <w:r w:rsidR="004F61B0">
              <w:rPr>
                <w:noProof/>
                <w:webHidden/>
              </w:rPr>
              <w:instrText xml:space="preserve"> PAGEREF _Toc135636253 \h </w:instrText>
            </w:r>
            <w:r w:rsidR="004F61B0">
              <w:rPr>
                <w:noProof/>
                <w:webHidden/>
              </w:rPr>
            </w:r>
            <w:r w:rsidR="004F61B0">
              <w:rPr>
                <w:noProof/>
                <w:webHidden/>
              </w:rPr>
              <w:fldChar w:fldCharType="separate"/>
            </w:r>
            <w:r w:rsidR="007115BB">
              <w:rPr>
                <w:noProof/>
                <w:webHidden/>
              </w:rPr>
              <w:t>24</w:t>
            </w:r>
            <w:r w:rsidR="004F61B0">
              <w:rPr>
                <w:noProof/>
                <w:webHidden/>
              </w:rPr>
              <w:fldChar w:fldCharType="end"/>
            </w:r>
          </w:hyperlink>
        </w:p>
        <w:p w14:paraId="2EC7637F" w14:textId="7348A006"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54" w:history="1">
            <w:r w:rsidR="004F61B0" w:rsidRPr="00834DAA">
              <w:rPr>
                <w:rStyle w:val="Hipercze"/>
                <w:rFonts w:ascii="Arial" w:hAnsi="Arial" w:cs="Arial"/>
                <w:b/>
                <w:noProof/>
              </w:rPr>
              <w:t>1.2.2.6 Działanie FEPK.02.06 Zrównoważona gospodarka wodno - ściekowa</w:t>
            </w:r>
            <w:r w:rsidR="004F61B0">
              <w:rPr>
                <w:noProof/>
                <w:webHidden/>
              </w:rPr>
              <w:tab/>
            </w:r>
            <w:r w:rsidR="004F61B0">
              <w:rPr>
                <w:noProof/>
                <w:webHidden/>
              </w:rPr>
              <w:fldChar w:fldCharType="begin"/>
            </w:r>
            <w:r w:rsidR="004F61B0">
              <w:rPr>
                <w:noProof/>
                <w:webHidden/>
              </w:rPr>
              <w:instrText xml:space="preserve"> PAGEREF _Toc135636254 \h </w:instrText>
            </w:r>
            <w:r w:rsidR="004F61B0">
              <w:rPr>
                <w:noProof/>
                <w:webHidden/>
              </w:rPr>
            </w:r>
            <w:r w:rsidR="004F61B0">
              <w:rPr>
                <w:noProof/>
                <w:webHidden/>
              </w:rPr>
              <w:fldChar w:fldCharType="separate"/>
            </w:r>
            <w:r w:rsidR="007115BB">
              <w:rPr>
                <w:noProof/>
                <w:webHidden/>
              </w:rPr>
              <w:t>24</w:t>
            </w:r>
            <w:r w:rsidR="004F61B0">
              <w:rPr>
                <w:noProof/>
                <w:webHidden/>
              </w:rPr>
              <w:fldChar w:fldCharType="end"/>
            </w:r>
          </w:hyperlink>
        </w:p>
        <w:p w14:paraId="3240CDF6" w14:textId="028882BC" w:rsidR="004F61B0" w:rsidRDefault="00B25590">
          <w:pPr>
            <w:pStyle w:val="Spistreci3"/>
            <w:rPr>
              <w:rFonts w:asciiTheme="minorHAnsi" w:eastAsiaTheme="minorEastAsia" w:hAnsiTheme="minorHAnsi" w:cstheme="minorBidi"/>
              <w:sz w:val="22"/>
              <w:szCs w:val="22"/>
            </w:rPr>
          </w:pPr>
          <w:hyperlink w:anchor="_Toc135636255" w:history="1">
            <w:r w:rsidR="004F61B0" w:rsidRPr="00834DAA">
              <w:rPr>
                <w:rStyle w:val="Hipercze"/>
              </w:rPr>
              <w:t>1.2.4</w:t>
            </w:r>
            <w:r w:rsidR="004F61B0">
              <w:rPr>
                <w:rFonts w:asciiTheme="minorHAnsi" w:eastAsiaTheme="minorEastAsia" w:hAnsiTheme="minorHAnsi" w:cstheme="minorBidi"/>
                <w:sz w:val="22"/>
                <w:szCs w:val="22"/>
              </w:rPr>
              <w:tab/>
            </w:r>
            <w:r w:rsidR="004F61B0" w:rsidRPr="00834DAA">
              <w:rPr>
                <w:rStyle w:val="Hipercze"/>
              </w:rPr>
              <w:t>Priorytet FEPK.04 MOBILNOŚĆ I ŁĄCZNOŚĆ</w:t>
            </w:r>
            <w:r w:rsidR="004F61B0">
              <w:rPr>
                <w:webHidden/>
              </w:rPr>
              <w:tab/>
            </w:r>
            <w:r w:rsidR="004F61B0">
              <w:rPr>
                <w:webHidden/>
              </w:rPr>
              <w:fldChar w:fldCharType="begin"/>
            </w:r>
            <w:r w:rsidR="004F61B0">
              <w:rPr>
                <w:webHidden/>
              </w:rPr>
              <w:instrText xml:space="preserve"> PAGEREF _Toc135636255 \h </w:instrText>
            </w:r>
            <w:r w:rsidR="004F61B0">
              <w:rPr>
                <w:webHidden/>
              </w:rPr>
            </w:r>
            <w:r w:rsidR="004F61B0">
              <w:rPr>
                <w:webHidden/>
              </w:rPr>
              <w:fldChar w:fldCharType="separate"/>
            </w:r>
            <w:r w:rsidR="007115BB">
              <w:rPr>
                <w:webHidden/>
              </w:rPr>
              <w:t>26</w:t>
            </w:r>
            <w:r w:rsidR="004F61B0">
              <w:rPr>
                <w:webHidden/>
              </w:rPr>
              <w:fldChar w:fldCharType="end"/>
            </w:r>
          </w:hyperlink>
        </w:p>
        <w:p w14:paraId="7B2A3380" w14:textId="4ACA4F2F"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56" w:history="1">
            <w:r w:rsidR="004F61B0" w:rsidRPr="00834DAA">
              <w:rPr>
                <w:rStyle w:val="Hipercze"/>
                <w:rFonts w:ascii="Arial" w:hAnsi="Arial" w:cs="Arial"/>
                <w:b/>
                <w:noProof/>
              </w:rPr>
              <w:t>1.2.4.1 Działanie FEPK.04.01 Drogi wojewódzkie</w:t>
            </w:r>
            <w:r w:rsidR="004F61B0">
              <w:rPr>
                <w:noProof/>
                <w:webHidden/>
              </w:rPr>
              <w:tab/>
            </w:r>
            <w:r w:rsidR="004F61B0">
              <w:rPr>
                <w:noProof/>
                <w:webHidden/>
              </w:rPr>
              <w:fldChar w:fldCharType="begin"/>
            </w:r>
            <w:r w:rsidR="004F61B0">
              <w:rPr>
                <w:noProof/>
                <w:webHidden/>
              </w:rPr>
              <w:instrText xml:space="preserve"> PAGEREF _Toc135636256 \h </w:instrText>
            </w:r>
            <w:r w:rsidR="004F61B0">
              <w:rPr>
                <w:noProof/>
                <w:webHidden/>
              </w:rPr>
            </w:r>
            <w:r w:rsidR="004F61B0">
              <w:rPr>
                <w:noProof/>
                <w:webHidden/>
              </w:rPr>
              <w:fldChar w:fldCharType="separate"/>
            </w:r>
            <w:r w:rsidR="007115BB">
              <w:rPr>
                <w:noProof/>
                <w:webHidden/>
              </w:rPr>
              <w:t>26</w:t>
            </w:r>
            <w:r w:rsidR="004F61B0">
              <w:rPr>
                <w:noProof/>
                <w:webHidden/>
              </w:rPr>
              <w:fldChar w:fldCharType="end"/>
            </w:r>
          </w:hyperlink>
        </w:p>
        <w:p w14:paraId="1D06AD3D" w14:textId="6D4FA7F3" w:rsidR="004F61B0" w:rsidRDefault="00B25590">
          <w:pPr>
            <w:pStyle w:val="Spistreci3"/>
            <w:rPr>
              <w:rFonts w:asciiTheme="minorHAnsi" w:eastAsiaTheme="minorEastAsia" w:hAnsiTheme="minorHAnsi" w:cstheme="minorBidi"/>
              <w:sz w:val="22"/>
              <w:szCs w:val="22"/>
            </w:rPr>
          </w:pPr>
          <w:hyperlink w:anchor="_Toc135636257" w:history="1">
            <w:r w:rsidR="004F61B0" w:rsidRPr="00834DAA">
              <w:rPr>
                <w:rStyle w:val="Hipercze"/>
                <w:b/>
                <w:bCs/>
              </w:rPr>
              <w:t>1.2.5 Priorytet FEPK.05 PRZYJAZNA PRZESTRZEŃ SPOŁECZNA</w:t>
            </w:r>
            <w:r w:rsidR="004F61B0">
              <w:rPr>
                <w:webHidden/>
              </w:rPr>
              <w:tab/>
            </w:r>
            <w:r w:rsidR="004F61B0">
              <w:rPr>
                <w:webHidden/>
              </w:rPr>
              <w:fldChar w:fldCharType="begin"/>
            </w:r>
            <w:r w:rsidR="004F61B0">
              <w:rPr>
                <w:webHidden/>
              </w:rPr>
              <w:instrText xml:space="preserve"> PAGEREF _Toc135636257 \h </w:instrText>
            </w:r>
            <w:r w:rsidR="004F61B0">
              <w:rPr>
                <w:webHidden/>
              </w:rPr>
            </w:r>
            <w:r w:rsidR="004F61B0">
              <w:rPr>
                <w:webHidden/>
              </w:rPr>
              <w:fldChar w:fldCharType="separate"/>
            </w:r>
            <w:r w:rsidR="007115BB">
              <w:rPr>
                <w:webHidden/>
              </w:rPr>
              <w:t>30</w:t>
            </w:r>
            <w:r w:rsidR="004F61B0">
              <w:rPr>
                <w:webHidden/>
              </w:rPr>
              <w:fldChar w:fldCharType="end"/>
            </w:r>
          </w:hyperlink>
        </w:p>
        <w:p w14:paraId="2430BAD4" w14:textId="0C4DA550"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58" w:history="1">
            <w:r w:rsidR="004F61B0" w:rsidRPr="00834DAA">
              <w:rPr>
                <w:rStyle w:val="Hipercze"/>
                <w:rFonts w:ascii="Arial" w:hAnsi="Arial" w:cs="Arial"/>
                <w:b/>
                <w:noProof/>
              </w:rPr>
              <w:t>1.2.5.1 Działanie FEPK.05.01 Edukacja</w:t>
            </w:r>
            <w:r w:rsidR="004F61B0">
              <w:rPr>
                <w:noProof/>
                <w:webHidden/>
              </w:rPr>
              <w:tab/>
            </w:r>
            <w:r w:rsidR="004F61B0">
              <w:rPr>
                <w:noProof/>
                <w:webHidden/>
              </w:rPr>
              <w:fldChar w:fldCharType="begin"/>
            </w:r>
            <w:r w:rsidR="004F61B0">
              <w:rPr>
                <w:noProof/>
                <w:webHidden/>
              </w:rPr>
              <w:instrText xml:space="preserve"> PAGEREF _Toc135636258 \h </w:instrText>
            </w:r>
            <w:r w:rsidR="004F61B0">
              <w:rPr>
                <w:noProof/>
                <w:webHidden/>
              </w:rPr>
            </w:r>
            <w:r w:rsidR="004F61B0">
              <w:rPr>
                <w:noProof/>
                <w:webHidden/>
              </w:rPr>
              <w:fldChar w:fldCharType="separate"/>
            </w:r>
            <w:r w:rsidR="007115BB">
              <w:rPr>
                <w:noProof/>
                <w:webHidden/>
              </w:rPr>
              <w:t>30</w:t>
            </w:r>
            <w:r w:rsidR="004F61B0">
              <w:rPr>
                <w:noProof/>
                <w:webHidden/>
              </w:rPr>
              <w:fldChar w:fldCharType="end"/>
            </w:r>
          </w:hyperlink>
        </w:p>
        <w:p w14:paraId="7C7C1D4C" w14:textId="3642C2D0"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59" w:history="1">
            <w:r w:rsidR="004F61B0" w:rsidRPr="00834DAA">
              <w:rPr>
                <w:rStyle w:val="Hipercze"/>
                <w:rFonts w:ascii="Arial" w:hAnsi="Arial" w:cs="Arial"/>
                <w:b/>
                <w:noProof/>
              </w:rPr>
              <w:t xml:space="preserve">1.2.5.3 </w:t>
            </w:r>
            <w:r w:rsidR="004F61B0" w:rsidRPr="00834DAA">
              <w:rPr>
                <w:rStyle w:val="Hipercze"/>
                <w:rFonts w:ascii="Arial" w:hAnsi="Arial" w:cs="Arial"/>
                <w:b/>
                <w:bCs/>
                <w:noProof/>
              </w:rPr>
              <w:t>Działanie FEPK.05.03 Dostępność</w:t>
            </w:r>
            <w:r w:rsidR="004F61B0">
              <w:rPr>
                <w:noProof/>
                <w:webHidden/>
              </w:rPr>
              <w:tab/>
            </w:r>
            <w:r w:rsidR="004F61B0">
              <w:rPr>
                <w:noProof/>
                <w:webHidden/>
              </w:rPr>
              <w:fldChar w:fldCharType="begin"/>
            </w:r>
            <w:r w:rsidR="004F61B0">
              <w:rPr>
                <w:noProof/>
                <w:webHidden/>
              </w:rPr>
              <w:instrText xml:space="preserve"> PAGEREF _Toc135636259 \h </w:instrText>
            </w:r>
            <w:r w:rsidR="004F61B0">
              <w:rPr>
                <w:noProof/>
                <w:webHidden/>
              </w:rPr>
            </w:r>
            <w:r w:rsidR="004F61B0">
              <w:rPr>
                <w:noProof/>
                <w:webHidden/>
              </w:rPr>
              <w:fldChar w:fldCharType="separate"/>
            </w:r>
            <w:r w:rsidR="007115BB">
              <w:rPr>
                <w:noProof/>
                <w:webHidden/>
              </w:rPr>
              <w:t>31</w:t>
            </w:r>
            <w:r w:rsidR="004F61B0">
              <w:rPr>
                <w:noProof/>
                <w:webHidden/>
              </w:rPr>
              <w:fldChar w:fldCharType="end"/>
            </w:r>
          </w:hyperlink>
        </w:p>
        <w:p w14:paraId="407CD4FC" w14:textId="21042C0E"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60" w:history="1">
            <w:r w:rsidR="004F61B0" w:rsidRPr="00834DAA">
              <w:rPr>
                <w:rStyle w:val="Hipercze"/>
                <w:rFonts w:ascii="Arial" w:hAnsi="Arial" w:cs="Arial"/>
                <w:b/>
                <w:noProof/>
              </w:rPr>
              <w:t>1.2.5.5. Działanie FEPK.05.05 Kultura</w:t>
            </w:r>
            <w:r w:rsidR="004F61B0">
              <w:rPr>
                <w:noProof/>
                <w:webHidden/>
              </w:rPr>
              <w:tab/>
            </w:r>
            <w:r w:rsidR="004F61B0">
              <w:rPr>
                <w:noProof/>
                <w:webHidden/>
              </w:rPr>
              <w:fldChar w:fldCharType="begin"/>
            </w:r>
            <w:r w:rsidR="004F61B0">
              <w:rPr>
                <w:noProof/>
                <w:webHidden/>
              </w:rPr>
              <w:instrText xml:space="preserve"> PAGEREF _Toc135636260 \h </w:instrText>
            </w:r>
            <w:r w:rsidR="004F61B0">
              <w:rPr>
                <w:noProof/>
                <w:webHidden/>
              </w:rPr>
            </w:r>
            <w:r w:rsidR="004F61B0">
              <w:rPr>
                <w:noProof/>
                <w:webHidden/>
              </w:rPr>
              <w:fldChar w:fldCharType="separate"/>
            </w:r>
            <w:r w:rsidR="007115BB">
              <w:rPr>
                <w:noProof/>
                <w:webHidden/>
              </w:rPr>
              <w:t>32</w:t>
            </w:r>
            <w:r w:rsidR="004F61B0">
              <w:rPr>
                <w:noProof/>
                <w:webHidden/>
              </w:rPr>
              <w:fldChar w:fldCharType="end"/>
            </w:r>
          </w:hyperlink>
        </w:p>
        <w:p w14:paraId="1003A270" w14:textId="779861F4" w:rsidR="004F61B0" w:rsidRDefault="00B25590">
          <w:pPr>
            <w:pStyle w:val="Spistreci3"/>
            <w:rPr>
              <w:rFonts w:asciiTheme="minorHAnsi" w:eastAsiaTheme="minorEastAsia" w:hAnsiTheme="minorHAnsi" w:cstheme="minorBidi"/>
              <w:sz w:val="22"/>
              <w:szCs w:val="22"/>
            </w:rPr>
          </w:pPr>
          <w:hyperlink w:anchor="_Toc135636261" w:history="1">
            <w:r w:rsidR="004F61B0" w:rsidRPr="00834DAA">
              <w:rPr>
                <w:rStyle w:val="Hipercze"/>
              </w:rPr>
              <w:t>II.</w:t>
            </w:r>
            <w:r w:rsidR="004F61B0">
              <w:rPr>
                <w:rFonts w:asciiTheme="minorHAnsi" w:eastAsiaTheme="minorEastAsia" w:hAnsiTheme="minorHAnsi" w:cstheme="minorBidi"/>
                <w:sz w:val="22"/>
                <w:szCs w:val="22"/>
              </w:rPr>
              <w:tab/>
            </w:r>
            <w:r w:rsidR="004F61B0" w:rsidRPr="00834DAA">
              <w:rPr>
                <w:rStyle w:val="Hipercze"/>
              </w:rPr>
              <w:t>KRYTERIA MERYTORYCZNE</w:t>
            </w:r>
            <w:r w:rsidR="004F61B0">
              <w:rPr>
                <w:webHidden/>
              </w:rPr>
              <w:tab/>
            </w:r>
            <w:r w:rsidR="004F61B0">
              <w:rPr>
                <w:webHidden/>
              </w:rPr>
              <w:fldChar w:fldCharType="begin"/>
            </w:r>
            <w:r w:rsidR="004F61B0">
              <w:rPr>
                <w:webHidden/>
              </w:rPr>
              <w:instrText xml:space="preserve"> PAGEREF _Toc135636261 \h </w:instrText>
            </w:r>
            <w:r w:rsidR="004F61B0">
              <w:rPr>
                <w:webHidden/>
              </w:rPr>
            </w:r>
            <w:r w:rsidR="004F61B0">
              <w:rPr>
                <w:webHidden/>
              </w:rPr>
              <w:fldChar w:fldCharType="separate"/>
            </w:r>
            <w:r w:rsidR="007115BB">
              <w:rPr>
                <w:webHidden/>
              </w:rPr>
              <w:t>33</w:t>
            </w:r>
            <w:r w:rsidR="004F61B0">
              <w:rPr>
                <w:webHidden/>
              </w:rPr>
              <w:fldChar w:fldCharType="end"/>
            </w:r>
          </w:hyperlink>
        </w:p>
        <w:p w14:paraId="767B62D3" w14:textId="1CCCC96C" w:rsidR="004F61B0" w:rsidRDefault="00B25590">
          <w:pPr>
            <w:pStyle w:val="Spistreci3"/>
            <w:rPr>
              <w:rFonts w:asciiTheme="minorHAnsi" w:eastAsiaTheme="minorEastAsia" w:hAnsiTheme="minorHAnsi" w:cstheme="minorBidi"/>
              <w:sz w:val="22"/>
              <w:szCs w:val="22"/>
            </w:rPr>
          </w:pPr>
          <w:hyperlink w:anchor="_Toc135636262" w:history="1">
            <w:r w:rsidR="004F61B0" w:rsidRPr="00834DAA">
              <w:rPr>
                <w:rStyle w:val="Hipercze"/>
              </w:rPr>
              <w:t>2.1.</w:t>
            </w:r>
            <w:r w:rsidR="004F61B0">
              <w:rPr>
                <w:rFonts w:asciiTheme="minorHAnsi" w:eastAsiaTheme="minorEastAsia" w:hAnsiTheme="minorHAnsi" w:cstheme="minorBidi"/>
                <w:sz w:val="22"/>
                <w:szCs w:val="22"/>
              </w:rPr>
              <w:tab/>
            </w:r>
            <w:r w:rsidR="004F61B0" w:rsidRPr="00834DAA">
              <w:rPr>
                <w:rStyle w:val="Hipercze"/>
              </w:rPr>
              <w:t>KRYTERIA MERYTORYCZNE STANDARDOWE</w:t>
            </w:r>
            <w:r w:rsidR="004F61B0">
              <w:rPr>
                <w:webHidden/>
              </w:rPr>
              <w:tab/>
            </w:r>
            <w:r w:rsidR="004F61B0">
              <w:rPr>
                <w:webHidden/>
              </w:rPr>
              <w:fldChar w:fldCharType="begin"/>
            </w:r>
            <w:r w:rsidR="004F61B0">
              <w:rPr>
                <w:webHidden/>
              </w:rPr>
              <w:instrText xml:space="preserve"> PAGEREF _Toc135636262 \h </w:instrText>
            </w:r>
            <w:r w:rsidR="004F61B0">
              <w:rPr>
                <w:webHidden/>
              </w:rPr>
            </w:r>
            <w:r w:rsidR="004F61B0">
              <w:rPr>
                <w:webHidden/>
              </w:rPr>
              <w:fldChar w:fldCharType="separate"/>
            </w:r>
            <w:r w:rsidR="007115BB">
              <w:rPr>
                <w:webHidden/>
              </w:rPr>
              <w:t>36</w:t>
            </w:r>
            <w:r w:rsidR="004F61B0">
              <w:rPr>
                <w:webHidden/>
              </w:rPr>
              <w:fldChar w:fldCharType="end"/>
            </w:r>
          </w:hyperlink>
        </w:p>
        <w:p w14:paraId="768B2512" w14:textId="05048467" w:rsidR="004F61B0" w:rsidRDefault="00B25590">
          <w:pPr>
            <w:pStyle w:val="Spistreci3"/>
            <w:rPr>
              <w:rFonts w:asciiTheme="minorHAnsi" w:eastAsiaTheme="minorEastAsia" w:hAnsiTheme="minorHAnsi" w:cstheme="minorBidi"/>
              <w:sz w:val="22"/>
              <w:szCs w:val="22"/>
            </w:rPr>
          </w:pPr>
          <w:hyperlink w:anchor="_Toc135636263" w:history="1">
            <w:r w:rsidR="004F61B0" w:rsidRPr="00834DAA">
              <w:rPr>
                <w:rStyle w:val="Hipercze"/>
              </w:rPr>
              <w:t>2.1.1</w:t>
            </w:r>
            <w:r w:rsidR="004F61B0">
              <w:rPr>
                <w:rFonts w:asciiTheme="minorHAnsi" w:eastAsiaTheme="minorEastAsia" w:hAnsiTheme="minorHAnsi" w:cstheme="minorBidi"/>
                <w:sz w:val="22"/>
                <w:szCs w:val="22"/>
              </w:rPr>
              <w:tab/>
            </w:r>
            <w:r w:rsidR="004F61B0" w:rsidRPr="00834DAA">
              <w:rPr>
                <w:rStyle w:val="Hipercze"/>
              </w:rPr>
              <w:t>Priorytet FEPK.01 (z wyłączeniem Działania FEPK.01.02)</w:t>
            </w:r>
            <w:r w:rsidR="004F61B0">
              <w:rPr>
                <w:webHidden/>
              </w:rPr>
              <w:tab/>
            </w:r>
            <w:r w:rsidR="004F61B0">
              <w:rPr>
                <w:webHidden/>
              </w:rPr>
              <w:fldChar w:fldCharType="begin"/>
            </w:r>
            <w:r w:rsidR="004F61B0">
              <w:rPr>
                <w:webHidden/>
              </w:rPr>
              <w:instrText xml:space="preserve"> PAGEREF _Toc135636263 \h </w:instrText>
            </w:r>
            <w:r w:rsidR="004F61B0">
              <w:rPr>
                <w:webHidden/>
              </w:rPr>
            </w:r>
            <w:r w:rsidR="004F61B0">
              <w:rPr>
                <w:webHidden/>
              </w:rPr>
              <w:fldChar w:fldCharType="separate"/>
            </w:r>
            <w:r w:rsidR="007115BB">
              <w:rPr>
                <w:webHidden/>
              </w:rPr>
              <w:t>36</w:t>
            </w:r>
            <w:r w:rsidR="004F61B0">
              <w:rPr>
                <w:webHidden/>
              </w:rPr>
              <w:fldChar w:fldCharType="end"/>
            </w:r>
          </w:hyperlink>
        </w:p>
        <w:p w14:paraId="531A1D72" w14:textId="61FD71AD"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64" w:history="1">
            <w:r w:rsidR="004F61B0" w:rsidRPr="00834DAA">
              <w:rPr>
                <w:rStyle w:val="Hipercze"/>
                <w:rFonts w:ascii="Arial" w:hAnsi="Arial" w:cs="Arial"/>
                <w:b/>
                <w:noProof/>
              </w:rPr>
              <w:t>2.1.1.1 Działanie FEPK.01.01 Badania i rozwój</w:t>
            </w:r>
            <w:r w:rsidR="004F61B0">
              <w:rPr>
                <w:noProof/>
                <w:webHidden/>
              </w:rPr>
              <w:tab/>
            </w:r>
            <w:r w:rsidR="004F61B0">
              <w:rPr>
                <w:noProof/>
                <w:webHidden/>
              </w:rPr>
              <w:fldChar w:fldCharType="begin"/>
            </w:r>
            <w:r w:rsidR="004F61B0">
              <w:rPr>
                <w:noProof/>
                <w:webHidden/>
              </w:rPr>
              <w:instrText xml:space="preserve"> PAGEREF _Toc135636264 \h </w:instrText>
            </w:r>
            <w:r w:rsidR="004F61B0">
              <w:rPr>
                <w:noProof/>
                <w:webHidden/>
              </w:rPr>
            </w:r>
            <w:r w:rsidR="004F61B0">
              <w:rPr>
                <w:noProof/>
                <w:webHidden/>
              </w:rPr>
              <w:fldChar w:fldCharType="separate"/>
            </w:r>
            <w:r w:rsidR="007115BB">
              <w:rPr>
                <w:noProof/>
                <w:webHidden/>
              </w:rPr>
              <w:t>36</w:t>
            </w:r>
            <w:r w:rsidR="004F61B0">
              <w:rPr>
                <w:noProof/>
                <w:webHidden/>
              </w:rPr>
              <w:fldChar w:fldCharType="end"/>
            </w:r>
          </w:hyperlink>
        </w:p>
        <w:p w14:paraId="2BE88CA3" w14:textId="14C6DBB7"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65" w:history="1">
            <w:r w:rsidR="004F61B0" w:rsidRPr="00834DAA">
              <w:rPr>
                <w:rStyle w:val="Hipercze"/>
                <w:rFonts w:ascii="Arial" w:hAnsi="Arial" w:cs="Arial"/>
                <w:b/>
                <w:noProof/>
              </w:rPr>
              <w:t>2.1.1.3 Działanie FEPK.01.03 Wsparcie MŚP – dotacja</w:t>
            </w:r>
            <w:r w:rsidR="004F61B0">
              <w:rPr>
                <w:noProof/>
                <w:webHidden/>
              </w:rPr>
              <w:tab/>
            </w:r>
            <w:r w:rsidR="004F61B0">
              <w:rPr>
                <w:noProof/>
                <w:webHidden/>
              </w:rPr>
              <w:fldChar w:fldCharType="begin"/>
            </w:r>
            <w:r w:rsidR="004F61B0">
              <w:rPr>
                <w:noProof/>
                <w:webHidden/>
              </w:rPr>
              <w:instrText xml:space="preserve"> PAGEREF _Toc135636265 \h </w:instrText>
            </w:r>
            <w:r w:rsidR="004F61B0">
              <w:rPr>
                <w:noProof/>
                <w:webHidden/>
              </w:rPr>
            </w:r>
            <w:r w:rsidR="004F61B0">
              <w:rPr>
                <w:noProof/>
                <w:webHidden/>
              </w:rPr>
              <w:fldChar w:fldCharType="separate"/>
            </w:r>
            <w:r w:rsidR="007115BB">
              <w:rPr>
                <w:noProof/>
                <w:webHidden/>
              </w:rPr>
              <w:t>47</w:t>
            </w:r>
            <w:r w:rsidR="004F61B0">
              <w:rPr>
                <w:noProof/>
                <w:webHidden/>
              </w:rPr>
              <w:fldChar w:fldCharType="end"/>
            </w:r>
          </w:hyperlink>
        </w:p>
        <w:p w14:paraId="1368041D" w14:textId="7571592B" w:rsidR="004F61B0" w:rsidRDefault="00B25590">
          <w:pPr>
            <w:pStyle w:val="Spistreci3"/>
            <w:rPr>
              <w:rFonts w:asciiTheme="minorHAnsi" w:eastAsiaTheme="minorEastAsia" w:hAnsiTheme="minorHAnsi" w:cstheme="minorBidi"/>
              <w:sz w:val="22"/>
              <w:szCs w:val="22"/>
            </w:rPr>
          </w:pPr>
          <w:hyperlink w:anchor="_Toc135636266" w:history="1">
            <w:r w:rsidR="004F61B0" w:rsidRPr="00834DAA">
              <w:rPr>
                <w:rStyle w:val="Hipercze"/>
              </w:rPr>
              <w:t>2.1.2</w:t>
            </w:r>
            <w:r w:rsidR="004F61B0">
              <w:rPr>
                <w:rFonts w:asciiTheme="minorHAnsi" w:eastAsiaTheme="minorEastAsia" w:hAnsiTheme="minorHAnsi" w:cstheme="minorBidi"/>
                <w:sz w:val="22"/>
                <w:szCs w:val="22"/>
              </w:rPr>
              <w:tab/>
            </w:r>
            <w:r w:rsidR="004F61B0" w:rsidRPr="00834DAA">
              <w:rPr>
                <w:rStyle w:val="Hipercze"/>
              </w:rPr>
              <w:t>Priorytet FEPK.01 (Działanie FEPK.01.02) oraz Priorytety FEPK.02-06</w:t>
            </w:r>
            <w:r w:rsidR="004F61B0">
              <w:rPr>
                <w:webHidden/>
              </w:rPr>
              <w:tab/>
            </w:r>
            <w:r w:rsidR="004F61B0">
              <w:rPr>
                <w:webHidden/>
              </w:rPr>
              <w:fldChar w:fldCharType="begin"/>
            </w:r>
            <w:r w:rsidR="004F61B0">
              <w:rPr>
                <w:webHidden/>
              </w:rPr>
              <w:instrText xml:space="preserve"> PAGEREF _Toc135636266 \h </w:instrText>
            </w:r>
            <w:r w:rsidR="004F61B0">
              <w:rPr>
                <w:webHidden/>
              </w:rPr>
            </w:r>
            <w:r w:rsidR="004F61B0">
              <w:rPr>
                <w:webHidden/>
              </w:rPr>
              <w:fldChar w:fldCharType="separate"/>
            </w:r>
            <w:r w:rsidR="007115BB">
              <w:rPr>
                <w:webHidden/>
              </w:rPr>
              <w:t>64</w:t>
            </w:r>
            <w:r w:rsidR="004F61B0">
              <w:rPr>
                <w:webHidden/>
              </w:rPr>
              <w:fldChar w:fldCharType="end"/>
            </w:r>
          </w:hyperlink>
        </w:p>
        <w:p w14:paraId="1872772C" w14:textId="1EC4E944" w:rsidR="004F61B0" w:rsidRDefault="00B25590">
          <w:pPr>
            <w:pStyle w:val="Spistreci3"/>
            <w:rPr>
              <w:rFonts w:asciiTheme="minorHAnsi" w:eastAsiaTheme="minorEastAsia" w:hAnsiTheme="minorHAnsi" w:cstheme="minorBidi"/>
              <w:sz w:val="22"/>
              <w:szCs w:val="22"/>
            </w:rPr>
          </w:pPr>
          <w:hyperlink w:anchor="_Toc135636267" w:history="1">
            <w:r w:rsidR="004F61B0" w:rsidRPr="00834DAA">
              <w:rPr>
                <w:rStyle w:val="Hipercze"/>
              </w:rPr>
              <w:t>2.2.</w:t>
            </w:r>
            <w:r w:rsidR="004F61B0">
              <w:rPr>
                <w:rFonts w:asciiTheme="minorHAnsi" w:eastAsiaTheme="minorEastAsia" w:hAnsiTheme="minorHAnsi" w:cstheme="minorBidi"/>
                <w:sz w:val="22"/>
                <w:szCs w:val="22"/>
              </w:rPr>
              <w:tab/>
            </w:r>
            <w:r w:rsidR="004F61B0" w:rsidRPr="00834DAA">
              <w:rPr>
                <w:rStyle w:val="Hipercze"/>
              </w:rPr>
              <w:t>KRYTERIA MERYTORYCZNE SPECYFICZNE</w:t>
            </w:r>
            <w:r w:rsidR="004F61B0">
              <w:rPr>
                <w:webHidden/>
              </w:rPr>
              <w:tab/>
            </w:r>
            <w:r w:rsidR="004F61B0">
              <w:rPr>
                <w:webHidden/>
              </w:rPr>
              <w:fldChar w:fldCharType="begin"/>
            </w:r>
            <w:r w:rsidR="004F61B0">
              <w:rPr>
                <w:webHidden/>
              </w:rPr>
              <w:instrText xml:space="preserve"> PAGEREF _Toc135636267 \h </w:instrText>
            </w:r>
            <w:r w:rsidR="004F61B0">
              <w:rPr>
                <w:webHidden/>
              </w:rPr>
            </w:r>
            <w:r w:rsidR="004F61B0">
              <w:rPr>
                <w:webHidden/>
              </w:rPr>
              <w:fldChar w:fldCharType="separate"/>
            </w:r>
            <w:r w:rsidR="007115BB">
              <w:rPr>
                <w:webHidden/>
              </w:rPr>
              <w:t>75</w:t>
            </w:r>
            <w:r w:rsidR="004F61B0">
              <w:rPr>
                <w:webHidden/>
              </w:rPr>
              <w:fldChar w:fldCharType="end"/>
            </w:r>
          </w:hyperlink>
        </w:p>
        <w:p w14:paraId="7A529405" w14:textId="38F90E95" w:rsidR="004F61B0" w:rsidRDefault="00B25590">
          <w:pPr>
            <w:pStyle w:val="Spistreci3"/>
            <w:rPr>
              <w:rFonts w:asciiTheme="minorHAnsi" w:eastAsiaTheme="minorEastAsia" w:hAnsiTheme="minorHAnsi" w:cstheme="minorBidi"/>
              <w:sz w:val="22"/>
              <w:szCs w:val="22"/>
            </w:rPr>
          </w:pPr>
          <w:hyperlink w:anchor="_Toc135636268" w:history="1">
            <w:r w:rsidR="004F61B0" w:rsidRPr="00834DAA">
              <w:rPr>
                <w:rStyle w:val="Hipercze"/>
              </w:rPr>
              <w:t>2.2.1.</w:t>
            </w:r>
            <w:r w:rsidR="004F61B0">
              <w:rPr>
                <w:rFonts w:asciiTheme="minorHAnsi" w:eastAsiaTheme="minorEastAsia" w:hAnsiTheme="minorHAnsi" w:cstheme="minorBidi"/>
                <w:sz w:val="22"/>
                <w:szCs w:val="22"/>
              </w:rPr>
              <w:tab/>
            </w:r>
            <w:r w:rsidR="004F61B0" w:rsidRPr="00834DAA">
              <w:rPr>
                <w:rStyle w:val="Hipercze"/>
              </w:rPr>
              <w:t>Priorytet FEPK.01 KONKURENCYJNA I CYFROWA GOSPODARKA</w:t>
            </w:r>
            <w:r w:rsidR="004F61B0">
              <w:rPr>
                <w:webHidden/>
              </w:rPr>
              <w:tab/>
            </w:r>
            <w:r w:rsidR="004F61B0">
              <w:rPr>
                <w:webHidden/>
              </w:rPr>
              <w:fldChar w:fldCharType="begin"/>
            </w:r>
            <w:r w:rsidR="004F61B0">
              <w:rPr>
                <w:webHidden/>
              </w:rPr>
              <w:instrText xml:space="preserve"> PAGEREF _Toc135636268 \h </w:instrText>
            </w:r>
            <w:r w:rsidR="004F61B0">
              <w:rPr>
                <w:webHidden/>
              </w:rPr>
            </w:r>
            <w:r w:rsidR="004F61B0">
              <w:rPr>
                <w:webHidden/>
              </w:rPr>
              <w:fldChar w:fldCharType="separate"/>
            </w:r>
            <w:r w:rsidR="007115BB">
              <w:rPr>
                <w:webHidden/>
              </w:rPr>
              <w:t>75</w:t>
            </w:r>
            <w:r w:rsidR="004F61B0">
              <w:rPr>
                <w:webHidden/>
              </w:rPr>
              <w:fldChar w:fldCharType="end"/>
            </w:r>
          </w:hyperlink>
        </w:p>
        <w:p w14:paraId="4D057721" w14:textId="38D1F494"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69" w:history="1">
            <w:r w:rsidR="004F61B0" w:rsidRPr="00834DAA">
              <w:rPr>
                <w:rStyle w:val="Hipercze"/>
                <w:rFonts w:ascii="Arial" w:hAnsi="Arial" w:cs="Arial"/>
                <w:b/>
                <w:noProof/>
              </w:rPr>
              <w:t>2.2.1.2</w:t>
            </w:r>
            <w:r w:rsidR="004F61B0" w:rsidRPr="00834DAA">
              <w:rPr>
                <w:rStyle w:val="Hipercze"/>
                <w:rFonts w:ascii="Arial" w:hAnsi="Arial" w:cs="Arial"/>
                <w:b/>
                <w:bCs/>
                <w:noProof/>
              </w:rPr>
              <w:t xml:space="preserve"> </w:t>
            </w:r>
            <w:r w:rsidR="004F61B0" w:rsidRPr="00834DAA">
              <w:rPr>
                <w:rStyle w:val="Hipercze"/>
                <w:rFonts w:ascii="Arial" w:hAnsi="Arial" w:cs="Arial"/>
                <w:b/>
                <w:noProof/>
              </w:rPr>
              <w:t>Działanie FEPK.01.02 Cyfryzacja</w:t>
            </w:r>
            <w:r w:rsidR="004F61B0">
              <w:rPr>
                <w:noProof/>
                <w:webHidden/>
              </w:rPr>
              <w:tab/>
            </w:r>
            <w:r w:rsidR="004F61B0">
              <w:rPr>
                <w:noProof/>
                <w:webHidden/>
              </w:rPr>
              <w:fldChar w:fldCharType="begin"/>
            </w:r>
            <w:r w:rsidR="004F61B0">
              <w:rPr>
                <w:noProof/>
                <w:webHidden/>
              </w:rPr>
              <w:instrText xml:space="preserve"> PAGEREF _Toc135636269 \h </w:instrText>
            </w:r>
            <w:r w:rsidR="004F61B0">
              <w:rPr>
                <w:noProof/>
                <w:webHidden/>
              </w:rPr>
            </w:r>
            <w:r w:rsidR="004F61B0">
              <w:rPr>
                <w:noProof/>
                <w:webHidden/>
              </w:rPr>
              <w:fldChar w:fldCharType="separate"/>
            </w:r>
            <w:r w:rsidR="007115BB">
              <w:rPr>
                <w:noProof/>
                <w:webHidden/>
              </w:rPr>
              <w:t>75</w:t>
            </w:r>
            <w:r w:rsidR="004F61B0">
              <w:rPr>
                <w:noProof/>
                <w:webHidden/>
              </w:rPr>
              <w:fldChar w:fldCharType="end"/>
            </w:r>
          </w:hyperlink>
        </w:p>
        <w:p w14:paraId="65B81BCE" w14:textId="4FEA98C3" w:rsidR="004F61B0" w:rsidRDefault="00B25590">
          <w:pPr>
            <w:pStyle w:val="Spistreci3"/>
            <w:rPr>
              <w:rFonts w:asciiTheme="minorHAnsi" w:eastAsiaTheme="minorEastAsia" w:hAnsiTheme="minorHAnsi" w:cstheme="minorBidi"/>
              <w:sz w:val="22"/>
              <w:szCs w:val="22"/>
            </w:rPr>
          </w:pPr>
          <w:hyperlink w:anchor="_Toc135636270" w:history="1">
            <w:r w:rsidR="004F61B0" w:rsidRPr="00834DAA">
              <w:rPr>
                <w:rStyle w:val="Hipercze"/>
              </w:rPr>
              <w:t>2.2.2.</w:t>
            </w:r>
            <w:r w:rsidR="004F61B0">
              <w:rPr>
                <w:rFonts w:asciiTheme="minorHAnsi" w:eastAsiaTheme="minorEastAsia" w:hAnsiTheme="minorHAnsi" w:cstheme="minorBidi"/>
                <w:sz w:val="22"/>
                <w:szCs w:val="22"/>
              </w:rPr>
              <w:tab/>
            </w:r>
            <w:r w:rsidR="004F61B0" w:rsidRPr="00834DAA">
              <w:rPr>
                <w:rStyle w:val="Hipercze"/>
              </w:rPr>
              <w:t>Priorytet FEPK.02 ENERGIA I ŚRODOWISKO</w:t>
            </w:r>
            <w:r w:rsidR="004F61B0">
              <w:rPr>
                <w:webHidden/>
              </w:rPr>
              <w:tab/>
            </w:r>
            <w:r w:rsidR="004F61B0">
              <w:rPr>
                <w:webHidden/>
              </w:rPr>
              <w:fldChar w:fldCharType="begin"/>
            </w:r>
            <w:r w:rsidR="004F61B0">
              <w:rPr>
                <w:webHidden/>
              </w:rPr>
              <w:instrText xml:space="preserve"> PAGEREF _Toc135636270 \h </w:instrText>
            </w:r>
            <w:r w:rsidR="004F61B0">
              <w:rPr>
                <w:webHidden/>
              </w:rPr>
            </w:r>
            <w:r w:rsidR="004F61B0">
              <w:rPr>
                <w:webHidden/>
              </w:rPr>
              <w:fldChar w:fldCharType="separate"/>
            </w:r>
            <w:r w:rsidR="007115BB">
              <w:rPr>
                <w:webHidden/>
              </w:rPr>
              <w:t>81</w:t>
            </w:r>
            <w:r w:rsidR="004F61B0">
              <w:rPr>
                <w:webHidden/>
              </w:rPr>
              <w:fldChar w:fldCharType="end"/>
            </w:r>
          </w:hyperlink>
        </w:p>
        <w:p w14:paraId="630FA079" w14:textId="119BC5DA"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71" w:history="1">
            <w:r w:rsidR="004F61B0" w:rsidRPr="00834DAA">
              <w:rPr>
                <w:rStyle w:val="Hipercze"/>
                <w:rFonts w:ascii="Arial" w:hAnsi="Arial" w:cs="Arial"/>
                <w:b/>
                <w:noProof/>
              </w:rPr>
              <w:t>2.2.2.5 Działanie FEPK.02.05 Adaptacja do zmian klimatu</w:t>
            </w:r>
            <w:r w:rsidR="004F61B0">
              <w:rPr>
                <w:noProof/>
                <w:webHidden/>
              </w:rPr>
              <w:tab/>
            </w:r>
            <w:r w:rsidR="004F61B0">
              <w:rPr>
                <w:noProof/>
                <w:webHidden/>
              </w:rPr>
              <w:fldChar w:fldCharType="begin"/>
            </w:r>
            <w:r w:rsidR="004F61B0">
              <w:rPr>
                <w:noProof/>
                <w:webHidden/>
              </w:rPr>
              <w:instrText xml:space="preserve"> PAGEREF _Toc135636271 \h </w:instrText>
            </w:r>
            <w:r w:rsidR="004F61B0">
              <w:rPr>
                <w:noProof/>
                <w:webHidden/>
              </w:rPr>
            </w:r>
            <w:r w:rsidR="004F61B0">
              <w:rPr>
                <w:noProof/>
                <w:webHidden/>
              </w:rPr>
              <w:fldChar w:fldCharType="separate"/>
            </w:r>
            <w:r w:rsidR="007115BB">
              <w:rPr>
                <w:noProof/>
                <w:webHidden/>
              </w:rPr>
              <w:t>81</w:t>
            </w:r>
            <w:r w:rsidR="004F61B0">
              <w:rPr>
                <w:noProof/>
                <w:webHidden/>
              </w:rPr>
              <w:fldChar w:fldCharType="end"/>
            </w:r>
          </w:hyperlink>
        </w:p>
        <w:p w14:paraId="698C3EB6" w14:textId="0617E25E"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72" w:history="1">
            <w:r w:rsidR="004F61B0" w:rsidRPr="00834DAA">
              <w:rPr>
                <w:rStyle w:val="Hipercze"/>
                <w:rFonts w:ascii="Arial" w:hAnsi="Arial" w:cs="Arial"/>
                <w:b/>
                <w:noProof/>
              </w:rPr>
              <w:t>2.2.2.6 Działanie FEPK.02.06 Zrównoważona gospodarka wodno – ściekowa</w:t>
            </w:r>
            <w:r w:rsidR="004F61B0">
              <w:rPr>
                <w:noProof/>
                <w:webHidden/>
              </w:rPr>
              <w:tab/>
            </w:r>
            <w:r w:rsidR="004F61B0">
              <w:rPr>
                <w:noProof/>
                <w:webHidden/>
              </w:rPr>
              <w:fldChar w:fldCharType="begin"/>
            </w:r>
            <w:r w:rsidR="004F61B0">
              <w:rPr>
                <w:noProof/>
                <w:webHidden/>
              </w:rPr>
              <w:instrText xml:space="preserve"> PAGEREF _Toc135636272 \h </w:instrText>
            </w:r>
            <w:r w:rsidR="004F61B0">
              <w:rPr>
                <w:noProof/>
                <w:webHidden/>
              </w:rPr>
            </w:r>
            <w:r w:rsidR="004F61B0">
              <w:rPr>
                <w:noProof/>
                <w:webHidden/>
              </w:rPr>
              <w:fldChar w:fldCharType="separate"/>
            </w:r>
            <w:r w:rsidR="007115BB">
              <w:rPr>
                <w:noProof/>
                <w:webHidden/>
              </w:rPr>
              <w:t>82</w:t>
            </w:r>
            <w:r w:rsidR="004F61B0">
              <w:rPr>
                <w:noProof/>
                <w:webHidden/>
              </w:rPr>
              <w:fldChar w:fldCharType="end"/>
            </w:r>
          </w:hyperlink>
        </w:p>
        <w:p w14:paraId="444EB684" w14:textId="747E97BF" w:rsidR="004F61B0" w:rsidRDefault="00B25590">
          <w:pPr>
            <w:pStyle w:val="Spistreci3"/>
            <w:rPr>
              <w:rFonts w:asciiTheme="minorHAnsi" w:eastAsiaTheme="minorEastAsia" w:hAnsiTheme="minorHAnsi" w:cstheme="minorBidi"/>
              <w:sz w:val="22"/>
              <w:szCs w:val="22"/>
            </w:rPr>
          </w:pPr>
          <w:hyperlink w:anchor="_Toc135636273" w:history="1">
            <w:r w:rsidR="004F61B0" w:rsidRPr="00834DAA">
              <w:rPr>
                <w:rStyle w:val="Hipercze"/>
              </w:rPr>
              <w:t>2.2.4.</w:t>
            </w:r>
            <w:r w:rsidR="004F61B0">
              <w:rPr>
                <w:rFonts w:asciiTheme="minorHAnsi" w:eastAsiaTheme="minorEastAsia" w:hAnsiTheme="minorHAnsi" w:cstheme="minorBidi"/>
                <w:sz w:val="22"/>
                <w:szCs w:val="22"/>
              </w:rPr>
              <w:tab/>
            </w:r>
            <w:r w:rsidR="004F61B0" w:rsidRPr="00834DAA">
              <w:rPr>
                <w:rStyle w:val="Hipercze"/>
              </w:rPr>
              <w:t>Priorytet FEPK.04 MOBILNOŚĆ I ŁĄCZNOŚĆ</w:t>
            </w:r>
            <w:r w:rsidR="004F61B0">
              <w:rPr>
                <w:webHidden/>
              </w:rPr>
              <w:tab/>
            </w:r>
            <w:r w:rsidR="004F61B0">
              <w:rPr>
                <w:webHidden/>
              </w:rPr>
              <w:fldChar w:fldCharType="begin"/>
            </w:r>
            <w:r w:rsidR="004F61B0">
              <w:rPr>
                <w:webHidden/>
              </w:rPr>
              <w:instrText xml:space="preserve"> PAGEREF _Toc135636273 \h </w:instrText>
            </w:r>
            <w:r w:rsidR="004F61B0">
              <w:rPr>
                <w:webHidden/>
              </w:rPr>
            </w:r>
            <w:r w:rsidR="004F61B0">
              <w:rPr>
                <w:webHidden/>
              </w:rPr>
              <w:fldChar w:fldCharType="separate"/>
            </w:r>
            <w:r w:rsidR="007115BB">
              <w:rPr>
                <w:webHidden/>
              </w:rPr>
              <w:t>85</w:t>
            </w:r>
            <w:r w:rsidR="004F61B0">
              <w:rPr>
                <w:webHidden/>
              </w:rPr>
              <w:fldChar w:fldCharType="end"/>
            </w:r>
          </w:hyperlink>
        </w:p>
        <w:p w14:paraId="1ABCBD19" w14:textId="393AECF4"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74" w:history="1">
            <w:r w:rsidR="004F61B0" w:rsidRPr="00834DAA">
              <w:rPr>
                <w:rStyle w:val="Hipercze"/>
                <w:rFonts w:ascii="Arial" w:hAnsi="Arial" w:cs="Arial"/>
                <w:b/>
                <w:noProof/>
              </w:rPr>
              <w:t>2.2.4.1 Działanie FEPK.04.01 Drogi wojewódzkie</w:t>
            </w:r>
            <w:r w:rsidR="004F61B0">
              <w:rPr>
                <w:noProof/>
                <w:webHidden/>
              </w:rPr>
              <w:tab/>
            </w:r>
            <w:r w:rsidR="004F61B0">
              <w:rPr>
                <w:noProof/>
                <w:webHidden/>
              </w:rPr>
              <w:fldChar w:fldCharType="begin"/>
            </w:r>
            <w:r w:rsidR="004F61B0">
              <w:rPr>
                <w:noProof/>
                <w:webHidden/>
              </w:rPr>
              <w:instrText xml:space="preserve"> PAGEREF _Toc135636274 \h </w:instrText>
            </w:r>
            <w:r w:rsidR="004F61B0">
              <w:rPr>
                <w:noProof/>
                <w:webHidden/>
              </w:rPr>
            </w:r>
            <w:r w:rsidR="004F61B0">
              <w:rPr>
                <w:noProof/>
                <w:webHidden/>
              </w:rPr>
              <w:fldChar w:fldCharType="separate"/>
            </w:r>
            <w:r w:rsidR="007115BB">
              <w:rPr>
                <w:noProof/>
                <w:webHidden/>
              </w:rPr>
              <w:t>85</w:t>
            </w:r>
            <w:r w:rsidR="004F61B0">
              <w:rPr>
                <w:noProof/>
                <w:webHidden/>
              </w:rPr>
              <w:fldChar w:fldCharType="end"/>
            </w:r>
          </w:hyperlink>
        </w:p>
        <w:p w14:paraId="55AF2513" w14:textId="537F432D" w:rsidR="004F61B0" w:rsidRDefault="00B25590">
          <w:pPr>
            <w:pStyle w:val="Spistreci3"/>
            <w:rPr>
              <w:rFonts w:asciiTheme="minorHAnsi" w:eastAsiaTheme="minorEastAsia" w:hAnsiTheme="minorHAnsi" w:cstheme="minorBidi"/>
              <w:sz w:val="22"/>
              <w:szCs w:val="22"/>
            </w:rPr>
          </w:pPr>
          <w:hyperlink w:anchor="_Toc135636275" w:history="1">
            <w:r w:rsidR="004F61B0" w:rsidRPr="00834DAA">
              <w:rPr>
                <w:rStyle w:val="Hipercze"/>
              </w:rPr>
              <w:t>2.2.5</w:t>
            </w:r>
            <w:r w:rsidR="004F61B0">
              <w:rPr>
                <w:rFonts w:asciiTheme="minorHAnsi" w:eastAsiaTheme="minorEastAsia" w:hAnsiTheme="minorHAnsi" w:cstheme="minorBidi"/>
                <w:sz w:val="22"/>
                <w:szCs w:val="22"/>
              </w:rPr>
              <w:tab/>
            </w:r>
            <w:r w:rsidR="004F61B0" w:rsidRPr="00834DAA">
              <w:rPr>
                <w:rStyle w:val="Hipercze"/>
              </w:rPr>
              <w:t>Priorytet FEPK.05 PRZYJANA PRZESTRZEŃ SPOŁECZNA</w:t>
            </w:r>
            <w:r w:rsidR="004F61B0">
              <w:rPr>
                <w:webHidden/>
              </w:rPr>
              <w:tab/>
            </w:r>
            <w:r w:rsidR="004F61B0">
              <w:rPr>
                <w:webHidden/>
              </w:rPr>
              <w:fldChar w:fldCharType="begin"/>
            </w:r>
            <w:r w:rsidR="004F61B0">
              <w:rPr>
                <w:webHidden/>
              </w:rPr>
              <w:instrText xml:space="preserve"> PAGEREF _Toc135636275 \h </w:instrText>
            </w:r>
            <w:r w:rsidR="004F61B0">
              <w:rPr>
                <w:webHidden/>
              </w:rPr>
            </w:r>
            <w:r w:rsidR="004F61B0">
              <w:rPr>
                <w:webHidden/>
              </w:rPr>
              <w:fldChar w:fldCharType="separate"/>
            </w:r>
            <w:r w:rsidR="007115BB">
              <w:rPr>
                <w:webHidden/>
              </w:rPr>
              <w:t>87</w:t>
            </w:r>
            <w:r w:rsidR="004F61B0">
              <w:rPr>
                <w:webHidden/>
              </w:rPr>
              <w:fldChar w:fldCharType="end"/>
            </w:r>
          </w:hyperlink>
        </w:p>
        <w:p w14:paraId="3B2E1E33" w14:textId="5BC5A35B"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76" w:history="1">
            <w:r w:rsidR="004F61B0" w:rsidRPr="00834DAA">
              <w:rPr>
                <w:rStyle w:val="Hipercze"/>
                <w:rFonts w:ascii="Arial" w:hAnsi="Arial" w:cs="Arial"/>
                <w:b/>
                <w:noProof/>
              </w:rPr>
              <w:t>2.2.5.1. Działanie FEPK.05.01 Edukacja</w:t>
            </w:r>
            <w:r w:rsidR="004F61B0">
              <w:rPr>
                <w:noProof/>
                <w:webHidden/>
              </w:rPr>
              <w:tab/>
            </w:r>
            <w:r w:rsidR="004F61B0">
              <w:rPr>
                <w:noProof/>
                <w:webHidden/>
              </w:rPr>
              <w:fldChar w:fldCharType="begin"/>
            </w:r>
            <w:r w:rsidR="004F61B0">
              <w:rPr>
                <w:noProof/>
                <w:webHidden/>
              </w:rPr>
              <w:instrText xml:space="preserve"> PAGEREF _Toc135636276 \h </w:instrText>
            </w:r>
            <w:r w:rsidR="004F61B0">
              <w:rPr>
                <w:noProof/>
                <w:webHidden/>
              </w:rPr>
            </w:r>
            <w:r w:rsidR="004F61B0">
              <w:rPr>
                <w:noProof/>
                <w:webHidden/>
              </w:rPr>
              <w:fldChar w:fldCharType="separate"/>
            </w:r>
            <w:r w:rsidR="007115BB">
              <w:rPr>
                <w:noProof/>
                <w:webHidden/>
              </w:rPr>
              <w:t>87</w:t>
            </w:r>
            <w:r w:rsidR="004F61B0">
              <w:rPr>
                <w:noProof/>
                <w:webHidden/>
              </w:rPr>
              <w:fldChar w:fldCharType="end"/>
            </w:r>
          </w:hyperlink>
        </w:p>
        <w:p w14:paraId="73494B43" w14:textId="7918D4F0"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77" w:history="1">
            <w:r w:rsidR="004F61B0" w:rsidRPr="00834DAA">
              <w:rPr>
                <w:rStyle w:val="Hipercze"/>
                <w:rFonts w:ascii="Arial" w:hAnsi="Arial" w:cs="Arial"/>
                <w:b/>
                <w:noProof/>
              </w:rPr>
              <w:t>2.2.5.3. Działanie FEPK.05.03 Dostępność</w:t>
            </w:r>
            <w:r w:rsidR="004F61B0">
              <w:rPr>
                <w:noProof/>
                <w:webHidden/>
              </w:rPr>
              <w:tab/>
            </w:r>
            <w:r w:rsidR="004F61B0">
              <w:rPr>
                <w:noProof/>
                <w:webHidden/>
              </w:rPr>
              <w:fldChar w:fldCharType="begin"/>
            </w:r>
            <w:r w:rsidR="004F61B0">
              <w:rPr>
                <w:noProof/>
                <w:webHidden/>
              </w:rPr>
              <w:instrText xml:space="preserve"> PAGEREF _Toc135636277 \h </w:instrText>
            </w:r>
            <w:r w:rsidR="004F61B0">
              <w:rPr>
                <w:noProof/>
                <w:webHidden/>
              </w:rPr>
            </w:r>
            <w:r w:rsidR="004F61B0">
              <w:rPr>
                <w:noProof/>
                <w:webHidden/>
              </w:rPr>
              <w:fldChar w:fldCharType="separate"/>
            </w:r>
            <w:r w:rsidR="007115BB">
              <w:rPr>
                <w:noProof/>
                <w:webHidden/>
              </w:rPr>
              <w:t>89</w:t>
            </w:r>
            <w:r w:rsidR="004F61B0">
              <w:rPr>
                <w:noProof/>
                <w:webHidden/>
              </w:rPr>
              <w:fldChar w:fldCharType="end"/>
            </w:r>
          </w:hyperlink>
        </w:p>
        <w:p w14:paraId="5DD94725" w14:textId="51AC89E0"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78" w:history="1">
            <w:r w:rsidR="004F61B0" w:rsidRPr="00834DAA">
              <w:rPr>
                <w:rStyle w:val="Hipercze"/>
                <w:rFonts w:ascii="Arial" w:hAnsi="Arial" w:cs="Arial"/>
                <w:b/>
                <w:noProof/>
              </w:rPr>
              <w:t>2.2.5.5. Działanie FEPK.05.05 Kultura</w:t>
            </w:r>
            <w:r w:rsidR="004F61B0">
              <w:rPr>
                <w:noProof/>
                <w:webHidden/>
              </w:rPr>
              <w:tab/>
            </w:r>
            <w:r w:rsidR="004F61B0">
              <w:rPr>
                <w:noProof/>
                <w:webHidden/>
              </w:rPr>
              <w:fldChar w:fldCharType="begin"/>
            </w:r>
            <w:r w:rsidR="004F61B0">
              <w:rPr>
                <w:noProof/>
                <w:webHidden/>
              </w:rPr>
              <w:instrText xml:space="preserve"> PAGEREF _Toc135636278 \h </w:instrText>
            </w:r>
            <w:r w:rsidR="004F61B0">
              <w:rPr>
                <w:noProof/>
                <w:webHidden/>
              </w:rPr>
            </w:r>
            <w:r w:rsidR="004F61B0">
              <w:rPr>
                <w:noProof/>
                <w:webHidden/>
              </w:rPr>
              <w:fldChar w:fldCharType="separate"/>
            </w:r>
            <w:r w:rsidR="007115BB">
              <w:rPr>
                <w:noProof/>
                <w:webHidden/>
              </w:rPr>
              <w:t>90</w:t>
            </w:r>
            <w:r w:rsidR="004F61B0">
              <w:rPr>
                <w:noProof/>
                <w:webHidden/>
              </w:rPr>
              <w:fldChar w:fldCharType="end"/>
            </w:r>
          </w:hyperlink>
        </w:p>
        <w:p w14:paraId="738B2F61" w14:textId="18F48E32" w:rsidR="004F61B0" w:rsidRDefault="00B25590">
          <w:pPr>
            <w:pStyle w:val="Spistreci3"/>
            <w:rPr>
              <w:rFonts w:asciiTheme="minorHAnsi" w:eastAsiaTheme="minorEastAsia" w:hAnsiTheme="minorHAnsi" w:cstheme="minorBidi"/>
              <w:sz w:val="22"/>
              <w:szCs w:val="22"/>
            </w:rPr>
          </w:pPr>
          <w:hyperlink w:anchor="_Toc135636279" w:history="1">
            <w:r w:rsidR="004F61B0" w:rsidRPr="00834DAA">
              <w:rPr>
                <w:rStyle w:val="Hipercze"/>
              </w:rPr>
              <w:t>2.3.</w:t>
            </w:r>
            <w:r w:rsidR="004F61B0">
              <w:rPr>
                <w:rFonts w:asciiTheme="minorHAnsi" w:eastAsiaTheme="minorEastAsia" w:hAnsiTheme="minorHAnsi" w:cstheme="minorBidi"/>
                <w:sz w:val="22"/>
                <w:szCs w:val="22"/>
              </w:rPr>
              <w:tab/>
            </w:r>
            <w:r w:rsidR="004F61B0" w:rsidRPr="00834DAA">
              <w:rPr>
                <w:rStyle w:val="Hipercze"/>
              </w:rPr>
              <w:t>KRYTERIA MERYTORYCZNE JAKOŚCIOWE</w:t>
            </w:r>
            <w:r w:rsidR="004F61B0">
              <w:rPr>
                <w:webHidden/>
              </w:rPr>
              <w:tab/>
            </w:r>
            <w:r w:rsidR="004F61B0">
              <w:rPr>
                <w:webHidden/>
              </w:rPr>
              <w:fldChar w:fldCharType="begin"/>
            </w:r>
            <w:r w:rsidR="004F61B0">
              <w:rPr>
                <w:webHidden/>
              </w:rPr>
              <w:instrText xml:space="preserve"> PAGEREF _Toc135636279 \h </w:instrText>
            </w:r>
            <w:r w:rsidR="004F61B0">
              <w:rPr>
                <w:webHidden/>
              </w:rPr>
            </w:r>
            <w:r w:rsidR="004F61B0">
              <w:rPr>
                <w:webHidden/>
              </w:rPr>
              <w:fldChar w:fldCharType="separate"/>
            </w:r>
            <w:r w:rsidR="007115BB">
              <w:rPr>
                <w:webHidden/>
              </w:rPr>
              <w:t>93</w:t>
            </w:r>
            <w:r w:rsidR="004F61B0">
              <w:rPr>
                <w:webHidden/>
              </w:rPr>
              <w:fldChar w:fldCharType="end"/>
            </w:r>
          </w:hyperlink>
        </w:p>
        <w:p w14:paraId="3DA58D61" w14:textId="0A66700D" w:rsidR="004F61B0" w:rsidRDefault="00B25590">
          <w:pPr>
            <w:pStyle w:val="Spistreci3"/>
            <w:rPr>
              <w:rFonts w:asciiTheme="minorHAnsi" w:eastAsiaTheme="minorEastAsia" w:hAnsiTheme="minorHAnsi" w:cstheme="minorBidi"/>
              <w:sz w:val="22"/>
              <w:szCs w:val="22"/>
            </w:rPr>
          </w:pPr>
          <w:hyperlink w:anchor="_Toc135636280" w:history="1">
            <w:r w:rsidR="004F61B0" w:rsidRPr="00834DAA">
              <w:rPr>
                <w:rStyle w:val="Hipercze"/>
              </w:rPr>
              <w:t>2.3.1.</w:t>
            </w:r>
            <w:r w:rsidR="004F61B0">
              <w:rPr>
                <w:rFonts w:asciiTheme="minorHAnsi" w:eastAsiaTheme="minorEastAsia" w:hAnsiTheme="minorHAnsi" w:cstheme="minorBidi"/>
                <w:sz w:val="22"/>
                <w:szCs w:val="22"/>
              </w:rPr>
              <w:tab/>
            </w:r>
            <w:r w:rsidR="004F61B0" w:rsidRPr="00834DAA">
              <w:rPr>
                <w:rStyle w:val="Hipercze"/>
              </w:rPr>
              <w:t>Priorytet FEPK.01 KONKURENCYJNA I CYFROWA GOSPODARKA</w:t>
            </w:r>
            <w:r w:rsidR="004F61B0">
              <w:rPr>
                <w:webHidden/>
              </w:rPr>
              <w:tab/>
            </w:r>
            <w:r w:rsidR="004F61B0">
              <w:rPr>
                <w:webHidden/>
              </w:rPr>
              <w:fldChar w:fldCharType="begin"/>
            </w:r>
            <w:r w:rsidR="004F61B0">
              <w:rPr>
                <w:webHidden/>
              </w:rPr>
              <w:instrText xml:space="preserve"> PAGEREF _Toc135636280 \h </w:instrText>
            </w:r>
            <w:r w:rsidR="004F61B0">
              <w:rPr>
                <w:webHidden/>
              </w:rPr>
            </w:r>
            <w:r w:rsidR="004F61B0">
              <w:rPr>
                <w:webHidden/>
              </w:rPr>
              <w:fldChar w:fldCharType="separate"/>
            </w:r>
            <w:r w:rsidR="007115BB">
              <w:rPr>
                <w:webHidden/>
              </w:rPr>
              <w:t>93</w:t>
            </w:r>
            <w:r w:rsidR="004F61B0">
              <w:rPr>
                <w:webHidden/>
              </w:rPr>
              <w:fldChar w:fldCharType="end"/>
            </w:r>
          </w:hyperlink>
        </w:p>
        <w:p w14:paraId="132DA6DF" w14:textId="788D2429"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81" w:history="1">
            <w:r w:rsidR="004F61B0" w:rsidRPr="00834DAA">
              <w:rPr>
                <w:rStyle w:val="Hipercze"/>
                <w:rFonts w:ascii="Arial" w:hAnsi="Arial" w:cs="Arial"/>
                <w:b/>
                <w:noProof/>
              </w:rPr>
              <w:t>2.3.1.1 Działanie FEPK.01.01 Badania i rozwój</w:t>
            </w:r>
            <w:r w:rsidR="004F61B0">
              <w:rPr>
                <w:noProof/>
                <w:webHidden/>
              </w:rPr>
              <w:tab/>
            </w:r>
            <w:r w:rsidR="004F61B0">
              <w:rPr>
                <w:noProof/>
                <w:webHidden/>
              </w:rPr>
              <w:fldChar w:fldCharType="begin"/>
            </w:r>
            <w:r w:rsidR="004F61B0">
              <w:rPr>
                <w:noProof/>
                <w:webHidden/>
              </w:rPr>
              <w:instrText xml:space="preserve"> PAGEREF _Toc135636281 \h </w:instrText>
            </w:r>
            <w:r w:rsidR="004F61B0">
              <w:rPr>
                <w:noProof/>
                <w:webHidden/>
              </w:rPr>
            </w:r>
            <w:r w:rsidR="004F61B0">
              <w:rPr>
                <w:noProof/>
                <w:webHidden/>
              </w:rPr>
              <w:fldChar w:fldCharType="separate"/>
            </w:r>
            <w:r w:rsidR="007115BB">
              <w:rPr>
                <w:noProof/>
                <w:webHidden/>
              </w:rPr>
              <w:t>93</w:t>
            </w:r>
            <w:r w:rsidR="004F61B0">
              <w:rPr>
                <w:noProof/>
                <w:webHidden/>
              </w:rPr>
              <w:fldChar w:fldCharType="end"/>
            </w:r>
          </w:hyperlink>
        </w:p>
        <w:p w14:paraId="59676A50" w14:textId="7CFF9BD0" w:rsidR="004F61B0" w:rsidRDefault="00B25590">
          <w:pPr>
            <w:pStyle w:val="Spistreci4"/>
            <w:tabs>
              <w:tab w:val="left" w:pos="1760"/>
              <w:tab w:val="right" w:leader="dot" w:pos="9062"/>
            </w:tabs>
            <w:rPr>
              <w:rFonts w:asciiTheme="minorHAnsi" w:eastAsiaTheme="minorEastAsia" w:hAnsiTheme="minorHAnsi" w:cstheme="minorBidi"/>
              <w:noProof/>
              <w:sz w:val="22"/>
              <w:szCs w:val="22"/>
            </w:rPr>
          </w:pPr>
          <w:hyperlink w:anchor="_Toc135636282" w:history="1">
            <w:r w:rsidR="004F61B0" w:rsidRPr="00834DAA">
              <w:rPr>
                <w:rStyle w:val="Hipercze"/>
                <w:rFonts w:ascii="Arial" w:hAnsi="Arial" w:cs="Arial"/>
                <w:b/>
                <w:noProof/>
              </w:rPr>
              <w:t>2.3.1.2</w:t>
            </w:r>
            <w:r w:rsidR="004F61B0">
              <w:rPr>
                <w:rFonts w:asciiTheme="minorHAnsi" w:eastAsiaTheme="minorEastAsia" w:hAnsiTheme="minorHAnsi" w:cstheme="minorBidi"/>
                <w:noProof/>
                <w:sz w:val="22"/>
                <w:szCs w:val="22"/>
              </w:rPr>
              <w:tab/>
            </w:r>
            <w:r w:rsidR="004F61B0" w:rsidRPr="00834DAA">
              <w:rPr>
                <w:rStyle w:val="Hipercze"/>
                <w:rFonts w:ascii="Arial" w:hAnsi="Arial" w:cs="Arial"/>
                <w:b/>
                <w:noProof/>
              </w:rPr>
              <w:t>Działanie FEPK.01.02 Cyfryzacja</w:t>
            </w:r>
            <w:r w:rsidR="004F61B0">
              <w:rPr>
                <w:noProof/>
                <w:webHidden/>
              </w:rPr>
              <w:tab/>
            </w:r>
            <w:r w:rsidR="004F61B0">
              <w:rPr>
                <w:noProof/>
                <w:webHidden/>
              </w:rPr>
              <w:fldChar w:fldCharType="begin"/>
            </w:r>
            <w:r w:rsidR="004F61B0">
              <w:rPr>
                <w:noProof/>
                <w:webHidden/>
              </w:rPr>
              <w:instrText xml:space="preserve"> PAGEREF _Toc135636282 \h </w:instrText>
            </w:r>
            <w:r w:rsidR="004F61B0">
              <w:rPr>
                <w:noProof/>
                <w:webHidden/>
              </w:rPr>
            </w:r>
            <w:r w:rsidR="004F61B0">
              <w:rPr>
                <w:noProof/>
                <w:webHidden/>
              </w:rPr>
              <w:fldChar w:fldCharType="separate"/>
            </w:r>
            <w:r w:rsidR="007115BB">
              <w:rPr>
                <w:noProof/>
                <w:webHidden/>
              </w:rPr>
              <w:t>96</w:t>
            </w:r>
            <w:r w:rsidR="004F61B0">
              <w:rPr>
                <w:noProof/>
                <w:webHidden/>
              </w:rPr>
              <w:fldChar w:fldCharType="end"/>
            </w:r>
          </w:hyperlink>
        </w:p>
        <w:p w14:paraId="6F666CD4" w14:textId="04730883"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83" w:history="1">
            <w:r w:rsidR="004F61B0" w:rsidRPr="00834DAA">
              <w:rPr>
                <w:rStyle w:val="Hipercze"/>
                <w:rFonts w:ascii="Arial" w:hAnsi="Arial" w:cs="Arial"/>
                <w:b/>
                <w:noProof/>
              </w:rPr>
              <w:t>2.3.1.3 Działanie FEPK.01.03 Wsparcie MŚP – dotacja</w:t>
            </w:r>
            <w:r w:rsidR="004F61B0">
              <w:rPr>
                <w:noProof/>
                <w:webHidden/>
              </w:rPr>
              <w:tab/>
            </w:r>
            <w:r w:rsidR="004F61B0">
              <w:rPr>
                <w:noProof/>
                <w:webHidden/>
              </w:rPr>
              <w:fldChar w:fldCharType="begin"/>
            </w:r>
            <w:r w:rsidR="004F61B0">
              <w:rPr>
                <w:noProof/>
                <w:webHidden/>
              </w:rPr>
              <w:instrText xml:space="preserve"> PAGEREF _Toc135636283 \h </w:instrText>
            </w:r>
            <w:r w:rsidR="004F61B0">
              <w:rPr>
                <w:noProof/>
                <w:webHidden/>
              </w:rPr>
            </w:r>
            <w:r w:rsidR="004F61B0">
              <w:rPr>
                <w:noProof/>
                <w:webHidden/>
              </w:rPr>
              <w:fldChar w:fldCharType="separate"/>
            </w:r>
            <w:r w:rsidR="007115BB">
              <w:rPr>
                <w:noProof/>
                <w:webHidden/>
              </w:rPr>
              <w:t>100</w:t>
            </w:r>
            <w:r w:rsidR="004F61B0">
              <w:rPr>
                <w:noProof/>
                <w:webHidden/>
              </w:rPr>
              <w:fldChar w:fldCharType="end"/>
            </w:r>
          </w:hyperlink>
        </w:p>
        <w:p w14:paraId="476A0530" w14:textId="2715764C" w:rsidR="004F61B0" w:rsidRDefault="00B25590">
          <w:pPr>
            <w:pStyle w:val="Spistreci3"/>
            <w:rPr>
              <w:rFonts w:asciiTheme="minorHAnsi" w:eastAsiaTheme="minorEastAsia" w:hAnsiTheme="minorHAnsi" w:cstheme="minorBidi"/>
              <w:sz w:val="22"/>
              <w:szCs w:val="22"/>
            </w:rPr>
          </w:pPr>
          <w:hyperlink w:anchor="_Toc135636284" w:history="1">
            <w:r w:rsidR="004F61B0" w:rsidRPr="00834DAA">
              <w:rPr>
                <w:rStyle w:val="Hipercze"/>
              </w:rPr>
              <w:t>2.3.2.</w:t>
            </w:r>
            <w:r w:rsidR="004F61B0">
              <w:rPr>
                <w:rFonts w:asciiTheme="minorHAnsi" w:eastAsiaTheme="minorEastAsia" w:hAnsiTheme="minorHAnsi" w:cstheme="minorBidi"/>
                <w:sz w:val="22"/>
                <w:szCs w:val="22"/>
              </w:rPr>
              <w:tab/>
            </w:r>
            <w:r w:rsidR="004F61B0" w:rsidRPr="00834DAA">
              <w:rPr>
                <w:rStyle w:val="Hipercze"/>
              </w:rPr>
              <w:t>Priorytet FEPK.02 ENERGIA I ŚRODOWISKO</w:t>
            </w:r>
            <w:r w:rsidR="004F61B0">
              <w:rPr>
                <w:webHidden/>
              </w:rPr>
              <w:tab/>
            </w:r>
            <w:r w:rsidR="004F61B0">
              <w:rPr>
                <w:webHidden/>
              </w:rPr>
              <w:fldChar w:fldCharType="begin"/>
            </w:r>
            <w:r w:rsidR="004F61B0">
              <w:rPr>
                <w:webHidden/>
              </w:rPr>
              <w:instrText xml:space="preserve"> PAGEREF _Toc135636284 \h </w:instrText>
            </w:r>
            <w:r w:rsidR="004F61B0">
              <w:rPr>
                <w:webHidden/>
              </w:rPr>
            </w:r>
            <w:r w:rsidR="004F61B0">
              <w:rPr>
                <w:webHidden/>
              </w:rPr>
              <w:fldChar w:fldCharType="separate"/>
            </w:r>
            <w:r w:rsidR="007115BB">
              <w:rPr>
                <w:webHidden/>
              </w:rPr>
              <w:t>108</w:t>
            </w:r>
            <w:r w:rsidR="004F61B0">
              <w:rPr>
                <w:webHidden/>
              </w:rPr>
              <w:fldChar w:fldCharType="end"/>
            </w:r>
          </w:hyperlink>
        </w:p>
        <w:p w14:paraId="4955EC29" w14:textId="1990CEE4"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85" w:history="1">
            <w:r w:rsidR="004F61B0" w:rsidRPr="00834DAA">
              <w:rPr>
                <w:rStyle w:val="Hipercze"/>
                <w:rFonts w:ascii="Arial" w:hAnsi="Arial" w:cs="Arial"/>
                <w:b/>
                <w:noProof/>
              </w:rPr>
              <w:t>2.3.2.5 Działanie FEPK.02.05 Adaptacja do zmian klimatu</w:t>
            </w:r>
            <w:r w:rsidR="004F61B0">
              <w:rPr>
                <w:noProof/>
                <w:webHidden/>
              </w:rPr>
              <w:tab/>
            </w:r>
            <w:r w:rsidR="004F61B0">
              <w:rPr>
                <w:noProof/>
                <w:webHidden/>
              </w:rPr>
              <w:fldChar w:fldCharType="begin"/>
            </w:r>
            <w:r w:rsidR="004F61B0">
              <w:rPr>
                <w:noProof/>
                <w:webHidden/>
              </w:rPr>
              <w:instrText xml:space="preserve"> PAGEREF _Toc135636285 \h </w:instrText>
            </w:r>
            <w:r w:rsidR="004F61B0">
              <w:rPr>
                <w:noProof/>
                <w:webHidden/>
              </w:rPr>
            </w:r>
            <w:r w:rsidR="004F61B0">
              <w:rPr>
                <w:noProof/>
                <w:webHidden/>
              </w:rPr>
              <w:fldChar w:fldCharType="separate"/>
            </w:r>
            <w:r w:rsidR="007115BB">
              <w:rPr>
                <w:noProof/>
                <w:webHidden/>
              </w:rPr>
              <w:t>108</w:t>
            </w:r>
            <w:r w:rsidR="004F61B0">
              <w:rPr>
                <w:noProof/>
                <w:webHidden/>
              </w:rPr>
              <w:fldChar w:fldCharType="end"/>
            </w:r>
          </w:hyperlink>
        </w:p>
        <w:p w14:paraId="0051C60D" w14:textId="1C2E6DC5"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86" w:history="1">
            <w:r w:rsidR="004F61B0" w:rsidRPr="00834DAA">
              <w:rPr>
                <w:rStyle w:val="Hipercze"/>
                <w:rFonts w:ascii="Arial" w:hAnsi="Arial" w:cs="Arial"/>
                <w:b/>
                <w:noProof/>
              </w:rPr>
              <w:t>2.3.2.5 Działanie FEPK.02.05 Adaptacja do zmian klimatu</w:t>
            </w:r>
            <w:r w:rsidR="004F61B0">
              <w:rPr>
                <w:noProof/>
                <w:webHidden/>
              </w:rPr>
              <w:tab/>
            </w:r>
            <w:r w:rsidR="004F61B0">
              <w:rPr>
                <w:noProof/>
                <w:webHidden/>
              </w:rPr>
              <w:fldChar w:fldCharType="begin"/>
            </w:r>
            <w:r w:rsidR="004F61B0">
              <w:rPr>
                <w:noProof/>
                <w:webHidden/>
              </w:rPr>
              <w:instrText xml:space="preserve"> PAGEREF _Toc135636286 \h </w:instrText>
            </w:r>
            <w:r w:rsidR="004F61B0">
              <w:rPr>
                <w:noProof/>
                <w:webHidden/>
              </w:rPr>
            </w:r>
            <w:r w:rsidR="004F61B0">
              <w:rPr>
                <w:noProof/>
                <w:webHidden/>
              </w:rPr>
              <w:fldChar w:fldCharType="separate"/>
            </w:r>
            <w:r w:rsidR="007115BB">
              <w:rPr>
                <w:noProof/>
                <w:webHidden/>
              </w:rPr>
              <w:t>110</w:t>
            </w:r>
            <w:r w:rsidR="004F61B0">
              <w:rPr>
                <w:noProof/>
                <w:webHidden/>
              </w:rPr>
              <w:fldChar w:fldCharType="end"/>
            </w:r>
          </w:hyperlink>
        </w:p>
        <w:p w14:paraId="5C279C70" w14:textId="7A45E4F4"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87" w:history="1">
            <w:r w:rsidR="004F61B0" w:rsidRPr="00834DAA">
              <w:rPr>
                <w:rStyle w:val="Hipercze"/>
                <w:rFonts w:ascii="Arial" w:hAnsi="Arial" w:cs="Arial"/>
                <w:b/>
                <w:noProof/>
              </w:rPr>
              <w:t>2.3.2.6 Działanie FEPK.02.06 Zrównoważona gospodarka wodno – ściekowa</w:t>
            </w:r>
            <w:r w:rsidR="004F61B0">
              <w:rPr>
                <w:noProof/>
                <w:webHidden/>
              </w:rPr>
              <w:tab/>
            </w:r>
            <w:r w:rsidR="004F61B0">
              <w:rPr>
                <w:noProof/>
                <w:webHidden/>
              </w:rPr>
              <w:fldChar w:fldCharType="begin"/>
            </w:r>
            <w:r w:rsidR="004F61B0">
              <w:rPr>
                <w:noProof/>
                <w:webHidden/>
              </w:rPr>
              <w:instrText xml:space="preserve"> PAGEREF _Toc135636287 \h </w:instrText>
            </w:r>
            <w:r w:rsidR="004F61B0">
              <w:rPr>
                <w:noProof/>
                <w:webHidden/>
              </w:rPr>
            </w:r>
            <w:r w:rsidR="004F61B0">
              <w:rPr>
                <w:noProof/>
                <w:webHidden/>
              </w:rPr>
              <w:fldChar w:fldCharType="separate"/>
            </w:r>
            <w:r w:rsidR="007115BB">
              <w:rPr>
                <w:noProof/>
                <w:webHidden/>
              </w:rPr>
              <w:t>113</w:t>
            </w:r>
            <w:r w:rsidR="004F61B0">
              <w:rPr>
                <w:noProof/>
                <w:webHidden/>
              </w:rPr>
              <w:fldChar w:fldCharType="end"/>
            </w:r>
          </w:hyperlink>
        </w:p>
        <w:p w14:paraId="76A96BF9" w14:textId="0E917AE8"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88" w:history="1">
            <w:r w:rsidR="004F61B0" w:rsidRPr="00834DAA">
              <w:rPr>
                <w:rStyle w:val="Hipercze"/>
                <w:rFonts w:ascii="Arial" w:hAnsi="Arial" w:cs="Arial"/>
                <w:b/>
                <w:noProof/>
              </w:rPr>
              <w:t>2.3.2.6 Działanie FEPK.02.06 Zrównoważona gospodarka wodno – ściekowa</w:t>
            </w:r>
            <w:r w:rsidR="004F61B0">
              <w:rPr>
                <w:noProof/>
                <w:webHidden/>
              </w:rPr>
              <w:tab/>
            </w:r>
            <w:r w:rsidR="004F61B0">
              <w:rPr>
                <w:noProof/>
                <w:webHidden/>
              </w:rPr>
              <w:fldChar w:fldCharType="begin"/>
            </w:r>
            <w:r w:rsidR="004F61B0">
              <w:rPr>
                <w:noProof/>
                <w:webHidden/>
              </w:rPr>
              <w:instrText xml:space="preserve"> PAGEREF _Toc135636288 \h </w:instrText>
            </w:r>
            <w:r w:rsidR="004F61B0">
              <w:rPr>
                <w:noProof/>
                <w:webHidden/>
              </w:rPr>
            </w:r>
            <w:r w:rsidR="004F61B0">
              <w:rPr>
                <w:noProof/>
                <w:webHidden/>
              </w:rPr>
              <w:fldChar w:fldCharType="separate"/>
            </w:r>
            <w:r w:rsidR="007115BB">
              <w:rPr>
                <w:noProof/>
                <w:webHidden/>
              </w:rPr>
              <w:t>117</w:t>
            </w:r>
            <w:r w:rsidR="004F61B0">
              <w:rPr>
                <w:noProof/>
                <w:webHidden/>
              </w:rPr>
              <w:fldChar w:fldCharType="end"/>
            </w:r>
          </w:hyperlink>
        </w:p>
        <w:p w14:paraId="5CA01E46" w14:textId="66DDEC4F" w:rsidR="004F61B0" w:rsidRDefault="00B25590">
          <w:pPr>
            <w:pStyle w:val="Spistreci3"/>
            <w:rPr>
              <w:rFonts w:asciiTheme="minorHAnsi" w:eastAsiaTheme="minorEastAsia" w:hAnsiTheme="minorHAnsi" w:cstheme="minorBidi"/>
              <w:sz w:val="22"/>
              <w:szCs w:val="22"/>
            </w:rPr>
          </w:pPr>
          <w:hyperlink w:anchor="_Toc135636289" w:history="1">
            <w:r w:rsidR="004F61B0" w:rsidRPr="00834DAA">
              <w:rPr>
                <w:rStyle w:val="Hipercze"/>
              </w:rPr>
              <w:t>2.3.3.</w:t>
            </w:r>
            <w:r w:rsidR="004F61B0">
              <w:rPr>
                <w:rFonts w:asciiTheme="minorHAnsi" w:eastAsiaTheme="minorEastAsia" w:hAnsiTheme="minorHAnsi" w:cstheme="minorBidi"/>
                <w:sz w:val="22"/>
                <w:szCs w:val="22"/>
              </w:rPr>
              <w:tab/>
            </w:r>
            <w:r w:rsidR="004F61B0" w:rsidRPr="00834DAA">
              <w:rPr>
                <w:rStyle w:val="Hipercze"/>
              </w:rPr>
              <w:t>Priorytet FEPK.05 PRZYJAZNA PRZESTRZEŃ SPOŁECZNA</w:t>
            </w:r>
            <w:r w:rsidR="004F61B0">
              <w:rPr>
                <w:webHidden/>
              </w:rPr>
              <w:tab/>
            </w:r>
            <w:r w:rsidR="004F61B0">
              <w:rPr>
                <w:webHidden/>
              </w:rPr>
              <w:fldChar w:fldCharType="begin"/>
            </w:r>
            <w:r w:rsidR="004F61B0">
              <w:rPr>
                <w:webHidden/>
              </w:rPr>
              <w:instrText xml:space="preserve"> PAGEREF _Toc135636289 \h </w:instrText>
            </w:r>
            <w:r w:rsidR="004F61B0">
              <w:rPr>
                <w:webHidden/>
              </w:rPr>
            </w:r>
            <w:r w:rsidR="004F61B0">
              <w:rPr>
                <w:webHidden/>
              </w:rPr>
              <w:fldChar w:fldCharType="separate"/>
            </w:r>
            <w:r w:rsidR="007115BB">
              <w:rPr>
                <w:webHidden/>
              </w:rPr>
              <w:t>121</w:t>
            </w:r>
            <w:r w:rsidR="004F61B0">
              <w:rPr>
                <w:webHidden/>
              </w:rPr>
              <w:fldChar w:fldCharType="end"/>
            </w:r>
          </w:hyperlink>
        </w:p>
        <w:p w14:paraId="05B65626" w14:textId="4CE7797A"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90" w:history="1">
            <w:r w:rsidR="004F61B0" w:rsidRPr="00834DAA">
              <w:rPr>
                <w:rStyle w:val="Hipercze"/>
                <w:rFonts w:ascii="Arial" w:hAnsi="Arial" w:cs="Arial"/>
                <w:b/>
                <w:noProof/>
              </w:rPr>
              <w:t>2.3.5.1. DZIAŁANIE FEPK.05.01 Edukacja</w:t>
            </w:r>
            <w:r w:rsidR="004F61B0">
              <w:rPr>
                <w:noProof/>
                <w:webHidden/>
              </w:rPr>
              <w:tab/>
            </w:r>
            <w:r w:rsidR="004F61B0">
              <w:rPr>
                <w:noProof/>
                <w:webHidden/>
              </w:rPr>
              <w:fldChar w:fldCharType="begin"/>
            </w:r>
            <w:r w:rsidR="004F61B0">
              <w:rPr>
                <w:noProof/>
                <w:webHidden/>
              </w:rPr>
              <w:instrText xml:space="preserve"> PAGEREF _Toc135636290 \h </w:instrText>
            </w:r>
            <w:r w:rsidR="004F61B0">
              <w:rPr>
                <w:noProof/>
                <w:webHidden/>
              </w:rPr>
            </w:r>
            <w:r w:rsidR="004F61B0">
              <w:rPr>
                <w:noProof/>
                <w:webHidden/>
              </w:rPr>
              <w:fldChar w:fldCharType="separate"/>
            </w:r>
            <w:r w:rsidR="007115BB">
              <w:rPr>
                <w:noProof/>
                <w:webHidden/>
              </w:rPr>
              <w:t>121</w:t>
            </w:r>
            <w:r w:rsidR="004F61B0">
              <w:rPr>
                <w:noProof/>
                <w:webHidden/>
              </w:rPr>
              <w:fldChar w:fldCharType="end"/>
            </w:r>
          </w:hyperlink>
        </w:p>
        <w:p w14:paraId="3F13A6CD" w14:textId="21D1CDF3" w:rsidR="004F61B0" w:rsidRDefault="00B25590">
          <w:pPr>
            <w:pStyle w:val="Spistreci4"/>
            <w:tabs>
              <w:tab w:val="right" w:leader="dot" w:pos="9062"/>
            </w:tabs>
            <w:rPr>
              <w:rFonts w:asciiTheme="minorHAnsi" w:eastAsiaTheme="minorEastAsia" w:hAnsiTheme="minorHAnsi" w:cstheme="minorBidi"/>
              <w:noProof/>
              <w:sz w:val="22"/>
              <w:szCs w:val="22"/>
            </w:rPr>
          </w:pPr>
          <w:hyperlink w:anchor="_Toc135636291" w:history="1">
            <w:r w:rsidR="004F61B0" w:rsidRPr="00834DAA">
              <w:rPr>
                <w:rStyle w:val="Hipercze"/>
                <w:rFonts w:ascii="Arial" w:hAnsi="Arial" w:cs="Arial"/>
                <w:b/>
                <w:noProof/>
              </w:rPr>
              <w:t>2.3.5.3. DZIAŁANIE FEPK.05.03 Dostępność</w:t>
            </w:r>
            <w:r w:rsidR="004F61B0">
              <w:rPr>
                <w:noProof/>
                <w:webHidden/>
              </w:rPr>
              <w:tab/>
            </w:r>
            <w:r w:rsidR="004F61B0">
              <w:rPr>
                <w:noProof/>
                <w:webHidden/>
              </w:rPr>
              <w:fldChar w:fldCharType="begin"/>
            </w:r>
            <w:r w:rsidR="004F61B0">
              <w:rPr>
                <w:noProof/>
                <w:webHidden/>
              </w:rPr>
              <w:instrText xml:space="preserve"> PAGEREF _Toc135636291 \h </w:instrText>
            </w:r>
            <w:r w:rsidR="004F61B0">
              <w:rPr>
                <w:noProof/>
                <w:webHidden/>
              </w:rPr>
            </w:r>
            <w:r w:rsidR="004F61B0">
              <w:rPr>
                <w:noProof/>
                <w:webHidden/>
              </w:rPr>
              <w:fldChar w:fldCharType="separate"/>
            </w:r>
            <w:r w:rsidR="007115BB">
              <w:rPr>
                <w:noProof/>
                <w:webHidden/>
              </w:rPr>
              <w:t>136</w:t>
            </w:r>
            <w:r w:rsidR="004F61B0">
              <w:rPr>
                <w:noProof/>
                <w:webHidden/>
              </w:rPr>
              <w:fldChar w:fldCharType="end"/>
            </w:r>
          </w:hyperlink>
        </w:p>
        <w:p w14:paraId="6FF2ECBF" w14:textId="2B457D14" w:rsidR="004F61B0" w:rsidRDefault="00B25590">
          <w:pPr>
            <w:pStyle w:val="Spistreci3"/>
            <w:rPr>
              <w:rFonts w:asciiTheme="minorHAnsi" w:eastAsiaTheme="minorEastAsia" w:hAnsiTheme="minorHAnsi" w:cstheme="minorBidi"/>
              <w:sz w:val="22"/>
              <w:szCs w:val="22"/>
            </w:rPr>
          </w:pPr>
          <w:hyperlink w:anchor="_Toc135636292" w:history="1">
            <w:r w:rsidR="004F61B0" w:rsidRPr="00834DAA">
              <w:rPr>
                <w:rStyle w:val="Hipercze"/>
              </w:rPr>
              <w:t>2.4.</w:t>
            </w:r>
            <w:r w:rsidR="004F61B0">
              <w:rPr>
                <w:rFonts w:asciiTheme="minorHAnsi" w:eastAsiaTheme="minorEastAsia" w:hAnsiTheme="minorHAnsi" w:cstheme="minorBidi"/>
                <w:sz w:val="22"/>
                <w:szCs w:val="22"/>
              </w:rPr>
              <w:tab/>
            </w:r>
            <w:r w:rsidR="004F61B0" w:rsidRPr="00834DAA">
              <w:rPr>
                <w:rStyle w:val="Hipercze"/>
              </w:rPr>
              <w:t>KRYTERIA MERYTORYCZNE ROZSTRZYGAJĄCE DLA PROJEKTU</w:t>
            </w:r>
            <w:r w:rsidR="004F61B0">
              <w:rPr>
                <w:webHidden/>
              </w:rPr>
              <w:tab/>
            </w:r>
            <w:r w:rsidR="004F61B0">
              <w:rPr>
                <w:webHidden/>
              </w:rPr>
              <w:fldChar w:fldCharType="begin"/>
            </w:r>
            <w:r w:rsidR="004F61B0">
              <w:rPr>
                <w:webHidden/>
              </w:rPr>
              <w:instrText xml:space="preserve"> PAGEREF _Toc135636292 \h </w:instrText>
            </w:r>
            <w:r w:rsidR="004F61B0">
              <w:rPr>
                <w:webHidden/>
              </w:rPr>
            </w:r>
            <w:r w:rsidR="004F61B0">
              <w:rPr>
                <w:webHidden/>
              </w:rPr>
              <w:fldChar w:fldCharType="separate"/>
            </w:r>
            <w:r w:rsidR="007115BB">
              <w:rPr>
                <w:webHidden/>
              </w:rPr>
              <w:t>139</w:t>
            </w:r>
            <w:r w:rsidR="004F61B0">
              <w:rPr>
                <w:webHidden/>
              </w:rPr>
              <w:fldChar w:fldCharType="end"/>
            </w:r>
          </w:hyperlink>
        </w:p>
        <w:p w14:paraId="55715944" w14:textId="543CD357" w:rsidR="004F61B0" w:rsidRDefault="00B25590">
          <w:pPr>
            <w:pStyle w:val="Spistreci1"/>
            <w:rPr>
              <w:rFonts w:cstheme="minorBidi"/>
              <w:noProof/>
            </w:rPr>
          </w:pPr>
          <w:hyperlink w:anchor="_Toc135636293" w:history="1">
            <w:r w:rsidR="004F61B0" w:rsidRPr="00834DAA">
              <w:rPr>
                <w:rStyle w:val="Hipercze"/>
                <w:rFonts w:ascii="Arial" w:hAnsi="Arial" w:cs="Arial"/>
                <w:b/>
                <w:bCs/>
                <w:noProof/>
                <w:kern w:val="32"/>
              </w:rPr>
              <w:t>METODOLOGIA PRZYZNAWANIA PUNKTÓW W KRYTERIACH LICZBOWYCH</w:t>
            </w:r>
            <w:r w:rsidR="004F61B0">
              <w:rPr>
                <w:noProof/>
                <w:webHidden/>
              </w:rPr>
              <w:tab/>
            </w:r>
            <w:r w:rsidR="004F61B0">
              <w:rPr>
                <w:noProof/>
                <w:webHidden/>
              </w:rPr>
              <w:fldChar w:fldCharType="begin"/>
            </w:r>
            <w:r w:rsidR="004F61B0">
              <w:rPr>
                <w:noProof/>
                <w:webHidden/>
              </w:rPr>
              <w:instrText xml:space="preserve"> PAGEREF _Toc135636293 \h </w:instrText>
            </w:r>
            <w:r w:rsidR="004F61B0">
              <w:rPr>
                <w:noProof/>
                <w:webHidden/>
              </w:rPr>
            </w:r>
            <w:r w:rsidR="004F61B0">
              <w:rPr>
                <w:noProof/>
                <w:webHidden/>
              </w:rPr>
              <w:fldChar w:fldCharType="separate"/>
            </w:r>
            <w:r w:rsidR="007115BB">
              <w:rPr>
                <w:noProof/>
                <w:webHidden/>
              </w:rPr>
              <w:t>140</w:t>
            </w:r>
            <w:r w:rsidR="004F61B0">
              <w:rPr>
                <w:noProof/>
                <w:webHidden/>
              </w:rPr>
              <w:fldChar w:fldCharType="end"/>
            </w:r>
          </w:hyperlink>
        </w:p>
        <w:p w14:paraId="787A6589" w14:textId="46EAA49E" w:rsidR="004F61B0" w:rsidRDefault="00B25590">
          <w:pPr>
            <w:pStyle w:val="Spistreci3"/>
            <w:rPr>
              <w:rFonts w:asciiTheme="minorHAnsi" w:eastAsiaTheme="minorEastAsia" w:hAnsiTheme="minorHAnsi" w:cstheme="minorBidi"/>
              <w:sz w:val="22"/>
              <w:szCs w:val="22"/>
            </w:rPr>
          </w:pPr>
          <w:hyperlink w:anchor="_Toc135636294" w:history="1">
            <w:r w:rsidR="004F61B0" w:rsidRPr="00834DAA">
              <w:rPr>
                <w:rStyle w:val="Hipercze"/>
              </w:rPr>
              <w:t>III.</w:t>
            </w:r>
            <w:r w:rsidR="004F61B0">
              <w:rPr>
                <w:rFonts w:asciiTheme="minorHAnsi" w:eastAsiaTheme="minorEastAsia" w:hAnsiTheme="minorHAnsi" w:cstheme="minorBidi"/>
                <w:sz w:val="22"/>
                <w:szCs w:val="22"/>
              </w:rPr>
              <w:tab/>
            </w:r>
            <w:r w:rsidR="004F61B0" w:rsidRPr="00834DAA">
              <w:rPr>
                <w:rStyle w:val="Hipercze"/>
                <w:shd w:val="clear" w:color="auto" w:fill="D9E2F3" w:themeFill="accent1" w:themeFillTint="33"/>
              </w:rPr>
              <w:t>KRYTERIA WYBORU PROJEKTÓW DLA PRIORYTETU 9 POMOC TECHNICZNA EFRR FEP 2021- 2027</w:t>
            </w:r>
            <w:r w:rsidR="004F61B0">
              <w:rPr>
                <w:webHidden/>
              </w:rPr>
              <w:tab/>
            </w:r>
            <w:r w:rsidR="004F61B0">
              <w:rPr>
                <w:webHidden/>
              </w:rPr>
              <w:fldChar w:fldCharType="begin"/>
            </w:r>
            <w:r w:rsidR="004F61B0">
              <w:rPr>
                <w:webHidden/>
              </w:rPr>
              <w:instrText xml:space="preserve"> PAGEREF _Toc135636294 \h </w:instrText>
            </w:r>
            <w:r w:rsidR="004F61B0">
              <w:rPr>
                <w:webHidden/>
              </w:rPr>
            </w:r>
            <w:r w:rsidR="004F61B0">
              <w:rPr>
                <w:webHidden/>
              </w:rPr>
              <w:fldChar w:fldCharType="separate"/>
            </w:r>
            <w:r w:rsidR="007115BB">
              <w:rPr>
                <w:webHidden/>
              </w:rPr>
              <w:t>145</w:t>
            </w:r>
            <w:r w:rsidR="004F61B0">
              <w:rPr>
                <w:webHidden/>
              </w:rPr>
              <w:fldChar w:fldCharType="end"/>
            </w:r>
          </w:hyperlink>
        </w:p>
        <w:p w14:paraId="0A961ED3" w14:textId="26F35902" w:rsidR="004F61B0" w:rsidRDefault="00B25590">
          <w:pPr>
            <w:pStyle w:val="Spistreci3"/>
            <w:rPr>
              <w:rFonts w:asciiTheme="minorHAnsi" w:eastAsiaTheme="minorEastAsia" w:hAnsiTheme="minorHAnsi" w:cstheme="minorBidi"/>
              <w:sz w:val="22"/>
              <w:szCs w:val="22"/>
            </w:rPr>
          </w:pPr>
          <w:hyperlink w:anchor="_Toc135636295" w:history="1">
            <w:r w:rsidR="004F61B0" w:rsidRPr="00834DAA">
              <w:rPr>
                <w:rStyle w:val="Hipercze"/>
              </w:rPr>
              <w:t>3.1</w:t>
            </w:r>
            <w:r w:rsidR="004F61B0">
              <w:rPr>
                <w:rFonts w:asciiTheme="minorHAnsi" w:eastAsiaTheme="minorEastAsia" w:hAnsiTheme="minorHAnsi" w:cstheme="minorBidi"/>
                <w:sz w:val="22"/>
                <w:szCs w:val="22"/>
              </w:rPr>
              <w:tab/>
            </w:r>
            <w:r w:rsidR="004F61B0" w:rsidRPr="00834DAA">
              <w:rPr>
                <w:rStyle w:val="Hipercze"/>
              </w:rPr>
              <w:t>KRYTERIA FORMALNO-MERYTORYCZNE</w:t>
            </w:r>
            <w:r w:rsidR="004F61B0">
              <w:rPr>
                <w:webHidden/>
              </w:rPr>
              <w:tab/>
            </w:r>
            <w:r w:rsidR="004F61B0">
              <w:rPr>
                <w:webHidden/>
              </w:rPr>
              <w:fldChar w:fldCharType="begin"/>
            </w:r>
            <w:r w:rsidR="004F61B0">
              <w:rPr>
                <w:webHidden/>
              </w:rPr>
              <w:instrText xml:space="preserve"> PAGEREF _Toc135636295 \h </w:instrText>
            </w:r>
            <w:r w:rsidR="004F61B0">
              <w:rPr>
                <w:webHidden/>
              </w:rPr>
            </w:r>
            <w:r w:rsidR="004F61B0">
              <w:rPr>
                <w:webHidden/>
              </w:rPr>
              <w:fldChar w:fldCharType="separate"/>
            </w:r>
            <w:r w:rsidR="007115BB">
              <w:rPr>
                <w:webHidden/>
              </w:rPr>
              <w:t>145</w:t>
            </w:r>
            <w:r w:rsidR="004F61B0">
              <w:rPr>
                <w:webHidden/>
              </w:rPr>
              <w:fldChar w:fldCharType="end"/>
            </w:r>
          </w:hyperlink>
        </w:p>
        <w:p w14:paraId="38E6F677" w14:textId="3E56674B" w:rsidR="00E07894" w:rsidRPr="000A639C" w:rsidRDefault="00E13A07">
          <w:pPr>
            <w:rPr>
              <w:rFonts w:ascii="Arial" w:hAnsi="Arial" w:cs="Arial"/>
            </w:rPr>
          </w:pPr>
          <w:r w:rsidRPr="00795D15">
            <w:rPr>
              <w:rFonts w:ascii="Arial" w:hAnsi="Arial" w:cs="Arial"/>
              <w:sz w:val="22"/>
              <w:szCs w:val="22"/>
            </w:rPr>
            <w:fldChar w:fldCharType="end"/>
          </w:r>
        </w:p>
      </w:sdtContent>
    </w:sdt>
    <w:p w14:paraId="35ABAB3D" w14:textId="07415B17" w:rsidR="00AA779A" w:rsidRDefault="00AA779A">
      <w:pPr>
        <w:spacing w:after="160" w:line="259" w:lineRule="auto"/>
        <w:rPr>
          <w:rFonts w:ascii="Arial" w:hAnsi="Arial" w:cs="Arial"/>
        </w:rPr>
      </w:pPr>
      <w:r>
        <w:rPr>
          <w:rFonts w:ascii="Arial" w:hAnsi="Arial" w:cs="Arial"/>
        </w:rPr>
        <w:br w:type="page"/>
      </w:r>
    </w:p>
    <w:p w14:paraId="52347FA5" w14:textId="77777777" w:rsidR="00AA779A" w:rsidRPr="00AA779A" w:rsidRDefault="00AA779A" w:rsidP="00AA779A">
      <w:pPr>
        <w:keepNext/>
        <w:spacing w:before="240" w:after="60"/>
        <w:outlineLvl w:val="0"/>
        <w:rPr>
          <w:rFonts w:ascii="Arial" w:hAnsi="Arial" w:cs="Arial"/>
          <w:b/>
          <w:bCs/>
          <w:kern w:val="32"/>
          <w:sz w:val="28"/>
          <w:szCs w:val="28"/>
        </w:rPr>
      </w:pPr>
      <w:bookmarkStart w:id="0" w:name="_Toc427917165"/>
      <w:bookmarkStart w:id="1" w:name="_Toc467656878"/>
      <w:bookmarkStart w:id="2" w:name="_Toc117162211"/>
      <w:bookmarkStart w:id="3" w:name="_Toc135636242"/>
      <w:r w:rsidRPr="00AA779A">
        <w:rPr>
          <w:rFonts w:ascii="Arial" w:hAnsi="Arial" w:cs="Arial"/>
          <w:b/>
          <w:bCs/>
          <w:kern w:val="32"/>
          <w:sz w:val="28"/>
          <w:szCs w:val="28"/>
        </w:rPr>
        <w:lastRenderedPageBreak/>
        <w:t>KRYTERIA WYBORU PROJEKTÓW DLA POSZCZEGÓLNYCH PRIORYTETÓW I DZIAŁAŃ FEP 2021-2027 – ZAKRES EFRR</w:t>
      </w:r>
      <w:bookmarkEnd w:id="0"/>
      <w:bookmarkEnd w:id="1"/>
      <w:bookmarkEnd w:id="2"/>
      <w:bookmarkEnd w:id="3"/>
    </w:p>
    <w:p w14:paraId="73E1E5BE" w14:textId="77777777" w:rsidR="00AA779A" w:rsidRDefault="00AA779A" w:rsidP="0002625B">
      <w:pPr>
        <w:spacing w:line="312" w:lineRule="auto"/>
        <w:rPr>
          <w:rFonts w:ascii="Arial" w:eastAsiaTheme="minorHAnsi" w:hAnsi="Arial" w:cs="Arial"/>
          <w:kern w:val="2"/>
          <w:sz w:val="22"/>
          <w:szCs w:val="22"/>
          <w:lang w:eastAsia="en-US"/>
          <w14:ligatures w14:val="standardContextual"/>
        </w:rPr>
      </w:pPr>
    </w:p>
    <w:p w14:paraId="1C2D4AD8" w14:textId="26084BBD"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Projekty biorące udział w naborach z zakresu EFRR w ramach poszczególnych priorytetów i działań FEP 2021-2027</w:t>
      </w:r>
      <w:r w:rsidR="00C001F8">
        <w:rPr>
          <w:rFonts w:ascii="Arial" w:eastAsiaTheme="minorHAnsi" w:hAnsi="Arial" w:cs="Arial"/>
          <w:kern w:val="2"/>
          <w:sz w:val="22"/>
          <w:szCs w:val="22"/>
          <w:lang w:eastAsia="en-US"/>
          <w14:ligatures w14:val="standardContextual"/>
        </w:rPr>
        <w:t xml:space="preserve"> za wyjątkiem Pomocy technicznej</w:t>
      </w:r>
      <w:r w:rsidRPr="00AA779A">
        <w:rPr>
          <w:rFonts w:ascii="Arial" w:eastAsiaTheme="minorHAnsi" w:hAnsi="Arial" w:cs="Arial"/>
          <w:kern w:val="2"/>
          <w:sz w:val="22"/>
          <w:szCs w:val="22"/>
          <w:lang w:eastAsia="en-US"/>
          <w14:ligatures w14:val="standardContextual"/>
        </w:rPr>
        <w:t xml:space="preserve"> (niezależnie od sposobu ich wyboru, tj. konkurencyjnego lub niekonkurencyjnego) podlegać będą ocenie podzielonej na etapy oceny formalnej i merytorycznej, w ramach których zastosowanie mieć będą następujące rodzaje kryteriów:</w:t>
      </w:r>
    </w:p>
    <w:p w14:paraId="109D06FB" w14:textId="77777777" w:rsidR="00AA779A" w:rsidRPr="00AA779A" w:rsidRDefault="00AA779A" w:rsidP="004928F9">
      <w:pPr>
        <w:numPr>
          <w:ilvl w:val="0"/>
          <w:numId w:val="141"/>
        </w:numPr>
        <w:spacing w:line="312" w:lineRule="auto"/>
        <w:ind w:left="567" w:hanging="567"/>
        <w:rPr>
          <w:rFonts w:ascii="Arial" w:eastAsiaTheme="minorHAnsi" w:hAnsi="Arial" w:cs="Arial"/>
          <w:b/>
          <w:kern w:val="2"/>
          <w:sz w:val="22"/>
          <w:szCs w:val="22"/>
          <w:lang w:eastAsia="en-US"/>
          <w14:ligatures w14:val="standardContextual"/>
        </w:rPr>
      </w:pPr>
      <w:r w:rsidRPr="00AA779A">
        <w:rPr>
          <w:rFonts w:ascii="Arial" w:eastAsiaTheme="minorHAnsi" w:hAnsi="Arial" w:cs="Arial"/>
          <w:b/>
          <w:kern w:val="2"/>
          <w:sz w:val="22"/>
          <w:szCs w:val="22"/>
          <w:lang w:eastAsia="en-US"/>
          <w14:ligatures w14:val="standardContextual"/>
        </w:rPr>
        <w:t>Kryteria formalne,</w:t>
      </w:r>
    </w:p>
    <w:p w14:paraId="73217BBC" w14:textId="0573C606" w:rsidR="00AA779A" w:rsidRPr="005B0961" w:rsidRDefault="00AA779A" w:rsidP="004928F9">
      <w:pPr>
        <w:numPr>
          <w:ilvl w:val="0"/>
          <w:numId w:val="141"/>
        </w:numPr>
        <w:spacing w:line="312" w:lineRule="auto"/>
        <w:ind w:left="567" w:hanging="567"/>
        <w:rPr>
          <w:rFonts w:ascii="Arial" w:eastAsiaTheme="minorHAnsi" w:hAnsi="Arial" w:cs="Arial"/>
          <w:kern w:val="2"/>
          <w:sz w:val="22"/>
          <w:szCs w:val="22"/>
          <w:lang w:eastAsia="en-US"/>
          <w14:ligatures w14:val="standardContextual"/>
        </w:rPr>
      </w:pPr>
      <w:r w:rsidRPr="00AA779A">
        <w:rPr>
          <w:rFonts w:ascii="Arial" w:eastAsiaTheme="minorHAnsi" w:hAnsi="Arial" w:cs="Arial"/>
          <w:b/>
          <w:kern w:val="2"/>
          <w:sz w:val="22"/>
          <w:szCs w:val="22"/>
          <w:lang w:eastAsia="en-US"/>
          <w14:ligatures w14:val="standardContextual"/>
        </w:rPr>
        <w:t>Kryteria merytoryczne.</w:t>
      </w:r>
    </w:p>
    <w:p w14:paraId="458093DE" w14:textId="5540ED3D" w:rsidR="005B0961" w:rsidRDefault="005B0961" w:rsidP="00042993">
      <w:pPr>
        <w:spacing w:line="312" w:lineRule="auto"/>
        <w:rPr>
          <w:rFonts w:ascii="Arial" w:eastAsiaTheme="minorHAnsi" w:hAnsi="Arial" w:cs="Arial"/>
          <w:kern w:val="2"/>
          <w:sz w:val="22"/>
          <w:szCs w:val="22"/>
          <w:lang w:eastAsia="en-US"/>
          <w14:ligatures w14:val="standardContextual"/>
        </w:rPr>
      </w:pPr>
    </w:p>
    <w:p w14:paraId="36DA1D85" w14:textId="1EAD65B8" w:rsidR="00042993" w:rsidRDefault="00042993" w:rsidP="00042993">
      <w:pPr>
        <w:spacing w:line="312" w:lineRule="auto"/>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Projekty w zakresie Pomocy technicznej będą podlegały ocenie jednoetapowej</w:t>
      </w:r>
      <w:r w:rsidR="00A7205B">
        <w:rPr>
          <w:rFonts w:ascii="Arial" w:eastAsiaTheme="minorHAnsi" w:hAnsi="Arial" w:cs="Arial"/>
          <w:kern w:val="2"/>
          <w:sz w:val="22"/>
          <w:szCs w:val="22"/>
          <w:lang w:eastAsia="en-US"/>
          <w14:ligatures w14:val="standardContextual"/>
        </w:rPr>
        <w:t>,</w:t>
      </w:r>
      <w:r>
        <w:rPr>
          <w:rFonts w:ascii="Arial" w:eastAsiaTheme="minorHAnsi" w:hAnsi="Arial" w:cs="Arial"/>
          <w:kern w:val="2"/>
          <w:sz w:val="22"/>
          <w:szCs w:val="22"/>
          <w:lang w:eastAsia="en-US"/>
          <w14:ligatures w14:val="standardContextual"/>
        </w:rPr>
        <w:t xml:space="preserve"> </w:t>
      </w:r>
      <w:r w:rsidRPr="00AA779A">
        <w:rPr>
          <w:rFonts w:ascii="Arial" w:eastAsiaTheme="minorHAnsi" w:hAnsi="Arial" w:cs="Arial"/>
          <w:kern w:val="2"/>
          <w:sz w:val="22"/>
          <w:szCs w:val="22"/>
          <w:lang w:eastAsia="en-US"/>
          <w14:ligatures w14:val="standardContextual"/>
        </w:rPr>
        <w:t>w ramach któr</w:t>
      </w:r>
      <w:r>
        <w:rPr>
          <w:rFonts w:ascii="Arial" w:eastAsiaTheme="minorHAnsi" w:hAnsi="Arial" w:cs="Arial"/>
          <w:kern w:val="2"/>
          <w:sz w:val="22"/>
          <w:szCs w:val="22"/>
          <w:lang w:eastAsia="en-US"/>
          <w14:ligatures w14:val="standardContextual"/>
        </w:rPr>
        <w:t xml:space="preserve">ej </w:t>
      </w:r>
      <w:r w:rsidRPr="00AA779A">
        <w:rPr>
          <w:rFonts w:ascii="Arial" w:eastAsiaTheme="minorHAnsi" w:hAnsi="Arial" w:cs="Arial"/>
          <w:kern w:val="2"/>
          <w:sz w:val="22"/>
          <w:szCs w:val="22"/>
          <w:lang w:eastAsia="en-US"/>
          <w14:ligatures w14:val="standardContextual"/>
        </w:rPr>
        <w:t>zastosowanie mieć będą</w:t>
      </w:r>
      <w:r>
        <w:rPr>
          <w:rFonts w:ascii="Arial" w:eastAsiaTheme="minorHAnsi" w:hAnsi="Arial" w:cs="Arial"/>
          <w:kern w:val="2"/>
          <w:sz w:val="22"/>
          <w:szCs w:val="22"/>
          <w:lang w:eastAsia="en-US"/>
          <w14:ligatures w14:val="standardContextual"/>
        </w:rPr>
        <w:t xml:space="preserve"> kryteria formalno-merytoryczne.</w:t>
      </w:r>
    </w:p>
    <w:p w14:paraId="2F22312D" w14:textId="77777777" w:rsidR="00042993" w:rsidRPr="00AA779A" w:rsidRDefault="00042993" w:rsidP="00042993">
      <w:pPr>
        <w:spacing w:line="312" w:lineRule="auto"/>
        <w:rPr>
          <w:rFonts w:ascii="Arial" w:eastAsiaTheme="minorHAnsi" w:hAnsi="Arial" w:cs="Arial"/>
          <w:kern w:val="2"/>
          <w:sz w:val="22"/>
          <w:szCs w:val="22"/>
          <w:lang w:eastAsia="en-US"/>
          <w14:ligatures w14:val="standardContextual"/>
        </w:rPr>
      </w:pPr>
    </w:p>
    <w:p w14:paraId="598E774A" w14:textId="5640C800" w:rsidR="007E4947" w:rsidRDefault="007E4947" w:rsidP="004928F9">
      <w:pPr>
        <w:pStyle w:val="Nagwek3"/>
        <w:numPr>
          <w:ilvl w:val="0"/>
          <w:numId w:val="144"/>
        </w:numPr>
        <w:shd w:val="clear" w:color="auto" w:fill="D9E2F3" w:themeFill="accent1" w:themeFillTint="33"/>
        <w:spacing w:before="0" w:after="0" w:line="312" w:lineRule="auto"/>
        <w:ind w:left="567" w:hanging="567"/>
        <w:rPr>
          <w:rFonts w:cs="Arial"/>
          <w:bCs w:val="0"/>
          <w:sz w:val="36"/>
          <w:szCs w:val="36"/>
        </w:rPr>
      </w:pPr>
      <w:bookmarkStart w:id="4" w:name="_Toc125721466"/>
      <w:bookmarkStart w:id="5" w:name="_Toc125721527"/>
      <w:bookmarkStart w:id="6" w:name="_Toc125721592"/>
      <w:bookmarkStart w:id="7" w:name="_Toc125721646"/>
      <w:bookmarkStart w:id="8" w:name="_Toc125721829"/>
      <w:bookmarkStart w:id="9" w:name="_Toc125722159"/>
      <w:bookmarkStart w:id="10" w:name="_Toc125722313"/>
      <w:bookmarkStart w:id="11" w:name="_Toc125722694"/>
      <w:bookmarkStart w:id="12" w:name="_Toc125722755"/>
      <w:bookmarkStart w:id="13" w:name="_Toc125722811"/>
      <w:bookmarkStart w:id="14" w:name="_Toc125722866"/>
      <w:bookmarkStart w:id="15" w:name="_Toc125722921"/>
      <w:bookmarkStart w:id="16" w:name="_Toc125722976"/>
      <w:bookmarkStart w:id="17" w:name="_Toc125723033"/>
      <w:bookmarkStart w:id="18" w:name="_Toc125723219"/>
      <w:bookmarkStart w:id="19" w:name="_Toc125723307"/>
      <w:bookmarkStart w:id="20" w:name="_Toc13563624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5C1DEA">
        <w:rPr>
          <w:rFonts w:cs="Arial"/>
          <w:bCs w:val="0"/>
          <w:sz w:val="36"/>
          <w:szCs w:val="36"/>
        </w:rPr>
        <w:t>KRYTERIA FORMALNE</w:t>
      </w:r>
      <w:bookmarkEnd w:id="20"/>
    </w:p>
    <w:p w14:paraId="2B85941B" w14:textId="4985F361" w:rsidR="005C1DEA" w:rsidRDefault="005C1DEA" w:rsidP="0002625B">
      <w:pPr>
        <w:spacing w:line="312" w:lineRule="auto"/>
      </w:pPr>
    </w:p>
    <w:p w14:paraId="4653A516"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 xml:space="preserve">Pierwszym etapem oceny projektów jest kwalifikacja pod względem </w:t>
      </w:r>
      <w:r w:rsidRPr="00AA779A">
        <w:rPr>
          <w:rFonts w:ascii="Arial" w:eastAsiaTheme="minorHAnsi" w:hAnsi="Arial" w:cs="Arial"/>
          <w:b/>
          <w:bCs/>
          <w:kern w:val="2"/>
          <w:sz w:val="22"/>
          <w:szCs w:val="22"/>
          <w:lang w:eastAsia="en-US"/>
          <w14:ligatures w14:val="standardContextual"/>
        </w:rPr>
        <w:t>kryteriów formalnych standardowych</w:t>
      </w:r>
      <w:r w:rsidRPr="00AA779A">
        <w:rPr>
          <w:rFonts w:ascii="Arial" w:eastAsiaTheme="minorHAnsi" w:hAnsi="Arial" w:cs="Arial"/>
          <w:kern w:val="2"/>
          <w:sz w:val="22"/>
          <w:szCs w:val="22"/>
          <w:lang w:eastAsia="en-US"/>
          <w14:ligatures w14:val="standardContextual"/>
        </w:rPr>
        <w:t xml:space="preserve"> dla priorytetów i działań FEP 2021-2027 oraz </w:t>
      </w:r>
      <w:r w:rsidRPr="00AA779A">
        <w:rPr>
          <w:rFonts w:ascii="Arial" w:eastAsiaTheme="minorHAnsi" w:hAnsi="Arial" w:cs="Arial"/>
          <w:b/>
          <w:bCs/>
          <w:kern w:val="2"/>
          <w:sz w:val="22"/>
          <w:szCs w:val="22"/>
          <w:lang w:eastAsia="en-US"/>
          <w14:ligatures w14:val="standardContextual"/>
        </w:rPr>
        <w:t>kryteriów formalnych specyficznych</w:t>
      </w:r>
      <w:r w:rsidRPr="00AA779A">
        <w:rPr>
          <w:rFonts w:ascii="Arial" w:eastAsiaTheme="minorHAnsi" w:hAnsi="Arial" w:cs="Arial"/>
          <w:kern w:val="2"/>
          <w:sz w:val="22"/>
          <w:szCs w:val="22"/>
          <w:lang w:eastAsia="en-US"/>
          <w14:ligatures w14:val="standardContextual"/>
        </w:rPr>
        <w:t xml:space="preserve"> dla poszczególnych priorytetów i działań lub w odniesieniu do określonego typu projektów (jeśli zostały przewidziane). </w:t>
      </w:r>
    </w:p>
    <w:p w14:paraId="11F11DA7" w14:textId="77777777" w:rsidR="00AA779A" w:rsidRPr="00AA779A" w:rsidRDefault="00AA779A" w:rsidP="0002625B">
      <w:pPr>
        <w:spacing w:line="312" w:lineRule="auto"/>
        <w:rPr>
          <w:rFonts w:ascii="Arial" w:eastAsiaTheme="minorHAnsi" w:hAnsi="Arial" w:cs="Arial"/>
          <w:sz w:val="22"/>
          <w:szCs w:val="22"/>
          <w:lang w:eastAsia="en-US"/>
        </w:rPr>
      </w:pPr>
      <w:r w:rsidRPr="00AA779A">
        <w:rPr>
          <w:rFonts w:ascii="Arial" w:eastAsiaTheme="minorHAnsi" w:hAnsi="Arial" w:cs="Arial"/>
          <w:kern w:val="2"/>
          <w:sz w:val="22"/>
          <w:szCs w:val="22"/>
          <w:lang w:eastAsia="en-US"/>
          <w14:ligatures w14:val="standardContextual"/>
        </w:rPr>
        <w:t>Ocena formalna ma charakter oceny „zero-jedynkowej”. O</w:t>
      </w:r>
      <w:r w:rsidRPr="00AA779A">
        <w:rPr>
          <w:rFonts w:ascii="Arial" w:eastAsiaTheme="minorHAnsi" w:hAnsi="Arial" w:cs="Arial"/>
          <w:sz w:val="22"/>
          <w:szCs w:val="22"/>
          <w:lang w:eastAsia="en-US"/>
        </w:rPr>
        <w:t>cena spełnienia danego kryterium dokonywana będzie w oparciu o informacje przedstawione w dokumentacji projektu – kryterium otrzyma ocenę „TAK”, jeśli zostaną spełnione wymagania wskazane w jego opisie.</w:t>
      </w:r>
    </w:p>
    <w:p w14:paraId="6A0B4F48"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W trakcie oceny dopuszczalne jest wezwanie Wnioskodawcy do poprawy lub uzupełnienia 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4EED5F29"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p>
    <w:p w14:paraId="03689837"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 xml:space="preserve">Po zatwierdzeniu wyników oceny formalnej projektów wybieranych w sposób konkurencyjny w ramach danego postępowania, IZ FEP 2021-2027 zamieszcza na swojej stronie internetowej oraz na portalu informację o projektach zakwalifikowanych do kolejnego etapu. </w:t>
      </w:r>
    </w:p>
    <w:p w14:paraId="5EA4342B"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lastRenderedPageBreak/>
        <w:t xml:space="preserve">Wnioskodawcom, których projekty zostały negatywnie ocenione (odrzucone) na etapie oceny formalnej IZ FEP 2021-2027 przekazuje informację o zatwierdzonym wyniku oceny projektu, </w:t>
      </w:r>
      <w:bookmarkStart w:id="21" w:name="_Hlk125018848"/>
      <w:r w:rsidRPr="00AA779A">
        <w:rPr>
          <w:rFonts w:ascii="Arial" w:eastAsiaTheme="minorHAnsi" w:hAnsi="Arial" w:cs="Arial"/>
          <w:kern w:val="2"/>
          <w:sz w:val="22"/>
          <w:szCs w:val="22"/>
          <w:lang w:eastAsia="en-US"/>
          <w14:ligatures w14:val="standardContextual"/>
        </w:rPr>
        <w:t>zgodnie z art. 56 ust. 4 ustawy wdrożeniowej</w:t>
      </w:r>
      <w:bookmarkEnd w:id="21"/>
      <w:r w:rsidRPr="00AA779A">
        <w:rPr>
          <w:rFonts w:ascii="Arial" w:eastAsiaTheme="minorHAnsi" w:hAnsi="Arial" w:cs="Arial"/>
          <w:kern w:val="2"/>
          <w:sz w:val="22"/>
          <w:szCs w:val="22"/>
          <w:lang w:eastAsia="en-US"/>
          <w14:ligatures w14:val="standardContextual"/>
        </w:rPr>
        <w:t>. Informacja o negatywnej ocenie projektu, (zgodnie z art. 56 ust. 7 ustawy wdrożeniowej) zawiera uzasadnienie wyniku oceny, a w przypadku projektów wybieranych w sposób konkurencyjny także pouczenie o możliwości wniesienia protestu.</w:t>
      </w:r>
    </w:p>
    <w:p w14:paraId="32D6B0AC" w14:textId="319E0985" w:rsidR="00AA779A" w:rsidRDefault="00AA779A">
      <w:pPr>
        <w:spacing w:after="160" w:line="259" w:lineRule="auto"/>
      </w:pPr>
      <w:r>
        <w:br w:type="page"/>
      </w:r>
    </w:p>
    <w:p w14:paraId="22DE4D09" w14:textId="12723A15" w:rsidR="00070BD2" w:rsidRDefault="00070BD2" w:rsidP="00B43C29">
      <w:pPr>
        <w:pStyle w:val="Nagwek3"/>
        <w:numPr>
          <w:ilvl w:val="0"/>
          <w:numId w:val="26"/>
        </w:numPr>
        <w:ind w:left="993" w:hanging="927"/>
        <w:jc w:val="both"/>
      </w:pPr>
      <w:bookmarkStart w:id="22" w:name="_Toc135636244"/>
      <w:r w:rsidRPr="001D673B">
        <w:lastRenderedPageBreak/>
        <w:t>KRYTERIA FORMALNE STANDARDOWE</w:t>
      </w:r>
      <w:bookmarkEnd w:id="22"/>
    </w:p>
    <w:p w14:paraId="0988C04D" w14:textId="28D63A8A" w:rsidR="0055618B" w:rsidRPr="00AC629C" w:rsidRDefault="0055618B" w:rsidP="004928F9">
      <w:pPr>
        <w:pStyle w:val="Nagwek3"/>
        <w:numPr>
          <w:ilvl w:val="2"/>
          <w:numId w:val="84"/>
        </w:numPr>
        <w:ind w:left="851" w:hanging="851"/>
        <w:rPr>
          <w:sz w:val="24"/>
          <w:szCs w:val="24"/>
        </w:rPr>
      </w:pPr>
      <w:bookmarkStart w:id="23" w:name="_Toc135636245"/>
      <w:bookmarkStart w:id="24" w:name="_Hlk124330431"/>
      <w:r w:rsidRPr="00AC629C">
        <w:rPr>
          <w:bCs w:val="0"/>
          <w:sz w:val="24"/>
          <w:szCs w:val="24"/>
        </w:rPr>
        <w:t xml:space="preserve">Priorytet </w:t>
      </w:r>
      <w:r w:rsidR="000700F2">
        <w:rPr>
          <w:bCs w:val="0"/>
          <w:sz w:val="24"/>
          <w:szCs w:val="24"/>
        </w:rPr>
        <w:t>FEPK.0</w:t>
      </w:r>
      <w:r w:rsidR="006C4265" w:rsidRPr="00AC629C">
        <w:rPr>
          <w:bCs w:val="0"/>
          <w:sz w:val="24"/>
          <w:szCs w:val="24"/>
        </w:rPr>
        <w:t>1</w:t>
      </w:r>
      <w:r w:rsidRPr="00AC629C">
        <w:rPr>
          <w:bCs w:val="0"/>
          <w:sz w:val="24"/>
          <w:szCs w:val="24"/>
        </w:rPr>
        <w:t xml:space="preserve"> </w:t>
      </w:r>
      <w:r w:rsidR="009A13C5" w:rsidRPr="00AC629C">
        <w:rPr>
          <w:bCs w:val="0"/>
          <w:sz w:val="24"/>
          <w:szCs w:val="24"/>
        </w:rPr>
        <w:t xml:space="preserve">(z wyłączeniem Działania </w:t>
      </w:r>
      <w:r w:rsidR="004558C3">
        <w:rPr>
          <w:bCs w:val="0"/>
          <w:sz w:val="24"/>
          <w:szCs w:val="24"/>
        </w:rPr>
        <w:t>FEPK</w:t>
      </w:r>
      <w:r w:rsidR="000700F2">
        <w:rPr>
          <w:bCs w:val="0"/>
          <w:sz w:val="24"/>
          <w:szCs w:val="24"/>
        </w:rPr>
        <w:t>.</w:t>
      </w:r>
      <w:r w:rsidR="004558C3">
        <w:rPr>
          <w:bCs w:val="0"/>
          <w:sz w:val="24"/>
          <w:szCs w:val="24"/>
        </w:rPr>
        <w:t>0</w:t>
      </w:r>
      <w:r w:rsidR="009A13C5" w:rsidRPr="00AC629C">
        <w:rPr>
          <w:bCs w:val="0"/>
          <w:sz w:val="24"/>
          <w:szCs w:val="24"/>
        </w:rPr>
        <w:t>1.</w:t>
      </w:r>
      <w:r w:rsidR="004558C3">
        <w:rPr>
          <w:bCs w:val="0"/>
          <w:sz w:val="24"/>
          <w:szCs w:val="24"/>
        </w:rPr>
        <w:t>0</w:t>
      </w:r>
      <w:r w:rsidR="009A13C5" w:rsidRPr="00AC629C">
        <w:rPr>
          <w:bCs w:val="0"/>
          <w:sz w:val="24"/>
          <w:szCs w:val="24"/>
        </w:rPr>
        <w:t>2</w:t>
      </w:r>
      <w:r w:rsidR="00BD4A8E" w:rsidRPr="00AC629C">
        <w:rPr>
          <w:bCs w:val="0"/>
          <w:sz w:val="24"/>
          <w:szCs w:val="24"/>
        </w:rPr>
        <w:t>)</w:t>
      </w:r>
      <w:bookmarkEnd w:id="23"/>
    </w:p>
    <w:bookmarkEnd w:id="24"/>
    <w:p w14:paraId="5E45F9DA" w14:textId="77777777" w:rsidR="0055618B" w:rsidRPr="00AC629C" w:rsidRDefault="0055618B" w:rsidP="0055618B"/>
    <w:p w14:paraId="3D8EFCA8" w14:textId="3FB3FAC5" w:rsidR="0055618B" w:rsidRPr="0002625B" w:rsidRDefault="00E13A07" w:rsidP="0002625B">
      <w:pPr>
        <w:pStyle w:val="Nagwek4"/>
        <w:rPr>
          <w:rFonts w:ascii="Arial" w:hAnsi="Arial" w:cs="Arial"/>
          <w:b/>
          <w:color w:val="000000" w:themeColor="text1"/>
        </w:rPr>
      </w:pPr>
      <w:bookmarkStart w:id="25" w:name="_Toc135636246"/>
      <w:r w:rsidRPr="0002625B">
        <w:rPr>
          <w:rFonts w:ascii="Arial" w:hAnsi="Arial" w:cs="Arial"/>
          <w:b/>
          <w:i w:val="0"/>
          <w:color w:val="000000" w:themeColor="text1"/>
        </w:rPr>
        <w:t xml:space="preserve">1.1.1.1 </w:t>
      </w:r>
      <w:r w:rsidR="0055618B" w:rsidRPr="0002625B">
        <w:rPr>
          <w:rFonts w:ascii="Arial" w:hAnsi="Arial" w:cs="Arial"/>
          <w:b/>
          <w:i w:val="0"/>
          <w:color w:val="000000" w:themeColor="text1"/>
        </w:rPr>
        <w:t>Działanie FEPK.01.01 Badania i rozwój</w:t>
      </w:r>
      <w:bookmarkEnd w:id="25"/>
    </w:p>
    <w:p w14:paraId="317F986B" w14:textId="77777777" w:rsidR="0055618B" w:rsidRPr="00AC629C" w:rsidRDefault="0055618B" w:rsidP="0055618B">
      <w:pPr>
        <w:pStyle w:val="Akapitzlist"/>
        <w:ind w:left="1179"/>
        <w:rPr>
          <w:rFonts w:ascii="Arial" w:hAnsi="Arial" w:cs="Arial"/>
          <w:b/>
          <w:u w:val="single"/>
        </w:rPr>
      </w:pPr>
    </w:p>
    <w:p w14:paraId="0706FD1E" w14:textId="77777777" w:rsidR="0055618B" w:rsidRPr="00AC629C" w:rsidRDefault="0055618B" w:rsidP="0055618B">
      <w:pPr>
        <w:pStyle w:val="Akapitzlist"/>
        <w:ind w:left="0"/>
        <w:rPr>
          <w:rFonts w:ascii="Arial" w:hAnsi="Arial" w:cs="Arial"/>
          <w:b/>
          <w:u w:val="single"/>
        </w:rPr>
      </w:pPr>
      <w:bookmarkStart w:id="26" w:name="_Hlk124165753"/>
      <w:r w:rsidRPr="00AC629C">
        <w:rPr>
          <w:rFonts w:ascii="Arial" w:hAnsi="Arial" w:cs="Arial"/>
          <w:b/>
          <w:u w:val="single"/>
        </w:rPr>
        <w:t xml:space="preserve">Typ projektu: </w:t>
      </w:r>
      <w:r w:rsidRPr="00AC629C">
        <w:rPr>
          <w:rFonts w:ascii="Arial" w:eastAsia="Calibri" w:hAnsi="Arial" w:cs="Arial"/>
          <w:b/>
          <w:u w:val="single"/>
        </w:rPr>
        <w:t>Wsparcie działalności badawczo-rozwojowej</w:t>
      </w:r>
    </w:p>
    <w:p w14:paraId="32291CE0" w14:textId="77777777" w:rsidR="0055618B" w:rsidRPr="00D524FD" w:rsidRDefault="0055618B" w:rsidP="0055618B">
      <w:pPr>
        <w:pStyle w:val="Akapitzlist"/>
        <w:ind w:left="1179"/>
        <w:rPr>
          <w:rFonts w:ascii="Arial" w:hAnsi="Arial" w:cs="Arial"/>
          <w:b/>
          <w:sz w:val="28"/>
          <w:szCs w:val="28"/>
          <w:u w:val="single"/>
        </w:rPr>
      </w:pPr>
    </w:p>
    <w:bookmarkEnd w:id="26"/>
    <w:p w14:paraId="6E4580F5" w14:textId="77777777" w:rsidR="0055618B" w:rsidRPr="00D524FD" w:rsidRDefault="0055618B" w:rsidP="00661AF1">
      <w:pPr>
        <w:pStyle w:val="Akapitzlist"/>
        <w:numPr>
          <w:ilvl w:val="0"/>
          <w:numId w:val="57"/>
        </w:numPr>
        <w:spacing w:after="120"/>
        <w:ind w:left="284" w:hanging="284"/>
        <w:rPr>
          <w:rFonts w:ascii="Arial" w:hAnsi="Arial" w:cs="Arial"/>
          <w:b/>
          <w:sz w:val="28"/>
          <w:szCs w:val="28"/>
          <w:u w:val="single"/>
        </w:rPr>
      </w:pPr>
      <w:r w:rsidRPr="00D524FD">
        <w:rPr>
          <w:rFonts w:ascii="Arial" w:hAnsi="Arial" w:cs="Arial"/>
          <w:b/>
        </w:rPr>
        <w:t>Kwalifikowalność wnioskodawcy / partnera</w:t>
      </w:r>
    </w:p>
    <w:p w14:paraId="7B71310F" w14:textId="77777777" w:rsidR="0055618B" w:rsidRPr="0044105E" w:rsidRDefault="0055618B" w:rsidP="0055618B">
      <w:pPr>
        <w:pStyle w:val="Standard"/>
        <w:spacing w:before="60" w:after="60" w:line="276" w:lineRule="auto"/>
        <w:rPr>
          <w:rFonts w:ascii="Arial" w:hAnsi="Arial" w:cs="Arial"/>
          <w:sz w:val="22"/>
          <w:szCs w:val="22"/>
        </w:rPr>
      </w:pPr>
      <w:r w:rsidRPr="0044105E">
        <w:rPr>
          <w:rFonts w:ascii="Arial" w:eastAsia="Times New Roman" w:hAnsi="Arial" w:cs="Arial"/>
          <w:sz w:val="22"/>
          <w:szCs w:val="22"/>
          <w:lang w:eastAsia="pl-PL"/>
        </w:rPr>
        <w:t>W ramach kryterium weryfikacji podlega czy:</w:t>
      </w:r>
    </w:p>
    <w:p w14:paraId="4074089B" w14:textId="0CBA71C8" w:rsidR="0055618B" w:rsidRPr="0044105E" w:rsidRDefault="0055618B" w:rsidP="004928F9">
      <w:pPr>
        <w:pStyle w:val="Standard"/>
        <w:numPr>
          <w:ilvl w:val="0"/>
          <w:numId w:val="58"/>
        </w:numPr>
        <w:spacing w:before="60" w:after="60" w:line="276" w:lineRule="auto"/>
        <w:rPr>
          <w:rFonts w:ascii="Arial" w:hAnsi="Arial" w:cs="Arial"/>
          <w:sz w:val="22"/>
          <w:szCs w:val="22"/>
        </w:rPr>
      </w:pPr>
      <w:r w:rsidRPr="0044105E">
        <w:rPr>
          <w:rFonts w:ascii="Arial" w:eastAsia="Times New Roman" w:hAnsi="Arial" w:cs="Arial"/>
          <w:sz w:val="22"/>
          <w:szCs w:val="22"/>
          <w:lang w:eastAsia="pl-PL"/>
        </w:rPr>
        <w:t xml:space="preserve">wnioskodawca / partner wpisuje się w katalog beneficjentów danego działania/typu projektu określonych w </w:t>
      </w:r>
      <w:r w:rsidR="00781896">
        <w:rPr>
          <w:rFonts w:ascii="Arial" w:eastAsia="Times New Roman" w:hAnsi="Arial" w:cs="Arial"/>
          <w:sz w:val="22"/>
          <w:szCs w:val="22"/>
          <w:lang w:eastAsia="pl-PL"/>
        </w:rPr>
        <w:t xml:space="preserve"> </w:t>
      </w:r>
      <w:r w:rsidRPr="0044105E">
        <w:rPr>
          <w:rFonts w:ascii="Arial" w:eastAsia="Times New Roman" w:hAnsi="Arial" w:cs="Arial"/>
          <w:sz w:val="22"/>
          <w:szCs w:val="22"/>
          <w:lang w:eastAsia="pl-PL"/>
        </w:rPr>
        <w:t xml:space="preserve">SZOP obowiązującym na dzień ogłoszenia naboru wniosków oraz regulaminie </w:t>
      </w:r>
      <w:r>
        <w:rPr>
          <w:rFonts w:ascii="Arial" w:hAnsi="Arial" w:cs="Arial"/>
          <w:sz w:val="22"/>
          <w:szCs w:val="22"/>
        </w:rPr>
        <w:t>wyboru projektów</w:t>
      </w:r>
      <w:r w:rsidRPr="0044105E">
        <w:rPr>
          <w:rFonts w:ascii="Arial" w:eastAsia="Times New Roman" w:hAnsi="Arial" w:cs="Arial"/>
          <w:sz w:val="22"/>
          <w:szCs w:val="22"/>
          <w:lang w:eastAsia="pl-PL"/>
        </w:rPr>
        <w:t>;</w:t>
      </w:r>
    </w:p>
    <w:p w14:paraId="3E7AFB66" w14:textId="77777777" w:rsidR="0055618B" w:rsidRPr="0044105E" w:rsidRDefault="0055618B" w:rsidP="0055618B">
      <w:pPr>
        <w:pStyle w:val="Standard"/>
        <w:spacing w:before="60" w:after="60" w:line="276" w:lineRule="auto"/>
        <w:rPr>
          <w:rFonts w:ascii="Arial" w:hAnsi="Arial" w:cs="Arial"/>
          <w:sz w:val="22"/>
          <w:szCs w:val="22"/>
          <w:u w:val="single"/>
        </w:rPr>
      </w:pPr>
      <w:r w:rsidRPr="0044105E">
        <w:rPr>
          <w:rFonts w:ascii="Arial" w:hAnsi="Arial" w:cs="Arial"/>
          <w:sz w:val="22"/>
          <w:szCs w:val="22"/>
          <w:u w:val="single"/>
        </w:rPr>
        <w:t>Ponadto weryfikowane jest, czy:</w:t>
      </w:r>
    </w:p>
    <w:p w14:paraId="0F0B50C6" w14:textId="77777777" w:rsidR="0055618B" w:rsidRPr="00D524FD" w:rsidRDefault="0055618B" w:rsidP="004928F9">
      <w:pPr>
        <w:pStyle w:val="Standard"/>
        <w:numPr>
          <w:ilvl w:val="0"/>
          <w:numId w:val="58"/>
        </w:numPr>
        <w:spacing w:before="60" w:after="60" w:line="276" w:lineRule="auto"/>
        <w:rPr>
          <w:rFonts w:ascii="Arial" w:eastAsia="Times New Roman" w:hAnsi="Arial" w:cs="Arial"/>
          <w:sz w:val="22"/>
          <w:szCs w:val="22"/>
          <w:lang w:eastAsia="pl-PL"/>
        </w:rPr>
      </w:pPr>
      <w:r w:rsidRPr="00D524FD">
        <w:rPr>
          <w:rFonts w:ascii="Arial" w:eastAsia="Times New Roman" w:hAnsi="Arial" w:cs="Arial"/>
          <w:sz w:val="22"/>
          <w:szCs w:val="22"/>
          <w:lang w:eastAsia="pl-PL"/>
        </w:rPr>
        <w:t>po dniu złożenia wniosku, wnioskodawca /partner nie dokonał zmian w strukturze organizacyjnej polegającej na przekształceniu, podziale, łączeniu, uzyskaniu lub utracie osobowości (podmiotowości) prawnej, wniesieniu aportem przedsiębiorstwa lub jego zorganizowanej części.</w:t>
      </w:r>
    </w:p>
    <w:p w14:paraId="402671CE" w14:textId="77777777" w:rsidR="0055618B" w:rsidRDefault="0055618B" w:rsidP="0055618B">
      <w:pPr>
        <w:pStyle w:val="Akapitzlist"/>
        <w:ind w:left="709"/>
        <w:rPr>
          <w:rFonts w:ascii="Arial" w:hAnsi="Arial" w:cs="Arial"/>
          <w:b/>
          <w:sz w:val="28"/>
          <w:szCs w:val="28"/>
          <w:u w:val="single"/>
        </w:rPr>
      </w:pPr>
    </w:p>
    <w:p w14:paraId="1DE8B651"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03A70A09" w14:textId="77777777" w:rsidR="0055618B" w:rsidRPr="002151DC" w:rsidRDefault="0055618B" w:rsidP="0055618B">
      <w:pPr>
        <w:pStyle w:val="Akapitzlist"/>
        <w:spacing w:line="312" w:lineRule="auto"/>
        <w:ind w:left="0"/>
        <w:rPr>
          <w:rFonts w:ascii="Arial" w:hAnsi="Arial" w:cs="Arial"/>
          <w:bCs/>
          <w:sz w:val="22"/>
          <w:szCs w:val="22"/>
        </w:rPr>
      </w:pPr>
    </w:p>
    <w:p w14:paraId="3A38AF1F"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2BA3066A" w14:textId="77777777" w:rsidR="0055618B" w:rsidRDefault="0055618B" w:rsidP="0055618B">
      <w:pPr>
        <w:spacing w:line="312" w:lineRule="auto"/>
        <w:rPr>
          <w:rFonts w:ascii="Arial" w:hAnsi="Arial" w:cs="Arial"/>
          <w:szCs w:val="28"/>
        </w:rPr>
      </w:pPr>
    </w:p>
    <w:p w14:paraId="24463392" w14:textId="728FD5E6" w:rsidR="007C6289" w:rsidRPr="004221E2" w:rsidRDefault="0055618B" w:rsidP="00661AF1">
      <w:pPr>
        <w:pStyle w:val="Akapitzlist"/>
        <w:numPr>
          <w:ilvl w:val="0"/>
          <w:numId w:val="57"/>
        </w:numPr>
        <w:spacing w:after="120"/>
        <w:ind w:left="284" w:hanging="284"/>
        <w:contextualSpacing w:val="0"/>
        <w:rPr>
          <w:rFonts w:ascii="Arial" w:hAnsi="Arial" w:cs="Arial"/>
          <w:b/>
        </w:rPr>
      </w:pPr>
      <w:r w:rsidRPr="00647133">
        <w:rPr>
          <w:rFonts w:ascii="Arial" w:hAnsi="Arial" w:cs="Arial"/>
          <w:b/>
        </w:rPr>
        <w:t>Kwalifikowalność zakresu rzeczowego projektu</w:t>
      </w:r>
    </w:p>
    <w:p w14:paraId="4DB86E58" w14:textId="681DBCDA" w:rsidR="0055618B" w:rsidRPr="00647133" w:rsidRDefault="0055618B" w:rsidP="00647133">
      <w:pPr>
        <w:pStyle w:val="Akapitzlist"/>
        <w:spacing w:after="240"/>
        <w:ind w:left="0"/>
        <w:rPr>
          <w:rFonts w:ascii="Arial" w:hAnsi="Arial" w:cs="Arial"/>
          <w:b/>
        </w:rPr>
      </w:pPr>
      <w:r w:rsidRPr="00647133">
        <w:rPr>
          <w:rFonts w:ascii="Arial" w:hAnsi="Arial" w:cs="Arial"/>
          <w:sz w:val="22"/>
          <w:szCs w:val="22"/>
        </w:rPr>
        <w:t>W ramach kryterium weryfikacji podlega czy:</w:t>
      </w:r>
    </w:p>
    <w:p w14:paraId="376E067A" w14:textId="67ABB396" w:rsidR="0055618B" w:rsidRDefault="0055618B" w:rsidP="00647133">
      <w:pPr>
        <w:pStyle w:val="Akapitzlist"/>
        <w:numPr>
          <w:ilvl w:val="0"/>
          <w:numId w:val="59"/>
        </w:numPr>
        <w:spacing w:after="240" w:line="276" w:lineRule="auto"/>
        <w:ind w:left="426"/>
        <w:rPr>
          <w:rFonts w:ascii="Arial" w:hAnsi="Arial" w:cs="Arial"/>
          <w:sz w:val="22"/>
          <w:szCs w:val="22"/>
        </w:rPr>
      </w:pPr>
      <w:r w:rsidRPr="00D524FD">
        <w:rPr>
          <w:rFonts w:ascii="Arial" w:hAnsi="Arial" w:cs="Arial"/>
          <w:sz w:val="22"/>
          <w:szCs w:val="22"/>
        </w:rPr>
        <w:t>zakres rzeczowy projektu jest zgodny z celem działania i typem projektu wymienionymi w SZOP obowiązującym na dzień ogłoszenia naboru wniosków,</w:t>
      </w:r>
    </w:p>
    <w:p w14:paraId="12FB4E5D" w14:textId="77777777" w:rsidR="0055618B"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 xml:space="preserve">zakres rzeczowy projektu jest zgodny ze szczegółowymi zasadami określonymi w regulaminie </w:t>
      </w:r>
      <w:r>
        <w:rPr>
          <w:rFonts w:ascii="Arial" w:hAnsi="Arial" w:cs="Arial"/>
          <w:kern w:val="3"/>
          <w:sz w:val="22"/>
          <w:szCs w:val="22"/>
          <w:lang w:bidi="hi-IN"/>
        </w:rPr>
        <w:t>wyboru projektów</w:t>
      </w:r>
      <w:r w:rsidRPr="00820B0B">
        <w:rPr>
          <w:rFonts w:ascii="Arial" w:hAnsi="Arial" w:cs="Arial"/>
          <w:sz w:val="22"/>
          <w:szCs w:val="22"/>
        </w:rPr>
        <w:t>,</w:t>
      </w:r>
    </w:p>
    <w:p w14:paraId="4DFA09AB" w14:textId="77777777" w:rsidR="0055618B"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 xml:space="preserve">w ramach projektu realizowany jest przynajmniej jeden z modułów obligatoryjnych, tj. </w:t>
      </w:r>
      <w:r>
        <w:rPr>
          <w:rFonts w:ascii="Arial" w:hAnsi="Arial" w:cs="Arial"/>
          <w:sz w:val="22"/>
          <w:szCs w:val="22"/>
        </w:rPr>
        <w:t>„P</w:t>
      </w:r>
      <w:r w:rsidRPr="00820B0B">
        <w:rPr>
          <w:rFonts w:ascii="Arial" w:hAnsi="Arial" w:cs="Arial"/>
          <w:sz w:val="22"/>
          <w:szCs w:val="22"/>
        </w:rPr>
        <w:t>race B+R</w:t>
      </w:r>
      <w:r>
        <w:rPr>
          <w:rFonts w:ascii="Arial" w:hAnsi="Arial" w:cs="Arial"/>
          <w:sz w:val="22"/>
          <w:szCs w:val="22"/>
        </w:rPr>
        <w:t xml:space="preserve">” </w:t>
      </w:r>
      <w:r w:rsidRPr="00820B0B">
        <w:rPr>
          <w:rFonts w:ascii="Arial" w:hAnsi="Arial" w:cs="Arial"/>
          <w:sz w:val="22"/>
          <w:szCs w:val="22"/>
        </w:rPr>
        <w:t xml:space="preserve">lub </w:t>
      </w:r>
      <w:r>
        <w:rPr>
          <w:rFonts w:ascii="Arial" w:hAnsi="Arial" w:cs="Arial"/>
          <w:sz w:val="22"/>
          <w:szCs w:val="22"/>
        </w:rPr>
        <w:t>„I</w:t>
      </w:r>
      <w:r w:rsidRPr="00820B0B">
        <w:rPr>
          <w:rFonts w:ascii="Arial" w:hAnsi="Arial" w:cs="Arial"/>
          <w:sz w:val="22"/>
          <w:szCs w:val="22"/>
        </w:rPr>
        <w:t>nfrastruktura B+R</w:t>
      </w:r>
      <w:r>
        <w:rPr>
          <w:rFonts w:ascii="Arial" w:hAnsi="Arial" w:cs="Arial"/>
          <w:sz w:val="22"/>
          <w:szCs w:val="22"/>
        </w:rPr>
        <w:t>”</w:t>
      </w:r>
      <w:r w:rsidRPr="00820B0B">
        <w:rPr>
          <w:rFonts w:ascii="Arial" w:hAnsi="Arial" w:cs="Arial"/>
          <w:sz w:val="22"/>
          <w:szCs w:val="22"/>
        </w:rPr>
        <w:t>,</w:t>
      </w:r>
    </w:p>
    <w:p w14:paraId="0C51D4B1" w14:textId="77777777" w:rsidR="0055618B"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zakres rzeczowy projektu jest zgodny z wytycznymi wydanymi przez ministra właściwego ds. rozwoju regionalnego,</w:t>
      </w:r>
    </w:p>
    <w:p w14:paraId="3A594F89" w14:textId="77777777" w:rsidR="0055618B"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 xml:space="preserve">miejsce realizacji projektu jest zgodne z </w:t>
      </w:r>
      <w:r>
        <w:rPr>
          <w:rFonts w:ascii="Arial" w:hAnsi="Arial" w:cs="Arial"/>
          <w:sz w:val="22"/>
          <w:szCs w:val="22"/>
        </w:rPr>
        <w:t>r</w:t>
      </w:r>
      <w:r w:rsidRPr="00820B0B">
        <w:rPr>
          <w:rFonts w:ascii="Arial" w:hAnsi="Arial" w:cs="Arial"/>
          <w:sz w:val="22"/>
          <w:szCs w:val="22"/>
        </w:rPr>
        <w:t xml:space="preserve">egulaminem </w:t>
      </w:r>
      <w:r w:rsidRPr="00C12894">
        <w:rPr>
          <w:rFonts w:ascii="Arial" w:hAnsi="Arial" w:cs="Arial"/>
          <w:sz w:val="22"/>
          <w:szCs w:val="22"/>
        </w:rPr>
        <w:t>wyboru projektów</w:t>
      </w:r>
      <w:r w:rsidRPr="00820B0B">
        <w:rPr>
          <w:rFonts w:ascii="Arial" w:hAnsi="Arial" w:cs="Arial"/>
          <w:sz w:val="22"/>
          <w:szCs w:val="22"/>
        </w:rPr>
        <w:t>,</w:t>
      </w:r>
    </w:p>
    <w:p w14:paraId="655DCF8A" w14:textId="77777777" w:rsidR="009943B5"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 xml:space="preserve">wnioskodawca nie złożył w ramach </w:t>
      </w:r>
      <w:r w:rsidR="0008021E">
        <w:rPr>
          <w:rFonts w:ascii="Arial" w:hAnsi="Arial" w:cs="Arial"/>
          <w:sz w:val="22"/>
          <w:szCs w:val="22"/>
        </w:rPr>
        <w:t xml:space="preserve">naboru </w:t>
      </w:r>
      <w:r w:rsidRPr="00820B0B">
        <w:rPr>
          <w:rFonts w:ascii="Arial" w:hAnsi="Arial" w:cs="Arial"/>
          <w:sz w:val="22"/>
          <w:szCs w:val="22"/>
        </w:rPr>
        <w:t xml:space="preserve">więcej wniosków niż określono w regulaminie </w:t>
      </w:r>
      <w:r>
        <w:rPr>
          <w:rFonts w:ascii="Arial" w:hAnsi="Arial" w:cs="Arial"/>
          <w:kern w:val="3"/>
          <w:sz w:val="22"/>
          <w:szCs w:val="22"/>
          <w:lang w:bidi="hi-IN"/>
        </w:rPr>
        <w:t>wyboru projektów</w:t>
      </w:r>
      <w:r w:rsidRPr="00820B0B">
        <w:rPr>
          <w:rFonts w:ascii="Arial" w:hAnsi="Arial" w:cs="Arial"/>
          <w:sz w:val="22"/>
          <w:szCs w:val="22"/>
        </w:rPr>
        <w:t xml:space="preserve"> (weryfikacja wnioskodawcy w tym zakresie dokonywana jest na podstawie NIP),</w:t>
      </w:r>
    </w:p>
    <w:p w14:paraId="1A2B0136" w14:textId="7CDDBA24" w:rsidR="0055618B" w:rsidRPr="009943B5" w:rsidRDefault="0055618B" w:rsidP="004928F9">
      <w:pPr>
        <w:pStyle w:val="Akapitzlist"/>
        <w:numPr>
          <w:ilvl w:val="0"/>
          <w:numId w:val="59"/>
        </w:numPr>
        <w:spacing w:line="276" w:lineRule="auto"/>
        <w:ind w:left="426"/>
        <w:rPr>
          <w:rFonts w:ascii="Arial" w:hAnsi="Arial" w:cs="Arial"/>
          <w:sz w:val="22"/>
          <w:szCs w:val="22"/>
        </w:rPr>
      </w:pPr>
      <w:r w:rsidRPr="009943B5">
        <w:rPr>
          <w:rFonts w:ascii="Arial" w:hAnsi="Arial" w:cs="Arial"/>
          <w:sz w:val="22"/>
          <w:szCs w:val="22"/>
        </w:rPr>
        <w:t>określono zadania</w:t>
      </w:r>
      <w:r w:rsidR="003B31EA" w:rsidRPr="003B31EA">
        <w:rPr>
          <w:rFonts w:ascii="Arial" w:hAnsi="Arial" w:cs="Arial"/>
          <w:sz w:val="22"/>
          <w:szCs w:val="22"/>
        </w:rPr>
        <w:t xml:space="preserve"> </w:t>
      </w:r>
      <w:r w:rsidR="003B31EA" w:rsidRPr="009943B5">
        <w:rPr>
          <w:rFonts w:ascii="Arial" w:hAnsi="Arial" w:cs="Arial"/>
          <w:sz w:val="22"/>
          <w:szCs w:val="22"/>
        </w:rPr>
        <w:t>w projekcie</w:t>
      </w:r>
      <w:r w:rsidRPr="009943B5">
        <w:rPr>
          <w:rFonts w:ascii="Arial" w:hAnsi="Arial" w:cs="Arial"/>
          <w:sz w:val="22"/>
          <w:szCs w:val="22"/>
        </w:rPr>
        <w:t xml:space="preserve"> i przypisano do nich wydatki</w:t>
      </w:r>
      <w:r w:rsidR="00070E16">
        <w:rPr>
          <w:rFonts w:ascii="Arial" w:hAnsi="Arial" w:cs="Arial"/>
          <w:sz w:val="22"/>
          <w:szCs w:val="22"/>
        </w:rPr>
        <w:t>.</w:t>
      </w:r>
    </w:p>
    <w:p w14:paraId="7EDA288A" w14:textId="77777777" w:rsidR="0055618B" w:rsidRPr="00820B0B" w:rsidRDefault="0055618B" w:rsidP="0055618B">
      <w:pPr>
        <w:pStyle w:val="Akapitzlist"/>
        <w:spacing w:line="276" w:lineRule="auto"/>
        <w:ind w:left="0"/>
        <w:rPr>
          <w:rFonts w:ascii="Arial" w:hAnsi="Arial" w:cs="Arial"/>
          <w:sz w:val="22"/>
          <w:szCs w:val="22"/>
          <w:u w:val="single"/>
        </w:rPr>
      </w:pPr>
      <w:r w:rsidRPr="00820B0B">
        <w:rPr>
          <w:rFonts w:ascii="Arial" w:hAnsi="Arial" w:cs="Arial"/>
          <w:sz w:val="22"/>
          <w:szCs w:val="22"/>
          <w:u w:val="single"/>
        </w:rPr>
        <w:t>Ponadto weryfikowane jest czy:</w:t>
      </w:r>
    </w:p>
    <w:p w14:paraId="1252319E" w14:textId="73C8D44A" w:rsidR="0055618B" w:rsidRDefault="0055618B" w:rsidP="004928F9">
      <w:pPr>
        <w:pStyle w:val="Akapitzlist"/>
        <w:numPr>
          <w:ilvl w:val="0"/>
          <w:numId w:val="59"/>
        </w:numPr>
        <w:spacing w:line="276" w:lineRule="auto"/>
        <w:ind w:left="426"/>
        <w:rPr>
          <w:rFonts w:ascii="Arial" w:hAnsi="Arial" w:cs="Arial"/>
          <w:sz w:val="22"/>
          <w:szCs w:val="22"/>
        </w:rPr>
      </w:pPr>
      <w:r w:rsidRPr="00D524FD">
        <w:rPr>
          <w:rFonts w:ascii="Arial" w:hAnsi="Arial" w:cs="Arial"/>
          <w:sz w:val="22"/>
          <w:szCs w:val="22"/>
        </w:rPr>
        <w:t xml:space="preserve">wnioskodawca nie dokonał zmiany lokalizacji projektu oraz rozszerzenia/ograniczenia zakresu rzeczowego projektu w stosunku do pierwotnie złożonej wersji (zmiany te mogą być dokonywane wyłącznie na podstawie wezwania instytucji organizującej </w:t>
      </w:r>
      <w:r w:rsidR="0019456B">
        <w:rPr>
          <w:rFonts w:ascii="Arial" w:hAnsi="Arial" w:cs="Arial"/>
          <w:sz w:val="22"/>
          <w:szCs w:val="22"/>
        </w:rPr>
        <w:t>nabór</w:t>
      </w:r>
      <w:r w:rsidRPr="00D524FD">
        <w:rPr>
          <w:rFonts w:ascii="Arial" w:hAnsi="Arial" w:cs="Arial"/>
          <w:sz w:val="22"/>
          <w:szCs w:val="22"/>
        </w:rPr>
        <w:t>).</w:t>
      </w:r>
    </w:p>
    <w:p w14:paraId="76463B0F" w14:textId="5D151F1B" w:rsidR="0055618B" w:rsidRPr="00820B0B" w:rsidRDefault="0055618B" w:rsidP="0055618B">
      <w:pPr>
        <w:pStyle w:val="Akapitzlist"/>
        <w:spacing w:line="276" w:lineRule="auto"/>
        <w:ind w:left="426"/>
        <w:rPr>
          <w:rFonts w:ascii="Arial" w:hAnsi="Arial" w:cs="Arial"/>
          <w:sz w:val="22"/>
          <w:szCs w:val="22"/>
        </w:rPr>
      </w:pPr>
      <w:r w:rsidRPr="00820B0B">
        <w:rPr>
          <w:rFonts w:ascii="Arial" w:hAnsi="Arial" w:cs="Arial"/>
          <w:sz w:val="22"/>
          <w:szCs w:val="22"/>
        </w:rPr>
        <w:lastRenderedPageBreak/>
        <w:t xml:space="preserve">Zmiana lokalizacji projektu przed podpisaniem umowy nie jest dopuszczalna. </w:t>
      </w:r>
      <w:r w:rsidR="00781896" w:rsidRPr="00781896">
        <w:rPr>
          <w:rFonts w:ascii="Arial" w:hAnsi="Arial" w:cs="Arial"/>
          <w:sz w:val="22"/>
          <w:szCs w:val="22"/>
        </w:rPr>
        <w:t>Po wyborze projektu do dofinansowania, w uzasadnionych przypadkach, IZ może wyrazić zgodę na zmianę lokalizacji, zakresu rzeczowego w zakresie zadań i przypisanych do nich wydatków.</w:t>
      </w:r>
    </w:p>
    <w:p w14:paraId="7F54A548" w14:textId="77777777" w:rsidR="0055618B" w:rsidRDefault="0055618B" w:rsidP="0055618B">
      <w:pPr>
        <w:pStyle w:val="Akapitzlist"/>
        <w:spacing w:line="276" w:lineRule="auto"/>
        <w:ind w:left="0"/>
        <w:rPr>
          <w:rFonts w:ascii="Arial" w:hAnsi="Arial" w:cs="Arial"/>
          <w:sz w:val="22"/>
          <w:szCs w:val="22"/>
        </w:rPr>
      </w:pPr>
      <w:r w:rsidRPr="00D524FD">
        <w:rPr>
          <w:rFonts w:ascii="Arial" w:hAnsi="Arial" w:cs="Arial"/>
          <w:sz w:val="22"/>
          <w:szCs w:val="22"/>
        </w:rPr>
        <w:t>Weryfikacja wstępna - pogłębiona analiza dokonywana jest na etapie oceny merytorycznej.</w:t>
      </w:r>
    </w:p>
    <w:p w14:paraId="6D55BEA7" w14:textId="77777777" w:rsidR="0055618B" w:rsidRDefault="0055618B" w:rsidP="0055618B">
      <w:pPr>
        <w:pStyle w:val="Akapitzlist"/>
        <w:ind w:left="0"/>
        <w:rPr>
          <w:rFonts w:ascii="Arial" w:hAnsi="Arial" w:cs="Arial"/>
          <w:sz w:val="22"/>
          <w:szCs w:val="22"/>
        </w:rPr>
      </w:pPr>
    </w:p>
    <w:p w14:paraId="0D80047B" w14:textId="77777777" w:rsidR="0055618B" w:rsidRPr="008F4BB9" w:rsidRDefault="0055618B" w:rsidP="0055618B">
      <w:pPr>
        <w:spacing w:line="312" w:lineRule="auto"/>
        <w:rPr>
          <w:rFonts w:ascii="Arial" w:hAnsi="Arial" w:cs="Arial"/>
        </w:rPr>
      </w:pPr>
      <w:bookmarkStart w:id="27" w:name="_Hlk123824364"/>
      <w:r w:rsidRPr="008F4BB9">
        <w:rPr>
          <w:rFonts w:ascii="Arial" w:hAnsi="Arial" w:cs="Arial"/>
          <w:sz w:val="22"/>
          <w:szCs w:val="22"/>
        </w:rPr>
        <w:t>Ocena spełnienia kryterium dokonywana będzie w oparciu o informacje przedstawione w dokumentacji</w:t>
      </w:r>
      <w:r>
        <w:rPr>
          <w:rFonts w:ascii="Arial" w:hAnsi="Arial" w:cs="Arial"/>
          <w:sz w:val="22"/>
          <w:szCs w:val="22"/>
        </w:rPr>
        <w:t xml:space="preserve"> </w:t>
      </w:r>
      <w:bookmarkStart w:id="28" w:name="_Hlk124321656"/>
      <w:r>
        <w:rPr>
          <w:rFonts w:ascii="Arial" w:hAnsi="Arial" w:cs="Arial"/>
          <w:sz w:val="22"/>
          <w:szCs w:val="22"/>
        </w:rPr>
        <w:t>projektu</w:t>
      </w:r>
      <w:bookmarkEnd w:id="28"/>
      <w:r w:rsidRPr="008F4BB9">
        <w:rPr>
          <w:rFonts w:ascii="Arial" w:hAnsi="Arial" w:cs="Arial"/>
          <w:sz w:val="22"/>
          <w:szCs w:val="22"/>
        </w:rPr>
        <w:t>.</w:t>
      </w:r>
    </w:p>
    <w:p w14:paraId="0338A73F" w14:textId="77777777" w:rsidR="0055618B" w:rsidRPr="002151DC" w:rsidRDefault="0055618B" w:rsidP="0055618B">
      <w:pPr>
        <w:pStyle w:val="Akapitzlist"/>
        <w:spacing w:line="312" w:lineRule="auto"/>
        <w:ind w:left="0"/>
        <w:rPr>
          <w:rFonts w:ascii="Arial" w:hAnsi="Arial" w:cs="Arial"/>
          <w:bCs/>
          <w:sz w:val="22"/>
          <w:szCs w:val="22"/>
        </w:rPr>
      </w:pPr>
    </w:p>
    <w:p w14:paraId="2F74D715"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bookmarkEnd w:id="27"/>
    <w:p w14:paraId="306C0724" w14:textId="77777777" w:rsidR="0055618B" w:rsidRDefault="0055618B" w:rsidP="0055618B">
      <w:pPr>
        <w:spacing w:line="312" w:lineRule="auto"/>
        <w:rPr>
          <w:rFonts w:ascii="Arial" w:hAnsi="Arial" w:cs="Arial"/>
          <w:szCs w:val="28"/>
        </w:rPr>
      </w:pPr>
    </w:p>
    <w:p w14:paraId="3B5AB7A3" w14:textId="77777777" w:rsidR="0055618B" w:rsidRPr="00DC0E4F" w:rsidRDefault="0055618B" w:rsidP="00661AF1">
      <w:pPr>
        <w:pStyle w:val="Akapitzlist"/>
        <w:numPr>
          <w:ilvl w:val="0"/>
          <w:numId w:val="57"/>
        </w:numPr>
        <w:spacing w:after="120"/>
        <w:ind w:left="284" w:hanging="284"/>
        <w:contextualSpacing w:val="0"/>
        <w:rPr>
          <w:rFonts w:ascii="Arial" w:hAnsi="Arial" w:cs="Arial"/>
          <w:b/>
          <w:szCs w:val="28"/>
        </w:rPr>
      </w:pPr>
      <w:r w:rsidRPr="00DC0E4F">
        <w:rPr>
          <w:rFonts w:ascii="Arial" w:hAnsi="Arial" w:cs="Arial"/>
          <w:b/>
        </w:rPr>
        <w:t>Kwalifikowalność zakresu finansowego projektu</w:t>
      </w:r>
    </w:p>
    <w:p w14:paraId="2243AD9A" w14:textId="77777777" w:rsidR="0055618B" w:rsidRPr="00DC0E4F" w:rsidRDefault="0055618B" w:rsidP="0055618B">
      <w:pPr>
        <w:spacing w:line="276" w:lineRule="auto"/>
        <w:rPr>
          <w:rFonts w:ascii="Arial" w:hAnsi="Arial" w:cs="Arial"/>
          <w:sz w:val="22"/>
          <w:szCs w:val="22"/>
        </w:rPr>
      </w:pPr>
      <w:r w:rsidRPr="00DC0E4F">
        <w:rPr>
          <w:rFonts w:ascii="Arial" w:hAnsi="Arial" w:cs="Arial"/>
          <w:sz w:val="22"/>
          <w:szCs w:val="22"/>
        </w:rPr>
        <w:t>W ramach kryterium weryfikowane będzie czy zakres finansowy projektu jest zgodny z kryteriami brzegowymi</w:t>
      </w:r>
      <w:r>
        <w:rPr>
          <w:rStyle w:val="Odwoanieprzypisudolnego"/>
          <w:rFonts w:ascii="Arial" w:hAnsi="Arial" w:cs="Arial"/>
          <w:sz w:val="22"/>
          <w:szCs w:val="22"/>
        </w:rPr>
        <w:footnoteReference w:id="2"/>
      </w:r>
      <w:r w:rsidRPr="00DC0E4F">
        <w:rPr>
          <w:rFonts w:ascii="Arial" w:hAnsi="Arial" w:cs="Arial"/>
          <w:sz w:val="22"/>
          <w:szCs w:val="22"/>
        </w:rPr>
        <w:t xml:space="preserve"> dotyczącymi:</w:t>
      </w:r>
    </w:p>
    <w:p w14:paraId="1967A811"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maksymalnej i minimalnej wartości projektu,</w:t>
      </w:r>
    </w:p>
    <w:p w14:paraId="38A753B7"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maksymalnej i minimalnej wartości wydatków kwalifikowalnych projektu,</w:t>
      </w:r>
    </w:p>
    <w:p w14:paraId="06436E86"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maksymalnej i minimalnej wartości dofinansowania,</w:t>
      </w:r>
    </w:p>
    <w:p w14:paraId="63F3B264"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wymaganego wkładu własnego beneficjenta,</w:t>
      </w:r>
    </w:p>
    <w:p w14:paraId="170F8A83"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maksymalnego % poziomu dofinansowania UE wydatków kwalifikowalnych projektu,</w:t>
      </w:r>
    </w:p>
    <w:p w14:paraId="4A417172"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maksymalnego % poziomu dofinansowania całkowitego wydatków kwalifikowalnych projektu,</w:t>
      </w:r>
    </w:p>
    <w:p w14:paraId="4BAA028C"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 xml:space="preserve">montaż finansowy jest zgodny z założeniami określonymi w regulaminie </w:t>
      </w:r>
      <w:r>
        <w:rPr>
          <w:rFonts w:ascii="Arial" w:hAnsi="Arial" w:cs="Arial"/>
          <w:kern w:val="3"/>
          <w:sz w:val="22"/>
          <w:szCs w:val="22"/>
          <w:lang w:bidi="hi-IN"/>
        </w:rPr>
        <w:t>wyboru projektów</w:t>
      </w:r>
      <w:r w:rsidRPr="00DC0E4F">
        <w:rPr>
          <w:rFonts w:ascii="Arial" w:hAnsi="Arial" w:cs="Arial"/>
          <w:sz w:val="22"/>
          <w:szCs w:val="22"/>
        </w:rPr>
        <w:t>.</w:t>
      </w:r>
    </w:p>
    <w:p w14:paraId="5430906C" w14:textId="77777777" w:rsidR="0055618B" w:rsidRPr="00DC0E4F" w:rsidRDefault="0055618B" w:rsidP="0055618B">
      <w:pPr>
        <w:pStyle w:val="Akapitzlist"/>
        <w:spacing w:line="276" w:lineRule="auto"/>
        <w:ind w:left="426"/>
        <w:rPr>
          <w:rFonts w:ascii="Arial" w:hAnsi="Arial" w:cs="Arial"/>
          <w:sz w:val="22"/>
          <w:szCs w:val="22"/>
        </w:rPr>
      </w:pPr>
    </w:p>
    <w:p w14:paraId="662157B9" w14:textId="77777777" w:rsidR="0055618B" w:rsidRPr="00DC0E4F" w:rsidRDefault="0055618B" w:rsidP="0055618B">
      <w:pPr>
        <w:spacing w:line="276" w:lineRule="auto"/>
        <w:rPr>
          <w:rFonts w:ascii="Arial" w:hAnsi="Arial" w:cs="Arial"/>
          <w:sz w:val="22"/>
          <w:szCs w:val="22"/>
        </w:rPr>
      </w:pPr>
      <w:r w:rsidRPr="00DC0E4F">
        <w:rPr>
          <w:rFonts w:ascii="Arial" w:hAnsi="Arial" w:cs="Arial"/>
          <w:sz w:val="22"/>
          <w:szCs w:val="22"/>
        </w:rPr>
        <w:t>Ponadto weryfikowane jest czy:</w:t>
      </w:r>
    </w:p>
    <w:p w14:paraId="282F41E7" w14:textId="42E447CD" w:rsidR="0055618B" w:rsidRPr="00DC0E4F"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 xml:space="preserve">wnioskodawca w stosunku do pierwotnie przedłożonej dokumentacji nie dokonał zmiany poziomu dofinansowania, zwiększenia wartości wydatków kwalifikowanych (zmiany te mogą być jedynie konsekwencją zidentyfikowanego błędu w dokumentacji wniosku i dokonywane na wezwanie/ za zgodą instytucji organizującej </w:t>
      </w:r>
      <w:r w:rsidR="0019456B">
        <w:rPr>
          <w:rFonts w:ascii="Arial" w:hAnsi="Arial" w:cs="Arial"/>
          <w:sz w:val="22"/>
          <w:szCs w:val="22"/>
        </w:rPr>
        <w:t>nabór</w:t>
      </w:r>
      <w:r w:rsidRPr="00DC0E4F">
        <w:rPr>
          <w:rFonts w:ascii="Arial" w:hAnsi="Arial" w:cs="Arial"/>
          <w:sz w:val="22"/>
          <w:szCs w:val="22"/>
        </w:rPr>
        <w:t>)</w:t>
      </w:r>
      <w:r w:rsidR="0019456B">
        <w:rPr>
          <w:rFonts w:ascii="Arial" w:hAnsi="Arial" w:cs="Arial"/>
          <w:sz w:val="22"/>
          <w:szCs w:val="22"/>
        </w:rPr>
        <w:t>.</w:t>
      </w:r>
    </w:p>
    <w:p w14:paraId="380011C3" w14:textId="77777777" w:rsidR="0055618B" w:rsidRDefault="0055618B" w:rsidP="0055618B">
      <w:pPr>
        <w:spacing w:line="276" w:lineRule="auto"/>
        <w:rPr>
          <w:rFonts w:ascii="Arial" w:hAnsi="Arial" w:cs="Arial"/>
          <w:sz w:val="22"/>
          <w:szCs w:val="22"/>
        </w:rPr>
      </w:pPr>
      <w:r w:rsidRPr="00DC0E4F">
        <w:rPr>
          <w:rFonts w:ascii="Arial" w:hAnsi="Arial" w:cs="Arial"/>
          <w:sz w:val="22"/>
          <w:szCs w:val="22"/>
        </w:rPr>
        <w:t>Kryterium dotyczy wyłącznie etapu oceny, dopuszcza się zmianę wyżej wskazanych wartości na dalszych etapach, np. w wyniku rozstrzygnięcia przetargu.</w:t>
      </w:r>
    </w:p>
    <w:p w14:paraId="75B62D52" w14:textId="77777777" w:rsidR="0055618B" w:rsidRDefault="0055618B" w:rsidP="0055618B">
      <w:pPr>
        <w:spacing w:line="276" w:lineRule="auto"/>
        <w:rPr>
          <w:rFonts w:ascii="Arial" w:hAnsi="Arial" w:cs="Arial"/>
          <w:sz w:val="22"/>
          <w:szCs w:val="22"/>
        </w:rPr>
      </w:pPr>
    </w:p>
    <w:p w14:paraId="68F58791"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2E5EAB5B" w14:textId="77777777" w:rsidR="0055618B" w:rsidRPr="002151DC" w:rsidRDefault="0055618B" w:rsidP="0055618B">
      <w:pPr>
        <w:pStyle w:val="Akapitzlist"/>
        <w:spacing w:line="312" w:lineRule="auto"/>
        <w:ind w:left="0"/>
        <w:rPr>
          <w:rFonts w:ascii="Arial" w:hAnsi="Arial" w:cs="Arial"/>
          <w:bCs/>
          <w:sz w:val="22"/>
          <w:szCs w:val="22"/>
        </w:rPr>
      </w:pPr>
    </w:p>
    <w:p w14:paraId="40D59A3D" w14:textId="5E1FA7E4" w:rsidR="0055618B" w:rsidRDefault="0055618B" w:rsidP="003807F2">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36E4FAEB" w14:textId="77777777" w:rsidR="00C81BFE" w:rsidRDefault="00C81BFE" w:rsidP="003807F2">
      <w:pPr>
        <w:spacing w:line="312" w:lineRule="auto"/>
        <w:rPr>
          <w:rFonts w:ascii="Arial" w:hAnsi="Arial" w:cs="Arial"/>
          <w:szCs w:val="28"/>
        </w:rPr>
      </w:pPr>
    </w:p>
    <w:p w14:paraId="4D88B919" w14:textId="77777777" w:rsidR="002B6B94" w:rsidRPr="002B6B94" w:rsidRDefault="0055618B" w:rsidP="00C81BFE">
      <w:pPr>
        <w:pStyle w:val="Akapitzlist"/>
        <w:numPr>
          <w:ilvl w:val="0"/>
          <w:numId w:val="57"/>
        </w:numPr>
        <w:spacing w:after="120"/>
        <w:ind w:left="284" w:hanging="284"/>
        <w:contextualSpacing w:val="0"/>
        <w:rPr>
          <w:rFonts w:ascii="Arial" w:hAnsi="Arial" w:cs="Arial"/>
          <w:b/>
          <w:szCs w:val="28"/>
        </w:rPr>
      </w:pPr>
      <w:r w:rsidRPr="00DC0E4F">
        <w:rPr>
          <w:rFonts w:ascii="Arial" w:hAnsi="Arial" w:cs="Arial"/>
          <w:b/>
        </w:rPr>
        <w:t xml:space="preserve">Pomoc publiczna / pomoc de </w:t>
      </w:r>
      <w:proofErr w:type="spellStart"/>
      <w:r w:rsidRPr="00DC0E4F">
        <w:rPr>
          <w:rFonts w:ascii="Arial" w:hAnsi="Arial" w:cs="Arial"/>
          <w:b/>
        </w:rPr>
        <w:t>minimis</w:t>
      </w:r>
      <w:proofErr w:type="spellEnd"/>
    </w:p>
    <w:p w14:paraId="37879D3B" w14:textId="7175C162" w:rsidR="0055618B" w:rsidRPr="002B6B94" w:rsidRDefault="0055618B" w:rsidP="002B6B94">
      <w:pPr>
        <w:rPr>
          <w:rFonts w:ascii="Arial" w:hAnsi="Arial" w:cs="Arial"/>
          <w:b/>
          <w:szCs w:val="28"/>
        </w:rPr>
      </w:pPr>
      <w:r w:rsidRPr="002B6B94">
        <w:rPr>
          <w:rFonts w:ascii="Arial" w:hAnsi="Arial" w:cs="Arial"/>
          <w:bCs/>
          <w:sz w:val="22"/>
          <w:szCs w:val="22"/>
        </w:rPr>
        <w:lastRenderedPageBreak/>
        <w:t xml:space="preserve">W przypadku wparcia stanowiącego pomoc publiczną / pomoc de </w:t>
      </w:r>
      <w:proofErr w:type="spellStart"/>
      <w:r w:rsidRPr="002B6B94">
        <w:rPr>
          <w:rFonts w:ascii="Arial" w:hAnsi="Arial" w:cs="Arial"/>
          <w:bCs/>
          <w:sz w:val="22"/>
          <w:szCs w:val="22"/>
        </w:rPr>
        <w:t>minimis</w:t>
      </w:r>
      <w:proofErr w:type="spellEnd"/>
      <w:r w:rsidRPr="002B6B94">
        <w:rPr>
          <w:rFonts w:ascii="Arial" w:hAnsi="Arial" w:cs="Arial"/>
          <w:bCs/>
          <w:sz w:val="22"/>
          <w:szCs w:val="22"/>
        </w:rPr>
        <w:t xml:space="preserve"> weryfikacji podlega, czy projekt spełnia zasady dotyczące właściwego rodzaju pomocy publicznej którą jest objęty.</w:t>
      </w:r>
    </w:p>
    <w:p w14:paraId="68A7A9A3" w14:textId="77777777" w:rsidR="0055618B" w:rsidRPr="00DC0E4F" w:rsidRDefault="0055618B" w:rsidP="0055618B">
      <w:pPr>
        <w:pStyle w:val="Akapitzlist"/>
        <w:spacing w:line="276" w:lineRule="auto"/>
        <w:ind w:left="0"/>
        <w:rPr>
          <w:rFonts w:ascii="Arial" w:hAnsi="Arial" w:cs="Arial"/>
          <w:b/>
          <w:sz w:val="22"/>
          <w:szCs w:val="22"/>
        </w:rPr>
      </w:pPr>
      <w:r w:rsidRPr="00DC0E4F">
        <w:rPr>
          <w:rFonts w:ascii="Arial" w:hAnsi="Arial" w:cs="Arial"/>
          <w:sz w:val="22"/>
          <w:szCs w:val="22"/>
        </w:rPr>
        <w:t>Weryfikacja wstępna - pogłębiona analiza dokonywana jest na etapie oceny merytorycznej.</w:t>
      </w:r>
    </w:p>
    <w:p w14:paraId="0323BDD1" w14:textId="77777777" w:rsidR="0055618B" w:rsidRDefault="0055618B" w:rsidP="0055618B">
      <w:pPr>
        <w:spacing w:line="276" w:lineRule="auto"/>
        <w:rPr>
          <w:rFonts w:ascii="Arial" w:hAnsi="Arial" w:cs="Arial"/>
          <w:sz w:val="22"/>
          <w:szCs w:val="22"/>
        </w:rPr>
      </w:pPr>
    </w:p>
    <w:p w14:paraId="0D35A81C"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5E7F01F4" w14:textId="77777777" w:rsidR="0055618B" w:rsidRPr="00C56512" w:rsidRDefault="0055618B" w:rsidP="0055618B">
      <w:pPr>
        <w:spacing w:line="276" w:lineRule="auto"/>
        <w:rPr>
          <w:rFonts w:ascii="Arial" w:hAnsi="Arial" w:cs="Arial"/>
          <w:bCs/>
          <w:sz w:val="22"/>
          <w:szCs w:val="22"/>
        </w:rPr>
      </w:pPr>
    </w:p>
    <w:p w14:paraId="497ADEEC"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09C6E6DE" w14:textId="77777777" w:rsidR="0055618B" w:rsidRDefault="0055618B" w:rsidP="0055618B">
      <w:pPr>
        <w:spacing w:line="276" w:lineRule="auto"/>
        <w:rPr>
          <w:rFonts w:ascii="Arial" w:hAnsi="Arial" w:cs="Arial"/>
          <w:sz w:val="22"/>
          <w:szCs w:val="22"/>
        </w:rPr>
      </w:pPr>
    </w:p>
    <w:p w14:paraId="2E93920A" w14:textId="77777777" w:rsidR="0055618B" w:rsidRPr="00C56512" w:rsidRDefault="0055618B" w:rsidP="00C81BFE">
      <w:pPr>
        <w:pStyle w:val="Akapitzlist"/>
        <w:numPr>
          <w:ilvl w:val="0"/>
          <w:numId w:val="57"/>
        </w:numPr>
        <w:spacing w:after="120"/>
        <w:ind w:left="284" w:hanging="284"/>
        <w:contextualSpacing w:val="0"/>
        <w:rPr>
          <w:rFonts w:ascii="Arial" w:hAnsi="Arial" w:cs="Arial"/>
          <w:b/>
        </w:rPr>
      </w:pPr>
      <w:r w:rsidRPr="00C56512">
        <w:rPr>
          <w:rFonts w:ascii="Arial" w:hAnsi="Arial" w:cs="Arial"/>
          <w:b/>
        </w:rPr>
        <w:t>Zgodność z przepisami dotyczącymi funduszy UE</w:t>
      </w:r>
    </w:p>
    <w:p w14:paraId="6E5656BB" w14:textId="31AFAE2A" w:rsidR="0055618B" w:rsidRPr="00C56512" w:rsidRDefault="0055618B" w:rsidP="0055618B">
      <w:pPr>
        <w:suppressAutoHyphens/>
        <w:autoSpaceDN w:val="0"/>
        <w:spacing w:before="60" w:after="60" w:line="276" w:lineRule="auto"/>
        <w:textAlignment w:val="baseline"/>
        <w:rPr>
          <w:rFonts w:ascii="Arial" w:hAnsi="Arial" w:cs="Arial"/>
          <w:bCs/>
          <w:kern w:val="3"/>
          <w:sz w:val="22"/>
          <w:szCs w:val="22"/>
          <w:lang w:bidi="hi-IN"/>
        </w:rPr>
      </w:pPr>
      <w:r w:rsidRPr="00C56512">
        <w:rPr>
          <w:rFonts w:ascii="Arial" w:hAnsi="Arial" w:cs="Arial"/>
          <w:bCs/>
          <w:kern w:val="3"/>
          <w:sz w:val="22"/>
          <w:szCs w:val="22"/>
          <w:lang w:bidi="hi-IN"/>
        </w:rPr>
        <w:t>W ramach kryterium weryfikacji podlega czy projekt jest zgodny z przepisami dotyczącymi funduszy europejskich, m.in. czy projekt jest zgodny</w:t>
      </w:r>
      <w:r w:rsidR="00EC5832">
        <w:rPr>
          <w:rFonts w:ascii="Arial" w:hAnsi="Arial" w:cs="Arial"/>
          <w:bCs/>
          <w:kern w:val="3"/>
          <w:sz w:val="22"/>
          <w:szCs w:val="22"/>
          <w:lang w:bidi="hi-IN"/>
        </w:rPr>
        <w:t xml:space="preserve"> z </w:t>
      </w:r>
      <w:r w:rsidRPr="00C56512">
        <w:rPr>
          <w:rFonts w:ascii="Arial" w:hAnsi="Arial" w:cs="Arial"/>
          <w:bCs/>
          <w:kern w:val="3"/>
          <w:sz w:val="22"/>
          <w:szCs w:val="22"/>
          <w:lang w:bidi="hi-IN"/>
        </w:rPr>
        <w:t>Rozporządzeniem Parlamentu Europejskiego i Rady (UE) nr 2021/1060 z dn. 24 czerwca 2021 r. (rozporządzenie ogólne) oraz Rozporządzaniem PE i Rady (UE) nr 2021/1058 z dnia 24 czerwca 2021 r. w sprawie Europejskiego Funduszu Rozwoju Regionalnego i Funduszu Spójności.</w:t>
      </w:r>
    </w:p>
    <w:p w14:paraId="014A409E" w14:textId="3BB95D7F" w:rsidR="0055618B" w:rsidRPr="00C56512" w:rsidRDefault="0055618B" w:rsidP="0055618B">
      <w:pPr>
        <w:suppressAutoHyphens/>
        <w:autoSpaceDN w:val="0"/>
        <w:spacing w:before="60" w:after="60" w:line="276" w:lineRule="auto"/>
        <w:textAlignment w:val="baseline"/>
        <w:rPr>
          <w:rFonts w:ascii="Arial" w:hAnsi="Arial" w:cs="Arial"/>
          <w:bCs/>
          <w:kern w:val="3"/>
          <w:sz w:val="22"/>
          <w:szCs w:val="22"/>
          <w:lang w:bidi="hi-IN"/>
        </w:rPr>
      </w:pPr>
      <w:r w:rsidRPr="00C56512">
        <w:rPr>
          <w:rFonts w:ascii="Arial" w:hAnsi="Arial" w:cs="Arial"/>
          <w:bCs/>
          <w:kern w:val="3"/>
          <w:sz w:val="22"/>
          <w:szCs w:val="22"/>
          <w:lang w:bidi="hi-IN"/>
        </w:rPr>
        <w:t>Weryfikacji podlega między innymi czy:</w:t>
      </w:r>
    </w:p>
    <w:p w14:paraId="189DAA78" w14:textId="77777777" w:rsidR="0055618B" w:rsidRPr="00C56512" w:rsidRDefault="0055618B" w:rsidP="004928F9">
      <w:pPr>
        <w:numPr>
          <w:ilvl w:val="0"/>
          <w:numId w:val="60"/>
        </w:numPr>
        <w:autoSpaceDE w:val="0"/>
        <w:autoSpaceDN w:val="0"/>
        <w:adjustRightInd w:val="0"/>
        <w:spacing w:before="60" w:after="60" w:line="276" w:lineRule="auto"/>
        <w:rPr>
          <w:rFonts w:ascii="Arial" w:eastAsiaTheme="minorHAnsi" w:hAnsi="Arial" w:cs="Arial"/>
          <w:sz w:val="22"/>
          <w:szCs w:val="22"/>
          <w:lang w:eastAsia="en-US"/>
        </w:rPr>
      </w:pPr>
      <w:r w:rsidRPr="00C56512">
        <w:rPr>
          <w:rFonts w:ascii="Arial" w:eastAsiaTheme="minorHAnsi" w:hAnsi="Arial" w:cs="Arial"/>
          <w:sz w:val="22"/>
          <w:szCs w:val="22"/>
          <w:lang w:eastAsia="en-US"/>
        </w:rPr>
        <w:t>projekt jest zgodny z przepisami art. 63 ust. 6 rozporządzenia ogólnego, zgodnie z którym projekt nie może zostać wybrany do wsparcia z</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Funduszy, jeśli został fizycznie ukończony lub w pełni wdrożony przed przedłożeniem wniosku o dofinansowanie w ramach programu niezależnie od tego, czy dokonano wszystkich powiązanych płatności,</w:t>
      </w:r>
    </w:p>
    <w:p w14:paraId="73A1727E" w14:textId="1F6B545D" w:rsidR="0055618B" w:rsidRPr="00C56512" w:rsidRDefault="0055618B" w:rsidP="004928F9">
      <w:pPr>
        <w:numPr>
          <w:ilvl w:val="0"/>
          <w:numId w:val="60"/>
        </w:numPr>
        <w:autoSpaceDE w:val="0"/>
        <w:autoSpaceDN w:val="0"/>
        <w:adjustRightInd w:val="0"/>
        <w:spacing w:before="60" w:after="60" w:line="276" w:lineRule="auto"/>
        <w:rPr>
          <w:rFonts w:ascii="Arial" w:eastAsiaTheme="minorHAnsi" w:hAnsi="Arial" w:cs="Arial"/>
          <w:sz w:val="22"/>
          <w:szCs w:val="22"/>
          <w:lang w:eastAsia="en-US"/>
        </w:rPr>
      </w:pPr>
      <w:r w:rsidRPr="00C56512">
        <w:rPr>
          <w:rFonts w:ascii="Arial" w:eastAsiaTheme="minorHAnsi" w:hAnsi="Arial" w:cs="Arial"/>
          <w:sz w:val="22"/>
          <w:szCs w:val="22"/>
          <w:lang w:eastAsia="en-US"/>
        </w:rPr>
        <w:t>projekt jest zgodny z</w:t>
      </w:r>
      <w:r w:rsidR="0050389F">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właściwymi przepisami prawa unijnego i krajowego, w</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tym dot. zamówień publicznych, jeśli realizacja projektu rozpoczęła się przed dniem złożenia wniosku o</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dofinansowanie – art. 73 ust. 2 lit. f) Rozporządzenia (UE) nr 2021/1060 z</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dnia 24 czerwca 2021 r.,</w:t>
      </w:r>
    </w:p>
    <w:p w14:paraId="13B23A42" w14:textId="7FDC9D5D" w:rsidR="0055618B" w:rsidRPr="00C56512" w:rsidRDefault="0055618B" w:rsidP="004928F9">
      <w:pPr>
        <w:numPr>
          <w:ilvl w:val="0"/>
          <w:numId w:val="58"/>
        </w:numPr>
        <w:suppressAutoHyphens/>
        <w:autoSpaceDN w:val="0"/>
        <w:spacing w:before="60" w:after="60" w:line="276" w:lineRule="auto"/>
        <w:textAlignment w:val="baseline"/>
        <w:rPr>
          <w:rFonts w:ascii="Arial" w:eastAsia="SimSun" w:hAnsi="Arial" w:cs="Arial"/>
          <w:kern w:val="3"/>
          <w:sz w:val="22"/>
          <w:szCs w:val="22"/>
          <w:lang w:eastAsia="zh-CN" w:bidi="hi-IN"/>
        </w:rPr>
      </w:pPr>
      <w:r w:rsidRPr="00C56512">
        <w:rPr>
          <w:rFonts w:ascii="Arial" w:eastAsia="SimSun" w:hAnsi="Arial" w:cs="Arial"/>
          <w:kern w:val="3"/>
          <w:sz w:val="22"/>
          <w:szCs w:val="22"/>
          <w:lang w:eastAsia="zh-CN" w:bidi="hi-IN"/>
        </w:rPr>
        <w:t>projekt nie dotyczy przedsięwzięć będących częścią operacji, które zostały objęte albo powinny były zostać objęte procedurą odzyskiwania zgodnie z art. 65 i 66 Rozporządzenia (UE) nr 2021/1060 z</w:t>
      </w:r>
      <w:r w:rsidR="0050389F">
        <w:rPr>
          <w:rFonts w:ascii="Arial" w:eastAsia="SimSun" w:hAnsi="Arial" w:cs="Arial"/>
          <w:kern w:val="3"/>
          <w:sz w:val="22"/>
          <w:szCs w:val="22"/>
          <w:lang w:eastAsia="zh-CN" w:bidi="hi-IN"/>
        </w:rPr>
        <w:t xml:space="preserve"> </w:t>
      </w:r>
      <w:r w:rsidRPr="00C56512">
        <w:rPr>
          <w:rFonts w:ascii="Arial" w:eastAsia="SimSun" w:hAnsi="Arial" w:cs="Arial"/>
          <w:kern w:val="3"/>
          <w:sz w:val="22"/>
          <w:szCs w:val="22"/>
          <w:lang w:eastAsia="zh-CN" w:bidi="hi-IN"/>
        </w:rPr>
        <w:t>dnia 24 czerwca 2021 r. w następstwie przeniesienia działalności produkcyjnej poza obszar objęty programem.</w:t>
      </w:r>
    </w:p>
    <w:p w14:paraId="3771B631" w14:textId="1E651816" w:rsidR="0055618B" w:rsidRPr="00C56512" w:rsidRDefault="0055618B" w:rsidP="0055618B">
      <w:pPr>
        <w:spacing w:line="276" w:lineRule="auto"/>
        <w:rPr>
          <w:rFonts w:ascii="Arial" w:hAnsi="Arial" w:cs="Arial"/>
          <w:b/>
        </w:rPr>
      </w:pPr>
      <w:r w:rsidRPr="00C56512">
        <w:rPr>
          <w:rFonts w:ascii="Arial" w:eastAsiaTheme="minorHAnsi" w:hAnsi="Arial" w:cs="Arial"/>
          <w:sz w:val="22"/>
          <w:szCs w:val="22"/>
          <w:lang w:eastAsia="en-US"/>
        </w:rPr>
        <w:t>Weryfikacja wstępna– pogłębiona analiza dokonywana jest na etapie oceny merytorycznej.</w:t>
      </w:r>
    </w:p>
    <w:p w14:paraId="206742D4" w14:textId="77777777" w:rsidR="0055618B" w:rsidRDefault="0055618B" w:rsidP="0055618B">
      <w:pPr>
        <w:spacing w:line="276" w:lineRule="auto"/>
        <w:rPr>
          <w:rFonts w:ascii="Arial" w:hAnsi="Arial" w:cs="Arial"/>
          <w:sz w:val="22"/>
          <w:szCs w:val="22"/>
        </w:rPr>
      </w:pPr>
    </w:p>
    <w:p w14:paraId="347B8E5E"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03116D57" w14:textId="77777777" w:rsidR="0055618B" w:rsidRPr="007E3074" w:rsidRDefault="0055618B" w:rsidP="0055618B">
      <w:pPr>
        <w:spacing w:line="276" w:lineRule="auto"/>
        <w:rPr>
          <w:rFonts w:ascii="Arial" w:hAnsi="Arial" w:cs="Arial"/>
          <w:bCs/>
        </w:rPr>
      </w:pPr>
    </w:p>
    <w:p w14:paraId="4E9C5721"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5EC7737E" w14:textId="77777777" w:rsidR="0055618B" w:rsidRDefault="0055618B" w:rsidP="0055618B">
      <w:pPr>
        <w:spacing w:line="276" w:lineRule="auto"/>
        <w:rPr>
          <w:rFonts w:ascii="Arial" w:hAnsi="Arial" w:cs="Arial"/>
          <w:sz w:val="22"/>
          <w:szCs w:val="22"/>
        </w:rPr>
      </w:pPr>
    </w:p>
    <w:p w14:paraId="2A192195" w14:textId="06B26DE6" w:rsidR="004221E2" w:rsidRPr="004221E2" w:rsidRDefault="0055618B" w:rsidP="00661AF1">
      <w:pPr>
        <w:pStyle w:val="Akapitzlist"/>
        <w:numPr>
          <w:ilvl w:val="0"/>
          <w:numId w:val="57"/>
        </w:numPr>
        <w:spacing w:after="120"/>
        <w:ind w:left="284" w:hanging="284"/>
        <w:contextualSpacing w:val="0"/>
        <w:rPr>
          <w:rFonts w:ascii="Arial" w:hAnsi="Arial" w:cs="Arial"/>
          <w:b/>
          <w:sz w:val="22"/>
          <w:szCs w:val="22"/>
        </w:rPr>
      </w:pPr>
      <w:r w:rsidRPr="007E3074">
        <w:rPr>
          <w:rFonts w:ascii="Arial" w:hAnsi="Arial" w:cs="Arial"/>
          <w:b/>
        </w:rPr>
        <w:t>Okres realizacji projektu</w:t>
      </w:r>
    </w:p>
    <w:p w14:paraId="23692D26" w14:textId="75098693" w:rsidR="0055618B" w:rsidRPr="004221E2" w:rsidRDefault="0055618B" w:rsidP="004221E2">
      <w:pPr>
        <w:pStyle w:val="Akapitzlist"/>
        <w:spacing w:line="276" w:lineRule="auto"/>
        <w:ind w:left="0"/>
        <w:contextualSpacing w:val="0"/>
        <w:rPr>
          <w:rFonts w:ascii="Arial" w:hAnsi="Arial" w:cs="Arial"/>
          <w:b/>
          <w:sz w:val="22"/>
          <w:szCs w:val="22"/>
        </w:rPr>
      </w:pPr>
      <w:r w:rsidRPr="004221E2">
        <w:rPr>
          <w:rFonts w:ascii="Arial" w:hAnsi="Arial" w:cs="Arial"/>
          <w:sz w:val="22"/>
          <w:szCs w:val="22"/>
        </w:rPr>
        <w:t xml:space="preserve">W ramach kryterium weryfikowane jest, czy planowany okres realizacji projektu (termin rozpoczęcia i zakończenia) jest zgodny z wymaganiami określonymi w regulaminie </w:t>
      </w:r>
      <w:r w:rsidRPr="004221E2">
        <w:rPr>
          <w:rFonts w:ascii="Arial" w:hAnsi="Arial" w:cs="Arial"/>
          <w:kern w:val="3"/>
          <w:sz w:val="22"/>
          <w:szCs w:val="22"/>
          <w:lang w:bidi="hi-IN"/>
        </w:rPr>
        <w:t>wyboru projektów</w:t>
      </w:r>
      <w:r w:rsidRPr="004221E2">
        <w:rPr>
          <w:rFonts w:ascii="Arial" w:hAnsi="Arial" w:cs="Arial"/>
          <w:sz w:val="22"/>
          <w:szCs w:val="22"/>
        </w:rPr>
        <w:t>. Po wyborze do dofinansowania, w uzasadnionych przypadkach IZ może wyrazić zgodę na zmianę okresu realizacji projektu</w:t>
      </w:r>
      <w:r w:rsidR="00C53411" w:rsidRPr="004221E2">
        <w:rPr>
          <w:rFonts w:ascii="Arial" w:hAnsi="Arial" w:cs="Arial"/>
          <w:sz w:val="22"/>
          <w:szCs w:val="22"/>
        </w:rPr>
        <w:t>.</w:t>
      </w:r>
    </w:p>
    <w:p w14:paraId="14F5CC72" w14:textId="77777777" w:rsidR="0055618B" w:rsidRDefault="0055618B" w:rsidP="004221E2">
      <w:pPr>
        <w:pStyle w:val="Akapitzlist"/>
        <w:spacing w:line="276" w:lineRule="auto"/>
        <w:ind w:left="0"/>
        <w:rPr>
          <w:rFonts w:ascii="Arial" w:hAnsi="Arial" w:cs="Arial"/>
          <w:sz w:val="22"/>
          <w:szCs w:val="22"/>
        </w:rPr>
      </w:pPr>
    </w:p>
    <w:p w14:paraId="34B0E963" w14:textId="77777777" w:rsidR="0055618B" w:rsidRPr="00C56512" w:rsidRDefault="0055618B" w:rsidP="004221E2">
      <w:pPr>
        <w:spacing w:line="276" w:lineRule="auto"/>
        <w:rPr>
          <w:rFonts w:ascii="Arial" w:hAnsi="Arial" w:cs="Arial"/>
          <w:sz w:val="22"/>
          <w:szCs w:val="22"/>
        </w:rPr>
      </w:pPr>
      <w:r w:rsidRPr="00C56512">
        <w:rPr>
          <w:rFonts w:ascii="Arial" w:hAnsi="Arial" w:cs="Arial"/>
          <w:sz w:val="22"/>
          <w:szCs w:val="22"/>
        </w:rPr>
        <w:lastRenderedPageBreak/>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01F648BF" w14:textId="77777777" w:rsidR="0055618B" w:rsidRPr="00C56512" w:rsidRDefault="0055618B" w:rsidP="0055618B">
      <w:pPr>
        <w:spacing w:line="276" w:lineRule="auto"/>
        <w:rPr>
          <w:rFonts w:ascii="Arial" w:hAnsi="Arial" w:cs="Arial"/>
          <w:bCs/>
          <w:sz w:val="22"/>
          <w:szCs w:val="22"/>
        </w:rPr>
      </w:pPr>
    </w:p>
    <w:p w14:paraId="60516954" w14:textId="77777777" w:rsidR="0055618B" w:rsidRDefault="0055618B" w:rsidP="0055618B">
      <w:pPr>
        <w:spacing w:line="276" w:lineRule="auto"/>
        <w:rPr>
          <w:rFonts w:ascii="Arial" w:hAnsi="Arial" w:cs="Arial"/>
          <w:sz w:val="22"/>
          <w:szCs w:val="22"/>
        </w:rPr>
      </w:pPr>
      <w:r w:rsidRPr="00C56512">
        <w:rPr>
          <w:rFonts w:ascii="Arial" w:hAnsi="Arial" w:cs="Arial"/>
          <w:b/>
          <w:bCs/>
          <w:sz w:val="22"/>
          <w:szCs w:val="22"/>
        </w:rPr>
        <w:t>Zasady oceny</w:t>
      </w:r>
      <w:r w:rsidRPr="00C56512">
        <w:rPr>
          <w:rFonts w:ascii="Arial" w:hAnsi="Arial" w:cs="Arial"/>
          <w:sz w:val="22"/>
          <w:szCs w:val="22"/>
        </w:rPr>
        <w:t>: Kryterium otrzyma ocenę „TAK”, jeśli zostaną spełnione wymagania wskazane w jego opisie.</w:t>
      </w:r>
    </w:p>
    <w:p w14:paraId="2E42A039" w14:textId="77777777" w:rsidR="0055618B" w:rsidRDefault="0055618B" w:rsidP="0055618B">
      <w:pPr>
        <w:pStyle w:val="Akapitzlist"/>
        <w:spacing w:line="276" w:lineRule="auto"/>
        <w:ind w:left="0"/>
        <w:rPr>
          <w:rFonts w:ascii="Arial" w:hAnsi="Arial" w:cs="Arial"/>
          <w:sz w:val="22"/>
          <w:szCs w:val="22"/>
        </w:rPr>
      </w:pPr>
    </w:p>
    <w:p w14:paraId="4D0979FB" w14:textId="77777777" w:rsidR="0055618B" w:rsidRPr="007E3074" w:rsidRDefault="0055618B" w:rsidP="00661AF1">
      <w:pPr>
        <w:pStyle w:val="Akapitzlist"/>
        <w:numPr>
          <w:ilvl w:val="0"/>
          <w:numId w:val="57"/>
        </w:numPr>
        <w:spacing w:after="120"/>
        <w:ind w:left="284" w:hanging="284"/>
        <w:contextualSpacing w:val="0"/>
        <w:rPr>
          <w:rFonts w:ascii="Arial" w:hAnsi="Arial" w:cs="Arial"/>
          <w:b/>
          <w:sz w:val="22"/>
          <w:szCs w:val="22"/>
        </w:rPr>
      </w:pPr>
      <w:r w:rsidRPr="007E3074">
        <w:rPr>
          <w:rFonts w:ascii="Arial" w:hAnsi="Arial" w:cs="Arial"/>
          <w:b/>
        </w:rPr>
        <w:t>Kwalifikowalność wydatków</w:t>
      </w:r>
    </w:p>
    <w:p w14:paraId="7F9972C3" w14:textId="0025C24E" w:rsidR="0055618B" w:rsidRPr="007E3074" w:rsidRDefault="0055618B" w:rsidP="0055618B">
      <w:pPr>
        <w:spacing w:line="276" w:lineRule="auto"/>
        <w:rPr>
          <w:rFonts w:ascii="Arial" w:hAnsi="Arial" w:cs="Arial"/>
          <w:sz w:val="22"/>
          <w:szCs w:val="22"/>
        </w:rPr>
      </w:pPr>
      <w:r w:rsidRPr="007E3074">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2021-2027, dokumentem programowym </w:t>
      </w:r>
      <w:r w:rsidR="00E2701B" w:rsidRPr="00E2701B">
        <w:rPr>
          <w:rFonts w:ascii="Arial" w:hAnsi="Arial" w:cs="Arial"/>
          <w:sz w:val="22"/>
          <w:szCs w:val="22"/>
        </w:rPr>
        <w:t xml:space="preserve">obejmującym katalogi wydatków kwalifikowalnych i niekwalifikowalnych w ramach poszczególnych </w:t>
      </w:r>
      <w:r w:rsidR="001D2366" w:rsidRPr="00E2701B">
        <w:rPr>
          <w:rFonts w:ascii="Arial" w:hAnsi="Arial" w:cs="Arial"/>
          <w:sz w:val="22"/>
          <w:szCs w:val="22"/>
        </w:rPr>
        <w:t>priorytet</w:t>
      </w:r>
      <w:r w:rsidR="001D2366">
        <w:rPr>
          <w:rFonts w:ascii="Arial" w:hAnsi="Arial" w:cs="Arial"/>
          <w:sz w:val="22"/>
          <w:szCs w:val="22"/>
        </w:rPr>
        <w:t>ów</w:t>
      </w:r>
      <w:r w:rsidR="001D2366" w:rsidRPr="00E2701B">
        <w:rPr>
          <w:rFonts w:ascii="Arial" w:hAnsi="Arial" w:cs="Arial"/>
          <w:sz w:val="22"/>
          <w:szCs w:val="22"/>
        </w:rPr>
        <w:t xml:space="preserve"> </w:t>
      </w:r>
      <w:r w:rsidR="00E2701B" w:rsidRPr="00E2701B">
        <w:rPr>
          <w:rFonts w:ascii="Arial" w:hAnsi="Arial" w:cs="Arial"/>
          <w:sz w:val="22"/>
          <w:szCs w:val="22"/>
        </w:rPr>
        <w:t>oraz działań</w:t>
      </w:r>
      <w:r w:rsidR="00E2701B">
        <w:rPr>
          <w:rFonts w:ascii="Arial" w:hAnsi="Arial" w:cs="Arial"/>
          <w:sz w:val="22"/>
          <w:szCs w:val="22"/>
        </w:rPr>
        <w:t xml:space="preserve"> </w:t>
      </w:r>
      <w:r w:rsidRPr="007E3074">
        <w:rPr>
          <w:rFonts w:ascii="Arial" w:hAnsi="Arial" w:cs="Arial"/>
          <w:sz w:val="22"/>
          <w:szCs w:val="22"/>
        </w:rPr>
        <w:t xml:space="preserve">oraz regulaminem </w:t>
      </w:r>
      <w:r w:rsidRPr="00E2701B">
        <w:rPr>
          <w:rFonts w:ascii="Arial" w:hAnsi="Arial" w:cs="Arial"/>
          <w:sz w:val="22"/>
          <w:szCs w:val="22"/>
        </w:rPr>
        <w:t>wyboru projektów</w:t>
      </w:r>
      <w:r w:rsidRPr="007E3074">
        <w:rPr>
          <w:rFonts w:ascii="Arial" w:hAnsi="Arial" w:cs="Arial"/>
          <w:sz w:val="22"/>
          <w:szCs w:val="22"/>
        </w:rPr>
        <w:t xml:space="preserve">, a także rozporządzeniami dot. pomocy publicznej/pomocy de </w:t>
      </w:r>
      <w:proofErr w:type="spellStart"/>
      <w:r w:rsidRPr="007E3074">
        <w:rPr>
          <w:rFonts w:ascii="Arial" w:hAnsi="Arial" w:cs="Arial"/>
          <w:sz w:val="22"/>
          <w:szCs w:val="22"/>
        </w:rPr>
        <w:t>minimis</w:t>
      </w:r>
      <w:proofErr w:type="spellEnd"/>
      <w:r w:rsidRPr="007E3074">
        <w:rPr>
          <w:rFonts w:ascii="Arial" w:hAnsi="Arial" w:cs="Arial"/>
          <w:sz w:val="22"/>
          <w:szCs w:val="22"/>
        </w:rPr>
        <w:t>.</w:t>
      </w:r>
    </w:p>
    <w:p w14:paraId="3CD4A836" w14:textId="77777777" w:rsidR="0055618B" w:rsidRPr="007E3074" w:rsidRDefault="0055618B" w:rsidP="0055618B">
      <w:pPr>
        <w:spacing w:line="276" w:lineRule="auto"/>
        <w:rPr>
          <w:rFonts w:ascii="Arial" w:hAnsi="Arial" w:cs="Arial"/>
          <w:sz w:val="22"/>
          <w:szCs w:val="22"/>
          <w:u w:val="single"/>
        </w:rPr>
      </w:pPr>
      <w:r w:rsidRPr="007E3074">
        <w:rPr>
          <w:rFonts w:ascii="Arial" w:hAnsi="Arial" w:cs="Arial"/>
          <w:sz w:val="22"/>
          <w:szCs w:val="22"/>
          <w:u w:val="single"/>
        </w:rPr>
        <w:t>Ponadto weryfikowane jest czy:</w:t>
      </w:r>
    </w:p>
    <w:p w14:paraId="454605BF" w14:textId="77777777" w:rsidR="0055618B" w:rsidRDefault="0055618B" w:rsidP="0055618B">
      <w:pPr>
        <w:pStyle w:val="Akapitzlist"/>
        <w:spacing w:line="276" w:lineRule="auto"/>
        <w:ind w:left="0"/>
        <w:rPr>
          <w:rFonts w:ascii="Arial" w:hAnsi="Arial" w:cs="Arial"/>
          <w:sz w:val="22"/>
          <w:szCs w:val="22"/>
        </w:rPr>
      </w:pPr>
      <w:r w:rsidRPr="007E3074">
        <w:rPr>
          <w:rFonts w:ascii="Arial" w:hAnsi="Arial" w:cs="Arial"/>
          <w:sz w:val="22"/>
          <w:szCs w:val="22"/>
        </w:rPr>
        <w:t>wnioskodawca nie dodał wydatku kwalifikowanego nieprzewidzianego w pierwotnie złożonej dokumentacji projektu</w:t>
      </w:r>
      <w:r>
        <w:rPr>
          <w:rFonts w:ascii="Arial" w:hAnsi="Arial" w:cs="Arial"/>
          <w:sz w:val="22"/>
          <w:szCs w:val="22"/>
        </w:rPr>
        <w:t>.</w:t>
      </w:r>
    </w:p>
    <w:p w14:paraId="2A5739F8" w14:textId="77777777" w:rsidR="0055618B" w:rsidRDefault="0055618B" w:rsidP="0055618B">
      <w:pPr>
        <w:pStyle w:val="Akapitzlist"/>
        <w:spacing w:line="276" w:lineRule="auto"/>
        <w:ind w:left="0"/>
        <w:rPr>
          <w:rFonts w:ascii="Arial" w:hAnsi="Arial" w:cs="Arial"/>
          <w:sz w:val="22"/>
          <w:szCs w:val="22"/>
        </w:rPr>
      </w:pPr>
    </w:p>
    <w:p w14:paraId="6F57A0CE"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0FC0E424" w14:textId="77777777" w:rsidR="0055618B" w:rsidRPr="00C56512" w:rsidRDefault="0055618B" w:rsidP="0055618B">
      <w:pPr>
        <w:spacing w:line="276" w:lineRule="auto"/>
        <w:rPr>
          <w:rFonts w:ascii="Arial" w:hAnsi="Arial" w:cs="Arial"/>
          <w:bCs/>
          <w:sz w:val="22"/>
          <w:szCs w:val="22"/>
        </w:rPr>
      </w:pPr>
    </w:p>
    <w:p w14:paraId="75FD02BB"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065EAEFB" w14:textId="77777777" w:rsidR="0055618B" w:rsidRDefault="0055618B" w:rsidP="0055618B">
      <w:pPr>
        <w:spacing w:line="276" w:lineRule="auto"/>
        <w:rPr>
          <w:rFonts w:ascii="Arial" w:hAnsi="Arial" w:cs="Arial"/>
          <w:sz w:val="22"/>
          <w:szCs w:val="22"/>
        </w:rPr>
      </w:pPr>
    </w:p>
    <w:p w14:paraId="796B8E26" w14:textId="77777777" w:rsidR="0055618B" w:rsidRPr="007E3074" w:rsidRDefault="0055618B" w:rsidP="00661AF1">
      <w:pPr>
        <w:pStyle w:val="Akapitzlist"/>
        <w:numPr>
          <w:ilvl w:val="0"/>
          <w:numId w:val="57"/>
        </w:numPr>
        <w:spacing w:after="120"/>
        <w:ind w:left="284" w:hanging="284"/>
        <w:contextualSpacing w:val="0"/>
        <w:rPr>
          <w:rFonts w:ascii="Arial" w:hAnsi="Arial" w:cs="Arial"/>
          <w:b/>
          <w:sz w:val="22"/>
          <w:szCs w:val="22"/>
        </w:rPr>
      </w:pPr>
      <w:r w:rsidRPr="007E3074">
        <w:rPr>
          <w:rFonts w:ascii="Arial" w:hAnsi="Arial" w:cs="Arial"/>
          <w:b/>
        </w:rPr>
        <w:t>Prawidłowość sporządzenia wniosku</w:t>
      </w:r>
    </w:p>
    <w:p w14:paraId="2E394623" w14:textId="77777777" w:rsidR="0055618B" w:rsidRPr="0044105E" w:rsidRDefault="0055618B" w:rsidP="0055618B">
      <w:pPr>
        <w:pStyle w:val="Standard"/>
        <w:spacing w:before="60" w:after="60" w:line="276" w:lineRule="auto"/>
        <w:rPr>
          <w:rFonts w:ascii="Arial" w:hAnsi="Arial" w:cs="Arial"/>
          <w:sz w:val="22"/>
          <w:szCs w:val="22"/>
        </w:rPr>
      </w:pPr>
      <w:r w:rsidRPr="0044105E">
        <w:rPr>
          <w:rFonts w:ascii="Arial" w:eastAsia="Times New Roman" w:hAnsi="Arial" w:cs="Arial"/>
          <w:sz w:val="22"/>
          <w:szCs w:val="22"/>
          <w:lang w:eastAsia="pl-PL"/>
        </w:rPr>
        <w:t>Przez to kryterium należy rozumieć, iż:</w:t>
      </w:r>
    </w:p>
    <w:p w14:paraId="664469C8" w14:textId="77777777" w:rsidR="0055618B" w:rsidRPr="001F4D11" w:rsidRDefault="0055618B" w:rsidP="004928F9">
      <w:pPr>
        <w:numPr>
          <w:ilvl w:val="0"/>
          <w:numId w:val="60"/>
        </w:numPr>
        <w:autoSpaceDE w:val="0"/>
        <w:autoSpaceDN w:val="0"/>
        <w:adjustRightInd w:val="0"/>
        <w:spacing w:before="60" w:after="60" w:line="276" w:lineRule="auto"/>
        <w:rPr>
          <w:rFonts w:ascii="Arial" w:hAnsi="Arial" w:cs="Arial"/>
          <w:sz w:val="22"/>
          <w:szCs w:val="22"/>
        </w:rPr>
      </w:pPr>
      <w:r w:rsidRPr="001F4D11">
        <w:rPr>
          <w:rStyle w:val="markedcontent"/>
          <w:rFonts w:ascii="Arial" w:eastAsiaTheme="majorEastAsia" w:hAnsi="Arial" w:cs="Arial"/>
          <w:sz w:val="22"/>
          <w:szCs w:val="22"/>
        </w:rPr>
        <w:t>wszystkie</w:t>
      </w:r>
      <w:r w:rsidRPr="001F4D11">
        <w:rPr>
          <w:rFonts w:ascii="Arial" w:hAnsi="Arial" w:cs="Arial"/>
          <w:sz w:val="22"/>
          <w:szCs w:val="22"/>
        </w:rPr>
        <w:t xml:space="preserve"> wymagane pola wniosku są wypełnione prawidłowo, zgodnie z instrukcją wypełniania wniosku oraz regulaminem wyboru projektów, </w:t>
      </w:r>
    </w:p>
    <w:p w14:paraId="699AF8EB" w14:textId="77777777" w:rsidR="0055618B" w:rsidRPr="001F4D11" w:rsidRDefault="0055618B" w:rsidP="004928F9">
      <w:pPr>
        <w:numPr>
          <w:ilvl w:val="0"/>
          <w:numId w:val="60"/>
        </w:numPr>
        <w:autoSpaceDE w:val="0"/>
        <w:autoSpaceDN w:val="0"/>
        <w:adjustRightInd w:val="0"/>
        <w:spacing w:before="60" w:after="60" w:line="276" w:lineRule="auto"/>
        <w:rPr>
          <w:rFonts w:ascii="Arial" w:hAnsi="Arial" w:cs="Arial"/>
          <w:sz w:val="22"/>
          <w:szCs w:val="22"/>
        </w:rPr>
      </w:pPr>
      <w:r w:rsidRPr="001F4D11">
        <w:rPr>
          <w:rFonts w:ascii="Arial" w:hAnsi="Arial" w:cs="Arial"/>
          <w:sz w:val="22"/>
          <w:szCs w:val="22"/>
        </w:rPr>
        <w:t>zapisy wniosku są spójne z załącznikami.</w:t>
      </w:r>
    </w:p>
    <w:p w14:paraId="794C3259" w14:textId="77777777" w:rsidR="0055618B" w:rsidRDefault="0055618B" w:rsidP="0055618B">
      <w:pPr>
        <w:spacing w:line="276" w:lineRule="auto"/>
        <w:rPr>
          <w:rFonts w:ascii="Arial" w:hAnsi="Arial" w:cs="Arial"/>
          <w:sz w:val="22"/>
          <w:szCs w:val="22"/>
        </w:rPr>
      </w:pPr>
    </w:p>
    <w:p w14:paraId="7B347E82" w14:textId="77777777" w:rsidR="0055618B" w:rsidRPr="007E3074" w:rsidRDefault="0055618B" w:rsidP="0055618B">
      <w:pPr>
        <w:spacing w:line="276" w:lineRule="auto"/>
        <w:rPr>
          <w:rFonts w:ascii="Arial" w:hAnsi="Arial" w:cs="Arial"/>
          <w:sz w:val="22"/>
          <w:szCs w:val="22"/>
        </w:rPr>
      </w:pPr>
      <w:r w:rsidRPr="007E3074">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7E3074">
        <w:rPr>
          <w:rFonts w:ascii="Arial" w:hAnsi="Arial" w:cs="Arial"/>
          <w:sz w:val="22"/>
          <w:szCs w:val="22"/>
        </w:rPr>
        <w:t>.</w:t>
      </w:r>
    </w:p>
    <w:p w14:paraId="27E63CEF" w14:textId="77777777" w:rsidR="0055618B" w:rsidRPr="007E3074" w:rsidRDefault="0055618B" w:rsidP="0055618B">
      <w:pPr>
        <w:spacing w:line="276" w:lineRule="auto"/>
        <w:rPr>
          <w:rFonts w:ascii="Arial" w:hAnsi="Arial" w:cs="Arial"/>
          <w:bCs/>
        </w:rPr>
      </w:pPr>
    </w:p>
    <w:p w14:paraId="46BC7278" w14:textId="77777777" w:rsidR="0055618B"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68030AC" w14:textId="77777777" w:rsidR="0055618B" w:rsidRDefault="0055618B" w:rsidP="0055618B">
      <w:pPr>
        <w:autoSpaceDE w:val="0"/>
        <w:autoSpaceDN w:val="0"/>
        <w:adjustRightInd w:val="0"/>
        <w:spacing w:before="60" w:after="60" w:line="276" w:lineRule="auto"/>
        <w:ind w:left="502"/>
        <w:rPr>
          <w:rFonts w:ascii="Arial" w:hAnsi="Arial" w:cs="Arial"/>
        </w:rPr>
      </w:pPr>
    </w:p>
    <w:p w14:paraId="3ED81079" w14:textId="77777777" w:rsidR="0055618B" w:rsidRDefault="0055618B" w:rsidP="00661AF1">
      <w:pPr>
        <w:pStyle w:val="Akapitzlist"/>
        <w:numPr>
          <w:ilvl w:val="0"/>
          <w:numId w:val="57"/>
        </w:numPr>
        <w:spacing w:after="120"/>
        <w:ind w:left="284" w:hanging="284"/>
        <w:contextualSpacing w:val="0"/>
        <w:rPr>
          <w:rFonts w:ascii="Arial" w:hAnsi="Arial" w:cs="Arial"/>
          <w:b/>
        </w:rPr>
      </w:pPr>
      <w:r w:rsidRPr="007E3074">
        <w:rPr>
          <w:rFonts w:ascii="Arial" w:hAnsi="Arial" w:cs="Arial"/>
          <w:b/>
        </w:rPr>
        <w:t>Kompletność i prawidłowość załączników do wniosku</w:t>
      </w:r>
    </w:p>
    <w:p w14:paraId="01FCD192" w14:textId="77777777" w:rsidR="0055618B" w:rsidRDefault="0055618B" w:rsidP="0055618B">
      <w:pPr>
        <w:pStyle w:val="Akapitzlist"/>
        <w:spacing w:line="276" w:lineRule="auto"/>
        <w:ind w:left="0"/>
        <w:rPr>
          <w:rFonts w:ascii="Arial" w:hAnsi="Arial" w:cs="Arial"/>
          <w:sz w:val="22"/>
          <w:szCs w:val="22"/>
        </w:rPr>
      </w:pPr>
      <w:r w:rsidRPr="007E3074">
        <w:rPr>
          <w:rFonts w:ascii="Arial" w:hAnsi="Arial" w:cs="Arial"/>
          <w:sz w:val="22"/>
          <w:szCs w:val="22"/>
        </w:rPr>
        <w:t>Przez to kryterium należy rozumieć, iż załączniki zostały poprawnie dołączone</w:t>
      </w:r>
      <w:r>
        <w:rPr>
          <w:rFonts w:ascii="Arial" w:hAnsi="Arial" w:cs="Arial"/>
          <w:sz w:val="22"/>
          <w:szCs w:val="22"/>
        </w:rPr>
        <w:t xml:space="preserve"> </w:t>
      </w:r>
      <w:r w:rsidRPr="007E3074">
        <w:rPr>
          <w:rFonts w:ascii="Arial" w:hAnsi="Arial" w:cs="Arial"/>
          <w:sz w:val="22"/>
          <w:szCs w:val="22"/>
        </w:rPr>
        <w:t>i przygotowane zgodnie z</w:t>
      </w:r>
      <w:r>
        <w:rPr>
          <w:rFonts w:ascii="Arial" w:hAnsi="Arial" w:cs="Arial"/>
          <w:sz w:val="22"/>
          <w:szCs w:val="22"/>
        </w:rPr>
        <w:t xml:space="preserve"> </w:t>
      </w:r>
      <w:r w:rsidRPr="007E3074">
        <w:rPr>
          <w:rFonts w:ascii="Arial" w:hAnsi="Arial" w:cs="Arial"/>
          <w:sz w:val="22"/>
          <w:szCs w:val="22"/>
        </w:rPr>
        <w:t>instrukcją wypełniania załączników, treścią ogłoszenia o naborze wniosków oraz regulaminem</w:t>
      </w:r>
      <w:r w:rsidRPr="00C12894">
        <w:rPr>
          <w:rFonts w:ascii="Arial" w:hAnsi="Arial" w:cs="Arial"/>
          <w:kern w:val="3"/>
          <w:sz w:val="22"/>
          <w:szCs w:val="22"/>
          <w:lang w:bidi="hi-IN"/>
        </w:rPr>
        <w:t xml:space="preserve"> </w:t>
      </w:r>
      <w:r>
        <w:rPr>
          <w:rFonts w:ascii="Arial" w:hAnsi="Arial" w:cs="Arial"/>
          <w:kern w:val="3"/>
          <w:sz w:val="22"/>
          <w:szCs w:val="22"/>
          <w:lang w:bidi="hi-IN"/>
        </w:rPr>
        <w:t>wyboru projektów</w:t>
      </w:r>
      <w:r w:rsidRPr="007E3074">
        <w:rPr>
          <w:rFonts w:ascii="Arial" w:hAnsi="Arial" w:cs="Arial"/>
          <w:sz w:val="22"/>
          <w:szCs w:val="22"/>
        </w:rPr>
        <w:t>.</w:t>
      </w:r>
    </w:p>
    <w:p w14:paraId="5B0078D2" w14:textId="77777777" w:rsidR="0055618B" w:rsidRDefault="0055618B" w:rsidP="0055618B">
      <w:pPr>
        <w:pStyle w:val="Akapitzlist"/>
        <w:spacing w:line="276" w:lineRule="auto"/>
        <w:ind w:left="0"/>
        <w:rPr>
          <w:rFonts w:ascii="Arial" w:hAnsi="Arial" w:cs="Arial"/>
          <w:b/>
          <w:sz w:val="22"/>
          <w:szCs w:val="22"/>
        </w:rPr>
      </w:pPr>
    </w:p>
    <w:p w14:paraId="3C2805A1"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666CCD33" w14:textId="77777777" w:rsidR="0055618B" w:rsidRPr="00C56512" w:rsidRDefault="0055618B" w:rsidP="0055618B">
      <w:pPr>
        <w:spacing w:line="276" w:lineRule="auto"/>
        <w:rPr>
          <w:rFonts w:ascii="Arial" w:hAnsi="Arial" w:cs="Arial"/>
          <w:bCs/>
          <w:sz w:val="22"/>
          <w:szCs w:val="22"/>
        </w:rPr>
      </w:pPr>
    </w:p>
    <w:p w14:paraId="2FE98D18" w14:textId="7E86A83A" w:rsidR="0055618B" w:rsidRDefault="0055618B" w:rsidP="0055618B">
      <w:pPr>
        <w:spacing w:line="276" w:lineRule="auto"/>
        <w:rPr>
          <w:rFonts w:ascii="Arial" w:hAnsi="Arial" w:cs="Arial"/>
        </w:rPr>
      </w:pPr>
      <w:r w:rsidRPr="007E3074">
        <w:rPr>
          <w:rFonts w:ascii="Arial" w:hAnsi="Arial" w:cs="Arial"/>
          <w:b/>
          <w:bCs/>
        </w:rPr>
        <w:lastRenderedPageBreak/>
        <w:t>Zasady oceny</w:t>
      </w:r>
      <w:r w:rsidRPr="007E3074">
        <w:rPr>
          <w:rFonts w:ascii="Arial" w:hAnsi="Arial" w:cs="Arial"/>
        </w:rPr>
        <w:t>: Kryterium otrzyma ocenę „TAK”, jeśli zostaną spełnione wymagania wskazane w jego opisie.</w:t>
      </w:r>
    </w:p>
    <w:p w14:paraId="0EF0B0A9" w14:textId="5163D0E1" w:rsidR="0055618B" w:rsidRDefault="0055618B">
      <w:pPr>
        <w:spacing w:after="160" w:line="259" w:lineRule="auto"/>
        <w:rPr>
          <w:rFonts w:ascii="Arial" w:hAnsi="Arial" w:cs="Arial"/>
        </w:rPr>
      </w:pPr>
    </w:p>
    <w:p w14:paraId="2DD6A976" w14:textId="0040F6B4" w:rsidR="0055618B" w:rsidRPr="0002625B" w:rsidRDefault="00E439F5" w:rsidP="0002625B">
      <w:pPr>
        <w:pStyle w:val="Nagwek4"/>
        <w:rPr>
          <w:rFonts w:ascii="Arial" w:hAnsi="Arial" w:cs="Arial"/>
          <w:b/>
        </w:rPr>
      </w:pPr>
      <w:bookmarkStart w:id="29" w:name="_Toc135636247"/>
      <w:r w:rsidRPr="0002625B">
        <w:rPr>
          <w:rFonts w:ascii="Arial" w:hAnsi="Arial" w:cs="Arial"/>
          <w:b/>
          <w:i w:val="0"/>
          <w:color w:val="auto"/>
        </w:rPr>
        <w:t>1.1.1.</w:t>
      </w:r>
      <w:r w:rsidR="009E6FB2">
        <w:rPr>
          <w:rFonts w:ascii="Arial" w:hAnsi="Arial" w:cs="Arial"/>
          <w:b/>
          <w:i w:val="0"/>
          <w:color w:val="auto"/>
        </w:rPr>
        <w:t>3</w:t>
      </w:r>
      <w:r w:rsidRPr="0002625B">
        <w:rPr>
          <w:rFonts w:ascii="Arial" w:hAnsi="Arial" w:cs="Arial"/>
          <w:b/>
          <w:i w:val="0"/>
          <w:color w:val="auto"/>
        </w:rPr>
        <w:t xml:space="preserve"> </w:t>
      </w:r>
      <w:r w:rsidR="0055618B" w:rsidRPr="0002625B">
        <w:rPr>
          <w:rFonts w:ascii="Arial" w:hAnsi="Arial" w:cs="Arial"/>
          <w:b/>
          <w:i w:val="0"/>
          <w:color w:val="auto"/>
        </w:rPr>
        <w:t>Działanie FEPK.01.03 Wsparcie MŚP – dotacja</w:t>
      </w:r>
      <w:bookmarkEnd w:id="29"/>
    </w:p>
    <w:p w14:paraId="1F2FE23F" w14:textId="77777777" w:rsidR="0055618B" w:rsidRPr="00AC629C" w:rsidRDefault="0055618B" w:rsidP="0055618B">
      <w:pPr>
        <w:rPr>
          <w:rFonts w:ascii="Arial" w:hAnsi="Arial" w:cs="Arial"/>
          <w:b/>
          <w:u w:val="single"/>
        </w:rPr>
      </w:pPr>
    </w:p>
    <w:p w14:paraId="0B073E37" w14:textId="77777777" w:rsidR="0055618B" w:rsidRPr="00AC629C" w:rsidRDefault="0055618B" w:rsidP="0055618B">
      <w:pPr>
        <w:pStyle w:val="Akapitzlist"/>
        <w:ind w:left="0"/>
        <w:rPr>
          <w:rFonts w:ascii="Arial" w:hAnsi="Arial" w:cs="Arial"/>
          <w:b/>
          <w:u w:val="single"/>
        </w:rPr>
      </w:pPr>
      <w:r w:rsidRPr="00AC629C">
        <w:rPr>
          <w:rFonts w:ascii="Arial" w:hAnsi="Arial" w:cs="Arial"/>
          <w:b/>
          <w:u w:val="single"/>
        </w:rPr>
        <w:t xml:space="preserve">Typ projektu: </w:t>
      </w:r>
      <w:r w:rsidRPr="00AC629C">
        <w:rPr>
          <w:rFonts w:ascii="Arial" w:eastAsia="Calibri" w:hAnsi="Arial" w:cs="Arial"/>
          <w:b/>
          <w:u w:val="single"/>
        </w:rPr>
        <w:t>Wdrożenia prac B+R, innowacji przez MŚP</w:t>
      </w:r>
    </w:p>
    <w:p w14:paraId="2FEA87B8" w14:textId="77777777" w:rsidR="0055618B" w:rsidRDefault="0055618B" w:rsidP="0055618B">
      <w:pPr>
        <w:rPr>
          <w:rFonts w:ascii="Arial" w:hAnsi="Arial" w:cs="Arial"/>
          <w:b/>
          <w:sz w:val="28"/>
          <w:szCs w:val="28"/>
          <w:u w:val="single"/>
        </w:rPr>
      </w:pPr>
    </w:p>
    <w:p w14:paraId="5365591C" w14:textId="77777777" w:rsidR="0055618B" w:rsidRPr="00D524FD" w:rsidRDefault="0055618B" w:rsidP="00661AF1">
      <w:pPr>
        <w:pStyle w:val="Akapitzlist"/>
        <w:numPr>
          <w:ilvl w:val="0"/>
          <w:numId w:val="61"/>
        </w:numPr>
        <w:spacing w:after="120"/>
        <w:ind w:left="284" w:hanging="284"/>
        <w:contextualSpacing w:val="0"/>
        <w:rPr>
          <w:rFonts w:ascii="Arial" w:hAnsi="Arial" w:cs="Arial"/>
          <w:b/>
          <w:sz w:val="28"/>
          <w:szCs w:val="28"/>
          <w:u w:val="single"/>
        </w:rPr>
      </w:pPr>
      <w:r w:rsidRPr="00D524FD">
        <w:rPr>
          <w:rFonts w:ascii="Arial" w:hAnsi="Arial" w:cs="Arial"/>
          <w:b/>
        </w:rPr>
        <w:t>Kwalifikowalność wnioskodawcy</w:t>
      </w:r>
    </w:p>
    <w:p w14:paraId="72187B02" w14:textId="77777777" w:rsidR="0055618B" w:rsidRPr="007E0E76" w:rsidRDefault="0055618B" w:rsidP="0055618B">
      <w:p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kern w:val="3"/>
          <w:sz w:val="22"/>
          <w:szCs w:val="22"/>
          <w:lang w:bidi="hi-IN"/>
        </w:rPr>
        <w:t>W ramach kryterium weryfikacji podlega:</w:t>
      </w:r>
    </w:p>
    <w:p w14:paraId="3033F4E3" w14:textId="6C4B86FD"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kern w:val="3"/>
          <w:sz w:val="22"/>
          <w:szCs w:val="22"/>
          <w:lang w:bidi="hi-IN"/>
        </w:rPr>
        <w:t>czy</w:t>
      </w:r>
      <w:r w:rsidRPr="007E0E76">
        <w:rPr>
          <w:rFonts w:ascii="Arial" w:hAnsi="Arial" w:cs="Arial"/>
          <w:kern w:val="3"/>
          <w:sz w:val="22"/>
          <w:szCs w:val="22"/>
          <w:lang w:bidi="hi-IN"/>
        </w:rPr>
        <w:t xml:space="preserve"> wnioskodawca wpisuje się w katalog beneficjentów danego działania/poddziałania/typu projektu określonych w SZOP obowiązującym na dzień ogłoszenia naboru wniosków oraz regulaminie</w:t>
      </w:r>
      <w:r>
        <w:rPr>
          <w:rFonts w:ascii="Arial" w:hAnsi="Arial" w:cs="Arial"/>
          <w:kern w:val="3"/>
          <w:sz w:val="22"/>
          <w:szCs w:val="22"/>
          <w:lang w:bidi="hi-IN"/>
        </w:rPr>
        <w:t xml:space="preserve"> </w:t>
      </w:r>
      <w:bookmarkStart w:id="30" w:name="_Hlk124320108"/>
      <w:r>
        <w:rPr>
          <w:rFonts w:ascii="Arial" w:hAnsi="Arial" w:cs="Arial"/>
          <w:kern w:val="3"/>
          <w:sz w:val="22"/>
          <w:szCs w:val="22"/>
          <w:lang w:bidi="hi-IN"/>
        </w:rPr>
        <w:t>wyboru projektów</w:t>
      </w:r>
      <w:bookmarkEnd w:id="30"/>
      <w:r w:rsidRPr="007E0E76">
        <w:rPr>
          <w:rFonts w:ascii="Arial" w:hAnsi="Arial" w:cs="Arial"/>
          <w:kern w:val="3"/>
          <w:sz w:val="22"/>
          <w:szCs w:val="22"/>
          <w:lang w:bidi="hi-IN"/>
        </w:rPr>
        <w:t>;</w:t>
      </w:r>
    </w:p>
    <w:p w14:paraId="5446775D" w14:textId="28867A11"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cs="Arial"/>
          <w:kern w:val="3"/>
          <w:sz w:val="22"/>
          <w:szCs w:val="22"/>
          <w:lang w:bidi="hi-IN"/>
        </w:rPr>
        <w:t xml:space="preserve">czy wnioskodawca prowadzi działalność gospodarczą przez okres minimum </w:t>
      </w:r>
      <w:r w:rsidR="00ED4944">
        <w:rPr>
          <w:rFonts w:ascii="Arial" w:hAnsi="Arial" w:cs="Arial"/>
          <w:kern w:val="3"/>
          <w:sz w:val="22"/>
          <w:szCs w:val="22"/>
          <w:lang w:bidi="hi-IN"/>
        </w:rPr>
        <w:t>24</w:t>
      </w:r>
      <w:r w:rsidR="00ED4944" w:rsidRPr="007E0E76">
        <w:rPr>
          <w:rFonts w:ascii="Arial" w:hAnsi="Arial" w:cs="Arial"/>
          <w:kern w:val="3"/>
          <w:sz w:val="22"/>
          <w:szCs w:val="22"/>
          <w:lang w:bidi="hi-IN"/>
        </w:rPr>
        <w:t xml:space="preserve"> </w:t>
      </w:r>
      <w:r w:rsidRPr="007E0E76">
        <w:rPr>
          <w:rFonts w:ascii="Arial" w:hAnsi="Arial" w:cs="Arial"/>
          <w:kern w:val="3"/>
          <w:sz w:val="22"/>
          <w:szCs w:val="22"/>
          <w:lang w:bidi="hi-IN"/>
        </w:rPr>
        <w:t>ostatnich miesięcy na terenie województwa podkarpackiego</w:t>
      </w:r>
      <w:r w:rsidR="00ED4944" w:rsidRPr="00ED4944">
        <w:rPr>
          <w:rFonts w:ascii="Arial" w:hAnsi="Arial" w:cs="Arial"/>
          <w:kern w:val="3"/>
          <w:sz w:val="22"/>
          <w:szCs w:val="22"/>
          <w:lang w:bidi="hi-IN"/>
        </w:rPr>
        <w:t>;</w:t>
      </w:r>
    </w:p>
    <w:p w14:paraId="2E5E0EE4"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cs="Arial"/>
          <w:kern w:val="3"/>
          <w:sz w:val="22"/>
          <w:szCs w:val="22"/>
          <w:lang w:bidi="hi-IN"/>
        </w:rPr>
        <w:t>poprawność określenia statusu MŚP wnioskodawcy w rozumieniu załącznika nr 1 do rozporządzenia Komisji (UE) nr 651/2014 uznającego niektóre rodzaje pomocy za zgodne z rynkiem wewnętrznym w zastosowaniu art. 107 i 108 Traktatu.</w:t>
      </w:r>
      <w:r w:rsidRPr="007E0E76">
        <w:rPr>
          <w:rFonts w:eastAsia="SimSun" w:cs="Mangal"/>
          <w:kern w:val="3"/>
          <w:sz w:val="22"/>
          <w:szCs w:val="22"/>
          <w:lang w:eastAsia="zh-CN" w:bidi="hi-IN"/>
        </w:rPr>
        <w:t xml:space="preserve"> </w:t>
      </w:r>
    </w:p>
    <w:p w14:paraId="696E0E14" w14:textId="77777777" w:rsidR="0055618B" w:rsidRPr="007E0E76" w:rsidRDefault="0055618B" w:rsidP="0055618B">
      <w:pPr>
        <w:suppressAutoHyphens/>
        <w:autoSpaceDN w:val="0"/>
        <w:spacing w:before="60" w:after="60" w:line="276" w:lineRule="auto"/>
        <w:ind w:left="142"/>
        <w:textAlignment w:val="baseline"/>
        <w:rPr>
          <w:rFonts w:eastAsia="SimSun" w:cs="Mangal"/>
          <w:kern w:val="3"/>
          <w:sz w:val="22"/>
          <w:szCs w:val="22"/>
          <w:lang w:eastAsia="zh-CN" w:bidi="hi-IN"/>
        </w:rPr>
      </w:pPr>
      <w:r w:rsidRPr="007E0E76">
        <w:rPr>
          <w:rFonts w:ascii="Arial" w:eastAsia="SimSun" w:hAnsi="Arial" w:cs="Arial"/>
          <w:kern w:val="3"/>
          <w:sz w:val="22"/>
          <w:szCs w:val="22"/>
          <w:lang w:eastAsia="zh-CN" w:bidi="hi-IN"/>
        </w:rPr>
        <w:t>Ponadto weryfikowane jest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3E1EF985" w14:textId="77777777" w:rsidR="0055618B" w:rsidRPr="007E0E76" w:rsidRDefault="0055618B" w:rsidP="0055618B">
      <w:pPr>
        <w:suppressAutoHyphens/>
        <w:autoSpaceDN w:val="0"/>
        <w:spacing w:before="60" w:after="60" w:line="276" w:lineRule="auto"/>
        <w:ind w:left="141"/>
        <w:textAlignment w:val="baseline"/>
        <w:rPr>
          <w:rFonts w:ascii="Arial" w:eastAsia="SimSun" w:hAnsi="Arial" w:cs="Arial"/>
          <w:kern w:val="3"/>
          <w:sz w:val="22"/>
          <w:szCs w:val="22"/>
          <w:lang w:eastAsia="zh-CN" w:bidi="hi-IN"/>
        </w:rPr>
      </w:pPr>
    </w:p>
    <w:p w14:paraId="45573E81" w14:textId="77777777" w:rsidR="0055618B" w:rsidRPr="007E0E76" w:rsidRDefault="0055618B" w:rsidP="0055618B">
      <w:pPr>
        <w:suppressAutoHyphens/>
        <w:autoSpaceDN w:val="0"/>
        <w:spacing w:before="60" w:after="60" w:line="276" w:lineRule="auto"/>
        <w:textAlignment w:val="baseline"/>
        <w:rPr>
          <w:rFonts w:ascii="Arial" w:eastAsia="SimSun" w:hAnsi="Arial" w:cs="Arial"/>
          <w:bCs/>
          <w:kern w:val="3"/>
          <w:sz w:val="22"/>
          <w:szCs w:val="22"/>
          <w:lang w:eastAsia="zh-CN" w:bidi="hi-IN"/>
        </w:rPr>
      </w:pPr>
      <w:r w:rsidRPr="007E0E76">
        <w:rPr>
          <w:rFonts w:ascii="Arial" w:eastAsia="SimSun" w:hAnsi="Arial" w:cs="Arial"/>
          <w:bCs/>
          <w:kern w:val="3"/>
          <w:sz w:val="22"/>
          <w:szCs w:val="22"/>
          <w:lang w:eastAsia="zh-CN" w:bidi="hi-IN"/>
        </w:rPr>
        <w:t>Status MŚP wnioskodawcy jest weryfikowany również na etapie oceny merytorycznej i przed podpisaniem umowy o dofinansowanie projektu</w:t>
      </w:r>
    </w:p>
    <w:p w14:paraId="3F05B6E0" w14:textId="77777777" w:rsidR="0055618B" w:rsidRDefault="0055618B" w:rsidP="0055618B">
      <w:pPr>
        <w:pStyle w:val="Akapitzlist"/>
        <w:ind w:left="709"/>
        <w:rPr>
          <w:rFonts w:ascii="Arial" w:hAnsi="Arial" w:cs="Arial"/>
          <w:b/>
          <w:sz w:val="28"/>
          <w:szCs w:val="28"/>
          <w:u w:val="single"/>
        </w:rPr>
      </w:pPr>
    </w:p>
    <w:p w14:paraId="59458B50"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5BFE5108" w14:textId="77777777" w:rsidR="0055618B" w:rsidRPr="002151DC" w:rsidRDefault="0055618B" w:rsidP="0055618B">
      <w:pPr>
        <w:pStyle w:val="Akapitzlist"/>
        <w:spacing w:line="312" w:lineRule="auto"/>
        <w:ind w:left="0"/>
        <w:rPr>
          <w:rFonts w:ascii="Arial" w:hAnsi="Arial" w:cs="Arial"/>
          <w:bCs/>
          <w:sz w:val="22"/>
          <w:szCs w:val="22"/>
        </w:rPr>
      </w:pPr>
    </w:p>
    <w:p w14:paraId="467778FF"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7069A759" w14:textId="77777777" w:rsidR="0055618B" w:rsidRDefault="0055618B" w:rsidP="0055618B">
      <w:pPr>
        <w:spacing w:line="312" w:lineRule="auto"/>
        <w:rPr>
          <w:rFonts w:ascii="Arial" w:hAnsi="Arial" w:cs="Arial"/>
          <w:szCs w:val="28"/>
        </w:rPr>
      </w:pPr>
    </w:p>
    <w:p w14:paraId="204603EF" w14:textId="77777777" w:rsidR="0055618B" w:rsidRDefault="0055618B" w:rsidP="00661AF1">
      <w:pPr>
        <w:pStyle w:val="Akapitzlist"/>
        <w:numPr>
          <w:ilvl w:val="0"/>
          <w:numId w:val="61"/>
        </w:numPr>
        <w:spacing w:after="120"/>
        <w:ind w:left="284" w:hanging="284"/>
        <w:contextualSpacing w:val="0"/>
        <w:rPr>
          <w:rFonts w:ascii="Arial" w:hAnsi="Arial" w:cs="Arial"/>
          <w:b/>
          <w:szCs w:val="28"/>
        </w:rPr>
      </w:pPr>
      <w:r w:rsidRPr="00D524FD">
        <w:rPr>
          <w:rFonts w:ascii="Arial" w:hAnsi="Arial" w:cs="Arial"/>
          <w:b/>
          <w:szCs w:val="28"/>
        </w:rPr>
        <w:t>Kwalifikowalność zakresu rzeczowego projektu</w:t>
      </w:r>
    </w:p>
    <w:p w14:paraId="3911B261" w14:textId="77777777" w:rsidR="0055618B" w:rsidRPr="007E0E76" w:rsidRDefault="0055618B" w:rsidP="0055618B">
      <w:pPr>
        <w:pStyle w:val="Standard"/>
        <w:spacing w:before="60" w:after="60" w:line="276" w:lineRule="auto"/>
        <w:rPr>
          <w:sz w:val="22"/>
          <w:szCs w:val="22"/>
        </w:rPr>
      </w:pPr>
      <w:r w:rsidRPr="007E0E76">
        <w:rPr>
          <w:rFonts w:ascii="Arial" w:hAnsi="Arial" w:cs="Arial"/>
          <w:bCs/>
          <w:sz w:val="22"/>
          <w:szCs w:val="22"/>
        </w:rPr>
        <w:t>W ramach kryterium weryfikacji podlega czy:</w:t>
      </w:r>
    </w:p>
    <w:p w14:paraId="76F502CF"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 xml:space="preserve">zakres rzeczowy projektu jest zgodny z celem działania i typem projektu wymienionymi w </w:t>
      </w:r>
      <w:r w:rsidRPr="007E0E76">
        <w:rPr>
          <w:rFonts w:ascii="Arial" w:hAnsi="Arial"/>
          <w:kern w:val="3"/>
          <w:sz w:val="22"/>
          <w:szCs w:val="22"/>
          <w:lang w:bidi="hi-IN"/>
        </w:rPr>
        <w:t>SZOP</w:t>
      </w:r>
      <w:r w:rsidRPr="007E0E76">
        <w:rPr>
          <w:rFonts w:ascii="Arial" w:hAnsi="Arial" w:cs="Arial"/>
          <w:sz w:val="22"/>
          <w:szCs w:val="22"/>
        </w:rPr>
        <w:t xml:space="preserve"> obowiązującym na dzień ogłoszenia naboru wniosków,</w:t>
      </w:r>
    </w:p>
    <w:p w14:paraId="3079BBA8"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bCs/>
          <w:sz w:val="22"/>
          <w:szCs w:val="22"/>
        </w:rPr>
        <w:t>zakres rzeczowy projektu jest zgodny ze szczegółowymi zasadami określonymi w</w:t>
      </w:r>
      <w:r>
        <w:rPr>
          <w:rFonts w:ascii="Arial" w:hAnsi="Arial" w:cs="Arial"/>
          <w:bCs/>
          <w:sz w:val="22"/>
          <w:szCs w:val="22"/>
        </w:rPr>
        <w:t xml:space="preserve"> </w:t>
      </w:r>
      <w:r w:rsidRPr="007E0E76">
        <w:rPr>
          <w:rFonts w:ascii="Arial" w:hAnsi="Arial" w:cs="Arial"/>
          <w:bCs/>
          <w:sz w:val="22"/>
          <w:szCs w:val="22"/>
        </w:rPr>
        <w:t>regulaminie</w:t>
      </w:r>
      <w:r>
        <w:rPr>
          <w:rFonts w:ascii="Arial" w:hAnsi="Arial" w:cs="Arial"/>
          <w:bCs/>
          <w:sz w:val="22"/>
          <w:szCs w:val="22"/>
        </w:rPr>
        <w:t xml:space="preserve"> </w:t>
      </w:r>
      <w:r>
        <w:rPr>
          <w:rFonts w:ascii="Arial" w:hAnsi="Arial" w:cs="Arial"/>
          <w:kern w:val="3"/>
          <w:sz w:val="22"/>
          <w:szCs w:val="22"/>
          <w:lang w:bidi="hi-IN"/>
        </w:rPr>
        <w:t>wyboru projektów</w:t>
      </w:r>
      <w:r w:rsidRPr="007E0E76">
        <w:rPr>
          <w:rFonts w:ascii="Arial" w:hAnsi="Arial" w:cs="Arial"/>
          <w:bCs/>
          <w:sz w:val="22"/>
          <w:szCs w:val="22"/>
        </w:rPr>
        <w:t>,</w:t>
      </w:r>
    </w:p>
    <w:p w14:paraId="4920EAA1"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zakres rzeczowy projektu jest zgodny z wytycznymi wydanymi przez ministra właściwego ds. rozwoju regionalnego,</w:t>
      </w:r>
    </w:p>
    <w:p w14:paraId="0ED61116"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projekt jest realizowany na terenie województwa podkarpackiego</w:t>
      </w:r>
    </w:p>
    <w:p w14:paraId="455A305D" w14:textId="66E0F041"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 xml:space="preserve">wnioskodawca nie złożył w ramach </w:t>
      </w:r>
      <w:r w:rsidR="0019456B">
        <w:rPr>
          <w:rFonts w:ascii="Arial" w:hAnsi="Arial" w:cs="Arial"/>
          <w:sz w:val="22"/>
          <w:szCs w:val="22"/>
        </w:rPr>
        <w:t>naboru</w:t>
      </w:r>
      <w:r w:rsidRPr="007E0E76">
        <w:rPr>
          <w:rFonts w:ascii="Arial" w:hAnsi="Arial" w:cs="Arial"/>
          <w:sz w:val="22"/>
          <w:szCs w:val="22"/>
        </w:rPr>
        <w:t xml:space="preserve"> więcej wniosków niż określono w </w:t>
      </w:r>
      <w:r>
        <w:rPr>
          <w:rFonts w:ascii="Arial" w:hAnsi="Arial" w:cs="Arial"/>
          <w:sz w:val="22"/>
          <w:szCs w:val="22"/>
        </w:rPr>
        <w:t>r</w:t>
      </w:r>
      <w:r w:rsidRPr="007E0E76">
        <w:rPr>
          <w:rFonts w:ascii="Arial" w:hAnsi="Arial" w:cs="Arial"/>
          <w:sz w:val="22"/>
          <w:szCs w:val="22"/>
        </w:rPr>
        <w:t xml:space="preserve">egulaminie </w:t>
      </w:r>
      <w:r>
        <w:rPr>
          <w:rFonts w:ascii="Arial" w:hAnsi="Arial" w:cs="Arial"/>
          <w:kern w:val="3"/>
          <w:sz w:val="22"/>
          <w:szCs w:val="22"/>
          <w:lang w:bidi="hi-IN"/>
        </w:rPr>
        <w:t>wyboru projektów</w:t>
      </w:r>
      <w:r w:rsidRPr="007E0E76">
        <w:rPr>
          <w:rFonts w:ascii="Arial" w:hAnsi="Arial" w:cs="Arial"/>
          <w:sz w:val="22"/>
          <w:szCs w:val="22"/>
        </w:rPr>
        <w:t>. Weryfikacja wnioskodawcy w tym zakresie dokonywana jest na podstawie NIP</w:t>
      </w:r>
      <w:r w:rsidR="0019456B">
        <w:rPr>
          <w:rFonts w:ascii="Arial" w:hAnsi="Arial" w:cs="Arial"/>
          <w:sz w:val="22"/>
          <w:szCs w:val="22"/>
        </w:rPr>
        <w:t>,</w:t>
      </w:r>
    </w:p>
    <w:p w14:paraId="2FFE428B" w14:textId="5E6DD5FD"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lastRenderedPageBreak/>
        <w:t>określono zadania i przypisano do nich wydatki</w:t>
      </w:r>
      <w:r w:rsidR="0019456B">
        <w:rPr>
          <w:rFonts w:ascii="Arial" w:hAnsi="Arial" w:cs="Arial"/>
          <w:sz w:val="22"/>
          <w:szCs w:val="22"/>
        </w:rPr>
        <w:t>,</w:t>
      </w:r>
    </w:p>
    <w:p w14:paraId="484B9168" w14:textId="36B725B9"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 xml:space="preserve">wnioskodawca nie dokonał zmiany lokalizacji projektu oraz rozszerzenia/ograniczenia zakresu rzeczowego projektu w stosunku do pierwotnie złożonej wersji (zmiany te mogą być dokonywane wyłącznie na podstawie wezwania instytucji organizującej </w:t>
      </w:r>
      <w:r w:rsidR="0019456B">
        <w:rPr>
          <w:rFonts w:ascii="Arial" w:hAnsi="Arial" w:cs="Arial"/>
          <w:sz w:val="22"/>
          <w:szCs w:val="22"/>
        </w:rPr>
        <w:t>nabór</w:t>
      </w:r>
      <w:r w:rsidRPr="007E0E76">
        <w:rPr>
          <w:rFonts w:ascii="Arial" w:hAnsi="Arial" w:cs="Arial"/>
          <w:sz w:val="22"/>
          <w:szCs w:val="22"/>
        </w:rPr>
        <w:t>)</w:t>
      </w:r>
      <w:r w:rsidR="0019456B">
        <w:rPr>
          <w:rFonts w:ascii="Arial" w:hAnsi="Arial" w:cs="Arial"/>
          <w:sz w:val="22"/>
          <w:szCs w:val="22"/>
        </w:rPr>
        <w:t>.</w:t>
      </w:r>
    </w:p>
    <w:p w14:paraId="1616247E" w14:textId="77777777" w:rsidR="0055618B" w:rsidRPr="007E0E76" w:rsidRDefault="0055618B" w:rsidP="0055618B">
      <w:pPr>
        <w:pStyle w:val="Standard"/>
        <w:spacing w:before="60" w:after="60"/>
        <w:rPr>
          <w:rFonts w:ascii="Arial" w:hAnsi="Arial" w:cs="Arial"/>
          <w:sz w:val="22"/>
          <w:szCs w:val="22"/>
        </w:rPr>
      </w:pPr>
    </w:p>
    <w:p w14:paraId="6A82A3DA" w14:textId="77777777" w:rsidR="0055618B" w:rsidRPr="007E0E76" w:rsidRDefault="0055618B" w:rsidP="0055618B">
      <w:pPr>
        <w:pStyle w:val="Standard"/>
        <w:spacing w:before="60" w:after="60"/>
        <w:rPr>
          <w:sz w:val="22"/>
          <w:szCs w:val="22"/>
        </w:rPr>
      </w:pPr>
      <w:r w:rsidRPr="007E0E76">
        <w:rPr>
          <w:rFonts w:ascii="Arial" w:hAnsi="Arial" w:cs="Arial"/>
          <w:sz w:val="22"/>
          <w:szCs w:val="22"/>
        </w:rPr>
        <w:t>Zmiana lokalizacji projektu przed podpisaniem umowy nie jest dopuszczalna.</w:t>
      </w:r>
    </w:p>
    <w:p w14:paraId="74795D5E" w14:textId="77777777" w:rsidR="00ED4944" w:rsidRPr="00ED4944" w:rsidRDefault="00ED4944" w:rsidP="00ED4944">
      <w:pPr>
        <w:rPr>
          <w:rFonts w:ascii="Arial" w:hAnsi="Arial" w:cs="Arial"/>
          <w:b/>
          <w:bCs/>
          <w:sz w:val="22"/>
          <w:szCs w:val="22"/>
        </w:rPr>
      </w:pPr>
      <w:r w:rsidRPr="00ED4944">
        <w:rPr>
          <w:rFonts w:ascii="Arial" w:hAnsi="Arial" w:cs="Arial"/>
          <w:sz w:val="22"/>
          <w:szCs w:val="22"/>
        </w:rPr>
        <w:t>Po wyborze projektu do dofinansowania, w uzasadnionych przypadkach IZ może wyrazić zgodę na zmianę zakresu rzeczowego w zakresie zadań i przypisanych do nich wydatków.</w:t>
      </w:r>
    </w:p>
    <w:p w14:paraId="7051E7FE" w14:textId="77777777" w:rsidR="0055618B" w:rsidRPr="007E0E76" w:rsidRDefault="0055618B" w:rsidP="0055618B">
      <w:pPr>
        <w:pStyle w:val="Akapitzlist"/>
        <w:ind w:left="0"/>
        <w:rPr>
          <w:rFonts w:ascii="Arial" w:hAnsi="Arial" w:cs="Arial"/>
          <w:sz w:val="22"/>
          <w:szCs w:val="22"/>
        </w:rPr>
      </w:pPr>
    </w:p>
    <w:p w14:paraId="113DFB41"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11DCA962" w14:textId="77777777" w:rsidR="0055618B" w:rsidRPr="002151DC" w:rsidRDefault="0055618B" w:rsidP="0055618B">
      <w:pPr>
        <w:pStyle w:val="Akapitzlist"/>
        <w:spacing w:line="312" w:lineRule="auto"/>
        <w:ind w:left="0"/>
        <w:rPr>
          <w:rFonts w:ascii="Arial" w:hAnsi="Arial" w:cs="Arial"/>
          <w:bCs/>
          <w:sz w:val="22"/>
          <w:szCs w:val="22"/>
        </w:rPr>
      </w:pPr>
    </w:p>
    <w:p w14:paraId="595AD3FD"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0C838461" w14:textId="77777777" w:rsidR="0055618B" w:rsidRDefault="0055618B" w:rsidP="0055618B">
      <w:pPr>
        <w:spacing w:line="312" w:lineRule="auto"/>
        <w:rPr>
          <w:rFonts w:ascii="Arial" w:hAnsi="Arial" w:cs="Arial"/>
          <w:szCs w:val="28"/>
        </w:rPr>
      </w:pPr>
    </w:p>
    <w:p w14:paraId="2C7A2D32" w14:textId="77777777" w:rsidR="0055618B" w:rsidRPr="00DC0E4F" w:rsidRDefault="0055618B" w:rsidP="00661AF1">
      <w:pPr>
        <w:pStyle w:val="Akapitzlist"/>
        <w:numPr>
          <w:ilvl w:val="0"/>
          <w:numId w:val="61"/>
        </w:numPr>
        <w:spacing w:after="120"/>
        <w:ind w:left="284" w:hanging="284"/>
        <w:contextualSpacing w:val="0"/>
        <w:rPr>
          <w:rFonts w:ascii="Arial" w:hAnsi="Arial" w:cs="Arial"/>
          <w:b/>
          <w:szCs w:val="28"/>
        </w:rPr>
      </w:pPr>
      <w:r w:rsidRPr="00DC0E4F">
        <w:rPr>
          <w:rFonts w:ascii="Arial" w:hAnsi="Arial" w:cs="Arial"/>
          <w:b/>
        </w:rPr>
        <w:t>Kwalifikowalność zakresu finansowego projektu</w:t>
      </w:r>
    </w:p>
    <w:p w14:paraId="6624943B" w14:textId="77777777" w:rsidR="0055618B" w:rsidRPr="00C53B7E" w:rsidRDefault="0055618B" w:rsidP="0055618B">
      <w:pPr>
        <w:spacing w:line="276" w:lineRule="auto"/>
        <w:rPr>
          <w:rFonts w:ascii="Arial" w:hAnsi="Arial" w:cs="Arial"/>
          <w:sz w:val="22"/>
          <w:szCs w:val="22"/>
        </w:rPr>
      </w:pPr>
      <w:r w:rsidRPr="00C53B7E">
        <w:rPr>
          <w:rFonts w:ascii="Arial" w:hAnsi="Arial" w:cs="Arial"/>
          <w:sz w:val="22"/>
          <w:szCs w:val="22"/>
        </w:rPr>
        <w:t>W ramach kryterium weryfikowane będzie czy zakres finansowy projektu jest zgodny z kryteriami brzegowymi</w:t>
      </w:r>
      <w:r>
        <w:rPr>
          <w:rStyle w:val="Odwoanieprzypisudolnego"/>
          <w:rFonts w:ascii="Arial" w:hAnsi="Arial" w:cs="Arial"/>
          <w:sz w:val="22"/>
          <w:szCs w:val="22"/>
        </w:rPr>
        <w:footnoteReference w:id="3"/>
      </w:r>
      <w:r w:rsidRPr="00C53B7E">
        <w:rPr>
          <w:rFonts w:ascii="Arial" w:hAnsi="Arial" w:cs="Arial"/>
          <w:sz w:val="22"/>
          <w:szCs w:val="22"/>
        </w:rPr>
        <w:t xml:space="preserve"> dotyczącymi:</w:t>
      </w:r>
    </w:p>
    <w:p w14:paraId="245776B3"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maksymalnej i minimalnej wartości projektu,</w:t>
      </w:r>
    </w:p>
    <w:p w14:paraId="4A716DA5"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maksymalnej i minimalnej wartości wydatków kwalifikowalnych projektu,</w:t>
      </w:r>
    </w:p>
    <w:p w14:paraId="7C882AC1"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maksymalnej i minimalnej wartości dofinansowania</w:t>
      </w:r>
      <w:r>
        <w:rPr>
          <w:rFonts w:ascii="Arial" w:hAnsi="Arial" w:cs="Arial"/>
          <w:sz w:val="22"/>
          <w:szCs w:val="22"/>
        </w:rPr>
        <w:t>,</w:t>
      </w:r>
    </w:p>
    <w:p w14:paraId="0EDD29D3"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wymaganego wkładu własnego beneficjenta,</w:t>
      </w:r>
    </w:p>
    <w:p w14:paraId="559A32EE"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maksymalnego % poziomu dofinansowania UE wydatków kwalifikowalnych projektu</w:t>
      </w:r>
      <w:r>
        <w:rPr>
          <w:rFonts w:ascii="Arial" w:hAnsi="Arial" w:cs="Arial"/>
          <w:sz w:val="22"/>
          <w:szCs w:val="22"/>
        </w:rPr>
        <w:t>,</w:t>
      </w:r>
    </w:p>
    <w:p w14:paraId="17A0C5E8" w14:textId="77777777" w:rsidR="0055618B" w:rsidRPr="00C53B7E"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maksymalnego % poziomu dofinansowania całkowitego wydatków kwalifikowalnych projektu.</w:t>
      </w:r>
    </w:p>
    <w:p w14:paraId="0DD508E9" w14:textId="77777777" w:rsidR="0055618B" w:rsidRPr="00C53B7E" w:rsidRDefault="0055618B" w:rsidP="0055618B">
      <w:pPr>
        <w:spacing w:line="276" w:lineRule="auto"/>
        <w:rPr>
          <w:rFonts w:ascii="Arial" w:hAnsi="Arial" w:cs="Arial"/>
          <w:sz w:val="22"/>
          <w:szCs w:val="22"/>
        </w:rPr>
      </w:pPr>
    </w:p>
    <w:p w14:paraId="40C38BE4" w14:textId="79E3F9EF" w:rsidR="0055618B" w:rsidRDefault="0055618B" w:rsidP="0055618B">
      <w:pPr>
        <w:spacing w:line="276" w:lineRule="auto"/>
        <w:rPr>
          <w:rFonts w:ascii="Arial" w:hAnsi="Arial" w:cs="Arial"/>
          <w:sz w:val="22"/>
          <w:szCs w:val="22"/>
        </w:rPr>
      </w:pPr>
      <w:r w:rsidRPr="00C53B7E">
        <w:rPr>
          <w:rFonts w:ascii="Arial" w:hAnsi="Arial" w:cs="Arial"/>
          <w:sz w:val="22"/>
          <w:szCs w:val="22"/>
        </w:rPr>
        <w:t xml:space="preserve">Ponadto w ramach kryterium weryfikacji podlega czy wnioskodawca w stosunku do pierwotnie przedłożonej dokumentacji nie dokonał 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hAnsi="Arial" w:cs="Arial"/>
          <w:sz w:val="22"/>
          <w:szCs w:val="22"/>
        </w:rPr>
        <w:t>nabór</w:t>
      </w:r>
      <w:r w:rsidRPr="00C53B7E">
        <w:rPr>
          <w:rFonts w:ascii="Arial" w:hAnsi="Arial" w:cs="Arial"/>
          <w:sz w:val="22"/>
          <w:szCs w:val="22"/>
        </w:rPr>
        <w:t>)</w:t>
      </w:r>
      <w:r w:rsidR="0019456B">
        <w:rPr>
          <w:rFonts w:ascii="Arial" w:hAnsi="Arial" w:cs="Arial"/>
          <w:sz w:val="22"/>
          <w:szCs w:val="22"/>
        </w:rPr>
        <w:t>.</w:t>
      </w:r>
    </w:p>
    <w:p w14:paraId="28DA7AFA" w14:textId="68560657" w:rsidR="0055618B" w:rsidRDefault="000B51EF" w:rsidP="0055618B">
      <w:pPr>
        <w:spacing w:line="276" w:lineRule="auto"/>
        <w:rPr>
          <w:rFonts w:ascii="Arial" w:hAnsi="Arial" w:cs="Arial"/>
          <w:sz w:val="22"/>
          <w:szCs w:val="22"/>
        </w:rPr>
      </w:pPr>
      <w:r w:rsidRPr="00D60517">
        <w:rPr>
          <w:rFonts w:ascii="Arial" w:eastAsia="Calibri" w:hAnsi="Arial" w:cs="Arial"/>
          <w:sz w:val="22"/>
          <w:szCs w:val="22"/>
          <w:lang w:eastAsia="en-US"/>
        </w:rPr>
        <w:t>Kryterium dotyczy wyłącznie etapu oceny, dopuszcza się zmianę wyżej wskazanych wartości na dalszych etapach, np. w wyniku rozstrzygnięcia przetargu</w:t>
      </w:r>
      <w:r>
        <w:rPr>
          <w:rFonts w:ascii="Arial" w:eastAsia="Calibri" w:hAnsi="Arial" w:cs="Arial"/>
          <w:sz w:val="22"/>
          <w:szCs w:val="22"/>
          <w:lang w:eastAsia="en-US"/>
        </w:rPr>
        <w:t>.</w:t>
      </w:r>
    </w:p>
    <w:p w14:paraId="60AC97CB" w14:textId="3896B5E2" w:rsidR="0055618B" w:rsidRPr="008F4BB9" w:rsidRDefault="0055618B" w:rsidP="0055618B">
      <w:pPr>
        <w:spacing w:line="312" w:lineRule="auto"/>
        <w:rPr>
          <w:rFonts w:ascii="Arial" w:hAnsi="Arial" w:cs="Arial"/>
        </w:rPr>
      </w:pPr>
      <w:r w:rsidRPr="008F4BB9">
        <w:rPr>
          <w:rFonts w:ascii="Arial" w:hAnsi="Arial" w:cs="Arial"/>
          <w:sz w:val="22"/>
          <w:szCs w:val="22"/>
        </w:rPr>
        <w:t>Ocena</w:t>
      </w:r>
      <w:r w:rsidR="00F838CC">
        <w:rPr>
          <w:rFonts w:ascii="Arial" w:hAnsi="Arial" w:cs="Arial"/>
          <w:sz w:val="22"/>
          <w:szCs w:val="22"/>
        </w:rPr>
        <w:t xml:space="preserve"> </w:t>
      </w:r>
      <w:r w:rsidRPr="008F4BB9">
        <w:rPr>
          <w:rFonts w:ascii="Arial" w:hAnsi="Arial" w:cs="Arial"/>
          <w:sz w:val="22"/>
          <w:szCs w:val="22"/>
        </w:rPr>
        <w:t xml:space="preserve">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584831D1" w14:textId="77777777" w:rsidR="0055618B" w:rsidRPr="002151DC" w:rsidRDefault="0055618B" w:rsidP="0055618B">
      <w:pPr>
        <w:pStyle w:val="Akapitzlist"/>
        <w:spacing w:line="312" w:lineRule="auto"/>
        <w:ind w:left="0"/>
        <w:rPr>
          <w:rFonts w:ascii="Arial" w:hAnsi="Arial" w:cs="Arial"/>
          <w:bCs/>
          <w:sz w:val="22"/>
          <w:szCs w:val="22"/>
        </w:rPr>
      </w:pPr>
    </w:p>
    <w:p w14:paraId="64AC0E6B" w14:textId="77777777" w:rsidR="0055618B" w:rsidRPr="00C56512"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37B20380" w14:textId="77777777" w:rsidR="0055618B" w:rsidRDefault="0055618B" w:rsidP="0055618B">
      <w:pPr>
        <w:spacing w:line="276" w:lineRule="auto"/>
        <w:rPr>
          <w:rFonts w:ascii="Arial" w:hAnsi="Arial" w:cs="Arial"/>
          <w:sz w:val="22"/>
          <w:szCs w:val="22"/>
        </w:rPr>
      </w:pPr>
    </w:p>
    <w:p w14:paraId="433D1D2B" w14:textId="77777777" w:rsidR="0055618B" w:rsidRPr="00DC0E4F" w:rsidRDefault="0055618B" w:rsidP="00661AF1">
      <w:pPr>
        <w:pStyle w:val="Akapitzlist"/>
        <w:numPr>
          <w:ilvl w:val="0"/>
          <w:numId w:val="61"/>
        </w:numPr>
        <w:spacing w:after="120"/>
        <w:ind w:left="284" w:hanging="284"/>
        <w:contextualSpacing w:val="0"/>
        <w:rPr>
          <w:rFonts w:ascii="Arial" w:hAnsi="Arial" w:cs="Arial"/>
          <w:b/>
          <w:szCs w:val="28"/>
        </w:rPr>
      </w:pPr>
      <w:r w:rsidRPr="00DC0E4F">
        <w:rPr>
          <w:rFonts w:ascii="Arial" w:hAnsi="Arial" w:cs="Arial"/>
          <w:b/>
        </w:rPr>
        <w:t xml:space="preserve">Pomoc publiczna / pomoc de </w:t>
      </w:r>
      <w:proofErr w:type="spellStart"/>
      <w:r w:rsidRPr="00DC0E4F">
        <w:rPr>
          <w:rFonts w:ascii="Arial" w:hAnsi="Arial" w:cs="Arial"/>
          <w:b/>
        </w:rPr>
        <w:t>minimis</w:t>
      </w:r>
      <w:proofErr w:type="spellEnd"/>
    </w:p>
    <w:p w14:paraId="1A94C208" w14:textId="77777777" w:rsidR="0055618B" w:rsidRPr="00F56204" w:rsidRDefault="0055618B" w:rsidP="0055618B">
      <w:pPr>
        <w:spacing w:line="276" w:lineRule="auto"/>
        <w:rPr>
          <w:rFonts w:ascii="Arial" w:hAnsi="Arial" w:cs="Arial"/>
          <w:bCs/>
          <w:sz w:val="22"/>
          <w:szCs w:val="22"/>
        </w:rPr>
      </w:pPr>
      <w:r w:rsidRPr="00F56204">
        <w:rPr>
          <w:rFonts w:ascii="Arial" w:hAnsi="Arial" w:cs="Arial"/>
          <w:bCs/>
          <w:sz w:val="22"/>
          <w:szCs w:val="22"/>
        </w:rPr>
        <w:lastRenderedPageBreak/>
        <w:t xml:space="preserve">W przypadku wparcia stanowiącego pomoc publiczną / pomoc de </w:t>
      </w:r>
      <w:proofErr w:type="spellStart"/>
      <w:r w:rsidRPr="00F56204">
        <w:rPr>
          <w:rFonts w:ascii="Arial" w:hAnsi="Arial" w:cs="Arial"/>
          <w:bCs/>
          <w:sz w:val="22"/>
          <w:szCs w:val="22"/>
        </w:rPr>
        <w:t>minimis</w:t>
      </w:r>
      <w:proofErr w:type="spellEnd"/>
      <w:r w:rsidRPr="00F56204">
        <w:rPr>
          <w:rFonts w:ascii="Arial" w:hAnsi="Arial" w:cs="Arial"/>
          <w:bCs/>
          <w:sz w:val="22"/>
          <w:szCs w:val="22"/>
        </w:rPr>
        <w:t xml:space="preserve"> weryfikacji podlega czy projekt spełnia zasady dotyczące właściwego rodzaju pomocy publicznej którą jest objęty.</w:t>
      </w:r>
    </w:p>
    <w:p w14:paraId="57E4645A" w14:textId="77777777" w:rsidR="0055618B" w:rsidRDefault="0055618B" w:rsidP="0055618B">
      <w:pPr>
        <w:spacing w:line="276" w:lineRule="auto"/>
        <w:rPr>
          <w:rFonts w:ascii="Arial" w:hAnsi="Arial" w:cs="Arial"/>
          <w:bCs/>
          <w:sz w:val="22"/>
          <w:szCs w:val="22"/>
        </w:rPr>
      </w:pPr>
      <w:r w:rsidRPr="00F56204">
        <w:rPr>
          <w:rFonts w:ascii="Arial" w:hAnsi="Arial" w:cs="Arial"/>
          <w:bCs/>
          <w:sz w:val="22"/>
          <w:szCs w:val="22"/>
        </w:rPr>
        <w:t>Weryfikacja wstępna – pogłębiona analiza dokonywana jest na etapie oceny merytorycznej</w:t>
      </w:r>
      <w:r>
        <w:rPr>
          <w:rFonts w:ascii="Arial" w:hAnsi="Arial" w:cs="Arial"/>
          <w:bCs/>
          <w:sz w:val="22"/>
          <w:szCs w:val="22"/>
        </w:rPr>
        <w:t>.</w:t>
      </w:r>
    </w:p>
    <w:p w14:paraId="6FEABA6B" w14:textId="77777777" w:rsidR="0055618B" w:rsidRDefault="0055618B" w:rsidP="0055618B">
      <w:pPr>
        <w:spacing w:line="312" w:lineRule="auto"/>
        <w:rPr>
          <w:rFonts w:ascii="Arial" w:hAnsi="Arial" w:cs="Arial"/>
          <w:sz w:val="22"/>
          <w:szCs w:val="22"/>
        </w:rPr>
      </w:pPr>
    </w:p>
    <w:p w14:paraId="1AFE8007"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30824869" w14:textId="77777777" w:rsidR="0055618B" w:rsidRPr="00C56512" w:rsidRDefault="0055618B" w:rsidP="0055618B">
      <w:pPr>
        <w:spacing w:line="276" w:lineRule="auto"/>
        <w:rPr>
          <w:rFonts w:ascii="Arial" w:hAnsi="Arial" w:cs="Arial"/>
          <w:bCs/>
          <w:sz w:val="22"/>
          <w:szCs w:val="22"/>
        </w:rPr>
      </w:pPr>
    </w:p>
    <w:p w14:paraId="1120C302"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30E5D58E" w14:textId="77777777" w:rsidR="0055618B" w:rsidRDefault="0055618B" w:rsidP="0055618B">
      <w:pPr>
        <w:spacing w:line="276" w:lineRule="auto"/>
        <w:rPr>
          <w:rFonts w:ascii="Arial" w:hAnsi="Arial" w:cs="Arial"/>
          <w:sz w:val="22"/>
          <w:szCs w:val="22"/>
        </w:rPr>
      </w:pPr>
    </w:p>
    <w:p w14:paraId="7C3E7A67" w14:textId="77777777" w:rsidR="0055618B" w:rsidRPr="00C56512" w:rsidRDefault="0055618B" w:rsidP="00661AF1">
      <w:pPr>
        <w:pStyle w:val="Akapitzlist"/>
        <w:numPr>
          <w:ilvl w:val="0"/>
          <w:numId w:val="61"/>
        </w:numPr>
        <w:spacing w:after="120"/>
        <w:ind w:left="284" w:hanging="284"/>
        <w:contextualSpacing w:val="0"/>
        <w:rPr>
          <w:rFonts w:ascii="Arial" w:hAnsi="Arial" w:cs="Arial"/>
          <w:b/>
        </w:rPr>
      </w:pPr>
      <w:r w:rsidRPr="00C56512">
        <w:rPr>
          <w:rFonts w:ascii="Arial" w:hAnsi="Arial" w:cs="Arial"/>
          <w:b/>
        </w:rPr>
        <w:t>Zgodność z przepisami dotyczącymi funduszy UE</w:t>
      </w:r>
    </w:p>
    <w:p w14:paraId="03EACF1D" w14:textId="77777777" w:rsidR="0055618B" w:rsidRPr="00363B0A" w:rsidRDefault="0055618B" w:rsidP="0055618B">
      <w:pPr>
        <w:pStyle w:val="Default"/>
        <w:spacing w:before="60" w:after="60" w:line="276" w:lineRule="auto"/>
        <w:rPr>
          <w:rFonts w:ascii="Arial" w:hAnsi="Arial" w:cs="Arial"/>
          <w:bCs/>
          <w:color w:val="auto"/>
          <w:sz w:val="22"/>
          <w:szCs w:val="22"/>
        </w:rPr>
      </w:pPr>
      <w:r w:rsidRPr="00363B0A">
        <w:rPr>
          <w:rFonts w:ascii="Arial" w:hAnsi="Arial" w:cs="Arial"/>
          <w:bCs/>
          <w:color w:val="auto"/>
          <w:sz w:val="22"/>
          <w:szCs w:val="22"/>
        </w:rPr>
        <w:t>W ramach kryterium weryfikacji podlega czy projekt jest zgodny z przepisami dotyczącymi funduszy europejskich, m.in. czy projekt jest zgodny z Rozporządzeniem Parlamentu Europejskiego i Rady (UE) nr 2021/1060 z dn. 24 czerwca 2021 r.(rozporządzenie ogólne) oraz Rozporządzaniem PE i Rady (UE) nr 2021/1058 z dnia 24 czerwca 2021 r. w sprawie Europejskiego Funduszu Rozwoju Regionalnego i Funduszu Spójności.</w:t>
      </w:r>
    </w:p>
    <w:p w14:paraId="62182B3A" w14:textId="77777777" w:rsidR="0055618B" w:rsidRPr="00363B0A" w:rsidRDefault="0055618B" w:rsidP="0055618B">
      <w:pPr>
        <w:pStyle w:val="Standard"/>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Weryfikacji podlega m. in. czy:</w:t>
      </w:r>
    </w:p>
    <w:p w14:paraId="543F49E7" w14:textId="77777777" w:rsidR="0055618B" w:rsidRPr="00363B0A"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bCs/>
          <w:sz w:val="22"/>
          <w:szCs w:val="22"/>
        </w:rPr>
      </w:pPr>
      <w:r w:rsidRPr="00363B0A">
        <w:rPr>
          <w:rFonts w:ascii="Arial" w:hAnsi="Arial" w:cs="Arial"/>
          <w:bCs/>
          <w:sz w:val="22"/>
          <w:szCs w:val="22"/>
        </w:rPr>
        <w:t>projekt jest zgodny z przepisami art. 63 ust. 6 rozporządzenia ogólnego, zgodnie z którym projekt nie może zostać wybrany do wsparcia z</w:t>
      </w:r>
      <w:r>
        <w:rPr>
          <w:rFonts w:ascii="Arial" w:hAnsi="Arial" w:cs="Arial"/>
          <w:bCs/>
          <w:sz w:val="22"/>
          <w:szCs w:val="22"/>
        </w:rPr>
        <w:t xml:space="preserve"> </w:t>
      </w:r>
      <w:r w:rsidRPr="00363B0A">
        <w:rPr>
          <w:rFonts w:ascii="Arial" w:hAnsi="Arial" w:cs="Arial"/>
          <w:bCs/>
          <w:sz w:val="22"/>
          <w:szCs w:val="22"/>
        </w:rPr>
        <w:t>Funduszy, jeśli został fizycznie ukończony lub w pełni wdrożony przed przedłożeniem wniosku o dofinansowanie w ramach programu niezależnie od tego, czy dokonano wszystkich powiązanych płatności,</w:t>
      </w:r>
    </w:p>
    <w:p w14:paraId="1B030A19" w14:textId="1EB2C79C" w:rsidR="0055618B" w:rsidRPr="00363B0A" w:rsidRDefault="0055618B" w:rsidP="004928F9">
      <w:pPr>
        <w:pStyle w:val="Standard"/>
        <w:numPr>
          <w:ilvl w:val="0"/>
          <w:numId w:val="58"/>
        </w:numPr>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projekt jest zgodny z</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właściwymi przepisami prawa unijnego i</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krajowego, w</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tym dot. zamówień publicznych, jeśli realizacja projektu rozpoczęła się przed dniem złożenia wniosku o dofinansowanie – art. 73 ust. 2 lit. f) Rozporządzenia (UE) nr 1060/2021 z dnia 24 czerwca 2021  r.,</w:t>
      </w:r>
    </w:p>
    <w:p w14:paraId="5EA71920" w14:textId="1AEBF42C" w:rsidR="0055618B" w:rsidRPr="00363B0A" w:rsidRDefault="0055618B" w:rsidP="004928F9">
      <w:pPr>
        <w:pStyle w:val="Standard"/>
        <w:numPr>
          <w:ilvl w:val="0"/>
          <w:numId w:val="58"/>
        </w:numPr>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projekt nie dotyczy przedsięwzięć będących częścią operacji, które zostały objęte albo powinny były zostać objęte procedurą odzyskiwania zgodnie z</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art. 65 i 66 Rozporządzenia (UE) nr 1060/2021 z</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dnia 24 czerwca 2021 r. w następstwie przeniesienia działalności produkcyjnej poza obszar objęty programem.</w:t>
      </w:r>
    </w:p>
    <w:p w14:paraId="4B7BDBBB" w14:textId="3ACE9D84" w:rsidR="0055618B" w:rsidRPr="00363B0A" w:rsidRDefault="0055618B" w:rsidP="0055618B">
      <w:pPr>
        <w:pStyle w:val="Standard"/>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Weryfikacja wstępna  – pogłębiona analiza dokonywana jest na etapie oceny merytorycznej.</w:t>
      </w:r>
    </w:p>
    <w:p w14:paraId="69A97F7B" w14:textId="77777777" w:rsidR="0055618B" w:rsidRPr="00363B0A" w:rsidRDefault="0055618B" w:rsidP="0055618B">
      <w:pPr>
        <w:spacing w:line="276" w:lineRule="auto"/>
        <w:rPr>
          <w:rFonts w:ascii="Arial" w:hAnsi="Arial" w:cs="Arial"/>
          <w:bCs/>
          <w:sz w:val="22"/>
          <w:szCs w:val="22"/>
        </w:rPr>
      </w:pPr>
    </w:p>
    <w:p w14:paraId="268C76C4" w14:textId="77777777" w:rsidR="0055618B" w:rsidRPr="00363B0A" w:rsidRDefault="0055618B" w:rsidP="0055618B">
      <w:pPr>
        <w:spacing w:line="276" w:lineRule="auto"/>
        <w:rPr>
          <w:rFonts w:ascii="Arial" w:hAnsi="Arial" w:cs="Arial"/>
          <w:sz w:val="22"/>
          <w:szCs w:val="22"/>
        </w:rPr>
      </w:pPr>
      <w:r w:rsidRPr="00363B0A">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363B0A">
        <w:rPr>
          <w:rFonts w:ascii="Arial" w:hAnsi="Arial" w:cs="Arial"/>
          <w:sz w:val="22"/>
          <w:szCs w:val="22"/>
        </w:rPr>
        <w:t>.</w:t>
      </w:r>
    </w:p>
    <w:p w14:paraId="75B4F1F3" w14:textId="77777777" w:rsidR="0055618B" w:rsidRPr="00363B0A" w:rsidRDefault="0055618B" w:rsidP="0055618B">
      <w:pPr>
        <w:spacing w:line="276" w:lineRule="auto"/>
        <w:rPr>
          <w:rFonts w:ascii="Arial" w:hAnsi="Arial" w:cs="Arial"/>
          <w:bCs/>
        </w:rPr>
      </w:pPr>
    </w:p>
    <w:p w14:paraId="39B2F2AF" w14:textId="77777777" w:rsidR="0055618B" w:rsidRPr="007E3074"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211503B6" w14:textId="77777777" w:rsidR="0055618B" w:rsidRDefault="0055618B" w:rsidP="0055618B">
      <w:pPr>
        <w:spacing w:line="276" w:lineRule="auto"/>
        <w:rPr>
          <w:rFonts w:ascii="Arial" w:hAnsi="Arial" w:cs="Arial"/>
          <w:sz w:val="22"/>
          <w:szCs w:val="22"/>
        </w:rPr>
      </w:pPr>
    </w:p>
    <w:p w14:paraId="3E3C1251" w14:textId="77777777" w:rsidR="0055618B" w:rsidRPr="007E3074" w:rsidRDefault="0055618B" w:rsidP="00661AF1">
      <w:pPr>
        <w:pStyle w:val="Akapitzlist"/>
        <w:numPr>
          <w:ilvl w:val="0"/>
          <w:numId w:val="61"/>
        </w:numPr>
        <w:spacing w:after="120"/>
        <w:ind w:left="284" w:hanging="284"/>
        <w:contextualSpacing w:val="0"/>
        <w:rPr>
          <w:rFonts w:ascii="Arial" w:hAnsi="Arial" w:cs="Arial"/>
          <w:b/>
          <w:sz w:val="22"/>
          <w:szCs w:val="22"/>
        </w:rPr>
      </w:pPr>
      <w:r w:rsidRPr="007E3074">
        <w:rPr>
          <w:rFonts w:ascii="Arial" w:hAnsi="Arial" w:cs="Arial"/>
          <w:b/>
        </w:rPr>
        <w:t>Okres realizacji projektu</w:t>
      </w:r>
    </w:p>
    <w:p w14:paraId="219785EB" w14:textId="77777777" w:rsidR="0055618B" w:rsidRPr="00363B0A"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 xml:space="preserve">W ramach kryterium weryfikowane jest czy planowany okres realizacji projektu (termin rozpoczęcia i zakończenia) jest zgodny z wymaganiami określonymi w regulaminie </w:t>
      </w:r>
      <w:r>
        <w:rPr>
          <w:rFonts w:ascii="Arial" w:hAnsi="Arial" w:cs="Arial"/>
          <w:kern w:val="3"/>
          <w:sz w:val="22"/>
          <w:szCs w:val="22"/>
          <w:lang w:bidi="hi-IN"/>
        </w:rPr>
        <w:t>wyboru projektów</w:t>
      </w:r>
      <w:r w:rsidRPr="00363B0A">
        <w:rPr>
          <w:rFonts w:ascii="Arial" w:hAnsi="Arial" w:cs="Arial"/>
          <w:sz w:val="22"/>
          <w:szCs w:val="22"/>
        </w:rPr>
        <w:t>.</w:t>
      </w:r>
    </w:p>
    <w:p w14:paraId="4CF94FB4" w14:textId="56C54D3B" w:rsidR="0055618B"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Po wyborze projektu do dofinansowania, w uzasadnionych przypadkach IZ może wyrazić zgodę na zmianę okresu realizacji projektu</w:t>
      </w:r>
      <w:r w:rsidR="00ED4944" w:rsidRPr="00ED4944">
        <w:rPr>
          <w:rFonts w:ascii="Arial" w:hAnsi="Arial" w:cs="Arial"/>
          <w:sz w:val="22"/>
          <w:szCs w:val="22"/>
        </w:rPr>
        <w:t>.</w:t>
      </w:r>
    </w:p>
    <w:p w14:paraId="1373833C" w14:textId="77777777" w:rsidR="0055618B" w:rsidRDefault="0055618B" w:rsidP="0055618B">
      <w:pPr>
        <w:pStyle w:val="Akapitzlist"/>
        <w:spacing w:line="276" w:lineRule="auto"/>
        <w:ind w:left="0"/>
        <w:rPr>
          <w:rFonts w:ascii="Arial" w:hAnsi="Arial" w:cs="Arial"/>
          <w:sz w:val="22"/>
          <w:szCs w:val="22"/>
        </w:rPr>
      </w:pPr>
    </w:p>
    <w:p w14:paraId="517E5C47"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77A6F492" w14:textId="77777777" w:rsidR="0055618B" w:rsidRPr="00C56512" w:rsidRDefault="0055618B" w:rsidP="0055618B">
      <w:pPr>
        <w:spacing w:line="276" w:lineRule="auto"/>
        <w:rPr>
          <w:rFonts w:ascii="Arial" w:hAnsi="Arial" w:cs="Arial"/>
          <w:bCs/>
          <w:sz w:val="22"/>
          <w:szCs w:val="22"/>
        </w:rPr>
      </w:pPr>
    </w:p>
    <w:p w14:paraId="5B016AA4" w14:textId="77777777" w:rsidR="0055618B" w:rsidRPr="00363B0A"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6064FB1B" w14:textId="77777777" w:rsidR="0055618B" w:rsidRDefault="0055618B" w:rsidP="0055618B">
      <w:pPr>
        <w:pStyle w:val="Akapitzlist"/>
        <w:spacing w:line="276" w:lineRule="auto"/>
        <w:ind w:left="0"/>
        <w:rPr>
          <w:rFonts w:ascii="Arial" w:hAnsi="Arial" w:cs="Arial"/>
          <w:sz w:val="22"/>
          <w:szCs w:val="22"/>
        </w:rPr>
      </w:pPr>
    </w:p>
    <w:p w14:paraId="1D02195F" w14:textId="77777777" w:rsidR="0055618B" w:rsidRPr="00363B0A" w:rsidRDefault="0055618B" w:rsidP="00661AF1">
      <w:pPr>
        <w:pStyle w:val="Akapitzlist"/>
        <w:numPr>
          <w:ilvl w:val="0"/>
          <w:numId w:val="61"/>
        </w:numPr>
        <w:spacing w:after="120"/>
        <w:ind w:left="284" w:hanging="284"/>
        <w:contextualSpacing w:val="0"/>
        <w:rPr>
          <w:rFonts w:ascii="Arial" w:hAnsi="Arial" w:cs="Arial"/>
          <w:b/>
          <w:sz w:val="22"/>
          <w:szCs w:val="22"/>
        </w:rPr>
      </w:pPr>
      <w:r w:rsidRPr="007E3074">
        <w:rPr>
          <w:rFonts w:ascii="Arial" w:hAnsi="Arial" w:cs="Arial"/>
          <w:b/>
        </w:rPr>
        <w:t>Kwalifikowalność wydatków</w:t>
      </w:r>
    </w:p>
    <w:p w14:paraId="74940DD3" w14:textId="439BEA53" w:rsidR="0055618B" w:rsidRPr="00363B0A"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dokumentem programowym </w:t>
      </w:r>
      <w:r w:rsidR="00E2701B" w:rsidRPr="00E2701B">
        <w:rPr>
          <w:rFonts w:ascii="Arial" w:hAnsi="Arial" w:cs="Arial"/>
          <w:sz w:val="22"/>
          <w:szCs w:val="22"/>
        </w:rPr>
        <w:t>obejmującym katalogi wydatków kwalifikowalnych i niekwalifikowalnych w</w:t>
      </w:r>
      <w:r w:rsidR="00E2701B">
        <w:rPr>
          <w:rFonts w:ascii="Arial" w:hAnsi="Arial" w:cs="Arial"/>
          <w:sz w:val="22"/>
          <w:szCs w:val="22"/>
        </w:rPr>
        <w:t xml:space="preserve"> </w:t>
      </w:r>
      <w:r w:rsidR="00E2701B" w:rsidRPr="00E2701B">
        <w:rPr>
          <w:rFonts w:ascii="Arial" w:hAnsi="Arial" w:cs="Arial"/>
          <w:sz w:val="22"/>
          <w:szCs w:val="22"/>
        </w:rPr>
        <w:t xml:space="preserve">ramach poszczególnych </w:t>
      </w:r>
      <w:r w:rsidR="001D2366" w:rsidRPr="00E2701B">
        <w:rPr>
          <w:rFonts w:ascii="Arial" w:hAnsi="Arial" w:cs="Arial"/>
          <w:sz w:val="22"/>
          <w:szCs w:val="22"/>
        </w:rPr>
        <w:t>priorytet</w:t>
      </w:r>
      <w:r w:rsidR="001D2366">
        <w:rPr>
          <w:rFonts w:ascii="Arial" w:hAnsi="Arial" w:cs="Arial"/>
          <w:sz w:val="22"/>
          <w:szCs w:val="22"/>
        </w:rPr>
        <w:t>ów</w:t>
      </w:r>
      <w:r w:rsidR="001D2366" w:rsidRPr="00E2701B">
        <w:rPr>
          <w:rFonts w:ascii="Arial" w:hAnsi="Arial" w:cs="Arial"/>
          <w:sz w:val="22"/>
          <w:szCs w:val="22"/>
        </w:rPr>
        <w:t xml:space="preserve"> </w:t>
      </w:r>
      <w:r w:rsidR="00E2701B" w:rsidRPr="00E2701B">
        <w:rPr>
          <w:rFonts w:ascii="Arial" w:hAnsi="Arial" w:cs="Arial"/>
          <w:sz w:val="22"/>
          <w:szCs w:val="22"/>
        </w:rPr>
        <w:t xml:space="preserve">oraz działań, </w:t>
      </w:r>
      <w:r w:rsidRPr="00363B0A">
        <w:rPr>
          <w:rFonts w:ascii="Arial" w:hAnsi="Arial" w:cs="Arial"/>
          <w:sz w:val="22"/>
          <w:szCs w:val="22"/>
        </w:rPr>
        <w:t xml:space="preserve">Wytycznymi dotyczącymi kwalifikowalności wydatków na lata 2021-2027 oraz regulaminem </w:t>
      </w:r>
      <w:r>
        <w:rPr>
          <w:rFonts w:ascii="Arial" w:hAnsi="Arial" w:cs="Arial"/>
          <w:kern w:val="3"/>
          <w:sz w:val="22"/>
          <w:szCs w:val="22"/>
          <w:lang w:bidi="hi-IN"/>
        </w:rPr>
        <w:t>wyboru projektów</w:t>
      </w:r>
      <w:r w:rsidRPr="00363B0A">
        <w:rPr>
          <w:rFonts w:ascii="Arial" w:hAnsi="Arial" w:cs="Arial"/>
          <w:sz w:val="22"/>
          <w:szCs w:val="22"/>
        </w:rPr>
        <w:t xml:space="preserve">, a także rozporządzeniami dot. pomocy publicznej/pomocy de </w:t>
      </w:r>
      <w:proofErr w:type="spellStart"/>
      <w:r w:rsidRPr="00363B0A">
        <w:rPr>
          <w:rFonts w:ascii="Arial" w:hAnsi="Arial" w:cs="Arial"/>
          <w:sz w:val="22"/>
          <w:szCs w:val="22"/>
        </w:rPr>
        <w:t>minimis</w:t>
      </w:r>
      <w:proofErr w:type="spellEnd"/>
      <w:r w:rsidRPr="00363B0A">
        <w:rPr>
          <w:rFonts w:ascii="Arial" w:hAnsi="Arial" w:cs="Arial"/>
          <w:sz w:val="22"/>
          <w:szCs w:val="22"/>
        </w:rPr>
        <w:t>.</w:t>
      </w:r>
    </w:p>
    <w:p w14:paraId="6EE36052" w14:textId="77777777" w:rsidR="0055618B" w:rsidRPr="00363B0A"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Ponadto w ramach kryterium weryfikacji podlega czy wnioskodawca nie dodał wydatku kwalifikowanego nieprzewidzianego w pierwotnie złożonej dokumentacji projektu.</w:t>
      </w:r>
    </w:p>
    <w:p w14:paraId="23F30F9E" w14:textId="77777777" w:rsidR="0055618B" w:rsidRPr="00363B0A" w:rsidRDefault="0055618B" w:rsidP="0055618B">
      <w:pPr>
        <w:pStyle w:val="Akapitzlist"/>
        <w:spacing w:line="276" w:lineRule="auto"/>
        <w:ind w:left="0"/>
        <w:rPr>
          <w:rFonts w:ascii="Arial" w:hAnsi="Arial" w:cs="Arial"/>
          <w:sz w:val="22"/>
          <w:szCs w:val="22"/>
        </w:rPr>
      </w:pPr>
    </w:p>
    <w:p w14:paraId="3EAAF48B"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3F7451A9" w14:textId="77777777" w:rsidR="0055618B" w:rsidRPr="00C56512" w:rsidRDefault="0055618B" w:rsidP="0055618B">
      <w:pPr>
        <w:spacing w:line="276" w:lineRule="auto"/>
        <w:rPr>
          <w:rFonts w:ascii="Arial" w:hAnsi="Arial" w:cs="Arial"/>
          <w:bCs/>
          <w:sz w:val="22"/>
          <w:szCs w:val="22"/>
        </w:rPr>
      </w:pPr>
    </w:p>
    <w:p w14:paraId="6C6DA013"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4A2F762" w14:textId="77777777" w:rsidR="0055618B" w:rsidRDefault="0055618B" w:rsidP="0055618B">
      <w:pPr>
        <w:spacing w:line="276" w:lineRule="auto"/>
        <w:rPr>
          <w:rFonts w:ascii="Arial" w:hAnsi="Arial" w:cs="Arial"/>
          <w:sz w:val="22"/>
          <w:szCs w:val="22"/>
        </w:rPr>
      </w:pPr>
    </w:p>
    <w:p w14:paraId="3AF93575" w14:textId="77777777" w:rsidR="0055618B" w:rsidRPr="007E3074" w:rsidRDefault="0055618B" w:rsidP="00661AF1">
      <w:pPr>
        <w:pStyle w:val="Akapitzlist"/>
        <w:numPr>
          <w:ilvl w:val="0"/>
          <w:numId w:val="61"/>
        </w:numPr>
        <w:spacing w:after="120"/>
        <w:ind w:left="284" w:hanging="284"/>
        <w:contextualSpacing w:val="0"/>
        <w:rPr>
          <w:rFonts w:ascii="Arial" w:hAnsi="Arial" w:cs="Arial"/>
          <w:b/>
          <w:sz w:val="22"/>
          <w:szCs w:val="22"/>
        </w:rPr>
      </w:pPr>
      <w:r w:rsidRPr="007E3074">
        <w:rPr>
          <w:rFonts w:ascii="Arial" w:hAnsi="Arial" w:cs="Arial"/>
          <w:b/>
        </w:rPr>
        <w:t>Prawidłowość sporządzenia wniosku</w:t>
      </w:r>
    </w:p>
    <w:p w14:paraId="05848E97" w14:textId="77777777" w:rsidR="0055618B" w:rsidRPr="00363B0A" w:rsidRDefault="0055618B" w:rsidP="0055618B">
      <w:pPr>
        <w:spacing w:line="276" w:lineRule="auto"/>
        <w:rPr>
          <w:rFonts w:ascii="Arial" w:hAnsi="Arial" w:cs="Arial"/>
          <w:bCs/>
          <w:sz w:val="22"/>
          <w:szCs w:val="22"/>
        </w:rPr>
      </w:pPr>
      <w:r w:rsidRPr="00363B0A">
        <w:rPr>
          <w:rFonts w:ascii="Arial" w:hAnsi="Arial" w:cs="Arial"/>
          <w:bCs/>
          <w:sz w:val="22"/>
          <w:szCs w:val="22"/>
        </w:rPr>
        <w:t>Przez to kryterium należy rozumieć, iż:</w:t>
      </w:r>
    </w:p>
    <w:p w14:paraId="495EFC77" w14:textId="77777777" w:rsidR="0055618B" w:rsidRPr="00363B0A" w:rsidRDefault="0055618B" w:rsidP="004928F9">
      <w:pPr>
        <w:pStyle w:val="Akapitzlist"/>
        <w:numPr>
          <w:ilvl w:val="0"/>
          <w:numId w:val="60"/>
        </w:numPr>
        <w:spacing w:line="276" w:lineRule="auto"/>
        <w:rPr>
          <w:rFonts w:ascii="Arial" w:hAnsi="Arial" w:cs="Arial"/>
          <w:bCs/>
          <w:sz w:val="22"/>
          <w:szCs w:val="22"/>
        </w:rPr>
      </w:pPr>
      <w:r w:rsidRPr="00363B0A">
        <w:rPr>
          <w:rFonts w:ascii="Arial" w:hAnsi="Arial" w:cs="Arial"/>
          <w:bCs/>
          <w:sz w:val="22"/>
          <w:szCs w:val="22"/>
        </w:rPr>
        <w:t xml:space="preserve">wszystkie wymagane pola wniosku są wypełnione prawidłowo, zgodnie z „Instrukcją wypełniania wniosku” oraz regulaminem </w:t>
      </w:r>
      <w:r>
        <w:rPr>
          <w:rFonts w:ascii="Arial" w:hAnsi="Arial" w:cs="Arial"/>
          <w:kern w:val="3"/>
          <w:sz w:val="22"/>
          <w:szCs w:val="22"/>
          <w:lang w:bidi="hi-IN"/>
        </w:rPr>
        <w:t>wyboru projektów</w:t>
      </w:r>
      <w:r w:rsidRPr="00363B0A">
        <w:rPr>
          <w:rFonts w:ascii="Arial" w:hAnsi="Arial" w:cs="Arial"/>
          <w:bCs/>
          <w:sz w:val="22"/>
          <w:szCs w:val="22"/>
        </w:rPr>
        <w:t>,</w:t>
      </w:r>
    </w:p>
    <w:p w14:paraId="5C083141" w14:textId="77777777" w:rsidR="0055618B" w:rsidRDefault="0055618B" w:rsidP="004928F9">
      <w:pPr>
        <w:pStyle w:val="Akapitzlist"/>
        <w:numPr>
          <w:ilvl w:val="0"/>
          <w:numId w:val="60"/>
        </w:numPr>
        <w:spacing w:line="276" w:lineRule="auto"/>
        <w:rPr>
          <w:rFonts w:ascii="Arial" w:hAnsi="Arial" w:cs="Arial"/>
          <w:bCs/>
          <w:sz w:val="22"/>
          <w:szCs w:val="22"/>
        </w:rPr>
      </w:pPr>
      <w:r w:rsidRPr="00363B0A">
        <w:rPr>
          <w:rFonts w:ascii="Arial" w:hAnsi="Arial" w:cs="Arial"/>
          <w:bCs/>
          <w:sz w:val="22"/>
          <w:szCs w:val="22"/>
        </w:rPr>
        <w:t>zapisy wniosku są ze sobą spójne oraz spójne z załącznikami.</w:t>
      </w:r>
    </w:p>
    <w:p w14:paraId="41566427" w14:textId="77777777" w:rsidR="0055618B" w:rsidRDefault="0055618B" w:rsidP="0055618B">
      <w:pPr>
        <w:spacing w:line="276" w:lineRule="auto"/>
        <w:rPr>
          <w:rFonts w:ascii="Arial" w:hAnsi="Arial" w:cs="Arial"/>
          <w:bCs/>
          <w:sz w:val="22"/>
          <w:szCs w:val="22"/>
        </w:rPr>
      </w:pPr>
    </w:p>
    <w:p w14:paraId="2A4D0855"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68456863" w14:textId="77777777" w:rsidR="0055618B" w:rsidRPr="00363B0A" w:rsidRDefault="0055618B" w:rsidP="0055618B">
      <w:pPr>
        <w:spacing w:line="276" w:lineRule="auto"/>
        <w:rPr>
          <w:rFonts w:ascii="Arial" w:hAnsi="Arial" w:cs="Arial"/>
          <w:bCs/>
          <w:sz w:val="22"/>
          <w:szCs w:val="22"/>
        </w:rPr>
      </w:pPr>
    </w:p>
    <w:p w14:paraId="49C2910E"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8439FED" w14:textId="77777777" w:rsidR="0055618B" w:rsidRDefault="0055618B" w:rsidP="0055618B">
      <w:pPr>
        <w:autoSpaceDE w:val="0"/>
        <w:autoSpaceDN w:val="0"/>
        <w:adjustRightInd w:val="0"/>
        <w:spacing w:before="60" w:after="60" w:line="276" w:lineRule="auto"/>
        <w:rPr>
          <w:rFonts w:ascii="Arial" w:hAnsi="Arial" w:cs="Arial"/>
        </w:rPr>
      </w:pPr>
    </w:p>
    <w:p w14:paraId="655B18C4" w14:textId="77777777" w:rsidR="0055618B" w:rsidRDefault="0055618B" w:rsidP="00661AF1">
      <w:pPr>
        <w:pStyle w:val="Akapitzlist"/>
        <w:numPr>
          <w:ilvl w:val="0"/>
          <w:numId w:val="61"/>
        </w:numPr>
        <w:spacing w:after="120"/>
        <w:ind w:left="284" w:hanging="284"/>
        <w:contextualSpacing w:val="0"/>
        <w:rPr>
          <w:rFonts w:ascii="Arial" w:hAnsi="Arial" w:cs="Arial"/>
          <w:b/>
        </w:rPr>
      </w:pPr>
      <w:r w:rsidRPr="007E3074">
        <w:rPr>
          <w:rFonts w:ascii="Arial" w:hAnsi="Arial" w:cs="Arial"/>
          <w:b/>
        </w:rPr>
        <w:t>Kompletność i prawidłowość załączników do wniosku</w:t>
      </w:r>
    </w:p>
    <w:p w14:paraId="72D216F4" w14:textId="77777777" w:rsidR="0055618B" w:rsidRDefault="0055618B" w:rsidP="0055618B">
      <w:pPr>
        <w:spacing w:line="276" w:lineRule="auto"/>
        <w:rPr>
          <w:rFonts w:ascii="Arial" w:hAnsi="Arial" w:cs="Arial"/>
          <w:bCs/>
          <w:sz w:val="22"/>
          <w:szCs w:val="22"/>
        </w:rPr>
      </w:pPr>
      <w:r w:rsidRPr="00363B0A">
        <w:rPr>
          <w:rFonts w:ascii="Arial" w:hAnsi="Arial" w:cs="Arial"/>
          <w:bCs/>
          <w:sz w:val="22"/>
          <w:szCs w:val="22"/>
        </w:rPr>
        <w:t xml:space="preserve">Przez to kryterium należy rozumieć, iż załączniki zostały poprawnie dołączone i przygotowane zgodnie z „Instrukcją wypełniania załączników”, treścią ogłoszenia o naborze wniosków oraz regulaminem </w:t>
      </w:r>
      <w:r>
        <w:rPr>
          <w:rFonts w:ascii="Arial" w:hAnsi="Arial" w:cs="Arial"/>
          <w:kern w:val="3"/>
          <w:sz w:val="22"/>
          <w:szCs w:val="22"/>
          <w:lang w:bidi="hi-IN"/>
        </w:rPr>
        <w:t>wyboru projektów</w:t>
      </w:r>
      <w:r w:rsidRPr="00363B0A">
        <w:rPr>
          <w:rFonts w:ascii="Arial" w:hAnsi="Arial" w:cs="Arial"/>
          <w:bCs/>
          <w:sz w:val="22"/>
          <w:szCs w:val="22"/>
        </w:rPr>
        <w:t>.</w:t>
      </w:r>
    </w:p>
    <w:p w14:paraId="00C7833C" w14:textId="77777777" w:rsidR="0055618B" w:rsidRDefault="0055618B" w:rsidP="0055618B">
      <w:pPr>
        <w:spacing w:line="276" w:lineRule="auto"/>
        <w:rPr>
          <w:rFonts w:ascii="Arial" w:hAnsi="Arial" w:cs="Arial"/>
          <w:sz w:val="22"/>
          <w:szCs w:val="22"/>
        </w:rPr>
      </w:pPr>
    </w:p>
    <w:p w14:paraId="01023A31"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Ocena spełnienia kryterium dokonywana będzie w oparciu o informacje przedstawione w dokumentacji</w:t>
      </w:r>
      <w:r w:rsidRPr="00A30C69">
        <w:rPr>
          <w:rFonts w:ascii="Arial" w:hAnsi="Arial" w:cs="Arial"/>
          <w:sz w:val="22"/>
          <w:szCs w:val="22"/>
        </w:rPr>
        <w:t xml:space="preserve"> </w:t>
      </w:r>
      <w:r>
        <w:rPr>
          <w:rFonts w:ascii="Arial" w:hAnsi="Arial" w:cs="Arial"/>
          <w:sz w:val="22"/>
          <w:szCs w:val="22"/>
        </w:rPr>
        <w:t>projektu</w:t>
      </w:r>
      <w:r w:rsidRPr="00C56512">
        <w:rPr>
          <w:rFonts w:ascii="Arial" w:hAnsi="Arial" w:cs="Arial"/>
          <w:sz w:val="22"/>
          <w:szCs w:val="22"/>
        </w:rPr>
        <w:t>.</w:t>
      </w:r>
    </w:p>
    <w:p w14:paraId="4D7F0F6A" w14:textId="77777777" w:rsidR="0055618B" w:rsidRPr="00C56512" w:rsidRDefault="0055618B" w:rsidP="0055618B">
      <w:pPr>
        <w:spacing w:line="276" w:lineRule="auto"/>
        <w:rPr>
          <w:rFonts w:ascii="Arial" w:hAnsi="Arial" w:cs="Arial"/>
          <w:bCs/>
          <w:sz w:val="22"/>
          <w:szCs w:val="22"/>
        </w:rPr>
      </w:pPr>
    </w:p>
    <w:p w14:paraId="5778F709" w14:textId="2CA7A005" w:rsidR="0055618B" w:rsidRDefault="0055618B" w:rsidP="0055618B">
      <w:pPr>
        <w:spacing w:line="276" w:lineRule="auto"/>
        <w:rPr>
          <w:rFonts w:ascii="Arial" w:hAnsi="Arial" w:cs="Arial"/>
        </w:rPr>
      </w:pPr>
      <w:r w:rsidRPr="007E3074">
        <w:rPr>
          <w:rFonts w:ascii="Arial" w:hAnsi="Arial" w:cs="Arial"/>
          <w:b/>
          <w:bCs/>
        </w:rPr>
        <w:lastRenderedPageBreak/>
        <w:t>Zasady oceny</w:t>
      </w:r>
      <w:r w:rsidRPr="007E3074">
        <w:rPr>
          <w:rFonts w:ascii="Arial" w:hAnsi="Arial" w:cs="Arial"/>
        </w:rPr>
        <w:t>: Kryterium otrzyma ocenę „TAK”, jeśli zostaną spełnione wymagania wskazane w jego opisie.</w:t>
      </w:r>
    </w:p>
    <w:p w14:paraId="658DC689" w14:textId="4A2B8A41" w:rsidR="00AC629C" w:rsidRDefault="00AC629C">
      <w:pPr>
        <w:spacing w:after="160" w:line="259" w:lineRule="auto"/>
        <w:rPr>
          <w:rFonts w:ascii="Arial" w:hAnsi="Arial" w:cs="Arial"/>
        </w:rPr>
      </w:pPr>
    </w:p>
    <w:p w14:paraId="3AC53A07" w14:textId="3B4FF4F0" w:rsidR="007A1D48" w:rsidRDefault="00FD059F">
      <w:pPr>
        <w:spacing w:after="160" w:line="259" w:lineRule="auto"/>
        <w:rPr>
          <w:rFonts w:ascii="Arial" w:hAnsi="Arial" w:cs="Arial"/>
        </w:rPr>
      </w:pPr>
      <w:r>
        <w:rPr>
          <w:rFonts w:ascii="Arial" w:hAnsi="Arial" w:cs="Arial"/>
        </w:rPr>
        <w:br w:type="page"/>
      </w:r>
    </w:p>
    <w:p w14:paraId="56A9FB25" w14:textId="77777777" w:rsidR="0055618B" w:rsidRPr="001872CF" w:rsidRDefault="0055618B" w:rsidP="0055618B">
      <w:pPr>
        <w:pStyle w:val="Akapitzlist"/>
        <w:ind w:left="0"/>
        <w:rPr>
          <w:rFonts w:ascii="Arial" w:eastAsia="Calibri" w:hAnsi="Arial" w:cs="Arial"/>
          <w:b/>
          <w:u w:val="single"/>
        </w:rPr>
      </w:pPr>
      <w:r w:rsidRPr="001872CF">
        <w:rPr>
          <w:rFonts w:ascii="Arial" w:hAnsi="Arial" w:cs="Arial"/>
          <w:b/>
          <w:u w:val="single"/>
        </w:rPr>
        <w:lastRenderedPageBreak/>
        <w:t xml:space="preserve">Typ projektu: </w:t>
      </w:r>
      <w:r w:rsidRPr="001872CF">
        <w:rPr>
          <w:rFonts w:ascii="Arial" w:eastAsia="Calibri" w:hAnsi="Arial" w:cs="Arial"/>
          <w:b/>
          <w:u w:val="single"/>
        </w:rPr>
        <w:t>Wsparcie rozwoju i konkurencyjności MŚP w formie dotacji</w:t>
      </w:r>
    </w:p>
    <w:p w14:paraId="5214A357" w14:textId="77777777" w:rsidR="0055618B" w:rsidRDefault="0055618B" w:rsidP="0055618B">
      <w:pPr>
        <w:pStyle w:val="Akapitzlist"/>
        <w:ind w:left="0"/>
        <w:rPr>
          <w:rFonts w:ascii="Arial" w:hAnsi="Arial" w:cs="Arial"/>
          <w:b/>
          <w:sz w:val="22"/>
          <w:szCs w:val="22"/>
        </w:rPr>
      </w:pPr>
    </w:p>
    <w:p w14:paraId="7CCB25D5" w14:textId="77777777" w:rsidR="0055618B" w:rsidRPr="00D524FD" w:rsidRDefault="0055618B" w:rsidP="00661AF1">
      <w:pPr>
        <w:pStyle w:val="Akapitzlist"/>
        <w:numPr>
          <w:ilvl w:val="0"/>
          <w:numId w:val="62"/>
        </w:numPr>
        <w:spacing w:after="120"/>
        <w:ind w:left="284" w:hanging="284"/>
        <w:contextualSpacing w:val="0"/>
        <w:rPr>
          <w:rFonts w:ascii="Arial" w:hAnsi="Arial" w:cs="Arial"/>
          <w:b/>
          <w:sz w:val="28"/>
          <w:szCs w:val="28"/>
          <w:u w:val="single"/>
        </w:rPr>
      </w:pPr>
      <w:r w:rsidRPr="00D524FD">
        <w:rPr>
          <w:rFonts w:ascii="Arial" w:hAnsi="Arial" w:cs="Arial"/>
          <w:b/>
        </w:rPr>
        <w:t>Kwalifikowalność wnioskodawcy</w:t>
      </w:r>
    </w:p>
    <w:p w14:paraId="1877456E" w14:textId="77777777" w:rsidR="0055618B" w:rsidRPr="00686374" w:rsidRDefault="0055618B" w:rsidP="0055618B">
      <w:p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kern w:val="3"/>
          <w:sz w:val="22"/>
          <w:szCs w:val="22"/>
          <w:lang w:bidi="hi-IN"/>
        </w:rPr>
        <w:t>W ramach kryterium weryfikacji podlega:</w:t>
      </w:r>
    </w:p>
    <w:p w14:paraId="32AF59EA" w14:textId="582C463A" w:rsidR="0055618B" w:rsidRDefault="0055618B" w:rsidP="004928F9">
      <w:pPr>
        <w:widowControl w:val="0"/>
        <w:numPr>
          <w:ilvl w:val="0"/>
          <w:numId w:val="63"/>
        </w:num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cs="Arial"/>
          <w:kern w:val="3"/>
          <w:sz w:val="22"/>
          <w:szCs w:val="22"/>
          <w:lang w:bidi="hi-IN"/>
        </w:rPr>
        <w:t xml:space="preserve">czy wnioskodawca wpisuje się w katalog beneficjentów danego działania/poddziałania/typu projektu określonych w SZOP obowiązującym na dzień ogłoszenia naboru wniosków oraz regulaminie </w:t>
      </w:r>
      <w:r>
        <w:rPr>
          <w:rFonts w:ascii="Arial" w:hAnsi="Arial" w:cs="Arial"/>
          <w:kern w:val="3"/>
          <w:sz w:val="22"/>
          <w:szCs w:val="22"/>
          <w:lang w:bidi="hi-IN"/>
        </w:rPr>
        <w:t>wyboru projektów</w:t>
      </w:r>
      <w:r w:rsidRPr="00686374">
        <w:rPr>
          <w:rFonts w:ascii="Arial" w:hAnsi="Arial" w:cs="Arial"/>
          <w:kern w:val="3"/>
          <w:sz w:val="22"/>
          <w:szCs w:val="22"/>
          <w:lang w:bidi="hi-IN"/>
        </w:rPr>
        <w:t>;</w:t>
      </w:r>
    </w:p>
    <w:p w14:paraId="0C192E64" w14:textId="09DEBBC9" w:rsidR="0055618B" w:rsidRDefault="0055618B" w:rsidP="004928F9">
      <w:pPr>
        <w:widowControl w:val="0"/>
        <w:numPr>
          <w:ilvl w:val="0"/>
          <w:numId w:val="63"/>
        </w:num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cs="Arial"/>
          <w:kern w:val="3"/>
          <w:sz w:val="22"/>
          <w:szCs w:val="22"/>
          <w:lang w:bidi="hi-IN"/>
        </w:rPr>
        <w:t xml:space="preserve">czy wnioskodawca prowadzi działalność gospodarczą przez okres minimum 12 ostatnich </w:t>
      </w:r>
      <w:r w:rsidR="00ED4944" w:rsidRPr="00ED4944">
        <w:rPr>
          <w:rFonts w:ascii="Arial" w:hAnsi="Arial" w:cs="Arial"/>
          <w:kern w:val="3"/>
          <w:sz w:val="22"/>
          <w:szCs w:val="22"/>
          <w:lang w:bidi="hi-IN"/>
        </w:rPr>
        <w:t>miesięcy</w:t>
      </w:r>
      <w:r w:rsidRPr="00686374">
        <w:rPr>
          <w:rFonts w:ascii="Arial" w:hAnsi="Arial" w:cs="Arial"/>
          <w:kern w:val="3"/>
          <w:sz w:val="22"/>
          <w:szCs w:val="22"/>
          <w:lang w:bidi="hi-IN"/>
        </w:rPr>
        <w:t xml:space="preserve"> na przygranicznym obszarze funkcjonalnym na zewnętrznej granicy UE wskazanym w Rozdziale IV Załącznika nr 1 do FEP 2021</w:t>
      </w:r>
      <w:r w:rsidR="009A13C5">
        <w:rPr>
          <w:rFonts w:ascii="Arial" w:hAnsi="Arial" w:cs="Arial"/>
          <w:kern w:val="3"/>
          <w:sz w:val="22"/>
          <w:szCs w:val="22"/>
          <w:lang w:bidi="hi-IN"/>
        </w:rPr>
        <w:t>-2027</w:t>
      </w:r>
      <w:r w:rsidRPr="00686374">
        <w:rPr>
          <w:rFonts w:ascii="Arial" w:hAnsi="Arial" w:cs="Arial"/>
          <w:kern w:val="3"/>
          <w:sz w:val="22"/>
          <w:szCs w:val="22"/>
          <w:lang w:bidi="hi-IN"/>
        </w:rPr>
        <w:t>;</w:t>
      </w:r>
    </w:p>
    <w:p w14:paraId="3D1577A3" w14:textId="77777777" w:rsidR="0055618B" w:rsidRPr="00686374" w:rsidRDefault="0055618B" w:rsidP="004928F9">
      <w:pPr>
        <w:widowControl w:val="0"/>
        <w:numPr>
          <w:ilvl w:val="0"/>
          <w:numId w:val="63"/>
        </w:num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cs="Arial"/>
          <w:kern w:val="3"/>
          <w:sz w:val="22"/>
          <w:szCs w:val="22"/>
          <w:lang w:bidi="hi-IN"/>
        </w:rPr>
        <w:t>poprawność określenia statusu MŚP wnioskodawcy w rozumieniu załącznika nr 1 do rozporządzenia Komisji (UE) nr 651/2014 uznającego niektóre rodzaje pomocy za zgodne z rynkiem wewnętrznym w zastosowaniu art. 107 i 108 Traktatu.</w:t>
      </w:r>
      <w:r w:rsidRPr="00686374">
        <w:rPr>
          <w:rFonts w:eastAsia="SimSun" w:cs="Mangal"/>
          <w:kern w:val="3"/>
          <w:sz w:val="22"/>
          <w:szCs w:val="22"/>
          <w:lang w:eastAsia="zh-CN" w:bidi="hi-IN"/>
        </w:rPr>
        <w:t xml:space="preserve"> </w:t>
      </w:r>
    </w:p>
    <w:p w14:paraId="7B9B82BA" w14:textId="77777777" w:rsidR="0055618B" w:rsidRPr="00686374" w:rsidRDefault="0055618B" w:rsidP="0055618B">
      <w:pPr>
        <w:suppressAutoHyphens/>
        <w:autoSpaceDN w:val="0"/>
        <w:spacing w:before="60" w:after="60" w:line="276" w:lineRule="auto"/>
        <w:ind w:left="141"/>
        <w:textAlignment w:val="baseline"/>
        <w:rPr>
          <w:rFonts w:eastAsia="SimSun" w:cs="Mangal"/>
          <w:kern w:val="3"/>
          <w:sz w:val="22"/>
          <w:szCs w:val="22"/>
          <w:lang w:eastAsia="zh-CN" w:bidi="hi-IN"/>
        </w:rPr>
      </w:pPr>
      <w:r w:rsidRPr="00686374">
        <w:rPr>
          <w:rFonts w:ascii="Arial" w:eastAsia="SimSun" w:hAnsi="Arial" w:cs="Arial"/>
          <w:kern w:val="3"/>
          <w:sz w:val="22"/>
          <w:szCs w:val="22"/>
          <w:lang w:eastAsia="zh-CN" w:bidi="hi-IN"/>
        </w:rPr>
        <w:t>Ponadto weryfikowane jest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17F30399" w14:textId="77777777" w:rsidR="0055618B" w:rsidRPr="00686374" w:rsidRDefault="0055618B" w:rsidP="0055618B">
      <w:pPr>
        <w:suppressAutoHyphens/>
        <w:autoSpaceDN w:val="0"/>
        <w:spacing w:line="276" w:lineRule="auto"/>
        <w:ind w:left="141"/>
        <w:textAlignment w:val="baseline"/>
        <w:rPr>
          <w:rFonts w:ascii="Arial" w:eastAsia="SimSun" w:hAnsi="Arial" w:cs="Arial"/>
          <w:kern w:val="3"/>
          <w:sz w:val="22"/>
          <w:szCs w:val="22"/>
          <w:lang w:eastAsia="zh-CN" w:bidi="hi-IN"/>
        </w:rPr>
      </w:pPr>
    </w:p>
    <w:p w14:paraId="60DDB8F5" w14:textId="77777777" w:rsidR="0055618B" w:rsidRPr="00686374" w:rsidRDefault="0055618B" w:rsidP="0055618B">
      <w:pPr>
        <w:suppressAutoHyphens/>
        <w:autoSpaceDN w:val="0"/>
        <w:spacing w:line="276" w:lineRule="auto"/>
        <w:textAlignment w:val="baseline"/>
        <w:rPr>
          <w:rFonts w:ascii="Arial" w:eastAsia="SimSun" w:hAnsi="Arial" w:cs="Arial"/>
          <w:bCs/>
          <w:kern w:val="3"/>
          <w:sz w:val="22"/>
          <w:szCs w:val="22"/>
          <w:lang w:eastAsia="zh-CN" w:bidi="hi-IN"/>
        </w:rPr>
      </w:pPr>
      <w:r w:rsidRPr="00686374">
        <w:rPr>
          <w:rFonts w:ascii="Arial" w:eastAsia="SimSun" w:hAnsi="Arial" w:cs="Arial"/>
          <w:bCs/>
          <w:kern w:val="3"/>
          <w:sz w:val="22"/>
          <w:szCs w:val="22"/>
          <w:lang w:eastAsia="zh-CN" w:bidi="hi-IN"/>
        </w:rPr>
        <w:t>Status MŚP wnioskodawcy jest weryfikowany również na etapie oceny merytorycznej i przed podpisaniem umowy o dofinansowanie projektu</w:t>
      </w:r>
    </w:p>
    <w:p w14:paraId="350D6792" w14:textId="77777777" w:rsidR="0055618B" w:rsidRDefault="0055618B" w:rsidP="0055618B">
      <w:pPr>
        <w:pStyle w:val="Akapitzlist"/>
        <w:ind w:left="709"/>
        <w:rPr>
          <w:rFonts w:ascii="Arial" w:hAnsi="Arial" w:cs="Arial"/>
          <w:b/>
          <w:sz w:val="28"/>
          <w:szCs w:val="28"/>
          <w:u w:val="single"/>
        </w:rPr>
      </w:pPr>
    </w:p>
    <w:p w14:paraId="5E4B1A56"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023E4E55" w14:textId="77777777" w:rsidR="0055618B" w:rsidRPr="002151DC" w:rsidRDefault="0055618B" w:rsidP="0055618B">
      <w:pPr>
        <w:pStyle w:val="Akapitzlist"/>
        <w:spacing w:line="312" w:lineRule="auto"/>
        <w:ind w:left="0"/>
        <w:rPr>
          <w:rFonts w:ascii="Arial" w:hAnsi="Arial" w:cs="Arial"/>
          <w:bCs/>
          <w:sz w:val="22"/>
          <w:szCs w:val="22"/>
        </w:rPr>
      </w:pPr>
    </w:p>
    <w:p w14:paraId="2B4FB460"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2BC781C6" w14:textId="77777777" w:rsidR="0055618B" w:rsidRDefault="0055618B" w:rsidP="0055618B">
      <w:pPr>
        <w:spacing w:line="312" w:lineRule="auto"/>
        <w:rPr>
          <w:rFonts w:ascii="Arial" w:hAnsi="Arial" w:cs="Arial"/>
          <w:szCs w:val="28"/>
        </w:rPr>
      </w:pPr>
    </w:p>
    <w:p w14:paraId="1FCA4A92" w14:textId="77777777" w:rsidR="0055618B" w:rsidRDefault="0055618B" w:rsidP="00661AF1">
      <w:pPr>
        <w:pStyle w:val="Akapitzlist"/>
        <w:numPr>
          <w:ilvl w:val="0"/>
          <w:numId w:val="62"/>
        </w:numPr>
        <w:spacing w:after="120"/>
        <w:ind w:left="284" w:hanging="284"/>
        <w:contextualSpacing w:val="0"/>
        <w:rPr>
          <w:rFonts w:ascii="Arial" w:hAnsi="Arial" w:cs="Arial"/>
          <w:b/>
          <w:szCs w:val="28"/>
        </w:rPr>
      </w:pPr>
      <w:r w:rsidRPr="00D524FD">
        <w:rPr>
          <w:rFonts w:ascii="Arial" w:hAnsi="Arial" w:cs="Arial"/>
          <w:b/>
          <w:szCs w:val="28"/>
        </w:rPr>
        <w:t>Kwalifikowalność zakresu rzeczowego projektu</w:t>
      </w:r>
    </w:p>
    <w:p w14:paraId="2E9B7B03" w14:textId="77777777" w:rsidR="0055618B" w:rsidRPr="00331156" w:rsidRDefault="0055618B" w:rsidP="0055618B">
      <w:p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bCs/>
          <w:kern w:val="3"/>
          <w:sz w:val="22"/>
          <w:szCs w:val="22"/>
          <w:lang w:eastAsia="zh-CN" w:bidi="hi-IN"/>
        </w:rPr>
        <w:t>W ramach kryterium weryfikacji podlega czy:</w:t>
      </w:r>
    </w:p>
    <w:p w14:paraId="1DCAEFDE" w14:textId="358F0EA4"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zakres rzeczowy projektu jest zgodny z celem działania i typem projektu wymienionymi w SZOP obowiązującym na dzień ogłoszenia naboru wniosków,</w:t>
      </w:r>
    </w:p>
    <w:p w14:paraId="0D60DFF5" w14:textId="77777777"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bCs/>
          <w:kern w:val="3"/>
          <w:sz w:val="22"/>
          <w:szCs w:val="22"/>
          <w:lang w:eastAsia="zh-CN" w:bidi="hi-IN"/>
        </w:rPr>
        <w:t>zakres rzeczowy projektu jest zgodny ze szczegółowymi zasadami określonymi w</w:t>
      </w:r>
      <w:r>
        <w:rPr>
          <w:rFonts w:ascii="Arial" w:eastAsia="SimSun" w:hAnsi="Arial" w:cs="Arial"/>
          <w:bCs/>
          <w:kern w:val="3"/>
          <w:sz w:val="22"/>
          <w:szCs w:val="22"/>
          <w:lang w:eastAsia="zh-CN" w:bidi="hi-IN"/>
        </w:rPr>
        <w:t xml:space="preserve">  </w:t>
      </w:r>
      <w:r w:rsidRPr="00331156">
        <w:rPr>
          <w:rFonts w:ascii="Arial" w:eastAsia="SimSun" w:hAnsi="Arial" w:cs="Arial"/>
          <w:bCs/>
          <w:kern w:val="3"/>
          <w:sz w:val="22"/>
          <w:szCs w:val="22"/>
          <w:lang w:eastAsia="zh-CN" w:bidi="hi-IN"/>
        </w:rPr>
        <w:t xml:space="preserve">regulaminie </w:t>
      </w:r>
      <w:r>
        <w:rPr>
          <w:rFonts w:ascii="Arial" w:hAnsi="Arial" w:cs="Arial"/>
          <w:kern w:val="3"/>
          <w:sz w:val="22"/>
          <w:szCs w:val="22"/>
          <w:lang w:bidi="hi-IN"/>
        </w:rPr>
        <w:t>wyboru projektów</w:t>
      </w:r>
      <w:r w:rsidRPr="00331156">
        <w:rPr>
          <w:rFonts w:ascii="Arial" w:eastAsia="SimSun" w:hAnsi="Arial" w:cs="Arial"/>
          <w:bCs/>
          <w:kern w:val="3"/>
          <w:sz w:val="22"/>
          <w:szCs w:val="22"/>
          <w:lang w:eastAsia="zh-CN" w:bidi="hi-IN"/>
        </w:rPr>
        <w:t>,</w:t>
      </w:r>
    </w:p>
    <w:p w14:paraId="587C7858" w14:textId="77777777"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zakres rzeczowy projektu jest zgodny z wytycznymi wydanymi przez ministra właściwego ds. rozwoju regionalnego,</w:t>
      </w:r>
    </w:p>
    <w:p w14:paraId="3A21A69B" w14:textId="77777777"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projekt realizowany będzie na przygranicznym obszarze funkcjonalnym na zewnętrznej granicy UE wskazanym w Rozdziale IV Załącznika nr 1 do FEP 2021-2027</w:t>
      </w:r>
    </w:p>
    <w:p w14:paraId="38014B98" w14:textId="7BB61EAB"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 xml:space="preserve">wnioskodawca nie złożył w ramach </w:t>
      </w:r>
      <w:r w:rsidR="0019456B">
        <w:rPr>
          <w:rFonts w:ascii="Arial" w:eastAsia="SimSun" w:hAnsi="Arial" w:cs="Arial"/>
          <w:kern w:val="3"/>
          <w:sz w:val="22"/>
          <w:szCs w:val="22"/>
          <w:lang w:eastAsia="zh-CN" w:bidi="hi-IN"/>
        </w:rPr>
        <w:t>naboru</w:t>
      </w:r>
      <w:r w:rsidRPr="00331156">
        <w:rPr>
          <w:rFonts w:ascii="Arial" w:eastAsia="SimSun" w:hAnsi="Arial" w:cs="Arial"/>
          <w:kern w:val="3"/>
          <w:sz w:val="22"/>
          <w:szCs w:val="22"/>
          <w:lang w:eastAsia="zh-CN" w:bidi="hi-IN"/>
        </w:rPr>
        <w:t xml:space="preserve"> więcej wniosków niż określono w </w:t>
      </w:r>
      <w:r>
        <w:rPr>
          <w:rFonts w:ascii="Arial" w:eastAsia="SimSun" w:hAnsi="Arial" w:cs="Arial"/>
          <w:kern w:val="3"/>
          <w:sz w:val="22"/>
          <w:szCs w:val="22"/>
          <w:lang w:eastAsia="zh-CN" w:bidi="hi-IN"/>
        </w:rPr>
        <w:t>r</w:t>
      </w:r>
      <w:r w:rsidRPr="00331156">
        <w:rPr>
          <w:rFonts w:ascii="Arial" w:eastAsia="SimSun" w:hAnsi="Arial" w:cs="Arial"/>
          <w:kern w:val="3"/>
          <w:sz w:val="22"/>
          <w:szCs w:val="22"/>
          <w:lang w:eastAsia="zh-CN" w:bidi="hi-IN"/>
        </w:rPr>
        <w:t xml:space="preserve">egulaminie </w:t>
      </w:r>
      <w:r>
        <w:rPr>
          <w:rFonts w:ascii="Arial" w:hAnsi="Arial" w:cs="Arial"/>
          <w:kern w:val="3"/>
          <w:sz w:val="22"/>
          <w:szCs w:val="22"/>
          <w:lang w:bidi="hi-IN"/>
        </w:rPr>
        <w:t>wyboru projektów</w:t>
      </w:r>
      <w:r w:rsidRPr="00331156">
        <w:rPr>
          <w:rFonts w:ascii="Arial" w:eastAsia="SimSun" w:hAnsi="Arial" w:cs="Arial"/>
          <w:kern w:val="3"/>
          <w:sz w:val="22"/>
          <w:szCs w:val="22"/>
          <w:lang w:eastAsia="zh-CN" w:bidi="hi-IN"/>
        </w:rPr>
        <w:t>. Weryfikacja wnioskodawcy w tym zakresie dokonywana jest na podstawie NIP.</w:t>
      </w:r>
    </w:p>
    <w:p w14:paraId="24BDE468" w14:textId="77777777"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określono zadania i przypisano do nich wydatki</w:t>
      </w:r>
    </w:p>
    <w:p w14:paraId="23F0299F" w14:textId="54C96D4B" w:rsidR="0055618B" w:rsidRPr="00331156" w:rsidRDefault="0055618B" w:rsidP="004928F9">
      <w:pPr>
        <w:pStyle w:val="Akapitzlist"/>
        <w:widowControl w:val="0"/>
        <w:numPr>
          <w:ilvl w:val="0"/>
          <w:numId w:val="64"/>
        </w:numPr>
        <w:suppressAutoHyphens/>
        <w:autoSpaceDN w:val="0"/>
        <w:spacing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 xml:space="preserve">wnioskodawca nie dokonał zmiany lokalizacji projektu oraz </w:t>
      </w:r>
      <w:r w:rsidRPr="00331156">
        <w:rPr>
          <w:rFonts w:ascii="Arial" w:hAnsi="Arial" w:cs="Arial"/>
          <w:kern w:val="3"/>
          <w:sz w:val="22"/>
          <w:szCs w:val="22"/>
          <w:lang w:bidi="hi-IN"/>
        </w:rPr>
        <w:t xml:space="preserve">rozszerzenia/ograniczenia zakresu rzeczowego projektu w stosunku do pierwotnie złożonej wersji (zmiany te </w:t>
      </w:r>
      <w:r w:rsidRPr="00331156">
        <w:rPr>
          <w:rFonts w:ascii="Arial" w:hAnsi="Arial" w:cs="Arial"/>
          <w:kern w:val="3"/>
          <w:sz w:val="22"/>
          <w:szCs w:val="22"/>
          <w:lang w:bidi="hi-IN"/>
        </w:rPr>
        <w:lastRenderedPageBreak/>
        <w:t>mogą być dokonywane wyłącznie na podstawie wezwania instytucji organizującej</w:t>
      </w:r>
      <w:r>
        <w:rPr>
          <w:rFonts w:ascii="Arial" w:hAnsi="Arial" w:cs="Arial"/>
          <w:kern w:val="3"/>
          <w:sz w:val="22"/>
          <w:szCs w:val="22"/>
          <w:lang w:bidi="hi-IN"/>
        </w:rPr>
        <w:t xml:space="preserve"> </w:t>
      </w:r>
      <w:r w:rsidR="0019456B">
        <w:rPr>
          <w:rFonts w:ascii="Arial" w:hAnsi="Arial" w:cs="Arial"/>
          <w:kern w:val="3"/>
          <w:sz w:val="22"/>
          <w:szCs w:val="22"/>
          <w:lang w:bidi="hi-IN"/>
        </w:rPr>
        <w:t>nabór</w:t>
      </w:r>
      <w:r w:rsidRPr="00331156">
        <w:rPr>
          <w:rFonts w:ascii="Arial" w:hAnsi="Arial" w:cs="Arial"/>
          <w:kern w:val="3"/>
          <w:sz w:val="22"/>
          <w:szCs w:val="22"/>
          <w:lang w:bidi="hi-IN"/>
        </w:rPr>
        <w:t>)</w:t>
      </w:r>
      <w:r>
        <w:rPr>
          <w:rFonts w:ascii="Arial" w:hAnsi="Arial" w:cs="Arial"/>
          <w:kern w:val="3"/>
          <w:sz w:val="22"/>
          <w:szCs w:val="22"/>
          <w:lang w:bidi="hi-IN"/>
        </w:rPr>
        <w:t>.</w:t>
      </w:r>
    </w:p>
    <w:p w14:paraId="4F79894F" w14:textId="77777777" w:rsidR="0055618B" w:rsidRPr="00331156" w:rsidRDefault="0055618B" w:rsidP="0055618B">
      <w:pPr>
        <w:suppressAutoHyphens/>
        <w:autoSpaceDN w:val="0"/>
        <w:textAlignment w:val="baseline"/>
        <w:rPr>
          <w:rFonts w:ascii="Arial" w:eastAsia="SimSun" w:hAnsi="Arial" w:cs="Arial"/>
          <w:kern w:val="3"/>
          <w:sz w:val="22"/>
          <w:szCs w:val="22"/>
          <w:lang w:eastAsia="zh-CN" w:bidi="hi-IN"/>
        </w:rPr>
      </w:pPr>
    </w:p>
    <w:p w14:paraId="04957FA8" w14:textId="77777777" w:rsidR="0055618B" w:rsidRPr="00331156" w:rsidRDefault="0055618B" w:rsidP="0055618B">
      <w:pPr>
        <w:suppressAutoHyphens/>
        <w:autoSpaceDN w:val="0"/>
        <w:textAlignment w:val="baseline"/>
        <w:rPr>
          <w:rFonts w:ascii="Arial" w:eastAsia="SimSun" w:hAnsi="Arial" w:cs="Arial"/>
          <w:kern w:val="3"/>
          <w:sz w:val="22"/>
          <w:szCs w:val="22"/>
          <w:lang w:eastAsia="zh-CN" w:bidi="hi-IN"/>
        </w:rPr>
      </w:pPr>
      <w:r w:rsidRPr="00331156">
        <w:rPr>
          <w:rFonts w:ascii="Arial" w:eastAsia="SimSun" w:hAnsi="Arial" w:cs="Arial"/>
          <w:kern w:val="3"/>
          <w:sz w:val="22"/>
          <w:szCs w:val="22"/>
          <w:lang w:eastAsia="zh-CN" w:bidi="hi-IN"/>
        </w:rPr>
        <w:t>Zmiana lokalizacji projektu przed podpisaniem umowy nie jest dopuszczalna.</w:t>
      </w:r>
    </w:p>
    <w:p w14:paraId="764F0F58" w14:textId="4C224F57" w:rsidR="0055618B" w:rsidRPr="00331156" w:rsidRDefault="0055618B" w:rsidP="0055618B">
      <w:pPr>
        <w:suppressAutoHyphens/>
        <w:autoSpaceDN w:val="0"/>
        <w:textAlignment w:val="baseline"/>
        <w:rPr>
          <w:rFonts w:ascii="Arial" w:eastAsia="SimSun" w:hAnsi="Arial" w:cs="Arial"/>
          <w:kern w:val="3"/>
          <w:sz w:val="22"/>
          <w:szCs w:val="22"/>
          <w:lang w:eastAsia="zh-CN" w:bidi="hi-IN"/>
        </w:rPr>
      </w:pPr>
      <w:r w:rsidRPr="00331156">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r w:rsidR="00ED4944" w:rsidRPr="00ED4944">
        <w:rPr>
          <w:rFonts w:ascii="Arial" w:eastAsia="SimSun" w:hAnsi="Arial" w:cs="Arial"/>
          <w:kern w:val="3"/>
          <w:sz w:val="22"/>
          <w:szCs w:val="22"/>
          <w:lang w:eastAsia="zh-CN" w:bidi="hi-IN"/>
        </w:rPr>
        <w:t>.</w:t>
      </w:r>
    </w:p>
    <w:p w14:paraId="520C8F77" w14:textId="77777777" w:rsidR="0055618B" w:rsidRPr="007E0E76" w:rsidRDefault="0055618B" w:rsidP="00AC629C">
      <w:pPr>
        <w:pStyle w:val="Akapitzlist"/>
        <w:spacing w:line="276" w:lineRule="auto"/>
        <w:ind w:left="0"/>
        <w:rPr>
          <w:rFonts w:ascii="Arial" w:hAnsi="Arial" w:cs="Arial"/>
          <w:sz w:val="22"/>
          <w:szCs w:val="22"/>
        </w:rPr>
      </w:pPr>
    </w:p>
    <w:p w14:paraId="46E8A2AB" w14:textId="77777777" w:rsidR="0055618B" w:rsidRPr="008F4BB9" w:rsidRDefault="0055618B" w:rsidP="00AC629C">
      <w:pPr>
        <w:spacing w:line="276"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65B55D2D" w14:textId="77777777" w:rsidR="0055618B" w:rsidRPr="002151DC" w:rsidRDefault="0055618B" w:rsidP="00AC629C">
      <w:pPr>
        <w:pStyle w:val="Akapitzlist"/>
        <w:spacing w:line="276" w:lineRule="auto"/>
        <w:ind w:left="0"/>
        <w:rPr>
          <w:rFonts w:ascii="Arial" w:hAnsi="Arial" w:cs="Arial"/>
          <w:bCs/>
          <w:sz w:val="22"/>
          <w:szCs w:val="22"/>
        </w:rPr>
      </w:pPr>
    </w:p>
    <w:p w14:paraId="79C46621" w14:textId="77777777" w:rsidR="0055618B" w:rsidRDefault="0055618B" w:rsidP="00AC629C">
      <w:pPr>
        <w:spacing w:line="276"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7E8EF792" w14:textId="77777777" w:rsidR="0055618B" w:rsidRDefault="0055618B" w:rsidP="0055618B">
      <w:pPr>
        <w:spacing w:line="312" w:lineRule="auto"/>
        <w:rPr>
          <w:rFonts w:ascii="Arial" w:hAnsi="Arial" w:cs="Arial"/>
          <w:szCs w:val="28"/>
        </w:rPr>
      </w:pPr>
    </w:p>
    <w:p w14:paraId="4DBC9858" w14:textId="77777777" w:rsidR="0055618B" w:rsidRPr="00DC0E4F" w:rsidRDefault="0055618B" w:rsidP="00661AF1">
      <w:pPr>
        <w:pStyle w:val="Akapitzlist"/>
        <w:numPr>
          <w:ilvl w:val="0"/>
          <w:numId w:val="62"/>
        </w:numPr>
        <w:spacing w:after="120"/>
        <w:ind w:left="284" w:hanging="284"/>
        <w:contextualSpacing w:val="0"/>
        <w:rPr>
          <w:rFonts w:ascii="Arial" w:hAnsi="Arial" w:cs="Arial"/>
          <w:b/>
          <w:szCs w:val="28"/>
        </w:rPr>
      </w:pPr>
      <w:r w:rsidRPr="00DC0E4F">
        <w:rPr>
          <w:rFonts w:ascii="Arial" w:hAnsi="Arial" w:cs="Arial"/>
          <w:b/>
        </w:rPr>
        <w:t>Kwalifikowalność zakresu finansowego projektu</w:t>
      </w:r>
    </w:p>
    <w:p w14:paraId="572D4EFE" w14:textId="77777777" w:rsidR="0055618B" w:rsidRPr="00CE6F14" w:rsidRDefault="0055618B" w:rsidP="0055618B">
      <w:pPr>
        <w:spacing w:line="276" w:lineRule="auto"/>
        <w:rPr>
          <w:rFonts w:ascii="Arial" w:hAnsi="Arial" w:cs="Arial"/>
          <w:sz w:val="22"/>
          <w:szCs w:val="22"/>
        </w:rPr>
      </w:pPr>
      <w:r w:rsidRPr="00CE6F14">
        <w:rPr>
          <w:rFonts w:ascii="Arial" w:hAnsi="Arial" w:cs="Arial"/>
          <w:sz w:val="22"/>
          <w:szCs w:val="22"/>
        </w:rPr>
        <w:t>W ramach kryterium weryfikowane będzie czy zakres finansowy projektu jest zgodny z kryteriami brzegowymi</w:t>
      </w:r>
      <w:r>
        <w:rPr>
          <w:rStyle w:val="Odwoanieprzypisudolnego"/>
          <w:rFonts w:ascii="Arial" w:hAnsi="Arial" w:cs="Arial"/>
          <w:sz w:val="22"/>
          <w:szCs w:val="22"/>
        </w:rPr>
        <w:footnoteReference w:id="4"/>
      </w:r>
      <w:r w:rsidRPr="00CE6F14">
        <w:rPr>
          <w:rFonts w:ascii="Arial" w:hAnsi="Arial" w:cs="Arial"/>
          <w:sz w:val="22"/>
          <w:szCs w:val="22"/>
        </w:rPr>
        <w:t xml:space="preserve"> dotyczącymi:</w:t>
      </w:r>
    </w:p>
    <w:p w14:paraId="003C5D1D"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maksymalnej i minimalnej wartości projektu,</w:t>
      </w:r>
    </w:p>
    <w:p w14:paraId="26CCD829"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maksymalnej i minimalnej wartości wydatków kwalifikowalnych projektu,</w:t>
      </w:r>
    </w:p>
    <w:p w14:paraId="1B8D6056"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maksymalnej i minimalnej wartości dofinansowania,</w:t>
      </w:r>
    </w:p>
    <w:p w14:paraId="19B57107"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wymaganego wkładu własnego beneficjenta,</w:t>
      </w:r>
    </w:p>
    <w:p w14:paraId="60BDCC58"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maksymalnego % poziomu dofinansowania UE wydatków kwalifikowalnych projektu,</w:t>
      </w:r>
    </w:p>
    <w:p w14:paraId="6C552BA6"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maksymalnego % poziomu dofinansowania całkowitego wydatków kwalifikowalnych projektu.</w:t>
      </w:r>
    </w:p>
    <w:p w14:paraId="1A787DC9" w14:textId="77777777" w:rsidR="0055618B" w:rsidRPr="00CE6F14" w:rsidRDefault="0055618B" w:rsidP="0055618B">
      <w:pPr>
        <w:spacing w:line="276" w:lineRule="auto"/>
        <w:rPr>
          <w:rFonts w:ascii="Arial" w:hAnsi="Arial" w:cs="Arial"/>
          <w:sz w:val="22"/>
          <w:szCs w:val="22"/>
        </w:rPr>
      </w:pPr>
    </w:p>
    <w:p w14:paraId="1B7E52E0" w14:textId="51A723DE" w:rsidR="0055618B" w:rsidRPr="00CE6F14" w:rsidRDefault="0055618B" w:rsidP="0055618B">
      <w:pPr>
        <w:spacing w:line="276" w:lineRule="auto"/>
        <w:rPr>
          <w:rFonts w:ascii="Arial" w:hAnsi="Arial" w:cs="Arial"/>
          <w:sz w:val="22"/>
          <w:szCs w:val="22"/>
        </w:rPr>
      </w:pPr>
      <w:r w:rsidRPr="00CE6F14">
        <w:rPr>
          <w:rFonts w:ascii="Arial" w:hAnsi="Arial" w:cs="Arial"/>
          <w:sz w:val="22"/>
          <w:szCs w:val="22"/>
        </w:rPr>
        <w:t xml:space="preserve">Ponadto w ramach kryterium weryfikacji podlega czy wnioskodawca w stosunku do pierwotnie przedłożonej dokumentacji nie dokonał 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hAnsi="Arial" w:cs="Arial"/>
          <w:sz w:val="22"/>
          <w:szCs w:val="22"/>
        </w:rPr>
        <w:t>nabór</w:t>
      </w:r>
      <w:r w:rsidRPr="00CE6F14">
        <w:rPr>
          <w:rFonts w:ascii="Arial" w:hAnsi="Arial" w:cs="Arial"/>
          <w:sz w:val="22"/>
          <w:szCs w:val="22"/>
        </w:rPr>
        <w:t>)</w:t>
      </w:r>
      <w:r w:rsidR="0019456B">
        <w:rPr>
          <w:rFonts w:ascii="Arial" w:hAnsi="Arial" w:cs="Arial"/>
          <w:sz w:val="22"/>
          <w:szCs w:val="22"/>
        </w:rPr>
        <w:t>.</w:t>
      </w:r>
    </w:p>
    <w:p w14:paraId="583E2075" w14:textId="77777777" w:rsidR="0055618B" w:rsidRPr="00CE6F14" w:rsidRDefault="0055618B" w:rsidP="0055618B">
      <w:pPr>
        <w:spacing w:line="276" w:lineRule="auto"/>
        <w:rPr>
          <w:rFonts w:ascii="Arial" w:hAnsi="Arial" w:cs="Arial"/>
          <w:sz w:val="22"/>
          <w:szCs w:val="22"/>
        </w:rPr>
      </w:pPr>
    </w:p>
    <w:p w14:paraId="62701479" w14:textId="77777777" w:rsidR="0055618B" w:rsidRDefault="0055618B" w:rsidP="0055618B">
      <w:pPr>
        <w:spacing w:line="276" w:lineRule="auto"/>
        <w:rPr>
          <w:rFonts w:ascii="Arial" w:hAnsi="Arial" w:cs="Arial"/>
          <w:sz w:val="22"/>
          <w:szCs w:val="22"/>
        </w:rPr>
      </w:pPr>
      <w:r w:rsidRPr="00CE6F14">
        <w:rPr>
          <w:rFonts w:ascii="Arial" w:hAnsi="Arial" w:cs="Arial"/>
          <w:sz w:val="22"/>
          <w:szCs w:val="22"/>
        </w:rPr>
        <w:t>Kryterium dotyczy wyłącznie etapu oceny, dopuszcza się zmianę wyżej wskazanych wartości na dalszych etapach, np. w wyniku rozstrzygnięcia przetargu</w:t>
      </w:r>
      <w:r>
        <w:rPr>
          <w:rFonts w:ascii="Arial" w:hAnsi="Arial" w:cs="Arial"/>
          <w:sz w:val="22"/>
          <w:szCs w:val="22"/>
        </w:rPr>
        <w:t>.</w:t>
      </w:r>
    </w:p>
    <w:p w14:paraId="00CE5C59" w14:textId="77777777" w:rsidR="0055618B" w:rsidRPr="00CE6F14" w:rsidRDefault="0055618B" w:rsidP="0055618B">
      <w:pPr>
        <w:spacing w:line="276" w:lineRule="auto"/>
        <w:rPr>
          <w:rFonts w:ascii="Arial" w:hAnsi="Arial" w:cs="Arial"/>
          <w:sz w:val="22"/>
          <w:szCs w:val="22"/>
        </w:rPr>
      </w:pPr>
    </w:p>
    <w:p w14:paraId="07B97583" w14:textId="77777777" w:rsidR="0055618B" w:rsidRPr="00CE6F14" w:rsidRDefault="0055618B" w:rsidP="0055618B">
      <w:pPr>
        <w:spacing w:line="276" w:lineRule="auto"/>
        <w:rPr>
          <w:rFonts w:ascii="Arial" w:hAnsi="Arial" w:cs="Arial"/>
          <w:sz w:val="22"/>
          <w:szCs w:val="22"/>
        </w:rPr>
      </w:pPr>
      <w:r w:rsidRPr="00CE6F14">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E6F14">
        <w:rPr>
          <w:rFonts w:ascii="Arial" w:hAnsi="Arial" w:cs="Arial"/>
          <w:sz w:val="22"/>
          <w:szCs w:val="22"/>
        </w:rPr>
        <w:t>.</w:t>
      </w:r>
    </w:p>
    <w:p w14:paraId="70DDD863" w14:textId="77777777" w:rsidR="0055618B" w:rsidRPr="002151DC" w:rsidRDefault="0055618B" w:rsidP="0055618B">
      <w:pPr>
        <w:pStyle w:val="Akapitzlist"/>
        <w:spacing w:line="312" w:lineRule="auto"/>
        <w:ind w:left="0"/>
        <w:rPr>
          <w:rFonts w:ascii="Arial" w:hAnsi="Arial" w:cs="Arial"/>
          <w:bCs/>
          <w:sz w:val="22"/>
          <w:szCs w:val="22"/>
        </w:rPr>
      </w:pPr>
    </w:p>
    <w:p w14:paraId="09C34358" w14:textId="77777777" w:rsidR="0055618B" w:rsidRPr="00C56512"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22FB3C18" w14:textId="77777777" w:rsidR="0055618B" w:rsidRDefault="0055618B" w:rsidP="0055618B">
      <w:pPr>
        <w:spacing w:line="276" w:lineRule="auto"/>
        <w:rPr>
          <w:rFonts w:ascii="Arial" w:hAnsi="Arial" w:cs="Arial"/>
          <w:sz w:val="22"/>
          <w:szCs w:val="22"/>
        </w:rPr>
      </w:pPr>
    </w:p>
    <w:p w14:paraId="1B3D363E" w14:textId="77777777" w:rsidR="0055618B" w:rsidRPr="00DC0E4F" w:rsidRDefault="0055618B" w:rsidP="00661AF1">
      <w:pPr>
        <w:pStyle w:val="Akapitzlist"/>
        <w:numPr>
          <w:ilvl w:val="0"/>
          <w:numId w:val="62"/>
        </w:numPr>
        <w:spacing w:after="120"/>
        <w:ind w:left="284" w:hanging="284"/>
        <w:contextualSpacing w:val="0"/>
        <w:rPr>
          <w:rFonts w:ascii="Arial" w:hAnsi="Arial" w:cs="Arial"/>
          <w:b/>
          <w:szCs w:val="28"/>
        </w:rPr>
      </w:pPr>
      <w:r w:rsidRPr="00DC0E4F">
        <w:rPr>
          <w:rFonts w:ascii="Arial" w:hAnsi="Arial" w:cs="Arial"/>
          <w:b/>
        </w:rPr>
        <w:t xml:space="preserve">Pomoc publiczna / pomoc de </w:t>
      </w:r>
      <w:proofErr w:type="spellStart"/>
      <w:r w:rsidRPr="00DC0E4F">
        <w:rPr>
          <w:rFonts w:ascii="Arial" w:hAnsi="Arial" w:cs="Arial"/>
          <w:b/>
        </w:rPr>
        <w:t>minimis</w:t>
      </w:r>
      <w:proofErr w:type="spellEnd"/>
    </w:p>
    <w:p w14:paraId="1656B3FB" w14:textId="77777777" w:rsidR="0055618B" w:rsidRPr="00CE6F14" w:rsidRDefault="0055618B" w:rsidP="0055618B">
      <w:pPr>
        <w:spacing w:line="312" w:lineRule="auto"/>
        <w:rPr>
          <w:rFonts w:ascii="Arial" w:hAnsi="Arial" w:cs="Arial"/>
          <w:sz w:val="22"/>
          <w:szCs w:val="22"/>
        </w:rPr>
      </w:pPr>
      <w:r w:rsidRPr="00CE6F14">
        <w:rPr>
          <w:rFonts w:ascii="Arial" w:hAnsi="Arial" w:cs="Arial"/>
          <w:sz w:val="22"/>
          <w:szCs w:val="22"/>
        </w:rPr>
        <w:t xml:space="preserve">W przypadku wparcia stanowiącego pomoc publiczną / pomoc de </w:t>
      </w:r>
      <w:proofErr w:type="spellStart"/>
      <w:r w:rsidRPr="00CE6F14">
        <w:rPr>
          <w:rFonts w:ascii="Arial" w:hAnsi="Arial" w:cs="Arial"/>
          <w:sz w:val="22"/>
          <w:szCs w:val="22"/>
        </w:rPr>
        <w:t>minimis</w:t>
      </w:r>
      <w:proofErr w:type="spellEnd"/>
      <w:r w:rsidRPr="00CE6F14">
        <w:rPr>
          <w:rFonts w:ascii="Arial" w:hAnsi="Arial" w:cs="Arial"/>
          <w:sz w:val="22"/>
          <w:szCs w:val="22"/>
        </w:rPr>
        <w:t xml:space="preserve"> weryfikacji podlega czy projekt spełnia zasady dotyczące właściwego rodzaju pomocy publicznej którą jest objęty.</w:t>
      </w:r>
    </w:p>
    <w:p w14:paraId="1743544A" w14:textId="77777777" w:rsidR="0055618B" w:rsidRDefault="0055618B" w:rsidP="0055618B">
      <w:pPr>
        <w:spacing w:line="312" w:lineRule="auto"/>
        <w:rPr>
          <w:rFonts w:ascii="Arial" w:hAnsi="Arial" w:cs="Arial"/>
          <w:sz w:val="22"/>
          <w:szCs w:val="22"/>
        </w:rPr>
      </w:pPr>
      <w:r w:rsidRPr="00CE6F14">
        <w:rPr>
          <w:rFonts w:ascii="Arial" w:hAnsi="Arial" w:cs="Arial"/>
          <w:sz w:val="22"/>
          <w:szCs w:val="22"/>
        </w:rPr>
        <w:lastRenderedPageBreak/>
        <w:t>Weryfikacja wstępna – pogłębiona analiza dokonywana jest na etapie oceny merytorycznej.</w:t>
      </w:r>
    </w:p>
    <w:p w14:paraId="0D0565E4" w14:textId="77777777" w:rsidR="0055618B" w:rsidRDefault="0055618B" w:rsidP="0055618B">
      <w:pPr>
        <w:spacing w:line="312" w:lineRule="auto"/>
        <w:rPr>
          <w:rFonts w:ascii="Arial" w:hAnsi="Arial" w:cs="Arial"/>
          <w:sz w:val="22"/>
          <w:szCs w:val="22"/>
        </w:rPr>
      </w:pPr>
    </w:p>
    <w:p w14:paraId="2322887D"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7EDAE0C6" w14:textId="77777777" w:rsidR="0055618B" w:rsidRPr="00C56512" w:rsidRDefault="0055618B" w:rsidP="0055618B">
      <w:pPr>
        <w:spacing w:line="276" w:lineRule="auto"/>
        <w:rPr>
          <w:rFonts w:ascii="Arial" w:hAnsi="Arial" w:cs="Arial"/>
          <w:bCs/>
          <w:sz w:val="22"/>
          <w:szCs w:val="22"/>
        </w:rPr>
      </w:pPr>
    </w:p>
    <w:p w14:paraId="2DEE0311"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1EF875D3" w14:textId="77777777" w:rsidR="0055618B" w:rsidRDefault="0055618B" w:rsidP="0055618B">
      <w:pPr>
        <w:spacing w:line="276" w:lineRule="auto"/>
        <w:rPr>
          <w:rFonts w:ascii="Arial" w:hAnsi="Arial" w:cs="Arial"/>
          <w:sz w:val="22"/>
          <w:szCs w:val="22"/>
        </w:rPr>
      </w:pPr>
    </w:p>
    <w:p w14:paraId="3CCCE08A" w14:textId="77777777" w:rsidR="0055618B" w:rsidRPr="006343EC" w:rsidRDefault="0055618B" w:rsidP="00661AF1">
      <w:pPr>
        <w:pStyle w:val="Akapitzlist"/>
        <w:numPr>
          <w:ilvl w:val="0"/>
          <w:numId w:val="62"/>
        </w:numPr>
        <w:spacing w:after="120"/>
        <w:ind w:left="284" w:hanging="284"/>
        <w:contextualSpacing w:val="0"/>
        <w:rPr>
          <w:rFonts w:ascii="Arial" w:hAnsi="Arial" w:cs="Arial"/>
          <w:b/>
          <w:sz w:val="22"/>
          <w:szCs w:val="22"/>
        </w:rPr>
      </w:pPr>
      <w:r w:rsidRPr="006343EC">
        <w:rPr>
          <w:rFonts w:ascii="Arial" w:hAnsi="Arial" w:cs="Arial"/>
          <w:b/>
          <w:sz w:val="22"/>
          <w:szCs w:val="22"/>
        </w:rPr>
        <w:t>Zgodność z przepisami dotyczącymi funduszy UE</w:t>
      </w:r>
    </w:p>
    <w:p w14:paraId="1ACEF383" w14:textId="77777777" w:rsidR="0055618B" w:rsidRPr="006343EC" w:rsidRDefault="0055618B" w:rsidP="0055618B">
      <w:pPr>
        <w:pStyle w:val="Default"/>
        <w:spacing w:before="60" w:after="60" w:line="276" w:lineRule="auto"/>
        <w:rPr>
          <w:rFonts w:ascii="Arial" w:hAnsi="Arial" w:cs="Arial"/>
          <w:bCs/>
          <w:color w:val="auto"/>
          <w:sz w:val="22"/>
          <w:szCs w:val="22"/>
        </w:rPr>
      </w:pPr>
      <w:r w:rsidRPr="006343EC">
        <w:rPr>
          <w:rFonts w:ascii="Arial" w:hAnsi="Arial" w:cs="Arial"/>
          <w:bCs/>
          <w:color w:val="auto"/>
          <w:sz w:val="22"/>
          <w:szCs w:val="22"/>
        </w:rPr>
        <w:t>W ramach kryterium weryfikacji podlega czy projekt jest zgodny z przepisami dotyczącymi funduszy europejskich, m.in. czy projekt jest zgodny z Rozporządzeniem Parlamentu Europejskiego i Rady (UE) nr 2021/1060 z dn. 24 czerwca 2021 r.(rozporządzenie ogólne) oraz Rozporządzaniem PE i Rady (UE) nr 2021/1058 z dnia 24 czerwca 2021 r. w sprawie Europejskiego Funduszu Rozwoju Regionalnego i Funduszu Spójności.</w:t>
      </w:r>
    </w:p>
    <w:p w14:paraId="1060B937" w14:textId="77777777" w:rsidR="0055618B" w:rsidRPr="006343EC" w:rsidRDefault="0055618B" w:rsidP="0055618B">
      <w:pPr>
        <w:pStyle w:val="Standard"/>
        <w:spacing w:before="60" w:after="60" w:line="276" w:lineRule="auto"/>
        <w:rPr>
          <w:rFonts w:ascii="Arial" w:hAnsi="Arial" w:cs="Arial"/>
          <w:sz w:val="22"/>
          <w:szCs w:val="22"/>
        </w:rPr>
      </w:pPr>
      <w:r w:rsidRPr="006343EC">
        <w:rPr>
          <w:rFonts w:ascii="Arial" w:hAnsi="Arial" w:cs="Arial"/>
          <w:sz w:val="22"/>
          <w:szCs w:val="22"/>
        </w:rPr>
        <w:t>Weryfikacji podlega m. in. czy:</w:t>
      </w:r>
    </w:p>
    <w:p w14:paraId="69AE378A" w14:textId="77777777" w:rsidR="0055618B" w:rsidRPr="006343EC" w:rsidRDefault="0055618B" w:rsidP="004928F9">
      <w:pPr>
        <w:pStyle w:val="Standard"/>
        <w:numPr>
          <w:ilvl w:val="0"/>
          <w:numId w:val="58"/>
        </w:numPr>
        <w:spacing w:before="60" w:after="60" w:line="276" w:lineRule="auto"/>
        <w:rPr>
          <w:rFonts w:ascii="Arial" w:hAnsi="Arial" w:cs="Arial"/>
          <w:sz w:val="22"/>
          <w:szCs w:val="22"/>
        </w:rPr>
      </w:pPr>
      <w:r w:rsidRPr="006343EC">
        <w:rPr>
          <w:rFonts w:ascii="Arial" w:hAnsi="Arial" w:cs="Arial"/>
          <w:sz w:val="22"/>
          <w:szCs w:val="22"/>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5B958AB0" w14:textId="77777777" w:rsidR="0055618B" w:rsidRPr="006343EC" w:rsidRDefault="0055618B" w:rsidP="004928F9">
      <w:pPr>
        <w:pStyle w:val="Standard"/>
        <w:numPr>
          <w:ilvl w:val="0"/>
          <w:numId w:val="58"/>
        </w:numPr>
        <w:spacing w:before="60" w:after="60" w:line="276" w:lineRule="auto"/>
        <w:rPr>
          <w:rFonts w:ascii="Arial" w:hAnsi="Arial" w:cs="Arial"/>
          <w:sz w:val="22"/>
          <w:szCs w:val="22"/>
        </w:rPr>
      </w:pPr>
      <w:r w:rsidRPr="006343EC">
        <w:rPr>
          <w:rFonts w:ascii="Arial" w:hAnsi="Arial" w:cs="Arial"/>
          <w:sz w:val="22"/>
          <w:szCs w:val="22"/>
        </w:rPr>
        <w:t>projekt jest zgodny z właściwymi przepisami prawa unijnego i krajowego, w tym dot. zamówień publicznych, jeśli realizacja projektu rozpoczęła się przed dniem złożenia wniosku o dofinansowanie – art. 73 ust. 2 lit. f) Rozporządzenia (UE) nr 1060/2021 z dnia 24 czerwca 2021  r.,</w:t>
      </w:r>
    </w:p>
    <w:p w14:paraId="12F66ED0" w14:textId="77777777" w:rsidR="0055618B" w:rsidRPr="006343EC" w:rsidRDefault="0055618B" w:rsidP="004928F9">
      <w:pPr>
        <w:pStyle w:val="Standard"/>
        <w:numPr>
          <w:ilvl w:val="0"/>
          <w:numId w:val="58"/>
        </w:numPr>
        <w:spacing w:before="60" w:after="60" w:line="276" w:lineRule="auto"/>
        <w:rPr>
          <w:rFonts w:ascii="Arial" w:hAnsi="Arial" w:cs="Arial"/>
          <w:sz w:val="22"/>
          <w:szCs w:val="22"/>
        </w:rPr>
      </w:pPr>
      <w:r w:rsidRPr="006343EC">
        <w:rPr>
          <w:rFonts w:ascii="Arial" w:hAnsi="Arial" w:cs="Arial"/>
          <w:sz w:val="22"/>
          <w:szCs w:val="22"/>
        </w:rPr>
        <w:t>projekt nie dotyczy przedsięwzięć będących częścią operacji, które zostały objęte albo powinny były zostać objęte procedurą odzyskiwania zgodnie z</w:t>
      </w:r>
      <w:r>
        <w:rPr>
          <w:rFonts w:ascii="Arial" w:hAnsi="Arial" w:cs="Arial"/>
          <w:sz w:val="22"/>
          <w:szCs w:val="22"/>
        </w:rPr>
        <w:t xml:space="preserve"> </w:t>
      </w:r>
      <w:r w:rsidRPr="006343EC">
        <w:rPr>
          <w:rFonts w:ascii="Arial" w:hAnsi="Arial" w:cs="Arial"/>
          <w:sz w:val="22"/>
          <w:szCs w:val="22"/>
        </w:rPr>
        <w:t>art. 65 i 66 Rozporządzenia (UE) nr 1060/2021 z dnia 24 czerwca 2021 r. w</w:t>
      </w:r>
      <w:r>
        <w:rPr>
          <w:rFonts w:ascii="Arial" w:hAnsi="Arial" w:cs="Arial"/>
          <w:sz w:val="22"/>
          <w:szCs w:val="22"/>
        </w:rPr>
        <w:t xml:space="preserve"> </w:t>
      </w:r>
      <w:r w:rsidRPr="006343EC">
        <w:rPr>
          <w:rFonts w:ascii="Arial" w:hAnsi="Arial" w:cs="Arial"/>
          <w:sz w:val="22"/>
          <w:szCs w:val="22"/>
        </w:rPr>
        <w:t>następstwie przeniesienia działalności produkcyjnej poza obszar objęty programem.</w:t>
      </w:r>
    </w:p>
    <w:p w14:paraId="1305D21E" w14:textId="237D9FDB" w:rsidR="0055618B" w:rsidRPr="006343EC" w:rsidRDefault="0055618B" w:rsidP="0055618B">
      <w:pPr>
        <w:pStyle w:val="Standard"/>
        <w:spacing w:before="60" w:after="60" w:line="276" w:lineRule="auto"/>
        <w:rPr>
          <w:rFonts w:ascii="Arial" w:hAnsi="Arial" w:cs="Arial"/>
          <w:bCs/>
          <w:sz w:val="22"/>
          <w:szCs w:val="22"/>
        </w:rPr>
      </w:pPr>
      <w:r w:rsidRPr="006343EC">
        <w:rPr>
          <w:rFonts w:ascii="Arial" w:hAnsi="Arial" w:cs="Arial"/>
          <w:bCs/>
          <w:sz w:val="22"/>
          <w:szCs w:val="22"/>
        </w:rPr>
        <w:t>Weryfikacja wstępna – pogłębiona analiza dokonywana jest na etapie oceny merytorycznej.</w:t>
      </w:r>
    </w:p>
    <w:p w14:paraId="615A9759" w14:textId="77777777" w:rsidR="0055618B" w:rsidRPr="00363B0A" w:rsidRDefault="0055618B" w:rsidP="0055618B">
      <w:pPr>
        <w:spacing w:line="276" w:lineRule="auto"/>
        <w:rPr>
          <w:rFonts w:ascii="Arial" w:hAnsi="Arial" w:cs="Arial"/>
          <w:bCs/>
          <w:sz w:val="22"/>
          <w:szCs w:val="22"/>
        </w:rPr>
      </w:pPr>
    </w:p>
    <w:p w14:paraId="6B6D11FD" w14:textId="77777777" w:rsidR="0055618B" w:rsidRPr="00363B0A" w:rsidRDefault="0055618B" w:rsidP="0055618B">
      <w:pPr>
        <w:spacing w:line="276" w:lineRule="auto"/>
        <w:rPr>
          <w:rFonts w:ascii="Arial" w:hAnsi="Arial" w:cs="Arial"/>
          <w:sz w:val="22"/>
          <w:szCs w:val="22"/>
        </w:rPr>
      </w:pPr>
      <w:r w:rsidRPr="00363B0A">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363B0A">
        <w:rPr>
          <w:rFonts w:ascii="Arial" w:hAnsi="Arial" w:cs="Arial"/>
          <w:sz w:val="22"/>
          <w:szCs w:val="22"/>
        </w:rPr>
        <w:t>.</w:t>
      </w:r>
    </w:p>
    <w:p w14:paraId="5257FCE3" w14:textId="77777777" w:rsidR="0055618B" w:rsidRPr="00363B0A" w:rsidRDefault="0055618B" w:rsidP="0055618B">
      <w:pPr>
        <w:spacing w:line="276" w:lineRule="auto"/>
        <w:rPr>
          <w:rFonts w:ascii="Arial" w:hAnsi="Arial" w:cs="Arial"/>
          <w:bCs/>
        </w:rPr>
      </w:pPr>
    </w:p>
    <w:p w14:paraId="148D728D" w14:textId="77777777" w:rsidR="0055618B" w:rsidRPr="007E3074"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117035C9" w14:textId="77777777" w:rsidR="0055618B" w:rsidRDefault="0055618B" w:rsidP="0055618B">
      <w:pPr>
        <w:spacing w:line="276" w:lineRule="auto"/>
        <w:rPr>
          <w:rFonts w:ascii="Arial" w:hAnsi="Arial" w:cs="Arial"/>
          <w:sz w:val="22"/>
          <w:szCs w:val="22"/>
        </w:rPr>
      </w:pPr>
    </w:p>
    <w:p w14:paraId="18CC1A17" w14:textId="77777777" w:rsidR="0055618B" w:rsidRPr="006343EC" w:rsidRDefault="0055618B" w:rsidP="00661AF1">
      <w:pPr>
        <w:pStyle w:val="Akapitzlist"/>
        <w:numPr>
          <w:ilvl w:val="0"/>
          <w:numId w:val="62"/>
        </w:numPr>
        <w:spacing w:after="120"/>
        <w:ind w:left="284" w:hanging="284"/>
        <w:contextualSpacing w:val="0"/>
        <w:rPr>
          <w:rFonts w:ascii="Arial" w:hAnsi="Arial" w:cs="Arial"/>
          <w:b/>
          <w:sz w:val="22"/>
          <w:szCs w:val="22"/>
        </w:rPr>
      </w:pPr>
      <w:r w:rsidRPr="007E3074">
        <w:rPr>
          <w:rFonts w:ascii="Arial" w:hAnsi="Arial" w:cs="Arial"/>
          <w:b/>
        </w:rPr>
        <w:t>Okres realizacji projektu</w:t>
      </w:r>
    </w:p>
    <w:p w14:paraId="6911B56D" w14:textId="77777777" w:rsidR="0055618B" w:rsidRPr="006343EC" w:rsidRDefault="0055618B" w:rsidP="0055618B">
      <w:pPr>
        <w:spacing w:line="276" w:lineRule="auto"/>
        <w:rPr>
          <w:rFonts w:ascii="Arial" w:hAnsi="Arial" w:cs="Arial"/>
          <w:bCs/>
          <w:sz w:val="22"/>
          <w:szCs w:val="22"/>
        </w:rPr>
      </w:pPr>
      <w:r w:rsidRPr="006343EC">
        <w:rPr>
          <w:rFonts w:ascii="Arial" w:hAnsi="Arial" w:cs="Arial"/>
          <w:bCs/>
          <w:sz w:val="22"/>
          <w:szCs w:val="22"/>
        </w:rPr>
        <w:t xml:space="preserve">W ramach kryterium weryfikowane jest czy planowany okres realizacji projektu (termin rozpoczęcia i zakończenia) jest zgodny z wymaganiami określonymi w regulaminie </w:t>
      </w:r>
      <w:r>
        <w:rPr>
          <w:rFonts w:ascii="Arial" w:hAnsi="Arial" w:cs="Arial"/>
          <w:kern w:val="3"/>
          <w:sz w:val="22"/>
          <w:szCs w:val="22"/>
          <w:lang w:bidi="hi-IN"/>
        </w:rPr>
        <w:t>wyboru projektów</w:t>
      </w:r>
      <w:r w:rsidRPr="006343EC">
        <w:rPr>
          <w:rFonts w:ascii="Arial" w:hAnsi="Arial" w:cs="Arial"/>
          <w:bCs/>
          <w:sz w:val="22"/>
          <w:szCs w:val="22"/>
        </w:rPr>
        <w:t>.</w:t>
      </w:r>
    </w:p>
    <w:p w14:paraId="676A04F7" w14:textId="4C316ED0" w:rsidR="0055618B" w:rsidRPr="006343EC" w:rsidRDefault="0055618B" w:rsidP="0055618B">
      <w:pPr>
        <w:spacing w:line="276" w:lineRule="auto"/>
        <w:rPr>
          <w:rFonts w:ascii="Arial" w:hAnsi="Arial" w:cs="Arial"/>
          <w:bCs/>
          <w:sz w:val="22"/>
          <w:szCs w:val="22"/>
        </w:rPr>
      </w:pPr>
      <w:r w:rsidRPr="006343EC">
        <w:rPr>
          <w:rFonts w:ascii="Arial" w:hAnsi="Arial" w:cs="Arial"/>
          <w:bCs/>
          <w:sz w:val="22"/>
          <w:szCs w:val="22"/>
        </w:rPr>
        <w:t>Po wyborze projektu do dofinansowania, w uzasadnionych przypadkach IZ może wyrazić zgodę na zmianę okresu realizacji projektu</w:t>
      </w:r>
      <w:r w:rsidR="00ED4944" w:rsidRPr="00ED4944">
        <w:rPr>
          <w:rFonts w:ascii="Arial" w:hAnsi="Arial" w:cs="Arial"/>
          <w:bCs/>
          <w:sz w:val="22"/>
          <w:szCs w:val="22"/>
        </w:rPr>
        <w:t>.</w:t>
      </w:r>
    </w:p>
    <w:p w14:paraId="694D66EC" w14:textId="77777777" w:rsidR="0055618B" w:rsidRPr="006343EC" w:rsidRDefault="0055618B" w:rsidP="0055618B">
      <w:pPr>
        <w:pStyle w:val="Akapitzlist"/>
        <w:spacing w:line="276" w:lineRule="auto"/>
        <w:ind w:left="0"/>
        <w:rPr>
          <w:rFonts w:ascii="Arial" w:hAnsi="Arial" w:cs="Arial"/>
          <w:bCs/>
          <w:sz w:val="22"/>
          <w:szCs w:val="22"/>
        </w:rPr>
      </w:pPr>
    </w:p>
    <w:p w14:paraId="59725ADA" w14:textId="77777777" w:rsidR="0055618B" w:rsidRPr="00C56512" w:rsidRDefault="0055618B" w:rsidP="0055618B">
      <w:pPr>
        <w:spacing w:line="276" w:lineRule="auto"/>
        <w:rPr>
          <w:rFonts w:ascii="Arial" w:hAnsi="Arial" w:cs="Arial"/>
          <w:sz w:val="22"/>
          <w:szCs w:val="22"/>
        </w:rPr>
      </w:pPr>
      <w:r w:rsidRPr="006343EC">
        <w:rPr>
          <w:rFonts w:ascii="Arial" w:hAnsi="Arial" w:cs="Arial"/>
          <w:bCs/>
          <w:sz w:val="22"/>
          <w:szCs w:val="22"/>
        </w:rPr>
        <w:t>Ocena spełnienia kryterium dokonywana</w:t>
      </w:r>
      <w:r w:rsidRPr="00C56512">
        <w:rPr>
          <w:rFonts w:ascii="Arial" w:hAnsi="Arial" w:cs="Arial"/>
          <w:sz w:val="22"/>
          <w:szCs w:val="22"/>
        </w:rPr>
        <w:t xml:space="preserve"> będzie w oparciu o informacje przedstawione w dokumentacji </w:t>
      </w:r>
      <w:r>
        <w:rPr>
          <w:rFonts w:ascii="Arial" w:hAnsi="Arial" w:cs="Arial"/>
          <w:sz w:val="22"/>
          <w:szCs w:val="22"/>
        </w:rPr>
        <w:t>projektu</w:t>
      </w:r>
      <w:r w:rsidRPr="00C56512">
        <w:rPr>
          <w:rFonts w:ascii="Arial" w:hAnsi="Arial" w:cs="Arial"/>
          <w:sz w:val="22"/>
          <w:szCs w:val="22"/>
        </w:rPr>
        <w:t>.</w:t>
      </w:r>
    </w:p>
    <w:p w14:paraId="13144559" w14:textId="77777777" w:rsidR="0055618B" w:rsidRPr="00C56512" w:rsidRDefault="0055618B" w:rsidP="0055618B">
      <w:pPr>
        <w:spacing w:line="276" w:lineRule="auto"/>
        <w:rPr>
          <w:rFonts w:ascii="Arial" w:hAnsi="Arial" w:cs="Arial"/>
          <w:bCs/>
          <w:sz w:val="22"/>
          <w:szCs w:val="22"/>
        </w:rPr>
      </w:pPr>
    </w:p>
    <w:p w14:paraId="0BB52D3E" w14:textId="77777777" w:rsidR="0055618B" w:rsidRPr="00DF4F96"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4095690F" w14:textId="77777777" w:rsidR="0055618B" w:rsidRDefault="0055618B" w:rsidP="0055618B">
      <w:pPr>
        <w:pStyle w:val="Akapitzlist"/>
        <w:spacing w:line="276" w:lineRule="auto"/>
        <w:ind w:left="0"/>
        <w:rPr>
          <w:rFonts w:ascii="Arial" w:hAnsi="Arial" w:cs="Arial"/>
          <w:sz w:val="22"/>
          <w:szCs w:val="22"/>
        </w:rPr>
      </w:pPr>
    </w:p>
    <w:p w14:paraId="3EEC2D81" w14:textId="77777777" w:rsidR="0055618B" w:rsidRPr="00A25CD6" w:rsidRDefault="0055618B" w:rsidP="00661AF1">
      <w:pPr>
        <w:pStyle w:val="Akapitzlist"/>
        <w:numPr>
          <w:ilvl w:val="0"/>
          <w:numId w:val="62"/>
        </w:numPr>
        <w:spacing w:after="120"/>
        <w:ind w:left="284" w:hanging="284"/>
        <w:contextualSpacing w:val="0"/>
        <w:rPr>
          <w:rFonts w:ascii="Arial" w:hAnsi="Arial" w:cs="Arial"/>
          <w:b/>
          <w:sz w:val="22"/>
          <w:szCs w:val="22"/>
        </w:rPr>
      </w:pPr>
      <w:r w:rsidRPr="007E3074">
        <w:rPr>
          <w:rFonts w:ascii="Arial" w:hAnsi="Arial" w:cs="Arial"/>
          <w:b/>
        </w:rPr>
        <w:t>Kwalifikowalność wydatków</w:t>
      </w:r>
    </w:p>
    <w:p w14:paraId="059A8B87" w14:textId="256A524D" w:rsidR="0055618B" w:rsidRPr="00A25CD6" w:rsidRDefault="0055618B" w:rsidP="002B6B94">
      <w:pPr>
        <w:pStyle w:val="Akapitzlist"/>
        <w:spacing w:line="276" w:lineRule="auto"/>
        <w:ind w:left="0"/>
        <w:rPr>
          <w:rFonts w:ascii="Arial" w:hAnsi="Arial" w:cs="Arial"/>
          <w:b/>
          <w:sz w:val="22"/>
          <w:szCs w:val="22"/>
        </w:rPr>
      </w:pPr>
      <w:r w:rsidRPr="00A25CD6">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w:t>
      </w:r>
      <w:r w:rsidR="00E2701B" w:rsidRPr="00E2701B">
        <w:rPr>
          <w:rFonts w:ascii="Arial" w:hAnsi="Arial" w:cs="Arial"/>
          <w:sz w:val="22"/>
          <w:szCs w:val="22"/>
        </w:rPr>
        <w:t>zgodnie z dokumentem programowym obejmującym katalogi wydatków kwalifikowalnych i niekwalifikowalnych w</w:t>
      </w:r>
      <w:r w:rsidR="00E2701B">
        <w:rPr>
          <w:rFonts w:ascii="Arial" w:hAnsi="Arial" w:cs="Arial"/>
          <w:sz w:val="22"/>
          <w:szCs w:val="22"/>
        </w:rPr>
        <w:t xml:space="preserve"> </w:t>
      </w:r>
      <w:r w:rsidR="00E2701B" w:rsidRPr="00E2701B">
        <w:rPr>
          <w:rFonts w:ascii="Arial" w:hAnsi="Arial" w:cs="Arial"/>
          <w:sz w:val="22"/>
          <w:szCs w:val="22"/>
        </w:rPr>
        <w:t xml:space="preserve">ramach poszczególnych </w:t>
      </w:r>
      <w:r w:rsidR="00322A8F" w:rsidRPr="00E2701B">
        <w:rPr>
          <w:rFonts w:ascii="Arial" w:hAnsi="Arial" w:cs="Arial"/>
          <w:sz w:val="22"/>
          <w:szCs w:val="22"/>
        </w:rPr>
        <w:t>priorytet</w:t>
      </w:r>
      <w:r w:rsidR="00322A8F">
        <w:rPr>
          <w:rFonts w:ascii="Arial" w:hAnsi="Arial" w:cs="Arial"/>
          <w:sz w:val="22"/>
          <w:szCs w:val="22"/>
        </w:rPr>
        <w:t>ów</w:t>
      </w:r>
      <w:r w:rsidR="00322A8F" w:rsidRPr="00E2701B">
        <w:rPr>
          <w:rFonts w:ascii="Arial" w:hAnsi="Arial" w:cs="Arial"/>
          <w:sz w:val="22"/>
          <w:szCs w:val="22"/>
        </w:rPr>
        <w:t xml:space="preserve"> </w:t>
      </w:r>
      <w:r w:rsidR="00E2701B" w:rsidRPr="00E2701B">
        <w:rPr>
          <w:rFonts w:ascii="Arial" w:hAnsi="Arial" w:cs="Arial"/>
          <w:sz w:val="22"/>
          <w:szCs w:val="22"/>
        </w:rPr>
        <w:t xml:space="preserve">oraz działań, </w:t>
      </w:r>
      <w:r w:rsidRPr="00A25CD6">
        <w:rPr>
          <w:rFonts w:ascii="Arial" w:hAnsi="Arial" w:cs="Arial"/>
          <w:sz w:val="22"/>
          <w:szCs w:val="22"/>
        </w:rPr>
        <w:t xml:space="preserve">Wytycznymi dotyczącymi kwalifikowalności wydatków na lata 2021-2027 oraz regulaminem </w:t>
      </w:r>
      <w:r>
        <w:rPr>
          <w:rFonts w:ascii="Arial" w:hAnsi="Arial" w:cs="Arial"/>
          <w:kern w:val="3"/>
          <w:sz w:val="22"/>
          <w:szCs w:val="22"/>
          <w:lang w:bidi="hi-IN"/>
        </w:rPr>
        <w:t>wyboru projektów</w:t>
      </w:r>
      <w:r w:rsidRPr="00A25CD6">
        <w:rPr>
          <w:rFonts w:ascii="Arial" w:hAnsi="Arial" w:cs="Arial"/>
          <w:sz w:val="22"/>
          <w:szCs w:val="22"/>
        </w:rPr>
        <w:t xml:space="preserve">, a także rozporządzeniami dot. pomocy publicznej/pomocy de </w:t>
      </w:r>
      <w:proofErr w:type="spellStart"/>
      <w:r w:rsidRPr="00A25CD6">
        <w:rPr>
          <w:rFonts w:ascii="Arial" w:hAnsi="Arial" w:cs="Arial"/>
          <w:sz w:val="22"/>
          <w:szCs w:val="22"/>
        </w:rPr>
        <w:t>minimis</w:t>
      </w:r>
      <w:proofErr w:type="spellEnd"/>
      <w:r w:rsidRPr="00A25CD6">
        <w:rPr>
          <w:rFonts w:ascii="Arial" w:hAnsi="Arial" w:cs="Arial"/>
          <w:sz w:val="22"/>
          <w:szCs w:val="22"/>
        </w:rPr>
        <w:t>.</w:t>
      </w:r>
    </w:p>
    <w:p w14:paraId="14E76F78" w14:textId="77777777" w:rsidR="0055618B" w:rsidRPr="00363B0A" w:rsidRDefault="0055618B" w:rsidP="002B6B94">
      <w:pPr>
        <w:pStyle w:val="Akapitzlist"/>
        <w:spacing w:line="276" w:lineRule="auto"/>
        <w:ind w:left="0"/>
        <w:rPr>
          <w:rFonts w:ascii="Arial" w:hAnsi="Arial" w:cs="Arial"/>
          <w:sz w:val="22"/>
          <w:szCs w:val="22"/>
        </w:rPr>
      </w:pPr>
      <w:r w:rsidRPr="00A25CD6">
        <w:rPr>
          <w:rFonts w:ascii="Arial" w:hAnsi="Arial" w:cs="Arial"/>
          <w:sz w:val="22"/>
          <w:szCs w:val="22"/>
        </w:rPr>
        <w:t>Ponadto w ramach kryterium weryfikacji podlega czy wnioskodawca nie dodał wydatku kwalifikowanego nieprzewidzianego w pierwotnie złożonej dokumentacji projektu.</w:t>
      </w:r>
    </w:p>
    <w:p w14:paraId="0DAC15A1" w14:textId="77777777" w:rsidR="0055618B" w:rsidRDefault="0055618B" w:rsidP="002B6B94">
      <w:pPr>
        <w:spacing w:line="276" w:lineRule="auto"/>
        <w:rPr>
          <w:rFonts w:ascii="Arial" w:hAnsi="Arial" w:cs="Arial"/>
          <w:sz w:val="22"/>
          <w:szCs w:val="22"/>
        </w:rPr>
      </w:pPr>
    </w:p>
    <w:p w14:paraId="1DC67C76" w14:textId="77777777" w:rsidR="0055618B" w:rsidRPr="00C56512" w:rsidRDefault="0055618B" w:rsidP="002B6B94">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62A16C78" w14:textId="77777777" w:rsidR="0055618B" w:rsidRPr="00C56512" w:rsidRDefault="0055618B" w:rsidP="0055618B">
      <w:pPr>
        <w:spacing w:line="276" w:lineRule="auto"/>
        <w:rPr>
          <w:rFonts w:ascii="Arial" w:hAnsi="Arial" w:cs="Arial"/>
          <w:bCs/>
          <w:sz w:val="22"/>
          <w:szCs w:val="22"/>
        </w:rPr>
      </w:pPr>
    </w:p>
    <w:p w14:paraId="65CB1ADF"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3BD2D0B4" w14:textId="77777777" w:rsidR="0055618B" w:rsidRDefault="0055618B" w:rsidP="0055618B">
      <w:pPr>
        <w:spacing w:line="276" w:lineRule="auto"/>
        <w:rPr>
          <w:rFonts w:ascii="Arial" w:hAnsi="Arial" w:cs="Arial"/>
          <w:sz w:val="22"/>
          <w:szCs w:val="22"/>
        </w:rPr>
      </w:pPr>
    </w:p>
    <w:p w14:paraId="219D4E40" w14:textId="77777777" w:rsidR="0055618B" w:rsidRPr="00951BD0" w:rsidRDefault="0055618B" w:rsidP="00661AF1">
      <w:pPr>
        <w:pStyle w:val="Akapitzlist"/>
        <w:numPr>
          <w:ilvl w:val="0"/>
          <w:numId w:val="62"/>
        </w:numPr>
        <w:spacing w:after="120"/>
        <w:ind w:left="284" w:hanging="284"/>
        <w:contextualSpacing w:val="0"/>
        <w:rPr>
          <w:rFonts w:ascii="Arial" w:hAnsi="Arial" w:cs="Arial"/>
          <w:b/>
          <w:sz w:val="22"/>
          <w:szCs w:val="22"/>
        </w:rPr>
      </w:pPr>
      <w:r w:rsidRPr="007E3074">
        <w:rPr>
          <w:rFonts w:ascii="Arial" w:hAnsi="Arial" w:cs="Arial"/>
          <w:b/>
        </w:rPr>
        <w:t>Prawidłowość sporządzenia wniosku</w:t>
      </w:r>
    </w:p>
    <w:p w14:paraId="2ACFC451" w14:textId="77777777" w:rsidR="0055618B" w:rsidRPr="00951BD0" w:rsidRDefault="0055618B" w:rsidP="0055618B">
      <w:pPr>
        <w:spacing w:line="276" w:lineRule="auto"/>
        <w:rPr>
          <w:rFonts w:ascii="Arial" w:hAnsi="Arial" w:cs="Arial"/>
          <w:sz w:val="22"/>
          <w:szCs w:val="22"/>
        </w:rPr>
      </w:pPr>
      <w:r w:rsidRPr="00951BD0">
        <w:rPr>
          <w:rFonts w:ascii="Arial" w:hAnsi="Arial" w:cs="Arial"/>
          <w:sz w:val="22"/>
          <w:szCs w:val="22"/>
        </w:rPr>
        <w:t>Przez to kryterium należy rozumieć, iż:</w:t>
      </w:r>
    </w:p>
    <w:p w14:paraId="7FAB33CF" w14:textId="77777777" w:rsidR="0055618B" w:rsidRPr="00951BD0" w:rsidRDefault="0055618B" w:rsidP="004928F9">
      <w:pPr>
        <w:pStyle w:val="Akapitzlist"/>
        <w:numPr>
          <w:ilvl w:val="0"/>
          <w:numId w:val="66"/>
        </w:numPr>
        <w:spacing w:line="276" w:lineRule="auto"/>
        <w:ind w:left="426"/>
        <w:rPr>
          <w:rFonts w:ascii="Arial" w:hAnsi="Arial" w:cs="Arial"/>
          <w:sz w:val="22"/>
          <w:szCs w:val="22"/>
        </w:rPr>
      </w:pPr>
      <w:r w:rsidRPr="00951BD0">
        <w:rPr>
          <w:rFonts w:ascii="Arial" w:hAnsi="Arial" w:cs="Arial"/>
          <w:sz w:val="22"/>
          <w:szCs w:val="22"/>
        </w:rPr>
        <w:t>wszystkie wymagane pola wniosku są wypełnione prawidłowo, zgodnie z „Instrukcją wypełniania wniosku” oraz regulaminem</w:t>
      </w:r>
      <w:r w:rsidRPr="001F4D11">
        <w:rPr>
          <w:rFonts w:ascii="Arial" w:hAnsi="Arial" w:cs="Arial"/>
          <w:kern w:val="3"/>
          <w:sz w:val="22"/>
          <w:szCs w:val="22"/>
          <w:lang w:bidi="hi-IN"/>
        </w:rPr>
        <w:t xml:space="preserve"> </w:t>
      </w:r>
      <w:r>
        <w:rPr>
          <w:rFonts w:ascii="Arial" w:hAnsi="Arial" w:cs="Arial"/>
          <w:kern w:val="3"/>
          <w:sz w:val="22"/>
          <w:szCs w:val="22"/>
          <w:lang w:bidi="hi-IN"/>
        </w:rPr>
        <w:t>wyboru projektów</w:t>
      </w:r>
      <w:r w:rsidRPr="00951BD0">
        <w:rPr>
          <w:rFonts w:ascii="Arial" w:hAnsi="Arial" w:cs="Arial"/>
          <w:sz w:val="22"/>
          <w:szCs w:val="22"/>
        </w:rPr>
        <w:t>,</w:t>
      </w:r>
    </w:p>
    <w:p w14:paraId="65EF8AFA" w14:textId="77777777" w:rsidR="0055618B" w:rsidRPr="00951BD0" w:rsidRDefault="0055618B" w:rsidP="004928F9">
      <w:pPr>
        <w:pStyle w:val="Akapitzlist"/>
        <w:numPr>
          <w:ilvl w:val="0"/>
          <w:numId w:val="66"/>
        </w:numPr>
        <w:spacing w:line="276" w:lineRule="auto"/>
        <w:ind w:left="426"/>
        <w:rPr>
          <w:rFonts w:ascii="Arial" w:hAnsi="Arial" w:cs="Arial"/>
          <w:sz w:val="22"/>
          <w:szCs w:val="22"/>
        </w:rPr>
      </w:pPr>
      <w:r w:rsidRPr="00951BD0">
        <w:rPr>
          <w:rFonts w:ascii="Arial" w:hAnsi="Arial" w:cs="Arial"/>
          <w:sz w:val="22"/>
          <w:szCs w:val="22"/>
        </w:rPr>
        <w:t>zapisy wniosku są ze sobą spójne oraz spójne z załącznikami.</w:t>
      </w:r>
    </w:p>
    <w:p w14:paraId="31B37F8C" w14:textId="77777777" w:rsidR="0055618B" w:rsidRPr="00951BD0" w:rsidRDefault="0055618B" w:rsidP="0055618B">
      <w:pPr>
        <w:spacing w:line="276" w:lineRule="auto"/>
        <w:rPr>
          <w:rFonts w:ascii="Arial" w:hAnsi="Arial" w:cs="Arial"/>
          <w:bCs/>
          <w:sz w:val="22"/>
          <w:szCs w:val="22"/>
        </w:rPr>
      </w:pPr>
    </w:p>
    <w:p w14:paraId="4E30F8D2"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47C67DC2" w14:textId="77777777" w:rsidR="0055618B" w:rsidRPr="00363B0A" w:rsidRDefault="0055618B" w:rsidP="0055618B">
      <w:pPr>
        <w:spacing w:line="276" w:lineRule="auto"/>
        <w:rPr>
          <w:rFonts w:ascii="Arial" w:hAnsi="Arial" w:cs="Arial"/>
          <w:bCs/>
          <w:sz w:val="22"/>
          <w:szCs w:val="22"/>
        </w:rPr>
      </w:pPr>
    </w:p>
    <w:p w14:paraId="24D363C7"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5CA79D23" w14:textId="77777777" w:rsidR="0055618B" w:rsidRDefault="0055618B" w:rsidP="0055618B">
      <w:pPr>
        <w:autoSpaceDE w:val="0"/>
        <w:autoSpaceDN w:val="0"/>
        <w:adjustRightInd w:val="0"/>
        <w:spacing w:before="60" w:after="60" w:line="276" w:lineRule="auto"/>
        <w:rPr>
          <w:rFonts w:ascii="Arial" w:hAnsi="Arial" w:cs="Arial"/>
        </w:rPr>
      </w:pPr>
    </w:p>
    <w:p w14:paraId="25442B5F" w14:textId="77777777" w:rsidR="0055618B" w:rsidRDefault="0055618B" w:rsidP="00661AF1">
      <w:pPr>
        <w:pStyle w:val="Akapitzlist"/>
        <w:numPr>
          <w:ilvl w:val="0"/>
          <w:numId w:val="62"/>
        </w:numPr>
        <w:spacing w:after="120"/>
        <w:ind w:left="284" w:hanging="284"/>
        <w:contextualSpacing w:val="0"/>
        <w:rPr>
          <w:rFonts w:ascii="Arial" w:hAnsi="Arial" w:cs="Arial"/>
          <w:b/>
        </w:rPr>
      </w:pPr>
      <w:r w:rsidRPr="007E3074">
        <w:rPr>
          <w:rFonts w:ascii="Arial" w:hAnsi="Arial" w:cs="Arial"/>
          <w:b/>
        </w:rPr>
        <w:t>Kompletność i prawidłowość załączników do wniosku</w:t>
      </w:r>
    </w:p>
    <w:p w14:paraId="4340A551" w14:textId="77777777" w:rsidR="0055618B" w:rsidRPr="00202452" w:rsidRDefault="0055618B" w:rsidP="0055618B">
      <w:pPr>
        <w:pStyle w:val="Standard"/>
        <w:spacing w:before="60" w:after="60" w:line="276" w:lineRule="auto"/>
        <w:rPr>
          <w:sz w:val="22"/>
          <w:szCs w:val="22"/>
        </w:rPr>
      </w:pPr>
      <w:r w:rsidRPr="00202452">
        <w:rPr>
          <w:rFonts w:ascii="Arial" w:eastAsia="Times New Roman" w:hAnsi="Arial" w:cs="Arial"/>
          <w:sz w:val="22"/>
          <w:szCs w:val="22"/>
          <w:lang w:eastAsia="pl-PL"/>
        </w:rPr>
        <w:t>Przez to kryterium należy rozumieć, iż załączniki zostały poprawnie dołączone i przygotowane zgodnie z</w:t>
      </w:r>
      <w:r>
        <w:rPr>
          <w:rFonts w:ascii="Arial" w:eastAsia="Times New Roman" w:hAnsi="Arial" w:cs="Arial"/>
          <w:sz w:val="22"/>
          <w:szCs w:val="22"/>
          <w:lang w:eastAsia="pl-PL"/>
        </w:rPr>
        <w:t xml:space="preserve"> </w:t>
      </w:r>
      <w:r w:rsidRPr="00202452">
        <w:rPr>
          <w:rFonts w:ascii="Arial" w:eastAsia="Times New Roman" w:hAnsi="Arial" w:cs="Arial"/>
          <w:sz w:val="22"/>
          <w:szCs w:val="22"/>
          <w:lang w:eastAsia="pl-PL"/>
        </w:rPr>
        <w:t xml:space="preserve">„Instrukcją wypełniania załączników”, treścią ogłoszenia o naborze wniosków oraz regulaminem </w:t>
      </w:r>
      <w:r>
        <w:rPr>
          <w:rFonts w:ascii="Arial" w:hAnsi="Arial" w:cs="Arial"/>
          <w:sz w:val="22"/>
          <w:szCs w:val="22"/>
        </w:rPr>
        <w:t>wyboru projektów</w:t>
      </w:r>
      <w:r w:rsidRPr="00202452">
        <w:rPr>
          <w:rFonts w:ascii="Arial" w:eastAsia="Times New Roman" w:hAnsi="Arial" w:cs="Arial"/>
          <w:sz w:val="22"/>
          <w:szCs w:val="22"/>
          <w:lang w:eastAsia="pl-PL"/>
        </w:rPr>
        <w:t>.</w:t>
      </w:r>
    </w:p>
    <w:p w14:paraId="2212EB0C" w14:textId="77777777" w:rsidR="0055618B" w:rsidRDefault="0055618B" w:rsidP="0055618B">
      <w:pPr>
        <w:spacing w:line="276" w:lineRule="auto"/>
        <w:rPr>
          <w:rFonts w:ascii="Arial" w:hAnsi="Arial" w:cs="Arial"/>
          <w:sz w:val="22"/>
          <w:szCs w:val="22"/>
        </w:rPr>
      </w:pPr>
    </w:p>
    <w:p w14:paraId="4ACFDDF0"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23820AF8" w14:textId="77777777" w:rsidR="0055618B" w:rsidRPr="00C56512" w:rsidRDefault="0055618B" w:rsidP="0055618B">
      <w:pPr>
        <w:spacing w:line="276" w:lineRule="auto"/>
        <w:rPr>
          <w:rFonts w:ascii="Arial" w:hAnsi="Arial" w:cs="Arial"/>
          <w:bCs/>
          <w:sz w:val="22"/>
          <w:szCs w:val="22"/>
        </w:rPr>
      </w:pPr>
    </w:p>
    <w:p w14:paraId="4EEB8A35"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26DADAE" w14:textId="1349234B" w:rsidR="00070BD2" w:rsidRPr="00A16594" w:rsidRDefault="0055618B" w:rsidP="0002625B">
      <w:pPr>
        <w:pStyle w:val="Nagwek3"/>
      </w:pPr>
      <w:r w:rsidRPr="0002625B">
        <w:br w:type="page"/>
      </w:r>
      <w:bookmarkStart w:id="31" w:name="_Toc135636248"/>
      <w:r w:rsidR="00E439F5">
        <w:lastRenderedPageBreak/>
        <w:t xml:space="preserve">1.1.2 </w:t>
      </w:r>
      <w:r w:rsidR="008D5EE9" w:rsidRPr="00A16594">
        <w:t>Priorytet FEPK.01(Działanie FEPK.01.02) oraz Priorytety FEPK.02-06</w:t>
      </w:r>
      <w:bookmarkStart w:id="32" w:name="_Hlk124333073"/>
      <w:bookmarkEnd w:id="31"/>
    </w:p>
    <w:p w14:paraId="584973A4" w14:textId="25185B8B" w:rsidR="00A16594" w:rsidRDefault="00A16594" w:rsidP="00A16594">
      <w:pPr>
        <w:rPr>
          <w:highlight w:val="yellow"/>
        </w:rPr>
      </w:pPr>
    </w:p>
    <w:p w14:paraId="1126D295" w14:textId="7F6EDCFB" w:rsidR="00A16594" w:rsidRPr="002B6B94" w:rsidRDefault="00A16594" w:rsidP="002B6B94">
      <w:pPr>
        <w:numPr>
          <w:ilvl w:val="0"/>
          <w:numId w:val="98"/>
        </w:numPr>
        <w:spacing w:after="240" w:line="312" w:lineRule="auto"/>
        <w:ind w:left="425" w:hanging="357"/>
        <w:rPr>
          <w:rFonts w:ascii="Arial" w:hAnsi="Arial" w:cs="Arial"/>
        </w:rPr>
      </w:pPr>
      <w:r w:rsidRPr="00D81339">
        <w:rPr>
          <w:rFonts w:ascii="Arial" w:hAnsi="Arial" w:cs="Arial"/>
          <w:b/>
        </w:rPr>
        <w:t>Kwalifikowalność wnioskodawcy / partnera</w:t>
      </w:r>
    </w:p>
    <w:p w14:paraId="5CE70141" w14:textId="77777777" w:rsidR="00CD2CC0" w:rsidRPr="00CD2CC0" w:rsidRDefault="00CD2CC0" w:rsidP="00CD2CC0">
      <w:pPr>
        <w:spacing w:line="312" w:lineRule="auto"/>
        <w:contextualSpacing/>
        <w:rPr>
          <w:rFonts w:ascii="Arial" w:hAnsi="Arial" w:cs="Arial"/>
          <w:sz w:val="22"/>
          <w:szCs w:val="22"/>
        </w:rPr>
      </w:pPr>
      <w:r w:rsidRPr="00CD2CC0">
        <w:rPr>
          <w:rFonts w:ascii="Arial" w:hAnsi="Arial" w:cs="Arial"/>
          <w:sz w:val="22"/>
          <w:szCs w:val="22"/>
        </w:rPr>
        <w:t>W ramach kryterium weryfikowane będzie czy na dzień złożenia wniosku:</w:t>
      </w:r>
    </w:p>
    <w:p w14:paraId="2527FD25" w14:textId="515B5DD3" w:rsidR="00CD2CC0" w:rsidRPr="00CD2CC0" w:rsidRDefault="00CD2CC0" w:rsidP="004928F9">
      <w:pPr>
        <w:numPr>
          <w:ilvl w:val="0"/>
          <w:numId w:val="139"/>
        </w:numPr>
        <w:spacing w:line="312" w:lineRule="auto"/>
        <w:contextualSpacing/>
        <w:rPr>
          <w:rFonts w:ascii="Arial" w:hAnsi="Arial" w:cs="Arial"/>
          <w:sz w:val="22"/>
          <w:szCs w:val="22"/>
        </w:rPr>
      </w:pPr>
      <w:r w:rsidRPr="00CD2CC0">
        <w:rPr>
          <w:rFonts w:ascii="Arial" w:hAnsi="Arial" w:cs="Arial"/>
          <w:sz w:val="22"/>
          <w:szCs w:val="22"/>
        </w:rPr>
        <w:t xml:space="preserve">wnioskodawca </w:t>
      </w:r>
      <w:bookmarkStart w:id="33" w:name="_Hlk125976305"/>
      <w:r w:rsidRPr="00CD2CC0">
        <w:rPr>
          <w:rFonts w:ascii="Arial" w:hAnsi="Arial" w:cs="Arial"/>
          <w:sz w:val="22"/>
          <w:szCs w:val="22"/>
        </w:rPr>
        <w:t xml:space="preserve">/ partner </w:t>
      </w:r>
      <w:bookmarkEnd w:id="33"/>
      <w:r w:rsidRPr="00CD2CC0">
        <w:rPr>
          <w:rFonts w:ascii="Arial" w:hAnsi="Arial" w:cs="Arial"/>
          <w:sz w:val="22"/>
          <w:szCs w:val="22"/>
        </w:rPr>
        <w:t>wpisuje się w katalog typów beneficjentów danego działania/typu projektu określonych w SZOP lub FEP obowiązującym na dzień ogłoszenia naboru wniosków oraz regulaminie wyboru projektów;</w:t>
      </w:r>
    </w:p>
    <w:p w14:paraId="0A2748D0" w14:textId="2FEC2BD2" w:rsidR="00CD2CC0" w:rsidRDefault="00CD2CC0" w:rsidP="004928F9">
      <w:pPr>
        <w:numPr>
          <w:ilvl w:val="0"/>
          <w:numId w:val="139"/>
        </w:numPr>
        <w:spacing w:line="312" w:lineRule="auto"/>
        <w:contextualSpacing/>
        <w:rPr>
          <w:rFonts w:ascii="Arial" w:hAnsi="Arial" w:cs="Arial"/>
          <w:sz w:val="22"/>
          <w:szCs w:val="22"/>
        </w:rPr>
      </w:pPr>
      <w:r w:rsidRPr="00CD2CC0">
        <w:rPr>
          <w:rFonts w:ascii="Arial" w:hAnsi="Arial" w:cs="Arial"/>
          <w:sz w:val="22"/>
          <w:szCs w:val="22"/>
        </w:rPr>
        <w:t xml:space="preserve">czy wnioskodawca / partner prowadzi działalność przez okres minimum </w:t>
      </w:r>
      <w:r w:rsidR="00263159">
        <w:rPr>
          <w:rFonts w:ascii="Arial" w:hAnsi="Arial" w:cs="Arial"/>
          <w:sz w:val="22"/>
          <w:szCs w:val="22"/>
        </w:rPr>
        <w:t>24</w:t>
      </w:r>
      <w:r w:rsidR="00263159" w:rsidRPr="00CD2CC0">
        <w:rPr>
          <w:rFonts w:ascii="Arial" w:hAnsi="Arial" w:cs="Arial"/>
          <w:sz w:val="22"/>
          <w:szCs w:val="22"/>
        </w:rPr>
        <w:t xml:space="preserve"> </w:t>
      </w:r>
      <w:r w:rsidRPr="00CD2CC0">
        <w:rPr>
          <w:rFonts w:ascii="Arial" w:hAnsi="Arial" w:cs="Arial"/>
          <w:sz w:val="22"/>
          <w:szCs w:val="22"/>
        </w:rPr>
        <w:t>ostatnich miesięcy na terenie województwa podkarpackiego</w:t>
      </w:r>
      <w:r w:rsidR="00511B95">
        <w:rPr>
          <w:rFonts w:ascii="Arial" w:hAnsi="Arial" w:cs="Arial"/>
          <w:sz w:val="22"/>
          <w:szCs w:val="22"/>
        </w:rPr>
        <w:t>;</w:t>
      </w:r>
    </w:p>
    <w:p w14:paraId="38EBDCCC" w14:textId="69E20BC0" w:rsidR="00F14905" w:rsidRPr="00CD2CC0" w:rsidRDefault="00F14905" w:rsidP="004928F9">
      <w:pPr>
        <w:numPr>
          <w:ilvl w:val="0"/>
          <w:numId w:val="139"/>
        </w:numPr>
        <w:spacing w:line="312" w:lineRule="auto"/>
        <w:contextualSpacing/>
        <w:rPr>
          <w:rFonts w:ascii="Arial" w:hAnsi="Arial" w:cs="Arial"/>
          <w:sz w:val="22"/>
          <w:szCs w:val="22"/>
        </w:rPr>
      </w:pPr>
      <w:r>
        <w:rPr>
          <w:rFonts w:ascii="Arial" w:hAnsi="Arial" w:cs="Arial"/>
          <w:sz w:val="22"/>
          <w:szCs w:val="22"/>
        </w:rPr>
        <w:t>czy dany podmiot występuje jako wnioskodawca lub partner tylko w jednym wniosku o dofinasowanie, jeżeli takie ograniczenie przewidziano</w:t>
      </w:r>
      <w:r w:rsidR="00CC49C1">
        <w:rPr>
          <w:rFonts w:ascii="Arial" w:hAnsi="Arial" w:cs="Arial"/>
          <w:sz w:val="22"/>
          <w:szCs w:val="22"/>
        </w:rPr>
        <w:t xml:space="preserve"> w</w:t>
      </w:r>
      <w:r>
        <w:rPr>
          <w:rFonts w:ascii="Arial" w:hAnsi="Arial" w:cs="Arial"/>
          <w:sz w:val="22"/>
          <w:szCs w:val="22"/>
        </w:rPr>
        <w:t xml:space="preserve"> SZOP lub regulaminie wyboru projektów.</w:t>
      </w:r>
    </w:p>
    <w:p w14:paraId="503A25DD" w14:textId="77777777" w:rsidR="00FC376F" w:rsidRDefault="00FC376F" w:rsidP="00D81339">
      <w:pPr>
        <w:spacing w:line="312" w:lineRule="auto"/>
        <w:rPr>
          <w:rFonts w:ascii="Arial" w:eastAsiaTheme="minorHAnsi" w:hAnsi="Arial" w:cs="Arial"/>
          <w:sz w:val="22"/>
          <w:szCs w:val="22"/>
          <w:lang w:eastAsia="en-US"/>
        </w:rPr>
      </w:pPr>
    </w:p>
    <w:p w14:paraId="3661A69B" w14:textId="7E83E651"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32B1EF16" w14:textId="77777777" w:rsidR="00FC376F" w:rsidRDefault="00FC376F" w:rsidP="00D81339">
      <w:pPr>
        <w:spacing w:line="312" w:lineRule="auto"/>
        <w:rPr>
          <w:rFonts w:ascii="Arial" w:eastAsiaTheme="minorHAnsi" w:hAnsi="Arial" w:cs="Arial"/>
          <w:sz w:val="22"/>
          <w:szCs w:val="22"/>
        </w:rPr>
      </w:pPr>
    </w:p>
    <w:p w14:paraId="4C92B004" w14:textId="587CD732"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xml:space="preserve">: </w:t>
      </w:r>
      <w:bookmarkStart w:id="34" w:name="_Hlk124163108"/>
      <w:r w:rsidR="00A16594" w:rsidRPr="00D81339">
        <w:rPr>
          <w:rFonts w:ascii="Arial" w:eastAsiaTheme="minorHAnsi" w:hAnsi="Arial" w:cs="Arial"/>
          <w:sz w:val="22"/>
          <w:szCs w:val="22"/>
          <w:lang w:eastAsia="en-US"/>
        </w:rPr>
        <w:t>Kryterium otrzyma ocenę „TAK”, jeśli zostaną spełnione wymagania wskazane w jego opisie.</w:t>
      </w:r>
      <w:bookmarkEnd w:id="34"/>
      <w:r w:rsidR="00A16594" w:rsidRPr="00D81339">
        <w:rPr>
          <w:rFonts w:ascii="Arial" w:eastAsiaTheme="minorHAnsi" w:hAnsi="Arial" w:cs="Arial"/>
          <w:sz w:val="22"/>
          <w:szCs w:val="22"/>
          <w:lang w:eastAsia="en-US"/>
        </w:rPr>
        <w:t xml:space="preserve">  </w:t>
      </w:r>
    </w:p>
    <w:p w14:paraId="32777580" w14:textId="38EA6C9E" w:rsidR="00A16594" w:rsidRPr="00D81339" w:rsidRDefault="00A16594" w:rsidP="00D81339">
      <w:pPr>
        <w:spacing w:line="312" w:lineRule="auto"/>
        <w:rPr>
          <w:rFonts w:ascii="Arial" w:eastAsiaTheme="minorHAnsi" w:hAnsi="Arial" w:cs="Arial"/>
          <w:sz w:val="22"/>
          <w:szCs w:val="22"/>
          <w:lang w:eastAsia="en-US"/>
        </w:rPr>
      </w:pPr>
    </w:p>
    <w:p w14:paraId="2BE3867E" w14:textId="7777777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hAnsi="Arial" w:cs="Arial"/>
          <w:b/>
        </w:rPr>
        <w:t>Kwalifikowalność zakresu rzeczowego projektu</w:t>
      </w:r>
    </w:p>
    <w:p w14:paraId="52AB6531" w14:textId="77777777" w:rsidR="00A16594" w:rsidRPr="00D81339" w:rsidRDefault="00A16594" w:rsidP="00D81339">
      <w:pPr>
        <w:spacing w:line="312" w:lineRule="auto"/>
        <w:rPr>
          <w:rFonts w:ascii="Arial" w:eastAsiaTheme="minorHAnsi" w:hAnsi="Arial" w:cs="Arial"/>
          <w:sz w:val="22"/>
          <w:szCs w:val="22"/>
        </w:rPr>
      </w:pPr>
      <w:r w:rsidRPr="00D81339">
        <w:rPr>
          <w:rFonts w:ascii="Arial" w:eastAsiaTheme="minorHAnsi" w:hAnsi="Arial" w:cs="Arial"/>
          <w:sz w:val="22"/>
          <w:szCs w:val="22"/>
        </w:rPr>
        <w:t>W ramach kryterium weryfikowane będzie czy:</w:t>
      </w:r>
    </w:p>
    <w:p w14:paraId="1455E557" w14:textId="735440C8"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zakres rzeczowy projektu jest zgodny z celem odpowiedniego działania, typem projektu możliwym do realizacji w ramach danego działania wymienion</w:t>
      </w:r>
      <w:r w:rsidR="00B85F1A">
        <w:rPr>
          <w:rFonts w:ascii="Arial" w:eastAsiaTheme="minorHAnsi" w:hAnsi="Arial" w:cs="Arial"/>
          <w:sz w:val="22"/>
          <w:szCs w:val="22"/>
        </w:rPr>
        <w:t>ego</w:t>
      </w:r>
      <w:r w:rsidRPr="00D81339">
        <w:rPr>
          <w:rFonts w:ascii="Arial" w:eastAsiaTheme="minorHAnsi" w:hAnsi="Arial" w:cs="Arial"/>
          <w:sz w:val="22"/>
          <w:szCs w:val="22"/>
        </w:rPr>
        <w:t xml:space="preserve"> w SZOP obowiązującym na dzień ogłoszenia naboru wniosków,</w:t>
      </w:r>
    </w:p>
    <w:p w14:paraId="3E4BFA98" w14:textId="7A8601DE"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zakres rzeczowy projektu jest zgodny z</w:t>
      </w:r>
      <w:r w:rsidR="00AD33B8">
        <w:rPr>
          <w:rFonts w:ascii="Arial" w:eastAsiaTheme="minorHAnsi" w:hAnsi="Arial" w:cs="Arial"/>
          <w:sz w:val="22"/>
          <w:szCs w:val="22"/>
        </w:rPr>
        <w:t>e</w:t>
      </w:r>
      <w:r w:rsidRPr="00D81339">
        <w:rPr>
          <w:rFonts w:ascii="Arial" w:eastAsiaTheme="minorHAnsi" w:hAnsi="Arial" w:cs="Arial"/>
          <w:sz w:val="22"/>
          <w:szCs w:val="22"/>
        </w:rPr>
        <w:t xml:space="preserve"> szczegółowymi zasadami określonymi w regulaminie </w:t>
      </w:r>
      <w:r w:rsidR="00AD33B8">
        <w:rPr>
          <w:rFonts w:ascii="Arial" w:eastAsiaTheme="minorHAnsi" w:hAnsi="Arial" w:cs="Arial"/>
          <w:sz w:val="22"/>
          <w:szCs w:val="22"/>
        </w:rPr>
        <w:t>wyboru</w:t>
      </w:r>
      <w:r w:rsidR="00AD33B8" w:rsidRPr="00D81339">
        <w:rPr>
          <w:rFonts w:ascii="Arial" w:eastAsiaTheme="minorHAnsi" w:hAnsi="Arial" w:cs="Arial"/>
          <w:sz w:val="22"/>
          <w:szCs w:val="22"/>
        </w:rPr>
        <w:t xml:space="preserve"> </w:t>
      </w:r>
      <w:r w:rsidRPr="00D81339">
        <w:rPr>
          <w:rFonts w:ascii="Arial" w:eastAsiaTheme="minorHAnsi" w:hAnsi="Arial" w:cs="Arial"/>
          <w:sz w:val="22"/>
          <w:szCs w:val="22"/>
        </w:rPr>
        <w:t>projektów dla danego naboru wniosków,</w:t>
      </w:r>
    </w:p>
    <w:p w14:paraId="03D977B5" w14:textId="77777777"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uzupełnienia do wniosku zostały dokonane prawidłowo, tj. błędy wskazane w wezwaniu zostały usunięte i nie dokonano niedozwolonej zmiany zakresu rzeczowego,</w:t>
      </w:r>
    </w:p>
    <w:p w14:paraId="48D2101A" w14:textId="77777777"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xml:space="preserve">• zakres rzeczowy projektu jest zgodny z Wytycznymi dotyczącymi kwalifikowalności wydatków na lata 2021-2027 wydanymi przez ministra właściwego ds. rozwoju regionalnego obowiązującymi na </w:t>
      </w:r>
      <w:r w:rsidRPr="000C30CF">
        <w:rPr>
          <w:rFonts w:ascii="Arial" w:eastAsiaTheme="minorHAnsi" w:hAnsi="Arial" w:cs="Arial"/>
          <w:sz w:val="22"/>
          <w:szCs w:val="22"/>
        </w:rPr>
        <w:t>dzień ogłoszenia naboru wniosków</w:t>
      </w:r>
      <w:r w:rsidRPr="00D81339">
        <w:rPr>
          <w:rFonts w:ascii="Arial" w:eastAsiaTheme="minorHAnsi" w:hAnsi="Arial" w:cs="Arial"/>
          <w:sz w:val="22"/>
          <w:szCs w:val="22"/>
        </w:rPr>
        <w:t xml:space="preserve">, </w:t>
      </w:r>
    </w:p>
    <w:p w14:paraId="3DC09BDF" w14:textId="77777777"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xml:space="preserve">• projekt jest realizowany na terenie województwa podkarpackiego. </w:t>
      </w:r>
    </w:p>
    <w:p w14:paraId="62E4E61F" w14:textId="77777777" w:rsidR="00FC376F" w:rsidRDefault="00FC376F" w:rsidP="00D81339">
      <w:pPr>
        <w:spacing w:line="312" w:lineRule="auto"/>
        <w:rPr>
          <w:rFonts w:ascii="Arial" w:eastAsiaTheme="minorHAnsi" w:hAnsi="Arial" w:cs="Arial"/>
          <w:sz w:val="22"/>
          <w:szCs w:val="22"/>
          <w:lang w:eastAsia="en-US"/>
        </w:rPr>
      </w:pPr>
    </w:p>
    <w:p w14:paraId="202B8302" w14:textId="7E2F7AB8" w:rsidR="00FC376F" w:rsidRPr="00FC376F" w:rsidRDefault="00FC376F" w:rsidP="00FC376F">
      <w:pPr>
        <w:spacing w:line="312" w:lineRule="auto"/>
        <w:rPr>
          <w:rFonts w:ascii="Arial" w:eastAsiaTheme="minorHAnsi" w:hAnsi="Arial" w:cs="Arial"/>
          <w:sz w:val="22"/>
          <w:szCs w:val="22"/>
          <w:lang w:eastAsia="en-US"/>
        </w:rPr>
      </w:pPr>
      <w:bookmarkStart w:id="35" w:name="_Hlk123540072"/>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22AB8585" w14:textId="77777777" w:rsidR="00FC376F" w:rsidRDefault="00FC376F" w:rsidP="00D81339">
      <w:pPr>
        <w:spacing w:line="312" w:lineRule="auto"/>
        <w:rPr>
          <w:rFonts w:ascii="Arial" w:eastAsiaTheme="minorHAnsi" w:hAnsi="Arial" w:cs="Arial"/>
          <w:sz w:val="22"/>
          <w:szCs w:val="22"/>
        </w:rPr>
      </w:pPr>
    </w:p>
    <w:p w14:paraId="2A20B218" w14:textId="7470B3B8"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35"/>
    <w:p w14:paraId="7EA408C0" w14:textId="77777777" w:rsidR="00DE4DDB" w:rsidRPr="00D81339" w:rsidRDefault="00DE4DDB" w:rsidP="00D81339">
      <w:pPr>
        <w:spacing w:line="312" w:lineRule="auto"/>
        <w:ind w:left="360"/>
        <w:contextualSpacing/>
        <w:rPr>
          <w:rFonts w:ascii="Arial" w:hAnsi="Arial" w:cs="Arial"/>
          <w:sz w:val="22"/>
          <w:szCs w:val="22"/>
        </w:rPr>
      </w:pPr>
    </w:p>
    <w:p w14:paraId="435CFE49" w14:textId="61A47EDF" w:rsidR="00A16594" w:rsidRPr="00D81339" w:rsidRDefault="00A16594" w:rsidP="002B6B94">
      <w:pPr>
        <w:numPr>
          <w:ilvl w:val="0"/>
          <w:numId w:val="98"/>
        </w:numPr>
        <w:spacing w:after="240" w:line="312" w:lineRule="auto"/>
        <w:ind w:left="425" w:hanging="357"/>
        <w:rPr>
          <w:rFonts w:ascii="Arial" w:hAnsi="Arial" w:cs="Arial"/>
        </w:rPr>
      </w:pPr>
      <w:r w:rsidRPr="00D81339">
        <w:rPr>
          <w:rFonts w:ascii="Arial" w:hAnsi="Arial" w:cs="Arial"/>
          <w:b/>
        </w:rPr>
        <w:t>Kwalifikowalność zakresu finansowego projektu</w:t>
      </w:r>
    </w:p>
    <w:p w14:paraId="61941FDE" w14:textId="42C0F949"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lastRenderedPageBreak/>
        <w:t xml:space="preserve">W ramach kryterium weryfikowane będzie czy zakres finansowy projektu jest zgodny </w:t>
      </w:r>
      <w:r w:rsidR="005678FD" w:rsidRPr="00D81339">
        <w:rPr>
          <w:rFonts w:ascii="Arial" w:eastAsiaTheme="minorHAnsi" w:hAnsi="Arial" w:cs="Arial"/>
          <w:sz w:val="22"/>
          <w:szCs w:val="22"/>
          <w:lang w:eastAsia="en-US"/>
        </w:rPr>
        <w:br/>
      </w:r>
      <w:r w:rsidRPr="00D81339">
        <w:rPr>
          <w:rFonts w:ascii="Arial" w:eastAsiaTheme="minorHAnsi" w:hAnsi="Arial" w:cs="Arial"/>
          <w:sz w:val="22"/>
          <w:szCs w:val="22"/>
          <w:lang w:eastAsia="en-US"/>
        </w:rPr>
        <w:t>z kryteriami brzegowymi</w:t>
      </w:r>
      <w:r w:rsidRPr="00D81339">
        <w:rPr>
          <w:rFonts w:ascii="Arial" w:eastAsiaTheme="minorHAnsi" w:hAnsi="Arial" w:cs="Arial"/>
          <w:sz w:val="22"/>
          <w:szCs w:val="22"/>
          <w:vertAlign w:val="superscript"/>
          <w:lang w:eastAsia="en-US"/>
        </w:rPr>
        <w:footnoteReference w:id="5"/>
      </w:r>
      <w:r w:rsidRPr="00D81339">
        <w:rPr>
          <w:rFonts w:ascii="Arial" w:eastAsiaTheme="minorHAnsi" w:hAnsi="Arial" w:cs="Arial"/>
          <w:sz w:val="22"/>
          <w:szCs w:val="22"/>
          <w:lang w:eastAsia="en-US"/>
        </w:rPr>
        <w:t xml:space="preserve"> dotyczącymi:</w:t>
      </w:r>
    </w:p>
    <w:p w14:paraId="0A977054"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projektu,</w:t>
      </w:r>
    </w:p>
    <w:p w14:paraId="6EBCF079"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wydatków kwalifikowalnych projektu,</w:t>
      </w:r>
    </w:p>
    <w:p w14:paraId="6162475E"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dofinansowania,</w:t>
      </w:r>
    </w:p>
    <w:p w14:paraId="1258D344"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wymaganego wkładu własnego beneficjenta,</w:t>
      </w:r>
    </w:p>
    <w:p w14:paraId="74ADA3AD"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maksymalnego % poziomu dofinansowania UE wydatków kwalifikowalnych projektu,</w:t>
      </w:r>
    </w:p>
    <w:p w14:paraId="446D2B18"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maksymalnego % poziomu dofinansowania całkowitego wydatków kwalifikowalnych projektu.</w:t>
      </w:r>
    </w:p>
    <w:p w14:paraId="219ED8CF" w14:textId="77777777" w:rsidR="00FC376F" w:rsidRDefault="00FC376F" w:rsidP="00D81339">
      <w:pPr>
        <w:spacing w:line="312" w:lineRule="auto"/>
        <w:rPr>
          <w:rFonts w:ascii="Arial" w:eastAsiaTheme="minorHAnsi" w:hAnsi="Arial" w:cs="Arial"/>
          <w:sz w:val="22"/>
          <w:szCs w:val="22"/>
          <w:lang w:eastAsia="en-US"/>
        </w:rPr>
      </w:pPr>
    </w:p>
    <w:p w14:paraId="7E1E4782" w14:textId="7DF9300B" w:rsidR="00FC376F" w:rsidRDefault="00FC376F" w:rsidP="00D81339">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677BF4CD" w14:textId="02029C63"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Kryterium dotyczy wyłącznie etapu oceny.</w:t>
      </w:r>
    </w:p>
    <w:p w14:paraId="1DC732EB" w14:textId="77777777" w:rsidR="00FC376F" w:rsidRDefault="00FC376F" w:rsidP="00D81339">
      <w:pPr>
        <w:spacing w:line="312" w:lineRule="auto"/>
        <w:rPr>
          <w:rFonts w:ascii="Arial" w:hAnsi="Arial" w:cs="Arial"/>
          <w:b/>
          <w:sz w:val="22"/>
          <w:szCs w:val="22"/>
        </w:rPr>
      </w:pPr>
      <w:bookmarkStart w:id="36" w:name="_Hlk123651712"/>
    </w:p>
    <w:p w14:paraId="196B5D34" w14:textId="4343DECD" w:rsidR="00A16594" w:rsidRPr="00D81339" w:rsidRDefault="00920445" w:rsidP="00D81339">
      <w:pPr>
        <w:spacing w:line="312" w:lineRule="auto"/>
        <w:rPr>
          <w:rFonts w:ascii="Arial" w:eastAsiaTheme="minorHAnsi" w:hAnsi="Arial" w:cs="Arial"/>
          <w:sz w:val="22"/>
          <w:szCs w:val="22"/>
        </w:rPr>
      </w:pPr>
      <w:r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p>
    <w:p w14:paraId="188BEEF1" w14:textId="77777777" w:rsidR="00A16594" w:rsidRPr="00D81339" w:rsidRDefault="00A16594" w:rsidP="00D81339">
      <w:pPr>
        <w:spacing w:line="312" w:lineRule="auto"/>
        <w:rPr>
          <w:rFonts w:ascii="Arial" w:eastAsiaTheme="minorHAnsi" w:hAnsi="Arial" w:cs="Arial"/>
          <w:sz w:val="22"/>
          <w:szCs w:val="22"/>
        </w:rPr>
      </w:pPr>
    </w:p>
    <w:bookmarkEnd w:id="36"/>
    <w:p w14:paraId="7AE74F72" w14:textId="3C8E286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hAnsi="Arial" w:cs="Arial"/>
          <w:b/>
        </w:rPr>
        <w:t>Projekt nie został fizycznie zakończony lub w pełni zrealizowany (Zgodność z art. 63 ust. 6 Rozporządzenia 2021/1060 z dnia 24 czerwca 2021 r.)</w:t>
      </w:r>
    </w:p>
    <w:p w14:paraId="2331A183" w14:textId="1D204AEE" w:rsidR="00A16594" w:rsidRPr="00D81339" w:rsidRDefault="00A16594" w:rsidP="00D81339">
      <w:pPr>
        <w:spacing w:line="312" w:lineRule="auto"/>
        <w:ind w:left="66"/>
        <w:rPr>
          <w:rFonts w:ascii="Arial" w:hAnsi="Arial" w:cs="Arial"/>
          <w:sz w:val="22"/>
          <w:szCs w:val="22"/>
        </w:rPr>
      </w:pPr>
      <w:r w:rsidRPr="00D81339">
        <w:rPr>
          <w:rFonts w:ascii="Arial" w:eastAsiaTheme="minorHAnsi" w:hAnsi="Arial" w:cs="Arial"/>
          <w:sz w:val="22"/>
          <w:szCs w:val="22"/>
          <w:lang w:eastAsia="en-US"/>
        </w:rPr>
        <w:t xml:space="preserve">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 </w:t>
      </w:r>
      <w:r w:rsidRPr="00D81339">
        <w:rPr>
          <w:rFonts w:ascii="Arial" w:hAnsi="Arial" w:cs="Arial"/>
          <w:sz w:val="22"/>
          <w:szCs w:val="22"/>
        </w:rPr>
        <w:t xml:space="preserve">  </w:t>
      </w:r>
    </w:p>
    <w:p w14:paraId="64096FB1" w14:textId="77777777" w:rsidR="00FC376F" w:rsidRDefault="00FC376F" w:rsidP="00D81339">
      <w:pPr>
        <w:spacing w:line="312" w:lineRule="auto"/>
        <w:rPr>
          <w:rFonts w:ascii="Arial" w:eastAsiaTheme="minorHAnsi" w:hAnsi="Arial" w:cs="Arial"/>
          <w:sz w:val="22"/>
          <w:szCs w:val="22"/>
          <w:lang w:eastAsia="en-US"/>
        </w:rPr>
      </w:pPr>
      <w:bookmarkStart w:id="37" w:name="_Hlk123710841"/>
    </w:p>
    <w:p w14:paraId="61D3E1DD" w14:textId="2BEE539F"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4B8946A3" w14:textId="77777777" w:rsidR="00FC376F" w:rsidRDefault="00FC376F" w:rsidP="00D81339">
      <w:pPr>
        <w:spacing w:line="312" w:lineRule="auto"/>
        <w:rPr>
          <w:rFonts w:ascii="Arial" w:eastAsiaTheme="minorHAnsi" w:hAnsi="Arial" w:cs="Arial"/>
          <w:sz w:val="22"/>
          <w:szCs w:val="22"/>
          <w:lang w:eastAsia="en-US"/>
        </w:rPr>
      </w:pPr>
    </w:p>
    <w:p w14:paraId="56714DCF" w14:textId="5BB50B8F" w:rsidR="00A16594" w:rsidRPr="00D81339" w:rsidRDefault="00920445" w:rsidP="00D81339">
      <w:pPr>
        <w:spacing w:line="312" w:lineRule="auto"/>
        <w:rPr>
          <w:rFonts w:ascii="Arial" w:eastAsiaTheme="minorHAnsi" w:hAnsi="Arial" w:cs="Arial"/>
          <w:sz w:val="22"/>
          <w:szCs w:val="22"/>
        </w:rPr>
      </w:pPr>
      <w:r w:rsidRPr="00D81339">
        <w:rPr>
          <w:rFonts w:ascii="Arial" w:hAnsi="Arial" w:cs="Arial"/>
          <w:b/>
          <w:sz w:val="22"/>
          <w:szCs w:val="22"/>
        </w:rPr>
        <w:t>Zasady oceny</w:t>
      </w:r>
      <w:r w:rsidR="00A16594" w:rsidRPr="00D81339">
        <w:rPr>
          <w:rFonts w:ascii="Arial" w:eastAsiaTheme="minorHAnsi" w:hAnsi="Arial" w:cs="Arial"/>
          <w:sz w:val="22"/>
          <w:szCs w:val="22"/>
        </w:rPr>
        <w:t xml:space="preserve">: </w:t>
      </w:r>
      <w:bookmarkEnd w:id="37"/>
      <w:r w:rsidR="00A16594" w:rsidRPr="00D81339">
        <w:rPr>
          <w:rFonts w:ascii="Arial" w:eastAsiaTheme="minorHAnsi" w:hAnsi="Arial" w:cs="Arial"/>
          <w:sz w:val="22"/>
          <w:szCs w:val="22"/>
        </w:rPr>
        <w:t>Kryterium otrzyma ocenę „TAK”, jeśli zostaną spełnione wymagania wskazane w jego opisie.</w:t>
      </w:r>
    </w:p>
    <w:p w14:paraId="53C2E47A" w14:textId="77777777" w:rsidR="00A16594" w:rsidRPr="00D81339" w:rsidRDefault="00A16594" w:rsidP="00D81339">
      <w:pPr>
        <w:spacing w:line="312" w:lineRule="auto"/>
        <w:rPr>
          <w:rFonts w:ascii="Arial" w:eastAsiaTheme="minorHAnsi" w:hAnsi="Arial" w:cs="Arial"/>
          <w:sz w:val="22"/>
          <w:szCs w:val="22"/>
        </w:rPr>
      </w:pPr>
    </w:p>
    <w:p w14:paraId="76C3F3D5" w14:textId="77777777" w:rsidR="00A16594" w:rsidRPr="00D81339" w:rsidRDefault="00A16594" w:rsidP="002B6B94">
      <w:pPr>
        <w:numPr>
          <w:ilvl w:val="0"/>
          <w:numId w:val="98"/>
        </w:numPr>
        <w:spacing w:after="240" w:line="312" w:lineRule="auto"/>
        <w:ind w:left="425" w:hanging="357"/>
        <w:rPr>
          <w:rFonts w:ascii="Arial" w:hAnsi="Arial" w:cs="Arial"/>
        </w:rPr>
      </w:pPr>
      <w:r w:rsidRPr="00D81339">
        <w:rPr>
          <w:rFonts w:ascii="Arial" w:hAnsi="Arial" w:cs="Arial"/>
          <w:b/>
        </w:rPr>
        <w:t>Okres realizacji projektu</w:t>
      </w:r>
    </w:p>
    <w:p w14:paraId="566E3893" w14:textId="77777777" w:rsidR="00A16594" w:rsidRPr="00D81339" w:rsidRDefault="00A16594" w:rsidP="00D81339">
      <w:pPr>
        <w:spacing w:line="312"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jest, czy planowany okres realizacji projektu (termin rozpoczęcia i zakończenia) jest zgodny z wymaganiami określonymi w regulaminie wyboru </w:t>
      </w:r>
      <w:bookmarkStart w:id="38" w:name="_Hlk124326675"/>
      <w:r w:rsidRPr="00D81339">
        <w:rPr>
          <w:rFonts w:ascii="Arial" w:eastAsiaTheme="minorHAnsi" w:hAnsi="Arial" w:cs="Arial"/>
          <w:sz w:val="22"/>
          <w:szCs w:val="22"/>
          <w:lang w:eastAsia="en-US"/>
        </w:rPr>
        <w:t>projektów. Po wyborze do dofinansowania, w uzasadnionych przypadkach IZ może wyrazić zgodę na zmianę okresu realizacji projektu.</w:t>
      </w:r>
    </w:p>
    <w:p w14:paraId="400BACCD" w14:textId="77777777" w:rsidR="00FC376F" w:rsidRDefault="00FC376F" w:rsidP="00FC376F">
      <w:pPr>
        <w:spacing w:line="312" w:lineRule="auto"/>
        <w:rPr>
          <w:rFonts w:ascii="Arial" w:eastAsiaTheme="minorHAnsi" w:hAnsi="Arial" w:cs="Arial"/>
          <w:sz w:val="22"/>
          <w:szCs w:val="22"/>
          <w:lang w:eastAsia="en-US"/>
        </w:rPr>
      </w:pPr>
      <w:bookmarkStart w:id="39" w:name="_Hlk123713179"/>
    </w:p>
    <w:p w14:paraId="3E2F3EF1" w14:textId="3CEF3B13"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61B8FC83" w14:textId="77777777" w:rsidR="00FC376F" w:rsidRDefault="00FC376F" w:rsidP="00D81339">
      <w:pPr>
        <w:spacing w:line="312" w:lineRule="auto"/>
        <w:rPr>
          <w:rFonts w:ascii="Arial" w:hAnsi="Arial" w:cs="Arial"/>
          <w:b/>
          <w:sz w:val="22"/>
          <w:szCs w:val="22"/>
        </w:rPr>
      </w:pPr>
    </w:p>
    <w:p w14:paraId="40C71A9F" w14:textId="6D0130C6"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p w14:paraId="31552B11" w14:textId="77777777" w:rsidR="00A16594" w:rsidRPr="00D81339" w:rsidRDefault="00A16594" w:rsidP="00D81339">
      <w:pPr>
        <w:spacing w:line="312" w:lineRule="auto"/>
        <w:rPr>
          <w:rFonts w:ascii="Arial" w:eastAsiaTheme="minorHAnsi" w:hAnsi="Arial" w:cs="Arial"/>
          <w:sz w:val="22"/>
          <w:szCs w:val="22"/>
          <w:lang w:eastAsia="en-US"/>
        </w:rPr>
      </w:pPr>
    </w:p>
    <w:bookmarkEnd w:id="39"/>
    <w:p w14:paraId="2B61F4D5" w14:textId="77777777" w:rsidR="00A16594" w:rsidRPr="00D81339" w:rsidRDefault="00A16594" w:rsidP="004928F9">
      <w:pPr>
        <w:numPr>
          <w:ilvl w:val="0"/>
          <w:numId w:val="98"/>
        </w:numPr>
        <w:spacing w:line="312" w:lineRule="auto"/>
        <w:ind w:left="426"/>
        <w:contextualSpacing/>
        <w:rPr>
          <w:rFonts w:ascii="Arial" w:hAnsi="Arial" w:cs="Arial"/>
          <w:b/>
        </w:rPr>
      </w:pPr>
      <w:r w:rsidRPr="00D81339">
        <w:rPr>
          <w:rFonts w:ascii="Arial" w:hAnsi="Arial" w:cs="Arial"/>
          <w:b/>
        </w:rPr>
        <w:t>Kwalifikowalność wydatków</w:t>
      </w:r>
    </w:p>
    <w:p w14:paraId="67FA580F" w14:textId="48078F99"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p>
    <w:p w14:paraId="0A1118A3" w14:textId="2509187B"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Czy wydatki wskazane we  wniosku  </w:t>
      </w:r>
      <w:r w:rsidR="00AD33B8">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p>
    <w:p w14:paraId="4CEAC8E1" w14:textId="68FCE5D9"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Wytycznymi dotyczącymi kwalifikowalności wydatków na lata 2021-2027,</w:t>
      </w:r>
    </w:p>
    <w:p w14:paraId="66294B42"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regulaminem wyboru projektów,</w:t>
      </w:r>
    </w:p>
    <w:p w14:paraId="593915EA"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 rozporządzeniami dot. pomocy publicznej/pomocy de </w:t>
      </w:r>
      <w:proofErr w:type="spellStart"/>
      <w:r w:rsidRPr="00D81339">
        <w:rPr>
          <w:rFonts w:ascii="Arial" w:eastAsiaTheme="minorHAnsi" w:hAnsi="Arial" w:cs="Arial"/>
          <w:sz w:val="22"/>
          <w:szCs w:val="22"/>
          <w:lang w:eastAsia="en-US"/>
        </w:rPr>
        <w:t>minimis</w:t>
      </w:r>
      <w:proofErr w:type="spellEnd"/>
      <w:r w:rsidRPr="00D81339">
        <w:rPr>
          <w:rFonts w:ascii="Arial" w:eastAsiaTheme="minorHAnsi" w:hAnsi="Arial" w:cs="Arial"/>
          <w:sz w:val="22"/>
          <w:szCs w:val="22"/>
          <w:lang w:eastAsia="en-US"/>
        </w:rPr>
        <w:t>.</w:t>
      </w:r>
    </w:p>
    <w:p w14:paraId="782A1761" w14:textId="77777777" w:rsidR="00FC376F" w:rsidRDefault="00FC376F" w:rsidP="00D81339">
      <w:pPr>
        <w:spacing w:line="312" w:lineRule="auto"/>
        <w:rPr>
          <w:rFonts w:ascii="Arial" w:eastAsiaTheme="minorHAnsi" w:hAnsi="Arial" w:cs="Arial"/>
          <w:sz w:val="22"/>
          <w:szCs w:val="22"/>
          <w:lang w:eastAsia="en-US"/>
        </w:rPr>
      </w:pPr>
    </w:p>
    <w:p w14:paraId="1C4A6A4A" w14:textId="490A9464"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2B351674" w14:textId="77777777" w:rsidR="00FC376F" w:rsidRDefault="00FC376F" w:rsidP="00D81339">
      <w:pPr>
        <w:spacing w:line="312" w:lineRule="auto"/>
        <w:rPr>
          <w:rFonts w:ascii="Arial" w:eastAsiaTheme="minorHAnsi" w:hAnsi="Arial" w:cs="Arial"/>
          <w:sz w:val="22"/>
          <w:szCs w:val="22"/>
          <w:lang w:eastAsia="en-US"/>
        </w:rPr>
      </w:pPr>
    </w:p>
    <w:p w14:paraId="16ED679D" w14:textId="1AF1040D"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p w14:paraId="2CACA104" w14:textId="77777777" w:rsidR="00A16594" w:rsidRPr="00D81339" w:rsidRDefault="00A16594" w:rsidP="00D81339">
      <w:pPr>
        <w:spacing w:line="312" w:lineRule="auto"/>
        <w:rPr>
          <w:rFonts w:ascii="Arial" w:eastAsiaTheme="minorHAnsi" w:hAnsi="Arial" w:cs="Arial"/>
          <w:sz w:val="22"/>
          <w:szCs w:val="22"/>
          <w:lang w:eastAsia="en-US"/>
        </w:rPr>
      </w:pPr>
    </w:p>
    <w:p w14:paraId="75A9EC05" w14:textId="7777777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hAnsi="Arial" w:cs="Arial"/>
          <w:b/>
        </w:rPr>
        <w:t>Poprawność wyboru wskaźników</w:t>
      </w:r>
    </w:p>
    <w:p w14:paraId="12D0664B"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weryfikacji podlega:</w:t>
      </w:r>
    </w:p>
    <w:p w14:paraId="5FF10311" w14:textId="35EBA302"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Czy</w:t>
      </w:r>
      <w:r w:rsidR="009140B8">
        <w:rPr>
          <w:rFonts w:ascii="Arial" w:eastAsiaTheme="minorHAnsi" w:hAnsi="Arial" w:cs="Arial"/>
          <w:sz w:val="22"/>
          <w:szCs w:val="22"/>
          <w:lang w:eastAsia="en-US"/>
        </w:rPr>
        <w:t xml:space="preserve"> </w:t>
      </w:r>
      <w:r w:rsidRPr="00D81339">
        <w:rPr>
          <w:rFonts w:ascii="Arial" w:eastAsiaTheme="minorHAnsi" w:hAnsi="Arial" w:cs="Arial"/>
          <w:sz w:val="22"/>
          <w:szCs w:val="22"/>
          <w:lang w:eastAsia="en-US"/>
        </w:rPr>
        <w:t>wnioskodawca dokonał wyboru adekwatnych wskaźników  dla danego działania/ typu projektu  zgodnie  z regulaminem wyboru projektów.</w:t>
      </w:r>
      <w:bookmarkStart w:id="40" w:name="_Hlk123713451"/>
    </w:p>
    <w:p w14:paraId="419B96C8" w14:textId="77777777" w:rsidR="00FC376F" w:rsidRDefault="00FC376F" w:rsidP="00D81339">
      <w:pPr>
        <w:spacing w:line="312" w:lineRule="auto"/>
        <w:rPr>
          <w:rFonts w:ascii="Arial" w:eastAsiaTheme="minorHAnsi" w:hAnsi="Arial" w:cs="Arial"/>
          <w:sz w:val="22"/>
          <w:szCs w:val="22"/>
          <w:lang w:eastAsia="en-US"/>
        </w:rPr>
      </w:pPr>
    </w:p>
    <w:p w14:paraId="7C9553CB" w14:textId="77777777"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56F9CE36" w14:textId="77777777" w:rsidR="00FC376F" w:rsidRDefault="00FC376F" w:rsidP="00D81339">
      <w:pPr>
        <w:spacing w:line="312" w:lineRule="auto"/>
        <w:rPr>
          <w:rFonts w:ascii="Arial" w:hAnsi="Arial" w:cs="Arial"/>
          <w:b/>
          <w:sz w:val="22"/>
          <w:szCs w:val="22"/>
        </w:rPr>
      </w:pPr>
    </w:p>
    <w:p w14:paraId="5AA7E8F9" w14:textId="64E8EDDB"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40"/>
    <w:p w14:paraId="76A17E22" w14:textId="77777777" w:rsidR="00A16594" w:rsidRPr="00D81339" w:rsidRDefault="00A16594" w:rsidP="00D81339">
      <w:pPr>
        <w:spacing w:line="312" w:lineRule="auto"/>
        <w:rPr>
          <w:rFonts w:ascii="Arial" w:eastAsiaTheme="minorHAnsi" w:hAnsi="Arial" w:cs="Arial"/>
          <w:b/>
          <w:sz w:val="22"/>
          <w:szCs w:val="22"/>
          <w:lang w:eastAsia="en-US"/>
        </w:rPr>
      </w:pPr>
    </w:p>
    <w:p w14:paraId="2C70CAD9" w14:textId="7777777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eastAsia="Calibri" w:hAnsi="Arial" w:cs="Arial"/>
          <w:b/>
          <w:lang w:eastAsia="en-US"/>
        </w:rPr>
        <w:t>Prawidłowość sporządzenia wniosku</w:t>
      </w:r>
    </w:p>
    <w:p w14:paraId="7E22C144"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weryfikowane będzie czy:</w:t>
      </w:r>
    </w:p>
    <w:p w14:paraId="165D5720" w14:textId="71272D5B" w:rsidR="00A16594" w:rsidRPr="00D81339" w:rsidRDefault="00A16594" w:rsidP="00DE7C2B">
      <w:pPr>
        <w:spacing w:line="312" w:lineRule="auto"/>
        <w:ind w:left="284" w:hanging="142"/>
        <w:rPr>
          <w:rFonts w:ascii="Arial" w:eastAsiaTheme="minorHAnsi" w:hAnsi="Arial" w:cs="Arial"/>
          <w:sz w:val="22"/>
          <w:szCs w:val="22"/>
          <w:lang w:eastAsia="en-US"/>
        </w:rPr>
      </w:pPr>
      <w:r w:rsidRPr="00D81339">
        <w:rPr>
          <w:rFonts w:ascii="Arial" w:eastAsiaTheme="minorHAnsi" w:hAnsi="Arial" w:cs="Arial"/>
          <w:sz w:val="22"/>
          <w:szCs w:val="22"/>
          <w:lang w:eastAsia="en-US"/>
        </w:rPr>
        <w:t>• wszystkie wymagane pola wniosku są wypełnione prawidłowo – zgodnie z „Instrukcją wypełniania wniosku” i regulaminem wyboru projektów,</w:t>
      </w:r>
    </w:p>
    <w:p w14:paraId="15E41F33" w14:textId="77777777" w:rsidR="00A16594" w:rsidRPr="00D81339" w:rsidRDefault="00A16594" w:rsidP="00DE7C2B">
      <w:pPr>
        <w:spacing w:line="312" w:lineRule="auto"/>
        <w:ind w:left="284" w:hanging="142"/>
        <w:rPr>
          <w:rFonts w:ascii="Arial" w:eastAsiaTheme="minorHAnsi" w:hAnsi="Arial" w:cs="Arial"/>
          <w:sz w:val="22"/>
          <w:szCs w:val="22"/>
          <w:lang w:eastAsia="en-US"/>
        </w:rPr>
      </w:pPr>
      <w:r w:rsidRPr="00D81339">
        <w:rPr>
          <w:rFonts w:ascii="Arial" w:eastAsiaTheme="minorHAnsi" w:hAnsi="Arial" w:cs="Arial"/>
          <w:sz w:val="22"/>
          <w:szCs w:val="22"/>
          <w:lang w:eastAsia="en-US"/>
        </w:rPr>
        <w:t>• zapisy wniosku są spójne z załącznikami.</w:t>
      </w:r>
    </w:p>
    <w:p w14:paraId="7BF5DDE9" w14:textId="77777777" w:rsidR="00FC376F" w:rsidRDefault="00FC376F" w:rsidP="00FC376F">
      <w:pPr>
        <w:spacing w:line="312" w:lineRule="auto"/>
        <w:rPr>
          <w:rFonts w:ascii="Arial" w:eastAsiaTheme="minorHAnsi" w:hAnsi="Arial" w:cs="Arial"/>
          <w:sz w:val="22"/>
          <w:szCs w:val="22"/>
          <w:lang w:eastAsia="en-US"/>
        </w:rPr>
      </w:pPr>
      <w:bookmarkStart w:id="41" w:name="_Hlk123715289"/>
      <w:bookmarkEnd w:id="38"/>
    </w:p>
    <w:p w14:paraId="54ACEB55" w14:textId="3CE6C3E4"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7A113EA2" w14:textId="77777777" w:rsidR="00FC376F" w:rsidRDefault="00FC376F" w:rsidP="00D81339">
      <w:pPr>
        <w:spacing w:line="312" w:lineRule="auto"/>
        <w:rPr>
          <w:rFonts w:ascii="Arial" w:hAnsi="Arial" w:cs="Arial"/>
          <w:b/>
          <w:sz w:val="22"/>
          <w:szCs w:val="22"/>
        </w:rPr>
      </w:pPr>
    </w:p>
    <w:p w14:paraId="13B95BF9" w14:textId="4868DDC9"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41"/>
    <w:p w14:paraId="490A28E3" w14:textId="77777777" w:rsidR="00A16594" w:rsidRPr="00D81339" w:rsidRDefault="00A16594" w:rsidP="00D81339">
      <w:pPr>
        <w:spacing w:line="312" w:lineRule="auto"/>
        <w:ind w:left="426"/>
        <w:contextualSpacing/>
        <w:rPr>
          <w:rFonts w:ascii="Arial" w:hAnsi="Arial" w:cs="Arial"/>
          <w:b/>
          <w:sz w:val="22"/>
          <w:szCs w:val="22"/>
        </w:rPr>
      </w:pPr>
    </w:p>
    <w:p w14:paraId="25CF669B" w14:textId="7777777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eastAsia="Calibri" w:hAnsi="Arial" w:cs="Arial"/>
          <w:b/>
          <w:lang w:eastAsia="en-US"/>
        </w:rPr>
        <w:lastRenderedPageBreak/>
        <w:t>Prawidłowość sporządzenia załączników do wniosku / prawidłowość uzupełnień wniosku i załączników</w:t>
      </w:r>
    </w:p>
    <w:p w14:paraId="20A00F7E" w14:textId="77777777" w:rsidR="00A16594" w:rsidRPr="00D81339" w:rsidRDefault="00A16594" w:rsidP="00D81339">
      <w:pPr>
        <w:spacing w:line="312" w:lineRule="auto"/>
        <w:rPr>
          <w:rFonts w:ascii="Arial" w:eastAsiaTheme="minorHAnsi" w:hAnsi="Arial" w:cs="Arial"/>
          <w:sz w:val="22"/>
          <w:szCs w:val="22"/>
        </w:rPr>
      </w:pPr>
      <w:r w:rsidRPr="00D81339">
        <w:rPr>
          <w:rFonts w:ascii="Arial" w:eastAsiaTheme="minorHAnsi" w:hAnsi="Arial" w:cs="Arial"/>
          <w:sz w:val="22"/>
          <w:szCs w:val="22"/>
        </w:rPr>
        <w:t xml:space="preserve">W ramach kryterium weryfikowane będzie czy: </w:t>
      </w:r>
    </w:p>
    <w:p w14:paraId="377F1DAE" w14:textId="77777777" w:rsidR="00A16594" w:rsidRPr="00D81339" w:rsidRDefault="00A16594" w:rsidP="00DE7C2B">
      <w:pPr>
        <w:spacing w:line="312" w:lineRule="auto"/>
        <w:ind w:left="426" w:hanging="142"/>
        <w:rPr>
          <w:rFonts w:ascii="Arial" w:eastAsiaTheme="minorHAnsi" w:hAnsi="Arial" w:cs="Arial"/>
          <w:sz w:val="22"/>
          <w:szCs w:val="22"/>
        </w:rPr>
      </w:pPr>
      <w:r w:rsidRPr="00D81339">
        <w:rPr>
          <w:rFonts w:ascii="Arial" w:eastAsiaTheme="minorHAnsi" w:hAnsi="Arial" w:cs="Arial"/>
          <w:sz w:val="22"/>
          <w:szCs w:val="22"/>
        </w:rPr>
        <w:t xml:space="preserve">• załączniki zostały poprawnie przygotowane – zgodnie z wymogami regulaminu wyboru projektów wraz z załącznikami, </w:t>
      </w:r>
    </w:p>
    <w:p w14:paraId="22A26BF0" w14:textId="0D75A807" w:rsidR="00A16594" w:rsidRPr="00D81339" w:rsidRDefault="00A16594" w:rsidP="00DE7C2B">
      <w:pPr>
        <w:spacing w:line="312" w:lineRule="auto"/>
        <w:ind w:left="426" w:hanging="142"/>
        <w:rPr>
          <w:rFonts w:ascii="Arial" w:eastAsiaTheme="minorHAnsi" w:hAnsi="Arial" w:cs="Arial"/>
          <w:sz w:val="22"/>
          <w:szCs w:val="22"/>
        </w:rPr>
      </w:pPr>
      <w:r w:rsidRPr="00D81339">
        <w:rPr>
          <w:rFonts w:ascii="Arial" w:eastAsiaTheme="minorHAnsi" w:hAnsi="Arial" w:cs="Arial"/>
          <w:sz w:val="22"/>
          <w:szCs w:val="22"/>
        </w:rPr>
        <w:t xml:space="preserve">• uzupełnienia są zgodne z pismem wzywającym do ich dokonania i zasadami określonymi </w:t>
      </w:r>
      <w:r w:rsidR="005678FD" w:rsidRPr="00D81339">
        <w:rPr>
          <w:rFonts w:ascii="Arial" w:eastAsiaTheme="minorHAnsi" w:hAnsi="Arial" w:cs="Arial"/>
          <w:sz w:val="22"/>
          <w:szCs w:val="22"/>
        </w:rPr>
        <w:br/>
      </w:r>
      <w:r w:rsidRPr="00D81339">
        <w:rPr>
          <w:rFonts w:ascii="Arial" w:eastAsiaTheme="minorHAnsi" w:hAnsi="Arial" w:cs="Arial"/>
          <w:sz w:val="22"/>
          <w:szCs w:val="22"/>
        </w:rPr>
        <w:t xml:space="preserve">w regulaminie wyboru projektów. </w:t>
      </w:r>
    </w:p>
    <w:p w14:paraId="23AEB417" w14:textId="77777777" w:rsidR="00FC376F" w:rsidRDefault="00FC376F" w:rsidP="00D81339">
      <w:pPr>
        <w:spacing w:line="312" w:lineRule="auto"/>
        <w:rPr>
          <w:rFonts w:ascii="Arial" w:eastAsiaTheme="minorHAnsi" w:hAnsi="Arial" w:cs="Arial"/>
          <w:sz w:val="22"/>
          <w:szCs w:val="22"/>
          <w:lang w:eastAsia="en-US"/>
        </w:rPr>
      </w:pPr>
      <w:bookmarkStart w:id="42" w:name="_Hlk123714167"/>
    </w:p>
    <w:p w14:paraId="08D8A9B2" w14:textId="5A4C51E9" w:rsidR="00FC376F" w:rsidRPr="00FC376F" w:rsidRDefault="00FC376F" w:rsidP="00FC376F">
      <w:pPr>
        <w:spacing w:line="312" w:lineRule="auto"/>
        <w:rPr>
          <w:rFonts w:ascii="Arial" w:eastAsiaTheme="minorHAnsi" w:hAnsi="Arial" w:cs="Arial"/>
          <w:sz w:val="22"/>
          <w:szCs w:val="22"/>
          <w:lang w:eastAsia="en-US"/>
        </w:rPr>
      </w:pPr>
      <w:bookmarkStart w:id="43" w:name="_Hlk123718614"/>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77B79E99" w14:textId="77777777" w:rsidR="00FC376F" w:rsidRDefault="00FC376F" w:rsidP="00D81339">
      <w:pPr>
        <w:spacing w:line="312" w:lineRule="auto"/>
        <w:rPr>
          <w:rFonts w:ascii="Arial" w:hAnsi="Arial" w:cs="Arial"/>
          <w:b/>
          <w:sz w:val="22"/>
          <w:szCs w:val="22"/>
        </w:rPr>
      </w:pPr>
    </w:p>
    <w:p w14:paraId="14BE34E4" w14:textId="22F7D37C" w:rsidR="005E339A" w:rsidRPr="00D81339" w:rsidRDefault="00920445" w:rsidP="00D81339">
      <w:pPr>
        <w:spacing w:line="312" w:lineRule="auto"/>
        <w:rPr>
          <w:rFonts w:ascii="Arial" w:eastAsiaTheme="minorHAnsi" w:hAnsi="Arial" w:cs="Arial"/>
          <w:sz w:val="22"/>
          <w:szCs w:val="22"/>
        </w:rPr>
      </w:pPr>
      <w:r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bookmarkEnd w:id="32"/>
      <w:bookmarkEnd w:id="42"/>
      <w:bookmarkEnd w:id="43"/>
      <w:r w:rsidR="005E339A" w:rsidRPr="00D81339">
        <w:rPr>
          <w:rFonts w:ascii="Arial" w:hAnsi="Arial" w:cs="Arial"/>
          <w:sz w:val="22"/>
          <w:szCs w:val="22"/>
        </w:rPr>
        <w:br w:type="page"/>
      </w:r>
    </w:p>
    <w:p w14:paraId="75A22FE8" w14:textId="42B5F6B2" w:rsidR="007E4947" w:rsidRDefault="007E4947" w:rsidP="00B43C29">
      <w:pPr>
        <w:pStyle w:val="Nagwek3"/>
        <w:numPr>
          <w:ilvl w:val="0"/>
          <w:numId w:val="26"/>
        </w:numPr>
        <w:spacing w:before="0" w:after="0"/>
        <w:ind w:left="993" w:hanging="927"/>
        <w:jc w:val="both"/>
      </w:pPr>
      <w:bookmarkStart w:id="44" w:name="_Toc427917169"/>
      <w:bookmarkStart w:id="45" w:name="_Toc467656884"/>
      <w:bookmarkStart w:id="46" w:name="_Toc117162215"/>
      <w:bookmarkStart w:id="47" w:name="_Toc135636249"/>
      <w:r w:rsidRPr="001D673B">
        <w:lastRenderedPageBreak/>
        <w:t xml:space="preserve">KRYTERIA </w:t>
      </w:r>
      <w:r w:rsidR="00C81FC4" w:rsidRPr="001D673B">
        <w:t xml:space="preserve">FORMALNE </w:t>
      </w:r>
      <w:r w:rsidRPr="001D673B">
        <w:t>SPECYFICZNE</w:t>
      </w:r>
      <w:bookmarkEnd w:id="44"/>
      <w:bookmarkEnd w:id="45"/>
      <w:bookmarkEnd w:id="46"/>
      <w:bookmarkEnd w:id="47"/>
    </w:p>
    <w:p w14:paraId="14E1D4BD" w14:textId="77777777" w:rsidR="00F86CEE" w:rsidRPr="00F86CEE" w:rsidRDefault="00F86CEE" w:rsidP="00F86CEE"/>
    <w:p w14:paraId="35EA2992" w14:textId="60485B96" w:rsidR="00C43216" w:rsidRDefault="00C43216" w:rsidP="00B43C29">
      <w:pPr>
        <w:pStyle w:val="Nagwek3"/>
        <w:numPr>
          <w:ilvl w:val="2"/>
          <w:numId w:val="25"/>
        </w:numPr>
        <w:spacing w:before="0" w:after="0"/>
        <w:ind w:left="567" w:hanging="567"/>
        <w:jc w:val="both"/>
      </w:pPr>
      <w:bookmarkStart w:id="48" w:name="_Toc135636250"/>
      <w:r w:rsidRPr="001D673B">
        <w:t>Priorytet FEPK.0</w:t>
      </w:r>
      <w:r w:rsidR="000813BD" w:rsidRPr="001D673B">
        <w:t>1</w:t>
      </w:r>
      <w:r w:rsidRPr="001D673B">
        <w:t xml:space="preserve"> </w:t>
      </w:r>
      <w:r w:rsidR="000813BD" w:rsidRPr="001D673B">
        <w:t>KONKURENCYJNA I CYFROWA GOSPODARKA</w:t>
      </w:r>
      <w:bookmarkEnd w:id="48"/>
    </w:p>
    <w:p w14:paraId="2E399B4E" w14:textId="77777777" w:rsidR="00F86CEE" w:rsidRPr="00F86CEE" w:rsidRDefault="00F86CEE" w:rsidP="00F86CEE"/>
    <w:p w14:paraId="1E9B3566" w14:textId="5654BFE7" w:rsidR="00F86CEE" w:rsidRDefault="00F86CEE" w:rsidP="0002625B">
      <w:pPr>
        <w:pStyle w:val="Nagwek4"/>
        <w:rPr>
          <w:rFonts w:ascii="Arial" w:hAnsi="Arial" w:cs="Arial"/>
          <w:b/>
          <w:i w:val="0"/>
          <w:color w:val="000000" w:themeColor="text1"/>
        </w:rPr>
      </w:pPr>
      <w:bookmarkStart w:id="49" w:name="_Toc135636251"/>
      <w:r w:rsidRPr="0002625B">
        <w:rPr>
          <w:rFonts w:ascii="Arial" w:hAnsi="Arial" w:cs="Arial"/>
          <w:b/>
          <w:i w:val="0"/>
          <w:color w:val="000000" w:themeColor="text1"/>
        </w:rPr>
        <w:t>1.2.1.2 Działanie FEPK.01.02 Cyfryzacja</w:t>
      </w:r>
      <w:bookmarkEnd w:id="49"/>
    </w:p>
    <w:p w14:paraId="0C52EB9F" w14:textId="77777777" w:rsidR="00524DA7" w:rsidRPr="006F2507" w:rsidRDefault="00524DA7" w:rsidP="006F2507"/>
    <w:p w14:paraId="709CAFEE" w14:textId="77777777" w:rsidR="00C36DDB" w:rsidRPr="008F4BB9" w:rsidRDefault="00C36DDB" w:rsidP="00C36DDB">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46163126" w14:textId="77777777" w:rsidR="00C36DDB"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r w:rsidRPr="00D24A6C">
        <w:rPr>
          <w:rFonts w:ascii="Arial" w:hAnsi="Arial" w:cs="Arial"/>
        </w:rPr>
        <w:t>Platformy e-usług publicznych szczebla regionalnego/</w:t>
      </w:r>
      <w:r>
        <w:rPr>
          <w:rFonts w:ascii="Arial" w:hAnsi="Arial" w:cs="Arial"/>
        </w:rPr>
        <w:t xml:space="preserve"> </w:t>
      </w:r>
      <w:r w:rsidRPr="00D24A6C">
        <w:rPr>
          <w:rFonts w:ascii="Arial" w:hAnsi="Arial" w:cs="Arial"/>
        </w:rPr>
        <w:t>lokalnego</w:t>
      </w:r>
      <w:r>
        <w:rPr>
          <w:rFonts w:ascii="Arial" w:hAnsi="Arial" w:cs="Arial"/>
        </w:rPr>
        <w:t>.</w:t>
      </w:r>
    </w:p>
    <w:p w14:paraId="5C686A07" w14:textId="77777777" w:rsidR="00C36DDB"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proofErr w:type="spellStart"/>
      <w:r w:rsidRPr="00D24A6C">
        <w:rPr>
          <w:rFonts w:ascii="Arial" w:hAnsi="Arial" w:cs="Arial"/>
        </w:rPr>
        <w:t>Cyberbezpieczeństwo</w:t>
      </w:r>
      <w:proofErr w:type="spellEnd"/>
      <w:r w:rsidRPr="00D24A6C">
        <w:rPr>
          <w:rFonts w:ascii="Arial" w:hAnsi="Arial" w:cs="Arial"/>
        </w:rPr>
        <w:t>.</w:t>
      </w:r>
    </w:p>
    <w:p w14:paraId="2CB8659C" w14:textId="77777777" w:rsidR="00C36DDB"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r w:rsidRPr="00D24A6C">
        <w:rPr>
          <w:rFonts w:ascii="Arial" w:hAnsi="Arial" w:cs="Arial"/>
        </w:rPr>
        <w:t>Rozwój infrastruktury danych przestrzennych</w:t>
      </w:r>
      <w:r>
        <w:rPr>
          <w:rFonts w:ascii="Arial" w:hAnsi="Arial" w:cs="Arial"/>
        </w:rPr>
        <w:t>.</w:t>
      </w:r>
    </w:p>
    <w:p w14:paraId="391EEE0F" w14:textId="77777777" w:rsidR="00C36DDB"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r w:rsidRPr="00D24A6C">
        <w:rPr>
          <w:rFonts w:ascii="Arial" w:hAnsi="Arial" w:cs="Arial"/>
        </w:rPr>
        <w:t>Aplikacje w oparciu o dostępne cyfrowo ISP (informacje sektora publicznego).</w:t>
      </w:r>
    </w:p>
    <w:p w14:paraId="729F8DDD" w14:textId="77777777" w:rsidR="00C36DDB" w:rsidRPr="00D24A6C"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r w:rsidRPr="00D24A6C">
        <w:rPr>
          <w:rFonts w:ascii="Arial" w:hAnsi="Arial" w:cs="Arial"/>
        </w:rPr>
        <w:t>Wdrażanie nowoczesnych rozwiązań technologicznych (działania digitalizacyjne).</w:t>
      </w:r>
    </w:p>
    <w:p w14:paraId="0B12E1F2" w14:textId="77777777" w:rsidR="00F86CEE" w:rsidRPr="00DC51FE" w:rsidRDefault="00F86CEE" w:rsidP="00DC51FE">
      <w:pPr>
        <w:spacing w:line="312" w:lineRule="auto"/>
        <w:rPr>
          <w:rFonts w:ascii="Arial" w:hAnsi="Arial" w:cs="Arial"/>
          <w:b/>
          <w:bCs/>
        </w:rPr>
      </w:pPr>
    </w:p>
    <w:p w14:paraId="6E72C672" w14:textId="77777777" w:rsidR="00F86CEE" w:rsidRPr="008F4BB9" w:rsidRDefault="00F86CEE" w:rsidP="00DC51FE">
      <w:pPr>
        <w:pStyle w:val="Akapitzlist"/>
        <w:numPr>
          <w:ilvl w:val="0"/>
          <w:numId w:val="5"/>
        </w:numPr>
        <w:spacing w:after="120" w:line="312" w:lineRule="auto"/>
        <w:ind w:left="284" w:hanging="284"/>
        <w:contextualSpacing w:val="0"/>
        <w:rPr>
          <w:rFonts w:ascii="Arial" w:hAnsi="Arial" w:cs="Arial"/>
          <w:b/>
          <w:bCs/>
        </w:rPr>
      </w:pPr>
      <w:r w:rsidRPr="00F962D0">
        <w:rPr>
          <w:rFonts w:ascii="Arial" w:hAnsi="Arial" w:cs="Arial"/>
          <w:b/>
          <w:bCs/>
        </w:rPr>
        <w:t xml:space="preserve">Pozytywna opinia Głównego Geodety Kraju </w:t>
      </w:r>
      <w:r w:rsidRPr="008F4BB9">
        <w:rPr>
          <w:rFonts w:ascii="Arial" w:hAnsi="Arial" w:cs="Arial"/>
          <w:b/>
          <w:bCs/>
        </w:rPr>
        <w:t>(</w:t>
      </w:r>
      <w:r>
        <w:rPr>
          <w:rFonts w:ascii="Arial" w:hAnsi="Arial" w:cs="Arial"/>
          <w:b/>
          <w:bCs/>
        </w:rPr>
        <w:t>d</w:t>
      </w:r>
      <w:r w:rsidRPr="00F962D0">
        <w:rPr>
          <w:rFonts w:ascii="Arial" w:hAnsi="Arial" w:cs="Arial"/>
          <w:b/>
          <w:bCs/>
        </w:rPr>
        <w:t>otyczy projektów z zakresu rozwoju infrastruktury danych przestrzennych i projektów posiadających elementy cyfryzacji zasobów geodezyjnych</w:t>
      </w:r>
      <w:r w:rsidRPr="008F4BB9">
        <w:rPr>
          <w:rFonts w:ascii="Arial" w:hAnsi="Arial" w:cs="Arial"/>
          <w:b/>
          <w:bCs/>
        </w:rPr>
        <w:t>)</w:t>
      </w:r>
    </w:p>
    <w:p w14:paraId="4433F2D5" w14:textId="77777777" w:rsidR="00F86CEE" w:rsidRDefault="00F86CEE" w:rsidP="00F86CEE">
      <w:pPr>
        <w:spacing w:line="312" w:lineRule="auto"/>
        <w:rPr>
          <w:rFonts w:ascii="Arial" w:eastAsiaTheme="minorHAnsi" w:hAnsi="Arial" w:cs="Arial"/>
          <w:sz w:val="22"/>
          <w:szCs w:val="22"/>
          <w:lang w:eastAsia="en-US"/>
        </w:rPr>
      </w:pPr>
      <w:r w:rsidRPr="00F962D0">
        <w:rPr>
          <w:rFonts w:ascii="Arial" w:eastAsiaTheme="minorHAnsi" w:hAnsi="Arial" w:cs="Arial"/>
          <w:sz w:val="22"/>
          <w:szCs w:val="22"/>
          <w:lang w:eastAsia="en-US"/>
        </w:rPr>
        <w:t>Weryfikacji podlegać będzie czy projekty z zakresu rozwoju infrastruktury danych przestrzennych i e-geodezji uzyskały uprzednio (przed złożeniem wniosku) pozytywną opinię szczebla centralnego z zakresu geodezji (Głównego Geodety Kraju).</w:t>
      </w:r>
    </w:p>
    <w:p w14:paraId="17F7B31E" w14:textId="77777777" w:rsidR="00F86CEE" w:rsidRDefault="00F86CEE" w:rsidP="00F86CEE">
      <w:pPr>
        <w:spacing w:line="312" w:lineRule="auto"/>
        <w:rPr>
          <w:rFonts w:ascii="Arial" w:hAnsi="Arial" w:cs="Arial"/>
        </w:rPr>
      </w:pPr>
    </w:p>
    <w:p w14:paraId="149F424B" w14:textId="6D9CA18A" w:rsidR="00F86CEE" w:rsidRPr="008F4BB9" w:rsidRDefault="00F86CEE" w:rsidP="00F86CEE">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3CBEFA28" w14:textId="77777777" w:rsidR="00F86CEE" w:rsidRDefault="00F86CEE" w:rsidP="00F86CEE">
      <w:pPr>
        <w:spacing w:line="312" w:lineRule="auto"/>
        <w:rPr>
          <w:rFonts w:ascii="Arial" w:hAnsi="Arial" w:cs="Arial"/>
          <w:b/>
          <w:bCs/>
          <w:szCs w:val="28"/>
        </w:rPr>
      </w:pPr>
    </w:p>
    <w:p w14:paraId="058FB23E" w14:textId="2CEE2B09" w:rsidR="00F86CEE" w:rsidRDefault="00F86CEE" w:rsidP="00F86CEE">
      <w:pPr>
        <w:spacing w:line="312" w:lineRule="auto"/>
        <w:rPr>
          <w:rFonts w:ascii="Arial" w:hAnsi="Arial" w:cs="Arial"/>
          <w:szCs w:val="28"/>
        </w:rPr>
      </w:pPr>
      <w:bookmarkStart w:id="50" w:name="_Hlk123740285"/>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bookmarkEnd w:id="50"/>
    </w:p>
    <w:p w14:paraId="47F5D482" w14:textId="77777777" w:rsidR="00F86CEE" w:rsidRPr="000A1C43" w:rsidRDefault="00F86CEE" w:rsidP="00F86CEE">
      <w:pPr>
        <w:spacing w:line="312" w:lineRule="auto"/>
        <w:rPr>
          <w:rFonts w:ascii="Arial" w:hAnsi="Arial" w:cs="Arial"/>
          <w:szCs w:val="28"/>
        </w:rPr>
      </w:pPr>
    </w:p>
    <w:p w14:paraId="74B5A29A" w14:textId="6425D90C" w:rsidR="00F86CEE" w:rsidRPr="002151DC" w:rsidRDefault="00F86CEE" w:rsidP="00DC51FE">
      <w:pPr>
        <w:pStyle w:val="Akapitzlist"/>
        <w:numPr>
          <w:ilvl w:val="0"/>
          <w:numId w:val="5"/>
        </w:numPr>
        <w:spacing w:after="120" w:line="312" w:lineRule="auto"/>
        <w:ind w:left="284" w:hanging="284"/>
        <w:contextualSpacing w:val="0"/>
        <w:rPr>
          <w:rFonts w:ascii="Arial" w:hAnsi="Arial" w:cs="Arial"/>
          <w:b/>
          <w:bCs/>
        </w:rPr>
      </w:pPr>
      <w:r w:rsidRPr="002151DC">
        <w:rPr>
          <w:rFonts w:ascii="Arial" w:hAnsi="Arial" w:cs="Arial"/>
          <w:b/>
          <w:bCs/>
        </w:rPr>
        <w:t>Zgodność projektu z wymaganiami wspólnej europejskiej przestrzeni danych na potrzeby dziedzictwa kulturowego (d</w:t>
      </w:r>
      <w:r w:rsidRPr="002151DC">
        <w:rPr>
          <w:rFonts w:ascii="Arial" w:hAnsi="Arial" w:cs="Arial"/>
          <w:b/>
        </w:rPr>
        <w:t>otyczy projektów z zakresu uruchamiania aplikacji w oparciu o dostępne cyfrowo ISP (informacje sektora publicznego)</w:t>
      </w:r>
      <w:r w:rsidR="00524DA7">
        <w:rPr>
          <w:rFonts w:ascii="Arial" w:hAnsi="Arial" w:cs="Arial"/>
          <w:b/>
        </w:rPr>
        <w:t>)</w:t>
      </w:r>
    </w:p>
    <w:p w14:paraId="772BE2FB" w14:textId="3B71E96B" w:rsidR="00F86CEE" w:rsidRPr="002151DC" w:rsidRDefault="00F86CEE" w:rsidP="00F86CEE">
      <w:pPr>
        <w:pStyle w:val="Akapitzlist"/>
        <w:spacing w:line="312" w:lineRule="auto"/>
        <w:ind w:left="0"/>
        <w:rPr>
          <w:rFonts w:ascii="Arial" w:hAnsi="Arial" w:cs="Arial"/>
          <w:bCs/>
          <w:sz w:val="22"/>
          <w:szCs w:val="22"/>
        </w:rPr>
      </w:pPr>
      <w:r w:rsidRPr="002151DC">
        <w:rPr>
          <w:rFonts w:ascii="Arial" w:hAnsi="Arial" w:cs="Arial"/>
          <w:bCs/>
          <w:sz w:val="22"/>
          <w:szCs w:val="22"/>
        </w:rPr>
        <w:t>Weryfikacji podlegać będzie czy projekty , dotyczące zasobów kultury spełniają cele digitalizacji i ochrony zasobów cyfrowych. Powinny one obejmować między innymi:</w:t>
      </w:r>
    </w:p>
    <w:p w14:paraId="69AFACE5" w14:textId="77777777" w:rsidR="00F86CEE" w:rsidRDefault="00F86CEE" w:rsidP="004928F9">
      <w:pPr>
        <w:pStyle w:val="Akapitzlist"/>
        <w:numPr>
          <w:ilvl w:val="0"/>
          <w:numId w:val="42"/>
        </w:numPr>
        <w:spacing w:line="312" w:lineRule="auto"/>
        <w:ind w:left="426"/>
        <w:rPr>
          <w:rFonts w:ascii="Arial" w:hAnsi="Arial" w:cs="Arial"/>
          <w:bCs/>
          <w:sz w:val="22"/>
          <w:szCs w:val="22"/>
        </w:rPr>
      </w:pPr>
      <w:r w:rsidRPr="002151DC">
        <w:rPr>
          <w:rFonts w:ascii="Arial" w:hAnsi="Arial" w:cs="Arial"/>
          <w:bCs/>
          <w:sz w:val="22"/>
          <w:szCs w:val="22"/>
        </w:rPr>
        <w:t>zagrożone dziedzictwo kulturowe;</w:t>
      </w:r>
    </w:p>
    <w:p w14:paraId="1388B4D2" w14:textId="77777777" w:rsidR="00F86CEE" w:rsidRDefault="00F86CEE" w:rsidP="004928F9">
      <w:pPr>
        <w:pStyle w:val="Akapitzlist"/>
        <w:numPr>
          <w:ilvl w:val="0"/>
          <w:numId w:val="42"/>
        </w:numPr>
        <w:spacing w:line="312" w:lineRule="auto"/>
        <w:ind w:left="426"/>
        <w:rPr>
          <w:rFonts w:ascii="Arial" w:hAnsi="Arial" w:cs="Arial"/>
          <w:bCs/>
          <w:sz w:val="22"/>
          <w:szCs w:val="22"/>
        </w:rPr>
      </w:pPr>
      <w:r w:rsidRPr="00171FB0">
        <w:rPr>
          <w:rFonts w:ascii="Arial" w:hAnsi="Arial" w:cs="Arial"/>
          <w:bCs/>
          <w:sz w:val="22"/>
          <w:szCs w:val="22"/>
        </w:rPr>
        <w:t>najczęściej odwiedzane zabytki, budynki i obiekty kultury i dziedzictwa kulturowego;</w:t>
      </w:r>
    </w:p>
    <w:p w14:paraId="7E8D97C7" w14:textId="77777777" w:rsidR="00F86CEE" w:rsidRPr="00171FB0" w:rsidRDefault="00F86CEE" w:rsidP="004928F9">
      <w:pPr>
        <w:pStyle w:val="Akapitzlist"/>
        <w:numPr>
          <w:ilvl w:val="0"/>
          <w:numId w:val="42"/>
        </w:numPr>
        <w:spacing w:line="312" w:lineRule="auto"/>
        <w:ind w:left="426"/>
        <w:rPr>
          <w:rFonts w:ascii="Arial" w:hAnsi="Arial" w:cs="Arial"/>
          <w:bCs/>
          <w:sz w:val="22"/>
          <w:szCs w:val="22"/>
        </w:rPr>
      </w:pPr>
      <w:r w:rsidRPr="00171FB0">
        <w:rPr>
          <w:rFonts w:ascii="Arial" w:hAnsi="Arial" w:cs="Arial"/>
          <w:bCs/>
          <w:sz w:val="22"/>
          <w:szCs w:val="22"/>
        </w:rPr>
        <w:t>niski poziom digitalizacji określonych kategorii zasobów dziedzictwa kulturowego.</w:t>
      </w:r>
    </w:p>
    <w:p w14:paraId="76B68FFE" w14:textId="1E9BCAAD" w:rsidR="00F86CEE" w:rsidRPr="008F4BB9" w:rsidRDefault="00F86CEE" w:rsidP="00F86CEE">
      <w:pPr>
        <w:spacing w:line="312" w:lineRule="auto"/>
        <w:rPr>
          <w:rFonts w:ascii="Arial" w:hAnsi="Arial" w:cs="Arial"/>
        </w:rPr>
      </w:pPr>
      <w:bookmarkStart w:id="51" w:name="_Hlk124407183"/>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bookmarkEnd w:id="51"/>
    <w:p w14:paraId="54BEF816" w14:textId="77777777" w:rsidR="00F86CEE" w:rsidRPr="002151DC" w:rsidRDefault="00F86CEE" w:rsidP="00F86CEE">
      <w:pPr>
        <w:pStyle w:val="Akapitzlist"/>
        <w:spacing w:line="312" w:lineRule="auto"/>
        <w:ind w:left="0"/>
        <w:rPr>
          <w:rFonts w:ascii="Arial" w:hAnsi="Arial" w:cs="Arial"/>
          <w:bCs/>
          <w:sz w:val="22"/>
          <w:szCs w:val="22"/>
        </w:rPr>
      </w:pPr>
    </w:p>
    <w:p w14:paraId="25DCB41F" w14:textId="13A699E6" w:rsidR="005E339A" w:rsidRDefault="00F86CEE" w:rsidP="00DC51FE">
      <w:pPr>
        <w:spacing w:line="312" w:lineRule="auto"/>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r w:rsidR="005E339A">
        <w:br w:type="page"/>
      </w:r>
    </w:p>
    <w:p w14:paraId="69978B56" w14:textId="45EC8788" w:rsidR="007E4947" w:rsidRPr="008D5EE9" w:rsidRDefault="00FF52FC" w:rsidP="0002625B">
      <w:pPr>
        <w:pStyle w:val="Nagwek3"/>
      </w:pPr>
      <w:bookmarkStart w:id="52" w:name="_Toc121815958"/>
      <w:bookmarkStart w:id="53" w:name="_Toc135636252"/>
      <w:r w:rsidRPr="00F61CE5">
        <w:lastRenderedPageBreak/>
        <w:t xml:space="preserve">1.2.2 </w:t>
      </w:r>
      <w:r w:rsidR="007E4947" w:rsidRPr="00F61CE5">
        <w:t xml:space="preserve">Priorytet FEPK.02 </w:t>
      </w:r>
      <w:r w:rsidR="000813BD" w:rsidRPr="008D5EE9">
        <w:t>ENERGIA I ŚRODOWISKO</w:t>
      </w:r>
      <w:bookmarkEnd w:id="52"/>
      <w:bookmarkEnd w:id="53"/>
    </w:p>
    <w:p w14:paraId="3B9C1218" w14:textId="4D988DC8" w:rsidR="007E4947" w:rsidRDefault="007E4947"/>
    <w:p w14:paraId="7083FED4" w14:textId="5F5E9BBA" w:rsidR="00D54DFA" w:rsidRPr="0002625B" w:rsidRDefault="00113C84" w:rsidP="0002625B">
      <w:pPr>
        <w:pStyle w:val="Nagwek4"/>
        <w:rPr>
          <w:rFonts w:ascii="Arial" w:hAnsi="Arial" w:cs="Arial"/>
          <w:b/>
        </w:rPr>
      </w:pPr>
      <w:bookmarkStart w:id="54" w:name="_Toc135636253"/>
      <w:bookmarkStart w:id="55" w:name="_Hlk124327808"/>
      <w:r w:rsidRPr="0002625B">
        <w:rPr>
          <w:rFonts w:ascii="Arial" w:hAnsi="Arial" w:cs="Arial"/>
          <w:b/>
          <w:i w:val="0"/>
          <w:color w:val="auto"/>
        </w:rPr>
        <w:t>1.2.2.</w:t>
      </w:r>
      <w:r w:rsidR="009E6FB2">
        <w:rPr>
          <w:rFonts w:ascii="Arial" w:hAnsi="Arial" w:cs="Arial"/>
          <w:b/>
          <w:i w:val="0"/>
          <w:color w:val="auto"/>
        </w:rPr>
        <w:t>5</w:t>
      </w:r>
      <w:r w:rsidRPr="0002625B">
        <w:rPr>
          <w:rFonts w:ascii="Arial" w:hAnsi="Arial" w:cs="Arial"/>
          <w:b/>
          <w:i w:val="0"/>
          <w:color w:val="auto"/>
        </w:rPr>
        <w:t xml:space="preserve"> </w:t>
      </w:r>
      <w:r w:rsidR="00D54DFA" w:rsidRPr="0002625B">
        <w:rPr>
          <w:rFonts w:ascii="Arial" w:hAnsi="Arial" w:cs="Arial"/>
          <w:b/>
          <w:i w:val="0"/>
          <w:color w:val="auto"/>
        </w:rPr>
        <w:t>Działanie FEPK.02.05 Adaptacja do zmian klimatu</w:t>
      </w:r>
      <w:bookmarkEnd w:id="54"/>
    </w:p>
    <w:bookmarkEnd w:id="55"/>
    <w:p w14:paraId="759D512B" w14:textId="701D87EE" w:rsidR="00D54DFA" w:rsidRDefault="00D54DFA"/>
    <w:p w14:paraId="6C80867C" w14:textId="25FEEFC4" w:rsidR="00D54DFA" w:rsidRPr="006D3856" w:rsidRDefault="00D54DFA" w:rsidP="007B21BD">
      <w:pPr>
        <w:pStyle w:val="Akapitzlist"/>
        <w:numPr>
          <w:ilvl w:val="0"/>
          <w:numId w:val="1"/>
        </w:numPr>
        <w:spacing w:line="312" w:lineRule="auto"/>
        <w:ind w:left="284" w:hanging="284"/>
        <w:rPr>
          <w:rFonts w:ascii="Arial" w:hAnsi="Arial" w:cs="Arial"/>
          <w:b/>
          <w:bCs/>
        </w:rPr>
      </w:pPr>
      <w:r w:rsidRPr="00D37D21">
        <w:rPr>
          <w:rFonts w:ascii="Arial" w:hAnsi="Arial" w:cs="Arial"/>
          <w:b/>
          <w:bCs/>
        </w:rPr>
        <w:t>Przynależność do Krajowego Systemu Ratowniczo-Gaśniczego jednostki OSP, której dotyczy projekt</w:t>
      </w:r>
      <w:r w:rsidR="006D3856">
        <w:rPr>
          <w:rFonts w:ascii="Arial" w:hAnsi="Arial" w:cs="Arial"/>
          <w:b/>
          <w:bCs/>
        </w:rPr>
        <w:t xml:space="preserve"> (</w:t>
      </w:r>
      <w:r w:rsidR="006D3856" w:rsidRPr="006D3856">
        <w:rPr>
          <w:rFonts w:ascii="Arial" w:hAnsi="Arial" w:cs="Arial"/>
          <w:b/>
          <w:bCs/>
        </w:rPr>
        <w:t>dotyczy projektów z zakresu rozwijania systemów ratownictwa</w:t>
      </w:r>
      <w:r w:rsidR="006D3856">
        <w:rPr>
          <w:rFonts w:ascii="Arial" w:hAnsi="Arial" w:cs="Arial"/>
          <w:b/>
          <w:bCs/>
        </w:rPr>
        <w:t>)</w:t>
      </w:r>
      <w:r w:rsidR="00E44A45">
        <w:rPr>
          <w:rFonts w:ascii="Arial" w:hAnsi="Arial" w:cs="Arial"/>
          <w:b/>
          <w:bCs/>
        </w:rPr>
        <w:t>.</w:t>
      </w:r>
    </w:p>
    <w:p w14:paraId="19B42342" w14:textId="77777777" w:rsidR="00D54DFA" w:rsidRPr="00572AC5" w:rsidRDefault="00D54DFA" w:rsidP="007B21BD">
      <w:pPr>
        <w:spacing w:line="312" w:lineRule="auto"/>
        <w:rPr>
          <w:rFonts w:ascii="Arial" w:eastAsia="Arial" w:hAnsi="Arial" w:cs="Arial"/>
          <w:sz w:val="22"/>
          <w:szCs w:val="22"/>
          <w:lang w:eastAsia="en-US"/>
        </w:rPr>
      </w:pPr>
    </w:p>
    <w:p w14:paraId="2EB95725" w14:textId="77777777" w:rsidR="00D54DFA" w:rsidRPr="00572AC5" w:rsidRDefault="00D54DFA" w:rsidP="007B21BD">
      <w:pPr>
        <w:spacing w:line="312" w:lineRule="auto"/>
        <w:jc w:val="both"/>
        <w:rPr>
          <w:rFonts w:ascii="Arial" w:eastAsia="Arial" w:hAnsi="Arial" w:cs="Arial"/>
          <w:sz w:val="22"/>
          <w:szCs w:val="22"/>
          <w:lang w:eastAsia="en-US"/>
        </w:rPr>
      </w:pPr>
      <w:r w:rsidRPr="00572AC5">
        <w:rPr>
          <w:rFonts w:ascii="Arial" w:eastAsia="Arial" w:hAnsi="Arial" w:cs="Arial"/>
          <w:sz w:val="22"/>
          <w:szCs w:val="22"/>
          <w:lang w:eastAsia="en-US"/>
        </w:rPr>
        <w:t>W ramach kryterium weryfikowane będzie czy doposażone zostaną tylko jednostki będące w Krajowym Systemie Ratowniczo-Gaśniczym.</w:t>
      </w:r>
    </w:p>
    <w:p w14:paraId="1750FAD0" w14:textId="2D33071A" w:rsidR="00D54DFA" w:rsidRPr="00572AC5" w:rsidRDefault="00D54DFA" w:rsidP="007B21BD">
      <w:pPr>
        <w:spacing w:line="312" w:lineRule="auto"/>
        <w:jc w:val="both"/>
        <w:rPr>
          <w:rFonts w:ascii="Arial" w:eastAsia="Arial" w:hAnsi="Arial" w:cs="Arial"/>
          <w:sz w:val="22"/>
          <w:szCs w:val="22"/>
          <w:lang w:eastAsia="en-US"/>
        </w:rPr>
      </w:pPr>
      <w:r w:rsidRPr="00572AC5">
        <w:rPr>
          <w:rFonts w:ascii="Arial" w:eastAsia="Arial" w:hAnsi="Arial" w:cs="Arial"/>
          <w:sz w:val="22"/>
          <w:szCs w:val="22"/>
          <w:lang w:eastAsia="en-US"/>
        </w:rPr>
        <w:t xml:space="preserve">Ocena dokonywana będzie na podstawie kopii Decyzji Komendanta Głównego Państwowej Straży Pożarnej o włączeniu jednostki/jednostek OSP do Krajowego Systemu Ratowniczo-Gaśniczego aktualnej na dzień otwarcia naboru zgodnie z Regulaminem </w:t>
      </w:r>
      <w:r w:rsidR="00A43A9B">
        <w:rPr>
          <w:rFonts w:ascii="Arial" w:eastAsia="Arial" w:hAnsi="Arial" w:cs="Arial"/>
          <w:sz w:val="22"/>
          <w:szCs w:val="22"/>
          <w:lang w:eastAsia="en-US"/>
        </w:rPr>
        <w:t>wyboru projektów</w:t>
      </w:r>
      <w:r w:rsidRPr="00572AC5">
        <w:rPr>
          <w:rFonts w:ascii="Arial" w:eastAsia="Arial" w:hAnsi="Arial" w:cs="Arial"/>
          <w:sz w:val="22"/>
          <w:szCs w:val="22"/>
          <w:lang w:eastAsia="en-US"/>
        </w:rPr>
        <w:t xml:space="preserve">. </w:t>
      </w:r>
    </w:p>
    <w:p w14:paraId="3DD69F1D" w14:textId="78427877" w:rsidR="00D54DFA" w:rsidRPr="00572AC5" w:rsidRDefault="00D54DFA" w:rsidP="007B21BD">
      <w:pPr>
        <w:spacing w:line="312" w:lineRule="auto"/>
        <w:rPr>
          <w:rFonts w:ascii="Arial" w:eastAsia="Arial" w:hAnsi="Arial" w:cs="Arial"/>
          <w:sz w:val="22"/>
          <w:szCs w:val="22"/>
          <w:lang w:eastAsia="en-US"/>
        </w:rPr>
      </w:pPr>
    </w:p>
    <w:p w14:paraId="1B14E873" w14:textId="77777777" w:rsidR="00276C57" w:rsidRPr="00572AC5" w:rsidRDefault="00276C57" w:rsidP="007B21BD">
      <w:pPr>
        <w:spacing w:line="312" w:lineRule="auto"/>
        <w:rPr>
          <w:rFonts w:ascii="Arial" w:eastAsia="Arial"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572AC5">
        <w:rPr>
          <w:rFonts w:ascii="Arial" w:eastAsia="Arial" w:hAnsi="Arial" w:cs="Arial"/>
          <w:sz w:val="22"/>
          <w:szCs w:val="22"/>
          <w:lang w:eastAsia="en-US"/>
        </w:rPr>
        <w:t>Kryterium otrzyma ocenę „TAK”, jeśli zostaną spełnione wymagania wskazane w jego opisie.</w:t>
      </w:r>
    </w:p>
    <w:p w14:paraId="291469C3" w14:textId="10FEBE44" w:rsidR="00D54DFA" w:rsidRDefault="00D54DFA" w:rsidP="007B21BD">
      <w:pPr>
        <w:spacing w:line="312" w:lineRule="auto"/>
      </w:pPr>
    </w:p>
    <w:p w14:paraId="75CC952C" w14:textId="176F5AE6" w:rsidR="00E44A45" w:rsidRPr="006D3856" w:rsidRDefault="00276C57" w:rsidP="00E44A45">
      <w:pPr>
        <w:pStyle w:val="Akapitzlist"/>
        <w:numPr>
          <w:ilvl w:val="0"/>
          <w:numId w:val="1"/>
        </w:numPr>
        <w:spacing w:line="312" w:lineRule="auto"/>
        <w:ind w:left="284" w:hanging="284"/>
        <w:rPr>
          <w:rFonts w:ascii="Arial" w:hAnsi="Arial" w:cs="Arial"/>
          <w:b/>
          <w:bCs/>
        </w:rPr>
      </w:pPr>
      <w:r w:rsidRPr="00572AC5">
        <w:rPr>
          <w:rFonts w:ascii="Arial" w:hAnsi="Arial" w:cs="Arial"/>
          <w:b/>
          <w:bCs/>
        </w:rPr>
        <w:t>Status podmiotu uprawnionego do wykonywania ratownictwa wodnego lub górskiego (dot. WOPR i GOPR)</w:t>
      </w:r>
      <w:r w:rsidR="00E44A45">
        <w:rPr>
          <w:rFonts w:ascii="Arial" w:hAnsi="Arial" w:cs="Arial"/>
          <w:b/>
          <w:bCs/>
        </w:rPr>
        <w:t xml:space="preserve"> - </w:t>
      </w:r>
      <w:r w:rsidR="00E44A45" w:rsidRPr="006D3856">
        <w:rPr>
          <w:rFonts w:ascii="Arial" w:hAnsi="Arial" w:cs="Arial"/>
          <w:b/>
          <w:bCs/>
        </w:rPr>
        <w:t>dotyczy projektów z zakresu rozwijania systemów ratownictwa</w:t>
      </w:r>
      <w:r w:rsidR="00E44A45">
        <w:rPr>
          <w:rFonts w:ascii="Arial" w:hAnsi="Arial" w:cs="Arial"/>
          <w:b/>
          <w:bCs/>
        </w:rPr>
        <w:t>.</w:t>
      </w:r>
    </w:p>
    <w:p w14:paraId="71834FD7" w14:textId="2BA5AC8B" w:rsidR="008D3C8F" w:rsidRPr="00572AC5" w:rsidRDefault="008D3C8F" w:rsidP="007B21BD">
      <w:pPr>
        <w:spacing w:line="312" w:lineRule="auto"/>
        <w:rPr>
          <w:rFonts w:ascii="Arial" w:hAnsi="Arial" w:cs="Arial"/>
          <w:b/>
          <w:bCs/>
          <w:sz w:val="22"/>
          <w:szCs w:val="22"/>
        </w:rPr>
      </w:pPr>
    </w:p>
    <w:p w14:paraId="76929EEF" w14:textId="77777777" w:rsidR="0076221C" w:rsidRPr="00E8607C" w:rsidRDefault="0076221C" w:rsidP="0076221C">
      <w:pPr>
        <w:spacing w:line="312" w:lineRule="auto"/>
        <w:jc w:val="both"/>
        <w:rPr>
          <w:rFonts w:ascii="Arial" w:eastAsiaTheme="minorHAnsi" w:hAnsi="Arial" w:cstheme="minorBidi"/>
          <w:sz w:val="22"/>
          <w:szCs w:val="22"/>
          <w:lang w:eastAsia="en-US"/>
        </w:rPr>
      </w:pPr>
      <w:r w:rsidRPr="00E8607C">
        <w:rPr>
          <w:rFonts w:ascii="Arial" w:eastAsiaTheme="minorHAnsi" w:hAnsi="Arial" w:cstheme="minorBidi"/>
          <w:sz w:val="22"/>
          <w:szCs w:val="22"/>
          <w:lang w:eastAsia="en-US"/>
        </w:rPr>
        <w:t>W ramach kryterium weryfikowane będzie czy doposażone zostaną tylko podmioty, które uzyskały zgodę ministra właściwego do spraw wewnętrznych na wykonywanie ratownictwa wodnego/górskiego oraz wpis do rejestru jednostek współpracujących z systemem Państwowe</w:t>
      </w:r>
      <w:r>
        <w:rPr>
          <w:rFonts w:ascii="Arial" w:eastAsiaTheme="minorHAnsi" w:hAnsi="Arial" w:cstheme="minorBidi"/>
          <w:sz w:val="22"/>
          <w:szCs w:val="22"/>
          <w:lang w:eastAsia="en-US"/>
        </w:rPr>
        <w:t>go</w:t>
      </w:r>
      <w:r w:rsidRPr="00E8607C">
        <w:rPr>
          <w:rFonts w:ascii="Arial" w:eastAsiaTheme="minorHAnsi" w:hAnsi="Arial" w:cstheme="minorBidi"/>
          <w:sz w:val="22"/>
          <w:szCs w:val="22"/>
          <w:lang w:eastAsia="en-US"/>
        </w:rPr>
        <w:t xml:space="preserve"> Ratownictw</w:t>
      </w:r>
      <w:r>
        <w:rPr>
          <w:rFonts w:ascii="Arial" w:eastAsiaTheme="minorHAnsi" w:hAnsi="Arial" w:cstheme="minorBidi"/>
          <w:sz w:val="22"/>
          <w:szCs w:val="22"/>
          <w:lang w:eastAsia="en-US"/>
        </w:rPr>
        <w:t>a</w:t>
      </w:r>
      <w:r w:rsidRPr="00E8607C">
        <w:rPr>
          <w:rFonts w:ascii="Arial" w:eastAsiaTheme="minorHAnsi" w:hAnsi="Arial" w:cstheme="minorBidi"/>
          <w:sz w:val="22"/>
          <w:szCs w:val="22"/>
          <w:lang w:eastAsia="en-US"/>
        </w:rPr>
        <w:t xml:space="preserve"> Medyczne</w:t>
      </w:r>
      <w:r>
        <w:rPr>
          <w:rFonts w:ascii="Arial" w:eastAsiaTheme="minorHAnsi" w:hAnsi="Arial" w:cstheme="minorBidi"/>
          <w:sz w:val="22"/>
          <w:szCs w:val="22"/>
          <w:lang w:eastAsia="en-US"/>
        </w:rPr>
        <w:t>go</w:t>
      </w:r>
      <w:r w:rsidRPr="00E8607C">
        <w:rPr>
          <w:rFonts w:ascii="Arial" w:eastAsiaTheme="minorHAnsi" w:hAnsi="Arial" w:cstheme="minorBidi"/>
          <w:sz w:val="22"/>
          <w:szCs w:val="22"/>
          <w:lang w:eastAsia="en-US"/>
        </w:rPr>
        <w:t>.</w:t>
      </w:r>
    </w:p>
    <w:p w14:paraId="06AAFC63" w14:textId="63841E42" w:rsidR="008D3C8F" w:rsidRDefault="0076221C" w:rsidP="0076221C">
      <w:pPr>
        <w:spacing w:line="312" w:lineRule="auto"/>
        <w:rPr>
          <w:rFonts w:ascii="Arial" w:eastAsiaTheme="minorHAnsi" w:hAnsi="Arial" w:cstheme="minorBidi"/>
          <w:sz w:val="22"/>
          <w:szCs w:val="22"/>
          <w:lang w:eastAsia="en-US"/>
        </w:rPr>
      </w:pPr>
      <w:r w:rsidRPr="00E8607C">
        <w:rPr>
          <w:rFonts w:ascii="Arial" w:eastAsiaTheme="minorHAnsi" w:hAnsi="Arial" w:cstheme="minorBidi"/>
          <w:sz w:val="22"/>
          <w:szCs w:val="22"/>
          <w:lang w:eastAsia="en-US"/>
        </w:rPr>
        <w:t xml:space="preserve">Ocena dokonywana będzie na podstawie informacji zawartej w dokumentacji </w:t>
      </w:r>
      <w:r w:rsidR="00CC2BA4">
        <w:rPr>
          <w:rFonts w:ascii="Arial" w:eastAsiaTheme="minorHAnsi" w:hAnsi="Arial" w:cstheme="minorBidi"/>
          <w:sz w:val="22"/>
          <w:szCs w:val="22"/>
          <w:lang w:eastAsia="en-US"/>
        </w:rPr>
        <w:t>projektu</w:t>
      </w:r>
      <w:r w:rsidRPr="00E8607C">
        <w:rPr>
          <w:rFonts w:ascii="Arial" w:eastAsiaTheme="minorHAnsi" w:hAnsi="Arial" w:cstheme="minorBidi"/>
          <w:sz w:val="22"/>
          <w:szCs w:val="22"/>
          <w:lang w:eastAsia="en-US"/>
        </w:rPr>
        <w:t xml:space="preserve"> oraz wykazu podmiotów uprawnionych do wykonywania ratownictwa wodnego lub górskiego w rejestrze jednostek współpracujących z systemem Państwowego Ratownictwa Medycznego i przedłożonej decyzji ministra właściwego do spraw wewnętrznych</w:t>
      </w:r>
      <w:r>
        <w:rPr>
          <w:rFonts w:ascii="Arial" w:eastAsiaTheme="minorHAnsi" w:hAnsi="Arial" w:cstheme="minorBidi"/>
          <w:sz w:val="22"/>
          <w:szCs w:val="22"/>
          <w:lang w:eastAsia="en-US"/>
        </w:rPr>
        <w:t>.</w:t>
      </w:r>
    </w:p>
    <w:p w14:paraId="1B3C7653" w14:textId="77777777" w:rsidR="0076221C" w:rsidRPr="00572AC5" w:rsidRDefault="0076221C" w:rsidP="0076221C">
      <w:pPr>
        <w:spacing w:line="312" w:lineRule="auto"/>
        <w:rPr>
          <w:rFonts w:ascii="Arial" w:hAnsi="Arial" w:cs="Arial"/>
          <w:b/>
          <w:bCs/>
          <w:sz w:val="22"/>
          <w:szCs w:val="22"/>
        </w:rPr>
      </w:pPr>
    </w:p>
    <w:p w14:paraId="58932C38" w14:textId="62DBDE99" w:rsidR="008D3C8F" w:rsidRDefault="008D3C8F" w:rsidP="007B21BD">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27F77331" w14:textId="77777777" w:rsidR="005E339A" w:rsidRPr="00572AC5" w:rsidRDefault="005E339A" w:rsidP="007B21BD">
      <w:pPr>
        <w:spacing w:line="312" w:lineRule="auto"/>
        <w:rPr>
          <w:rFonts w:ascii="Arial" w:hAnsi="Arial" w:cs="Arial"/>
          <w:sz w:val="22"/>
          <w:szCs w:val="22"/>
        </w:rPr>
      </w:pPr>
    </w:p>
    <w:p w14:paraId="2DE55CAF" w14:textId="080F9F8B" w:rsidR="00A71BAD" w:rsidRPr="000B03C3" w:rsidRDefault="000B03C3" w:rsidP="000B03C3">
      <w:pPr>
        <w:pStyle w:val="Nagwek4"/>
        <w:rPr>
          <w:rFonts w:ascii="Arial" w:hAnsi="Arial" w:cs="Arial"/>
          <w:b/>
          <w:i w:val="0"/>
          <w:color w:val="000000" w:themeColor="text1"/>
        </w:rPr>
      </w:pPr>
      <w:bookmarkStart w:id="56" w:name="_Toc121742394"/>
      <w:bookmarkStart w:id="57" w:name="_Toc135636254"/>
      <w:r>
        <w:rPr>
          <w:rFonts w:ascii="Arial" w:hAnsi="Arial" w:cs="Arial"/>
          <w:b/>
          <w:i w:val="0"/>
          <w:color w:val="000000" w:themeColor="text1"/>
        </w:rPr>
        <w:t xml:space="preserve">1.2.2.6 </w:t>
      </w:r>
      <w:r w:rsidR="00A71BAD" w:rsidRPr="000B03C3">
        <w:rPr>
          <w:rFonts w:ascii="Arial" w:hAnsi="Arial" w:cs="Arial"/>
          <w:b/>
          <w:i w:val="0"/>
          <w:color w:val="000000" w:themeColor="text1"/>
        </w:rPr>
        <w:t xml:space="preserve">Działanie FEPK.02.06 Zrównoważona gospodarka </w:t>
      </w:r>
      <w:proofErr w:type="spellStart"/>
      <w:r w:rsidR="00A71BAD" w:rsidRPr="000B03C3">
        <w:rPr>
          <w:rFonts w:ascii="Arial" w:hAnsi="Arial" w:cs="Arial"/>
          <w:b/>
          <w:i w:val="0"/>
          <w:color w:val="000000" w:themeColor="text1"/>
        </w:rPr>
        <w:t>wodno</w:t>
      </w:r>
      <w:proofErr w:type="spellEnd"/>
      <w:r w:rsidR="00A71BAD" w:rsidRPr="000B03C3">
        <w:rPr>
          <w:rFonts w:ascii="Arial" w:hAnsi="Arial" w:cs="Arial"/>
          <w:b/>
          <w:i w:val="0"/>
          <w:color w:val="000000" w:themeColor="text1"/>
        </w:rPr>
        <w:t xml:space="preserve"> - ściekowa</w:t>
      </w:r>
      <w:bookmarkEnd w:id="56"/>
      <w:bookmarkEnd w:id="57"/>
    </w:p>
    <w:p w14:paraId="7309F975" w14:textId="60B3EF9E" w:rsidR="007E4947" w:rsidRDefault="007E4947"/>
    <w:p w14:paraId="71FC72D0" w14:textId="18B108D6" w:rsidR="007E4947" w:rsidRPr="008F4BB9" w:rsidRDefault="006158FC" w:rsidP="004928F9">
      <w:pPr>
        <w:pStyle w:val="Akapitzlist"/>
        <w:numPr>
          <w:ilvl w:val="0"/>
          <w:numId w:val="97"/>
        </w:numPr>
        <w:spacing w:line="312" w:lineRule="auto"/>
        <w:ind w:left="426" w:hanging="426"/>
        <w:rPr>
          <w:rFonts w:ascii="Arial" w:hAnsi="Arial" w:cs="Arial"/>
          <w:b/>
          <w:bCs/>
        </w:rPr>
      </w:pPr>
      <w:r w:rsidRPr="008F4BB9">
        <w:rPr>
          <w:rFonts w:ascii="Arial" w:hAnsi="Arial" w:cs="Arial"/>
          <w:b/>
          <w:bCs/>
        </w:rPr>
        <w:t>Zgodność projektu z KPOŚK (dotyczy projektów w zakresie infrastruktury oczyszczania ścieków komunalnych lub sieci kanalizacyjnych)</w:t>
      </w:r>
    </w:p>
    <w:p w14:paraId="47FB071E" w14:textId="3734E694" w:rsidR="006158FC" w:rsidRPr="008F4BB9" w:rsidRDefault="00ED7506" w:rsidP="008F4BB9">
      <w:pPr>
        <w:spacing w:line="312" w:lineRule="auto"/>
        <w:rPr>
          <w:rFonts w:ascii="Arial" w:eastAsia="Arial" w:hAnsi="Arial" w:cs="Arial"/>
          <w:sz w:val="22"/>
          <w:szCs w:val="22"/>
          <w:lang w:eastAsia="en-US"/>
        </w:rPr>
      </w:pPr>
      <w:r w:rsidRPr="00ED7506">
        <w:rPr>
          <w:rFonts w:ascii="Arial" w:eastAsia="Arial" w:hAnsi="Arial" w:cs="Arial"/>
          <w:sz w:val="22"/>
          <w:szCs w:val="22"/>
          <w:lang w:eastAsia="en-US"/>
        </w:rPr>
        <w:t xml:space="preserve">W ramach kryterium weryfikowane jest, czy planowana inwestycja jest ujęta </w:t>
      </w:r>
      <w:r w:rsidR="008F1420" w:rsidRPr="008F1420">
        <w:rPr>
          <w:rFonts w:ascii="Arial" w:eastAsia="Arial" w:hAnsi="Arial" w:cs="Arial"/>
          <w:sz w:val="22"/>
          <w:szCs w:val="22"/>
          <w:lang w:eastAsia="en-US"/>
        </w:rPr>
        <w:t xml:space="preserve">w przyjętej 5 maja 2022 r. przez Radę Ministrów szóstej Aktualizacji Krajowego programu oczyszczania ścieków komunalnych (VIAKPOŚK). </w:t>
      </w:r>
      <w:r w:rsidR="005C37F9" w:rsidRPr="005C37F9">
        <w:rPr>
          <w:rFonts w:ascii="Arial" w:eastAsia="Arial" w:hAnsi="Arial" w:cs="Arial"/>
          <w:sz w:val="22"/>
          <w:szCs w:val="22"/>
          <w:lang w:eastAsia="en-US"/>
        </w:rPr>
        <w:t xml:space="preserve">Wsparcie dotyczy aglomeracji o wielkości od 2 do poniżej 15 tys. RLM wymagających dostosowania do przepisów Dyrektywy Ściekowej, zgodnie z załącznikiem nr 3 Wykaz niezbędnych przedsięwzięć w zakresie budowy i </w:t>
      </w:r>
      <w:r w:rsidR="005C37F9" w:rsidRPr="005C37F9">
        <w:rPr>
          <w:rFonts w:ascii="Arial" w:eastAsia="Arial" w:hAnsi="Arial" w:cs="Arial"/>
          <w:sz w:val="22"/>
          <w:szCs w:val="22"/>
          <w:lang w:eastAsia="en-US"/>
        </w:rPr>
        <w:lastRenderedPageBreak/>
        <w:t xml:space="preserve">modernizacji urządzeń kanalizacyjnych dla aglomeracji ≥ 2 000 RLM  </w:t>
      </w:r>
      <w:r w:rsidR="006158FC" w:rsidRPr="008F4BB9">
        <w:rPr>
          <w:rFonts w:ascii="Arial" w:eastAsia="Arial" w:hAnsi="Arial" w:cs="Arial"/>
          <w:sz w:val="22"/>
          <w:szCs w:val="22"/>
          <w:lang w:eastAsia="en-US"/>
        </w:rPr>
        <w:t>(</w:t>
      </w:r>
      <w:hyperlink r:id="rId9" w:history="1">
        <w:r w:rsidR="006158FC" w:rsidRPr="008F4BB9">
          <w:rPr>
            <w:rFonts w:ascii="Arial" w:eastAsia="Arial" w:hAnsi="Arial" w:cs="Arial"/>
            <w:sz w:val="22"/>
            <w:szCs w:val="22"/>
            <w:u w:val="single"/>
            <w:lang w:eastAsia="en-US"/>
          </w:rPr>
          <w:t>https://www.gov.pl/web/infrastruktura/gospodarka-sciekowa</w:t>
        </w:r>
      </w:hyperlink>
      <w:r w:rsidR="006158FC" w:rsidRPr="008F4BB9">
        <w:rPr>
          <w:rFonts w:ascii="Arial" w:eastAsia="Arial" w:hAnsi="Arial" w:cs="Arial"/>
          <w:sz w:val="22"/>
          <w:szCs w:val="22"/>
          <w:lang w:eastAsia="en-US"/>
        </w:rPr>
        <w:t>).</w:t>
      </w:r>
    </w:p>
    <w:p w14:paraId="044CDF9F" w14:textId="77777777" w:rsidR="006158FC" w:rsidRPr="008F4BB9" w:rsidRDefault="006158FC" w:rsidP="008F4BB9">
      <w:pPr>
        <w:spacing w:line="312" w:lineRule="auto"/>
        <w:rPr>
          <w:rFonts w:ascii="Arial" w:hAnsi="Arial" w:cs="Arial"/>
          <w:sz w:val="22"/>
          <w:szCs w:val="22"/>
        </w:rPr>
      </w:pPr>
      <w:r w:rsidRPr="008F4BB9">
        <w:rPr>
          <w:rFonts w:ascii="Arial" w:hAnsi="Arial" w:cs="Arial"/>
          <w:sz w:val="22"/>
          <w:szCs w:val="22"/>
        </w:rPr>
        <w:t xml:space="preserve">Dostosowanie do wymogów Dyrektywy Ściekowej oznacza wskazanie wartości „0” w co najmniej jednej z kolumn pn. </w:t>
      </w:r>
      <w:r w:rsidRPr="008F4BB9">
        <w:rPr>
          <w:rFonts w:ascii="Arial" w:hAnsi="Arial" w:cs="Arial"/>
          <w:i/>
          <w:iCs/>
          <w:sz w:val="22"/>
          <w:szCs w:val="22"/>
        </w:rPr>
        <w:t>AKTUALNE WARUNKI ZGODNOŚCI Z DYREKTYWĄ 91/271/EWG</w:t>
      </w:r>
      <w:r w:rsidRPr="008F4BB9">
        <w:rPr>
          <w:rFonts w:ascii="Arial" w:hAnsi="Arial" w:cs="Arial"/>
          <w:sz w:val="22"/>
          <w:szCs w:val="22"/>
        </w:rPr>
        <w:t>, odnoszących się do warunków określonych w art. 3, 4, 5.2 oraz 10 Dyrektywy.</w:t>
      </w:r>
    </w:p>
    <w:p w14:paraId="340FD803" w14:textId="77777777" w:rsidR="00DB49F1" w:rsidRPr="00DB49F1" w:rsidRDefault="00DB49F1" w:rsidP="00DB49F1">
      <w:pPr>
        <w:spacing w:line="312" w:lineRule="auto"/>
        <w:rPr>
          <w:rFonts w:ascii="Arial" w:hAnsi="Arial" w:cs="Arial"/>
          <w:sz w:val="22"/>
          <w:szCs w:val="22"/>
        </w:rPr>
      </w:pPr>
      <w:r w:rsidRPr="00DB49F1">
        <w:rPr>
          <w:rFonts w:ascii="Arial" w:hAnsi="Arial" w:cs="Arial"/>
          <w:sz w:val="22"/>
          <w:szCs w:val="22"/>
        </w:rPr>
        <w:t>W przypadku zmiany KPOŚK przez Radę Ministrów zastosowanie będzie miała wersja obowiązująca w dniu ogłoszenia naboru.</w:t>
      </w:r>
    </w:p>
    <w:p w14:paraId="203C5F38" w14:textId="77777777" w:rsidR="008F4BB9" w:rsidRDefault="008F4BB9" w:rsidP="008F4BB9">
      <w:pPr>
        <w:spacing w:line="312" w:lineRule="auto"/>
        <w:rPr>
          <w:rFonts w:ascii="Arial" w:hAnsi="Arial" w:cs="Arial"/>
          <w:sz w:val="22"/>
          <w:szCs w:val="22"/>
        </w:rPr>
      </w:pPr>
    </w:p>
    <w:p w14:paraId="05E503B3" w14:textId="3B4BF6B0" w:rsidR="007E4947" w:rsidRPr="008F4BB9" w:rsidRDefault="006158FC" w:rsidP="008F4BB9">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sidR="0087033C">
        <w:rPr>
          <w:rFonts w:ascii="Arial" w:hAnsi="Arial" w:cs="Arial"/>
          <w:sz w:val="22"/>
          <w:szCs w:val="22"/>
        </w:rPr>
        <w:t>projektu</w:t>
      </w:r>
      <w:r w:rsidRPr="008F4BB9">
        <w:rPr>
          <w:rFonts w:ascii="Arial" w:hAnsi="Arial" w:cs="Arial"/>
          <w:sz w:val="22"/>
          <w:szCs w:val="22"/>
        </w:rPr>
        <w:t>.</w:t>
      </w:r>
    </w:p>
    <w:p w14:paraId="484F050F" w14:textId="77777777" w:rsidR="007E4947" w:rsidRPr="008F4BB9" w:rsidRDefault="007E4947" w:rsidP="008F4BB9">
      <w:pPr>
        <w:spacing w:line="312" w:lineRule="auto"/>
        <w:rPr>
          <w:rFonts w:ascii="Arial" w:hAnsi="Arial" w:cs="Arial"/>
        </w:rPr>
      </w:pPr>
    </w:p>
    <w:p w14:paraId="60573AC2" w14:textId="02CBC438" w:rsidR="006158FC" w:rsidRPr="009412B5" w:rsidRDefault="00EB5028" w:rsidP="008F4BB9">
      <w:pPr>
        <w:spacing w:line="312" w:lineRule="auto"/>
        <w:rPr>
          <w:rFonts w:ascii="Arial" w:hAnsi="Arial" w:cs="Arial"/>
          <w:sz w:val="22"/>
          <w:szCs w:val="22"/>
        </w:rPr>
      </w:pPr>
      <w:r w:rsidRPr="008F4BB9">
        <w:rPr>
          <w:rFonts w:ascii="Arial" w:hAnsi="Arial" w:cs="Arial"/>
          <w:b/>
          <w:bCs/>
          <w:szCs w:val="28"/>
        </w:rPr>
        <w:t>Zasady oceny</w:t>
      </w:r>
      <w:r w:rsidR="006158FC" w:rsidRPr="008F4BB9">
        <w:rPr>
          <w:rFonts w:ascii="Arial" w:hAnsi="Arial" w:cs="Arial"/>
          <w:szCs w:val="28"/>
        </w:rPr>
        <w:t xml:space="preserve">: </w:t>
      </w:r>
      <w:r w:rsidR="006158FC" w:rsidRPr="009412B5">
        <w:rPr>
          <w:rFonts w:ascii="Arial" w:hAnsi="Arial" w:cs="Arial"/>
          <w:sz w:val="22"/>
          <w:szCs w:val="22"/>
        </w:rPr>
        <w:t>Kryterium otrzyma ocenę „TAK”, jeśli zostaną spełnione wymagania wskazane w jego opisie.</w:t>
      </w:r>
    </w:p>
    <w:p w14:paraId="1875B364" w14:textId="766FC723" w:rsidR="007E4947" w:rsidRPr="008F4BB9" w:rsidRDefault="007E4947" w:rsidP="008F4BB9">
      <w:pPr>
        <w:spacing w:line="312" w:lineRule="auto"/>
        <w:rPr>
          <w:rFonts w:ascii="Arial" w:hAnsi="Arial" w:cs="Arial"/>
        </w:rPr>
      </w:pPr>
    </w:p>
    <w:p w14:paraId="39377251" w14:textId="3EF0430E" w:rsidR="007E4947" w:rsidRPr="008F4BB9" w:rsidRDefault="006158FC" w:rsidP="004928F9">
      <w:pPr>
        <w:pStyle w:val="Akapitzlist"/>
        <w:numPr>
          <w:ilvl w:val="0"/>
          <w:numId w:val="97"/>
        </w:numPr>
        <w:spacing w:line="312" w:lineRule="auto"/>
        <w:ind w:left="284" w:hanging="284"/>
        <w:rPr>
          <w:rFonts w:ascii="Arial" w:hAnsi="Arial" w:cs="Arial"/>
          <w:b/>
          <w:bCs/>
        </w:rPr>
      </w:pPr>
      <w:r w:rsidRPr="008F4BB9">
        <w:rPr>
          <w:rFonts w:ascii="Arial" w:hAnsi="Arial" w:cs="Arial"/>
          <w:b/>
          <w:bCs/>
        </w:rPr>
        <w:t>Ograniczenia terytorialne (dotyczy samodzielnych projektów w zakresie systemów zaopatrzenia w wodę)</w:t>
      </w:r>
    </w:p>
    <w:p w14:paraId="12CF426D" w14:textId="77777777" w:rsidR="006158FC" w:rsidRPr="008F4BB9" w:rsidRDefault="006158FC" w:rsidP="008F4BB9">
      <w:pPr>
        <w:spacing w:line="312" w:lineRule="auto"/>
        <w:rPr>
          <w:rFonts w:ascii="Arial" w:hAnsi="Arial" w:cs="Arial"/>
          <w:sz w:val="22"/>
          <w:szCs w:val="22"/>
        </w:rPr>
      </w:pPr>
      <w:r w:rsidRPr="008F4BB9">
        <w:rPr>
          <w:rFonts w:ascii="Arial" w:eastAsiaTheme="minorHAnsi" w:hAnsi="Arial" w:cs="Arial"/>
          <w:sz w:val="22"/>
          <w:szCs w:val="22"/>
          <w:lang w:eastAsia="en-US"/>
        </w:rPr>
        <w:t xml:space="preserve">W ramach kryterium weryfikowane będzie, czy samodzielny projekt z zakresu zaopatrzenia w wodę realizowany będzie na obszarze </w:t>
      </w:r>
      <w:r w:rsidRPr="008F4BB9">
        <w:rPr>
          <w:rFonts w:ascii="Arial" w:hAnsi="Arial" w:cs="Arial"/>
          <w:sz w:val="22"/>
          <w:szCs w:val="22"/>
          <w:lang w:eastAsia="en-US"/>
        </w:rPr>
        <w:t>gminy o liczbie ludności poniżej 15 tys. mieszkańców.</w:t>
      </w:r>
    </w:p>
    <w:p w14:paraId="34340061" w14:textId="77777777" w:rsidR="006158FC" w:rsidRPr="008F4BB9" w:rsidRDefault="006158FC" w:rsidP="008F4BB9">
      <w:pPr>
        <w:spacing w:line="312" w:lineRule="auto"/>
        <w:rPr>
          <w:rFonts w:ascii="Arial" w:eastAsiaTheme="minorHAnsi" w:hAnsi="Arial" w:cs="Arial"/>
          <w:bCs/>
          <w:sz w:val="22"/>
          <w:szCs w:val="22"/>
          <w:lang w:eastAsia="en-US"/>
        </w:rPr>
      </w:pPr>
      <w:r w:rsidRPr="008F4BB9">
        <w:rPr>
          <w:rFonts w:ascii="Arial" w:eastAsiaTheme="minorHAnsi" w:hAnsi="Arial" w:cs="Arial"/>
          <w:bCs/>
          <w:sz w:val="22"/>
          <w:szCs w:val="22"/>
          <w:lang w:eastAsia="en-US"/>
        </w:rPr>
        <w:t>Kryterium weryfikowane będzie na podstawie danych GUS, według stanu na dzień 31.12.2021 r. (</w:t>
      </w:r>
      <w:hyperlink r:id="rId10" w:history="1">
        <w:r w:rsidRPr="008F4BB9">
          <w:rPr>
            <w:rFonts w:ascii="Arial" w:eastAsiaTheme="minorHAnsi" w:hAnsi="Arial" w:cs="Arial"/>
            <w:color w:val="0563C1" w:themeColor="hyperlink"/>
            <w:sz w:val="22"/>
            <w:szCs w:val="22"/>
            <w:u w:val="single"/>
            <w:lang w:eastAsia="en-US"/>
          </w:rPr>
          <w:t>https://bdl.stat.gov.pl/</w:t>
        </w:r>
      </w:hyperlink>
      <w:r w:rsidRPr="008F4BB9">
        <w:rPr>
          <w:rFonts w:ascii="Arial" w:eastAsiaTheme="minorHAnsi" w:hAnsi="Arial" w:cs="Arial"/>
          <w:bCs/>
          <w:sz w:val="22"/>
          <w:szCs w:val="22"/>
          <w:lang w:eastAsia="en-US"/>
        </w:rPr>
        <w:t>).</w:t>
      </w:r>
    </w:p>
    <w:p w14:paraId="069C7FFB" w14:textId="0DE2A8E8" w:rsidR="00D207F4" w:rsidRPr="000547A0" w:rsidRDefault="00D207F4" w:rsidP="008F4BB9">
      <w:pPr>
        <w:spacing w:line="312" w:lineRule="auto"/>
        <w:rPr>
          <w:rFonts w:ascii="Arial" w:eastAsiaTheme="minorHAnsi" w:hAnsi="Arial" w:cs="Arial"/>
          <w:sz w:val="22"/>
          <w:szCs w:val="22"/>
          <w:lang w:eastAsia="en-US"/>
        </w:rPr>
      </w:pPr>
    </w:p>
    <w:p w14:paraId="14CC1BD2" w14:textId="4040ED3F" w:rsidR="008F4BB9" w:rsidRPr="008F4BB9" w:rsidRDefault="008F4BB9" w:rsidP="008F4BB9">
      <w:pPr>
        <w:spacing w:line="312" w:lineRule="auto"/>
        <w:rPr>
          <w:rFonts w:ascii="Arial" w:hAnsi="Arial" w:cs="Arial"/>
        </w:rPr>
      </w:pPr>
      <w:bookmarkStart w:id="58" w:name="_Hlk124408913"/>
      <w:r w:rsidRPr="008F4BB9">
        <w:rPr>
          <w:rFonts w:ascii="Arial" w:hAnsi="Arial" w:cs="Arial"/>
          <w:sz w:val="22"/>
          <w:szCs w:val="22"/>
        </w:rPr>
        <w:t xml:space="preserve">Ocena spełnienia kryterium dokonywana będzie w oparciu o informacje przedstawione w dokumentacji </w:t>
      </w:r>
      <w:r w:rsidR="0087033C">
        <w:rPr>
          <w:rFonts w:ascii="Arial" w:hAnsi="Arial" w:cs="Arial"/>
          <w:sz w:val="22"/>
          <w:szCs w:val="22"/>
        </w:rPr>
        <w:t>projektu</w:t>
      </w:r>
      <w:bookmarkEnd w:id="58"/>
      <w:r w:rsidRPr="008F4BB9">
        <w:rPr>
          <w:rFonts w:ascii="Arial" w:hAnsi="Arial" w:cs="Arial"/>
          <w:sz w:val="22"/>
          <w:szCs w:val="22"/>
        </w:rPr>
        <w:t>.</w:t>
      </w:r>
    </w:p>
    <w:p w14:paraId="0D968EDE" w14:textId="77777777" w:rsidR="006158FC" w:rsidRPr="008F4BB9" w:rsidRDefault="006158FC" w:rsidP="008F4BB9">
      <w:pPr>
        <w:spacing w:line="312" w:lineRule="auto"/>
        <w:rPr>
          <w:rFonts w:ascii="Arial" w:hAnsi="Arial" w:cs="Arial"/>
          <w:b/>
          <w:bCs/>
          <w:szCs w:val="28"/>
        </w:rPr>
      </w:pPr>
    </w:p>
    <w:p w14:paraId="4FF32630" w14:textId="731B5000" w:rsidR="006158FC" w:rsidRPr="00963BE1" w:rsidRDefault="00EB5028" w:rsidP="008F4BB9">
      <w:pPr>
        <w:spacing w:line="312" w:lineRule="auto"/>
        <w:rPr>
          <w:rFonts w:ascii="Arial" w:hAnsi="Arial" w:cs="Arial"/>
          <w:sz w:val="22"/>
          <w:szCs w:val="22"/>
        </w:rPr>
      </w:pPr>
      <w:r w:rsidRPr="008F4BB9">
        <w:rPr>
          <w:rFonts w:ascii="Arial" w:hAnsi="Arial" w:cs="Arial"/>
          <w:b/>
          <w:bCs/>
          <w:szCs w:val="28"/>
        </w:rPr>
        <w:t>Zasady oceny</w:t>
      </w:r>
      <w:r w:rsidR="006158FC" w:rsidRPr="008F4BB9">
        <w:rPr>
          <w:rFonts w:ascii="Arial" w:hAnsi="Arial" w:cs="Arial"/>
          <w:szCs w:val="28"/>
        </w:rPr>
        <w:t xml:space="preserve">: </w:t>
      </w:r>
      <w:r w:rsidR="006158FC" w:rsidRPr="00963BE1">
        <w:rPr>
          <w:rFonts w:ascii="Arial" w:hAnsi="Arial" w:cs="Arial"/>
          <w:sz w:val="22"/>
          <w:szCs w:val="22"/>
        </w:rPr>
        <w:t>Kryterium otrzyma ocenę „TAK”, jeśli zostaną spełnione wymagania wskazane w jego opisie.</w:t>
      </w:r>
    </w:p>
    <w:p w14:paraId="021F7DCA" w14:textId="3CE7B4BC" w:rsidR="005C11AE" w:rsidRDefault="005C11AE">
      <w:pPr>
        <w:spacing w:after="160" w:line="259" w:lineRule="auto"/>
        <w:rPr>
          <w:rFonts w:ascii="Arial" w:hAnsi="Arial" w:cs="Arial"/>
        </w:rPr>
      </w:pPr>
    </w:p>
    <w:p w14:paraId="17B562BF" w14:textId="7F44812B" w:rsidR="00644B39" w:rsidRPr="00644B39" w:rsidRDefault="00644B39" w:rsidP="00644B39">
      <w:pPr>
        <w:spacing w:after="160" w:line="259" w:lineRule="auto"/>
        <w:rPr>
          <w:rFonts w:ascii="Arial" w:hAnsi="Arial" w:cs="Arial"/>
          <w:sz w:val="10"/>
          <w:szCs w:val="10"/>
        </w:rPr>
      </w:pPr>
      <w:r>
        <w:rPr>
          <w:rFonts w:ascii="Arial" w:hAnsi="Arial" w:cs="Arial"/>
        </w:rPr>
        <w:br w:type="column"/>
      </w:r>
    </w:p>
    <w:p w14:paraId="2499FA0D" w14:textId="30572029" w:rsidR="00644B39" w:rsidRPr="001D673B" w:rsidRDefault="00644B39" w:rsidP="004928F9">
      <w:pPr>
        <w:pStyle w:val="Nagwek3"/>
        <w:numPr>
          <w:ilvl w:val="2"/>
          <w:numId w:val="120"/>
        </w:numPr>
        <w:spacing w:before="0" w:after="0"/>
        <w:jc w:val="both"/>
      </w:pPr>
      <w:bookmarkStart w:id="59" w:name="_Toc124758308"/>
      <w:bookmarkStart w:id="60" w:name="_Toc124775504"/>
      <w:bookmarkStart w:id="61" w:name="_Toc135636255"/>
      <w:bookmarkEnd w:id="59"/>
      <w:r w:rsidRPr="001D673B">
        <w:t>Priorytet FEPK.0</w:t>
      </w:r>
      <w:r>
        <w:t>4</w:t>
      </w:r>
      <w:r w:rsidRPr="001D673B">
        <w:t xml:space="preserve"> </w:t>
      </w:r>
      <w:r>
        <w:t>MOBILNOŚĆ I ŁĄCZNOŚĆ</w:t>
      </w:r>
      <w:bookmarkEnd w:id="60"/>
      <w:bookmarkEnd w:id="61"/>
    </w:p>
    <w:p w14:paraId="421A9532" w14:textId="77777777" w:rsidR="00644B39" w:rsidRDefault="00644B39" w:rsidP="00644B39"/>
    <w:p w14:paraId="10DA7C27" w14:textId="5463394A" w:rsidR="00644B39" w:rsidRPr="0002625B" w:rsidRDefault="00413566" w:rsidP="0002625B">
      <w:pPr>
        <w:pStyle w:val="Nagwek4"/>
        <w:rPr>
          <w:rFonts w:ascii="Arial" w:hAnsi="Arial" w:cs="Arial"/>
          <w:b/>
        </w:rPr>
      </w:pPr>
      <w:bookmarkStart w:id="62" w:name="_Toc135636256"/>
      <w:r w:rsidRPr="0002625B">
        <w:rPr>
          <w:rFonts w:ascii="Arial" w:hAnsi="Arial" w:cs="Arial"/>
          <w:b/>
          <w:i w:val="0"/>
          <w:color w:val="auto"/>
        </w:rPr>
        <w:t xml:space="preserve">1.2.4.1 </w:t>
      </w:r>
      <w:r w:rsidR="00644B39" w:rsidRPr="0002625B">
        <w:rPr>
          <w:rFonts w:ascii="Arial" w:hAnsi="Arial" w:cs="Arial"/>
          <w:b/>
          <w:i w:val="0"/>
          <w:color w:val="auto"/>
        </w:rPr>
        <w:t>Działanie FEPK.04.01 Drogi wojewódzkie</w:t>
      </w:r>
      <w:bookmarkEnd w:id="62"/>
    </w:p>
    <w:p w14:paraId="28D9A79B" w14:textId="77777777" w:rsidR="00644B39" w:rsidRDefault="00644B39" w:rsidP="00644B39"/>
    <w:p w14:paraId="40FFAB11" w14:textId="77777777" w:rsidR="00644B39" w:rsidRPr="006D3856" w:rsidRDefault="00644B39" w:rsidP="004928F9">
      <w:pPr>
        <w:pStyle w:val="Akapitzlist"/>
        <w:numPr>
          <w:ilvl w:val="0"/>
          <w:numId w:val="118"/>
        </w:numPr>
        <w:spacing w:line="312" w:lineRule="auto"/>
        <w:rPr>
          <w:rFonts w:ascii="Arial" w:hAnsi="Arial" w:cs="Arial"/>
          <w:b/>
          <w:bCs/>
        </w:rPr>
      </w:pPr>
      <w:r w:rsidRPr="008B5A63">
        <w:rPr>
          <w:rFonts w:ascii="Arial" w:hAnsi="Arial" w:cs="Arial"/>
          <w:b/>
          <w:bCs/>
        </w:rPr>
        <w:t>Zgodność projektu z regionalnym planem transportowym i demarkacją dotyczącą programu Fundusze Europejskie dla Polski Wschodniej 2021-2027</w:t>
      </w:r>
      <w:r>
        <w:rPr>
          <w:rFonts w:ascii="Arial" w:hAnsi="Arial" w:cs="Arial"/>
          <w:b/>
          <w:bCs/>
        </w:rPr>
        <w:t>.</w:t>
      </w:r>
    </w:p>
    <w:p w14:paraId="2B528923" w14:textId="77777777" w:rsidR="00644B39" w:rsidRPr="00572AC5" w:rsidRDefault="00644B39" w:rsidP="00644B39">
      <w:pPr>
        <w:spacing w:line="312" w:lineRule="auto"/>
        <w:rPr>
          <w:rFonts w:ascii="Arial" w:eastAsia="Arial" w:hAnsi="Arial" w:cs="Arial"/>
          <w:sz w:val="22"/>
          <w:szCs w:val="22"/>
          <w:lang w:eastAsia="en-US"/>
        </w:rPr>
      </w:pPr>
    </w:p>
    <w:p w14:paraId="1863D504" w14:textId="6F371A2D" w:rsidR="00644B39" w:rsidRPr="008B5A63" w:rsidRDefault="00644B39" w:rsidP="00644B39">
      <w:pPr>
        <w:spacing w:line="312" w:lineRule="auto"/>
        <w:jc w:val="both"/>
        <w:rPr>
          <w:rFonts w:ascii="Arial" w:eastAsia="Arial" w:hAnsi="Arial" w:cs="Arial"/>
          <w:sz w:val="22"/>
          <w:szCs w:val="22"/>
          <w:lang w:eastAsia="en-US"/>
        </w:rPr>
      </w:pPr>
      <w:r w:rsidRPr="008B5A63">
        <w:rPr>
          <w:rFonts w:ascii="Arial" w:eastAsia="Arial" w:hAnsi="Arial" w:cs="Arial"/>
          <w:sz w:val="22"/>
          <w:szCs w:val="22"/>
          <w:lang w:eastAsia="en-US"/>
        </w:rPr>
        <w:t xml:space="preserve">Kryterium weryfikować będzie czy projekt wynika z regionalnego planu transportowego, którego rolę pełni Program </w:t>
      </w:r>
      <w:r w:rsidR="00667DE3" w:rsidRPr="008B5A63">
        <w:rPr>
          <w:rFonts w:ascii="Arial" w:eastAsia="Arial" w:hAnsi="Arial" w:cs="Arial"/>
          <w:sz w:val="22"/>
          <w:szCs w:val="22"/>
          <w:lang w:eastAsia="en-US"/>
        </w:rPr>
        <w:t>Strategiczn</w:t>
      </w:r>
      <w:r w:rsidR="00667DE3">
        <w:rPr>
          <w:rFonts w:ascii="Arial" w:eastAsia="Arial" w:hAnsi="Arial" w:cs="Arial"/>
          <w:sz w:val="22"/>
          <w:szCs w:val="22"/>
          <w:lang w:eastAsia="en-US"/>
        </w:rPr>
        <w:t>y</w:t>
      </w:r>
      <w:r w:rsidR="00667DE3" w:rsidRPr="008B5A63">
        <w:rPr>
          <w:rFonts w:ascii="Arial" w:eastAsia="Arial" w:hAnsi="Arial" w:cs="Arial"/>
          <w:sz w:val="22"/>
          <w:szCs w:val="22"/>
          <w:lang w:eastAsia="en-US"/>
        </w:rPr>
        <w:t xml:space="preserve"> </w:t>
      </w:r>
      <w:r w:rsidRPr="008B5A63">
        <w:rPr>
          <w:rFonts w:ascii="Arial" w:eastAsia="Arial" w:hAnsi="Arial" w:cs="Arial"/>
          <w:sz w:val="22"/>
          <w:szCs w:val="22"/>
          <w:lang w:eastAsia="en-US"/>
        </w:rPr>
        <w:t xml:space="preserve">Rozwoju Transportu Województwa Podkarpackiego do roku 2030 (PSRT WP 2030) –  tj. czy projekt został uwzględniony w PSRT WP 2030. </w:t>
      </w:r>
    </w:p>
    <w:p w14:paraId="48EFB100" w14:textId="77777777" w:rsidR="00644B39" w:rsidRPr="008B5A63" w:rsidRDefault="00644B39" w:rsidP="00644B39">
      <w:pPr>
        <w:spacing w:line="312" w:lineRule="auto"/>
        <w:jc w:val="both"/>
        <w:rPr>
          <w:rFonts w:ascii="Arial" w:eastAsia="Arial" w:hAnsi="Arial" w:cs="Arial"/>
          <w:sz w:val="22"/>
          <w:szCs w:val="22"/>
          <w:lang w:eastAsia="en-US"/>
        </w:rPr>
      </w:pPr>
    </w:p>
    <w:p w14:paraId="2E662FD5" w14:textId="463C5FDE" w:rsidR="00644B39" w:rsidRPr="008B5A63" w:rsidRDefault="00667DE3" w:rsidP="00644B39">
      <w:pPr>
        <w:spacing w:line="312" w:lineRule="auto"/>
        <w:jc w:val="both"/>
        <w:rPr>
          <w:rFonts w:ascii="Arial" w:eastAsia="Arial" w:hAnsi="Arial" w:cs="Arial"/>
          <w:sz w:val="22"/>
          <w:szCs w:val="22"/>
          <w:lang w:eastAsia="en-US"/>
        </w:rPr>
      </w:pPr>
      <w:r w:rsidRPr="00667DE3">
        <w:rPr>
          <w:rFonts w:ascii="Arial" w:eastAsia="Arial" w:hAnsi="Arial" w:cs="Arial"/>
          <w:sz w:val="22"/>
          <w:szCs w:val="22"/>
          <w:lang w:eastAsia="en-US"/>
        </w:rPr>
        <w:t xml:space="preserve"> </w:t>
      </w:r>
      <w:r w:rsidRPr="00C672C4">
        <w:rPr>
          <w:rFonts w:ascii="Arial" w:eastAsia="Arial" w:hAnsi="Arial" w:cs="Arial"/>
          <w:sz w:val="22"/>
          <w:szCs w:val="22"/>
          <w:lang w:eastAsia="en-US"/>
        </w:rPr>
        <w:t>W ramach kryterium sprawdzana będzie również demarkacja pomiędzy projektami realizowanymi / planowanymi do realizacji w ramach FEP 2021-2027 oraz FEPW 2021-2027, której podstawę stanowiła będzie lista projektów ze wskazaniem konkretnego Programu, w ramach którego ma zostać uzyskane dofinasowanie środkami UE (lista ta będzie stanowić załącznik do PSRT WP 2030).</w:t>
      </w:r>
    </w:p>
    <w:p w14:paraId="2145C843" w14:textId="77777777" w:rsidR="00644B39" w:rsidRPr="008B5A63" w:rsidRDefault="00644B39" w:rsidP="00644B39">
      <w:pPr>
        <w:spacing w:line="312" w:lineRule="auto"/>
        <w:jc w:val="both"/>
        <w:rPr>
          <w:rFonts w:ascii="Arial" w:eastAsia="Arial" w:hAnsi="Arial" w:cs="Arial"/>
          <w:sz w:val="22"/>
          <w:szCs w:val="22"/>
          <w:lang w:eastAsia="en-US"/>
        </w:rPr>
      </w:pPr>
    </w:p>
    <w:p w14:paraId="0D206991" w14:textId="598ADA1B" w:rsidR="00644B39" w:rsidRPr="00572AC5" w:rsidRDefault="00644B39" w:rsidP="00644B39">
      <w:pPr>
        <w:spacing w:line="312" w:lineRule="auto"/>
        <w:jc w:val="both"/>
        <w:rPr>
          <w:rFonts w:ascii="Arial" w:eastAsia="Arial" w:hAnsi="Arial" w:cs="Arial"/>
          <w:sz w:val="22"/>
          <w:szCs w:val="22"/>
          <w:lang w:eastAsia="en-US"/>
        </w:rPr>
      </w:pPr>
      <w:r w:rsidRPr="008B5A63">
        <w:rPr>
          <w:rFonts w:ascii="Arial" w:eastAsia="Arial" w:hAnsi="Arial" w:cs="Arial"/>
          <w:sz w:val="22"/>
          <w:szCs w:val="22"/>
          <w:lang w:eastAsia="en-US"/>
        </w:rPr>
        <w:t>Kryterium będzie weryfikowane na podstawie dokumentacji projektu oraz PSRT WP 2030 aktualnego na dzień ogłoszenia naboru.</w:t>
      </w:r>
    </w:p>
    <w:p w14:paraId="2F7E8E22" w14:textId="77777777" w:rsidR="00644B39" w:rsidRPr="00572AC5" w:rsidRDefault="00644B39" w:rsidP="00644B39">
      <w:pPr>
        <w:spacing w:line="312" w:lineRule="auto"/>
        <w:rPr>
          <w:rFonts w:ascii="Arial" w:eastAsia="Arial" w:hAnsi="Arial" w:cs="Arial"/>
          <w:sz w:val="22"/>
          <w:szCs w:val="22"/>
          <w:lang w:eastAsia="en-US"/>
        </w:rPr>
      </w:pPr>
    </w:p>
    <w:p w14:paraId="251F7982" w14:textId="77777777" w:rsidR="00644B39" w:rsidRPr="00572AC5" w:rsidRDefault="00644B39" w:rsidP="00644B39">
      <w:pPr>
        <w:spacing w:line="312" w:lineRule="auto"/>
        <w:rPr>
          <w:rFonts w:ascii="Arial" w:eastAsia="Arial"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572AC5">
        <w:rPr>
          <w:rFonts w:ascii="Arial" w:eastAsia="Arial" w:hAnsi="Arial" w:cs="Arial"/>
          <w:sz w:val="22"/>
          <w:szCs w:val="22"/>
          <w:lang w:eastAsia="en-US"/>
        </w:rPr>
        <w:t>Kryterium otrzyma ocenę „TAK”, jeśli zostaną spełnione wymagania wskazane w jego opisie.</w:t>
      </w:r>
    </w:p>
    <w:p w14:paraId="43852AD2" w14:textId="77777777" w:rsidR="00644B39" w:rsidRDefault="00644B39" w:rsidP="00644B39">
      <w:pPr>
        <w:spacing w:line="312" w:lineRule="auto"/>
      </w:pPr>
    </w:p>
    <w:p w14:paraId="66C895C6" w14:textId="77777777" w:rsidR="00644B39" w:rsidRPr="008B5A63" w:rsidRDefault="00644B39" w:rsidP="004928F9">
      <w:pPr>
        <w:pStyle w:val="Akapitzlist"/>
        <w:numPr>
          <w:ilvl w:val="0"/>
          <w:numId w:val="118"/>
        </w:numPr>
        <w:spacing w:line="312" w:lineRule="auto"/>
        <w:rPr>
          <w:rFonts w:ascii="Arial" w:hAnsi="Arial" w:cs="Arial"/>
          <w:b/>
          <w:bCs/>
        </w:rPr>
      </w:pPr>
      <w:r w:rsidRPr="008B5A63">
        <w:rPr>
          <w:rFonts w:ascii="Arial" w:hAnsi="Arial" w:cs="Arial"/>
          <w:b/>
          <w:bCs/>
        </w:rPr>
        <w:t>Warunki dla dróg wojewódzkich.</w:t>
      </w:r>
    </w:p>
    <w:p w14:paraId="3826C4D1" w14:textId="77777777" w:rsidR="00644B39" w:rsidRPr="00572AC5" w:rsidRDefault="00644B39" w:rsidP="00644B39">
      <w:pPr>
        <w:spacing w:line="312" w:lineRule="auto"/>
        <w:rPr>
          <w:rFonts w:ascii="Arial" w:hAnsi="Arial" w:cs="Arial"/>
          <w:b/>
          <w:bCs/>
          <w:sz w:val="22"/>
          <w:szCs w:val="22"/>
        </w:rPr>
      </w:pPr>
    </w:p>
    <w:p w14:paraId="42595161" w14:textId="77777777" w:rsidR="00644B39" w:rsidRPr="00E4247B" w:rsidRDefault="00644B39" w:rsidP="00644B39">
      <w:pPr>
        <w:spacing w:line="312" w:lineRule="auto"/>
        <w:rPr>
          <w:rFonts w:ascii="Arial" w:hAnsi="Arial" w:cs="Arial"/>
          <w:sz w:val="22"/>
          <w:szCs w:val="22"/>
        </w:rPr>
      </w:pPr>
      <w:r w:rsidRPr="00E4247B">
        <w:rPr>
          <w:rFonts w:ascii="Arial" w:hAnsi="Arial" w:cs="Arial"/>
          <w:sz w:val="22"/>
          <w:szCs w:val="22"/>
        </w:rPr>
        <w:t>Kryterium weryfikować będzie czy inwestycja z zakresu dróg wojewódzkich objęta wnioskiem o dofinansowanie spełnia co najmniej jeden z poniższych warunków:</w:t>
      </w:r>
    </w:p>
    <w:p w14:paraId="7793CCB4"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bezpośrednie połączenia do dróg TEN-T, przejść granicznych, portów lotniczych, istniejących lub nowych terenów inwestycyjnych, terminali intermodalnych, centrów lub platform logistycznych, stacji kolejowych, innych węzłów transportowych / gałęzi transportu,</w:t>
      </w:r>
    </w:p>
    <w:p w14:paraId="7C2106C1"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pośrednie połączenia do sieci TEN-T na obszarach górskich,</w:t>
      </w:r>
    </w:p>
    <w:p w14:paraId="1A0D1393"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poprawa dostępności obszarów o utrudnionej dostępności (obszary o najniższej dostępności lub najbardziej oddalone) oraz obszarów atrakcyjnych turystycznie z ośrodkami koncentracji funkcji gospodarczych,</w:t>
      </w:r>
    </w:p>
    <w:p w14:paraId="02B4B2D1"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infrastruktura wykorzystywana do wykonywania regularnych usług publicznego transportu zbiorowego na zasadach użyteczności publicznej,</w:t>
      </w:r>
    </w:p>
    <w:p w14:paraId="693CA92E"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obwodnice.</w:t>
      </w:r>
    </w:p>
    <w:p w14:paraId="57333ED3" w14:textId="77777777" w:rsidR="00644B39" w:rsidRPr="00E4247B" w:rsidRDefault="00644B39" w:rsidP="00644B39">
      <w:pPr>
        <w:spacing w:line="312" w:lineRule="auto"/>
        <w:rPr>
          <w:rFonts w:ascii="Arial" w:hAnsi="Arial" w:cs="Arial"/>
          <w:sz w:val="22"/>
          <w:szCs w:val="22"/>
          <w:lang w:eastAsia="en-US"/>
        </w:rPr>
      </w:pPr>
    </w:p>
    <w:p w14:paraId="63FE11D2" w14:textId="77777777" w:rsidR="00644B39" w:rsidRPr="00E4247B" w:rsidRDefault="00644B39" w:rsidP="00644B39">
      <w:pPr>
        <w:spacing w:line="312" w:lineRule="auto"/>
        <w:rPr>
          <w:rFonts w:ascii="Arial" w:hAnsi="Arial" w:cs="Arial"/>
          <w:sz w:val="22"/>
          <w:szCs w:val="22"/>
        </w:rPr>
      </w:pPr>
      <w:r w:rsidRPr="00E4247B">
        <w:rPr>
          <w:rFonts w:ascii="Arial" w:hAnsi="Arial" w:cs="Arial"/>
          <w:sz w:val="22"/>
          <w:szCs w:val="22"/>
        </w:rPr>
        <w:lastRenderedPageBreak/>
        <w:t>Przez drogę wojewódzką prowadzącą bezpośrednio do dróg TEN-T należy rozumieć drogę wojewódzką łączącą się bezpośrednio z istniejącą lub budowaną autostradą lub drogą ekspresową leżącą w sieci TEN-T przez węzeł na autostradzie lub drodze ekspresowej, wraz z budową takiego węzła lub stanowiącą połączenie z istniejącym węzłem albo elementem punktowym sieci.</w:t>
      </w:r>
    </w:p>
    <w:p w14:paraId="24FE9815" w14:textId="77777777" w:rsidR="00644B39" w:rsidRPr="00E4247B" w:rsidRDefault="00644B39" w:rsidP="00644B39">
      <w:pPr>
        <w:spacing w:line="312" w:lineRule="auto"/>
        <w:rPr>
          <w:rFonts w:ascii="Arial" w:hAnsi="Arial" w:cs="Arial"/>
          <w:sz w:val="22"/>
          <w:szCs w:val="22"/>
        </w:rPr>
      </w:pPr>
    </w:p>
    <w:p w14:paraId="561D1B98" w14:textId="77777777" w:rsidR="00644B39" w:rsidRPr="00E4247B" w:rsidRDefault="00644B39" w:rsidP="00644B39">
      <w:pPr>
        <w:spacing w:line="276" w:lineRule="auto"/>
        <w:rPr>
          <w:rFonts w:ascii="Arial" w:hAnsi="Arial" w:cs="Arial"/>
          <w:sz w:val="22"/>
          <w:szCs w:val="22"/>
        </w:rPr>
      </w:pPr>
      <w:r w:rsidRPr="00E4247B">
        <w:rPr>
          <w:rFonts w:ascii="Arial" w:hAnsi="Arial" w:cs="Arial"/>
          <w:sz w:val="22"/>
          <w:szCs w:val="22"/>
        </w:rPr>
        <w:t>Przez drogę wojewódzką prowadzącą pośrednio do sieci TEN-T należy rozumieć drogę wojewódzką łączącą się bezpośrednio z drogą o innym numerze, która łączy się bezpośrednio z drogą leżącą w sieci TEN-T.</w:t>
      </w:r>
    </w:p>
    <w:p w14:paraId="35B87860" w14:textId="77777777" w:rsidR="00644B39" w:rsidRPr="00E4247B" w:rsidRDefault="00644B39" w:rsidP="00644B39">
      <w:pPr>
        <w:spacing w:line="276" w:lineRule="auto"/>
        <w:rPr>
          <w:rFonts w:ascii="Arial" w:hAnsi="Arial" w:cs="Arial"/>
          <w:sz w:val="22"/>
          <w:szCs w:val="22"/>
        </w:rPr>
      </w:pPr>
    </w:p>
    <w:p w14:paraId="4F782816" w14:textId="64B5A77E" w:rsidR="00667DE3" w:rsidRPr="00944CDD" w:rsidRDefault="00644B39" w:rsidP="0002625B">
      <w:pPr>
        <w:spacing w:line="276" w:lineRule="auto"/>
        <w:rPr>
          <w:rFonts w:ascii="Arial" w:hAnsi="Arial" w:cs="Arial"/>
          <w:sz w:val="22"/>
          <w:szCs w:val="22"/>
        </w:rPr>
      </w:pPr>
      <w:r w:rsidRPr="00E4247B">
        <w:rPr>
          <w:rFonts w:ascii="Arial" w:hAnsi="Arial" w:cs="Arial"/>
          <w:sz w:val="22"/>
          <w:szCs w:val="22"/>
        </w:rPr>
        <w:t>Przez obszar górski należy rozumieć teren gmin wchodzących w skład Górskiego Obszaru Funkcjonalnego zdefiniowanego w Diagnozie Społeczno-Gospodarczej Województwa Podkarpackiego, lipiec 2019.</w:t>
      </w:r>
      <w:r w:rsidR="00667DE3">
        <w:rPr>
          <w:rFonts w:ascii="Arial" w:hAnsi="Arial" w:cs="Arial"/>
          <w:sz w:val="22"/>
          <w:szCs w:val="22"/>
        </w:rPr>
        <w:t xml:space="preserve"> </w:t>
      </w:r>
      <w:r w:rsidR="00667DE3" w:rsidRPr="00944CDD">
        <w:rPr>
          <w:rFonts w:ascii="Arial" w:hAnsi="Arial" w:cs="Arial"/>
          <w:sz w:val="22"/>
          <w:szCs w:val="22"/>
        </w:rPr>
        <w:t>Są to nw.</w:t>
      </w:r>
    </w:p>
    <w:p w14:paraId="4FA6B254" w14:textId="77777777" w:rsidR="00667DE3" w:rsidRPr="00944CDD" w:rsidRDefault="00667DE3" w:rsidP="004928F9">
      <w:pPr>
        <w:pStyle w:val="Akapitzlist"/>
        <w:numPr>
          <w:ilvl w:val="0"/>
          <w:numId w:val="136"/>
        </w:numPr>
        <w:spacing w:line="312" w:lineRule="auto"/>
        <w:rPr>
          <w:rFonts w:ascii="Arial" w:hAnsi="Arial" w:cs="Arial"/>
          <w:sz w:val="22"/>
          <w:szCs w:val="22"/>
        </w:rPr>
      </w:pPr>
      <w:r w:rsidRPr="00944CDD">
        <w:rPr>
          <w:rFonts w:ascii="Arial" w:hAnsi="Arial" w:cs="Arial"/>
          <w:sz w:val="22"/>
          <w:szCs w:val="22"/>
        </w:rPr>
        <w:t xml:space="preserve">gminy wiejskie: Baligród, Besko, Bircza, Brzyska, Bukowsko, Chmielnik, Chorkówka, Cisna, Czarna (powiat bieszczadzki), Czudec, Dębica, Dębowiec, Domaradz, Dubiecko, Dydnia, Dynów, Fredropol, Frysztak, Haczów, Hyżne, Iwierzyce, Jasienica Rosielna, Jasło, Jaśliska, Jawornik Polski, Jodłowa, Komańcza, Korczyna, Krasiczyn, Krempna, Krościenko </w:t>
      </w:r>
      <w:proofErr w:type="spellStart"/>
      <w:r w:rsidRPr="00944CDD">
        <w:rPr>
          <w:rFonts w:ascii="Arial" w:hAnsi="Arial" w:cs="Arial"/>
          <w:sz w:val="22"/>
          <w:szCs w:val="22"/>
        </w:rPr>
        <w:t>Wyżne</w:t>
      </w:r>
      <w:proofErr w:type="spellEnd"/>
      <w:r w:rsidRPr="00944CDD">
        <w:rPr>
          <w:rFonts w:ascii="Arial" w:hAnsi="Arial" w:cs="Arial"/>
          <w:sz w:val="22"/>
          <w:szCs w:val="22"/>
        </w:rPr>
        <w:t>, Krzywcza, Lubenia, Lutowiska, Miejsce Piastowe, Niebylec, Nowy Żmigród, Nozdrzec, Olszanica, Osiek Jasielski, Sanok, Skołyszyn, Solina, Tarnowiec, Tyrawa Wołoska, Wielopole Skrzyńskie, Wiśniowa, Wojaszówka, Zarszyn;</w:t>
      </w:r>
    </w:p>
    <w:p w14:paraId="49140E4A" w14:textId="77777777" w:rsidR="00667DE3" w:rsidRPr="00944CDD" w:rsidRDefault="00667DE3" w:rsidP="004928F9">
      <w:pPr>
        <w:pStyle w:val="Akapitzlist"/>
        <w:numPr>
          <w:ilvl w:val="0"/>
          <w:numId w:val="136"/>
        </w:numPr>
        <w:spacing w:line="312" w:lineRule="auto"/>
        <w:rPr>
          <w:rFonts w:ascii="Arial" w:hAnsi="Arial" w:cs="Arial"/>
          <w:sz w:val="22"/>
          <w:szCs w:val="22"/>
        </w:rPr>
      </w:pPr>
      <w:r w:rsidRPr="00944CDD">
        <w:rPr>
          <w:rFonts w:ascii="Arial" w:hAnsi="Arial" w:cs="Arial"/>
          <w:sz w:val="22"/>
          <w:szCs w:val="22"/>
        </w:rPr>
        <w:t>gminy miejsko-wiejskie: Błażowa, Brzostek, Brzozów, Dukla, Iwonicz-Zdrój, Jedlicze, Kołaczyce, Lesko, Pilzno, Pruchnik, Ropczyce, Rymanów, Strzyżów, Tyczyn, Ustrzyki Dolne, Zagórz;</w:t>
      </w:r>
    </w:p>
    <w:p w14:paraId="21751B8E" w14:textId="77777777" w:rsidR="00667DE3" w:rsidRPr="00944CDD" w:rsidRDefault="00667DE3" w:rsidP="004928F9">
      <w:pPr>
        <w:pStyle w:val="Akapitzlist"/>
        <w:numPr>
          <w:ilvl w:val="0"/>
          <w:numId w:val="136"/>
        </w:numPr>
        <w:spacing w:line="312" w:lineRule="auto"/>
        <w:rPr>
          <w:rFonts w:ascii="Arial" w:hAnsi="Arial" w:cs="Arial"/>
          <w:sz w:val="22"/>
          <w:szCs w:val="22"/>
        </w:rPr>
      </w:pPr>
      <w:r w:rsidRPr="00944CDD">
        <w:rPr>
          <w:rFonts w:ascii="Arial" w:hAnsi="Arial" w:cs="Arial"/>
          <w:sz w:val="22"/>
          <w:szCs w:val="22"/>
        </w:rPr>
        <w:t>gminy miejskie: Dębica, Dynów, Jasło, Krosno, Sanok.</w:t>
      </w:r>
    </w:p>
    <w:p w14:paraId="7E4669B6" w14:textId="77777777" w:rsidR="00667DE3" w:rsidRDefault="00667DE3" w:rsidP="00667DE3">
      <w:pPr>
        <w:spacing w:line="312" w:lineRule="auto"/>
        <w:rPr>
          <w:rFonts w:ascii="Arial" w:hAnsi="Arial" w:cs="Arial"/>
          <w:sz w:val="22"/>
          <w:szCs w:val="22"/>
        </w:rPr>
      </w:pPr>
    </w:p>
    <w:p w14:paraId="27DD3588" w14:textId="041D976A" w:rsidR="00667DE3" w:rsidRPr="00944CDD" w:rsidRDefault="00667DE3" w:rsidP="00667DE3">
      <w:pPr>
        <w:spacing w:line="312" w:lineRule="auto"/>
        <w:rPr>
          <w:rStyle w:val="markedcontent"/>
          <w:rFonts w:ascii="Arial" w:hAnsi="Arial" w:cs="Arial"/>
          <w:sz w:val="22"/>
          <w:szCs w:val="22"/>
        </w:rPr>
      </w:pPr>
      <w:r w:rsidRPr="00944CDD">
        <w:rPr>
          <w:rFonts w:ascii="Arial" w:hAnsi="Arial" w:cs="Arial"/>
          <w:sz w:val="22"/>
          <w:szCs w:val="22"/>
        </w:rPr>
        <w:t xml:space="preserve">Przez </w:t>
      </w:r>
      <w:r w:rsidRPr="00944CDD">
        <w:rPr>
          <w:rFonts w:ascii="Arial" w:hAnsi="Arial" w:cs="Arial"/>
          <w:sz w:val="22"/>
          <w:szCs w:val="22"/>
          <w:u w:val="single"/>
        </w:rPr>
        <w:t>obszar o utrudnionej dostępności</w:t>
      </w:r>
      <w:r w:rsidRPr="00944CDD">
        <w:rPr>
          <w:rFonts w:ascii="Arial" w:hAnsi="Arial" w:cs="Arial"/>
          <w:sz w:val="22"/>
          <w:szCs w:val="22"/>
        </w:rPr>
        <w:t xml:space="preserve"> należy rozumieć obszary</w:t>
      </w:r>
      <w:r>
        <w:rPr>
          <w:rFonts w:ascii="Arial" w:hAnsi="Arial" w:cs="Arial"/>
          <w:sz w:val="22"/>
          <w:szCs w:val="22"/>
        </w:rPr>
        <w:t>,</w:t>
      </w:r>
      <w:r w:rsidRPr="00944CDD">
        <w:rPr>
          <w:rFonts w:ascii="Arial" w:hAnsi="Arial" w:cs="Arial"/>
          <w:sz w:val="22"/>
          <w:szCs w:val="22"/>
        </w:rPr>
        <w:t xml:space="preserve"> których dostępność czasowa dojazdu do Rzeszowa transportem autobusowym wynosi ponad 90 min, co zostało zobrazowane w dokumencie pn. Rozwój transportu w województwie podkarpackim w perspektywie do 2030 roku, 2020 r. (Ryc. 42 </w:t>
      </w:r>
      <w:r w:rsidRPr="00944CDD">
        <w:rPr>
          <w:rStyle w:val="highlight"/>
          <w:rFonts w:ascii="Arial" w:hAnsi="Arial" w:cs="Arial"/>
          <w:sz w:val="22"/>
          <w:szCs w:val="22"/>
        </w:rPr>
        <w:t xml:space="preserve">Izochrony </w:t>
      </w:r>
      <w:r w:rsidRPr="00944CDD">
        <w:rPr>
          <w:rStyle w:val="markedcontent"/>
          <w:rFonts w:ascii="Arial" w:hAnsi="Arial" w:cs="Arial"/>
          <w:sz w:val="22"/>
          <w:szCs w:val="22"/>
        </w:rPr>
        <w:t xml:space="preserve">dojazdu transportem autobusowym (połączenia </w:t>
      </w:r>
      <w:proofErr w:type="spellStart"/>
      <w:r w:rsidRPr="00944CDD">
        <w:rPr>
          <w:rStyle w:val="markedcontent"/>
          <w:rFonts w:ascii="Arial" w:hAnsi="Arial" w:cs="Arial"/>
          <w:sz w:val="22"/>
          <w:szCs w:val="22"/>
        </w:rPr>
        <w:t>międzypowiatowe</w:t>
      </w:r>
      <w:proofErr w:type="spellEnd"/>
      <w:r w:rsidRPr="00944CDD">
        <w:rPr>
          <w:rStyle w:val="markedcontent"/>
          <w:rFonts w:ascii="Arial" w:hAnsi="Arial" w:cs="Arial"/>
          <w:sz w:val="22"/>
          <w:szCs w:val="22"/>
        </w:rPr>
        <w:t>) do Rzeszowa). Są to nw. gminy: Adamówka, Baligród, Besko, Bircza, Bojanów, Bukowsko, Chorkówka, Cieszanów, Cisna, Czarna, Dębowiec, Dubiecko, Dukla, Dydnia, Dynów (wiejska), Fredropol, Gorzyce, Grębów, Haczów, Harasiuki, Horyniec-Zdrój, Iwonicz-Zdrój, Jarocin, Jasło (miejska), Jasło (wiejska), Jaśliska, Jedlicze, Jodłowa, Komańcza, Krasiczyn, Krempna, Krzywcza, Kuryłówka, Laszki, Lesko, Lubaczów (miejska), Lubaczów (wiejska), Lutowiska, Medyka, Narol, Nowa Dęba, Nowy Żmigród, Nozdrzec, Oleszyce, Olszanica, Orły, Osiek Jasielski, Przemyśl (miejska), Przemyśl (wiejska), Pysznica, Radomyśl nad Sanem, Radomyśl Wielki, Radymno, Rokietnica, Roźwienica, Rudnik nad Sanem, Rymanów, Sanok (miejska), Sanok (wiejska), Skołyszyn, Solina, Stalowa Wola, Stary Dzików, Stubno, Tarnobrzeg, Tarnowiec, Tyrawa Wołoska, Ulanów, Ustrzyki Dolne, Wadowice Górne, Wiązownica, Wielkie Oczy, Zagórz, Zaklików, Zaleszany, Zarszyn, Żurawica.</w:t>
      </w:r>
    </w:p>
    <w:p w14:paraId="48BE6FCE" w14:textId="77777777" w:rsidR="00667DE3" w:rsidRPr="00944CDD" w:rsidRDefault="00667DE3" w:rsidP="00667DE3">
      <w:pPr>
        <w:spacing w:line="312" w:lineRule="auto"/>
        <w:rPr>
          <w:rFonts w:ascii="Arial" w:hAnsi="Arial" w:cs="Arial"/>
          <w:sz w:val="22"/>
          <w:szCs w:val="22"/>
          <w:highlight w:val="yellow"/>
        </w:rPr>
      </w:pPr>
    </w:p>
    <w:p w14:paraId="4CD40BF9" w14:textId="77777777" w:rsidR="00667DE3" w:rsidRPr="00944CDD" w:rsidRDefault="00667DE3" w:rsidP="00667DE3">
      <w:pPr>
        <w:spacing w:line="312" w:lineRule="auto"/>
        <w:rPr>
          <w:rFonts w:ascii="Arial" w:hAnsi="Arial" w:cs="Arial"/>
          <w:sz w:val="22"/>
          <w:szCs w:val="22"/>
        </w:rPr>
      </w:pPr>
      <w:r w:rsidRPr="00944CDD">
        <w:rPr>
          <w:rFonts w:ascii="Arial" w:hAnsi="Arial" w:cs="Arial"/>
          <w:sz w:val="22"/>
          <w:szCs w:val="22"/>
        </w:rPr>
        <w:lastRenderedPageBreak/>
        <w:t xml:space="preserve">Przez obszary </w:t>
      </w:r>
      <w:r w:rsidRPr="00944CDD">
        <w:rPr>
          <w:rFonts w:ascii="Arial" w:hAnsi="Arial" w:cs="Arial"/>
          <w:sz w:val="22"/>
          <w:szCs w:val="22"/>
          <w:u w:val="single"/>
        </w:rPr>
        <w:t>atrakcyjne turystycznie</w:t>
      </w:r>
      <w:r w:rsidRPr="00944CDD">
        <w:rPr>
          <w:rFonts w:ascii="Arial" w:hAnsi="Arial" w:cs="Arial"/>
          <w:sz w:val="22"/>
          <w:szCs w:val="22"/>
        </w:rPr>
        <w:t xml:space="preserve"> należy rozumieć obszary wymienione jako atrakcyjne turystycznie w Programie Strategicznym Rozwoju Transportu Województwa Podkarpackiego do roku 2030, tj.:</w:t>
      </w:r>
    </w:p>
    <w:p w14:paraId="7DDC3D00" w14:textId="77777777" w:rsidR="00667DE3" w:rsidRPr="00944CDD" w:rsidRDefault="00667DE3" w:rsidP="004928F9">
      <w:pPr>
        <w:pStyle w:val="Akapitzlist"/>
        <w:numPr>
          <w:ilvl w:val="0"/>
          <w:numId w:val="137"/>
        </w:numPr>
        <w:spacing w:line="312" w:lineRule="auto"/>
        <w:rPr>
          <w:rFonts w:ascii="Arial" w:hAnsi="Arial" w:cs="Arial"/>
          <w:sz w:val="22"/>
          <w:szCs w:val="22"/>
        </w:rPr>
      </w:pPr>
      <w:r w:rsidRPr="00944CDD">
        <w:rPr>
          <w:rFonts w:ascii="Arial" w:hAnsi="Arial" w:cs="Arial"/>
          <w:sz w:val="22"/>
          <w:szCs w:val="22"/>
        </w:rPr>
        <w:t xml:space="preserve">Obszar Roztocza, do którego wchodzą gminy: Narol, Horyniec Zdrój, Cieszanów, Lubaczów, miasto Lubaczów, Wielkie Oczy, Oleszyce, Stary Dzików. </w:t>
      </w:r>
    </w:p>
    <w:p w14:paraId="051D1846" w14:textId="77777777" w:rsidR="00667DE3" w:rsidRPr="00944CDD" w:rsidRDefault="00667DE3" w:rsidP="004928F9">
      <w:pPr>
        <w:pStyle w:val="Akapitzlist"/>
        <w:numPr>
          <w:ilvl w:val="0"/>
          <w:numId w:val="137"/>
        </w:numPr>
        <w:spacing w:line="312" w:lineRule="auto"/>
        <w:rPr>
          <w:rFonts w:ascii="Arial" w:hAnsi="Arial" w:cs="Arial"/>
          <w:sz w:val="22"/>
          <w:szCs w:val="22"/>
        </w:rPr>
      </w:pPr>
      <w:r w:rsidRPr="00944CDD">
        <w:rPr>
          <w:rFonts w:ascii="Arial" w:hAnsi="Arial" w:cs="Arial"/>
          <w:sz w:val="22"/>
          <w:szCs w:val="22"/>
        </w:rPr>
        <w:t>Obszar Beskid Niski, do którego wchodzą gminy: Komańcza, Bukowsko, Jaśliska, Rymanów, Iwonicz-Zdrój, Dukla, Krempna, Nowy Żmigród, Osiek Jasielski, Dębowiec.</w:t>
      </w:r>
    </w:p>
    <w:p w14:paraId="4838DEDD" w14:textId="77777777" w:rsidR="00667DE3" w:rsidRPr="00944CDD" w:rsidRDefault="00667DE3" w:rsidP="004928F9">
      <w:pPr>
        <w:pStyle w:val="Akapitzlist"/>
        <w:numPr>
          <w:ilvl w:val="0"/>
          <w:numId w:val="137"/>
        </w:numPr>
        <w:spacing w:line="312" w:lineRule="auto"/>
        <w:rPr>
          <w:rFonts w:ascii="Arial" w:hAnsi="Arial" w:cs="Arial"/>
          <w:sz w:val="22"/>
          <w:szCs w:val="22"/>
        </w:rPr>
      </w:pPr>
      <w:r w:rsidRPr="00944CDD">
        <w:rPr>
          <w:rFonts w:ascii="Arial" w:hAnsi="Arial" w:cs="Arial"/>
          <w:sz w:val="22"/>
          <w:szCs w:val="22"/>
        </w:rPr>
        <w:t>Obszar Bieszczad, do którego wchodzą gminy: Lutowiska, Czarna, Cisna, Solina, Ustrzyki Dolne, Baligród, Komańcza, Bukowsko, Zagórz, Lesko, Olszanica, Tyrawa Wołoska, Bircza.</w:t>
      </w:r>
    </w:p>
    <w:p w14:paraId="2C786307" w14:textId="77777777" w:rsidR="00667DE3" w:rsidRPr="00E4247B" w:rsidRDefault="00667DE3" w:rsidP="00644B39">
      <w:pPr>
        <w:spacing w:line="312" w:lineRule="auto"/>
        <w:rPr>
          <w:rFonts w:ascii="Arial" w:hAnsi="Arial" w:cs="Arial"/>
          <w:sz w:val="22"/>
          <w:szCs w:val="22"/>
        </w:rPr>
      </w:pPr>
    </w:p>
    <w:p w14:paraId="0DD46A05" w14:textId="77777777" w:rsidR="00644B39" w:rsidRPr="00E4247B" w:rsidRDefault="00644B39" w:rsidP="00644B39">
      <w:pPr>
        <w:spacing w:line="312" w:lineRule="auto"/>
        <w:rPr>
          <w:rFonts w:ascii="Arial" w:hAnsi="Arial" w:cs="Arial"/>
          <w:sz w:val="22"/>
          <w:szCs w:val="22"/>
        </w:rPr>
      </w:pPr>
      <w:r w:rsidRPr="00E4247B">
        <w:rPr>
          <w:rFonts w:ascii="Arial" w:hAnsi="Arial" w:cs="Arial"/>
          <w:sz w:val="22"/>
          <w:szCs w:val="22"/>
        </w:rPr>
        <w:t xml:space="preserve">Kryterium będzie weryfikowane na podstawie dokumentacji projektu. </w:t>
      </w:r>
    </w:p>
    <w:p w14:paraId="28F40960" w14:textId="77777777" w:rsidR="00644B39" w:rsidRPr="00E4247B" w:rsidRDefault="00644B39" w:rsidP="00644B39">
      <w:pPr>
        <w:spacing w:line="312" w:lineRule="auto"/>
        <w:rPr>
          <w:rFonts w:ascii="Arial" w:hAnsi="Arial" w:cs="Arial"/>
          <w:sz w:val="22"/>
          <w:szCs w:val="22"/>
        </w:rPr>
      </w:pPr>
    </w:p>
    <w:p w14:paraId="35186D42" w14:textId="77777777" w:rsidR="00644B39" w:rsidRPr="00E4247B" w:rsidRDefault="00644B39" w:rsidP="00644B39">
      <w:pPr>
        <w:spacing w:line="312" w:lineRule="auto"/>
        <w:rPr>
          <w:rFonts w:ascii="Arial" w:hAnsi="Arial" w:cs="Arial"/>
          <w:sz w:val="22"/>
          <w:szCs w:val="22"/>
        </w:rPr>
      </w:pPr>
      <w:r w:rsidRPr="00E4247B">
        <w:rPr>
          <w:rFonts w:ascii="Arial" w:hAnsi="Arial" w:cs="Arial"/>
          <w:b/>
          <w:bCs/>
        </w:rPr>
        <w:t>Zasady oceny:</w:t>
      </w:r>
      <w:r w:rsidRPr="00E4247B">
        <w:rPr>
          <w:rFonts w:ascii="Arial" w:hAnsi="Arial" w:cs="Arial"/>
          <w:sz w:val="22"/>
          <w:szCs w:val="22"/>
        </w:rPr>
        <w:t xml:space="preserve"> Kryterium otrzyma ocenę „TAK”, jeśli zostaną spełnione wymagania wskazane w jego opisie.</w:t>
      </w:r>
    </w:p>
    <w:p w14:paraId="05245E76" w14:textId="77777777" w:rsidR="00644B39" w:rsidRDefault="00644B39" w:rsidP="00644B39">
      <w:pPr>
        <w:spacing w:line="312" w:lineRule="auto"/>
        <w:rPr>
          <w:rFonts w:ascii="Arial" w:hAnsi="Arial" w:cs="Arial"/>
          <w:sz w:val="22"/>
          <w:szCs w:val="22"/>
        </w:rPr>
      </w:pPr>
    </w:p>
    <w:p w14:paraId="5F489468" w14:textId="77777777" w:rsidR="00644B39" w:rsidRPr="008B5A63" w:rsidRDefault="00644B39" w:rsidP="004928F9">
      <w:pPr>
        <w:pStyle w:val="Akapitzlist"/>
        <w:numPr>
          <w:ilvl w:val="0"/>
          <w:numId w:val="118"/>
        </w:numPr>
        <w:spacing w:line="312" w:lineRule="auto"/>
        <w:rPr>
          <w:rFonts w:ascii="Arial" w:hAnsi="Arial" w:cs="Arial"/>
          <w:b/>
          <w:bCs/>
        </w:rPr>
      </w:pPr>
      <w:r w:rsidRPr="008B5A63">
        <w:rPr>
          <w:rFonts w:ascii="Arial" w:hAnsi="Arial" w:cs="Arial"/>
          <w:b/>
          <w:bCs/>
        </w:rPr>
        <w:t>Zgodność projektu z dokumentami planowania mobilności miejskiej (jeśli dotyczy).</w:t>
      </w:r>
    </w:p>
    <w:p w14:paraId="7E7234D1" w14:textId="77777777" w:rsidR="00644B39" w:rsidRPr="00572AC5" w:rsidRDefault="00644B39" w:rsidP="00644B39">
      <w:pPr>
        <w:spacing w:line="312" w:lineRule="auto"/>
        <w:rPr>
          <w:rFonts w:ascii="Arial" w:hAnsi="Arial" w:cs="Arial"/>
          <w:b/>
          <w:bCs/>
          <w:sz w:val="22"/>
          <w:szCs w:val="22"/>
        </w:rPr>
      </w:pPr>
    </w:p>
    <w:p w14:paraId="7E612A5C" w14:textId="77777777" w:rsidR="00644B39" w:rsidRPr="009C25D6"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weryfikować będzie czy w przypadku gdy inwestycja z zakresu dróg wojewódzkich objęta wnioskiem o dofinansowanie realizowana będzie na obszarach miejskich jest ona spójna z właściwymi dokumentami planowania mobilności miejskiej (np. plany zrównoważonej mobilności miejskiej, Strategie ZIT) uznanymi za zgodne z PSRT WP 2030.</w:t>
      </w:r>
    </w:p>
    <w:p w14:paraId="70A3161D" w14:textId="77777777" w:rsidR="00644B39" w:rsidRPr="009C25D6" w:rsidRDefault="00644B39" w:rsidP="00644B39">
      <w:pPr>
        <w:spacing w:line="312" w:lineRule="auto"/>
        <w:rPr>
          <w:rFonts w:ascii="Arial" w:eastAsiaTheme="minorHAnsi" w:hAnsi="Arial" w:cstheme="minorBidi"/>
          <w:sz w:val="22"/>
          <w:szCs w:val="22"/>
          <w:lang w:eastAsia="en-US"/>
        </w:rPr>
      </w:pPr>
    </w:p>
    <w:p w14:paraId="3B9438C4" w14:textId="77777777" w:rsidR="00644B39" w:rsidRPr="009C25D6"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W przypadku, gdy planowana droga będzie realizowana na obszarze miejskim, dla którego nie opracowano strategii mobilności miejskiej, kryterium nie ma zastosowania po potwierdzeniu przez daną gminę braku dokumentu planowania mobilności miejskiej. Odpowiedzi gmin stanowić będą element dokumentacji projektu.</w:t>
      </w:r>
    </w:p>
    <w:p w14:paraId="40529623" w14:textId="77777777" w:rsidR="00644B39" w:rsidRPr="009C25D6" w:rsidRDefault="00644B39" w:rsidP="00644B39">
      <w:pPr>
        <w:spacing w:line="312" w:lineRule="auto"/>
        <w:rPr>
          <w:rFonts w:ascii="Arial" w:eastAsiaTheme="minorHAnsi" w:hAnsi="Arial" w:cstheme="minorBidi"/>
          <w:sz w:val="22"/>
          <w:szCs w:val="22"/>
          <w:lang w:eastAsia="en-US"/>
        </w:rPr>
      </w:pPr>
    </w:p>
    <w:p w14:paraId="3B569BE0" w14:textId="77777777" w:rsidR="00644B39"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będzie weryfikowane na podstawie dokumentacji projektu.</w:t>
      </w:r>
    </w:p>
    <w:p w14:paraId="04A6AE14" w14:textId="77777777" w:rsidR="00644B39" w:rsidRPr="00572AC5" w:rsidRDefault="00644B39" w:rsidP="00644B39">
      <w:pPr>
        <w:spacing w:line="312" w:lineRule="auto"/>
        <w:rPr>
          <w:rFonts w:ascii="Arial" w:hAnsi="Arial" w:cs="Arial"/>
          <w:b/>
          <w:bCs/>
          <w:sz w:val="22"/>
          <w:szCs w:val="22"/>
        </w:rPr>
      </w:pPr>
    </w:p>
    <w:p w14:paraId="0970F69B" w14:textId="77777777" w:rsidR="00644B39" w:rsidRDefault="00644B39" w:rsidP="00644B39">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4DB15AC5" w14:textId="77777777" w:rsidR="00644B39" w:rsidRDefault="00644B39" w:rsidP="00644B39">
      <w:pPr>
        <w:spacing w:line="312" w:lineRule="auto"/>
        <w:rPr>
          <w:rFonts w:ascii="Arial" w:hAnsi="Arial" w:cs="Arial"/>
          <w:sz w:val="22"/>
          <w:szCs w:val="22"/>
        </w:rPr>
      </w:pPr>
    </w:p>
    <w:p w14:paraId="27F415D4" w14:textId="77777777" w:rsidR="00644B39" w:rsidRPr="008B5A63" w:rsidRDefault="00644B39" w:rsidP="004928F9">
      <w:pPr>
        <w:pStyle w:val="Akapitzlist"/>
        <w:numPr>
          <w:ilvl w:val="0"/>
          <w:numId w:val="118"/>
        </w:numPr>
        <w:spacing w:line="312" w:lineRule="auto"/>
        <w:rPr>
          <w:rFonts w:ascii="Arial" w:hAnsi="Arial" w:cs="Arial"/>
          <w:b/>
          <w:bCs/>
        </w:rPr>
      </w:pPr>
      <w:r w:rsidRPr="008B5A63">
        <w:rPr>
          <w:rFonts w:ascii="Arial" w:hAnsi="Arial" w:cs="Arial"/>
          <w:b/>
          <w:bCs/>
        </w:rPr>
        <w:t>Ograniczenia w zakresie infrastruktury wykorzystującej alternatywne źródła energii (jeśli dotyczy).</w:t>
      </w:r>
    </w:p>
    <w:p w14:paraId="59F62CD2" w14:textId="77777777" w:rsidR="00644B39" w:rsidRPr="00572AC5" w:rsidRDefault="00644B39" w:rsidP="00644B39">
      <w:pPr>
        <w:spacing w:line="312" w:lineRule="auto"/>
        <w:rPr>
          <w:rFonts w:ascii="Arial" w:hAnsi="Arial" w:cs="Arial"/>
          <w:b/>
          <w:bCs/>
          <w:sz w:val="22"/>
          <w:szCs w:val="22"/>
        </w:rPr>
      </w:pPr>
    </w:p>
    <w:p w14:paraId="54226714" w14:textId="77777777" w:rsidR="00644B39" w:rsidRPr="009C25D6"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weryfikować będzie czy w przypadku wystąpienia w projekcie infrastruktury wykorzystującej alternatywne źródła energii (np. oświetlenie dróg, podświetlane znaki drogowe, urządzenia bezpieczeństwa ruchu drogowego wykorzystujące OZE) stanowi ona wyłącznie niezbędny i niedominujący element projektu z zakresu dróg wojewódzkich.</w:t>
      </w:r>
    </w:p>
    <w:p w14:paraId="46D94E98" w14:textId="77777777" w:rsidR="00644B39" w:rsidRPr="009C25D6" w:rsidRDefault="00644B39" w:rsidP="00644B39">
      <w:pPr>
        <w:spacing w:line="312" w:lineRule="auto"/>
        <w:rPr>
          <w:rFonts w:ascii="Arial" w:eastAsiaTheme="minorHAnsi" w:hAnsi="Arial" w:cstheme="minorBidi"/>
          <w:sz w:val="22"/>
          <w:szCs w:val="22"/>
          <w:lang w:eastAsia="en-US"/>
        </w:rPr>
      </w:pPr>
    </w:p>
    <w:p w14:paraId="19A8FF61" w14:textId="77777777" w:rsidR="00644B39"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będzie weryfikowane na podstawie dokumentacji projektu.</w:t>
      </w:r>
    </w:p>
    <w:p w14:paraId="0359DDC5" w14:textId="77777777" w:rsidR="00644B39" w:rsidRPr="00572AC5" w:rsidRDefault="00644B39" w:rsidP="00644B39">
      <w:pPr>
        <w:spacing w:line="312" w:lineRule="auto"/>
        <w:rPr>
          <w:rFonts w:ascii="Arial" w:hAnsi="Arial" w:cs="Arial"/>
          <w:b/>
          <w:bCs/>
          <w:sz w:val="22"/>
          <w:szCs w:val="22"/>
        </w:rPr>
      </w:pPr>
    </w:p>
    <w:p w14:paraId="299D8484" w14:textId="77777777" w:rsidR="00644B39" w:rsidRDefault="00644B39" w:rsidP="00644B39">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5298A9E4" w14:textId="5D1516F1" w:rsidR="00644B39" w:rsidRDefault="00644B39">
      <w:pPr>
        <w:spacing w:after="160" w:line="259" w:lineRule="auto"/>
        <w:rPr>
          <w:rFonts w:ascii="Arial" w:hAnsi="Arial" w:cs="Arial"/>
        </w:rPr>
      </w:pPr>
    </w:p>
    <w:p w14:paraId="26B9A9BE" w14:textId="215D2DD8" w:rsidR="00644B39" w:rsidRPr="00644B39" w:rsidRDefault="00644B39">
      <w:pPr>
        <w:spacing w:after="160" w:line="259" w:lineRule="auto"/>
        <w:rPr>
          <w:rFonts w:ascii="Arial" w:hAnsi="Arial" w:cs="Arial"/>
          <w:sz w:val="10"/>
          <w:szCs w:val="10"/>
        </w:rPr>
      </w:pPr>
      <w:r>
        <w:rPr>
          <w:rFonts w:ascii="Arial" w:hAnsi="Arial" w:cs="Arial"/>
        </w:rPr>
        <w:br w:type="column"/>
      </w:r>
    </w:p>
    <w:p w14:paraId="741823EE" w14:textId="413CE5CA" w:rsidR="005C11AE" w:rsidRPr="005C11AE" w:rsidRDefault="005C11AE" w:rsidP="005C11AE">
      <w:pPr>
        <w:keepNext/>
        <w:spacing w:before="240" w:after="60"/>
        <w:ind w:left="993" w:hanging="927"/>
        <w:jc w:val="both"/>
        <w:outlineLvl w:val="2"/>
        <w:rPr>
          <w:rFonts w:ascii="Arial" w:hAnsi="Arial"/>
          <w:b/>
          <w:bCs/>
          <w:sz w:val="26"/>
          <w:szCs w:val="26"/>
        </w:rPr>
      </w:pPr>
      <w:bookmarkStart w:id="63" w:name="_Toc135636257"/>
      <w:r w:rsidRPr="005C11AE">
        <w:rPr>
          <w:rFonts w:ascii="Arial" w:hAnsi="Arial"/>
          <w:b/>
          <w:bCs/>
          <w:sz w:val="26"/>
          <w:szCs w:val="26"/>
        </w:rPr>
        <w:t>1.2.5 Priorytet FEPK.05 PRZYJAZNA PRZESTRZEŃ SPOŁECZNA</w:t>
      </w:r>
      <w:bookmarkEnd w:id="63"/>
    </w:p>
    <w:p w14:paraId="5D275A65" w14:textId="77777777" w:rsidR="005C11AE" w:rsidRPr="005C11AE" w:rsidRDefault="005C11AE" w:rsidP="005C11AE"/>
    <w:p w14:paraId="49C3B520" w14:textId="77777777" w:rsidR="005C11AE" w:rsidRPr="0002625B" w:rsidRDefault="005C11AE" w:rsidP="0002625B">
      <w:pPr>
        <w:pStyle w:val="Nagwek4"/>
        <w:rPr>
          <w:rFonts w:ascii="Arial" w:hAnsi="Arial" w:cs="Arial"/>
          <w:b/>
          <w:color w:val="000000" w:themeColor="text1"/>
        </w:rPr>
      </w:pPr>
      <w:bookmarkStart w:id="64" w:name="_Toc135636258"/>
      <w:bookmarkStart w:id="65" w:name="_Hlk123828738"/>
      <w:r w:rsidRPr="0002625B">
        <w:rPr>
          <w:rFonts w:ascii="Arial" w:hAnsi="Arial" w:cs="Arial"/>
          <w:b/>
          <w:i w:val="0"/>
          <w:color w:val="000000" w:themeColor="text1"/>
        </w:rPr>
        <w:t>1.2.5.1 Działanie FEPK.05.01 Edukacja</w:t>
      </w:r>
      <w:bookmarkEnd w:id="64"/>
    </w:p>
    <w:bookmarkEnd w:id="65"/>
    <w:p w14:paraId="74085DB2" w14:textId="77777777" w:rsidR="005C11AE" w:rsidRPr="005C11AE" w:rsidRDefault="005C11AE" w:rsidP="005C11AE"/>
    <w:p w14:paraId="7FFF6408" w14:textId="519656D2" w:rsidR="005C11AE" w:rsidRPr="005C11AE" w:rsidRDefault="005C11AE" w:rsidP="004928F9">
      <w:pPr>
        <w:numPr>
          <w:ilvl w:val="0"/>
          <w:numId w:val="101"/>
        </w:numPr>
        <w:spacing w:line="312" w:lineRule="auto"/>
        <w:ind w:left="357" w:hanging="357"/>
        <w:contextualSpacing/>
        <w:rPr>
          <w:rFonts w:ascii="Arial" w:hAnsi="Arial" w:cs="Arial"/>
          <w:b/>
          <w:bCs/>
        </w:rPr>
      </w:pPr>
      <w:r w:rsidRPr="005C11AE">
        <w:rPr>
          <w:rFonts w:ascii="Arial" w:hAnsi="Arial" w:cs="Arial"/>
          <w:b/>
          <w:bCs/>
        </w:rPr>
        <w:t>Limit wydatków w zakresie TIK w projekcie</w:t>
      </w:r>
      <w:r w:rsidR="00E67120">
        <w:rPr>
          <w:rFonts w:ascii="Arial" w:hAnsi="Arial" w:cs="Arial"/>
          <w:b/>
          <w:bCs/>
        </w:rPr>
        <w:t xml:space="preserve"> </w:t>
      </w:r>
      <w:r w:rsidR="00E67120" w:rsidRPr="00E67120">
        <w:rPr>
          <w:rFonts w:ascii="Arial" w:hAnsi="Arial" w:cs="Arial"/>
          <w:b/>
          <w:bCs/>
        </w:rPr>
        <w:t>(dotyczy edukacji przedszkolnej, ogólnej, szkolnictwa zawodowego</w:t>
      </w:r>
      <w:r w:rsidR="00E67120">
        <w:rPr>
          <w:rFonts w:ascii="Arial" w:hAnsi="Arial" w:cs="Arial"/>
          <w:b/>
          <w:bCs/>
        </w:rPr>
        <w:t>, szkolnictwa wyższego</w:t>
      </w:r>
      <w:r w:rsidR="00E67120" w:rsidRPr="00E67120">
        <w:rPr>
          <w:rFonts w:ascii="Arial" w:hAnsi="Arial" w:cs="Arial"/>
          <w:b/>
          <w:bCs/>
        </w:rPr>
        <w:t>)</w:t>
      </w:r>
    </w:p>
    <w:p w14:paraId="03AD762E" w14:textId="77777777" w:rsidR="005C11AE" w:rsidRPr="005C11AE" w:rsidRDefault="005C11AE" w:rsidP="005C11AE">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W ramach kryterium weryfikowane będzie czy w projekcie spełniono łącznie poniższe warunki:</w:t>
      </w:r>
    </w:p>
    <w:p w14:paraId="309B6C26" w14:textId="50999A65" w:rsidR="005C11AE" w:rsidRPr="005C11AE" w:rsidRDefault="005C11AE" w:rsidP="005C11AE">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 wsparcie w zakresie TIK stanowi element szerszego projektu</w:t>
      </w:r>
      <w:r w:rsidR="00A02FB8">
        <w:rPr>
          <w:rFonts w:ascii="Arial" w:eastAsiaTheme="minorHAnsi" w:hAnsi="Arial" w:cs="Arial"/>
          <w:sz w:val="22"/>
          <w:szCs w:val="22"/>
          <w:lang w:eastAsia="en-US"/>
        </w:rPr>
        <w:t xml:space="preserve"> i wynika z analizy potrzeb</w:t>
      </w:r>
      <w:r w:rsidRPr="005C11AE">
        <w:rPr>
          <w:rFonts w:ascii="Arial" w:eastAsiaTheme="minorHAnsi" w:hAnsi="Arial" w:cs="Arial"/>
          <w:sz w:val="22"/>
          <w:szCs w:val="22"/>
          <w:lang w:eastAsia="en-US"/>
        </w:rPr>
        <w:t>,</w:t>
      </w:r>
      <w:r w:rsidR="00AD33B8" w:rsidRPr="00AD33B8">
        <w:rPr>
          <w:rFonts w:ascii="Arial" w:eastAsiaTheme="minorHAnsi" w:hAnsi="Arial" w:cs="Arial"/>
          <w:sz w:val="22"/>
          <w:szCs w:val="22"/>
          <w:lang w:eastAsia="en-US"/>
        </w:rPr>
        <w:t xml:space="preserve"> a maksymalne wydatki na ten cel nie przekraczają </w:t>
      </w:r>
      <w:r w:rsidR="00A02FB8">
        <w:rPr>
          <w:rFonts w:ascii="Arial" w:eastAsiaTheme="minorHAnsi" w:hAnsi="Arial" w:cs="Arial"/>
          <w:sz w:val="22"/>
          <w:szCs w:val="22"/>
          <w:lang w:eastAsia="en-US"/>
        </w:rPr>
        <w:t>30</w:t>
      </w:r>
      <w:r w:rsidR="00AD33B8" w:rsidRPr="00AD33B8">
        <w:rPr>
          <w:rFonts w:ascii="Arial" w:eastAsiaTheme="minorHAnsi" w:hAnsi="Arial" w:cs="Arial"/>
          <w:sz w:val="22"/>
          <w:szCs w:val="22"/>
          <w:lang w:eastAsia="en-US"/>
        </w:rPr>
        <w:t>% wydatków kwalifikowanych projektu,</w:t>
      </w:r>
    </w:p>
    <w:p w14:paraId="5590B270" w14:textId="2FC4FAF8" w:rsidR="005C11AE" w:rsidRPr="005C11AE" w:rsidRDefault="005C11AE" w:rsidP="005C11AE">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 wsparcie nie obejmuje TIK na potrzeby administracyjnego funkcjonowania jednostki</w:t>
      </w:r>
      <w:r w:rsidR="00C86455" w:rsidRPr="00C86455">
        <w:rPr>
          <w:rFonts w:ascii="Arial" w:eastAsiaTheme="minorHAnsi" w:hAnsi="Arial" w:cs="Arial"/>
          <w:sz w:val="22"/>
          <w:szCs w:val="22"/>
          <w:lang w:eastAsia="en-US"/>
        </w:rPr>
        <w:t>.</w:t>
      </w:r>
    </w:p>
    <w:p w14:paraId="2B1A5B37" w14:textId="4DAB9950" w:rsidR="005C11AE" w:rsidRDefault="005C11AE" w:rsidP="005C11AE">
      <w:pPr>
        <w:spacing w:line="312" w:lineRule="auto"/>
        <w:rPr>
          <w:rFonts w:ascii="Arial" w:hAnsi="Arial" w:cs="Arial"/>
          <w:sz w:val="22"/>
          <w:szCs w:val="22"/>
        </w:rPr>
      </w:pPr>
    </w:p>
    <w:p w14:paraId="4B256322" w14:textId="34A4485A" w:rsidR="0033781F" w:rsidRPr="005C11AE" w:rsidRDefault="0033781F" w:rsidP="005C11AE">
      <w:pPr>
        <w:spacing w:line="312" w:lineRule="auto"/>
        <w:rPr>
          <w:rFonts w:ascii="Arial" w:hAnsi="Arial" w:cs="Arial"/>
          <w:sz w:val="22"/>
          <w:szCs w:val="22"/>
        </w:rPr>
      </w:pPr>
      <w:r w:rsidRPr="0033781F">
        <w:rPr>
          <w:rFonts w:ascii="Arial" w:hAnsi="Arial" w:cs="Arial"/>
          <w:sz w:val="22"/>
          <w:szCs w:val="22"/>
        </w:rPr>
        <w:t>Kryterium dotyczy tylko projektów, w których uwzględnione zostały wydatki w zakresie TIK.</w:t>
      </w:r>
    </w:p>
    <w:p w14:paraId="2D2A0F5E" w14:textId="3FAFFDDC" w:rsidR="005C11AE" w:rsidRPr="005C11AE" w:rsidRDefault="00255F63" w:rsidP="005C11AE">
      <w:pPr>
        <w:spacing w:line="312" w:lineRule="auto"/>
        <w:rPr>
          <w:rFonts w:ascii="Arial" w:hAnsi="Arial" w:cs="Arial"/>
          <w:sz w:val="22"/>
          <w:szCs w:val="22"/>
        </w:rPr>
      </w:pPr>
      <w:r w:rsidRPr="00255F63">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255F63">
        <w:rPr>
          <w:rFonts w:ascii="Arial" w:hAnsi="Arial" w:cs="Arial"/>
          <w:sz w:val="22"/>
          <w:szCs w:val="22"/>
        </w:rPr>
        <w:t>w dokumentacji projektu</w:t>
      </w:r>
      <w:r w:rsidR="005C11AE" w:rsidRPr="005C11AE">
        <w:rPr>
          <w:rFonts w:ascii="Arial" w:hAnsi="Arial" w:cs="Arial"/>
          <w:sz w:val="22"/>
          <w:szCs w:val="22"/>
        </w:rPr>
        <w:t>.</w:t>
      </w:r>
    </w:p>
    <w:p w14:paraId="751BFE3C" w14:textId="77777777" w:rsidR="005C11AE" w:rsidRPr="005C11AE" w:rsidRDefault="005C11AE" w:rsidP="005C11AE">
      <w:pPr>
        <w:spacing w:line="312" w:lineRule="auto"/>
        <w:rPr>
          <w:rFonts w:ascii="Arial" w:hAnsi="Arial" w:cs="Arial"/>
          <w:b/>
          <w:bCs/>
          <w:sz w:val="22"/>
          <w:szCs w:val="22"/>
        </w:rPr>
      </w:pPr>
    </w:p>
    <w:p w14:paraId="4DF52BA6" w14:textId="5CAEE781" w:rsidR="005C11AE" w:rsidRPr="005C11AE" w:rsidRDefault="005C11AE" w:rsidP="005C11AE">
      <w:pPr>
        <w:spacing w:line="312" w:lineRule="auto"/>
        <w:rPr>
          <w:rFonts w:ascii="Arial" w:hAnsi="Arial" w:cs="Arial"/>
          <w:sz w:val="22"/>
          <w:szCs w:val="22"/>
        </w:rPr>
      </w:pPr>
      <w:bookmarkStart w:id="66" w:name="_Hlk123826705"/>
      <w:r w:rsidRPr="005C11AE">
        <w:rPr>
          <w:rFonts w:ascii="Arial" w:hAnsi="Arial" w:cs="Arial"/>
          <w:b/>
          <w:bCs/>
          <w:sz w:val="22"/>
          <w:szCs w:val="22"/>
        </w:rPr>
        <w:t>Zasady oceny</w:t>
      </w:r>
      <w:r w:rsidRPr="005C11AE">
        <w:rPr>
          <w:rFonts w:ascii="Arial" w:hAnsi="Arial" w:cs="Arial"/>
          <w:sz w:val="22"/>
          <w:szCs w:val="22"/>
        </w:rPr>
        <w:t>: Kryterium otrzyma ocenę „TAK</w:t>
      </w:r>
      <w:r w:rsidRPr="0033781F">
        <w:rPr>
          <w:rFonts w:ascii="Arial" w:hAnsi="Arial" w:cs="Arial"/>
          <w:sz w:val="22"/>
          <w:szCs w:val="22"/>
        </w:rPr>
        <w:t>”</w:t>
      </w:r>
      <w:r w:rsidR="0033781F">
        <w:rPr>
          <w:rFonts w:ascii="Arial" w:hAnsi="Arial" w:cs="Arial"/>
          <w:sz w:val="22"/>
          <w:szCs w:val="22"/>
        </w:rPr>
        <w:t xml:space="preserve"> </w:t>
      </w:r>
      <w:bookmarkStart w:id="67" w:name="_Hlk126127922"/>
      <w:r w:rsidR="0033781F" w:rsidRPr="00BA0403">
        <w:rPr>
          <w:rFonts w:ascii="Arial" w:hAnsi="Arial" w:cs="Arial"/>
          <w:sz w:val="22"/>
          <w:szCs w:val="22"/>
        </w:rPr>
        <w:t xml:space="preserve"> </w:t>
      </w:r>
      <w:bookmarkEnd w:id="67"/>
      <w:r w:rsidRPr="005C11AE">
        <w:rPr>
          <w:rFonts w:ascii="Arial" w:hAnsi="Arial" w:cs="Arial"/>
          <w:sz w:val="22"/>
          <w:szCs w:val="22"/>
        </w:rPr>
        <w:t>jeśli zostaną spełnione wymagania wskazane w jego opisie</w:t>
      </w:r>
      <w:bookmarkEnd w:id="66"/>
      <w:r w:rsidR="001E1AD9" w:rsidRPr="001E1AD9">
        <w:rPr>
          <w:rFonts w:ascii="Arial" w:hAnsi="Arial" w:cs="Arial"/>
          <w:sz w:val="22"/>
          <w:szCs w:val="22"/>
        </w:rPr>
        <w:t xml:space="preserve"> </w:t>
      </w:r>
      <w:r w:rsidR="001E1AD9" w:rsidRPr="0033781F">
        <w:rPr>
          <w:rFonts w:ascii="Arial" w:hAnsi="Arial" w:cs="Arial"/>
          <w:sz w:val="22"/>
          <w:szCs w:val="22"/>
        </w:rPr>
        <w:t>lub „Nie dotyczy”</w:t>
      </w:r>
      <w:r w:rsidRPr="005C11AE">
        <w:rPr>
          <w:rFonts w:ascii="Arial" w:hAnsi="Arial" w:cs="Arial"/>
          <w:sz w:val="22"/>
          <w:szCs w:val="22"/>
        </w:rPr>
        <w:t>.</w:t>
      </w:r>
    </w:p>
    <w:p w14:paraId="51984FDA" w14:textId="77777777" w:rsidR="005C11AE" w:rsidRPr="005C11AE" w:rsidRDefault="005C11AE" w:rsidP="005C11AE">
      <w:pPr>
        <w:spacing w:line="312" w:lineRule="auto"/>
        <w:rPr>
          <w:rFonts w:ascii="Arial" w:hAnsi="Arial" w:cs="Arial"/>
        </w:rPr>
      </w:pPr>
    </w:p>
    <w:p w14:paraId="5B3C4226" w14:textId="7FA28737" w:rsidR="005C11AE" w:rsidRPr="005C11AE" w:rsidRDefault="00C86455" w:rsidP="004928F9">
      <w:pPr>
        <w:numPr>
          <w:ilvl w:val="0"/>
          <w:numId w:val="101"/>
        </w:numPr>
        <w:spacing w:line="312" w:lineRule="auto"/>
        <w:ind w:left="357" w:hanging="357"/>
        <w:contextualSpacing/>
        <w:rPr>
          <w:rFonts w:ascii="Arial" w:hAnsi="Arial" w:cs="Arial"/>
          <w:b/>
          <w:bCs/>
        </w:rPr>
      </w:pPr>
      <w:bookmarkStart w:id="68" w:name="_Hlk123826808"/>
      <w:r>
        <w:rPr>
          <w:rFonts w:ascii="Arial" w:hAnsi="Arial" w:cs="Arial"/>
          <w:b/>
          <w:bCs/>
        </w:rPr>
        <w:t>Warunki</w:t>
      </w:r>
      <w:r w:rsidR="005C11AE" w:rsidRPr="005C11AE">
        <w:rPr>
          <w:rFonts w:ascii="Arial" w:hAnsi="Arial" w:cs="Arial"/>
          <w:b/>
          <w:bCs/>
        </w:rPr>
        <w:t xml:space="preserve"> wsparcia </w:t>
      </w:r>
      <w:r w:rsidR="00751609">
        <w:rPr>
          <w:rFonts w:ascii="Arial" w:hAnsi="Arial" w:cs="Arial"/>
          <w:b/>
          <w:bCs/>
        </w:rPr>
        <w:t xml:space="preserve">przyszkolnej </w:t>
      </w:r>
      <w:r w:rsidR="005C11AE" w:rsidRPr="005C11AE">
        <w:rPr>
          <w:rFonts w:ascii="Arial" w:hAnsi="Arial" w:cs="Arial"/>
          <w:b/>
          <w:bCs/>
        </w:rPr>
        <w:t>infrastruktury sportowej</w:t>
      </w:r>
      <w:r w:rsidR="00751609">
        <w:rPr>
          <w:rFonts w:ascii="Arial" w:hAnsi="Arial" w:cs="Arial"/>
          <w:b/>
          <w:bCs/>
        </w:rPr>
        <w:t xml:space="preserve"> jako elementu projektu</w:t>
      </w:r>
      <w:r w:rsidR="001E1AD9">
        <w:rPr>
          <w:rFonts w:ascii="Arial" w:hAnsi="Arial" w:cs="Arial"/>
          <w:b/>
          <w:bCs/>
        </w:rPr>
        <w:t xml:space="preserve"> </w:t>
      </w:r>
      <w:r w:rsidR="00E67120" w:rsidRPr="00E67120">
        <w:rPr>
          <w:rFonts w:ascii="Arial" w:hAnsi="Arial" w:cs="Arial"/>
          <w:b/>
          <w:bCs/>
        </w:rPr>
        <w:t>(dotyczy</w:t>
      </w:r>
      <w:r w:rsidR="00E67120">
        <w:rPr>
          <w:rFonts w:ascii="Arial" w:hAnsi="Arial" w:cs="Arial"/>
          <w:b/>
          <w:bCs/>
        </w:rPr>
        <w:t xml:space="preserve"> edukacji </w:t>
      </w:r>
      <w:r w:rsidR="00E67120" w:rsidRPr="00E67120">
        <w:rPr>
          <w:rFonts w:ascii="Arial" w:hAnsi="Arial" w:cs="Arial"/>
          <w:b/>
          <w:bCs/>
        </w:rPr>
        <w:t>ogólnej, szkolnictwa zawodowego</w:t>
      </w:r>
      <w:r w:rsidR="009A1E9C">
        <w:rPr>
          <w:rFonts w:ascii="Arial" w:hAnsi="Arial" w:cs="Arial"/>
          <w:b/>
          <w:bCs/>
        </w:rPr>
        <w:t xml:space="preserve"> w tym wyższego zawodowego</w:t>
      </w:r>
      <w:r w:rsidR="00E67120" w:rsidRPr="00E67120">
        <w:rPr>
          <w:rFonts w:ascii="Arial" w:hAnsi="Arial" w:cs="Arial"/>
          <w:b/>
          <w:bCs/>
        </w:rPr>
        <w:t>)</w:t>
      </w:r>
    </w:p>
    <w:p w14:paraId="31C2917C" w14:textId="77777777" w:rsidR="005C11AE" w:rsidRPr="005C11AE" w:rsidRDefault="005C11AE" w:rsidP="005C11AE">
      <w:pPr>
        <w:spacing w:line="312" w:lineRule="auto"/>
        <w:rPr>
          <w:rFonts w:ascii="Arial" w:hAnsi="Arial" w:cs="Arial"/>
          <w:bCs/>
          <w:sz w:val="22"/>
          <w:szCs w:val="22"/>
        </w:rPr>
      </w:pPr>
      <w:r w:rsidRPr="005C11AE">
        <w:rPr>
          <w:rFonts w:ascii="Arial" w:hAnsi="Arial" w:cs="Arial"/>
          <w:bCs/>
          <w:sz w:val="22"/>
          <w:szCs w:val="22"/>
        </w:rPr>
        <w:t>W ramach kryterium weryfikowane będzie czy w projekcie spełniono łącznie poniższe warunki:</w:t>
      </w:r>
    </w:p>
    <w:p w14:paraId="1054082F" w14:textId="4303694D" w:rsidR="005C11AE" w:rsidRPr="005C11AE" w:rsidRDefault="004B3600" w:rsidP="005C11AE">
      <w:pPr>
        <w:spacing w:line="312" w:lineRule="auto"/>
        <w:rPr>
          <w:rFonts w:ascii="Arial" w:hAnsi="Arial" w:cs="Arial"/>
          <w:bCs/>
          <w:sz w:val="22"/>
          <w:szCs w:val="22"/>
        </w:rPr>
      </w:pPr>
      <w:r w:rsidRPr="004B3600">
        <w:rPr>
          <w:rFonts w:ascii="Arial" w:hAnsi="Arial" w:cs="Arial"/>
          <w:bCs/>
          <w:sz w:val="22"/>
          <w:szCs w:val="22"/>
        </w:rPr>
        <w:t xml:space="preserve">- wsparcie </w:t>
      </w:r>
      <w:r w:rsidR="00751609">
        <w:rPr>
          <w:rFonts w:ascii="Arial" w:hAnsi="Arial" w:cs="Arial"/>
          <w:bCs/>
          <w:sz w:val="22"/>
          <w:szCs w:val="22"/>
        </w:rPr>
        <w:t>przyszkolnej</w:t>
      </w:r>
      <w:r w:rsidRPr="004B3600">
        <w:rPr>
          <w:rFonts w:ascii="Arial" w:hAnsi="Arial" w:cs="Arial"/>
          <w:bCs/>
          <w:sz w:val="22"/>
          <w:szCs w:val="22"/>
        </w:rPr>
        <w:t xml:space="preserve"> infrastruktury sportowej stanowi element szerszego projektu</w:t>
      </w:r>
      <w:r w:rsidR="00751609">
        <w:rPr>
          <w:rFonts w:ascii="Arial" w:hAnsi="Arial" w:cs="Arial"/>
          <w:bCs/>
          <w:sz w:val="22"/>
          <w:szCs w:val="22"/>
        </w:rPr>
        <w:t xml:space="preserve"> w celu zapewnienia integracji i włączenia</w:t>
      </w:r>
      <w:r w:rsidRPr="004B3600">
        <w:rPr>
          <w:rFonts w:ascii="Arial" w:hAnsi="Arial" w:cs="Arial"/>
          <w:bCs/>
          <w:sz w:val="22"/>
          <w:szCs w:val="22"/>
        </w:rPr>
        <w:t>,</w:t>
      </w:r>
      <w:r>
        <w:rPr>
          <w:rFonts w:ascii="Arial" w:hAnsi="Arial" w:cs="Arial"/>
          <w:bCs/>
          <w:sz w:val="22"/>
          <w:szCs w:val="22"/>
        </w:rPr>
        <w:t xml:space="preserve"> </w:t>
      </w:r>
      <w:r w:rsidR="00C86455" w:rsidRPr="00C86455">
        <w:rPr>
          <w:rFonts w:ascii="Arial" w:hAnsi="Arial" w:cs="Arial"/>
          <w:bCs/>
          <w:sz w:val="22"/>
          <w:szCs w:val="22"/>
        </w:rPr>
        <w:t xml:space="preserve">(maksymalne wydatki w zakresie infrastruktury sportowej nie przekraczają </w:t>
      </w:r>
      <w:r w:rsidR="00751609">
        <w:rPr>
          <w:rFonts w:ascii="Arial" w:hAnsi="Arial" w:cs="Arial"/>
          <w:bCs/>
          <w:sz w:val="22"/>
          <w:szCs w:val="22"/>
        </w:rPr>
        <w:t>3</w:t>
      </w:r>
      <w:r w:rsidR="00C86455" w:rsidRPr="00C86455">
        <w:rPr>
          <w:rFonts w:ascii="Arial" w:hAnsi="Arial" w:cs="Arial"/>
          <w:bCs/>
          <w:sz w:val="22"/>
          <w:szCs w:val="22"/>
        </w:rPr>
        <w:t xml:space="preserve">0% wydatków kwalifikowanych projektu), </w:t>
      </w:r>
      <w:bookmarkStart w:id="69" w:name="_Hlk126748069"/>
      <w:r w:rsidR="00C86455" w:rsidRPr="00C86455">
        <w:rPr>
          <w:rFonts w:ascii="Arial" w:hAnsi="Arial" w:cs="Arial"/>
          <w:bCs/>
          <w:sz w:val="22"/>
          <w:szCs w:val="22"/>
        </w:rPr>
        <w:t>oraz wynika z analizy potrzeb</w:t>
      </w:r>
      <w:bookmarkEnd w:id="69"/>
      <w:r w:rsidR="005C11AE" w:rsidRPr="005C11AE">
        <w:rPr>
          <w:rFonts w:ascii="Arial" w:hAnsi="Arial" w:cs="Arial"/>
          <w:bCs/>
          <w:sz w:val="22"/>
          <w:szCs w:val="22"/>
        </w:rPr>
        <w:t>,</w:t>
      </w:r>
    </w:p>
    <w:p w14:paraId="44D9D99E" w14:textId="436CDB46" w:rsidR="00751609" w:rsidRDefault="005C11AE" w:rsidP="005C11AE">
      <w:pPr>
        <w:spacing w:line="312" w:lineRule="auto"/>
        <w:rPr>
          <w:rFonts w:ascii="Arial" w:hAnsi="Arial" w:cs="Arial"/>
          <w:bCs/>
          <w:sz w:val="22"/>
          <w:szCs w:val="22"/>
        </w:rPr>
      </w:pPr>
      <w:r w:rsidRPr="005C11AE">
        <w:rPr>
          <w:rFonts w:ascii="Arial" w:hAnsi="Arial" w:cs="Arial"/>
          <w:bCs/>
          <w:sz w:val="22"/>
          <w:szCs w:val="22"/>
        </w:rPr>
        <w:t>-</w:t>
      </w:r>
      <w:r w:rsidR="00C86455">
        <w:rPr>
          <w:rFonts w:ascii="Arial" w:hAnsi="Arial" w:cs="Arial"/>
          <w:bCs/>
          <w:sz w:val="22"/>
          <w:szCs w:val="22"/>
        </w:rPr>
        <w:t xml:space="preserve"> </w:t>
      </w:r>
      <w:r w:rsidR="00C86455" w:rsidRPr="00C86455">
        <w:rPr>
          <w:rFonts w:ascii="Arial" w:hAnsi="Arial" w:cs="Arial"/>
          <w:bCs/>
          <w:sz w:val="22"/>
          <w:szCs w:val="22"/>
        </w:rPr>
        <w:t>infrastruktura sportowa przeznaczona jest na potrzeby zajęć wychowania fizycznego i innych zajęć sportowych oraz służyć będzie lokalnym społecznościom wspierając rozwój działań integracyjnych, włączających, w ramach walki z wykluczeniem społecznym</w:t>
      </w:r>
      <w:r w:rsidR="00751609">
        <w:rPr>
          <w:rFonts w:ascii="Arial" w:hAnsi="Arial" w:cs="Arial"/>
          <w:bCs/>
          <w:sz w:val="22"/>
          <w:szCs w:val="22"/>
        </w:rPr>
        <w:t>,</w:t>
      </w:r>
    </w:p>
    <w:p w14:paraId="33E652A1" w14:textId="0E26E4AC" w:rsidR="00751609" w:rsidRPr="00751609" w:rsidRDefault="000D1B8D" w:rsidP="00751609">
      <w:pPr>
        <w:spacing w:line="312" w:lineRule="auto"/>
        <w:rPr>
          <w:rFonts w:ascii="Arial" w:hAnsi="Arial" w:cs="Arial"/>
          <w:bCs/>
          <w:sz w:val="22"/>
          <w:szCs w:val="22"/>
        </w:rPr>
      </w:pPr>
      <w:r>
        <w:t>-</w:t>
      </w:r>
      <w:r w:rsidR="00751609" w:rsidRPr="00751609">
        <w:t xml:space="preserve"> </w:t>
      </w:r>
      <w:r w:rsidR="00751609" w:rsidRPr="00751609">
        <w:rPr>
          <w:rFonts w:ascii="Arial" w:hAnsi="Arial" w:cs="Arial"/>
          <w:bCs/>
          <w:sz w:val="22"/>
          <w:szCs w:val="22"/>
        </w:rPr>
        <w:t>Projekt zapewnia pełną dostępność i użyteczność wspartej infrastruktury</w:t>
      </w:r>
      <w:r w:rsidR="00751609">
        <w:rPr>
          <w:rFonts w:ascii="Arial" w:hAnsi="Arial" w:cs="Arial"/>
          <w:bCs/>
          <w:sz w:val="22"/>
          <w:szCs w:val="22"/>
        </w:rPr>
        <w:t>,</w:t>
      </w:r>
    </w:p>
    <w:p w14:paraId="337B3FDC" w14:textId="2ECC9410" w:rsidR="005C11AE" w:rsidRDefault="00751609" w:rsidP="005C11AE">
      <w:pPr>
        <w:spacing w:line="312" w:lineRule="auto"/>
        <w:rPr>
          <w:rFonts w:ascii="Arial" w:hAnsi="Arial" w:cs="Arial"/>
          <w:bCs/>
          <w:sz w:val="22"/>
          <w:szCs w:val="22"/>
        </w:rPr>
      </w:pPr>
      <w:r w:rsidRPr="00751609">
        <w:rPr>
          <w:rFonts w:ascii="Arial" w:hAnsi="Arial" w:cs="Arial"/>
          <w:bCs/>
          <w:sz w:val="22"/>
          <w:szCs w:val="22"/>
        </w:rPr>
        <w:t>- Projekt przewiduje realizacje działań zwi</w:t>
      </w:r>
      <w:r>
        <w:rPr>
          <w:rFonts w:ascii="Arial" w:hAnsi="Arial" w:cs="Arial"/>
          <w:bCs/>
          <w:sz w:val="22"/>
          <w:szCs w:val="22"/>
        </w:rPr>
        <w:t>ą</w:t>
      </w:r>
      <w:r w:rsidRPr="00751609">
        <w:rPr>
          <w:rFonts w:ascii="Arial" w:hAnsi="Arial" w:cs="Arial"/>
          <w:bCs/>
          <w:sz w:val="22"/>
          <w:szCs w:val="22"/>
        </w:rPr>
        <w:t>zanych z celami EFS+ e i f (zarówno w obszarze edukacji jak i włączenie i integracji społecznej) na wpieranych obiektach sportowych.</w:t>
      </w:r>
    </w:p>
    <w:p w14:paraId="79007545" w14:textId="0518A4ED" w:rsidR="00521882" w:rsidRPr="005C11AE" w:rsidRDefault="00521882" w:rsidP="005C11AE">
      <w:pPr>
        <w:spacing w:line="312" w:lineRule="auto"/>
        <w:rPr>
          <w:rFonts w:ascii="Arial" w:hAnsi="Arial" w:cs="Arial"/>
          <w:bCs/>
          <w:sz w:val="22"/>
          <w:szCs w:val="22"/>
        </w:rPr>
      </w:pPr>
      <w:bookmarkStart w:id="70" w:name="_Hlk126128019"/>
      <w:r w:rsidRPr="00521882">
        <w:rPr>
          <w:rFonts w:ascii="Arial" w:hAnsi="Arial" w:cs="Arial"/>
          <w:bCs/>
          <w:sz w:val="22"/>
          <w:szCs w:val="22"/>
        </w:rPr>
        <w:t>Kryterium dotyczy tylko projektów, w których uwzględnione zostały wydatki na infrastrukturę sportową</w:t>
      </w:r>
      <w:bookmarkEnd w:id="70"/>
      <w:r w:rsidRPr="00521882">
        <w:rPr>
          <w:rFonts w:ascii="Arial" w:hAnsi="Arial" w:cs="Arial"/>
          <w:bCs/>
          <w:sz w:val="22"/>
          <w:szCs w:val="22"/>
        </w:rPr>
        <w:t>.</w:t>
      </w:r>
    </w:p>
    <w:p w14:paraId="1A4DB9B6" w14:textId="591E6728" w:rsidR="005C11AE" w:rsidRPr="005C11AE" w:rsidRDefault="00056DF1" w:rsidP="005C11AE">
      <w:pPr>
        <w:spacing w:line="312" w:lineRule="auto"/>
        <w:rPr>
          <w:rFonts w:ascii="Arial" w:hAnsi="Arial" w:cs="Arial"/>
          <w:bCs/>
          <w:sz w:val="22"/>
          <w:szCs w:val="22"/>
        </w:rPr>
      </w:pPr>
      <w:r w:rsidRPr="00056DF1">
        <w:rPr>
          <w:rFonts w:ascii="Arial" w:hAnsi="Arial" w:cs="Arial"/>
          <w:bCs/>
          <w:sz w:val="22"/>
          <w:szCs w:val="22"/>
        </w:rPr>
        <w:t xml:space="preserve">Ocena spełnienia kryterium dokonywana będzie w oparciu o informacje przedstawione </w:t>
      </w:r>
      <w:r>
        <w:rPr>
          <w:rFonts w:ascii="Arial" w:hAnsi="Arial" w:cs="Arial"/>
          <w:bCs/>
          <w:sz w:val="22"/>
          <w:szCs w:val="22"/>
        </w:rPr>
        <w:br/>
      </w:r>
      <w:r w:rsidRPr="00056DF1">
        <w:rPr>
          <w:rFonts w:ascii="Arial" w:hAnsi="Arial" w:cs="Arial"/>
          <w:bCs/>
          <w:sz w:val="22"/>
          <w:szCs w:val="22"/>
        </w:rPr>
        <w:t>w dokumentacji projektu</w:t>
      </w:r>
      <w:r w:rsidR="005C11AE" w:rsidRPr="005C11AE">
        <w:rPr>
          <w:rFonts w:ascii="Arial" w:hAnsi="Arial" w:cs="Arial"/>
          <w:bCs/>
          <w:sz w:val="22"/>
          <w:szCs w:val="22"/>
        </w:rPr>
        <w:t>.</w:t>
      </w:r>
    </w:p>
    <w:p w14:paraId="47C0C53A" w14:textId="77777777" w:rsidR="005C11AE" w:rsidRPr="005C11AE" w:rsidRDefault="005C11AE" w:rsidP="005C11AE">
      <w:pPr>
        <w:spacing w:line="312" w:lineRule="auto"/>
        <w:rPr>
          <w:rFonts w:ascii="Arial" w:eastAsiaTheme="minorHAnsi" w:hAnsi="Arial" w:cs="Arial"/>
          <w:sz w:val="22"/>
          <w:szCs w:val="22"/>
          <w:lang w:eastAsia="en-US"/>
        </w:rPr>
      </w:pPr>
    </w:p>
    <w:p w14:paraId="495B0B93" w14:textId="5143F7B3" w:rsidR="005C11AE" w:rsidRPr="005C11AE" w:rsidRDefault="005C11AE" w:rsidP="005C11AE">
      <w:pPr>
        <w:spacing w:line="312" w:lineRule="auto"/>
        <w:rPr>
          <w:rFonts w:ascii="Arial" w:hAnsi="Arial" w:cs="Arial"/>
          <w:b/>
          <w:bCs/>
          <w:sz w:val="22"/>
          <w:szCs w:val="22"/>
        </w:rPr>
      </w:pPr>
      <w:bookmarkStart w:id="71" w:name="_Hlk123826965"/>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bookmarkEnd w:id="71"/>
      <w:r w:rsidR="001E1AD9" w:rsidRPr="001E1AD9">
        <w:rPr>
          <w:rFonts w:ascii="Arial" w:hAnsi="Arial" w:cs="Arial"/>
          <w:bCs/>
          <w:sz w:val="22"/>
          <w:szCs w:val="22"/>
        </w:rPr>
        <w:t xml:space="preserve"> </w:t>
      </w:r>
      <w:r w:rsidR="001E1AD9" w:rsidRPr="00521882">
        <w:rPr>
          <w:rFonts w:ascii="Arial" w:hAnsi="Arial" w:cs="Arial"/>
          <w:bCs/>
          <w:sz w:val="22"/>
          <w:szCs w:val="22"/>
        </w:rPr>
        <w:t>lub „Nie dotyczy”</w:t>
      </w:r>
      <w:r w:rsidR="001E1AD9">
        <w:rPr>
          <w:rFonts w:ascii="Arial" w:hAnsi="Arial" w:cs="Arial"/>
          <w:bCs/>
          <w:sz w:val="22"/>
          <w:szCs w:val="22"/>
        </w:rPr>
        <w:t>.</w:t>
      </w:r>
    </w:p>
    <w:p w14:paraId="44D7E782" w14:textId="77777777" w:rsidR="005C11AE" w:rsidRPr="005C11AE" w:rsidRDefault="005C11AE" w:rsidP="005C11AE">
      <w:pPr>
        <w:spacing w:line="312" w:lineRule="auto"/>
        <w:rPr>
          <w:rFonts w:ascii="Arial" w:hAnsi="Arial" w:cs="Arial"/>
          <w:b/>
          <w:bCs/>
        </w:rPr>
      </w:pPr>
    </w:p>
    <w:p w14:paraId="29D94FA7" w14:textId="2DEB73EC" w:rsidR="005C11AE" w:rsidRPr="005C11AE" w:rsidRDefault="005C11AE" w:rsidP="004928F9">
      <w:pPr>
        <w:numPr>
          <w:ilvl w:val="0"/>
          <w:numId w:val="101"/>
        </w:numPr>
        <w:spacing w:line="312" w:lineRule="auto"/>
        <w:ind w:left="284" w:hanging="284"/>
        <w:contextualSpacing/>
        <w:rPr>
          <w:rFonts w:ascii="Arial" w:hAnsi="Arial" w:cs="Arial"/>
          <w:b/>
          <w:bCs/>
        </w:rPr>
      </w:pPr>
      <w:r w:rsidRPr="005C11AE">
        <w:rPr>
          <w:rFonts w:ascii="Arial" w:hAnsi="Arial" w:cs="Arial"/>
          <w:b/>
          <w:bCs/>
        </w:rPr>
        <w:lastRenderedPageBreak/>
        <w:t>Brak wsparcia placówek specjalnych</w:t>
      </w:r>
      <w:r w:rsidR="00AD33B8">
        <w:rPr>
          <w:rFonts w:ascii="Arial" w:hAnsi="Arial" w:cs="Arial"/>
          <w:b/>
          <w:bCs/>
        </w:rPr>
        <w:t xml:space="preserve"> </w:t>
      </w:r>
      <w:bookmarkStart w:id="72" w:name="_Hlk127362037"/>
      <w:r w:rsidR="00AD33B8" w:rsidRPr="00AD33B8">
        <w:rPr>
          <w:rFonts w:ascii="Arial" w:hAnsi="Arial" w:cs="Arial"/>
          <w:b/>
          <w:bCs/>
        </w:rPr>
        <w:t>(dotyczy edukacji przedszkolnej, ogólnej, szkolnictwa zawodowego)</w:t>
      </w:r>
      <w:bookmarkEnd w:id="72"/>
    </w:p>
    <w:p w14:paraId="10D182F3" w14:textId="711BF204" w:rsidR="005C11AE" w:rsidRPr="005C11AE" w:rsidRDefault="005C11AE" w:rsidP="00185296">
      <w:pPr>
        <w:spacing w:line="276" w:lineRule="auto"/>
        <w:rPr>
          <w:rFonts w:ascii="Arial" w:hAnsi="Arial" w:cs="Arial"/>
          <w:sz w:val="22"/>
          <w:szCs w:val="22"/>
        </w:rPr>
      </w:pPr>
      <w:r w:rsidRPr="005C11AE">
        <w:rPr>
          <w:rFonts w:ascii="Arial" w:hAnsi="Arial" w:cs="Arial"/>
          <w:sz w:val="22"/>
          <w:szCs w:val="22"/>
        </w:rPr>
        <w:t xml:space="preserve">Zgodnie z zapisami FEP 2021-2027 oraz SZOP wsparciem nie mogą zostać objęte szkoły specjalne i inne placówki prowadzące do segregacji lub utrzymania segregacji jakiejkolwiek grupy </w:t>
      </w:r>
      <w:proofErr w:type="spellStart"/>
      <w:r w:rsidRPr="005C11AE">
        <w:rPr>
          <w:rFonts w:ascii="Arial" w:hAnsi="Arial" w:cs="Arial"/>
          <w:sz w:val="22"/>
          <w:szCs w:val="22"/>
        </w:rPr>
        <w:t>defaworyzowanej</w:t>
      </w:r>
      <w:proofErr w:type="spellEnd"/>
      <w:r w:rsidRPr="005C11AE">
        <w:rPr>
          <w:rFonts w:ascii="Arial" w:hAnsi="Arial" w:cs="Arial"/>
          <w:sz w:val="22"/>
          <w:szCs w:val="22"/>
        </w:rPr>
        <w:t xml:space="preserve"> lub zagrożonej wykluczeniem.</w:t>
      </w:r>
    </w:p>
    <w:p w14:paraId="5099707B" w14:textId="77777777" w:rsidR="005C11AE" w:rsidRPr="005C11AE" w:rsidRDefault="005C11AE" w:rsidP="00185296">
      <w:pPr>
        <w:spacing w:line="276" w:lineRule="auto"/>
        <w:rPr>
          <w:rFonts w:ascii="Arial" w:hAnsi="Arial" w:cs="Arial"/>
          <w:sz w:val="22"/>
          <w:szCs w:val="22"/>
        </w:rPr>
      </w:pPr>
    </w:p>
    <w:p w14:paraId="297CEE1C" w14:textId="582087A0" w:rsidR="005C11AE" w:rsidRPr="005C11AE" w:rsidRDefault="005C11AE" w:rsidP="00185296">
      <w:pPr>
        <w:spacing w:line="276" w:lineRule="auto"/>
        <w:rPr>
          <w:rFonts w:ascii="Arial" w:hAnsi="Arial" w:cs="Arial"/>
          <w:sz w:val="22"/>
          <w:szCs w:val="22"/>
        </w:rPr>
      </w:pPr>
      <w:r w:rsidRPr="005C11AE">
        <w:rPr>
          <w:rFonts w:ascii="Arial" w:hAnsi="Arial" w:cs="Arial"/>
          <w:sz w:val="22"/>
          <w:szCs w:val="22"/>
        </w:rPr>
        <w:t>Wobec powyższego w ramach kryterium weryfikowane będzie czy w ramach projektu nie zostało uwzględnione wsparcie przedszkoli specjalnych, szkół specjalnych, lub innych placówek prowadzących wyłącznie kształcenie specjalne.</w:t>
      </w:r>
    </w:p>
    <w:p w14:paraId="38C77054" w14:textId="77777777" w:rsidR="005C11AE" w:rsidRPr="005C11AE" w:rsidRDefault="005C11AE" w:rsidP="00185296">
      <w:pPr>
        <w:spacing w:line="276" w:lineRule="auto"/>
        <w:rPr>
          <w:rFonts w:ascii="Arial" w:hAnsi="Arial" w:cs="Arial"/>
          <w:sz w:val="22"/>
          <w:szCs w:val="22"/>
        </w:rPr>
      </w:pPr>
    </w:p>
    <w:p w14:paraId="562D1D48" w14:textId="37DD1E42" w:rsidR="005C11AE" w:rsidRPr="005C11AE" w:rsidRDefault="00056DF1" w:rsidP="00185296">
      <w:pPr>
        <w:spacing w:line="276" w:lineRule="auto"/>
        <w:rPr>
          <w:rFonts w:ascii="Arial" w:hAnsi="Arial" w:cs="Arial"/>
          <w:sz w:val="22"/>
          <w:szCs w:val="22"/>
        </w:rPr>
      </w:pPr>
      <w:r w:rsidRPr="00056DF1">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056DF1">
        <w:rPr>
          <w:rFonts w:ascii="Arial" w:hAnsi="Arial" w:cs="Arial"/>
          <w:sz w:val="22"/>
          <w:szCs w:val="22"/>
        </w:rPr>
        <w:t>w dokumentacji projektu</w:t>
      </w:r>
      <w:r w:rsidR="005C11AE" w:rsidRPr="005C11AE">
        <w:rPr>
          <w:rFonts w:ascii="Arial" w:hAnsi="Arial" w:cs="Arial"/>
          <w:sz w:val="22"/>
          <w:szCs w:val="22"/>
        </w:rPr>
        <w:t>.</w:t>
      </w:r>
    </w:p>
    <w:p w14:paraId="2E1E1D11" w14:textId="77777777" w:rsidR="005C11AE" w:rsidRPr="005C11AE" w:rsidRDefault="005C11AE" w:rsidP="00185296">
      <w:pPr>
        <w:spacing w:line="276" w:lineRule="auto"/>
        <w:rPr>
          <w:rFonts w:ascii="Arial" w:hAnsi="Arial" w:cs="Arial"/>
          <w:b/>
          <w:bCs/>
          <w:sz w:val="22"/>
          <w:szCs w:val="22"/>
        </w:rPr>
      </w:pPr>
      <w:bookmarkStart w:id="73" w:name="_Hlk123827058"/>
    </w:p>
    <w:p w14:paraId="544DD7DC" w14:textId="77777777" w:rsidR="005C11AE" w:rsidRPr="005C11AE" w:rsidRDefault="005C11AE" w:rsidP="00185296">
      <w:pPr>
        <w:spacing w:line="276" w:lineRule="auto"/>
        <w:rPr>
          <w:rFonts w:ascii="Arial" w:hAnsi="Arial" w:cs="Arial"/>
          <w:bCs/>
          <w:sz w:val="22"/>
          <w:szCs w:val="22"/>
        </w:rPr>
      </w:pPr>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p>
    <w:bookmarkEnd w:id="73"/>
    <w:p w14:paraId="495F0616" w14:textId="77777777" w:rsidR="005C11AE" w:rsidRPr="005C11AE" w:rsidRDefault="005C11AE" w:rsidP="005C11AE">
      <w:pPr>
        <w:spacing w:line="312" w:lineRule="auto"/>
        <w:rPr>
          <w:rFonts w:ascii="Arial" w:hAnsi="Arial" w:cs="Arial"/>
          <w:b/>
          <w:bCs/>
          <w:sz w:val="22"/>
          <w:szCs w:val="22"/>
        </w:rPr>
      </w:pPr>
    </w:p>
    <w:p w14:paraId="5D795ACC" w14:textId="77777777" w:rsidR="005C11AE" w:rsidRPr="005C11AE" w:rsidRDefault="005C11AE" w:rsidP="004928F9">
      <w:pPr>
        <w:numPr>
          <w:ilvl w:val="0"/>
          <w:numId w:val="101"/>
        </w:numPr>
        <w:spacing w:line="312" w:lineRule="auto"/>
        <w:ind w:left="284" w:hanging="284"/>
        <w:contextualSpacing/>
        <w:rPr>
          <w:rFonts w:ascii="Arial" w:hAnsi="Arial" w:cs="Arial"/>
          <w:b/>
          <w:bCs/>
        </w:rPr>
      </w:pPr>
      <w:r w:rsidRPr="005C11AE">
        <w:rPr>
          <w:rFonts w:ascii="Arial" w:hAnsi="Arial" w:cs="Arial"/>
          <w:b/>
          <w:bCs/>
        </w:rPr>
        <w:t>Demarkacja z programem FERS (dotyczy uczelni)</w:t>
      </w:r>
    </w:p>
    <w:p w14:paraId="139D3807" w14:textId="77777777" w:rsidR="005C11AE" w:rsidRPr="005C11AE" w:rsidRDefault="005C11AE" w:rsidP="005C11AE">
      <w:pPr>
        <w:jc w:val="both"/>
        <w:rPr>
          <w:rFonts w:ascii="Arial" w:hAnsi="Arial" w:cs="Arial"/>
          <w:sz w:val="22"/>
          <w:szCs w:val="22"/>
        </w:rPr>
      </w:pPr>
      <w:r w:rsidRPr="005C11AE">
        <w:rPr>
          <w:rFonts w:ascii="Arial" w:hAnsi="Arial" w:cs="Arial"/>
          <w:sz w:val="22"/>
          <w:szCs w:val="22"/>
        </w:rPr>
        <w:t xml:space="preserve">W ramach kryterium weryfikowane będzie, czy inwestycje w infrastrukturę uczelni (zawodowych i akademickich) w zakresie dostosowania do potrzeb osób ze specjalnymi potrzebami edukacyjnymi nie były dofinansowane w ramach programu FERS. </w:t>
      </w:r>
    </w:p>
    <w:p w14:paraId="24DE2CFA" w14:textId="77777777" w:rsidR="00FC376F" w:rsidRDefault="00FC376F" w:rsidP="005C11AE">
      <w:pPr>
        <w:jc w:val="both"/>
        <w:rPr>
          <w:rFonts w:ascii="Arial" w:hAnsi="Arial" w:cs="Arial"/>
          <w:sz w:val="22"/>
          <w:szCs w:val="22"/>
        </w:rPr>
      </w:pPr>
    </w:p>
    <w:p w14:paraId="117B17F2" w14:textId="578FF5AC" w:rsidR="005C11AE" w:rsidRPr="005C11AE" w:rsidRDefault="00056DF1" w:rsidP="005C11AE">
      <w:pPr>
        <w:jc w:val="both"/>
        <w:rPr>
          <w:rFonts w:ascii="Arial" w:hAnsi="Arial" w:cs="Arial"/>
          <w:sz w:val="22"/>
          <w:szCs w:val="22"/>
        </w:rPr>
      </w:pPr>
      <w:r w:rsidRPr="00056DF1">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056DF1">
        <w:rPr>
          <w:rFonts w:ascii="Arial" w:hAnsi="Arial" w:cs="Arial"/>
          <w:sz w:val="22"/>
          <w:szCs w:val="22"/>
        </w:rPr>
        <w:t>w dokumentacji projektu</w:t>
      </w:r>
      <w:r>
        <w:rPr>
          <w:rFonts w:ascii="Arial" w:hAnsi="Arial" w:cs="Arial"/>
          <w:sz w:val="22"/>
          <w:szCs w:val="22"/>
        </w:rPr>
        <w:t>.</w:t>
      </w:r>
    </w:p>
    <w:p w14:paraId="3A52699E" w14:textId="77777777" w:rsidR="005C11AE" w:rsidRPr="005C11AE" w:rsidRDefault="005C11AE" w:rsidP="005C11AE">
      <w:pPr>
        <w:jc w:val="both"/>
        <w:rPr>
          <w:rFonts w:ascii="Arial" w:hAnsi="Arial" w:cs="Arial"/>
          <w:sz w:val="22"/>
          <w:szCs w:val="22"/>
        </w:rPr>
      </w:pPr>
    </w:p>
    <w:p w14:paraId="5D2B4B7E" w14:textId="77777777" w:rsidR="005C11AE" w:rsidRPr="005C11AE" w:rsidRDefault="005C11AE" w:rsidP="005C11AE">
      <w:pPr>
        <w:spacing w:line="312" w:lineRule="auto"/>
        <w:rPr>
          <w:rFonts w:ascii="Arial" w:hAnsi="Arial" w:cs="Arial"/>
          <w:sz w:val="22"/>
          <w:szCs w:val="22"/>
        </w:rPr>
      </w:pPr>
    </w:p>
    <w:p w14:paraId="7310EE20" w14:textId="77777777" w:rsidR="004B3600" w:rsidRPr="004B3600" w:rsidRDefault="005C11AE" w:rsidP="004B3600">
      <w:pPr>
        <w:spacing w:line="312" w:lineRule="auto"/>
        <w:rPr>
          <w:rFonts w:ascii="Arial" w:hAnsi="Arial" w:cs="Arial"/>
          <w:bCs/>
          <w:sz w:val="22"/>
          <w:szCs w:val="22"/>
        </w:rPr>
      </w:pPr>
      <w:bookmarkStart w:id="74" w:name="_Hlk123828861"/>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r w:rsidR="004B3600">
        <w:rPr>
          <w:rFonts w:ascii="Arial" w:hAnsi="Arial" w:cs="Arial"/>
          <w:bCs/>
          <w:sz w:val="22"/>
          <w:szCs w:val="22"/>
        </w:rPr>
        <w:t xml:space="preserve"> </w:t>
      </w:r>
    </w:p>
    <w:p w14:paraId="6B8C2AAC" w14:textId="77777777" w:rsidR="004B3600" w:rsidRPr="004B3600" w:rsidRDefault="004B3600" w:rsidP="004B3600">
      <w:pPr>
        <w:spacing w:line="312" w:lineRule="auto"/>
        <w:rPr>
          <w:rFonts w:ascii="Arial" w:hAnsi="Arial" w:cs="Arial"/>
          <w:bCs/>
          <w:sz w:val="22"/>
          <w:szCs w:val="22"/>
        </w:rPr>
      </w:pPr>
    </w:p>
    <w:p w14:paraId="60FC1669" w14:textId="6F8C93EB" w:rsidR="005C11AE" w:rsidRPr="005C11AE" w:rsidRDefault="005C11AE" w:rsidP="005C11AE">
      <w:pPr>
        <w:spacing w:line="312" w:lineRule="auto"/>
        <w:rPr>
          <w:rFonts w:ascii="Arial" w:hAnsi="Arial" w:cs="Arial"/>
          <w:bCs/>
          <w:sz w:val="22"/>
          <w:szCs w:val="22"/>
        </w:rPr>
      </w:pPr>
    </w:p>
    <w:bookmarkEnd w:id="68"/>
    <w:bookmarkEnd w:id="74"/>
    <w:p w14:paraId="07BDD7A6" w14:textId="77777777" w:rsidR="0086520C" w:rsidRDefault="0086520C">
      <w:pPr>
        <w:spacing w:after="160" w:line="259" w:lineRule="auto"/>
        <w:rPr>
          <w:rFonts w:ascii="Arial" w:hAnsi="Arial" w:cs="Arial"/>
        </w:rPr>
      </w:pPr>
    </w:p>
    <w:p w14:paraId="5A390E35" w14:textId="333D68E9" w:rsidR="0086520C" w:rsidRPr="0002625B" w:rsidRDefault="0086520C" w:rsidP="0002625B">
      <w:pPr>
        <w:pStyle w:val="Nagwek4"/>
        <w:rPr>
          <w:rFonts w:ascii="Arial" w:hAnsi="Arial" w:cs="Arial"/>
          <w:b/>
          <w:color w:val="000000" w:themeColor="text1"/>
          <w:sz w:val="28"/>
        </w:rPr>
      </w:pPr>
      <w:bookmarkStart w:id="75" w:name="_Toc135636259"/>
      <w:r w:rsidRPr="0002625B">
        <w:rPr>
          <w:rFonts w:ascii="Arial" w:hAnsi="Arial" w:cs="Arial"/>
          <w:b/>
          <w:i w:val="0"/>
          <w:color w:val="000000" w:themeColor="text1"/>
          <w:sz w:val="28"/>
        </w:rPr>
        <w:t xml:space="preserve">1.2.5.3 </w:t>
      </w:r>
      <w:r w:rsidR="004B3600" w:rsidRPr="004B3600">
        <w:rPr>
          <w:rFonts w:ascii="Arial" w:hAnsi="Arial" w:cs="Arial"/>
          <w:b/>
          <w:bCs/>
          <w:i w:val="0"/>
          <w:color w:val="000000" w:themeColor="text1"/>
          <w:sz w:val="28"/>
        </w:rPr>
        <w:t>Działanie FEPK.05.03 Dostępność</w:t>
      </w:r>
      <w:bookmarkEnd w:id="75"/>
    </w:p>
    <w:p w14:paraId="59E2FC24" w14:textId="77777777" w:rsidR="0086520C" w:rsidRDefault="0086520C" w:rsidP="0086520C">
      <w:pPr>
        <w:spacing w:line="312" w:lineRule="auto"/>
        <w:rPr>
          <w:rFonts w:ascii="Arial" w:hAnsi="Arial" w:cs="Arial"/>
        </w:rPr>
      </w:pPr>
    </w:p>
    <w:p w14:paraId="73EFD8B3" w14:textId="77777777" w:rsidR="0086520C" w:rsidRDefault="0086520C" w:rsidP="0086520C">
      <w:pPr>
        <w:spacing w:line="312" w:lineRule="auto"/>
        <w:rPr>
          <w:rFonts w:ascii="Arial" w:hAnsi="Arial" w:cs="Arial"/>
          <w:b/>
        </w:rPr>
      </w:pPr>
      <w:r w:rsidRPr="003C42A2">
        <w:rPr>
          <w:rFonts w:ascii="Arial" w:hAnsi="Arial" w:cs="Arial"/>
          <w:b/>
        </w:rPr>
        <w:t>1. Brak możliwości ubiegania się o dofinansowanie budynków, które zostały objęte wsparciem w zakresie dostosowania do potrzeb osób z niepełnosprawnościami w innych projektach w ramach innych działań programu FEP 2021-2027</w:t>
      </w:r>
    </w:p>
    <w:p w14:paraId="5359533F" w14:textId="77777777" w:rsidR="0086520C" w:rsidRDefault="0086520C" w:rsidP="0086520C">
      <w:pPr>
        <w:spacing w:line="312" w:lineRule="auto"/>
        <w:rPr>
          <w:rFonts w:ascii="Arial" w:hAnsi="Arial" w:cs="Arial"/>
          <w:b/>
        </w:rPr>
      </w:pPr>
    </w:p>
    <w:p w14:paraId="24DB7A6B" w14:textId="77777777" w:rsidR="0086520C" w:rsidRPr="003C42A2" w:rsidRDefault="0086520C" w:rsidP="0086520C">
      <w:pPr>
        <w:spacing w:after="160" w:line="259" w:lineRule="auto"/>
        <w:rPr>
          <w:rFonts w:ascii="Arial" w:eastAsiaTheme="minorHAnsi" w:hAnsi="Arial" w:cs="Arial"/>
          <w:sz w:val="22"/>
          <w:szCs w:val="22"/>
          <w:lang w:eastAsia="en-US"/>
        </w:rPr>
      </w:pPr>
      <w:r w:rsidRPr="003C42A2">
        <w:rPr>
          <w:rFonts w:ascii="Arial" w:eastAsiaTheme="minorHAnsi" w:hAnsi="Arial" w:cs="Arial"/>
          <w:sz w:val="22"/>
          <w:szCs w:val="22"/>
          <w:lang w:eastAsia="en-US"/>
        </w:rPr>
        <w:t>W ramach kryterium weryfikowane będzie czy budynki, będące przedmiotem projektu nie zostały objęte wsparciem w zakresie dostosowania do potrzeb osób z niepełnosprawnościami w innych projektach w ramach innych działań programu FEP 2021-2027.</w:t>
      </w:r>
    </w:p>
    <w:p w14:paraId="12F42F3E" w14:textId="3FA33B20" w:rsidR="0086520C" w:rsidRPr="003C42A2" w:rsidRDefault="00056DF1" w:rsidP="0086520C">
      <w:pPr>
        <w:spacing w:after="160" w:line="259" w:lineRule="auto"/>
        <w:rPr>
          <w:rFonts w:ascii="Arial" w:eastAsiaTheme="minorHAnsi" w:hAnsi="Arial" w:cs="Arial"/>
          <w:sz w:val="22"/>
          <w:szCs w:val="22"/>
          <w:lang w:eastAsia="en-US"/>
        </w:rPr>
      </w:pPr>
      <w:r w:rsidRPr="00056DF1">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056DF1">
        <w:rPr>
          <w:rFonts w:ascii="Arial" w:eastAsiaTheme="minorHAnsi" w:hAnsi="Arial" w:cs="Arial"/>
          <w:sz w:val="22"/>
          <w:szCs w:val="22"/>
          <w:lang w:eastAsia="en-US"/>
        </w:rPr>
        <w:t>w dokumentacji projektu</w:t>
      </w:r>
      <w:r w:rsidR="0086520C" w:rsidRPr="003C42A2">
        <w:rPr>
          <w:rFonts w:ascii="Arial" w:eastAsiaTheme="minorHAnsi" w:hAnsi="Arial" w:cs="Arial"/>
          <w:sz w:val="22"/>
          <w:szCs w:val="22"/>
          <w:lang w:eastAsia="en-US"/>
        </w:rPr>
        <w:t>.</w:t>
      </w:r>
    </w:p>
    <w:p w14:paraId="72321BC0" w14:textId="77777777" w:rsidR="0086520C" w:rsidRPr="003C42A2" w:rsidRDefault="0086520C" w:rsidP="0086520C">
      <w:pPr>
        <w:spacing w:line="312" w:lineRule="auto"/>
        <w:rPr>
          <w:rFonts w:ascii="Arial" w:hAnsi="Arial" w:cs="Arial"/>
          <w:bCs/>
          <w:sz w:val="22"/>
          <w:szCs w:val="22"/>
        </w:rPr>
      </w:pPr>
      <w:bookmarkStart w:id="76" w:name="_Hlk124156026"/>
      <w:r w:rsidRPr="003C42A2">
        <w:rPr>
          <w:rFonts w:ascii="Arial" w:hAnsi="Arial" w:cs="Arial"/>
          <w:b/>
          <w:bCs/>
          <w:sz w:val="22"/>
          <w:szCs w:val="22"/>
        </w:rPr>
        <w:lastRenderedPageBreak/>
        <w:t xml:space="preserve">Zasady oceny: </w:t>
      </w:r>
      <w:r w:rsidRPr="003C42A2">
        <w:rPr>
          <w:rFonts w:ascii="Arial" w:hAnsi="Arial" w:cs="Arial"/>
          <w:bCs/>
          <w:sz w:val="22"/>
          <w:szCs w:val="22"/>
        </w:rPr>
        <w:t>Kryterium otrzyma ocenę „TAK”, jeśli zostaną spełnione wymagania wskazane w jego opisie</w:t>
      </w:r>
    </w:p>
    <w:bookmarkEnd w:id="76"/>
    <w:p w14:paraId="075F945B" w14:textId="77777777" w:rsidR="0086520C" w:rsidRDefault="0086520C" w:rsidP="0086520C">
      <w:pPr>
        <w:spacing w:line="312" w:lineRule="auto"/>
        <w:jc w:val="both"/>
        <w:rPr>
          <w:rFonts w:ascii="Arial" w:hAnsi="Arial" w:cs="Arial"/>
          <w:b/>
          <w:sz w:val="28"/>
          <w:szCs w:val="28"/>
        </w:rPr>
      </w:pPr>
    </w:p>
    <w:p w14:paraId="78CB276B" w14:textId="616F20A8" w:rsidR="0086520C" w:rsidRPr="0002625B" w:rsidRDefault="0086520C" w:rsidP="0002625B">
      <w:pPr>
        <w:pStyle w:val="Nagwek4"/>
        <w:rPr>
          <w:rFonts w:ascii="Arial" w:eastAsiaTheme="minorHAnsi" w:hAnsi="Arial" w:cs="Arial"/>
          <w:b/>
          <w:color w:val="000000" w:themeColor="text1"/>
          <w:sz w:val="28"/>
          <w:highlight w:val="yellow"/>
          <w:lang w:eastAsia="en-US"/>
        </w:rPr>
      </w:pPr>
      <w:bookmarkStart w:id="77" w:name="_Toc135636260"/>
      <w:r w:rsidRPr="0002625B">
        <w:rPr>
          <w:rFonts w:ascii="Arial" w:hAnsi="Arial" w:cs="Arial"/>
          <w:b/>
          <w:i w:val="0"/>
          <w:color w:val="000000" w:themeColor="text1"/>
          <w:sz w:val="28"/>
        </w:rPr>
        <w:t>1.2.5.5. Działanie FEPK.05.05 K</w:t>
      </w:r>
      <w:r w:rsidR="008C7268" w:rsidRPr="0002625B">
        <w:rPr>
          <w:rFonts w:ascii="Arial" w:hAnsi="Arial" w:cs="Arial"/>
          <w:b/>
          <w:i w:val="0"/>
          <w:color w:val="000000" w:themeColor="text1"/>
          <w:sz w:val="28"/>
        </w:rPr>
        <w:t>ultura</w:t>
      </w:r>
      <w:bookmarkEnd w:id="77"/>
      <w:r w:rsidRPr="0002625B">
        <w:rPr>
          <w:rFonts w:ascii="Arial" w:eastAsiaTheme="minorHAnsi" w:hAnsi="Arial" w:cs="Arial"/>
          <w:b/>
          <w:i w:val="0"/>
          <w:color w:val="000000" w:themeColor="text1"/>
          <w:sz w:val="28"/>
          <w:highlight w:val="yellow"/>
          <w:lang w:eastAsia="en-US"/>
        </w:rPr>
        <w:t xml:space="preserve"> </w:t>
      </w:r>
      <w:r w:rsidR="004B3600" w:rsidRPr="004B3600">
        <w:rPr>
          <w:rFonts w:ascii="Arial" w:eastAsiaTheme="minorHAnsi" w:hAnsi="Arial" w:cs="Arial"/>
          <w:b/>
          <w:i w:val="0"/>
          <w:color w:val="000000" w:themeColor="text1"/>
          <w:sz w:val="28"/>
          <w:highlight w:val="yellow"/>
          <w:lang w:eastAsia="en-US"/>
        </w:rPr>
        <w:t xml:space="preserve"> </w:t>
      </w:r>
    </w:p>
    <w:p w14:paraId="24B43533" w14:textId="77777777" w:rsidR="0086520C" w:rsidRDefault="0086520C" w:rsidP="0086520C">
      <w:pPr>
        <w:spacing w:line="312" w:lineRule="auto"/>
        <w:rPr>
          <w:rFonts w:ascii="Arial" w:hAnsi="Arial" w:cs="Arial"/>
        </w:rPr>
      </w:pPr>
    </w:p>
    <w:p w14:paraId="3069ACC9" w14:textId="19369E62" w:rsidR="0086520C" w:rsidRDefault="0086520C" w:rsidP="0086520C">
      <w:pPr>
        <w:spacing w:line="312" w:lineRule="auto"/>
        <w:rPr>
          <w:rFonts w:ascii="Arial" w:hAnsi="Arial" w:cs="Arial"/>
          <w:b/>
        </w:rPr>
      </w:pPr>
      <w:r w:rsidRPr="00EF5390">
        <w:rPr>
          <w:rFonts w:ascii="Arial" w:hAnsi="Arial" w:cs="Arial"/>
          <w:b/>
        </w:rPr>
        <w:t xml:space="preserve">1. </w:t>
      </w:r>
      <w:r w:rsidR="00AD33B8">
        <w:rPr>
          <w:rFonts w:ascii="Arial" w:hAnsi="Arial" w:cs="Arial"/>
          <w:b/>
        </w:rPr>
        <w:t>L</w:t>
      </w:r>
      <w:r w:rsidRPr="00EF5390">
        <w:rPr>
          <w:rFonts w:ascii="Arial" w:hAnsi="Arial" w:cs="Arial"/>
          <w:b/>
        </w:rPr>
        <w:t>imit wydatków kwalifikowanych w zakresie inwestycji w infrastrukturę drogową, parkingi</w:t>
      </w:r>
    </w:p>
    <w:p w14:paraId="61166AE4" w14:textId="5CD9FBAD" w:rsidR="0086520C" w:rsidRPr="00EF5390" w:rsidRDefault="0086520C" w:rsidP="0086520C">
      <w:pPr>
        <w:spacing w:after="160" w:line="259" w:lineRule="auto"/>
        <w:rPr>
          <w:rFonts w:ascii="Arial" w:eastAsiaTheme="minorHAnsi" w:hAnsi="Arial" w:cs="Arial"/>
          <w:sz w:val="22"/>
          <w:szCs w:val="22"/>
          <w:lang w:eastAsia="en-US"/>
        </w:rPr>
      </w:pPr>
      <w:r w:rsidRPr="00EF5390">
        <w:rPr>
          <w:rFonts w:ascii="Arial" w:eastAsiaTheme="minorHAnsi" w:hAnsi="Arial" w:cs="Arial"/>
          <w:sz w:val="22"/>
          <w:szCs w:val="22"/>
          <w:lang w:eastAsia="en-US"/>
        </w:rPr>
        <w:t>W ramach kryterium weryfikowane będzie czy w projekcie założono spełnienie</w:t>
      </w:r>
      <w:r w:rsidR="00751609">
        <w:rPr>
          <w:rFonts w:ascii="Arial" w:eastAsiaTheme="minorHAnsi" w:hAnsi="Arial" w:cs="Arial"/>
          <w:sz w:val="22"/>
          <w:szCs w:val="22"/>
          <w:lang w:eastAsia="en-US"/>
        </w:rPr>
        <w:t xml:space="preserve"> wszystkich</w:t>
      </w:r>
      <w:r w:rsidRPr="00EF5390">
        <w:rPr>
          <w:rFonts w:ascii="Arial" w:eastAsiaTheme="minorHAnsi" w:hAnsi="Arial" w:cs="Arial"/>
          <w:sz w:val="22"/>
          <w:szCs w:val="22"/>
          <w:lang w:eastAsia="en-US"/>
        </w:rPr>
        <w:t xml:space="preserve"> poniższych warunków:</w:t>
      </w:r>
    </w:p>
    <w:p w14:paraId="340F9ECC" w14:textId="77777777" w:rsidR="0086520C" w:rsidRPr="00EF5390" w:rsidRDefault="0086520C" w:rsidP="0086520C">
      <w:pPr>
        <w:spacing w:after="160" w:line="259" w:lineRule="auto"/>
        <w:rPr>
          <w:rFonts w:ascii="Arial" w:eastAsiaTheme="minorHAnsi" w:hAnsi="Arial" w:cs="Arial"/>
          <w:sz w:val="22"/>
          <w:szCs w:val="22"/>
          <w:lang w:eastAsia="en-US"/>
        </w:rPr>
      </w:pPr>
      <w:r w:rsidRPr="00EF5390">
        <w:rPr>
          <w:rFonts w:ascii="Arial" w:eastAsiaTheme="minorHAnsi" w:hAnsi="Arial" w:cs="Arial"/>
          <w:sz w:val="22"/>
          <w:szCs w:val="22"/>
          <w:lang w:eastAsia="en-US"/>
        </w:rPr>
        <w:t xml:space="preserve">- </w:t>
      </w:r>
      <w:r>
        <w:rPr>
          <w:rFonts w:ascii="Arial" w:eastAsiaTheme="minorHAnsi" w:hAnsi="Arial" w:cs="Arial"/>
          <w:sz w:val="22"/>
          <w:szCs w:val="22"/>
          <w:lang w:eastAsia="en-US"/>
        </w:rPr>
        <w:t>i</w:t>
      </w:r>
      <w:r w:rsidRPr="00EF5390">
        <w:rPr>
          <w:rFonts w:ascii="Arial" w:eastAsiaTheme="minorHAnsi" w:hAnsi="Arial" w:cs="Arial"/>
          <w:sz w:val="22"/>
          <w:szCs w:val="22"/>
          <w:lang w:eastAsia="en-US"/>
        </w:rPr>
        <w:t>nwestycje w elementy infrastruktury drogowej, parkingi stanowią jedynie nieodłączny element większego projektu, a ich koszt nie przekracza 15% założonych kosztów kwalifikowalnych,</w:t>
      </w:r>
    </w:p>
    <w:p w14:paraId="564BB626" w14:textId="5F66CB06" w:rsidR="0086520C" w:rsidRPr="00EF5390" w:rsidRDefault="0086520C" w:rsidP="0086520C">
      <w:pPr>
        <w:spacing w:after="160" w:line="259" w:lineRule="auto"/>
        <w:rPr>
          <w:rFonts w:ascii="Arial" w:eastAsiaTheme="minorHAnsi" w:hAnsi="Arial" w:cs="Arial"/>
          <w:sz w:val="22"/>
          <w:szCs w:val="22"/>
          <w:lang w:eastAsia="en-US"/>
        </w:rPr>
      </w:pPr>
      <w:r w:rsidRPr="00EF5390">
        <w:rPr>
          <w:rFonts w:ascii="Arial" w:eastAsiaTheme="minorHAnsi" w:hAnsi="Arial" w:cs="Arial"/>
          <w:sz w:val="22"/>
          <w:szCs w:val="22"/>
          <w:lang w:eastAsia="en-US"/>
        </w:rPr>
        <w:t xml:space="preserve">- jeśli projekt ma być zlokalizowany w mieście to nie obejmuje budowy nowych dróg lub parkingów oraz w odniesieniu do istniejących </w:t>
      </w:r>
      <w:r w:rsidR="00AD33B8">
        <w:rPr>
          <w:rFonts w:ascii="Arial" w:eastAsiaTheme="minorHAnsi" w:hAnsi="Arial" w:cs="Arial"/>
          <w:sz w:val="22"/>
          <w:szCs w:val="22"/>
          <w:lang w:eastAsia="en-US"/>
        </w:rPr>
        <w:t>–</w:t>
      </w:r>
      <w:r w:rsidRPr="00EF5390">
        <w:rPr>
          <w:rFonts w:ascii="Arial" w:eastAsiaTheme="minorHAnsi" w:hAnsi="Arial" w:cs="Arial"/>
          <w:sz w:val="22"/>
          <w:szCs w:val="22"/>
          <w:lang w:eastAsia="en-US"/>
        </w:rPr>
        <w:t xml:space="preserve"> </w:t>
      </w:r>
      <w:r w:rsidR="00AD33B8">
        <w:rPr>
          <w:rFonts w:ascii="Arial" w:eastAsiaTheme="minorHAnsi" w:hAnsi="Arial" w:cs="Arial"/>
          <w:sz w:val="22"/>
          <w:szCs w:val="22"/>
          <w:lang w:eastAsia="en-US"/>
        </w:rPr>
        <w:t xml:space="preserve">nie prowadzi do </w:t>
      </w:r>
      <w:r w:rsidRPr="00EF5390">
        <w:rPr>
          <w:rFonts w:ascii="Arial" w:eastAsiaTheme="minorHAnsi" w:hAnsi="Arial" w:cs="Arial"/>
          <w:sz w:val="22"/>
          <w:szCs w:val="22"/>
          <w:lang w:eastAsia="en-US"/>
        </w:rPr>
        <w:t>zwiększenia ich pojemności lub przepustowości.</w:t>
      </w:r>
    </w:p>
    <w:p w14:paraId="1F8B65BD" w14:textId="0992B36B" w:rsidR="00521882" w:rsidRDefault="00521882" w:rsidP="0086520C">
      <w:pPr>
        <w:spacing w:after="160" w:line="259" w:lineRule="auto"/>
        <w:rPr>
          <w:rFonts w:ascii="Arial" w:eastAsiaTheme="minorHAnsi" w:hAnsi="Arial" w:cs="Arial"/>
          <w:sz w:val="22"/>
          <w:szCs w:val="22"/>
          <w:lang w:eastAsia="en-US"/>
        </w:rPr>
      </w:pPr>
      <w:r w:rsidRPr="00521882">
        <w:rPr>
          <w:rFonts w:ascii="Arial" w:eastAsiaTheme="minorHAnsi" w:hAnsi="Arial" w:cs="Arial"/>
          <w:sz w:val="22"/>
          <w:szCs w:val="22"/>
          <w:lang w:eastAsia="en-US"/>
        </w:rPr>
        <w:t>Kryterium dotyczy tylko projektów, w których uwzględnione zostały wydatki na infrastrukturę drogową, parkingi.</w:t>
      </w:r>
    </w:p>
    <w:p w14:paraId="308B8DB4" w14:textId="262D2287" w:rsidR="00E57299" w:rsidRPr="00E57299" w:rsidRDefault="00056DF1" w:rsidP="00E57299">
      <w:pPr>
        <w:spacing w:after="160" w:line="259" w:lineRule="auto"/>
        <w:rPr>
          <w:rFonts w:ascii="Arial" w:eastAsiaTheme="minorHAnsi" w:hAnsi="Arial" w:cs="Arial"/>
          <w:sz w:val="22"/>
          <w:szCs w:val="22"/>
          <w:lang w:eastAsia="en-US"/>
        </w:rPr>
      </w:pPr>
      <w:r w:rsidRPr="00056DF1">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056DF1">
        <w:rPr>
          <w:rFonts w:ascii="Arial" w:eastAsiaTheme="minorHAnsi" w:hAnsi="Arial" w:cs="Arial"/>
          <w:sz w:val="22"/>
          <w:szCs w:val="22"/>
          <w:lang w:eastAsia="en-US"/>
        </w:rPr>
        <w:t>w dokumentacji projektu</w:t>
      </w:r>
      <w:r w:rsidR="0086520C" w:rsidRPr="00EF5390">
        <w:rPr>
          <w:rFonts w:ascii="Arial" w:eastAsiaTheme="minorHAnsi" w:hAnsi="Arial" w:cs="Arial"/>
          <w:sz w:val="22"/>
          <w:szCs w:val="22"/>
          <w:lang w:eastAsia="en-US"/>
        </w:rPr>
        <w:t>.</w:t>
      </w:r>
      <w:r w:rsidR="004B3600">
        <w:rPr>
          <w:rFonts w:ascii="Arial" w:eastAsiaTheme="minorHAnsi" w:hAnsi="Arial" w:cs="Arial"/>
          <w:sz w:val="22"/>
          <w:szCs w:val="22"/>
          <w:lang w:eastAsia="en-US"/>
        </w:rPr>
        <w:t xml:space="preserve"> </w:t>
      </w:r>
    </w:p>
    <w:p w14:paraId="5B989FC8" w14:textId="356817E5" w:rsidR="002D6122" w:rsidRPr="002D6122" w:rsidRDefault="002D6122" w:rsidP="002D6122">
      <w:pPr>
        <w:spacing w:line="312" w:lineRule="auto"/>
        <w:rPr>
          <w:rFonts w:ascii="Arial" w:hAnsi="Arial" w:cs="Arial"/>
          <w:b/>
          <w:bCs/>
          <w:sz w:val="22"/>
          <w:szCs w:val="22"/>
        </w:rPr>
      </w:pPr>
    </w:p>
    <w:p w14:paraId="0936B245" w14:textId="77777777" w:rsidR="002D6122" w:rsidRPr="002D6122" w:rsidRDefault="002D6122" w:rsidP="002D6122">
      <w:pPr>
        <w:spacing w:line="312" w:lineRule="auto"/>
        <w:rPr>
          <w:rFonts w:ascii="Arial" w:hAnsi="Arial" w:cs="Arial"/>
          <w:b/>
          <w:bCs/>
          <w:sz w:val="22"/>
          <w:szCs w:val="22"/>
        </w:rPr>
      </w:pPr>
    </w:p>
    <w:p w14:paraId="6D5AA74B" w14:textId="77777777" w:rsidR="00D107CE" w:rsidRPr="00D107CE" w:rsidRDefault="00D107CE" w:rsidP="00D107CE">
      <w:pPr>
        <w:spacing w:line="312" w:lineRule="auto"/>
        <w:rPr>
          <w:rFonts w:ascii="Arial" w:hAnsi="Arial" w:cs="Arial"/>
          <w:b/>
          <w:bCs/>
          <w:sz w:val="22"/>
          <w:szCs w:val="22"/>
        </w:rPr>
      </w:pPr>
    </w:p>
    <w:p w14:paraId="49D0CAA0" w14:textId="77777777" w:rsidR="00D107CE" w:rsidRPr="00D107CE" w:rsidRDefault="00D107CE" w:rsidP="00D107CE">
      <w:pPr>
        <w:spacing w:line="312" w:lineRule="auto"/>
        <w:rPr>
          <w:rFonts w:ascii="Arial" w:hAnsi="Arial" w:cs="Arial"/>
          <w:b/>
          <w:bCs/>
          <w:sz w:val="22"/>
          <w:szCs w:val="22"/>
        </w:rPr>
      </w:pPr>
    </w:p>
    <w:p w14:paraId="695EF21E" w14:textId="77777777" w:rsidR="0086520C" w:rsidRDefault="0086520C" w:rsidP="0086520C">
      <w:pPr>
        <w:spacing w:line="312" w:lineRule="auto"/>
        <w:rPr>
          <w:rFonts w:ascii="Arial" w:hAnsi="Arial" w:cs="Arial"/>
          <w:b/>
          <w:bCs/>
          <w:sz w:val="22"/>
          <w:szCs w:val="22"/>
        </w:rPr>
      </w:pPr>
    </w:p>
    <w:p w14:paraId="7A7B5D2F" w14:textId="5DB4C30C" w:rsidR="0086520C" w:rsidRPr="005308AC" w:rsidRDefault="0086520C" w:rsidP="0086520C">
      <w:pPr>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r w:rsidR="00E67120" w:rsidRPr="00E67120">
        <w:rPr>
          <w:rFonts w:ascii="Arial" w:hAnsi="Arial" w:cs="Arial"/>
          <w:sz w:val="22"/>
          <w:szCs w:val="22"/>
        </w:rPr>
        <w:t xml:space="preserve"> </w:t>
      </w:r>
      <w:r w:rsidR="00E67120" w:rsidRPr="00521882">
        <w:rPr>
          <w:rFonts w:ascii="Arial" w:hAnsi="Arial" w:cs="Arial"/>
          <w:sz w:val="22"/>
          <w:szCs w:val="22"/>
        </w:rPr>
        <w:t>lub „Nie dotyczy”</w:t>
      </w:r>
      <w:r w:rsidRPr="005308AC">
        <w:rPr>
          <w:rFonts w:ascii="Arial" w:hAnsi="Arial" w:cs="Arial"/>
          <w:sz w:val="22"/>
          <w:szCs w:val="22"/>
        </w:rPr>
        <w:t>.</w:t>
      </w:r>
    </w:p>
    <w:p w14:paraId="1A3815C3" w14:textId="7CD16287" w:rsidR="005E339A" w:rsidRDefault="005E339A">
      <w:pPr>
        <w:spacing w:after="160" w:line="259" w:lineRule="auto"/>
        <w:rPr>
          <w:rFonts w:ascii="Arial" w:hAnsi="Arial" w:cs="Arial"/>
        </w:rPr>
      </w:pPr>
      <w:r>
        <w:rPr>
          <w:rFonts w:ascii="Arial" w:hAnsi="Arial" w:cs="Arial"/>
        </w:rPr>
        <w:br w:type="page"/>
      </w:r>
    </w:p>
    <w:p w14:paraId="3F7A7A7C" w14:textId="796694D0" w:rsidR="001A6B19" w:rsidRPr="00EB17AA" w:rsidRDefault="00963BE1" w:rsidP="004928F9">
      <w:pPr>
        <w:pStyle w:val="Nagwek3"/>
        <w:numPr>
          <w:ilvl w:val="0"/>
          <w:numId w:val="144"/>
        </w:numPr>
        <w:shd w:val="clear" w:color="auto" w:fill="D9E2F3" w:themeFill="accent1" w:themeFillTint="33"/>
        <w:spacing w:before="0" w:after="0" w:line="312" w:lineRule="auto"/>
        <w:ind w:left="426" w:hanging="426"/>
        <w:rPr>
          <w:rFonts w:cs="Arial"/>
          <w:bCs w:val="0"/>
          <w:sz w:val="36"/>
          <w:szCs w:val="36"/>
        </w:rPr>
      </w:pPr>
      <w:bookmarkStart w:id="78" w:name="_Toc135636261"/>
      <w:r w:rsidRPr="005C1DEA">
        <w:rPr>
          <w:rFonts w:cs="Arial"/>
          <w:bCs w:val="0"/>
          <w:sz w:val="36"/>
          <w:szCs w:val="36"/>
        </w:rPr>
        <w:lastRenderedPageBreak/>
        <w:t xml:space="preserve">KRYTERIA </w:t>
      </w:r>
      <w:r>
        <w:rPr>
          <w:rFonts w:cs="Arial"/>
          <w:bCs w:val="0"/>
          <w:sz w:val="36"/>
          <w:szCs w:val="36"/>
        </w:rPr>
        <w:t>MERYTORYCZ</w:t>
      </w:r>
      <w:r w:rsidRPr="005C1DEA">
        <w:rPr>
          <w:rFonts w:cs="Arial"/>
          <w:bCs w:val="0"/>
          <w:sz w:val="36"/>
          <w:szCs w:val="36"/>
        </w:rPr>
        <w:t>NE</w:t>
      </w:r>
      <w:bookmarkEnd w:id="78"/>
    </w:p>
    <w:p w14:paraId="39C28713" w14:textId="77777777" w:rsidR="00EB17AA" w:rsidRDefault="00EB17AA" w:rsidP="00EB17AA">
      <w:pPr>
        <w:spacing w:line="312" w:lineRule="auto"/>
        <w:rPr>
          <w:rFonts w:ascii="Arial" w:eastAsiaTheme="minorHAnsi" w:hAnsi="Arial" w:cs="Arial"/>
          <w:kern w:val="2"/>
          <w:sz w:val="22"/>
          <w:szCs w:val="22"/>
          <w:lang w:eastAsia="en-US"/>
          <w14:ligatures w14:val="standardContextual"/>
        </w:rPr>
      </w:pPr>
    </w:p>
    <w:p w14:paraId="75D5AECB" w14:textId="1E583A55"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Do etapu oceny merytorycznej kwalifikują się projekty pozytywnie ocenione na etapie oceny formalnej. </w:t>
      </w:r>
    </w:p>
    <w:p w14:paraId="219F8D58" w14:textId="77777777" w:rsidR="00EB17AA" w:rsidRPr="00EB17AA" w:rsidRDefault="00EB17AA" w:rsidP="00070CFB">
      <w:pPr>
        <w:spacing w:line="276" w:lineRule="auto"/>
        <w:rPr>
          <w:rFonts w:ascii="Arial" w:eastAsiaTheme="minorHAnsi" w:hAnsi="Arial" w:cs="Arial"/>
          <w:b/>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Projekty podlegają weryfikacji pod względem spełniania </w:t>
      </w:r>
      <w:r w:rsidRPr="00EB17AA">
        <w:rPr>
          <w:rFonts w:ascii="Arial" w:eastAsiaTheme="minorHAnsi" w:hAnsi="Arial" w:cs="Arial"/>
          <w:b/>
          <w:kern w:val="2"/>
          <w:sz w:val="22"/>
          <w:szCs w:val="22"/>
          <w:lang w:eastAsia="en-US"/>
          <w14:ligatures w14:val="standardContextual"/>
        </w:rPr>
        <w:t>kryteriów merytorycznych</w:t>
      </w:r>
      <w:r w:rsidRPr="00EB17AA">
        <w:rPr>
          <w:rFonts w:ascii="Arial" w:eastAsiaTheme="minorHAnsi" w:hAnsi="Arial" w:cs="Arial"/>
          <w:kern w:val="2"/>
          <w:sz w:val="22"/>
          <w:szCs w:val="22"/>
          <w:lang w:eastAsia="en-US"/>
          <w14:ligatures w14:val="standardContextual"/>
        </w:rPr>
        <w:t>:</w:t>
      </w:r>
    </w:p>
    <w:p w14:paraId="00FE3C85" w14:textId="77777777" w:rsidR="00EB17AA" w:rsidRPr="00EB17AA" w:rsidRDefault="00EB17AA" w:rsidP="004928F9">
      <w:pPr>
        <w:numPr>
          <w:ilvl w:val="0"/>
          <w:numId w:val="142"/>
        </w:numPr>
        <w:spacing w:line="276" w:lineRule="auto"/>
        <w:ind w:left="426"/>
        <w:contextualSpacing/>
        <w:rPr>
          <w:rFonts w:ascii="Arial" w:hAnsi="Arial" w:cs="Arial"/>
          <w:sz w:val="22"/>
          <w:szCs w:val="22"/>
        </w:rPr>
      </w:pPr>
      <w:bookmarkStart w:id="79" w:name="_Hlk492284417"/>
      <w:r w:rsidRPr="00EB17AA">
        <w:rPr>
          <w:rFonts w:ascii="Arial" w:hAnsi="Arial" w:cs="Arial"/>
          <w:b/>
          <w:sz w:val="22"/>
          <w:szCs w:val="22"/>
        </w:rPr>
        <w:t>standardowych</w:t>
      </w:r>
      <w:r w:rsidRPr="00EB17AA">
        <w:rPr>
          <w:rFonts w:ascii="Arial" w:hAnsi="Arial" w:cs="Arial"/>
          <w:sz w:val="22"/>
          <w:szCs w:val="22"/>
        </w:rPr>
        <w:t xml:space="preserve"> dla poszczególnych priorytetów i działań, </w:t>
      </w:r>
    </w:p>
    <w:p w14:paraId="34645BBC" w14:textId="77777777" w:rsidR="00EB17AA" w:rsidRPr="00EB17AA" w:rsidRDefault="00EB17AA" w:rsidP="004928F9">
      <w:pPr>
        <w:numPr>
          <w:ilvl w:val="0"/>
          <w:numId w:val="142"/>
        </w:numPr>
        <w:spacing w:line="276" w:lineRule="auto"/>
        <w:ind w:left="426"/>
        <w:contextualSpacing/>
        <w:rPr>
          <w:rFonts w:ascii="Arial" w:hAnsi="Arial" w:cs="Arial"/>
          <w:sz w:val="22"/>
          <w:szCs w:val="22"/>
        </w:rPr>
      </w:pPr>
      <w:r w:rsidRPr="00EB17AA">
        <w:rPr>
          <w:rFonts w:ascii="Arial" w:hAnsi="Arial" w:cs="Arial"/>
          <w:b/>
          <w:sz w:val="22"/>
          <w:szCs w:val="22"/>
        </w:rPr>
        <w:t>specyficznych</w:t>
      </w:r>
      <w:bookmarkEnd w:id="79"/>
      <w:r w:rsidRPr="00EB17AA">
        <w:rPr>
          <w:rFonts w:ascii="Arial" w:hAnsi="Arial" w:cs="Arial"/>
          <w:b/>
          <w:sz w:val="22"/>
          <w:szCs w:val="22"/>
        </w:rPr>
        <w:t xml:space="preserve"> </w:t>
      </w:r>
      <w:r w:rsidRPr="00EB17AA">
        <w:rPr>
          <w:rFonts w:ascii="Arial" w:hAnsi="Arial" w:cs="Arial"/>
          <w:sz w:val="22"/>
          <w:szCs w:val="22"/>
        </w:rPr>
        <w:t>(jeśli zostały przewidziane</w:t>
      </w:r>
      <w:r w:rsidRPr="00EB17AA">
        <w:t xml:space="preserve"> </w:t>
      </w:r>
      <w:r w:rsidRPr="00EB17AA">
        <w:rPr>
          <w:rFonts w:ascii="Arial" w:hAnsi="Arial" w:cs="Arial"/>
          <w:sz w:val="22"/>
          <w:szCs w:val="22"/>
        </w:rPr>
        <w:t>w ramach poszczególnych priorytetów i działań lub w odniesieniu do określonego typu projektów),</w:t>
      </w:r>
    </w:p>
    <w:p w14:paraId="09201597" w14:textId="77777777" w:rsidR="00EB17AA" w:rsidRPr="00EB17AA" w:rsidRDefault="00EB17AA" w:rsidP="004928F9">
      <w:pPr>
        <w:numPr>
          <w:ilvl w:val="0"/>
          <w:numId w:val="142"/>
        </w:numPr>
        <w:spacing w:line="276" w:lineRule="auto"/>
        <w:ind w:left="426"/>
        <w:contextualSpacing/>
        <w:rPr>
          <w:rFonts w:ascii="Arial" w:hAnsi="Arial" w:cs="Arial"/>
          <w:sz w:val="22"/>
          <w:szCs w:val="22"/>
        </w:rPr>
      </w:pPr>
      <w:r w:rsidRPr="00EB17AA">
        <w:rPr>
          <w:rFonts w:ascii="Arial" w:hAnsi="Arial" w:cs="Arial"/>
          <w:b/>
          <w:sz w:val="22"/>
          <w:szCs w:val="22"/>
        </w:rPr>
        <w:t xml:space="preserve">jakościowych </w:t>
      </w:r>
      <w:r w:rsidRPr="00EB17AA">
        <w:rPr>
          <w:rFonts w:ascii="Arial" w:hAnsi="Arial" w:cs="Arial"/>
          <w:sz w:val="22"/>
          <w:szCs w:val="22"/>
        </w:rPr>
        <w:t>(jeśli zostały przewidziane</w:t>
      </w:r>
      <w:r w:rsidRPr="00EB17AA">
        <w:t xml:space="preserve"> </w:t>
      </w:r>
      <w:r w:rsidRPr="00EB17AA">
        <w:rPr>
          <w:rFonts w:ascii="Arial" w:hAnsi="Arial" w:cs="Arial"/>
          <w:sz w:val="22"/>
          <w:szCs w:val="22"/>
        </w:rPr>
        <w:t>w ramach poszczególnych priorytetów i działań lub w odniesieniu do określonego typu projektów),</w:t>
      </w:r>
    </w:p>
    <w:p w14:paraId="2EE8FC1D"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p>
    <w:p w14:paraId="3B1CB3D9" w14:textId="086FE68B"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gdy dwa lub więcej projektów w ramach postępowań konkurencyjnych, w których stosowane są kryteria merytoryczne jakościowe (punktowe) uzyskają taką samą liczbę punktów, zaś kwota przeznaczona na dofinansowanie nie wystarcza na dofinansowanie wszystkich tych projektów</w:t>
      </w:r>
      <w:r w:rsidRPr="00EB17AA">
        <w:rPr>
          <w:rFonts w:ascii="Arial" w:eastAsiaTheme="minorHAnsi" w:hAnsi="Arial" w:cs="Arial"/>
          <w:b/>
          <w:kern w:val="2"/>
          <w:sz w:val="22"/>
          <w:szCs w:val="22"/>
          <w:lang w:eastAsia="en-US"/>
          <w14:ligatures w14:val="standardContextual"/>
        </w:rPr>
        <w:t xml:space="preserve"> </w:t>
      </w:r>
      <w:r w:rsidRPr="00EB17AA">
        <w:rPr>
          <w:rFonts w:ascii="Arial" w:eastAsiaTheme="minorHAnsi" w:hAnsi="Arial" w:cs="Arial"/>
          <w:bCs/>
          <w:kern w:val="2"/>
          <w:sz w:val="22"/>
          <w:szCs w:val="22"/>
          <w:lang w:eastAsia="en-US"/>
          <w14:ligatures w14:val="standardContextual"/>
        </w:rPr>
        <w:t>stosowane są kryteria</w:t>
      </w:r>
      <w:r w:rsidRPr="00EB17AA">
        <w:rPr>
          <w:rFonts w:ascii="Arial" w:eastAsiaTheme="minorHAnsi" w:hAnsi="Arial" w:cs="Arial"/>
          <w:b/>
          <w:kern w:val="2"/>
          <w:sz w:val="22"/>
          <w:szCs w:val="22"/>
          <w:lang w:eastAsia="en-US"/>
          <w14:ligatures w14:val="standardContextual"/>
        </w:rPr>
        <w:t xml:space="preserve"> </w:t>
      </w:r>
      <w:r w:rsidRPr="00EB17AA">
        <w:rPr>
          <w:rFonts w:ascii="Arial" w:eastAsiaTheme="minorHAnsi" w:hAnsi="Arial" w:cs="Arial"/>
          <w:bCs/>
          <w:kern w:val="2"/>
          <w:sz w:val="22"/>
          <w:szCs w:val="22"/>
          <w:lang w:eastAsia="en-US"/>
          <w14:ligatures w14:val="standardContextual"/>
        </w:rPr>
        <w:t>rozstrzygające.</w:t>
      </w:r>
      <w:r w:rsidRPr="00EB17AA">
        <w:rPr>
          <w:rFonts w:ascii="Arial" w:eastAsiaTheme="minorHAnsi" w:hAnsi="Arial" w:cs="Arial"/>
          <w:kern w:val="2"/>
          <w:sz w:val="22"/>
          <w:szCs w:val="22"/>
          <w:lang w:eastAsia="en-US"/>
          <w14:ligatures w14:val="standardContextual"/>
        </w:rPr>
        <w:t xml:space="preserve"> , </w:t>
      </w:r>
    </w:p>
    <w:p w14:paraId="572C5CB7" w14:textId="77777777" w:rsidR="00EB17AA" w:rsidRPr="00EB17AA" w:rsidRDefault="00EB17AA" w:rsidP="00070CFB">
      <w:pPr>
        <w:spacing w:line="276" w:lineRule="auto"/>
        <w:rPr>
          <w:rFonts w:ascii="Arial" w:eastAsiaTheme="minorHAnsi" w:hAnsi="Arial" w:cs="Arial"/>
          <w:b/>
          <w:bCs/>
          <w:iCs/>
          <w:kern w:val="2"/>
          <w:sz w:val="22"/>
          <w:szCs w:val="22"/>
          <w:lang w:eastAsia="en-US"/>
          <w14:ligatures w14:val="standardContextual"/>
        </w:rPr>
      </w:pPr>
    </w:p>
    <w:p w14:paraId="5BEDC892" w14:textId="77777777" w:rsidR="00EB17AA" w:rsidRPr="00EB17AA" w:rsidRDefault="00EB17AA" w:rsidP="00070CFB">
      <w:pPr>
        <w:spacing w:line="276" w:lineRule="auto"/>
        <w:rPr>
          <w:rFonts w:ascii="Arial" w:eastAsiaTheme="minorHAnsi" w:hAnsi="Arial" w:cs="Arial"/>
          <w:sz w:val="22"/>
          <w:szCs w:val="22"/>
          <w:lang w:eastAsia="en-US"/>
        </w:rPr>
      </w:pPr>
      <w:r w:rsidRPr="00EB17AA">
        <w:rPr>
          <w:rFonts w:ascii="Arial" w:eastAsiaTheme="minorHAnsi" w:hAnsi="Arial" w:cs="Arial"/>
          <w:kern w:val="2"/>
          <w:sz w:val="22"/>
          <w:szCs w:val="22"/>
          <w:lang w:eastAsia="en-US"/>
          <w14:ligatures w14:val="standardContextual"/>
        </w:rPr>
        <w:t xml:space="preserve">Weryfikacja </w:t>
      </w:r>
      <w:r w:rsidRPr="00EB17AA">
        <w:rPr>
          <w:rFonts w:ascii="Arial" w:eastAsiaTheme="minorHAnsi" w:hAnsi="Arial" w:cs="Arial"/>
          <w:b/>
          <w:kern w:val="2"/>
          <w:sz w:val="22"/>
          <w:szCs w:val="22"/>
          <w:lang w:eastAsia="en-US"/>
          <w14:ligatures w14:val="standardContextual"/>
        </w:rPr>
        <w:t>kryteriów merytorycznych standardowych</w:t>
      </w:r>
      <w:r w:rsidRPr="00EB17AA">
        <w:rPr>
          <w:rFonts w:ascii="Arial" w:eastAsiaTheme="minorHAnsi" w:hAnsi="Arial" w:cs="Arial"/>
          <w:kern w:val="2"/>
          <w:sz w:val="22"/>
          <w:szCs w:val="22"/>
          <w:lang w:eastAsia="en-US"/>
          <w14:ligatures w14:val="standardContextual"/>
        </w:rPr>
        <w:t xml:space="preserve"> oraz </w:t>
      </w:r>
      <w:r w:rsidRPr="00EB17AA">
        <w:rPr>
          <w:rFonts w:ascii="Arial" w:eastAsiaTheme="minorHAnsi" w:hAnsi="Arial" w:cs="Arial"/>
          <w:b/>
          <w:kern w:val="2"/>
          <w:sz w:val="22"/>
          <w:szCs w:val="22"/>
          <w:lang w:eastAsia="en-US"/>
          <w14:ligatures w14:val="standardContextual"/>
        </w:rPr>
        <w:t>specyficznych</w:t>
      </w:r>
      <w:r w:rsidRPr="00EB17AA">
        <w:rPr>
          <w:rFonts w:ascii="Arial" w:eastAsiaTheme="minorHAnsi" w:hAnsi="Arial" w:cs="Arial"/>
          <w:kern w:val="2"/>
          <w:sz w:val="22"/>
          <w:szCs w:val="22"/>
          <w:lang w:eastAsia="en-US"/>
          <w14:ligatures w14:val="standardContextual"/>
        </w:rPr>
        <w:t xml:space="preserve"> ma charakter oceny „zero-jedynkowej”. O</w:t>
      </w:r>
      <w:r w:rsidRPr="00EB17AA">
        <w:rPr>
          <w:rFonts w:ascii="Arial" w:eastAsiaTheme="minorHAnsi" w:hAnsi="Arial" w:cs="Arial"/>
          <w:sz w:val="22"/>
          <w:szCs w:val="22"/>
          <w:lang w:eastAsia="en-US"/>
        </w:rPr>
        <w:t xml:space="preserve">cena spełnienia danego kryterium dokonywana będzie w oparciu o informacje przedstawione w dokumentacji projektu – kryterium otrzyma ocenę „TAK”, jeśli zostaną spełnione wymagania wskazane w jego opisie. </w:t>
      </w:r>
    </w:p>
    <w:p w14:paraId="4C347F0D"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niespełnienia przez dany projekt co najmniej jednego z ww. kryteriów oceny merytorycznej otrzymuje on ocenę negatywną pod względem merytorycznym i podlega odrzuceniu. Dopiero w przypadku spełnienia tych kryteriów projekt podlegać będzie ocenie na podstawie kryteriów merytorycznych jakościowych (jeśli zostały przewidziane dla danego działania i typu projektu), które decydować będą o miejscu projektu na liście rankingowej.</w:t>
      </w:r>
    </w:p>
    <w:p w14:paraId="14FAF2C9"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b/>
          <w:bCs/>
          <w:iCs/>
          <w:kern w:val="2"/>
          <w:sz w:val="22"/>
          <w:szCs w:val="22"/>
          <w:lang w:eastAsia="en-US"/>
          <w14:ligatures w14:val="standardContextual"/>
        </w:rPr>
        <w:t>Kryteria merytoryczne jakościowe</w:t>
      </w:r>
      <w:r w:rsidRPr="00EB17AA">
        <w:rPr>
          <w:rFonts w:ascii="Arial" w:eastAsiaTheme="minorHAnsi" w:hAnsi="Arial" w:cs="Arial"/>
          <w:b/>
          <w:bCs/>
          <w:i/>
          <w:iCs/>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w większości przypadków, mają na celu zbadanie stopnia oddziaływania projektu na istotne problemy zidentyfikowane w FEP 2021-2027 w odniesieniu do poszczególnych dziedzin wsparcia Programu. Ocena na podstawie tych kryteriów polega na przyznawaniu punktacji projektowi w zależności od stopnia tego oddziaływania. Łączna suma punktów możliwych do uzyskania podczas oceny tych kryteriów wynosi 100. Poszczególne kryteria mają zróżnicowaną wagę, tj. maksymalną ilość możliwych do uzyskania punktów, w zależności od poziomu istotności danego problemu. Ocena projektów pod względem kryteriów merytorycznych  jakościowych decyduje o miejscu projektu na liście rankingowej.</w:t>
      </w:r>
    </w:p>
    <w:p w14:paraId="7A40D36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Ocena  każdego projektu w zakresie spełniania kryteriów merytorycznych dokonywana jest  przez co najmniej dwóch członków Komisji Oceny Projektów (KOP). </w:t>
      </w:r>
    </w:p>
    <w:p w14:paraId="23FBBE3D"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trakcie oceny dopuszczalne jest wezwanie Wnioskodawcy do poprawy lub uzupełnienia wniosku o dofinansowanie w celu potwierdzenia spełnienia kryteriów merytorycznych w zakresie określonym w wezwaniu, zgodnie z regulaminem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0BBDE223"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lastRenderedPageBreak/>
        <w:t>KOP dokonuje oceny z wykorzystaniem kart oceny merytorycznej opracowanych przez IZ FEP 2021-2027.</w:t>
      </w:r>
    </w:p>
    <w:p w14:paraId="0E990021"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Po zakończeniu oceny wszystkich projektów w KOP sporządzany jest protokół zawierający informacje o przebiegu i wynikach oceny. W KOP przygotowywana jest lista ocenionych projektów zawierająca przyznane oceny, wskazująca projekty, które spełniły kryteria oraz uzyskały wymaganą liczbę punktów i uzyskały kolejno największą liczbę punktów.  </w:t>
      </w:r>
    </w:p>
    <w:p w14:paraId="1EA6BA4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Projekty, które uzyskały minimum procentowe</w:t>
      </w:r>
      <w:r w:rsidRPr="00EB17AA">
        <w:rPr>
          <w:rFonts w:ascii="Arial" w:eastAsiaTheme="minorHAnsi" w:hAnsi="Arial" w:cs="Arial"/>
          <w:kern w:val="2"/>
          <w:sz w:val="22"/>
          <w:szCs w:val="22"/>
          <w:vertAlign w:val="superscript"/>
          <w:lang w:eastAsia="en-US"/>
          <w14:ligatures w14:val="standardContextual"/>
        </w:rPr>
        <w:footnoteReference w:id="6"/>
      </w:r>
      <w:r w:rsidRPr="00EB17AA">
        <w:rPr>
          <w:rFonts w:ascii="Arial" w:eastAsiaTheme="minorHAnsi" w:hAnsi="Arial" w:cs="Arial"/>
          <w:kern w:val="2"/>
          <w:sz w:val="22"/>
          <w:szCs w:val="22"/>
          <w:lang w:eastAsia="en-US"/>
          <w14:ligatures w14:val="standardContextual"/>
        </w:rPr>
        <w:t>, zostają wybrane do dofinansowania</w:t>
      </w:r>
      <w:r w:rsidRPr="00EB17AA">
        <w:rPr>
          <w:rFonts w:asciiTheme="minorHAnsi" w:eastAsiaTheme="minorHAnsi" w:hAnsiTheme="minorHAnsi" w:cstheme="minorBidi"/>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 xml:space="preserve">pod warunkiem, że kwota przeznaczona na dofinansowanie projektów w konkursie wystarcza na ich wybór do dofinansowania. W przeciwnym przypadku projekty otrzymują ocenę negatywną (art. 56 ust. 5 i 6 ustawy wdrożeniowej). </w:t>
      </w:r>
    </w:p>
    <w:p w14:paraId="7D45B3F2"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ramach postępowań konkurencyjnych, w których stosowane są kryteria merytoryczne jakościowe (punktowe), w przypadku gdy dwa lub więcej projektów uzyskają taką samą liczbę punktów, zaś kwota przeznaczona na dofinansowanie nie wystarcza na dofinansowanie wszystkich tych projektów, wówczas o wyborze do dofinansowania decydują </w:t>
      </w:r>
      <w:r w:rsidRPr="00EB17AA">
        <w:rPr>
          <w:rFonts w:ascii="Arial" w:eastAsiaTheme="minorHAnsi" w:hAnsi="Arial" w:cs="Arial"/>
          <w:b/>
          <w:kern w:val="2"/>
          <w:sz w:val="22"/>
          <w:szCs w:val="22"/>
          <w:lang w:eastAsia="en-US"/>
          <w14:ligatures w14:val="standardContextual"/>
        </w:rPr>
        <w:t>kryteria merytoryczne rozstrzygające</w:t>
      </w:r>
      <w:r w:rsidRPr="00EB17AA">
        <w:rPr>
          <w:rFonts w:ascii="Arial" w:eastAsiaTheme="minorHAnsi" w:hAnsi="Arial" w:cs="Arial"/>
          <w:kern w:val="2"/>
          <w:sz w:val="22"/>
          <w:szCs w:val="22"/>
          <w:lang w:eastAsia="en-US"/>
          <w14:ligatures w14:val="standardContextual"/>
        </w:rPr>
        <w:t xml:space="preserve"> (tzn. decydujące o kolejności projektów z takim samym wynikiem oceny), za które uznaje się kryterium / kryteria najwyżej punktowane. Wtedy o wyborze do dofinansowania decyduje, który z projektów uzyskał większą liczbę punktów w kryterium najwyżej punktowanym lub kryteriach najwyżej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76154FE9"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Po zakończeniu oceny merytorycznej </w:t>
      </w:r>
      <w:bookmarkStart w:id="80" w:name="_Hlk125710928"/>
      <w:r w:rsidRPr="00EB17AA">
        <w:rPr>
          <w:rFonts w:ascii="Arial" w:eastAsiaTheme="minorHAnsi" w:hAnsi="Arial" w:cs="Arial"/>
          <w:kern w:val="2"/>
          <w:sz w:val="22"/>
          <w:szCs w:val="22"/>
          <w:lang w:eastAsia="en-US"/>
          <w14:ligatures w14:val="standardContextual"/>
        </w:rPr>
        <w:t>KOP</w:t>
      </w:r>
      <w:bookmarkEnd w:id="80"/>
      <w:r w:rsidRPr="00EB17AA">
        <w:rPr>
          <w:rFonts w:ascii="Arial" w:eastAsiaTheme="minorHAnsi" w:hAnsi="Arial"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p>
    <w:p w14:paraId="2AA7875F"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p>
    <w:p w14:paraId="78010660"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 a w przypadku projektów wybieranych w sposób konkurencyjny także pouczenie o możliwości wniesienia protestu.</w:t>
      </w:r>
    </w:p>
    <w:p w14:paraId="5A5E79E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przypadku pojawienia się wolnych środków w limicie w ramach działania po zakończeniu postępowania w zakresie wyboru projektów do dofinansowania IZ FEP 2021-2027 może zgodnie z regulaminem wyboru projektów wybrać do dofinansowania projekty, które zostały negatywnie ocenione z uwagi na wyczerpanie kwoty przeznaczonej na dofinansowanie projektów w tym postępowaniu, </w:t>
      </w:r>
    </w:p>
    <w:p w14:paraId="7578460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zmian w zakresie informacji, o której mowa w art. 56 ust. 1 ustawy wdrożeniowej, IZ FEP 2021-2027 podaje do publicznej wiadomości zaktualizowaną informację na swojej stronie internetowej oraz na portalu.</w:t>
      </w:r>
    </w:p>
    <w:p w14:paraId="69B22D91" w14:textId="24C5F90F"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lastRenderedPageBreak/>
        <w:t>Europejski Fundusz Rozwoju Regionalnego i Fundusz Spójności będą wspierać działania, które są zgodne ze standardami i priorytetami Unii Europejskiej w zakresie klimatu i 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w:t>
      </w:r>
      <w:r w:rsidR="005B3DA7" w:rsidRPr="00070CFB">
        <w:rPr>
          <w:rFonts w:ascii="Arial" w:hAnsi="Arial" w:cs="Arial"/>
          <w:sz w:val="22"/>
          <w:szCs w:val="22"/>
        </w:rPr>
        <w:t>ł</w:t>
      </w:r>
      <w:r w:rsidRPr="00070CFB">
        <w:rPr>
          <w:rFonts w:ascii="Arial" w:hAnsi="Arial" w:cs="Arial"/>
          <w:sz w:val="22"/>
          <w:szCs w:val="22"/>
        </w:rPr>
        <w:t xml:space="preserve"> weryfikacji uwzględnienia </w:t>
      </w:r>
      <w:r w:rsidR="00070CFB">
        <w:rPr>
          <w:rFonts w:ascii="Arial" w:hAnsi="Arial" w:cs="Arial"/>
          <w:sz w:val="22"/>
          <w:szCs w:val="22"/>
        </w:rPr>
        <w:br/>
      </w:r>
      <w:r w:rsidRPr="00070CFB">
        <w:rPr>
          <w:rFonts w:ascii="Arial" w:hAnsi="Arial" w:cs="Arial"/>
          <w:sz w:val="22"/>
          <w:szCs w:val="22"/>
        </w:rPr>
        <w:t>w projekcie uwarunkowa</w:t>
      </w:r>
      <w:r w:rsidR="005B3DA7" w:rsidRPr="00070CFB">
        <w:rPr>
          <w:rFonts w:ascii="Arial" w:hAnsi="Arial" w:cs="Arial"/>
          <w:sz w:val="22"/>
          <w:szCs w:val="22"/>
        </w:rPr>
        <w:t>ń</w:t>
      </w:r>
      <w:r w:rsidRPr="00070CFB">
        <w:rPr>
          <w:rFonts w:ascii="Arial" w:hAnsi="Arial" w:cs="Arial"/>
          <w:sz w:val="22"/>
          <w:szCs w:val="22"/>
        </w:rPr>
        <w:t xml:space="preserve"> wskazanych w wynikach analizy DNSH dla programu. </w:t>
      </w:r>
    </w:p>
    <w:p w14:paraId="738B04AA" w14:textId="2CB395A6"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Weryfikacja będzie prowadzona przez Koordynatora do spraw środowiska IZ programem regionalnym FEP. </w:t>
      </w:r>
    </w:p>
    <w:p w14:paraId="373EEAAA" w14:textId="29E867F9"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Opr</w:t>
      </w:r>
      <w:r w:rsidR="005B3DA7" w:rsidRPr="00070CFB">
        <w:rPr>
          <w:rFonts w:ascii="Arial" w:hAnsi="Arial" w:cs="Arial"/>
          <w:sz w:val="22"/>
          <w:szCs w:val="22"/>
        </w:rPr>
        <w:t>ó</w:t>
      </w:r>
      <w:r w:rsidRPr="00070CFB">
        <w:rPr>
          <w:rFonts w:ascii="Arial" w:hAnsi="Arial" w:cs="Arial"/>
          <w:sz w:val="22"/>
          <w:szCs w:val="22"/>
        </w:rPr>
        <w:t>cz tego weryfikacja b</w:t>
      </w:r>
      <w:r w:rsidR="005B3DA7" w:rsidRPr="00070CFB">
        <w:rPr>
          <w:rFonts w:ascii="Arial" w:hAnsi="Arial" w:cs="Arial"/>
          <w:sz w:val="22"/>
          <w:szCs w:val="22"/>
        </w:rPr>
        <w:t>ę</w:t>
      </w:r>
      <w:r w:rsidRPr="00070CFB">
        <w:rPr>
          <w:rFonts w:ascii="Arial" w:hAnsi="Arial" w:cs="Arial"/>
          <w:sz w:val="22"/>
          <w:szCs w:val="22"/>
        </w:rPr>
        <w:t>dzie dotyczy</w:t>
      </w:r>
      <w:r w:rsidR="005B3DA7" w:rsidRPr="00070CFB">
        <w:rPr>
          <w:rFonts w:ascii="Arial" w:hAnsi="Arial" w:cs="Arial"/>
          <w:sz w:val="22"/>
          <w:szCs w:val="22"/>
        </w:rPr>
        <w:t xml:space="preserve">ć </w:t>
      </w:r>
      <w:r w:rsidRPr="00070CFB">
        <w:rPr>
          <w:rFonts w:ascii="Arial" w:hAnsi="Arial" w:cs="Arial"/>
          <w:sz w:val="22"/>
          <w:szCs w:val="22"/>
        </w:rPr>
        <w:t xml:space="preserve">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t>
      </w:r>
      <w:r w:rsidR="005B3DA7" w:rsidRPr="00070CFB">
        <w:rPr>
          <w:rFonts w:ascii="Arial" w:hAnsi="Arial" w:cs="Arial"/>
          <w:sz w:val="22"/>
          <w:szCs w:val="22"/>
        </w:rPr>
        <w:br/>
      </w:r>
      <w:r w:rsidRPr="00070CFB">
        <w:rPr>
          <w:rFonts w:ascii="Arial" w:hAnsi="Arial" w:cs="Arial"/>
          <w:sz w:val="22"/>
          <w:szCs w:val="22"/>
        </w:rPr>
        <w:t>w dziedzinie polityki wodnej.</w:t>
      </w:r>
    </w:p>
    <w:p w14:paraId="03BD4DCF" w14:textId="53E986D6"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Pozytywna opinia wydawana jest w oparciu o informacje i załączniki dołączone do wniosku </w:t>
      </w:r>
      <w:r w:rsidR="005B3DA7" w:rsidRPr="00070CFB">
        <w:rPr>
          <w:rFonts w:ascii="Arial" w:hAnsi="Arial" w:cs="Arial"/>
          <w:sz w:val="22"/>
          <w:szCs w:val="22"/>
        </w:rPr>
        <w:br/>
      </w:r>
      <w:r w:rsidRPr="00070CFB">
        <w:rPr>
          <w:rFonts w:ascii="Arial" w:hAnsi="Arial" w:cs="Arial"/>
          <w:sz w:val="22"/>
          <w:szCs w:val="22"/>
        </w:rPr>
        <w:t xml:space="preserve">o dofinansowanie, w szczególności Część środowiskową wniosku o dofinansowanie oraz Listę sprawdzającą w zakresie dokumentacji dotyczącej ocen oddziaływania na środowisko dla instytucji oceniających wnioski o dofinansowanie. </w:t>
      </w:r>
    </w:p>
    <w:p w14:paraId="105EADB5" w14:textId="40E6EFBA"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p>
    <w:p w14:paraId="35D9DA80" w14:textId="68120CA5"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Uzyskanie pozytywnej opinii Koordynatora w zakresie zgodności z DNSH oraz krajowymi </w:t>
      </w:r>
      <w:r w:rsidR="005B3DA7" w:rsidRPr="00070CFB">
        <w:rPr>
          <w:rFonts w:ascii="Arial" w:hAnsi="Arial" w:cs="Arial"/>
          <w:sz w:val="22"/>
          <w:szCs w:val="22"/>
        </w:rPr>
        <w:br/>
      </w:r>
      <w:r w:rsidRPr="00070CFB">
        <w:rPr>
          <w:rFonts w:ascii="Arial" w:hAnsi="Arial" w:cs="Arial"/>
          <w:sz w:val="22"/>
          <w:szCs w:val="22"/>
        </w:rPr>
        <w:t xml:space="preserve">i unijnymi przepisami dotyczącymi ochrony środowiska jest warunkiem podpisania umowy </w:t>
      </w:r>
      <w:r w:rsidR="005B3DA7" w:rsidRPr="00070CFB">
        <w:rPr>
          <w:rFonts w:ascii="Arial" w:hAnsi="Arial" w:cs="Arial"/>
          <w:sz w:val="22"/>
          <w:szCs w:val="22"/>
        </w:rPr>
        <w:br/>
      </w:r>
      <w:r w:rsidRPr="00070CFB">
        <w:rPr>
          <w:rFonts w:ascii="Arial" w:hAnsi="Arial" w:cs="Arial"/>
          <w:sz w:val="22"/>
          <w:szCs w:val="22"/>
        </w:rPr>
        <w:t xml:space="preserve">o dofinansowanie projektu. </w:t>
      </w:r>
    </w:p>
    <w:p w14:paraId="1A2988B2" w14:textId="5F29EA46" w:rsidR="00EB17AA" w:rsidRDefault="00EB17AA">
      <w:pPr>
        <w:spacing w:after="160" w:line="259" w:lineRule="auto"/>
      </w:pPr>
      <w:r>
        <w:br w:type="page"/>
      </w:r>
    </w:p>
    <w:p w14:paraId="1C06E117" w14:textId="3EB84D4E" w:rsidR="00E7732D" w:rsidRDefault="00E7732D" w:rsidP="004928F9">
      <w:pPr>
        <w:pStyle w:val="Nagwek3"/>
        <w:numPr>
          <w:ilvl w:val="1"/>
          <w:numId w:val="30"/>
        </w:numPr>
        <w:ind w:left="426"/>
        <w:jc w:val="both"/>
      </w:pPr>
      <w:bookmarkStart w:id="81" w:name="_Toc135636262"/>
      <w:r w:rsidRPr="00837BE8">
        <w:lastRenderedPageBreak/>
        <w:t>KRYTERIA MERYTORYCZNE STANDARDOWE</w:t>
      </w:r>
      <w:bookmarkEnd w:id="81"/>
    </w:p>
    <w:p w14:paraId="63DF8FBD" w14:textId="77777777" w:rsidR="00CF1DED" w:rsidRDefault="00CF1DED" w:rsidP="00CF1DED">
      <w:pPr>
        <w:rPr>
          <w:rFonts w:ascii="Arial" w:hAnsi="Arial" w:cs="Arial"/>
        </w:rPr>
      </w:pPr>
    </w:p>
    <w:p w14:paraId="129A427E" w14:textId="1CC862F9" w:rsidR="00CF1DED" w:rsidRPr="00D524FD" w:rsidRDefault="00CF1DED" w:rsidP="004928F9">
      <w:pPr>
        <w:pStyle w:val="Nagwek3"/>
        <w:numPr>
          <w:ilvl w:val="2"/>
          <w:numId w:val="141"/>
        </w:numPr>
        <w:ind w:left="709" w:hanging="709"/>
      </w:pPr>
      <w:bookmarkStart w:id="82" w:name="_Toc135636263"/>
      <w:r w:rsidRPr="00D524FD">
        <w:rPr>
          <w:bCs w:val="0"/>
        </w:rPr>
        <w:t>Priorytet</w:t>
      </w:r>
      <w:r w:rsidR="00A83219">
        <w:rPr>
          <w:bCs w:val="0"/>
        </w:rPr>
        <w:t xml:space="preserve"> </w:t>
      </w:r>
      <w:r w:rsidR="00DE22B5">
        <w:rPr>
          <w:bCs w:val="0"/>
        </w:rPr>
        <w:t>FEPK.01</w:t>
      </w:r>
      <w:r w:rsidRPr="00D524FD">
        <w:rPr>
          <w:bCs w:val="0"/>
        </w:rPr>
        <w:t xml:space="preserve"> </w:t>
      </w:r>
      <w:r>
        <w:rPr>
          <w:bCs w:val="0"/>
        </w:rPr>
        <w:t xml:space="preserve">(z wyłączeniem Działania </w:t>
      </w:r>
      <w:r w:rsidR="00A83219">
        <w:rPr>
          <w:bCs w:val="0"/>
        </w:rPr>
        <w:t>FEPK</w:t>
      </w:r>
      <w:r w:rsidR="00DE22B5">
        <w:rPr>
          <w:bCs w:val="0"/>
        </w:rPr>
        <w:t>.</w:t>
      </w:r>
      <w:r w:rsidR="00A83219">
        <w:rPr>
          <w:bCs w:val="0"/>
        </w:rPr>
        <w:t>0</w:t>
      </w:r>
      <w:r>
        <w:rPr>
          <w:bCs w:val="0"/>
        </w:rPr>
        <w:t>1.</w:t>
      </w:r>
      <w:r w:rsidR="00A83219">
        <w:rPr>
          <w:bCs w:val="0"/>
        </w:rPr>
        <w:t>0</w:t>
      </w:r>
      <w:r>
        <w:rPr>
          <w:bCs w:val="0"/>
        </w:rPr>
        <w:t>2)</w:t>
      </w:r>
      <w:bookmarkEnd w:id="82"/>
    </w:p>
    <w:p w14:paraId="42F5A6C7" w14:textId="77777777" w:rsidR="00CF1DED" w:rsidRDefault="00CF1DED" w:rsidP="00CF1DED"/>
    <w:p w14:paraId="650BF350" w14:textId="655B1743" w:rsidR="00CF1DED" w:rsidRPr="0002625B" w:rsidRDefault="00413566" w:rsidP="0002625B">
      <w:pPr>
        <w:pStyle w:val="Nagwek4"/>
        <w:rPr>
          <w:rFonts w:ascii="Arial" w:hAnsi="Arial" w:cs="Arial"/>
          <w:b/>
        </w:rPr>
      </w:pPr>
      <w:bookmarkStart w:id="83" w:name="_Toc135636264"/>
      <w:r w:rsidRPr="0002625B">
        <w:rPr>
          <w:rFonts w:ascii="Arial" w:hAnsi="Arial" w:cs="Arial"/>
          <w:b/>
          <w:i w:val="0"/>
          <w:color w:val="auto"/>
        </w:rPr>
        <w:t xml:space="preserve">2.1.1.1 </w:t>
      </w:r>
      <w:r w:rsidR="00CF1DED" w:rsidRPr="0002625B">
        <w:rPr>
          <w:rFonts w:ascii="Arial" w:hAnsi="Arial" w:cs="Arial"/>
          <w:b/>
          <w:i w:val="0"/>
          <w:color w:val="auto"/>
        </w:rPr>
        <w:t>Działanie FEPK.01.01 Badania i rozwój</w:t>
      </w:r>
      <w:bookmarkEnd w:id="83"/>
    </w:p>
    <w:p w14:paraId="168227CB" w14:textId="77777777" w:rsidR="00CF1DED" w:rsidRPr="00AC629C" w:rsidRDefault="00CF1DED" w:rsidP="00CF1DED">
      <w:pPr>
        <w:pStyle w:val="Akapitzlist"/>
        <w:ind w:left="1179"/>
        <w:rPr>
          <w:rFonts w:ascii="Arial" w:hAnsi="Arial" w:cs="Arial"/>
          <w:b/>
          <w:u w:val="single"/>
        </w:rPr>
      </w:pPr>
    </w:p>
    <w:p w14:paraId="1A3D6785" w14:textId="77777777" w:rsidR="00CF1DED" w:rsidRPr="00AC629C" w:rsidRDefault="00CF1DED" w:rsidP="00CF1DED">
      <w:pPr>
        <w:pStyle w:val="Akapitzlist"/>
        <w:ind w:left="0"/>
        <w:rPr>
          <w:rFonts w:ascii="Arial" w:hAnsi="Arial" w:cs="Arial"/>
          <w:b/>
          <w:u w:val="single"/>
        </w:rPr>
      </w:pPr>
      <w:r w:rsidRPr="00AC629C">
        <w:rPr>
          <w:rFonts w:ascii="Arial" w:hAnsi="Arial" w:cs="Arial"/>
          <w:b/>
          <w:u w:val="single"/>
        </w:rPr>
        <w:t xml:space="preserve">Typ projektu: </w:t>
      </w:r>
      <w:r w:rsidRPr="00AC629C">
        <w:rPr>
          <w:rFonts w:ascii="Arial" w:eastAsia="Calibri" w:hAnsi="Arial" w:cs="Arial"/>
          <w:b/>
          <w:u w:val="single"/>
        </w:rPr>
        <w:t>Wsparcie działalności badawczo-rozwojowej</w:t>
      </w:r>
    </w:p>
    <w:p w14:paraId="0D4E32E6" w14:textId="77777777" w:rsidR="003B54C1" w:rsidRPr="003B54C1" w:rsidRDefault="003B54C1" w:rsidP="003B54C1">
      <w:pPr>
        <w:spacing w:line="276" w:lineRule="auto"/>
        <w:rPr>
          <w:rFonts w:ascii="Arial" w:hAnsi="Arial" w:cs="Arial"/>
        </w:rPr>
      </w:pPr>
      <w:bookmarkStart w:id="84" w:name="_Hlk124329736"/>
    </w:p>
    <w:p w14:paraId="0C0353AF" w14:textId="77777777" w:rsidR="003B54C1" w:rsidRPr="003B54C1" w:rsidRDefault="003B54C1" w:rsidP="003A5130">
      <w:pPr>
        <w:numPr>
          <w:ilvl w:val="0"/>
          <w:numId w:val="94"/>
        </w:numPr>
        <w:spacing w:after="120" w:line="276" w:lineRule="auto"/>
        <w:ind w:left="284" w:hanging="284"/>
        <w:rPr>
          <w:rFonts w:ascii="Arial" w:hAnsi="Arial" w:cs="Arial"/>
        </w:rPr>
      </w:pPr>
      <w:r w:rsidRPr="003B54C1">
        <w:rPr>
          <w:rFonts w:ascii="Arial" w:hAnsi="Arial" w:cs="Arial"/>
          <w:b/>
          <w:bCs/>
        </w:rPr>
        <w:t>Potwierdzenie kwalifikowalności wnioskodawcy / partnera</w:t>
      </w:r>
    </w:p>
    <w:p w14:paraId="76AE27E7" w14:textId="0673DEA1"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 ramach kryterium weryfikowane będzie, czy po dniu złożenia wniosku, wnioskodawca</w:t>
      </w:r>
      <w:r w:rsidR="0007082A">
        <w:rPr>
          <w:rFonts w:ascii="Arial" w:hAnsi="Arial" w:cs="Arial"/>
          <w:sz w:val="22"/>
          <w:szCs w:val="22"/>
        </w:rPr>
        <w:t>/ partner</w:t>
      </w:r>
      <w:r w:rsidRPr="003B54C1">
        <w:rPr>
          <w:rFonts w:ascii="Arial" w:hAnsi="Arial" w:cs="Arial"/>
          <w:sz w:val="22"/>
          <w:szCs w:val="22"/>
        </w:rPr>
        <w:t xml:space="preserve"> nie dokonał zmian w strukturze organizacyjnej polegającej na przekształceniu, podziale, łączeniu, uzyskaniu lub utracie osobowości (podmiotowości) prawnej, wniesieniu aportem przedsiębiorstwa lub jego zorganizowanej części.</w:t>
      </w:r>
    </w:p>
    <w:p w14:paraId="123DC620" w14:textId="77777777" w:rsidR="003B54C1" w:rsidRPr="003B54C1" w:rsidRDefault="003B54C1" w:rsidP="003B54C1">
      <w:pPr>
        <w:spacing w:line="276" w:lineRule="auto"/>
        <w:rPr>
          <w:rFonts w:ascii="Arial" w:hAnsi="Arial" w:cs="Arial"/>
        </w:rPr>
      </w:pPr>
    </w:p>
    <w:p w14:paraId="66E6812E"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3F6AD75" w14:textId="77777777" w:rsidR="003B54C1" w:rsidRPr="003B54C1" w:rsidRDefault="003B54C1" w:rsidP="003B54C1">
      <w:pPr>
        <w:spacing w:line="276" w:lineRule="auto"/>
        <w:rPr>
          <w:rFonts w:ascii="Arial" w:hAnsi="Arial" w:cs="Arial"/>
          <w:szCs w:val="28"/>
        </w:rPr>
      </w:pPr>
    </w:p>
    <w:p w14:paraId="196942F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63BA372" w14:textId="77777777" w:rsidR="003B54C1" w:rsidRPr="003B54C1" w:rsidRDefault="003B54C1" w:rsidP="003B54C1">
      <w:pPr>
        <w:spacing w:line="276" w:lineRule="auto"/>
        <w:rPr>
          <w:rFonts w:ascii="Arial" w:hAnsi="Arial" w:cs="Arial"/>
        </w:rPr>
      </w:pPr>
    </w:p>
    <w:p w14:paraId="68FA4DD0"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Zgodność z regionalną inteligentną specjalizacją</w:t>
      </w:r>
    </w:p>
    <w:p w14:paraId="65881913" w14:textId="77777777" w:rsidR="003B54C1" w:rsidRPr="003B54C1" w:rsidRDefault="003B54C1" w:rsidP="003B54C1">
      <w:pPr>
        <w:spacing w:line="276" w:lineRule="auto"/>
        <w:contextualSpacing/>
        <w:rPr>
          <w:rFonts w:ascii="Arial" w:hAnsi="Arial" w:cs="Arial"/>
          <w:b/>
        </w:rPr>
      </w:pPr>
      <w:r w:rsidRPr="003B54C1">
        <w:rPr>
          <w:rFonts w:ascii="Arial" w:hAnsi="Arial" w:cs="Arial"/>
          <w:sz w:val="22"/>
          <w:szCs w:val="22"/>
        </w:rPr>
        <w:t>W ramach kryterium weryfikowane będzie czy realizowane przez wnioskodawcę przedsięwzięcie wpisuje się w obszary wsparcia inteligentnej specjalizacji wskazane w Regionalnej Strategii Innowacji Województwa Podkarpackiego na lata 2021-2030.</w:t>
      </w:r>
    </w:p>
    <w:p w14:paraId="3136D90D" w14:textId="77777777" w:rsidR="003B54C1" w:rsidRPr="003B54C1" w:rsidRDefault="003B54C1" w:rsidP="003B54C1">
      <w:pPr>
        <w:spacing w:line="276" w:lineRule="auto"/>
        <w:rPr>
          <w:rFonts w:ascii="Arial" w:hAnsi="Arial" w:cs="Arial"/>
        </w:rPr>
      </w:pPr>
    </w:p>
    <w:p w14:paraId="203197D3"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99A33CC" w14:textId="77777777" w:rsidR="003B54C1" w:rsidRPr="003B54C1" w:rsidRDefault="003B54C1" w:rsidP="003B54C1">
      <w:pPr>
        <w:spacing w:line="276" w:lineRule="auto"/>
        <w:rPr>
          <w:rFonts w:ascii="Arial" w:hAnsi="Arial" w:cs="Arial"/>
          <w:szCs w:val="28"/>
        </w:rPr>
      </w:pPr>
    </w:p>
    <w:p w14:paraId="1BC1F12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A4D290D" w14:textId="77777777" w:rsidR="003B54C1" w:rsidRPr="003B54C1" w:rsidRDefault="003B54C1" w:rsidP="003B54C1">
      <w:pPr>
        <w:spacing w:line="276" w:lineRule="auto"/>
        <w:rPr>
          <w:rFonts w:ascii="Arial" w:hAnsi="Arial" w:cs="Arial"/>
        </w:rPr>
      </w:pPr>
    </w:p>
    <w:p w14:paraId="7D2CC74A"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Logika projektu i zarządzanie ryzykiem</w:t>
      </w:r>
    </w:p>
    <w:p w14:paraId="39E64D8E"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będzie, czy:</w:t>
      </w:r>
    </w:p>
    <w:p w14:paraId="533A1B2C" w14:textId="77777777" w:rsidR="003B54C1" w:rsidRPr="003B54C1" w:rsidRDefault="003B54C1" w:rsidP="004928F9">
      <w:pPr>
        <w:numPr>
          <w:ilvl w:val="0"/>
          <w:numId w:val="60"/>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moduły w projekcie realizują wspólny cel i są logicznie ze sobą powiązane,</w:t>
      </w:r>
    </w:p>
    <w:p w14:paraId="773157F9" w14:textId="77777777" w:rsidR="003B54C1" w:rsidRPr="003B54C1" w:rsidRDefault="003B54C1" w:rsidP="004928F9">
      <w:pPr>
        <w:numPr>
          <w:ilvl w:val="0"/>
          <w:numId w:val="60"/>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poprawnie zidentyfikowano problemy i potrzeby (społeczne i/lub gospodarcze), które uzasadniają realizację projektu,</w:t>
      </w:r>
    </w:p>
    <w:p w14:paraId="3B08E85D" w14:textId="77777777" w:rsidR="003B54C1" w:rsidRPr="003B54C1" w:rsidRDefault="003B54C1" w:rsidP="004928F9">
      <w:pPr>
        <w:numPr>
          <w:ilvl w:val="0"/>
          <w:numId w:val="60"/>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zaplanowane prace są niezbędne do osiągnięcia celu projektu także jego rezultatów oraz adekwatne do zidentyfikowanych potrzeb,</w:t>
      </w:r>
    </w:p>
    <w:p w14:paraId="5FC709D4" w14:textId="77777777" w:rsidR="003B54C1" w:rsidRPr="003B54C1" w:rsidRDefault="003B54C1" w:rsidP="004928F9">
      <w:pPr>
        <w:numPr>
          <w:ilvl w:val="0"/>
          <w:numId w:val="67"/>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 zakładane rezultaty projektu są możliwe do osiągnięcia w kontekście zakładanego harmonogramu i budżetu projektu,</w:t>
      </w:r>
    </w:p>
    <w:p w14:paraId="71D1063E" w14:textId="47988555" w:rsidR="003B54C1" w:rsidRPr="003B54C1" w:rsidRDefault="003B54C1" w:rsidP="004928F9">
      <w:pPr>
        <w:numPr>
          <w:ilvl w:val="0"/>
          <w:numId w:val="67"/>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planowane prace zostały podzielone na jasno sprecyzowane i</w:t>
      </w:r>
      <w:r w:rsidR="00365FE7">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układające się w logiczną całość zadania,</w:t>
      </w:r>
    </w:p>
    <w:p w14:paraId="7AE97EDE" w14:textId="77777777" w:rsidR="003B54C1" w:rsidRPr="003B54C1" w:rsidRDefault="003B54C1" w:rsidP="004928F9">
      <w:pPr>
        <w:numPr>
          <w:ilvl w:val="0"/>
          <w:numId w:val="67"/>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6AB4FEB6" w14:textId="77777777" w:rsidR="003B54C1" w:rsidRPr="003B54C1" w:rsidRDefault="003B54C1" w:rsidP="004928F9">
      <w:pPr>
        <w:numPr>
          <w:ilvl w:val="0"/>
          <w:numId w:val="67"/>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lastRenderedPageBreak/>
        <w:t xml:space="preserve">zidentyfikowano i precyzyjnie opisano ewentualne ryzyka związane </w:t>
      </w:r>
      <w:r w:rsidRPr="003B54C1">
        <w:rPr>
          <w:rFonts w:ascii="Arial" w:eastAsia="SimSun" w:hAnsi="Arial" w:cs="Arial"/>
          <w:kern w:val="3"/>
          <w:sz w:val="22"/>
          <w:szCs w:val="22"/>
          <w:lang w:eastAsia="zh-CN" w:bidi="hi-IN"/>
        </w:rPr>
        <w:br/>
        <w:t>z realizacją projektu, w tym technologiczne, wymogi prawno-administracyjne oraz przewidziano działania eliminujące lub łagodzące ich skutki.</w:t>
      </w:r>
    </w:p>
    <w:p w14:paraId="3C9C73E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u w:val="single"/>
          <w:lang w:eastAsia="zh-CN" w:bidi="hi-IN"/>
        </w:rPr>
      </w:pPr>
      <w:r w:rsidRPr="003B54C1">
        <w:rPr>
          <w:rFonts w:ascii="Arial" w:eastAsia="SimSun" w:hAnsi="Arial" w:cs="Arial"/>
          <w:kern w:val="3"/>
          <w:sz w:val="22"/>
          <w:szCs w:val="22"/>
          <w:u w:val="single"/>
          <w:lang w:eastAsia="zh-CN" w:bidi="hi-IN"/>
        </w:rPr>
        <w:t>Ponadto weryfikowane jest czy:</w:t>
      </w:r>
    </w:p>
    <w:p w14:paraId="5916E19F" w14:textId="77777777" w:rsidR="003B54C1" w:rsidRPr="003B54C1" w:rsidRDefault="003B54C1" w:rsidP="004928F9">
      <w:pPr>
        <w:numPr>
          <w:ilvl w:val="0"/>
          <w:numId w:val="67"/>
        </w:numPr>
        <w:suppressAutoHyphens/>
        <w:autoSpaceDN w:val="0"/>
        <w:spacing w:line="276" w:lineRule="auto"/>
        <w:textAlignment w:val="baseline"/>
        <w:rPr>
          <w:rFonts w:ascii="Arial" w:eastAsia="Arial" w:hAnsi="Arial" w:cs="Arial"/>
          <w:i/>
          <w:kern w:val="3"/>
          <w:sz w:val="22"/>
          <w:szCs w:val="22"/>
          <w:lang w:eastAsia="zh-CN" w:bidi="hi-IN"/>
        </w:rPr>
      </w:pPr>
      <w:r w:rsidRPr="003B54C1">
        <w:rPr>
          <w:rFonts w:ascii="Arial" w:eastAsia="SimSun" w:hAnsi="Arial" w:cs="Arial"/>
          <w:kern w:val="3"/>
          <w:sz w:val="22"/>
          <w:szCs w:val="22"/>
          <w:lang w:eastAsia="zh-CN" w:bidi="hi-IN"/>
        </w:rPr>
        <w:t xml:space="preserve">wnioskodawca nie dokonał zmiany lokalizacji projektu </w:t>
      </w:r>
      <w:r w:rsidRPr="003B54C1">
        <w:rPr>
          <w:rFonts w:ascii="Arial" w:hAnsi="Arial" w:cs="Arial"/>
          <w:kern w:val="3"/>
          <w:sz w:val="22"/>
          <w:szCs w:val="22"/>
          <w:lang w:bidi="hi-IN"/>
        </w:rPr>
        <w:t xml:space="preserve">w stosunku do pierwotnie złożonej wersji </w:t>
      </w:r>
      <w:r w:rsidRPr="003B54C1">
        <w:rPr>
          <w:rFonts w:ascii="Arial" w:eastAsia="SimSun" w:hAnsi="Arial" w:cs="Arial"/>
          <w:kern w:val="3"/>
          <w:sz w:val="22"/>
          <w:szCs w:val="22"/>
          <w:lang w:eastAsia="zh-CN" w:bidi="hi-IN"/>
        </w:rPr>
        <w:t xml:space="preserve">wniosku. </w:t>
      </w:r>
    </w:p>
    <w:p w14:paraId="5DDA6AE6" w14:textId="4B970760"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Zmiana lokalizacji projektu przed podpisaniem umowy jest niedopuszczalna. </w:t>
      </w:r>
      <w:r w:rsidR="00E57299" w:rsidRPr="00E57299">
        <w:rPr>
          <w:rFonts w:ascii="Arial" w:eastAsiaTheme="minorHAnsi" w:hAnsi="Arial" w:cs="Arial"/>
          <w:sz w:val="22"/>
          <w:szCs w:val="22"/>
          <w:lang w:eastAsia="en-US"/>
        </w:rPr>
        <w:t>Po wyborze projektu do dofinansowania, w uzasadnionych przypadkach, IZ może wyrazić zgodę na zmianę lokalizacji.</w:t>
      </w:r>
    </w:p>
    <w:p w14:paraId="1F43E71A" w14:textId="77777777" w:rsidR="003B54C1" w:rsidRPr="003B54C1" w:rsidRDefault="003B54C1" w:rsidP="003B54C1">
      <w:pPr>
        <w:spacing w:line="276" w:lineRule="auto"/>
        <w:rPr>
          <w:rFonts w:ascii="Arial" w:hAnsi="Arial" w:cs="Arial"/>
          <w:b/>
        </w:rPr>
      </w:pPr>
    </w:p>
    <w:p w14:paraId="0B05995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0D8E16B" w14:textId="77777777" w:rsidR="003B54C1" w:rsidRPr="003B54C1" w:rsidRDefault="003B54C1" w:rsidP="003B54C1">
      <w:pPr>
        <w:spacing w:line="276" w:lineRule="auto"/>
        <w:rPr>
          <w:rFonts w:ascii="Arial" w:hAnsi="Arial" w:cs="Arial"/>
          <w:szCs w:val="28"/>
        </w:rPr>
      </w:pPr>
    </w:p>
    <w:p w14:paraId="4B4CA9E6"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71EC946" w14:textId="77777777" w:rsidR="003B54C1" w:rsidRPr="003B54C1" w:rsidRDefault="003B54C1" w:rsidP="003B54C1">
      <w:pPr>
        <w:spacing w:line="276" w:lineRule="auto"/>
        <w:rPr>
          <w:rFonts w:ascii="Arial" w:hAnsi="Arial" w:cs="Arial"/>
          <w:b/>
        </w:rPr>
      </w:pPr>
    </w:p>
    <w:p w14:paraId="531C71C6"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Badawczy charakter projektu</w:t>
      </w:r>
    </w:p>
    <w:p w14:paraId="05458FA0"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 czy:</w:t>
      </w:r>
    </w:p>
    <w:p w14:paraId="58A3A6AB"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prace badawcze planowane do realizacji w ramach projektu wpisują się kategorię badań przemysłowych lub eksperymentalnych prac rozwojowych (w rozumieniu GBER),</w:t>
      </w:r>
    </w:p>
    <w:p w14:paraId="193DDB25"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zadania planowane do realizacji w ramach projektu zostały prawidłowo przypisane do kategorii badań przemysłowych albo prac rozwojowych,</w:t>
      </w:r>
    </w:p>
    <w:p w14:paraId="750CD8EE"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w przypadku projektów w obszarze technologii informacyjnych i komunikacyjnych, w których część badawcza wiąże się z przeprowadzeniem prac B+R w zakresie oprogramowania komputerowego, uwzględnione zostały zasady określone w Podręczniku Frascati*,</w:t>
      </w:r>
    </w:p>
    <w:p w14:paraId="08EB0F09" w14:textId="1D540B55"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w przypadku projektów obejmujących kompleksowe inwestycje w infrastrukturę B+R prowadzących do powstania lub rozwój wyodrębnionych funkcjonalnie i organizacyjne działów badawczo – rozwojowych, przedstawiono spójny, kompleksowy i realny plan prac badawczo – rozwojowych (w rozumieniu GBER)</w:t>
      </w:r>
      <w:r w:rsidR="00347408">
        <w:rPr>
          <w:rFonts w:ascii="Arial" w:hAnsi="Arial" w:cs="Arial"/>
          <w:sz w:val="22"/>
          <w:szCs w:val="22"/>
        </w:rPr>
        <w:t>.</w:t>
      </w:r>
    </w:p>
    <w:p w14:paraId="41D2C6DE" w14:textId="77777777" w:rsidR="003B54C1" w:rsidRPr="003B54C1" w:rsidRDefault="003B54C1" w:rsidP="003B54C1">
      <w:pPr>
        <w:spacing w:line="276" w:lineRule="auto"/>
        <w:rPr>
          <w:rFonts w:ascii="Arial" w:hAnsi="Arial" w:cs="Arial"/>
          <w:sz w:val="22"/>
          <w:szCs w:val="22"/>
        </w:rPr>
      </w:pPr>
      <w:r w:rsidRPr="003B54C1">
        <w:rPr>
          <w:rFonts w:ascii="Cambria Math" w:hAnsi="Cambria Math" w:cs="Cambria Math"/>
          <w:sz w:val="22"/>
          <w:szCs w:val="22"/>
        </w:rPr>
        <w:t>∗</w:t>
      </w:r>
      <w:r w:rsidRPr="003B54C1">
        <w:rPr>
          <w:rFonts w:ascii="Arial" w:hAnsi="Arial" w:cs="Arial"/>
          <w:sz w:val="22"/>
          <w:szCs w:val="22"/>
        </w:rPr>
        <w:t>Zgodnie z zapisami Podręcznika: czynności rutynowe związane z oprogramowaniem, niepociągające za sobą postępu naukowego, czy technicznego, ani wyeliminowania niepewności o charakterze technicznym nie powinny być zaliczane do B+R.</w:t>
      </w:r>
    </w:p>
    <w:p w14:paraId="4E240DB0" w14:textId="77777777" w:rsidR="003B54C1" w:rsidRPr="003B54C1" w:rsidRDefault="003B54C1" w:rsidP="003B54C1">
      <w:pPr>
        <w:spacing w:line="276" w:lineRule="auto"/>
        <w:rPr>
          <w:rFonts w:ascii="Arial" w:hAnsi="Arial" w:cs="Arial"/>
          <w:b/>
          <w:sz w:val="22"/>
          <w:szCs w:val="22"/>
        </w:rPr>
      </w:pPr>
    </w:p>
    <w:p w14:paraId="582DE703"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4044244" w14:textId="77777777" w:rsidR="003B54C1" w:rsidRPr="003B54C1" w:rsidRDefault="003B54C1" w:rsidP="003B54C1">
      <w:pPr>
        <w:spacing w:line="276" w:lineRule="auto"/>
        <w:rPr>
          <w:rFonts w:ascii="Arial" w:hAnsi="Arial" w:cs="Arial"/>
          <w:szCs w:val="28"/>
        </w:rPr>
      </w:pPr>
    </w:p>
    <w:p w14:paraId="626F254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CF641A7" w14:textId="77777777" w:rsidR="003B54C1" w:rsidRPr="003B54C1" w:rsidRDefault="003B54C1" w:rsidP="003B54C1">
      <w:pPr>
        <w:spacing w:line="276" w:lineRule="auto"/>
        <w:rPr>
          <w:rFonts w:ascii="Arial" w:hAnsi="Arial" w:cs="Arial"/>
          <w:b/>
        </w:rPr>
      </w:pPr>
    </w:p>
    <w:p w14:paraId="6E417F3A" w14:textId="6E48564F"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Potwierdzenie poprawności zakresu rzeczowo – finansowego</w:t>
      </w:r>
    </w:p>
    <w:p w14:paraId="61BAD2EC"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Ocena w ramach kryterium potwierdza, że nie stwierdzono niezgodności zakresu rzeczowego projektu:</w:t>
      </w:r>
    </w:p>
    <w:p w14:paraId="573A9581"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z celem działania i typem projektu wymienionymi w SZOP obowiązującym na dzień ogłoszenia naboru wniosków,</w:t>
      </w:r>
    </w:p>
    <w:p w14:paraId="7D8653AC"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ze szczegółowymi zasadami określonymi w regulaminie </w:t>
      </w:r>
      <w:r w:rsidRPr="003B54C1">
        <w:rPr>
          <w:rFonts w:ascii="Arial" w:hAnsi="Arial" w:cs="Arial"/>
          <w:kern w:val="3"/>
          <w:sz w:val="22"/>
          <w:szCs w:val="22"/>
          <w:lang w:bidi="hi-IN"/>
        </w:rPr>
        <w:t>wyboru projektów</w:t>
      </w:r>
      <w:r w:rsidRPr="003B54C1">
        <w:rPr>
          <w:rFonts w:ascii="Arial" w:hAnsi="Arial" w:cs="Arial"/>
          <w:sz w:val="22"/>
          <w:szCs w:val="22"/>
        </w:rPr>
        <w:t>.</w:t>
      </w:r>
    </w:p>
    <w:p w14:paraId="2544D736"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u w:val="single"/>
          <w:lang w:eastAsia="zh-CN" w:bidi="hi-IN"/>
        </w:rPr>
      </w:pPr>
      <w:r w:rsidRPr="003B54C1">
        <w:rPr>
          <w:rFonts w:ascii="Arial" w:eastAsia="SimSun" w:hAnsi="Arial" w:cs="Arial"/>
          <w:kern w:val="3"/>
          <w:sz w:val="22"/>
          <w:szCs w:val="22"/>
          <w:u w:val="single"/>
          <w:lang w:eastAsia="zh-CN" w:bidi="hi-IN"/>
        </w:rPr>
        <w:lastRenderedPageBreak/>
        <w:t>Ponadto weryfikowane jest czy wnioskodawca:</w:t>
      </w:r>
    </w:p>
    <w:p w14:paraId="5D00F17B"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nie dodał wydatku kwalifikowanego (pierwotnie nieprzewidzianego) w stosunku do pierwotnie złożonej dokumentacji projektu,</w:t>
      </w:r>
    </w:p>
    <w:p w14:paraId="083CE4BD" w14:textId="6150A53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nie dokonał rozszerzenia/ograniczenia zakresu rzeczowego projektu (zmiany te mogą być dokonywane wyłącznie na podstawie wezwania instytucji organizującej </w:t>
      </w:r>
      <w:r w:rsidR="0019456B">
        <w:rPr>
          <w:rFonts w:ascii="Arial" w:hAnsi="Arial" w:cs="Arial"/>
          <w:sz w:val="22"/>
          <w:szCs w:val="22"/>
        </w:rPr>
        <w:t>nabór</w:t>
      </w:r>
      <w:r w:rsidRPr="003B54C1">
        <w:rPr>
          <w:rFonts w:ascii="Arial" w:hAnsi="Arial" w:cs="Arial"/>
          <w:sz w:val="22"/>
          <w:szCs w:val="22"/>
        </w:rPr>
        <w:t>),</w:t>
      </w:r>
    </w:p>
    <w:p w14:paraId="231FCD1A" w14:textId="77DEC670" w:rsidR="003B54C1" w:rsidRPr="003B54C1" w:rsidRDefault="00EC5832" w:rsidP="004928F9">
      <w:pPr>
        <w:numPr>
          <w:ilvl w:val="0"/>
          <w:numId w:val="60"/>
        </w:numPr>
        <w:autoSpaceDE w:val="0"/>
        <w:autoSpaceDN w:val="0"/>
        <w:adjustRightInd w:val="0"/>
        <w:spacing w:line="276" w:lineRule="auto"/>
        <w:rPr>
          <w:rFonts w:ascii="Arial" w:hAnsi="Arial" w:cs="Arial"/>
          <w:sz w:val="22"/>
          <w:szCs w:val="22"/>
        </w:rPr>
      </w:pPr>
      <w:r>
        <w:rPr>
          <w:rFonts w:ascii="Arial" w:hAnsi="Arial" w:cs="Arial"/>
          <w:sz w:val="22"/>
          <w:szCs w:val="22"/>
        </w:rPr>
        <w:t xml:space="preserve">nie dokonał </w:t>
      </w:r>
      <w:r w:rsidR="003B54C1" w:rsidRPr="003B54C1">
        <w:rPr>
          <w:rFonts w:ascii="Arial" w:hAnsi="Arial" w:cs="Arial"/>
          <w:sz w:val="22"/>
          <w:szCs w:val="22"/>
        </w:rPr>
        <w:t xml:space="preserve">zmiany poziomu dofinansowania, zwiększenia wartości wydatków kwalifikowanych (zmiany te mogą być jedynie konsekwencją zidentyfikowanego przez oceniającego błędu w dokumentacji wniosku i dokonywane na wezwanie/ za zgodą instytucji organizującej </w:t>
      </w:r>
      <w:r w:rsidR="0019456B">
        <w:rPr>
          <w:rFonts w:ascii="Arial" w:hAnsi="Arial" w:cs="Arial"/>
          <w:sz w:val="22"/>
          <w:szCs w:val="22"/>
        </w:rPr>
        <w:t>nabór</w:t>
      </w:r>
      <w:r w:rsidR="003B54C1" w:rsidRPr="003B54C1">
        <w:rPr>
          <w:rFonts w:ascii="Arial" w:hAnsi="Arial" w:cs="Arial"/>
          <w:sz w:val="22"/>
          <w:szCs w:val="22"/>
        </w:rPr>
        <w:t>).</w:t>
      </w:r>
    </w:p>
    <w:p w14:paraId="160C18E4" w14:textId="5AA3400E" w:rsidR="003B54C1" w:rsidRPr="003B54C1" w:rsidRDefault="00E57299" w:rsidP="003B54C1">
      <w:pPr>
        <w:suppressAutoHyphens/>
        <w:autoSpaceDN w:val="0"/>
        <w:spacing w:line="276" w:lineRule="auto"/>
        <w:textAlignment w:val="baseline"/>
        <w:rPr>
          <w:rFonts w:ascii="Arial" w:eastAsia="SimSun" w:hAnsi="Arial" w:cs="Arial"/>
          <w:kern w:val="3"/>
          <w:sz w:val="22"/>
          <w:szCs w:val="22"/>
          <w:lang w:eastAsia="zh-CN" w:bidi="hi-IN"/>
        </w:rPr>
      </w:pPr>
      <w:r w:rsidRPr="00E57299">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6923B060"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Kryterium dotyczy wyłącznie etapu oceny, dopuszcza się zmianę wyżej wskazanych wartości na dalszych etapach, np. w wyniku rozstrzygnięcia przetargu.</w:t>
      </w:r>
    </w:p>
    <w:p w14:paraId="19325301" w14:textId="77777777" w:rsidR="003B54C1" w:rsidRPr="003B54C1" w:rsidRDefault="003B54C1" w:rsidP="003B54C1">
      <w:pPr>
        <w:spacing w:line="276" w:lineRule="auto"/>
        <w:rPr>
          <w:rFonts w:ascii="Arial" w:hAnsi="Arial" w:cs="Arial"/>
          <w:b/>
          <w:sz w:val="22"/>
          <w:szCs w:val="22"/>
        </w:rPr>
      </w:pPr>
    </w:p>
    <w:p w14:paraId="3AA71811"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75321B0" w14:textId="77777777" w:rsidR="003B54C1" w:rsidRPr="003B54C1" w:rsidRDefault="003B54C1" w:rsidP="003B54C1">
      <w:pPr>
        <w:spacing w:line="276" w:lineRule="auto"/>
        <w:rPr>
          <w:rFonts w:ascii="Arial" w:hAnsi="Arial" w:cs="Arial"/>
          <w:szCs w:val="28"/>
        </w:rPr>
      </w:pPr>
    </w:p>
    <w:p w14:paraId="0B402AC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7B656A8" w14:textId="77777777" w:rsidR="003B54C1" w:rsidRPr="003B54C1" w:rsidRDefault="003B54C1" w:rsidP="003B54C1">
      <w:pPr>
        <w:spacing w:line="276" w:lineRule="auto"/>
        <w:rPr>
          <w:rFonts w:ascii="Arial" w:hAnsi="Arial" w:cs="Arial"/>
          <w:b/>
        </w:rPr>
      </w:pPr>
    </w:p>
    <w:p w14:paraId="69274B9D"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Zasadność oraz racjonalność zaplanowanych wydatków</w:t>
      </w:r>
    </w:p>
    <w:p w14:paraId="238CA50C"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 czy:</w:t>
      </w:r>
    </w:p>
    <w:p w14:paraId="65A47D1F"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wydatki planowane do poniesienia są uzasadnione i racjonalne w stosunku do zaplanowanych przez wnioskodawcę działań a także niezbędne do osiągnięcia zakładanych rezultatów i celów projektu.</w:t>
      </w:r>
    </w:p>
    <w:p w14:paraId="7260FE34" w14:textId="77777777" w:rsidR="003B54C1" w:rsidRPr="003B54C1" w:rsidRDefault="003B54C1" w:rsidP="003B54C1">
      <w:pPr>
        <w:suppressAutoHyphens/>
        <w:autoSpaceDN w:val="0"/>
        <w:spacing w:line="276" w:lineRule="auto"/>
        <w:ind w:left="426"/>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uzasadnione wydatki należy rozumieć takie wydatki, które są niezbędne, potrzebne i bezpośrednio związane z realizacją działań zaplanowanych w projekcie.</w:t>
      </w:r>
    </w:p>
    <w:p w14:paraId="0E04F8F8" w14:textId="77777777" w:rsidR="003B54C1" w:rsidRPr="003B54C1" w:rsidRDefault="003B54C1" w:rsidP="003B54C1">
      <w:pPr>
        <w:suppressAutoHyphens/>
        <w:autoSpaceDN w:val="0"/>
        <w:spacing w:line="276" w:lineRule="auto"/>
        <w:ind w:left="426"/>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racjonalne wydatki należy rozumieć takie wydatki, których wysokość jest dostosowana do zakresu zaplanowanych działań oraz adekwatna do planowanego celu projektu. Wydatki nie mogą być ani zawyżone ani zaniżone.</w:t>
      </w:r>
    </w:p>
    <w:p w14:paraId="6FD0011B"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wpisują się w katalog wydatków kwalifikowanych zgodnie z regulaminem </w:t>
      </w:r>
      <w:r w:rsidRPr="003B54C1">
        <w:rPr>
          <w:rFonts w:ascii="Arial" w:hAnsi="Arial" w:cs="Arial"/>
          <w:kern w:val="3"/>
          <w:sz w:val="22"/>
          <w:szCs w:val="22"/>
          <w:lang w:bidi="hi-IN"/>
        </w:rPr>
        <w:t>wyboru projektów</w:t>
      </w:r>
      <w:r w:rsidRPr="003B54C1">
        <w:rPr>
          <w:rFonts w:ascii="Arial" w:hAnsi="Arial" w:cs="Arial"/>
          <w:sz w:val="22"/>
          <w:szCs w:val="22"/>
        </w:rPr>
        <w:t>.</w:t>
      </w:r>
    </w:p>
    <w:p w14:paraId="19C75FCC"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wydatki są zgodne ze szczegółowymi uregulowaniami określonymi w SZOP obowiązującym na dzień ogłoszenia naboru wniosków lub regulaminie </w:t>
      </w:r>
      <w:r w:rsidRPr="003B54C1">
        <w:rPr>
          <w:rFonts w:ascii="Arial" w:hAnsi="Arial" w:cs="Arial"/>
          <w:kern w:val="3"/>
          <w:sz w:val="22"/>
          <w:szCs w:val="22"/>
          <w:lang w:bidi="hi-IN"/>
        </w:rPr>
        <w:t>wyboru projektów</w:t>
      </w:r>
      <w:r w:rsidRPr="003B54C1">
        <w:rPr>
          <w:rFonts w:ascii="Arial" w:hAnsi="Arial" w:cs="Arial"/>
          <w:sz w:val="22"/>
          <w:szCs w:val="22"/>
        </w:rPr>
        <w:t>.</w:t>
      </w:r>
    </w:p>
    <w:p w14:paraId="10B2D9AC" w14:textId="7E9ED05B" w:rsidR="003B54C1" w:rsidRPr="003B54C1" w:rsidRDefault="00AD386A" w:rsidP="004928F9">
      <w:pPr>
        <w:numPr>
          <w:ilvl w:val="0"/>
          <w:numId w:val="60"/>
        </w:numPr>
        <w:autoSpaceDE w:val="0"/>
        <w:autoSpaceDN w:val="0"/>
        <w:adjustRightInd w:val="0"/>
        <w:spacing w:line="276" w:lineRule="auto"/>
        <w:rPr>
          <w:rFonts w:ascii="Arial" w:hAnsi="Arial" w:cs="Arial"/>
          <w:sz w:val="22"/>
          <w:szCs w:val="22"/>
        </w:rPr>
      </w:pPr>
      <w:r>
        <w:rPr>
          <w:rFonts w:ascii="Arial" w:hAnsi="Arial" w:cs="Arial"/>
          <w:sz w:val="22"/>
          <w:szCs w:val="22"/>
        </w:rPr>
        <w:t>d</w:t>
      </w:r>
      <w:r w:rsidR="003B54C1" w:rsidRPr="003B54C1">
        <w:rPr>
          <w:rFonts w:ascii="Arial" w:hAnsi="Arial" w:cs="Arial"/>
          <w:sz w:val="22"/>
          <w:szCs w:val="22"/>
        </w:rPr>
        <w:t xml:space="preserve">opuszcza się korekty </w:t>
      </w:r>
      <w:r w:rsidR="001E3E92" w:rsidRPr="001E3E92">
        <w:rPr>
          <w:rFonts w:ascii="Arial" w:hAnsi="Arial" w:cs="Arial"/>
          <w:sz w:val="22"/>
          <w:szCs w:val="22"/>
        </w:rPr>
        <w:t>wydatków</w:t>
      </w:r>
      <w:r w:rsidR="003B54C1" w:rsidRPr="003B54C1">
        <w:rPr>
          <w:rFonts w:ascii="Arial" w:hAnsi="Arial" w:cs="Arial"/>
          <w:sz w:val="22"/>
          <w:szCs w:val="22"/>
        </w:rPr>
        <w:t xml:space="preserve"> wskazanych przez wnioskodawcę jako kwalifikowane w ramach projektu. Poziom obniżenia wartości wydatku lub uznanie wydatku za </w:t>
      </w:r>
      <w:r w:rsidR="003B54C1" w:rsidRPr="001538D6">
        <w:rPr>
          <w:rFonts w:ascii="Arial" w:hAnsi="Arial" w:cs="Arial"/>
          <w:sz w:val="22"/>
          <w:szCs w:val="22"/>
        </w:rPr>
        <w:t>nieuzasadniony nie może przekroczyć 20% wartości całkowitych wydatków kwalifikowanych projektu</w:t>
      </w:r>
      <w:r w:rsidR="001E3E92" w:rsidRPr="001538D6">
        <w:rPr>
          <w:rFonts w:ascii="Arial" w:hAnsi="Arial" w:cs="Arial"/>
          <w:sz w:val="22"/>
          <w:szCs w:val="22"/>
        </w:rPr>
        <w:t>.</w:t>
      </w:r>
      <w:r>
        <w:rPr>
          <w:rFonts w:ascii="Arial" w:hAnsi="Arial" w:cs="Arial"/>
          <w:sz w:val="22"/>
          <w:szCs w:val="22"/>
        </w:rPr>
        <w:t xml:space="preserve"> </w:t>
      </w:r>
      <w:r w:rsidR="003B54C1" w:rsidRPr="001538D6">
        <w:rPr>
          <w:rFonts w:ascii="Arial" w:hAnsi="Arial" w:cs="Arial"/>
          <w:sz w:val="22"/>
          <w:szCs w:val="22"/>
        </w:rPr>
        <w:t>Jeśli zdaniem oceniającego więcej niż 20% wartości wydatków kwalifikowanych jest nieuzasadnione</w:t>
      </w:r>
      <w:r w:rsidR="003B54C1" w:rsidRPr="003B54C1">
        <w:rPr>
          <w:rFonts w:ascii="Arial" w:hAnsi="Arial" w:cs="Arial"/>
          <w:sz w:val="22"/>
          <w:szCs w:val="22"/>
        </w:rPr>
        <w:t xml:space="preserve"> lub zawyżone uznaje się, że projekt nie spełnia kryterium. </w:t>
      </w:r>
    </w:p>
    <w:p w14:paraId="385556AE" w14:textId="77777777" w:rsidR="003B54C1" w:rsidRPr="003B54C1" w:rsidRDefault="003B54C1" w:rsidP="003B54C1">
      <w:pPr>
        <w:autoSpaceDE w:val="0"/>
        <w:autoSpaceDN w:val="0"/>
        <w:adjustRightInd w:val="0"/>
        <w:spacing w:line="276" w:lineRule="auto"/>
        <w:ind w:left="502"/>
        <w:rPr>
          <w:rFonts w:ascii="Arial" w:hAnsi="Arial" w:cs="Arial"/>
          <w:sz w:val="22"/>
          <w:szCs w:val="22"/>
        </w:rPr>
      </w:pPr>
      <w:r w:rsidRPr="003B54C1">
        <w:rPr>
          <w:rFonts w:ascii="Arial" w:hAnsi="Arial" w:cs="Arial"/>
          <w:sz w:val="22"/>
          <w:szCs w:val="22"/>
        </w:rPr>
        <w:t>Ponadto, w przypadku gdy dokonanie korekty spowodowałoby przekroczenie dopuszczalnych limitów (m.in. kwotowych i procentowych) określonych w regulaminie wyboru projektów kryterium także uznaje się za niespełnione.</w:t>
      </w:r>
    </w:p>
    <w:p w14:paraId="3CEB17B8" w14:textId="77777777" w:rsidR="003B54C1" w:rsidRPr="003B54C1" w:rsidRDefault="003B54C1" w:rsidP="003B54C1">
      <w:pPr>
        <w:autoSpaceDE w:val="0"/>
        <w:autoSpaceDN w:val="0"/>
        <w:adjustRightInd w:val="0"/>
        <w:spacing w:line="276" w:lineRule="auto"/>
        <w:ind w:left="502"/>
        <w:rPr>
          <w:rFonts w:ascii="Arial" w:hAnsi="Arial" w:cs="Arial"/>
          <w:sz w:val="22"/>
          <w:szCs w:val="22"/>
        </w:rPr>
      </w:pPr>
      <w:r w:rsidRPr="003B54C1">
        <w:rPr>
          <w:rFonts w:ascii="Arial" w:hAnsi="Arial" w:cs="Arial"/>
          <w:sz w:val="22"/>
          <w:szCs w:val="22"/>
        </w:rPr>
        <w:t>W konsekwencji obniżenia wydatków mogą ulec korekcie wskaźniki oraz założenia harmonogramu rzeczowo-finansowego projektu.</w:t>
      </w:r>
    </w:p>
    <w:p w14:paraId="21F9C4C3" w14:textId="77777777" w:rsidR="003B54C1" w:rsidRPr="003B54C1" w:rsidRDefault="003B54C1" w:rsidP="003B54C1">
      <w:pPr>
        <w:autoSpaceDE w:val="0"/>
        <w:autoSpaceDN w:val="0"/>
        <w:adjustRightInd w:val="0"/>
        <w:spacing w:line="276" w:lineRule="auto"/>
        <w:ind w:left="502"/>
        <w:rPr>
          <w:rFonts w:ascii="Arial" w:hAnsi="Arial" w:cs="Arial"/>
          <w:sz w:val="22"/>
          <w:szCs w:val="22"/>
        </w:rPr>
      </w:pPr>
    </w:p>
    <w:p w14:paraId="05FE3B4B"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lastRenderedPageBreak/>
        <w:t>Powyższe dotyczy wyłącznie etapu oceny, dopuszcza się zmianę wyżej wskazanych wartości na dalszych etapach.</w:t>
      </w:r>
    </w:p>
    <w:p w14:paraId="7283D1D9" w14:textId="77777777" w:rsidR="00955292" w:rsidRPr="00A7200B" w:rsidRDefault="00955292" w:rsidP="00955292">
      <w:pPr>
        <w:spacing w:line="276" w:lineRule="auto"/>
        <w:rPr>
          <w:rFonts w:ascii="Arial" w:hAnsi="Arial" w:cs="Arial"/>
          <w:sz w:val="22"/>
          <w:szCs w:val="22"/>
        </w:rPr>
      </w:pPr>
      <w:r w:rsidRPr="00A7200B">
        <w:rPr>
          <w:rFonts w:ascii="Arial" w:hAnsi="Arial" w:cs="Arial"/>
          <w:sz w:val="22"/>
          <w:szCs w:val="22"/>
        </w:rPr>
        <w:t>Po wyborze projektu do dofinansowania, w uzasadnionych przypadkach IZ może wyrazić zgodę na zmianę zakresu rzeczowego w zakresie zadań i przypisanych do nich wydatków.</w:t>
      </w:r>
    </w:p>
    <w:p w14:paraId="6CABA21C" w14:textId="77777777" w:rsidR="003B54C1" w:rsidRPr="003B54C1" w:rsidRDefault="003B54C1" w:rsidP="003B54C1">
      <w:pPr>
        <w:spacing w:line="276" w:lineRule="auto"/>
        <w:rPr>
          <w:rFonts w:ascii="Arial" w:hAnsi="Arial" w:cs="Arial"/>
          <w:b/>
          <w:sz w:val="22"/>
          <w:szCs w:val="22"/>
        </w:rPr>
      </w:pPr>
    </w:p>
    <w:p w14:paraId="0F76EE2E"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09C24AA" w14:textId="77777777" w:rsidR="003B54C1" w:rsidRPr="003B54C1" w:rsidRDefault="003B54C1" w:rsidP="003B54C1">
      <w:pPr>
        <w:spacing w:line="276" w:lineRule="auto"/>
        <w:rPr>
          <w:rFonts w:ascii="Arial" w:hAnsi="Arial" w:cs="Arial"/>
          <w:szCs w:val="28"/>
        </w:rPr>
      </w:pPr>
    </w:p>
    <w:p w14:paraId="6137724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72937C3" w14:textId="77777777" w:rsidR="003B54C1" w:rsidRPr="003B54C1" w:rsidRDefault="003B54C1" w:rsidP="003B54C1">
      <w:pPr>
        <w:spacing w:line="276" w:lineRule="auto"/>
        <w:rPr>
          <w:rFonts w:ascii="Arial" w:hAnsi="Arial" w:cs="Arial"/>
          <w:b/>
        </w:rPr>
      </w:pPr>
    </w:p>
    <w:p w14:paraId="734CFF5D"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Realność wskaźników</w:t>
      </w:r>
    </w:p>
    <w:p w14:paraId="6BED969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 czy:</w:t>
      </w:r>
    </w:p>
    <w:p w14:paraId="14B6BF74"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wnioskodawca wybrał wskaźniki adekwatne ze względu na zakres projektu,</w:t>
      </w:r>
    </w:p>
    <w:p w14:paraId="41DB7937"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wnioskodawca przedstawił informacje, na podstawie których zostały oszacowane wartości wskaźników,</w:t>
      </w:r>
    </w:p>
    <w:p w14:paraId="1BC6160A"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przedstawione wartości wskaźników są realne, możliwe do osiągnięcia i adekwatne do ponoszonych nakładów oraz założonego sposobu realizacji projektu.</w:t>
      </w:r>
    </w:p>
    <w:p w14:paraId="1948360E" w14:textId="77777777" w:rsidR="003B54C1" w:rsidRPr="003B54C1" w:rsidRDefault="003B54C1" w:rsidP="003B54C1">
      <w:pPr>
        <w:autoSpaceDE w:val="0"/>
        <w:autoSpaceDN w:val="0"/>
        <w:adjustRightInd w:val="0"/>
        <w:spacing w:line="276" w:lineRule="auto"/>
        <w:rPr>
          <w:rFonts w:ascii="Arial" w:hAnsi="Arial" w:cs="Arial"/>
        </w:rPr>
      </w:pPr>
    </w:p>
    <w:p w14:paraId="024E885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9D014A5" w14:textId="77777777" w:rsidR="003B54C1" w:rsidRPr="003B54C1" w:rsidRDefault="003B54C1" w:rsidP="003B54C1">
      <w:pPr>
        <w:spacing w:line="276" w:lineRule="auto"/>
        <w:rPr>
          <w:rFonts w:ascii="Arial" w:hAnsi="Arial" w:cs="Arial"/>
          <w:szCs w:val="28"/>
        </w:rPr>
      </w:pPr>
    </w:p>
    <w:p w14:paraId="5EB4BE8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6FE47EA" w14:textId="77777777" w:rsidR="003B54C1" w:rsidRPr="003B54C1" w:rsidRDefault="003B54C1" w:rsidP="003B54C1">
      <w:pPr>
        <w:spacing w:line="276" w:lineRule="auto"/>
        <w:ind w:left="284"/>
        <w:contextualSpacing/>
        <w:rPr>
          <w:rFonts w:ascii="Arial" w:hAnsi="Arial" w:cs="Arial"/>
          <w:b/>
        </w:rPr>
      </w:pPr>
    </w:p>
    <w:p w14:paraId="7419B40C"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Potwierdzenie zgodności z przepisami dotyczącymi funduszy UE</w:t>
      </w:r>
    </w:p>
    <w:p w14:paraId="191D1A9C"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0C929C08"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6F788BB6"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Rozporządzeniem PE i Rady (UE) nr 2021/1058 z dnia 24 czerwca 2021 r. w sprawie Europejskiego Funduszu Rozwoju Regionalnego i Funduszu Spójności.</w:t>
      </w:r>
    </w:p>
    <w:p w14:paraId="7E94B6C8"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2A3505A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4F25A56A" w14:textId="77777777" w:rsidR="003B54C1" w:rsidRPr="003B54C1" w:rsidRDefault="003B54C1" w:rsidP="003B54C1">
      <w:pPr>
        <w:spacing w:line="276" w:lineRule="auto"/>
        <w:rPr>
          <w:rFonts w:ascii="Arial" w:hAnsi="Arial" w:cs="Arial"/>
          <w:szCs w:val="28"/>
        </w:rPr>
      </w:pPr>
    </w:p>
    <w:p w14:paraId="7247A8A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21CE927" w14:textId="77777777" w:rsidR="003B54C1" w:rsidRPr="003B54C1" w:rsidRDefault="003B54C1" w:rsidP="00BC4747">
      <w:pPr>
        <w:autoSpaceDE w:val="0"/>
        <w:autoSpaceDN w:val="0"/>
        <w:adjustRightInd w:val="0"/>
        <w:spacing w:line="276" w:lineRule="auto"/>
        <w:rPr>
          <w:rFonts w:ascii="Arial" w:hAnsi="Arial" w:cs="Arial"/>
          <w:sz w:val="22"/>
          <w:szCs w:val="22"/>
        </w:rPr>
      </w:pPr>
    </w:p>
    <w:p w14:paraId="4D97496F" w14:textId="64ADA3BD" w:rsidR="003B54C1" w:rsidRPr="004035DE" w:rsidRDefault="003B54C1" w:rsidP="003A5130">
      <w:pPr>
        <w:numPr>
          <w:ilvl w:val="0"/>
          <w:numId w:val="94"/>
        </w:numPr>
        <w:autoSpaceDE w:val="0"/>
        <w:autoSpaceDN w:val="0"/>
        <w:adjustRightInd w:val="0"/>
        <w:spacing w:after="120" w:line="276" w:lineRule="auto"/>
        <w:ind w:left="284" w:hanging="284"/>
        <w:rPr>
          <w:rFonts w:ascii="Arial" w:hAnsi="Arial" w:cs="Arial"/>
          <w:b/>
        </w:rPr>
      </w:pPr>
      <w:r w:rsidRPr="003B54C1">
        <w:rPr>
          <w:rFonts w:ascii="Arial" w:hAnsi="Arial" w:cs="Arial"/>
          <w:b/>
        </w:rPr>
        <w:lastRenderedPageBreak/>
        <w:t xml:space="preserve">Potwierdzenie spełnienia kryteriów wynikających ze stosownych rozporządzeń pomocy publicznej/ pomocy de </w:t>
      </w:r>
      <w:proofErr w:type="spellStart"/>
      <w:r w:rsidRPr="003B54C1">
        <w:rPr>
          <w:rFonts w:ascii="Arial" w:hAnsi="Arial" w:cs="Arial"/>
          <w:b/>
        </w:rPr>
        <w:t>minimis</w:t>
      </w:r>
      <w:proofErr w:type="spellEnd"/>
    </w:p>
    <w:p w14:paraId="3FE90D01" w14:textId="72179D04"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Weryfikacji podlega spełnienie przez wnioskodawcę oraz projekt wymogów wynikających z rozporządzeń krajowych oraz unijnych w zakresie pomocy publicznej (także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w</w:t>
      </w:r>
      <w:r w:rsidR="00BC4747">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tym m. in.:</w:t>
      </w:r>
    </w:p>
    <w:p w14:paraId="6AA4A57E" w14:textId="77777777" w:rsidR="003B54C1" w:rsidRPr="003B54C1" w:rsidRDefault="003B54C1" w:rsidP="004928F9">
      <w:pPr>
        <w:numPr>
          <w:ilvl w:val="0"/>
          <w:numId w:val="60"/>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czy projekt został prawidłowo zakwalifikowany pod kątem występowania pomocy publicznej / pomocy de </w:t>
      </w:r>
      <w:proofErr w:type="spellStart"/>
      <w:r w:rsidRPr="003B54C1">
        <w:rPr>
          <w:rFonts w:ascii="Arial" w:eastAsiaTheme="minorHAnsi" w:hAnsi="Arial" w:cs="Arial"/>
          <w:sz w:val="22"/>
          <w:szCs w:val="22"/>
          <w:lang w:eastAsia="en-US"/>
        </w:rPr>
        <w:t>minimis</w:t>
      </w:r>
      <w:proofErr w:type="spellEnd"/>
      <w:r w:rsidRPr="003B54C1">
        <w:rPr>
          <w:rFonts w:ascii="Arial" w:eastAsiaTheme="minorHAnsi" w:hAnsi="Arial" w:cs="Arial"/>
          <w:sz w:val="22"/>
          <w:szCs w:val="22"/>
          <w:lang w:eastAsia="en-US"/>
        </w:rPr>
        <w:t>;</w:t>
      </w:r>
    </w:p>
    <w:p w14:paraId="496DD393" w14:textId="77777777" w:rsidR="003B54C1" w:rsidRPr="003B54C1" w:rsidRDefault="003B54C1" w:rsidP="004928F9">
      <w:pPr>
        <w:numPr>
          <w:ilvl w:val="0"/>
          <w:numId w:val="60"/>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czy pomoc publiczna / de </w:t>
      </w:r>
      <w:proofErr w:type="spellStart"/>
      <w:r w:rsidRPr="003B54C1">
        <w:rPr>
          <w:rFonts w:ascii="Arial" w:eastAsiaTheme="minorHAnsi" w:hAnsi="Arial" w:cs="Arial"/>
          <w:sz w:val="22"/>
          <w:szCs w:val="22"/>
          <w:lang w:eastAsia="en-US"/>
        </w:rPr>
        <w:t>minimis</w:t>
      </w:r>
      <w:proofErr w:type="spellEnd"/>
      <w:r w:rsidRPr="003B54C1">
        <w:rPr>
          <w:rFonts w:ascii="Arial" w:eastAsiaTheme="minorHAnsi" w:hAnsi="Arial" w:cs="Arial"/>
          <w:sz w:val="22"/>
          <w:szCs w:val="22"/>
          <w:lang w:eastAsia="en-US"/>
        </w:rPr>
        <w:t xml:space="preserve"> może zostać udzielona na gruncie obowiązujących rozporządzeń;</w:t>
      </w:r>
    </w:p>
    <w:p w14:paraId="155A9176"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zastosowano właściwe przepisy w zakresie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4E8B144A"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shd w:val="clear" w:color="auto" w:fill="FFFF00"/>
          <w:lang w:eastAsia="zh-CN" w:bidi="hi-IN"/>
        </w:rPr>
      </w:pPr>
      <w:r w:rsidRPr="003B54C1">
        <w:rPr>
          <w:rFonts w:ascii="Arial" w:eastAsia="SimSun" w:hAnsi="Arial" w:cs="Arial"/>
          <w:kern w:val="3"/>
          <w:sz w:val="22"/>
          <w:szCs w:val="22"/>
          <w:lang w:eastAsia="zh-CN" w:bidi="hi-IN"/>
        </w:rPr>
        <w:t xml:space="preserve">czy przedsiębiorca nie jest podmiotem znajdującym się w trudnej sytuacji ekonomicznej; </w:t>
      </w:r>
    </w:p>
    <w:p w14:paraId="48962C1B"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shd w:val="clear" w:color="auto" w:fill="FFFF00"/>
          <w:lang w:eastAsia="zh-CN" w:bidi="hi-IN"/>
        </w:rPr>
      </w:pPr>
      <w:r w:rsidRPr="003B54C1">
        <w:rPr>
          <w:rFonts w:ascii="Arial" w:eastAsiaTheme="minorHAnsi" w:hAnsi="Arial" w:cs="Arial"/>
          <w:sz w:val="22"/>
          <w:szCs w:val="22"/>
          <w:lang w:eastAsia="en-US"/>
        </w:rPr>
        <w:t>czy prawidłowo określono status przedsiębiorstwa zgodnie z załącznikiem I do Rozporządzenie Komisji (UE) nr 651/2014 z dnia 17 czerwca 2014 r. uznające niektóre rodzaje pomocy za zgodne z rynkiem wewnętrznym w zastosowaniu art. 107 i 108 Traktatu.</w:t>
      </w:r>
    </w:p>
    <w:p w14:paraId="4426DDC0" w14:textId="77777777" w:rsidR="003B54C1" w:rsidRPr="003B54C1" w:rsidRDefault="003B54C1" w:rsidP="003B54C1">
      <w:pPr>
        <w:spacing w:line="276" w:lineRule="auto"/>
        <w:ind w:left="284"/>
        <w:contextualSpacing/>
        <w:rPr>
          <w:rFonts w:ascii="Arial" w:hAnsi="Arial" w:cs="Arial"/>
          <w:b/>
        </w:rPr>
      </w:pPr>
    </w:p>
    <w:p w14:paraId="2215F5B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F7FC3E5" w14:textId="77777777" w:rsidR="003B54C1" w:rsidRPr="003B54C1" w:rsidRDefault="003B54C1" w:rsidP="003B54C1">
      <w:pPr>
        <w:spacing w:line="276" w:lineRule="auto"/>
        <w:rPr>
          <w:rFonts w:ascii="Arial" w:hAnsi="Arial" w:cs="Arial"/>
          <w:szCs w:val="28"/>
        </w:rPr>
      </w:pPr>
    </w:p>
    <w:p w14:paraId="238B094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7F09209" w14:textId="77777777" w:rsidR="003B54C1" w:rsidRPr="003B54C1" w:rsidRDefault="003B54C1" w:rsidP="003B54C1">
      <w:pPr>
        <w:spacing w:line="276" w:lineRule="auto"/>
        <w:rPr>
          <w:rFonts w:ascii="Arial" w:eastAsiaTheme="minorHAnsi" w:hAnsi="Arial" w:cs="Arial"/>
          <w:sz w:val="22"/>
          <w:szCs w:val="22"/>
          <w:lang w:eastAsia="en-US"/>
        </w:rPr>
      </w:pPr>
    </w:p>
    <w:p w14:paraId="531F2C8C" w14:textId="77777777" w:rsidR="003B54C1" w:rsidRPr="003B54C1" w:rsidRDefault="003B54C1" w:rsidP="003A5130">
      <w:pPr>
        <w:numPr>
          <w:ilvl w:val="0"/>
          <w:numId w:val="94"/>
        </w:numPr>
        <w:spacing w:after="120" w:line="276" w:lineRule="auto"/>
        <w:ind w:left="283" w:hanging="357"/>
        <w:rPr>
          <w:rFonts w:ascii="Arial" w:hAnsi="Arial" w:cs="Arial"/>
          <w:b/>
        </w:rPr>
      </w:pPr>
      <w:r w:rsidRPr="003B54C1">
        <w:rPr>
          <w:rFonts w:ascii="Arial" w:hAnsi="Arial" w:cs="Arial"/>
          <w:b/>
        </w:rPr>
        <w:t>Wykonalność instytucjonalna</w:t>
      </w:r>
    </w:p>
    <w:p w14:paraId="6DFCE96C" w14:textId="77777777" w:rsidR="003B54C1" w:rsidRPr="003B54C1" w:rsidRDefault="003B54C1" w:rsidP="003B54C1">
      <w:pPr>
        <w:spacing w:line="276" w:lineRule="auto"/>
        <w:rPr>
          <w:rFonts w:ascii="Arial" w:hAnsi="Arial" w:cs="Arial"/>
          <w:b/>
        </w:rPr>
      </w:pPr>
      <w:r w:rsidRPr="003B54C1">
        <w:rPr>
          <w:rFonts w:ascii="Arial" w:hAnsi="Arial" w:cs="Arial"/>
          <w:sz w:val="22"/>
          <w:szCs w:val="22"/>
        </w:rPr>
        <w:t>W ramach kryterium weryfikacji podlega czy wnioskodawca/partner dysponuje m.in. odpowiednimi zasobami ludzkimi, rzeczowymi, niematerialnymi i doświadczeniem niezbędnymi do prawidłowej realizacji projektu oraz osiągnięcia jego celów.</w:t>
      </w:r>
    </w:p>
    <w:p w14:paraId="1A93CA06"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 xml:space="preserve">W ramach kryterium ocenie podlega między innymi: </w:t>
      </w:r>
    </w:p>
    <w:p w14:paraId="32BA1056" w14:textId="77777777" w:rsidR="003B54C1" w:rsidRPr="003B54C1" w:rsidRDefault="003B54C1" w:rsidP="004928F9">
      <w:pPr>
        <w:numPr>
          <w:ilvl w:val="0"/>
          <w:numId w:val="68"/>
        </w:numPr>
        <w:autoSpaceDN w:val="0"/>
        <w:spacing w:line="276" w:lineRule="auto"/>
        <w:rPr>
          <w:rFonts w:ascii="Arial" w:hAnsi="Arial" w:cs="Arial"/>
          <w:sz w:val="22"/>
          <w:szCs w:val="22"/>
        </w:rPr>
      </w:pPr>
      <w:r w:rsidRPr="003B54C1">
        <w:rPr>
          <w:rFonts w:ascii="Arial" w:hAnsi="Arial" w:cs="Arial"/>
          <w:sz w:val="22"/>
          <w:szCs w:val="22"/>
        </w:rPr>
        <w:t>potencjał kadry zarządzającej oraz sposób zarządzania projektem, tj. czy:</w:t>
      </w:r>
    </w:p>
    <w:p w14:paraId="27118A03"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przedstawiony przez wnioskodawcę sposób zarządzania projektem jest adekwatny do zakresu projektu i daje podstawy do zapewnienia jego sprawnej, efektywnej i terminowej realizacji,</w:t>
      </w:r>
    </w:p>
    <w:p w14:paraId="66E8559A"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zaproponowany podział ról i zadań w zespole zarządzającym projektem jest właściwy i pozwala na podejmowanie kluczowych decyzji w sposób efektywny oraz zapewnia odpowiedni monitoring i nadzór nad postępami w realizacji projektu,</w:t>
      </w:r>
    </w:p>
    <w:p w14:paraId="7A28DDD7"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wiedza i doświadczenie poszczególnych osób z zespołu zarządzającego, w zakresie prowadzenia projektów B+R i wdrażania ich wyników, jest adekwatna ze względu na cele zaplanowane do osiągnięcia w ramach projektu;</w:t>
      </w:r>
    </w:p>
    <w:p w14:paraId="0CD38CB3" w14:textId="77777777" w:rsidR="003B54C1" w:rsidRPr="003B54C1" w:rsidRDefault="003B54C1" w:rsidP="004928F9">
      <w:pPr>
        <w:numPr>
          <w:ilvl w:val="0"/>
          <w:numId w:val="68"/>
        </w:numPr>
        <w:autoSpaceDN w:val="0"/>
        <w:spacing w:line="276" w:lineRule="auto"/>
        <w:rPr>
          <w:rFonts w:ascii="Arial" w:hAnsi="Arial" w:cs="Arial"/>
          <w:sz w:val="22"/>
          <w:szCs w:val="22"/>
        </w:rPr>
      </w:pPr>
      <w:r w:rsidRPr="003B54C1">
        <w:rPr>
          <w:rFonts w:ascii="Arial" w:hAnsi="Arial" w:cs="Arial"/>
          <w:sz w:val="22"/>
          <w:szCs w:val="22"/>
        </w:rPr>
        <w:t>potencjał kadr bezpośrednio zaangażowanych w realizację projektu, tj. czy:</w:t>
      </w:r>
    </w:p>
    <w:p w14:paraId="2AC971CA"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kluczowy personel zaangażowany w realizację projektu posiada adekwatne do zakresu i rodzaju tych prac doświadczenie, w tym w realizacji projektów obejmujących prace B+R nad innowacyjnymi rozwiązaniami,</w:t>
      </w:r>
    </w:p>
    <w:p w14:paraId="0D1F2628"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liczba osób zaangażowanych w realizację projektu (lub planowanych do zaangażowania) jest adekwatna do zakresu i rodzaju zaplanowanych prac oraz zapewnia terminową realizację projektu;</w:t>
      </w:r>
    </w:p>
    <w:p w14:paraId="7F0782DA" w14:textId="77777777" w:rsidR="003B54C1" w:rsidRPr="003B54C1" w:rsidRDefault="003B54C1" w:rsidP="004928F9">
      <w:pPr>
        <w:numPr>
          <w:ilvl w:val="0"/>
          <w:numId w:val="68"/>
        </w:numPr>
        <w:autoSpaceDN w:val="0"/>
        <w:spacing w:line="276" w:lineRule="auto"/>
        <w:rPr>
          <w:rFonts w:ascii="Arial" w:hAnsi="Arial" w:cs="Arial"/>
          <w:sz w:val="22"/>
          <w:szCs w:val="22"/>
        </w:rPr>
      </w:pPr>
      <w:r w:rsidRPr="003B54C1">
        <w:rPr>
          <w:rFonts w:ascii="Arial" w:hAnsi="Arial" w:cs="Arial"/>
          <w:sz w:val="22"/>
          <w:szCs w:val="22"/>
        </w:rPr>
        <w:lastRenderedPageBreak/>
        <w:t>potencjał techniczny tj., czy:</w:t>
      </w:r>
    </w:p>
    <w:p w14:paraId="5E33D97C" w14:textId="0A47FEA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na rzecz realizacji projektu zostaną zaangażowane odpowiednie zasoby techniczne, w tym infrastruktura badawczo-rozwojowa (pomieszczenia, aparatura naukowo-badawcza oraz inne wyposażenie niezbędne do realizacji zadań przewidzianych w projekcie), zapewniając terminową realizację projektu zgodnie z zaplanowanym zakresem rzeczowym.</w:t>
      </w:r>
    </w:p>
    <w:p w14:paraId="062B404B"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Kryterium uznaje się za spełnione w przypadku spełnienia wszystkich powyższych warunków.</w:t>
      </w:r>
    </w:p>
    <w:p w14:paraId="444E3358" w14:textId="2ECE6E6A"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W odniesieniu do wymogów, o których mowa w pkt 2 i 3, wnioskodawca nie musi dysponować wszystkimi zasobami niezbędnymi do realizacji projektu – na etapie składania wniosku o dofinansowanie. Część z tych zasobów wnioskodawca może pozyskać w trakcie realizacji projektu, co zobowiązany jest</w:t>
      </w:r>
      <w:r w:rsidR="001E3E92" w:rsidRPr="001E3E92">
        <w:rPr>
          <w:rFonts w:ascii="Arial" w:hAnsi="Arial" w:cs="Arial"/>
          <w:sz w:val="22"/>
          <w:szCs w:val="22"/>
        </w:rPr>
        <w:t xml:space="preserve"> precyzyjnie</w:t>
      </w:r>
      <w:r w:rsidRPr="003B54C1">
        <w:rPr>
          <w:rFonts w:ascii="Arial" w:hAnsi="Arial" w:cs="Arial"/>
          <w:sz w:val="22"/>
          <w:szCs w:val="22"/>
        </w:rPr>
        <w:t xml:space="preserve"> opisać we wniosku o dofinansowanie wraz z określeniem warunków / wymogów stawianych podmiotowi / podmiotom, które zaangażowane zostaną do udziału w projekcie.</w:t>
      </w:r>
    </w:p>
    <w:p w14:paraId="0714965B" w14:textId="77777777" w:rsidR="003B54C1" w:rsidRPr="003B54C1" w:rsidRDefault="003B54C1" w:rsidP="003B54C1">
      <w:pPr>
        <w:spacing w:line="276" w:lineRule="auto"/>
        <w:contextualSpacing/>
        <w:rPr>
          <w:rFonts w:ascii="Arial" w:hAnsi="Arial" w:cs="Arial"/>
          <w:sz w:val="22"/>
          <w:szCs w:val="22"/>
        </w:rPr>
      </w:pPr>
    </w:p>
    <w:p w14:paraId="3BD8DD4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9AEAE50" w14:textId="77777777" w:rsidR="003B54C1" w:rsidRPr="003B54C1" w:rsidRDefault="003B54C1" w:rsidP="003B54C1">
      <w:pPr>
        <w:spacing w:line="276" w:lineRule="auto"/>
        <w:rPr>
          <w:rFonts w:ascii="Arial" w:hAnsi="Arial" w:cs="Arial"/>
          <w:szCs w:val="28"/>
        </w:rPr>
      </w:pPr>
    </w:p>
    <w:p w14:paraId="0D61F6A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02401201" w14:textId="77777777" w:rsidR="003B54C1" w:rsidRPr="003B54C1" w:rsidRDefault="003B54C1" w:rsidP="003B54C1">
      <w:pPr>
        <w:spacing w:line="276" w:lineRule="auto"/>
        <w:contextualSpacing/>
        <w:rPr>
          <w:rFonts w:ascii="Arial" w:hAnsi="Arial" w:cs="Arial"/>
          <w:sz w:val="22"/>
          <w:szCs w:val="22"/>
        </w:rPr>
      </w:pPr>
    </w:p>
    <w:p w14:paraId="6EFF5FB7" w14:textId="77777777" w:rsidR="003B54C1" w:rsidRPr="003B54C1" w:rsidRDefault="003B54C1" w:rsidP="003A5130">
      <w:pPr>
        <w:numPr>
          <w:ilvl w:val="0"/>
          <w:numId w:val="94"/>
        </w:numPr>
        <w:spacing w:after="120" w:line="276" w:lineRule="auto"/>
        <w:ind w:left="283" w:hanging="357"/>
        <w:rPr>
          <w:rFonts w:ascii="Arial" w:hAnsi="Arial" w:cs="Arial"/>
          <w:b/>
        </w:rPr>
      </w:pPr>
      <w:r w:rsidRPr="003B54C1">
        <w:rPr>
          <w:rFonts w:ascii="Arial" w:hAnsi="Arial" w:cs="Arial"/>
          <w:b/>
        </w:rPr>
        <w:t>Zapewnienie trwałości rezultatów projektu</w:t>
      </w:r>
    </w:p>
    <w:p w14:paraId="5607E7E4" w14:textId="77777777"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Weryfikacji podlega czy wnioskodawca/partner jest zdolny do utrzymania rezultatów projektu przez minimum 5 lat lub 3 lata w przypadku MŚP od zakończenia jego realizacji, w tym zarówno pod względem finansowym jak i organizacyjnym.</w:t>
      </w:r>
    </w:p>
    <w:p w14:paraId="085802B4" w14:textId="77777777" w:rsidR="003B54C1" w:rsidRPr="003B54C1" w:rsidRDefault="003B54C1" w:rsidP="003B54C1">
      <w:pPr>
        <w:spacing w:line="276" w:lineRule="auto"/>
        <w:contextualSpacing/>
        <w:rPr>
          <w:rFonts w:ascii="Arial" w:hAnsi="Arial" w:cs="Arial"/>
          <w:b/>
          <w:sz w:val="22"/>
          <w:szCs w:val="22"/>
        </w:rPr>
      </w:pPr>
    </w:p>
    <w:p w14:paraId="336C63F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043095D" w14:textId="77777777" w:rsidR="003B54C1" w:rsidRPr="003B54C1" w:rsidRDefault="003B54C1" w:rsidP="003B54C1">
      <w:pPr>
        <w:spacing w:line="276" w:lineRule="auto"/>
        <w:rPr>
          <w:rFonts w:ascii="Arial" w:hAnsi="Arial" w:cs="Arial"/>
          <w:szCs w:val="28"/>
        </w:rPr>
      </w:pPr>
    </w:p>
    <w:p w14:paraId="06CB157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8027607" w14:textId="77777777" w:rsidR="003B54C1" w:rsidRPr="003B54C1" w:rsidRDefault="003B54C1" w:rsidP="003B54C1">
      <w:pPr>
        <w:spacing w:line="276" w:lineRule="auto"/>
        <w:rPr>
          <w:rFonts w:ascii="Arial" w:eastAsiaTheme="minorHAnsi" w:hAnsi="Arial" w:cs="Arial"/>
          <w:sz w:val="22"/>
          <w:szCs w:val="22"/>
          <w:lang w:eastAsia="en-US"/>
        </w:rPr>
      </w:pPr>
    </w:p>
    <w:p w14:paraId="5176CC8C" w14:textId="77777777" w:rsidR="003B54C1" w:rsidRPr="003B54C1" w:rsidRDefault="003B54C1" w:rsidP="003A5130">
      <w:pPr>
        <w:numPr>
          <w:ilvl w:val="0"/>
          <w:numId w:val="94"/>
        </w:numPr>
        <w:spacing w:after="120" w:line="276" w:lineRule="auto"/>
        <w:ind w:left="283" w:hanging="357"/>
        <w:rPr>
          <w:rFonts w:ascii="Arial" w:eastAsiaTheme="minorHAnsi" w:hAnsi="Arial" w:cs="Arial"/>
          <w:b/>
          <w:lang w:eastAsia="en-US"/>
        </w:rPr>
      </w:pPr>
      <w:r w:rsidRPr="003B54C1">
        <w:rPr>
          <w:rFonts w:ascii="Arial" w:hAnsi="Arial" w:cs="Arial"/>
          <w:b/>
        </w:rPr>
        <w:t>Własność intelektualna nie stanowi bariery dla wdrożenia rezultatów projektu</w:t>
      </w:r>
    </w:p>
    <w:p w14:paraId="5592072D" w14:textId="77777777" w:rsidR="003B54C1" w:rsidRPr="003B54C1" w:rsidRDefault="003B54C1" w:rsidP="003B54C1">
      <w:p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ocenie podlega czy:</w:t>
      </w:r>
    </w:p>
    <w:p w14:paraId="5E2A2DE6" w14:textId="77777777" w:rsidR="003B54C1" w:rsidRPr="003B54C1" w:rsidRDefault="003B54C1" w:rsidP="004928F9">
      <w:pPr>
        <w:numPr>
          <w:ilvl w:val="0"/>
          <w:numId w:val="60"/>
        </w:numPr>
        <w:autoSpaceDE w:val="0"/>
        <w:autoSpaceDN w:val="0"/>
        <w:adjustRightInd w:val="0"/>
        <w:spacing w:line="276" w:lineRule="auto"/>
        <w:jc w:val="both"/>
        <w:rPr>
          <w:rFonts w:ascii="Arial" w:hAnsi="Arial" w:cs="Arial"/>
          <w:sz w:val="22"/>
          <w:szCs w:val="22"/>
        </w:rPr>
      </w:pPr>
      <w:r w:rsidRPr="003B54C1">
        <w:rPr>
          <w:rFonts w:ascii="Arial" w:hAnsi="Arial" w:cs="Arial"/>
          <w:sz w:val="22"/>
          <w:szCs w:val="22"/>
        </w:rPr>
        <w:t>wnioskodawca dysponuje prawami własności intelektualnej, które są niezbędne dla prowadzenia prac B+R zaplanowanych w projekcie;</w:t>
      </w:r>
    </w:p>
    <w:p w14:paraId="132FC79E" w14:textId="3860C5CF" w:rsidR="003B54C1" w:rsidRPr="003B54C1" w:rsidRDefault="003B54C1" w:rsidP="004928F9">
      <w:pPr>
        <w:numPr>
          <w:ilvl w:val="0"/>
          <w:numId w:val="60"/>
        </w:numPr>
        <w:autoSpaceDE w:val="0"/>
        <w:autoSpaceDN w:val="0"/>
        <w:adjustRightInd w:val="0"/>
        <w:spacing w:line="276" w:lineRule="auto"/>
        <w:jc w:val="both"/>
        <w:rPr>
          <w:rFonts w:ascii="Arial" w:hAnsi="Arial" w:cs="Arial"/>
          <w:sz w:val="22"/>
          <w:szCs w:val="22"/>
        </w:rPr>
      </w:pPr>
      <w:r w:rsidRPr="003B54C1">
        <w:rPr>
          <w:rFonts w:ascii="Arial" w:hAnsi="Arial" w:cs="Arial"/>
          <w:sz w:val="22"/>
          <w:szCs w:val="22"/>
        </w:rPr>
        <w:t>wnioskodawca uprawdopodobnił, że brak jest dostępnych i objętych ochroną, rozwiązań / technologii / wyników prac B+R, których istnienie uniemożliwiałoby albo czyniło niezasadnym  przeprowadzenie zaplanowanego wdrożenia wyników projektu</w:t>
      </w:r>
      <w:r w:rsidR="00AD152D">
        <w:rPr>
          <w:rFonts w:ascii="Arial" w:hAnsi="Arial" w:cs="Arial"/>
          <w:sz w:val="22"/>
          <w:szCs w:val="22"/>
        </w:rPr>
        <w:t>;</w:t>
      </w:r>
    </w:p>
    <w:p w14:paraId="2B09C3EE" w14:textId="77777777" w:rsidR="003B54C1" w:rsidRPr="003B54C1" w:rsidRDefault="003B54C1" w:rsidP="004928F9">
      <w:pPr>
        <w:numPr>
          <w:ilvl w:val="0"/>
          <w:numId w:val="60"/>
        </w:numPr>
        <w:autoSpaceDE w:val="0"/>
        <w:autoSpaceDN w:val="0"/>
        <w:adjustRightInd w:val="0"/>
        <w:spacing w:line="276" w:lineRule="auto"/>
        <w:jc w:val="both"/>
        <w:rPr>
          <w:rFonts w:ascii="Arial" w:hAnsi="Arial" w:cs="Arial"/>
          <w:sz w:val="22"/>
          <w:szCs w:val="22"/>
        </w:rPr>
      </w:pPr>
      <w:r w:rsidRPr="003B54C1">
        <w:rPr>
          <w:rFonts w:ascii="Arial" w:hAnsi="Arial" w:cs="Arial"/>
          <w:sz w:val="22"/>
          <w:szCs w:val="22"/>
        </w:rPr>
        <w:t>przewidziano efektywny sposób ochrony własności intelektualnej, zabezpieczający przed skopiowaniem / nieuprawnionym wykorzystaniem wyników projektu (jeśli istnieje taka potrzeba).</w:t>
      </w:r>
    </w:p>
    <w:p w14:paraId="30AE3889" w14:textId="77777777" w:rsidR="003B54C1" w:rsidRPr="003B54C1" w:rsidRDefault="003B54C1" w:rsidP="003B54C1">
      <w:pPr>
        <w:spacing w:line="276" w:lineRule="auto"/>
        <w:contextualSpacing/>
        <w:rPr>
          <w:rFonts w:ascii="Arial" w:hAnsi="Arial" w:cs="Arial"/>
          <w:b/>
          <w:sz w:val="22"/>
          <w:szCs w:val="22"/>
        </w:rPr>
      </w:pPr>
    </w:p>
    <w:p w14:paraId="26BBA6A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7F52811" w14:textId="77777777" w:rsidR="003B54C1" w:rsidRPr="003B54C1" w:rsidRDefault="003B54C1" w:rsidP="003B54C1">
      <w:pPr>
        <w:spacing w:line="276" w:lineRule="auto"/>
        <w:rPr>
          <w:rFonts w:ascii="Arial" w:hAnsi="Arial" w:cs="Arial"/>
          <w:szCs w:val="28"/>
        </w:rPr>
      </w:pPr>
    </w:p>
    <w:p w14:paraId="630ECE05"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A027859" w14:textId="77777777" w:rsidR="003B54C1" w:rsidRPr="003B54C1" w:rsidRDefault="003B54C1" w:rsidP="003B54C1">
      <w:pPr>
        <w:spacing w:line="276" w:lineRule="auto"/>
        <w:rPr>
          <w:rFonts w:ascii="Arial" w:eastAsiaTheme="minorHAnsi" w:hAnsi="Arial" w:cs="Arial"/>
          <w:sz w:val="22"/>
          <w:szCs w:val="22"/>
          <w:lang w:eastAsia="en-US"/>
        </w:rPr>
      </w:pPr>
    </w:p>
    <w:p w14:paraId="5BCFC2B3" w14:textId="77777777" w:rsidR="003B54C1" w:rsidRPr="003B54C1" w:rsidRDefault="003B54C1" w:rsidP="003A5130">
      <w:pPr>
        <w:numPr>
          <w:ilvl w:val="0"/>
          <w:numId w:val="94"/>
        </w:numPr>
        <w:spacing w:after="120" w:line="276" w:lineRule="auto"/>
        <w:ind w:left="283" w:hanging="357"/>
        <w:rPr>
          <w:rFonts w:ascii="Arial" w:hAnsi="Arial" w:cs="Arial"/>
          <w:b/>
        </w:rPr>
      </w:pPr>
      <w:r w:rsidRPr="003B54C1">
        <w:rPr>
          <w:rFonts w:ascii="Arial" w:hAnsi="Arial" w:cs="Arial"/>
          <w:b/>
          <w:bCs/>
        </w:rPr>
        <w:t>Wdrożenie wyników prac B+R</w:t>
      </w:r>
    </w:p>
    <w:p w14:paraId="4C6D3B19"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podlegają założenia dotyczące wdrożenia wyników prac  B+R oraz jego potencjalna opłacalność.</w:t>
      </w:r>
    </w:p>
    <w:p w14:paraId="15810168"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Ocenie podlega czy:</w:t>
      </w:r>
    </w:p>
    <w:p w14:paraId="111FA5A9"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wybrano potencjalnie najlepszy (najbardziej optymalny) wariant wdrożenia,</w:t>
      </w:r>
    </w:p>
    <w:p w14:paraId="062304B0"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proponowane rozwiązania techniczne i technologiczne uprawdopodabniają wykonanie wdrożenia przy założonych kosztach, terminach oraz należytej jakości,</w:t>
      </w:r>
    </w:p>
    <w:p w14:paraId="08778193"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uprawdopodobniono, że zaproponowane rozwiązania technologiczne, zakres prac obiekty, wyposażenie i ich zakładane parametry są optymalne pod względem osiągnięcia zaplanowanych produktów, rezultatów i realizacji celów projektu,</w:t>
      </w:r>
    </w:p>
    <w:p w14:paraId="6BB28944"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zaproponowane rozwiązania będą trwałe pod względem technicznym,</w:t>
      </w:r>
    </w:p>
    <w:p w14:paraId="3B48DDA1"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przeanalizowano i spełniono wymogi prawne związane z procesem inwestycyjnym (dotyczy wymogów prawnych koniecznych do spełnienia na moment złożenia wniosku 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3B54C1">
        <w:rPr>
          <w:rFonts w:ascii="Arial" w:hAnsi="Arial" w:cs="Arial"/>
          <w:kern w:val="3"/>
          <w:sz w:val="22"/>
          <w:szCs w:val="22"/>
          <w:lang w:bidi="hi-IN"/>
        </w:rPr>
        <w:t>wyboru projektów</w:t>
      </w:r>
      <w:r w:rsidRPr="003B54C1">
        <w:rPr>
          <w:rFonts w:ascii="Arial" w:hAnsi="Arial" w:cs="Arial"/>
          <w:sz w:val="22"/>
          <w:szCs w:val="22"/>
        </w:rPr>
        <w:t>).</w:t>
      </w:r>
    </w:p>
    <w:p w14:paraId="756B40ED"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dane/przyjęte założenia są realistyczne i uzasadnione.</w:t>
      </w:r>
    </w:p>
    <w:p w14:paraId="2EA6C354" w14:textId="34B9B574" w:rsidR="003B54C1" w:rsidRPr="003B54C1" w:rsidRDefault="003B54C1" w:rsidP="003B54C1">
      <w:pPr>
        <w:spacing w:line="276" w:lineRule="auto"/>
        <w:rPr>
          <w:rFonts w:ascii="Arial" w:hAnsi="Arial" w:cs="Arial"/>
          <w:sz w:val="22"/>
          <w:szCs w:val="22"/>
          <w:u w:val="single"/>
        </w:rPr>
      </w:pPr>
      <w:r w:rsidRPr="003B54C1">
        <w:rPr>
          <w:rFonts w:ascii="Arial" w:hAnsi="Arial" w:cs="Arial"/>
          <w:sz w:val="22"/>
          <w:szCs w:val="22"/>
          <w:u w:val="single"/>
        </w:rPr>
        <w:t>Ponadto, ocenie podlega:</w:t>
      </w:r>
    </w:p>
    <w:p w14:paraId="4EA0317A" w14:textId="7F248F9B" w:rsidR="003B54C1" w:rsidRPr="003B54C1" w:rsidRDefault="00432890" w:rsidP="004928F9">
      <w:pPr>
        <w:numPr>
          <w:ilvl w:val="0"/>
          <w:numId w:val="60"/>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w konsekwencji wprowadzenia wyników prac B+R w prowadzonej działalności, potencjalnie nastąpi poprawa wyników firmy;</w:t>
      </w:r>
    </w:p>
    <w:p w14:paraId="7296E57E" w14:textId="327AE5F4" w:rsidR="003B54C1" w:rsidRPr="003B54C1" w:rsidRDefault="00432890" w:rsidP="004928F9">
      <w:pPr>
        <w:numPr>
          <w:ilvl w:val="0"/>
          <w:numId w:val="60"/>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projekcja spodziewanych przychodów oraz kosztów związanych z wdrożeniem bazuje na racjonalnych i realistycznych przesłankach;</w:t>
      </w:r>
    </w:p>
    <w:p w14:paraId="21EEFA40" w14:textId="5C57064F" w:rsidR="003B54C1" w:rsidRPr="003B54C1" w:rsidRDefault="00432890" w:rsidP="004928F9">
      <w:pPr>
        <w:numPr>
          <w:ilvl w:val="0"/>
          <w:numId w:val="60"/>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projekcja spodziewanych korzyści dla przedsiębiorcy w związku z wdrożeniem wyników projektu (np. zmniejszenie kosztów produkcji, skrócenie czasu produkcji) bazuje na racjonalnych i realistycznych przesłankach;</w:t>
      </w:r>
    </w:p>
    <w:p w14:paraId="68033D3E"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proponowany sposób wdrożenia wyników prac B+R w prowadzonej działalności (strategia wdrożenia);</w:t>
      </w:r>
    </w:p>
    <w:p w14:paraId="5F51651D" w14:textId="5373030C" w:rsidR="003B54C1" w:rsidRPr="003B54C1" w:rsidRDefault="00432890" w:rsidP="004928F9">
      <w:pPr>
        <w:numPr>
          <w:ilvl w:val="0"/>
          <w:numId w:val="60"/>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poprawnie zidentyfikowano ewentualne ryzyka/ zagrożenia / bariery utrudniające wdrożenie wyników prac B+R w prowadzonej działalności oraz przedstawiono sposób ich minimalizacji / pokonania.</w:t>
      </w:r>
    </w:p>
    <w:p w14:paraId="50A0F176"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495C133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C5AB6B1" w14:textId="77777777" w:rsidR="003B54C1" w:rsidRPr="003B54C1" w:rsidRDefault="003B54C1" w:rsidP="003B54C1">
      <w:pPr>
        <w:spacing w:line="276" w:lineRule="auto"/>
        <w:rPr>
          <w:rFonts w:ascii="Arial" w:hAnsi="Arial" w:cs="Arial"/>
          <w:sz w:val="22"/>
          <w:szCs w:val="22"/>
        </w:rPr>
      </w:pPr>
    </w:p>
    <w:p w14:paraId="6F1F929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 w:val="22"/>
          <w:szCs w:val="22"/>
        </w:rPr>
        <w:t>Zasady oceny</w:t>
      </w:r>
      <w:r w:rsidRPr="003B54C1">
        <w:rPr>
          <w:rFonts w:ascii="Arial" w:hAnsi="Arial" w:cs="Arial"/>
          <w:sz w:val="22"/>
          <w:szCs w:val="22"/>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947B972" w14:textId="77777777" w:rsidR="003B54C1" w:rsidRPr="003B54C1" w:rsidRDefault="003B54C1" w:rsidP="003B54C1">
      <w:pPr>
        <w:spacing w:line="276" w:lineRule="auto"/>
        <w:ind w:left="360"/>
        <w:contextualSpacing/>
        <w:rPr>
          <w:rFonts w:ascii="Arial" w:hAnsi="Arial" w:cs="Arial"/>
          <w:b/>
          <w:sz w:val="22"/>
          <w:szCs w:val="22"/>
        </w:rPr>
      </w:pPr>
    </w:p>
    <w:p w14:paraId="3FA2175E" w14:textId="77777777" w:rsidR="003B54C1" w:rsidRPr="003B54C1" w:rsidRDefault="003B54C1" w:rsidP="003A5130">
      <w:pPr>
        <w:numPr>
          <w:ilvl w:val="0"/>
          <w:numId w:val="94"/>
        </w:numPr>
        <w:spacing w:after="120" w:line="276" w:lineRule="auto"/>
        <w:ind w:left="283" w:hanging="357"/>
        <w:rPr>
          <w:rFonts w:ascii="Arial" w:hAnsi="Arial" w:cs="Arial"/>
          <w:b/>
        </w:rPr>
      </w:pPr>
      <w:r w:rsidRPr="003B54C1">
        <w:rPr>
          <w:rFonts w:ascii="Arial" w:hAnsi="Arial" w:cs="Arial"/>
          <w:b/>
          <w:bCs/>
        </w:rPr>
        <w:t>Plan prac B+R</w:t>
      </w:r>
    </w:p>
    <w:p w14:paraId="48673987"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w ramach kryterium podlega czy:</w:t>
      </w:r>
    </w:p>
    <w:p w14:paraId="3B16DBB7"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przedstawiono spójny, kompleksowy i realny plan prac badawczo – rozwojowych uzasadniający inwestycję w infrastrukturę B+R będącą przedmiotem projektu,</w:t>
      </w:r>
    </w:p>
    <w:p w14:paraId="76F7D5FE"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lastRenderedPageBreak/>
        <w:t>wnioskodawca posiada wystarczający potencjał do realizacji planu badawczego.</w:t>
      </w:r>
    </w:p>
    <w:p w14:paraId="1CD95B4D"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59904D59" w14:textId="77777777" w:rsidR="003B54C1" w:rsidRPr="003B54C1" w:rsidRDefault="003B54C1" w:rsidP="003B54C1">
      <w:pPr>
        <w:spacing w:line="276" w:lineRule="auto"/>
        <w:rPr>
          <w:rFonts w:ascii="Arial" w:eastAsiaTheme="minorHAnsi" w:hAnsi="Arial" w:cs="Arial"/>
          <w:sz w:val="22"/>
          <w:szCs w:val="22"/>
          <w:lang w:eastAsia="en-US"/>
        </w:rPr>
      </w:pPr>
      <w:bookmarkStart w:id="85" w:name="_Hlk124331628"/>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bookmarkEnd w:id="85"/>
    <w:p w14:paraId="0FF427E7" w14:textId="77777777" w:rsidR="003B54C1" w:rsidRPr="003B54C1" w:rsidRDefault="003B54C1" w:rsidP="003B54C1">
      <w:pPr>
        <w:spacing w:line="276" w:lineRule="auto"/>
        <w:rPr>
          <w:rFonts w:ascii="Arial" w:hAnsi="Arial" w:cs="Arial"/>
          <w:sz w:val="22"/>
          <w:szCs w:val="22"/>
        </w:rPr>
      </w:pPr>
    </w:p>
    <w:p w14:paraId="24AB70DB" w14:textId="6CDE6EBE"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 w:val="22"/>
          <w:szCs w:val="22"/>
        </w:rPr>
        <w:t>Zasady oceny</w:t>
      </w:r>
      <w:r w:rsidRPr="003B54C1">
        <w:rPr>
          <w:rFonts w:ascii="Arial" w:hAnsi="Arial" w:cs="Arial"/>
          <w:sz w:val="22"/>
          <w:szCs w:val="22"/>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C4B6EA1" w14:textId="64DFD6DA" w:rsidR="007E6E12" w:rsidRDefault="007E6E12" w:rsidP="003B54C1">
      <w:pPr>
        <w:spacing w:line="276" w:lineRule="auto"/>
        <w:rPr>
          <w:rFonts w:ascii="Arial" w:eastAsiaTheme="minorHAnsi" w:hAnsi="Arial" w:cs="Arial"/>
          <w:sz w:val="22"/>
          <w:szCs w:val="22"/>
          <w:lang w:eastAsia="en-US"/>
        </w:rPr>
      </w:pPr>
    </w:p>
    <w:p w14:paraId="66300860" w14:textId="47A0C560" w:rsidR="007E6E12" w:rsidRPr="00CE1297" w:rsidRDefault="007E6E12" w:rsidP="003A5130">
      <w:pPr>
        <w:numPr>
          <w:ilvl w:val="0"/>
          <w:numId w:val="94"/>
        </w:numPr>
        <w:spacing w:after="120" w:line="276" w:lineRule="auto"/>
        <w:ind w:left="283" w:hanging="357"/>
        <w:rPr>
          <w:rFonts w:ascii="Arial" w:hAnsi="Arial" w:cs="Arial"/>
          <w:b/>
        </w:rPr>
      </w:pPr>
      <w:r w:rsidRPr="007E6E12">
        <w:rPr>
          <w:rFonts w:ascii="Arial" w:hAnsi="Arial" w:cs="Arial"/>
          <w:b/>
        </w:rPr>
        <w:t>Projekt będzie miał pozytywny wpływ na zasadę równości szans i niedyskryminacji, w tym dostępność dla osób z niepełnosprawnościami</w:t>
      </w:r>
    </w:p>
    <w:p w14:paraId="5BBE25B0" w14:textId="6B102726"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 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28B8B079" w14:textId="77777777"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5056DC23" w14:textId="3AF884EC" w:rsidR="007E6E12" w:rsidRPr="00E1566B" w:rsidRDefault="007E6E12" w:rsidP="007E6E12">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2F47FDD0"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07EDBC36" w14:textId="603D3738" w:rsidR="007E6E12" w:rsidRPr="0024090C"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r w:rsidR="0024090C">
        <w:rPr>
          <w:rFonts w:ascii="Arial" w:eastAsia="Calibri" w:hAnsi="Arial" w:cs="Arial"/>
          <w:color w:val="000000"/>
          <w:sz w:val="22"/>
          <w:szCs w:val="22"/>
        </w:rPr>
        <w:t xml:space="preserve"> </w:t>
      </w: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465A1033" w14:textId="77777777" w:rsidR="007E6E12" w:rsidRPr="00E1566B" w:rsidRDefault="007E6E12" w:rsidP="007E6E12">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082C514B" w14:textId="77777777" w:rsidR="007E6E12" w:rsidRDefault="007E6E12" w:rsidP="007E6E12">
      <w:pPr>
        <w:spacing w:line="312" w:lineRule="auto"/>
        <w:rPr>
          <w:rFonts w:ascii="Arial" w:hAnsi="Arial" w:cs="Arial"/>
          <w:sz w:val="22"/>
          <w:szCs w:val="22"/>
        </w:rPr>
      </w:pPr>
    </w:p>
    <w:p w14:paraId="273758C7" w14:textId="4D24E2D1" w:rsidR="007E6E12" w:rsidRPr="007E3E16" w:rsidRDefault="007E6E12" w:rsidP="007E6E1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11559C6B"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4524E1EB" w14:textId="32FBCFB6" w:rsidR="00870789" w:rsidRPr="00870789" w:rsidRDefault="007E6E12" w:rsidP="00870789">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 xml:space="preserve">W przypadku uznania, że dany produkt lub usługa jest neutralny, projekt </w:t>
      </w:r>
      <w:r w:rsidRPr="00E1566B">
        <w:rPr>
          <w:rFonts w:ascii="Arial" w:hAnsi="Arial" w:cs="Arial"/>
          <w:sz w:val="22"/>
          <w:szCs w:val="22"/>
        </w:rPr>
        <w:lastRenderedPageBreak/>
        <w:t>zawierający ten produkt lub usługę może być uznany za zgodny z zasadą równości szans i niedyskryminacji.</w:t>
      </w:r>
    </w:p>
    <w:p w14:paraId="60155447" w14:textId="77777777" w:rsidR="003B54C1" w:rsidRPr="003B54C1" w:rsidRDefault="003B54C1" w:rsidP="003B54C1">
      <w:pPr>
        <w:spacing w:line="276" w:lineRule="auto"/>
        <w:rPr>
          <w:rFonts w:ascii="Arial" w:eastAsiaTheme="minorHAnsi" w:hAnsi="Arial" w:cs="Arial"/>
          <w:sz w:val="22"/>
          <w:szCs w:val="22"/>
          <w:lang w:eastAsia="en-US"/>
        </w:rPr>
      </w:pPr>
    </w:p>
    <w:p w14:paraId="38E8EA29" w14:textId="5D8B6D61" w:rsidR="006B5A92" w:rsidRPr="00CE1297" w:rsidRDefault="006B5A92" w:rsidP="00870789">
      <w:pPr>
        <w:numPr>
          <w:ilvl w:val="0"/>
          <w:numId w:val="94"/>
        </w:numPr>
        <w:spacing w:after="120" w:line="276" w:lineRule="auto"/>
        <w:ind w:left="283" w:hanging="357"/>
        <w:rPr>
          <w:rFonts w:ascii="Arial" w:hAnsi="Arial" w:cs="Arial"/>
          <w:b/>
          <w:sz w:val="22"/>
          <w:szCs w:val="22"/>
        </w:rPr>
      </w:pPr>
      <w:r w:rsidRPr="006B5A92">
        <w:rPr>
          <w:rFonts w:ascii="Arial" w:hAnsi="Arial" w:cs="Arial"/>
          <w:b/>
        </w:rPr>
        <w:t>Kryterium kwalifikowalności JST w zakresie realizacji działań niedyskryminujących</w:t>
      </w:r>
    </w:p>
    <w:p w14:paraId="5A6C0AEC" w14:textId="77777777" w:rsidR="006B5A92" w:rsidRPr="0002625B" w:rsidRDefault="006B5A92" w:rsidP="006B5A92">
      <w:pPr>
        <w:spacing w:line="312" w:lineRule="auto"/>
        <w:contextualSpacing/>
        <w:rPr>
          <w:rFonts w:ascii="Arial" w:hAnsi="Arial" w:cs="Arial"/>
          <w:sz w:val="22"/>
          <w:szCs w:val="22"/>
        </w:rPr>
      </w:pPr>
      <w:r w:rsidRPr="0002625B">
        <w:rPr>
          <w:rFonts w:ascii="Arial" w:hAnsi="Arial" w:cs="Arial"/>
          <w:sz w:val="22"/>
          <w:szCs w:val="22"/>
        </w:rPr>
        <w:t>W ramach kryterium weryfikowane będzie czy Wnioskodawca, Partner będący JST  oraz podmioty zależne od JST lub kontrolowane przez JST przestrzegają zasady niedyskryminacji. Ocenie podlegać będzie czy:</w:t>
      </w:r>
    </w:p>
    <w:p w14:paraId="7DEBEC60" w14:textId="77777777" w:rsidR="006B5A92" w:rsidRPr="0002625B" w:rsidRDefault="006B5A92" w:rsidP="006B5A92">
      <w:pPr>
        <w:spacing w:line="312" w:lineRule="auto"/>
        <w:contextualSpacing/>
        <w:rPr>
          <w:rFonts w:ascii="Arial" w:hAnsi="Arial" w:cs="Arial"/>
          <w:sz w:val="22"/>
          <w:szCs w:val="22"/>
        </w:rPr>
      </w:pPr>
      <w:r w:rsidRPr="0002625B">
        <w:rPr>
          <w:rFonts w:ascii="Arial" w:hAnsi="Arial" w:cs="Arial"/>
          <w:sz w:val="22"/>
          <w:szCs w:val="22"/>
        </w:rPr>
        <w:t>- na terenie jednostki samorządu terytorialnego, która jest wnioskodawcą nie obowiązują dyskryminujące akty prawne przyjęte przez tę JST;</w:t>
      </w:r>
    </w:p>
    <w:p w14:paraId="5ED82D9D" w14:textId="77777777" w:rsidR="006B5A92" w:rsidRPr="0002625B" w:rsidRDefault="006B5A92" w:rsidP="006B5A92">
      <w:pPr>
        <w:spacing w:line="312" w:lineRule="auto"/>
        <w:contextualSpacing/>
        <w:rPr>
          <w:rFonts w:ascii="Arial" w:hAnsi="Arial" w:cs="Arial"/>
          <w:sz w:val="22"/>
          <w:szCs w:val="22"/>
        </w:rPr>
      </w:pPr>
      <w:r w:rsidRPr="0002625B">
        <w:rPr>
          <w:rFonts w:ascii="Arial" w:hAnsi="Arial" w:cs="Arial"/>
          <w:sz w:val="22"/>
          <w:szCs w:val="22"/>
        </w:rPr>
        <w:t>- na terenie jednostki samorządu terytorialnego, w której siedzibę ma podmiot zależny od danej JST lub kontrolowany przez daną JST nie obowiązują dyskryminujące akty prawne przyjęte tę JST.</w:t>
      </w:r>
    </w:p>
    <w:p w14:paraId="265ABAED" w14:textId="77777777" w:rsidR="006B5A92" w:rsidRDefault="006B5A92" w:rsidP="006B5A92">
      <w:pPr>
        <w:spacing w:line="312" w:lineRule="auto"/>
        <w:contextualSpacing/>
        <w:rPr>
          <w:rFonts w:ascii="Arial" w:hAnsi="Arial" w:cs="Arial"/>
          <w:b/>
        </w:rPr>
      </w:pPr>
    </w:p>
    <w:p w14:paraId="01C1D63E" w14:textId="13C409D9" w:rsidR="006B5A92" w:rsidRPr="007E3E16" w:rsidRDefault="006B5A92" w:rsidP="006B5A9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r>
        <w:rPr>
          <w:rFonts w:ascii="Arial" w:hAnsi="Arial" w:cs="Arial"/>
          <w:sz w:val="22"/>
          <w:szCs w:val="22"/>
        </w:rPr>
        <w:t xml:space="preserve"> </w:t>
      </w:r>
      <w:r w:rsidRPr="00813774">
        <w:rPr>
          <w:rFonts w:ascii="Arial" w:hAnsi="Arial" w:cs="Arial"/>
          <w:sz w:val="22"/>
          <w:szCs w:val="22"/>
        </w:rPr>
        <w:t>oraz listę prowadzoną przez Rzecznika Praw Obywatelskich aktualną na dzień zakończenia naboru.</w:t>
      </w:r>
    </w:p>
    <w:p w14:paraId="0444A839" w14:textId="77777777" w:rsidR="006B5A92" w:rsidRDefault="006B5A92" w:rsidP="006B5A92">
      <w:pPr>
        <w:spacing w:line="312" w:lineRule="auto"/>
        <w:contextualSpacing/>
        <w:rPr>
          <w:rFonts w:ascii="Arial" w:hAnsi="Arial" w:cs="Arial"/>
          <w:b/>
          <w:sz w:val="22"/>
          <w:szCs w:val="22"/>
        </w:rPr>
      </w:pPr>
    </w:p>
    <w:p w14:paraId="79FB0CBB" w14:textId="62BA95A8" w:rsidR="006B5A92" w:rsidRDefault="006B5A92" w:rsidP="006B5A92">
      <w:pPr>
        <w:spacing w:line="312" w:lineRule="auto"/>
        <w:contextualSpacing/>
        <w:rPr>
          <w:rFonts w:ascii="Arial" w:hAnsi="Arial" w:cs="Arial"/>
          <w:b/>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2F244E5B" w14:textId="77777777" w:rsidR="006B5A92" w:rsidRPr="00E1566B" w:rsidRDefault="006B5A92" w:rsidP="006B5A92">
      <w:pPr>
        <w:spacing w:line="312" w:lineRule="auto"/>
        <w:contextualSpacing/>
        <w:rPr>
          <w:rFonts w:ascii="Arial" w:hAnsi="Arial" w:cs="Arial"/>
          <w:b/>
          <w:sz w:val="22"/>
          <w:szCs w:val="22"/>
        </w:rPr>
      </w:pPr>
    </w:p>
    <w:p w14:paraId="645C1E17" w14:textId="4DFBBBF2" w:rsidR="006B5A92" w:rsidRPr="00CE1297" w:rsidRDefault="006B5A92" w:rsidP="00870789">
      <w:pPr>
        <w:numPr>
          <w:ilvl w:val="0"/>
          <w:numId w:val="94"/>
        </w:numPr>
        <w:spacing w:after="120" w:line="276" w:lineRule="auto"/>
        <w:ind w:left="283" w:hanging="357"/>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równości kobiet i mężczyzn</w:t>
      </w:r>
    </w:p>
    <w:p w14:paraId="3CFB32A5" w14:textId="1119B15F"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Pr="00E1566B">
        <w:rPr>
          <w:rFonts w:ascii="Arial" w:eastAsia="Calibri" w:hAnsi="Arial" w:cs="Arial"/>
          <w:color w:val="000000"/>
          <w:sz w:val="22"/>
          <w:szCs w:val="22"/>
        </w:rPr>
        <w:t xml:space="preserve"> </w:t>
      </w:r>
    </w:p>
    <w:p w14:paraId="0BD2B910" w14:textId="21B6380B" w:rsidR="006B5A92" w:rsidRPr="00E1566B" w:rsidRDefault="006B5A92" w:rsidP="006B5A92">
      <w:pPr>
        <w:spacing w:line="312" w:lineRule="auto"/>
        <w:rPr>
          <w:rFonts w:ascii="Arial" w:hAnsi="Arial" w:cs="Arial"/>
          <w:sz w:val="22"/>
          <w:szCs w:val="22"/>
        </w:rPr>
      </w:pPr>
      <w:r w:rsidRPr="00E1566B">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2E125B7A" w14:textId="77777777" w:rsidR="006B5A92" w:rsidRPr="00E1566B" w:rsidRDefault="006B5A92" w:rsidP="006B5A92">
      <w:pPr>
        <w:spacing w:line="312" w:lineRule="auto"/>
        <w:rPr>
          <w:rFonts w:ascii="Arial" w:hAnsi="Arial" w:cs="Arial"/>
          <w:sz w:val="22"/>
          <w:szCs w:val="22"/>
        </w:rPr>
      </w:pPr>
    </w:p>
    <w:p w14:paraId="114C27CC" w14:textId="6690D01E" w:rsidR="006B5A92" w:rsidRPr="007E3E16" w:rsidRDefault="006B5A92" w:rsidP="006B5A9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319F73BC" w14:textId="77777777" w:rsidR="006B5A92" w:rsidRPr="00E1566B" w:rsidRDefault="006B5A92" w:rsidP="006B5A92">
      <w:pPr>
        <w:autoSpaceDE w:val="0"/>
        <w:autoSpaceDN w:val="0"/>
        <w:adjustRightInd w:val="0"/>
        <w:spacing w:line="312" w:lineRule="auto"/>
        <w:rPr>
          <w:rFonts w:ascii="Arial" w:hAnsi="Arial" w:cs="Arial"/>
          <w:sz w:val="22"/>
          <w:szCs w:val="22"/>
        </w:rPr>
      </w:pPr>
    </w:p>
    <w:p w14:paraId="4D27B6BB" w14:textId="46301C2F" w:rsidR="006B5A92" w:rsidRPr="00E1566B" w:rsidRDefault="006B5A92" w:rsidP="006B5A9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 xml:space="preserve">W przypadku uznania, że dany produkt lub usługa jest neutralny, projekt </w:t>
      </w:r>
      <w:r w:rsidRPr="00E1566B">
        <w:rPr>
          <w:rFonts w:ascii="Arial" w:hAnsi="Arial" w:cs="Arial"/>
          <w:sz w:val="22"/>
          <w:szCs w:val="22"/>
        </w:rPr>
        <w:lastRenderedPageBreak/>
        <w:t>zawierający ten produkt lub usługę może być uznany za zgodny z zasadą równości kobiet</w:t>
      </w:r>
      <w:r w:rsidR="00365FE7">
        <w:rPr>
          <w:rFonts w:ascii="Arial" w:hAnsi="Arial" w:cs="Arial"/>
          <w:sz w:val="22"/>
          <w:szCs w:val="22"/>
        </w:rPr>
        <w:t xml:space="preserve"> </w:t>
      </w:r>
      <w:r w:rsidRPr="00E1566B">
        <w:rPr>
          <w:rFonts w:ascii="Arial" w:hAnsi="Arial" w:cs="Arial"/>
          <w:sz w:val="22"/>
          <w:szCs w:val="22"/>
        </w:rPr>
        <w:t>i mężczyzn.</w:t>
      </w:r>
      <w:r w:rsidR="001E3E92">
        <w:rPr>
          <w:rFonts w:ascii="Arial" w:hAnsi="Arial" w:cs="Arial"/>
          <w:sz w:val="22"/>
          <w:szCs w:val="22"/>
        </w:rPr>
        <w:t xml:space="preserve"> </w:t>
      </w:r>
    </w:p>
    <w:p w14:paraId="079A100F" w14:textId="77777777" w:rsidR="006B5A92" w:rsidRPr="00E1566B" w:rsidRDefault="006B5A92" w:rsidP="006B5A92">
      <w:pPr>
        <w:spacing w:line="312" w:lineRule="auto"/>
        <w:rPr>
          <w:rFonts w:ascii="Arial" w:hAnsi="Arial" w:cs="Arial"/>
          <w:b/>
          <w:sz w:val="22"/>
          <w:szCs w:val="22"/>
        </w:rPr>
      </w:pPr>
    </w:p>
    <w:p w14:paraId="4DEEE8A8" w14:textId="2A538D2F" w:rsidR="006B5A92" w:rsidRPr="00CE1297" w:rsidRDefault="006B5A92" w:rsidP="00870789">
      <w:pPr>
        <w:numPr>
          <w:ilvl w:val="0"/>
          <w:numId w:val="94"/>
        </w:numPr>
        <w:spacing w:after="120" w:line="276" w:lineRule="auto"/>
        <w:ind w:left="283" w:hanging="357"/>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zrównoważonego rozwoju</w:t>
      </w:r>
    </w:p>
    <w:p w14:paraId="616051F1" w14:textId="77777777"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47346D62" w14:textId="77777777" w:rsidR="006B5A92" w:rsidRPr="00E1566B" w:rsidRDefault="006B5A92" w:rsidP="006B5A92">
      <w:pPr>
        <w:spacing w:line="312" w:lineRule="auto"/>
        <w:rPr>
          <w:rFonts w:ascii="Arial" w:eastAsia="Calibri" w:hAnsi="Arial" w:cs="Arial"/>
          <w:color w:val="000000"/>
          <w:sz w:val="22"/>
          <w:szCs w:val="22"/>
        </w:rPr>
      </w:pPr>
    </w:p>
    <w:p w14:paraId="4155127B" w14:textId="194E5DE6" w:rsidR="006B5A92" w:rsidRPr="007E3E16" w:rsidRDefault="006B5A92" w:rsidP="006B5A92">
      <w:pPr>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77B2D644" w14:textId="77777777" w:rsidR="006B5A92" w:rsidRPr="00E1566B" w:rsidRDefault="006B5A92" w:rsidP="006B5A92">
      <w:pPr>
        <w:autoSpaceDE w:val="0"/>
        <w:autoSpaceDN w:val="0"/>
        <w:adjustRightInd w:val="0"/>
        <w:spacing w:line="312" w:lineRule="auto"/>
        <w:rPr>
          <w:rFonts w:ascii="Arial" w:hAnsi="Arial" w:cs="Arial"/>
          <w:b/>
          <w:sz w:val="22"/>
          <w:szCs w:val="22"/>
        </w:rPr>
      </w:pPr>
    </w:p>
    <w:p w14:paraId="1063749F" w14:textId="2A914CE5" w:rsidR="006B5A92" w:rsidRPr="00870789" w:rsidRDefault="006B5A92" w:rsidP="00870789">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p>
    <w:p w14:paraId="527DB25B" w14:textId="77777777" w:rsidR="006B5A92" w:rsidRDefault="006B5A92" w:rsidP="006B5A92">
      <w:pPr>
        <w:spacing w:line="312" w:lineRule="auto"/>
        <w:rPr>
          <w:rFonts w:ascii="Arial" w:hAnsi="Arial" w:cs="Arial"/>
          <w:color w:val="000000"/>
          <w:sz w:val="22"/>
          <w:szCs w:val="22"/>
        </w:rPr>
      </w:pPr>
    </w:p>
    <w:p w14:paraId="41905462" w14:textId="3261F7C9" w:rsidR="006B5A92" w:rsidRPr="00091FA2" w:rsidRDefault="006B5A92" w:rsidP="00870789">
      <w:pPr>
        <w:numPr>
          <w:ilvl w:val="0"/>
          <w:numId w:val="94"/>
        </w:numPr>
        <w:spacing w:after="120" w:line="276" w:lineRule="auto"/>
        <w:ind w:left="283" w:hanging="357"/>
        <w:rPr>
          <w:rFonts w:ascii="Arial" w:hAnsi="Arial" w:cs="Arial"/>
          <w:b/>
          <w:color w:val="000000"/>
          <w:sz w:val="22"/>
          <w:szCs w:val="22"/>
        </w:rPr>
      </w:pPr>
      <w:r w:rsidRPr="0002625B">
        <w:rPr>
          <w:rFonts w:ascii="Arial" w:hAnsi="Arial" w:cs="Arial"/>
          <w:b/>
          <w:color w:val="000000"/>
        </w:rPr>
        <w:t xml:space="preserve"> Projekt jest zgodny z Kart</w:t>
      </w:r>
      <w:r>
        <w:rPr>
          <w:rFonts w:ascii="Arial" w:hAnsi="Arial" w:cs="Arial"/>
          <w:b/>
          <w:color w:val="000000"/>
        </w:rPr>
        <w:t>ą</w:t>
      </w:r>
      <w:r w:rsidRPr="0002625B">
        <w:rPr>
          <w:rFonts w:ascii="Arial" w:hAnsi="Arial" w:cs="Arial"/>
          <w:b/>
          <w:color w:val="000000"/>
        </w:rPr>
        <w:t xml:space="preserve"> Praw Podstawowych Unii Europejskiej (</w:t>
      </w:r>
      <w:r w:rsidR="00E473D3" w:rsidRPr="0002625B">
        <w:rPr>
          <w:rFonts w:ascii="Arial" w:hAnsi="Arial" w:cs="Arial"/>
          <w:b/>
          <w:color w:val="000000"/>
        </w:rPr>
        <w:t>KPP</w:t>
      </w:r>
      <w:r w:rsidRPr="0002625B">
        <w:rPr>
          <w:rFonts w:ascii="Arial" w:hAnsi="Arial" w:cs="Arial"/>
          <w:b/>
          <w:color w:val="000000"/>
        </w:rPr>
        <w:t>) i Konwencją o Prawach Osób Niepełnosprawnych (</w:t>
      </w:r>
      <w:r w:rsidR="00E473D3" w:rsidRPr="0002625B">
        <w:rPr>
          <w:rFonts w:ascii="Arial" w:hAnsi="Arial" w:cs="Arial"/>
          <w:b/>
          <w:color w:val="000000"/>
        </w:rPr>
        <w:t>KPON</w:t>
      </w:r>
      <w:r w:rsidRPr="0002625B">
        <w:rPr>
          <w:rFonts w:ascii="Arial" w:hAnsi="Arial" w:cs="Arial"/>
          <w:b/>
          <w:color w:val="000000"/>
        </w:rPr>
        <w:t>)</w:t>
      </w:r>
    </w:p>
    <w:p w14:paraId="5901FF0E" w14:textId="184402C3"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3CA2928E" w14:textId="77777777"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43DD1C97" w14:textId="77777777" w:rsidR="006B5A92" w:rsidRDefault="006B5A92" w:rsidP="006B5A92">
      <w:pPr>
        <w:spacing w:line="312" w:lineRule="auto"/>
        <w:rPr>
          <w:rFonts w:ascii="Arial" w:hAnsi="Arial" w:cs="Arial"/>
          <w:color w:val="000000"/>
          <w:sz w:val="22"/>
          <w:szCs w:val="22"/>
        </w:rPr>
      </w:pPr>
    </w:p>
    <w:p w14:paraId="149E9FE1" w14:textId="042AAC50"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Ocena spełnienia kryterium dokonywana będzie w oparciu o informacje przedstawione w dokumentacji projektu.</w:t>
      </w:r>
    </w:p>
    <w:p w14:paraId="2468381B" w14:textId="77777777" w:rsidR="006B5A92" w:rsidRDefault="006B5A92" w:rsidP="006B5A92">
      <w:pPr>
        <w:spacing w:line="312" w:lineRule="auto"/>
        <w:rPr>
          <w:rFonts w:ascii="Arial" w:hAnsi="Arial" w:cs="Arial"/>
          <w:color w:val="000000"/>
          <w:sz w:val="22"/>
          <w:szCs w:val="22"/>
        </w:rPr>
      </w:pPr>
    </w:p>
    <w:p w14:paraId="4D3D3495" w14:textId="1C421444" w:rsidR="006B5A92" w:rsidRPr="00E1566B" w:rsidRDefault="006B5A92" w:rsidP="006B5A92">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Pr>
          <w:rFonts w:ascii="Arial" w:hAnsi="Arial" w:cs="Arial"/>
          <w:color w:val="000000"/>
          <w:sz w:val="22"/>
          <w:szCs w:val="22"/>
        </w:rPr>
        <w:t>.</w:t>
      </w:r>
    </w:p>
    <w:p w14:paraId="01BC9C06" w14:textId="7C8AB0F9" w:rsidR="00870789" w:rsidRDefault="00870789">
      <w:pPr>
        <w:spacing w:after="160" w:line="259" w:lineRule="auto"/>
        <w:rPr>
          <w:rFonts w:ascii="Arial" w:eastAsia="SimSun" w:hAnsi="Arial" w:cs="Arial"/>
          <w:b/>
          <w:kern w:val="3"/>
          <w:lang w:eastAsia="zh-CN" w:bidi="hi-IN"/>
        </w:rPr>
      </w:pPr>
      <w:r>
        <w:rPr>
          <w:rFonts w:ascii="Arial" w:eastAsia="SimSun" w:hAnsi="Arial" w:cs="Arial"/>
          <w:b/>
          <w:kern w:val="3"/>
          <w:lang w:eastAsia="zh-CN" w:bidi="hi-IN"/>
        </w:rPr>
        <w:br w:type="page"/>
      </w:r>
    </w:p>
    <w:p w14:paraId="3BBA3BB1" w14:textId="77777777" w:rsidR="003B54C1" w:rsidRPr="003B54C1" w:rsidRDefault="003B54C1" w:rsidP="003B54C1">
      <w:pPr>
        <w:suppressAutoHyphens/>
        <w:autoSpaceDN w:val="0"/>
        <w:spacing w:line="276" w:lineRule="auto"/>
        <w:textAlignment w:val="baseline"/>
        <w:rPr>
          <w:rFonts w:ascii="Arial" w:eastAsia="SimSun" w:hAnsi="Arial" w:cs="Arial"/>
          <w:b/>
          <w:kern w:val="3"/>
          <w:lang w:eastAsia="zh-CN" w:bidi="hi-IN"/>
        </w:rPr>
      </w:pPr>
      <w:r w:rsidRPr="003B54C1">
        <w:rPr>
          <w:rFonts w:ascii="Arial" w:eastAsia="SimSun" w:hAnsi="Arial" w:cs="Arial"/>
          <w:b/>
          <w:kern w:val="3"/>
          <w:lang w:eastAsia="zh-CN" w:bidi="hi-IN"/>
        </w:rPr>
        <w:lastRenderedPageBreak/>
        <w:t>KRYTERIA FINANSOWE OCENIANE TYLKO PRZEZ EKSPERTA DS. ANALIZY FINANSOWEJ I EKONOMICZNEJ</w:t>
      </w:r>
    </w:p>
    <w:p w14:paraId="7290C0E7" w14:textId="77777777" w:rsidR="003B54C1" w:rsidRPr="003B54C1" w:rsidRDefault="003B54C1" w:rsidP="003B54C1">
      <w:pPr>
        <w:spacing w:line="276" w:lineRule="auto"/>
        <w:rPr>
          <w:rFonts w:ascii="Arial" w:hAnsi="Arial" w:cs="Arial"/>
        </w:rPr>
      </w:pPr>
    </w:p>
    <w:p w14:paraId="36455953" w14:textId="77777777" w:rsidR="003B54C1" w:rsidRPr="003B54C1" w:rsidRDefault="003B54C1" w:rsidP="00870789">
      <w:pPr>
        <w:numPr>
          <w:ilvl w:val="0"/>
          <w:numId w:val="88"/>
        </w:numPr>
        <w:spacing w:after="120" w:line="276" w:lineRule="auto"/>
        <w:ind w:left="284" w:hanging="284"/>
        <w:rPr>
          <w:rFonts w:ascii="Arial" w:hAnsi="Arial" w:cs="Arial"/>
          <w:b/>
        </w:rPr>
      </w:pPr>
      <w:r w:rsidRPr="003B54C1">
        <w:rPr>
          <w:rFonts w:ascii="Arial" w:hAnsi="Arial" w:cs="Arial"/>
          <w:b/>
          <w:bCs/>
        </w:rPr>
        <w:t>Poprawność analizy finansowej i/lub ekonomicznej projektu</w:t>
      </w:r>
    </w:p>
    <w:p w14:paraId="1D80A54A" w14:textId="601FC914"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podlega w szczególności metodologia i poprawność sporządzenia analiz (w tym analizy przychodów z wdrożenia w przypadku dotacji warunkowej dla elementu projektu modułowego ,,Prace wdrożeniowe’’) w</w:t>
      </w:r>
      <w:r w:rsidR="00DB1F35">
        <w:rPr>
          <w:rFonts w:ascii="Arial" w:hAnsi="Arial" w:cs="Arial"/>
          <w:sz w:val="22"/>
          <w:szCs w:val="22"/>
        </w:rPr>
        <w:t xml:space="preserve"> </w:t>
      </w:r>
      <w:r w:rsidRPr="003B54C1">
        <w:rPr>
          <w:rFonts w:ascii="Arial" w:hAnsi="Arial" w:cs="Arial"/>
          <w:sz w:val="22"/>
          <w:szCs w:val="22"/>
        </w:rPr>
        <w:t>oparciu o</w:t>
      </w:r>
      <w:r w:rsidR="00DB1F35">
        <w:rPr>
          <w:rFonts w:ascii="Arial" w:hAnsi="Arial" w:cs="Arial"/>
          <w:sz w:val="22"/>
          <w:szCs w:val="22"/>
        </w:rPr>
        <w:t xml:space="preserve"> </w:t>
      </w:r>
      <w:r w:rsidRPr="003B54C1">
        <w:rPr>
          <w:rFonts w:ascii="Arial" w:hAnsi="Arial" w:cs="Arial"/>
          <w:sz w:val="22"/>
          <w:szCs w:val="22"/>
        </w:rPr>
        <w:t>obowiązujące przepisy prawa w tym zakresie (m.in. ustawa o rachunkowości) i wytyczne (</w:t>
      </w:r>
      <w:r w:rsidR="00DB1F35" w:rsidRPr="00DB1F35">
        <w:rPr>
          <w:rFonts w:ascii="Arial" w:hAnsi="Arial" w:cs="Arial"/>
          <w:sz w:val="22"/>
          <w:szCs w:val="22"/>
        </w:rPr>
        <w:t>m.in. wytyczne dotyczące zagadnień związanych z</w:t>
      </w:r>
      <w:r w:rsidR="00DB1F35">
        <w:rPr>
          <w:rFonts w:ascii="Arial" w:hAnsi="Arial" w:cs="Arial"/>
          <w:sz w:val="22"/>
          <w:szCs w:val="22"/>
        </w:rPr>
        <w:t xml:space="preserve"> </w:t>
      </w:r>
      <w:r w:rsidR="00DB1F35" w:rsidRPr="00DB1F35">
        <w:rPr>
          <w:rFonts w:ascii="Arial" w:hAnsi="Arial" w:cs="Arial"/>
          <w:sz w:val="22"/>
          <w:szCs w:val="22"/>
        </w:rPr>
        <w:t>przygotowaniem projektów inwestycyjnych na lata 2021-2027</w:t>
      </w:r>
      <w:r w:rsidRPr="003B54C1">
        <w:rPr>
          <w:rFonts w:ascii="Arial" w:hAnsi="Arial" w:cs="Arial"/>
          <w:sz w:val="22"/>
          <w:szCs w:val="22"/>
        </w:rPr>
        <w:t>).</w:t>
      </w:r>
    </w:p>
    <w:p w14:paraId="6B51BD14" w14:textId="4FE27B31"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(w tym wskaźników finansowych i ekonomicznych, poziomu wydatków kwalifikowanych, poziomu dofinansowania, poprawności określenia popytu na usługi/ produkty, polityki cenowej, kalkulacji kosztów, przychodów).</w:t>
      </w:r>
    </w:p>
    <w:p w14:paraId="39CFA71F" w14:textId="77777777" w:rsidR="003B54C1" w:rsidRPr="003B54C1" w:rsidRDefault="003B54C1" w:rsidP="003B54C1">
      <w:pPr>
        <w:spacing w:line="276" w:lineRule="auto"/>
        <w:rPr>
          <w:rFonts w:ascii="Arial" w:hAnsi="Arial" w:cs="Arial"/>
        </w:rPr>
      </w:pPr>
    </w:p>
    <w:p w14:paraId="6E4B17AA"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1D7D8EE" w14:textId="77777777" w:rsidR="003B54C1" w:rsidRPr="003B54C1" w:rsidRDefault="003B54C1" w:rsidP="003B54C1">
      <w:pPr>
        <w:spacing w:line="276" w:lineRule="auto"/>
        <w:rPr>
          <w:rFonts w:ascii="Arial" w:hAnsi="Arial" w:cs="Arial"/>
          <w:szCs w:val="28"/>
        </w:rPr>
      </w:pPr>
    </w:p>
    <w:p w14:paraId="60AA0C2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6A24C39" w14:textId="77777777" w:rsidR="003B54C1" w:rsidRPr="003B54C1" w:rsidRDefault="003B54C1" w:rsidP="003B54C1">
      <w:pPr>
        <w:spacing w:line="276" w:lineRule="auto"/>
        <w:rPr>
          <w:rFonts w:ascii="Arial" w:hAnsi="Arial" w:cs="Arial"/>
        </w:rPr>
      </w:pPr>
    </w:p>
    <w:p w14:paraId="4B532F27" w14:textId="77777777" w:rsidR="003B54C1" w:rsidRPr="003B54C1" w:rsidRDefault="003B54C1" w:rsidP="00870789">
      <w:pPr>
        <w:numPr>
          <w:ilvl w:val="0"/>
          <w:numId w:val="88"/>
        </w:numPr>
        <w:spacing w:after="120" w:line="276" w:lineRule="auto"/>
        <w:ind w:left="284" w:hanging="284"/>
        <w:rPr>
          <w:rFonts w:ascii="Arial" w:hAnsi="Arial" w:cs="Arial"/>
          <w:b/>
        </w:rPr>
      </w:pPr>
      <w:r w:rsidRPr="003B54C1">
        <w:rPr>
          <w:rFonts w:ascii="Arial" w:hAnsi="Arial" w:cs="Arial"/>
          <w:b/>
        </w:rPr>
        <w:t>Prawidłowość metodologiczna i rachunkowa</w:t>
      </w:r>
    </w:p>
    <w:p w14:paraId="5144BC2A"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podlega zgodność metodologiczna oraz prawidłowość rachunkowa biznesplanu.</w:t>
      </w:r>
    </w:p>
    <w:p w14:paraId="54F37EA8" w14:textId="77777777" w:rsidR="003B54C1" w:rsidRPr="003B54C1" w:rsidRDefault="003B54C1" w:rsidP="003B54C1">
      <w:pPr>
        <w:spacing w:line="276" w:lineRule="auto"/>
        <w:rPr>
          <w:rFonts w:ascii="Arial" w:hAnsi="Arial" w:cs="Arial"/>
        </w:rPr>
      </w:pPr>
    </w:p>
    <w:p w14:paraId="1C4EE65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9E7ACB7" w14:textId="77777777" w:rsidR="003B54C1" w:rsidRPr="003B54C1" w:rsidRDefault="003B54C1" w:rsidP="003B54C1">
      <w:pPr>
        <w:spacing w:line="276" w:lineRule="auto"/>
        <w:rPr>
          <w:rFonts w:ascii="Arial" w:hAnsi="Arial" w:cs="Arial"/>
          <w:szCs w:val="28"/>
        </w:rPr>
      </w:pPr>
    </w:p>
    <w:p w14:paraId="67D9ADC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4ECF8E6" w14:textId="77777777" w:rsidR="003B54C1" w:rsidRPr="003B54C1" w:rsidRDefault="003B54C1" w:rsidP="003B54C1">
      <w:pPr>
        <w:spacing w:line="276" w:lineRule="auto"/>
        <w:rPr>
          <w:rFonts w:ascii="Arial" w:eastAsiaTheme="minorHAnsi" w:hAnsi="Arial" w:cs="Arial"/>
          <w:sz w:val="22"/>
          <w:szCs w:val="22"/>
          <w:lang w:eastAsia="en-US"/>
        </w:rPr>
      </w:pPr>
    </w:p>
    <w:p w14:paraId="32155337" w14:textId="77777777" w:rsidR="003B54C1" w:rsidRPr="003B54C1" w:rsidRDefault="003B54C1" w:rsidP="00870789">
      <w:pPr>
        <w:numPr>
          <w:ilvl w:val="0"/>
          <w:numId w:val="88"/>
        </w:numPr>
        <w:spacing w:after="120" w:line="276" w:lineRule="auto"/>
        <w:ind w:left="284" w:hanging="284"/>
        <w:rPr>
          <w:rFonts w:ascii="Arial" w:hAnsi="Arial" w:cs="Arial"/>
          <w:b/>
        </w:rPr>
      </w:pPr>
      <w:r w:rsidRPr="003B54C1">
        <w:rPr>
          <w:rFonts w:ascii="Arial" w:hAnsi="Arial" w:cs="Arial"/>
          <w:b/>
          <w:bCs/>
          <w:sz w:val="22"/>
          <w:szCs w:val="22"/>
        </w:rPr>
        <w:t>Wykonalność finansowa projektu</w:t>
      </w:r>
    </w:p>
    <w:p w14:paraId="77263FA4" w14:textId="6E6A41B5" w:rsidR="003B54C1" w:rsidRPr="003B54C1" w:rsidRDefault="003B54C1" w:rsidP="003B54C1">
      <w:pPr>
        <w:spacing w:line="276" w:lineRule="auto"/>
        <w:contextualSpacing/>
        <w:jc w:val="both"/>
        <w:rPr>
          <w:rFonts w:ascii="Arial" w:hAnsi="Arial" w:cs="Arial"/>
          <w:bCs/>
          <w:sz w:val="22"/>
          <w:szCs w:val="22"/>
        </w:rPr>
      </w:pPr>
      <w:r w:rsidRPr="003B54C1">
        <w:rPr>
          <w:rFonts w:ascii="Arial" w:hAnsi="Arial" w:cs="Arial"/>
          <w:bCs/>
          <w:sz w:val="22"/>
          <w:szCs w:val="22"/>
        </w:rPr>
        <w:t>Ocena w ramach kryterium służy potwierdzeniu finansowej możliwości i zasadności realizacji projektu, przy założonym współfinansowaniu ze środków UE.</w:t>
      </w:r>
    </w:p>
    <w:p w14:paraId="11646E8B" w14:textId="77777777"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54F176A1" w14:textId="77777777" w:rsidR="003B54C1" w:rsidRPr="003B54C1" w:rsidRDefault="003B54C1" w:rsidP="003B54C1">
      <w:pPr>
        <w:spacing w:line="276" w:lineRule="auto"/>
        <w:contextualSpacing/>
        <w:rPr>
          <w:rFonts w:ascii="Arial" w:hAnsi="Arial" w:cs="Arial"/>
          <w:b/>
          <w:sz w:val="22"/>
          <w:szCs w:val="22"/>
        </w:rPr>
      </w:pPr>
    </w:p>
    <w:p w14:paraId="4E60D7C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443C117" w14:textId="77777777" w:rsidR="003B54C1" w:rsidRPr="003B54C1" w:rsidRDefault="003B54C1" w:rsidP="003B54C1">
      <w:pPr>
        <w:spacing w:line="276" w:lineRule="auto"/>
        <w:rPr>
          <w:rFonts w:ascii="Arial" w:hAnsi="Arial" w:cs="Arial"/>
          <w:szCs w:val="28"/>
        </w:rPr>
      </w:pPr>
    </w:p>
    <w:p w14:paraId="7A8E936E" w14:textId="660FB8D8" w:rsidR="003B54C1" w:rsidRPr="00870789"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A5C18DD" w14:textId="77777777" w:rsidR="00265BE2" w:rsidRPr="00265BE2" w:rsidRDefault="00265BE2" w:rsidP="00265BE2">
      <w:pPr>
        <w:spacing w:line="276" w:lineRule="auto"/>
        <w:contextualSpacing/>
        <w:rPr>
          <w:rFonts w:ascii="Arial" w:hAnsi="Arial" w:cs="Arial"/>
          <w:b/>
          <w:bCs/>
          <w:sz w:val="22"/>
          <w:szCs w:val="22"/>
        </w:rPr>
      </w:pPr>
      <w:r w:rsidRPr="00265BE2">
        <w:rPr>
          <w:rFonts w:ascii="Arial" w:hAnsi="Arial" w:cs="Arial"/>
          <w:b/>
          <w:bCs/>
          <w:sz w:val="22"/>
          <w:szCs w:val="22"/>
        </w:rPr>
        <w:lastRenderedPageBreak/>
        <w:t>KRYTERIA TECHNICZNE OCENIANE TYLKO PRZEZ EKSPERTA DS. TECHNICZNYCH</w:t>
      </w:r>
    </w:p>
    <w:p w14:paraId="7FB7C7D8" w14:textId="77777777" w:rsidR="003B54C1" w:rsidRPr="003B54C1" w:rsidRDefault="003B54C1" w:rsidP="003B54C1">
      <w:pPr>
        <w:spacing w:line="276" w:lineRule="auto"/>
        <w:contextualSpacing/>
        <w:rPr>
          <w:rFonts w:ascii="Arial" w:hAnsi="Arial" w:cs="Arial"/>
          <w:b/>
          <w:sz w:val="22"/>
          <w:szCs w:val="22"/>
        </w:rPr>
      </w:pPr>
    </w:p>
    <w:p w14:paraId="487AAC71" w14:textId="77777777" w:rsidR="003B54C1" w:rsidRPr="003B54C1" w:rsidRDefault="003B54C1" w:rsidP="00870789">
      <w:pPr>
        <w:numPr>
          <w:ilvl w:val="0"/>
          <w:numId w:val="89"/>
        </w:numPr>
        <w:spacing w:after="120" w:line="276" w:lineRule="auto"/>
        <w:ind w:left="284" w:hanging="284"/>
        <w:rPr>
          <w:rFonts w:ascii="Arial" w:hAnsi="Arial" w:cs="Arial"/>
          <w:b/>
          <w:bCs/>
        </w:rPr>
      </w:pPr>
      <w:r w:rsidRPr="003B54C1">
        <w:rPr>
          <w:rFonts w:ascii="Arial" w:hAnsi="Arial" w:cs="Arial"/>
          <w:b/>
          <w:bCs/>
        </w:rPr>
        <w:t>Wykonalność techniczna i technologiczna projektu</w:t>
      </w:r>
    </w:p>
    <w:p w14:paraId="25365860"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Celem kryterium będzie ustalenie czy:</w:t>
      </w:r>
    </w:p>
    <w:p w14:paraId="30E90EE0"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wybrano optymalny wariant realizacji projektu;</w:t>
      </w:r>
    </w:p>
    <w:p w14:paraId="77EC8375" w14:textId="77777777" w:rsidR="003B54C1" w:rsidRPr="003B54C1" w:rsidRDefault="003B54C1" w:rsidP="004928F9">
      <w:pPr>
        <w:numPr>
          <w:ilvl w:val="0"/>
          <w:numId w:val="69"/>
        </w:numPr>
        <w:autoSpaceDE w:val="0"/>
        <w:autoSpaceDN w:val="0"/>
        <w:spacing w:line="276" w:lineRule="auto"/>
        <w:rPr>
          <w:rFonts w:ascii="Arial" w:hAnsi="Arial" w:cs="Arial"/>
          <w:sz w:val="22"/>
          <w:szCs w:val="22"/>
        </w:rPr>
      </w:pPr>
      <w:r w:rsidRPr="003B54C1">
        <w:rPr>
          <w:rFonts w:ascii="Arial" w:hAnsi="Arial" w:cs="Arial"/>
          <w:sz w:val="22"/>
          <w:szCs w:val="22"/>
        </w:rPr>
        <w:t>dokumentacja techniczna projektu obejmuje cały zakres rzeczowy wniosku, dla którego jest wymagana (jeśli dotyczy);</w:t>
      </w:r>
    </w:p>
    <w:p w14:paraId="477C28C6" w14:textId="77777777" w:rsidR="003B54C1" w:rsidRPr="003B54C1" w:rsidRDefault="003B54C1" w:rsidP="004928F9">
      <w:pPr>
        <w:numPr>
          <w:ilvl w:val="0"/>
          <w:numId w:val="69"/>
        </w:numPr>
        <w:autoSpaceDE w:val="0"/>
        <w:autoSpaceDN w:val="0"/>
        <w:spacing w:line="276" w:lineRule="auto"/>
        <w:rPr>
          <w:rFonts w:ascii="Arial" w:hAnsi="Arial" w:cs="Arial"/>
          <w:sz w:val="22"/>
          <w:szCs w:val="22"/>
        </w:rPr>
      </w:pPr>
      <w:r w:rsidRPr="003B54C1">
        <w:rPr>
          <w:rFonts w:ascii="Arial" w:hAnsi="Arial" w:cs="Arial"/>
          <w:sz w:val="22"/>
          <w:szCs w:val="22"/>
        </w:rPr>
        <w:t>proponowane rozwiązania techniczne i technologiczne:</w:t>
      </w:r>
    </w:p>
    <w:p w14:paraId="013504C8" w14:textId="77777777" w:rsidR="003B54C1" w:rsidRPr="003B54C1" w:rsidRDefault="003B54C1" w:rsidP="004928F9">
      <w:pPr>
        <w:numPr>
          <w:ilvl w:val="0"/>
          <w:numId w:val="70"/>
        </w:numPr>
        <w:autoSpaceDN w:val="0"/>
        <w:spacing w:line="276" w:lineRule="auto"/>
        <w:ind w:left="1139" w:hanging="425"/>
        <w:rPr>
          <w:rFonts w:ascii="Arial" w:hAnsi="Arial" w:cs="Arial"/>
          <w:sz w:val="22"/>
          <w:szCs w:val="22"/>
        </w:rPr>
      </w:pPr>
      <w:r w:rsidRPr="003B54C1">
        <w:rPr>
          <w:rFonts w:ascii="Arial" w:hAnsi="Arial" w:cs="Arial"/>
          <w:sz w:val="22"/>
          <w:szCs w:val="22"/>
        </w:rPr>
        <w:t>zapewniają wykonanie projektu przy założonych kosztach, terminach oraz należytej jakości;</w:t>
      </w:r>
    </w:p>
    <w:p w14:paraId="6A051FC1" w14:textId="398B06BA" w:rsidR="003B54C1" w:rsidRPr="003B54C1" w:rsidRDefault="003B54C1" w:rsidP="004928F9">
      <w:pPr>
        <w:numPr>
          <w:ilvl w:val="0"/>
          <w:numId w:val="70"/>
        </w:numPr>
        <w:autoSpaceDN w:val="0"/>
        <w:spacing w:line="276" w:lineRule="auto"/>
        <w:ind w:left="1139" w:hanging="425"/>
        <w:rPr>
          <w:rFonts w:ascii="Arial" w:hAnsi="Arial" w:cs="Arial"/>
          <w:sz w:val="22"/>
          <w:szCs w:val="22"/>
        </w:rPr>
      </w:pPr>
      <w:r w:rsidRPr="003B54C1">
        <w:rPr>
          <w:rFonts w:ascii="Arial" w:hAnsi="Arial" w:cs="Arial"/>
          <w:sz w:val="22"/>
          <w:szCs w:val="22"/>
        </w:rPr>
        <w:t>spełniają obowiązujące wymogi (normy, zasady sztuki budowlanej) i</w:t>
      </w:r>
      <w:r w:rsidR="00365FE7">
        <w:rPr>
          <w:rFonts w:ascii="Arial" w:hAnsi="Arial" w:cs="Arial"/>
          <w:sz w:val="22"/>
          <w:szCs w:val="22"/>
        </w:rPr>
        <w:t xml:space="preserve"> </w:t>
      </w:r>
      <w:r w:rsidRPr="003B54C1">
        <w:rPr>
          <w:rFonts w:ascii="Arial" w:hAnsi="Arial" w:cs="Arial"/>
          <w:sz w:val="22"/>
          <w:szCs w:val="22"/>
        </w:rPr>
        <w:t>zapewniają gwarancję efektywnego wykonania i eksploatacji inwestycji (jeśli dotyczy);</w:t>
      </w:r>
    </w:p>
    <w:p w14:paraId="61A02AAB" w14:textId="77777777" w:rsidR="003B54C1" w:rsidRPr="003B54C1" w:rsidRDefault="003B54C1" w:rsidP="004928F9">
      <w:pPr>
        <w:numPr>
          <w:ilvl w:val="0"/>
          <w:numId w:val="69"/>
        </w:numPr>
        <w:autoSpaceDE w:val="0"/>
        <w:autoSpaceDN w:val="0"/>
        <w:spacing w:line="276" w:lineRule="auto"/>
        <w:rPr>
          <w:rFonts w:ascii="Arial" w:hAnsi="Arial" w:cs="Arial"/>
          <w:sz w:val="22"/>
          <w:szCs w:val="22"/>
        </w:rPr>
      </w:pPr>
      <w:r w:rsidRPr="003B54C1">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5891DB94" w14:textId="77777777" w:rsidR="003B54C1" w:rsidRPr="003B54C1" w:rsidRDefault="003B54C1" w:rsidP="004928F9">
      <w:pPr>
        <w:numPr>
          <w:ilvl w:val="0"/>
          <w:numId w:val="69"/>
        </w:numPr>
        <w:autoSpaceDE w:val="0"/>
        <w:autoSpaceDN w:val="0"/>
        <w:spacing w:line="276" w:lineRule="auto"/>
        <w:rPr>
          <w:rFonts w:ascii="Arial" w:hAnsi="Arial" w:cs="Arial"/>
          <w:sz w:val="22"/>
          <w:szCs w:val="22"/>
        </w:rPr>
      </w:pPr>
      <w:r w:rsidRPr="003B54C1">
        <w:rPr>
          <w:rFonts w:ascii="Arial" w:hAnsi="Arial" w:cs="Arial"/>
          <w:sz w:val="22"/>
          <w:szCs w:val="22"/>
        </w:rPr>
        <w:t>zaproponowane rozwiązania będą trwałe pod względem technicznym;</w:t>
      </w:r>
    </w:p>
    <w:p w14:paraId="6EA1A776" w14:textId="77777777" w:rsidR="003B54C1" w:rsidRPr="003B54C1" w:rsidRDefault="003B54C1" w:rsidP="004928F9">
      <w:pPr>
        <w:numPr>
          <w:ilvl w:val="0"/>
          <w:numId w:val="6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sz w:val="22"/>
          <w:szCs w:val="22"/>
        </w:rPr>
        <w:t>przeanalizowano i spełniono wymogi prawne związane z procesem inwestycyjnym (dotyczy wymogów prawnych koniecznych do spełnienia na moment złożenia wniosku</w:t>
      </w:r>
      <w:r w:rsidRPr="003B54C1">
        <w:rPr>
          <w:rFonts w:ascii="Arial" w:eastAsia="SimSun" w:hAnsi="Arial" w:cs="Arial"/>
          <w:kern w:val="3"/>
          <w:sz w:val="22"/>
          <w:szCs w:val="22"/>
          <w:lang w:eastAsia="zh-CN" w:bidi="hi-IN"/>
        </w:rPr>
        <w:t xml:space="preserve"> </w:t>
      </w:r>
      <w:r w:rsidRPr="003B54C1">
        <w:rPr>
          <w:rFonts w:ascii="Arial" w:hAnsi="Arial" w:cs="Arial"/>
          <w:sz w:val="22"/>
          <w:szCs w:val="22"/>
        </w:rPr>
        <w:t xml:space="preserve">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3B54C1">
        <w:rPr>
          <w:rFonts w:ascii="Arial" w:eastAsia="SimSun" w:hAnsi="Arial" w:cs="Arial"/>
          <w:kern w:val="3"/>
          <w:sz w:val="22"/>
          <w:szCs w:val="22"/>
          <w:lang w:eastAsia="zh-CN" w:bidi="hi-IN"/>
        </w:rPr>
        <w:t>wyboru projektów</w:t>
      </w:r>
      <w:r w:rsidRPr="003B54C1">
        <w:rPr>
          <w:rFonts w:ascii="Arial" w:hAnsi="Arial" w:cs="Arial"/>
          <w:sz w:val="22"/>
          <w:szCs w:val="22"/>
        </w:rPr>
        <w:t>).</w:t>
      </w:r>
    </w:p>
    <w:p w14:paraId="4AA24CE2" w14:textId="77777777" w:rsidR="003B54C1" w:rsidRPr="003B54C1" w:rsidRDefault="003B54C1" w:rsidP="003B54C1">
      <w:pPr>
        <w:spacing w:line="276" w:lineRule="auto"/>
        <w:rPr>
          <w:rFonts w:ascii="Arial" w:hAnsi="Arial" w:cs="Arial"/>
          <w:b/>
          <w:highlight w:val="yellow"/>
        </w:rPr>
      </w:pPr>
    </w:p>
    <w:p w14:paraId="4F6C4D0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8D4A220" w14:textId="77777777" w:rsidR="003B54C1" w:rsidRPr="003B54C1" w:rsidRDefault="003B54C1" w:rsidP="003B54C1">
      <w:pPr>
        <w:spacing w:line="276" w:lineRule="auto"/>
        <w:rPr>
          <w:rFonts w:ascii="Arial" w:hAnsi="Arial" w:cs="Arial"/>
          <w:szCs w:val="28"/>
        </w:rPr>
      </w:pPr>
    </w:p>
    <w:p w14:paraId="511554A7" w14:textId="19CADEAB" w:rsidR="003B54C1" w:rsidRPr="00870789"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1B1878CD" w14:textId="6A3529DD" w:rsidR="007A1D48" w:rsidRDefault="007A1D48" w:rsidP="003B54C1">
      <w:pPr>
        <w:spacing w:line="276" w:lineRule="auto"/>
        <w:rPr>
          <w:rFonts w:ascii="Arial" w:eastAsiaTheme="minorHAnsi" w:hAnsi="Arial" w:cs="Arial"/>
          <w:b/>
          <w:sz w:val="22"/>
          <w:szCs w:val="22"/>
          <w:lang w:eastAsia="en-US"/>
        </w:rPr>
      </w:pPr>
    </w:p>
    <w:p w14:paraId="1493EBBD" w14:textId="77777777" w:rsidR="00091FA2" w:rsidRPr="003B54C1" w:rsidRDefault="00091FA2" w:rsidP="003B54C1">
      <w:pPr>
        <w:spacing w:line="276" w:lineRule="auto"/>
        <w:rPr>
          <w:rFonts w:ascii="Arial" w:eastAsiaTheme="minorHAnsi" w:hAnsi="Arial" w:cs="Arial"/>
          <w:b/>
          <w:sz w:val="22"/>
          <w:szCs w:val="22"/>
          <w:lang w:eastAsia="en-US"/>
        </w:rPr>
      </w:pPr>
    </w:p>
    <w:p w14:paraId="3A5D6781" w14:textId="269E672E" w:rsidR="003B54C1" w:rsidRPr="0002625B" w:rsidRDefault="00413566" w:rsidP="0002625B">
      <w:pPr>
        <w:pStyle w:val="Nagwek4"/>
        <w:rPr>
          <w:rFonts w:ascii="Arial" w:hAnsi="Arial" w:cs="Arial"/>
          <w:b/>
        </w:rPr>
      </w:pPr>
      <w:bookmarkStart w:id="86" w:name="_Toc135636265"/>
      <w:r w:rsidRPr="0002625B">
        <w:rPr>
          <w:rFonts w:ascii="Arial" w:hAnsi="Arial" w:cs="Arial"/>
          <w:b/>
          <w:i w:val="0"/>
          <w:color w:val="auto"/>
        </w:rPr>
        <w:t>2.1.1.</w:t>
      </w:r>
      <w:r w:rsidR="009E6FB2">
        <w:rPr>
          <w:rFonts w:ascii="Arial" w:hAnsi="Arial" w:cs="Arial"/>
          <w:b/>
          <w:i w:val="0"/>
          <w:color w:val="auto"/>
        </w:rPr>
        <w:t>3</w:t>
      </w:r>
      <w:r w:rsidRPr="0002625B">
        <w:rPr>
          <w:rFonts w:ascii="Arial" w:hAnsi="Arial" w:cs="Arial"/>
          <w:b/>
          <w:i w:val="0"/>
          <w:color w:val="auto"/>
        </w:rPr>
        <w:t xml:space="preserve"> </w:t>
      </w:r>
      <w:r w:rsidR="003B54C1" w:rsidRPr="0002625B">
        <w:rPr>
          <w:rFonts w:ascii="Arial" w:hAnsi="Arial" w:cs="Arial"/>
          <w:b/>
          <w:i w:val="0"/>
          <w:color w:val="auto"/>
        </w:rPr>
        <w:t>Działanie FEPK.01.03 Wsparcie MŚP – dotacja</w:t>
      </w:r>
      <w:bookmarkEnd w:id="86"/>
    </w:p>
    <w:p w14:paraId="2C589BBA" w14:textId="77777777" w:rsidR="003B54C1" w:rsidRPr="00F74B68" w:rsidRDefault="003B54C1" w:rsidP="003B54C1">
      <w:pPr>
        <w:spacing w:line="276" w:lineRule="auto"/>
        <w:rPr>
          <w:rFonts w:ascii="Arial" w:hAnsi="Arial" w:cs="Arial"/>
          <w:b/>
          <w:u w:val="single"/>
        </w:rPr>
      </w:pPr>
    </w:p>
    <w:p w14:paraId="5E5AFC92" w14:textId="2DB08A4F" w:rsidR="003B54C1" w:rsidRPr="00F74B68" w:rsidRDefault="003B54C1" w:rsidP="00870789">
      <w:pPr>
        <w:spacing w:after="120" w:line="276" w:lineRule="auto"/>
        <w:rPr>
          <w:rFonts w:ascii="Arial" w:hAnsi="Arial" w:cs="Arial"/>
          <w:b/>
          <w:u w:val="single"/>
        </w:rPr>
      </w:pPr>
      <w:r w:rsidRPr="00F74B68">
        <w:rPr>
          <w:rFonts w:ascii="Arial" w:hAnsi="Arial" w:cs="Arial"/>
          <w:b/>
          <w:u w:val="single"/>
        </w:rPr>
        <w:t xml:space="preserve">Typ projektu: </w:t>
      </w:r>
      <w:r w:rsidRPr="00F74B68">
        <w:rPr>
          <w:rFonts w:ascii="Arial" w:hAnsi="Arial" w:cs="Arial"/>
          <w:b/>
          <w:bCs/>
        </w:rPr>
        <w:t>Wdrożeni</w:t>
      </w:r>
      <w:r w:rsidR="00851116">
        <w:rPr>
          <w:rFonts w:ascii="Arial" w:hAnsi="Arial" w:cs="Arial"/>
          <w:b/>
          <w:bCs/>
        </w:rPr>
        <w:t>a</w:t>
      </w:r>
      <w:r w:rsidRPr="00F74B68">
        <w:rPr>
          <w:rFonts w:ascii="Arial" w:hAnsi="Arial" w:cs="Arial"/>
          <w:b/>
          <w:bCs/>
        </w:rPr>
        <w:t xml:space="preserve"> prac B+R, innowacji przez MŚP</w:t>
      </w:r>
    </w:p>
    <w:p w14:paraId="63984A3F" w14:textId="77777777" w:rsidR="003B54C1" w:rsidRPr="003B54C1" w:rsidRDefault="003B54C1" w:rsidP="003B54C1">
      <w:pPr>
        <w:spacing w:line="276" w:lineRule="auto"/>
        <w:ind w:left="2214"/>
        <w:contextualSpacing/>
        <w:rPr>
          <w:rFonts w:ascii="Arial" w:hAnsi="Arial" w:cs="Arial"/>
          <w:b/>
          <w:sz w:val="28"/>
          <w:szCs w:val="28"/>
          <w:u w:val="single"/>
        </w:rPr>
      </w:pPr>
    </w:p>
    <w:p w14:paraId="64655197" w14:textId="77777777" w:rsidR="003B54C1" w:rsidRPr="003B54C1" w:rsidRDefault="003B54C1" w:rsidP="00870789">
      <w:pPr>
        <w:numPr>
          <w:ilvl w:val="0"/>
          <w:numId w:val="95"/>
        </w:numPr>
        <w:spacing w:after="120" w:line="276" w:lineRule="auto"/>
        <w:ind w:left="284" w:hanging="284"/>
        <w:rPr>
          <w:rFonts w:ascii="Arial" w:hAnsi="Arial" w:cs="Arial"/>
          <w:b/>
          <w:sz w:val="28"/>
          <w:szCs w:val="28"/>
          <w:u w:val="single"/>
        </w:rPr>
      </w:pPr>
      <w:r w:rsidRPr="003B54C1">
        <w:rPr>
          <w:rFonts w:ascii="Arial" w:hAnsi="Arial" w:cs="Arial"/>
          <w:b/>
        </w:rPr>
        <w:t>Logika projektu i zarządzanie ryzykiem</w:t>
      </w:r>
    </w:p>
    <w:p w14:paraId="1DF7ED9E" w14:textId="77777777" w:rsidR="003B54C1" w:rsidRPr="003B54C1" w:rsidRDefault="003B54C1" w:rsidP="003B54C1">
      <w:p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będzie, czy:</w:t>
      </w:r>
    </w:p>
    <w:p w14:paraId="4B637F1E"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poprawnie zidentyfikowano problemy i potrzeby (społeczne i/lub gospodarcze), które uzasadniają realizację projektu,</w:t>
      </w:r>
    </w:p>
    <w:p w14:paraId="43108EFF"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6D4A9218"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 zakładane rezultaty projektu są możliwe do osiągnięcia w kontekście zakładanego harmonogramu i budżetu projektu,</w:t>
      </w:r>
    </w:p>
    <w:p w14:paraId="60D38B2B"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planowane prace zostały podzielone na jasno sprecyzowane i układające się w logiczną całość zadania,</w:t>
      </w:r>
    </w:p>
    <w:p w14:paraId="2E8ED28E"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precyzyjnie określono efekt końcowy / kamień milowy każdego z zadań oraz wpływ braku </w:t>
      </w:r>
      <w:r w:rsidRPr="003B54C1">
        <w:rPr>
          <w:rFonts w:ascii="Arial" w:eastAsia="SimSun" w:hAnsi="Arial" w:cs="Arial"/>
          <w:kern w:val="3"/>
          <w:sz w:val="22"/>
          <w:szCs w:val="22"/>
          <w:lang w:eastAsia="zh-CN" w:bidi="hi-IN"/>
        </w:rPr>
        <w:lastRenderedPageBreak/>
        <w:t>jego osiągnięcia na zasadność kontynuacji projektu,</w:t>
      </w:r>
    </w:p>
    <w:p w14:paraId="38305493"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31294DB7" w14:textId="77777777" w:rsidR="003B54C1" w:rsidRPr="003B54C1" w:rsidRDefault="003B54C1" w:rsidP="003B54C1">
      <w:pPr>
        <w:suppressAutoHyphens/>
        <w:autoSpaceDN w:val="0"/>
        <w:spacing w:line="276" w:lineRule="auto"/>
        <w:ind w:left="360"/>
        <w:jc w:val="both"/>
        <w:textAlignment w:val="baseline"/>
        <w:rPr>
          <w:rFonts w:ascii="Arial" w:eastAsia="SimSun" w:hAnsi="Arial" w:cs="Arial"/>
          <w:kern w:val="3"/>
          <w:sz w:val="22"/>
          <w:szCs w:val="22"/>
          <w:lang w:eastAsia="zh-CN" w:bidi="hi-IN"/>
        </w:rPr>
      </w:pPr>
    </w:p>
    <w:p w14:paraId="189735CE" w14:textId="77777777" w:rsidR="003B54C1" w:rsidRPr="003B54C1" w:rsidRDefault="003B54C1" w:rsidP="003B54C1">
      <w:pPr>
        <w:suppressAutoHyphens/>
        <w:autoSpaceDN w:val="0"/>
        <w:spacing w:line="276" w:lineRule="auto"/>
        <w:ind w:left="360"/>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weryfikowane jest czy:</w:t>
      </w:r>
    </w:p>
    <w:p w14:paraId="7BF7EEE2" w14:textId="77777777" w:rsidR="003B54C1" w:rsidRPr="003B54C1" w:rsidRDefault="003B54C1" w:rsidP="004928F9">
      <w:pPr>
        <w:widowControl w:val="0"/>
        <w:numPr>
          <w:ilvl w:val="0"/>
          <w:numId w:val="72"/>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71944624" w14:textId="77777777" w:rsidR="003B54C1" w:rsidRPr="003B54C1" w:rsidRDefault="003B54C1" w:rsidP="004928F9">
      <w:pPr>
        <w:widowControl w:val="0"/>
        <w:numPr>
          <w:ilvl w:val="0"/>
          <w:numId w:val="72"/>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wnioskodawca nie dokonał zmiany lokalizacji projektu </w:t>
      </w:r>
      <w:r w:rsidRPr="003B54C1">
        <w:rPr>
          <w:rFonts w:ascii="Arial" w:hAnsi="Arial" w:cs="Arial"/>
          <w:kern w:val="3"/>
          <w:sz w:val="22"/>
          <w:szCs w:val="22"/>
          <w:lang w:bidi="hi-IN"/>
        </w:rPr>
        <w:t>w stosunku do pierwotnie złożonej wersji.</w:t>
      </w:r>
    </w:p>
    <w:p w14:paraId="6053BE99"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p>
    <w:p w14:paraId="07C3E69A"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1724E75" w14:textId="77777777" w:rsidR="003B54C1" w:rsidRPr="003B54C1" w:rsidRDefault="003B54C1" w:rsidP="003B54C1">
      <w:pPr>
        <w:spacing w:line="276" w:lineRule="auto"/>
        <w:rPr>
          <w:rFonts w:ascii="Arial" w:hAnsi="Arial" w:cs="Arial"/>
          <w:szCs w:val="28"/>
        </w:rPr>
      </w:pPr>
    </w:p>
    <w:p w14:paraId="19388DF0" w14:textId="14DF18A2"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DC0AF41" w14:textId="77777777" w:rsidR="007A1D48" w:rsidRPr="003B54C1" w:rsidRDefault="007A1D48" w:rsidP="003B54C1">
      <w:pPr>
        <w:spacing w:line="276" w:lineRule="auto"/>
        <w:rPr>
          <w:rFonts w:ascii="Arial" w:eastAsiaTheme="minorHAnsi" w:hAnsi="Arial" w:cs="Arial"/>
          <w:sz w:val="22"/>
          <w:szCs w:val="22"/>
          <w:lang w:eastAsia="en-US"/>
        </w:rPr>
      </w:pPr>
    </w:p>
    <w:p w14:paraId="75702F5A" w14:textId="77777777" w:rsidR="003B54C1" w:rsidRPr="003B54C1" w:rsidRDefault="003B54C1" w:rsidP="00870789">
      <w:pPr>
        <w:numPr>
          <w:ilvl w:val="0"/>
          <w:numId w:val="95"/>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Zasadność oraz racjonalność zaplanowanych wydatków</w:t>
      </w:r>
    </w:p>
    <w:p w14:paraId="6BD57EB3" w14:textId="77777777" w:rsidR="003B54C1" w:rsidRPr="003B54C1" w:rsidRDefault="003B54C1" w:rsidP="003B54C1">
      <w:p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czy:</w:t>
      </w:r>
    </w:p>
    <w:p w14:paraId="786A89F1" w14:textId="77777777" w:rsidR="003B54C1" w:rsidRPr="003B54C1" w:rsidRDefault="003B54C1" w:rsidP="007F44AF">
      <w:pPr>
        <w:numPr>
          <w:ilvl w:val="0"/>
          <w:numId w:val="73"/>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wydatki planowane do poniesienia są uzasadnione i racjonalne w stosunku do zaplanowanych przez wnioskodawcę działań a także niezbędne do osiągnięcia zakładanych rezultatów i celów projektu </w:t>
      </w:r>
    </w:p>
    <w:p w14:paraId="2A3AD891" w14:textId="2A2084DC" w:rsidR="003B54C1" w:rsidRPr="003B54C1" w:rsidRDefault="003B54C1" w:rsidP="007F44AF">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uzasadnione wydatki należy rozumieć takie wydatki, które są niezbędne i bezpośrednio związane z realizacją działań zaplanowanych w projekcie.</w:t>
      </w:r>
    </w:p>
    <w:p w14:paraId="2E92E973" w14:textId="77777777" w:rsidR="003B54C1" w:rsidRPr="003B54C1" w:rsidRDefault="003B54C1" w:rsidP="007F44AF">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Przez racjonalne wydatki należy rozumieć takie wydatki, których wysokość jest dostosowana do zakresu zaplanowanych działań oraz adekwatna do planowanego celu projektu. Wydatki nie mogą być ani zawyżone ani zaniżone. </w:t>
      </w:r>
    </w:p>
    <w:p w14:paraId="5512B226" w14:textId="77777777" w:rsidR="003B54C1" w:rsidRPr="003B54C1" w:rsidRDefault="003B54C1" w:rsidP="007F44AF">
      <w:pPr>
        <w:numPr>
          <w:ilvl w:val="0"/>
          <w:numId w:val="73"/>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wpisują się w katalog wydatków kwalifikowanych zgodnie z regulaminem wyboru projektów.</w:t>
      </w:r>
    </w:p>
    <w:p w14:paraId="49493FAF" w14:textId="77777777" w:rsidR="003B54C1" w:rsidRPr="003B54C1" w:rsidRDefault="003B54C1" w:rsidP="007F44AF">
      <w:pPr>
        <w:numPr>
          <w:ilvl w:val="0"/>
          <w:numId w:val="73"/>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wydatki są zgodne ze szczegółowymi uregulowaniami określonymi w SZOP </w:t>
      </w:r>
      <w:r w:rsidRPr="003B54C1">
        <w:rPr>
          <w:rFonts w:ascii="Arial" w:eastAsia="SimSun" w:hAnsi="Arial" w:cs="Arial"/>
          <w:sz w:val="22"/>
          <w:szCs w:val="22"/>
          <w:lang w:eastAsia="zh-CN" w:bidi="hi-IN"/>
        </w:rPr>
        <w:t>obowiązującym na dzień ogłoszenia naboru wniosków</w:t>
      </w:r>
      <w:r w:rsidRPr="003B54C1">
        <w:rPr>
          <w:rFonts w:ascii="Arial" w:eastAsia="SimSun" w:hAnsi="Arial" w:cs="Arial"/>
          <w:kern w:val="3"/>
          <w:sz w:val="22"/>
          <w:szCs w:val="22"/>
          <w:lang w:eastAsia="zh-CN" w:bidi="hi-IN"/>
        </w:rPr>
        <w:t xml:space="preserve"> lub regulaminie wyboru projektów wnioskodawca nie dokonał w stosunku do</w:t>
      </w:r>
      <w:r w:rsidRPr="003B54C1">
        <w:rPr>
          <w:rFonts w:ascii="Arial" w:hAnsi="Arial" w:cs="Arial"/>
          <w:kern w:val="3"/>
          <w:sz w:val="22"/>
          <w:szCs w:val="22"/>
          <w:lang w:bidi="hi-IN"/>
        </w:rPr>
        <w:t xml:space="preserve"> pierwotnie złożonej dokumentacji projektu:</w:t>
      </w:r>
    </w:p>
    <w:p w14:paraId="1A1CFB49" w14:textId="77777777" w:rsidR="003B54C1" w:rsidRPr="003B54C1" w:rsidRDefault="003B54C1" w:rsidP="007F44AF">
      <w:pPr>
        <w:numPr>
          <w:ilvl w:val="0"/>
          <w:numId w:val="74"/>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 xml:space="preserve">dodania wydatku kwalifikowanego </w:t>
      </w:r>
    </w:p>
    <w:p w14:paraId="64E0E9C6" w14:textId="431DE2E7" w:rsidR="003B54C1" w:rsidRPr="003B54C1" w:rsidRDefault="003B54C1" w:rsidP="004928F9">
      <w:pPr>
        <w:numPr>
          <w:ilvl w:val="0"/>
          <w:numId w:val="74"/>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rozszerzenia/ograniczenia zakresu rzeczowego projektu (zmiany te mogą być dokonywane wyłącznie na podstawie wezwania instytucji organizującej</w:t>
      </w:r>
      <w:r w:rsidR="0019456B">
        <w:rPr>
          <w:rFonts w:ascii="Arial" w:hAnsi="Arial" w:cs="Arial"/>
          <w:kern w:val="3"/>
          <w:sz w:val="22"/>
          <w:szCs w:val="22"/>
          <w:lang w:bidi="hi-IN"/>
        </w:rPr>
        <w:t xml:space="preserve"> nabór</w:t>
      </w:r>
      <w:r w:rsidRPr="003B54C1">
        <w:rPr>
          <w:rFonts w:ascii="Arial" w:hAnsi="Arial" w:cs="Arial"/>
          <w:kern w:val="3"/>
          <w:sz w:val="22"/>
          <w:szCs w:val="22"/>
          <w:lang w:bidi="hi-IN"/>
        </w:rPr>
        <w:t>)</w:t>
      </w:r>
    </w:p>
    <w:p w14:paraId="23752AFF" w14:textId="72BC5735" w:rsidR="003B54C1" w:rsidRPr="003B54C1" w:rsidRDefault="003B54C1" w:rsidP="004928F9">
      <w:pPr>
        <w:numPr>
          <w:ilvl w:val="0"/>
          <w:numId w:val="74"/>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eastAsia="SimSun" w:hAnsi="Arial" w:cs="Arial"/>
          <w:kern w:val="3"/>
          <w:sz w:val="22"/>
          <w:szCs w:val="22"/>
          <w:lang w:eastAsia="zh-CN" w:bidi="hi-IN"/>
        </w:rPr>
        <w:t>nabór</w:t>
      </w:r>
      <w:r w:rsidRPr="003B54C1">
        <w:rPr>
          <w:rFonts w:ascii="Arial" w:eastAsia="SimSun" w:hAnsi="Arial" w:cs="Arial"/>
          <w:kern w:val="3"/>
          <w:sz w:val="22"/>
          <w:szCs w:val="22"/>
          <w:lang w:eastAsia="zh-CN" w:bidi="hi-IN"/>
        </w:rPr>
        <w:t>)</w:t>
      </w:r>
    </w:p>
    <w:p w14:paraId="60FF38D9" w14:textId="77777777" w:rsidR="003B54C1" w:rsidRPr="003B54C1" w:rsidRDefault="003B54C1" w:rsidP="003B54C1">
      <w:pPr>
        <w:suppressAutoHyphens/>
        <w:autoSpaceDN w:val="0"/>
        <w:spacing w:line="276" w:lineRule="auto"/>
        <w:ind w:left="785"/>
        <w:textAlignment w:val="baseline"/>
        <w:rPr>
          <w:rFonts w:ascii="Arial" w:eastAsia="SimSun" w:hAnsi="Arial" w:cs="Arial"/>
          <w:kern w:val="3"/>
          <w:sz w:val="22"/>
          <w:szCs w:val="22"/>
          <w:lang w:eastAsia="zh-CN" w:bidi="hi-IN"/>
        </w:rPr>
      </w:pPr>
    </w:p>
    <w:p w14:paraId="3A34D039" w14:textId="3B3785FE" w:rsidR="003B54C1" w:rsidRPr="003B54C1" w:rsidRDefault="003B54C1" w:rsidP="004928F9">
      <w:pPr>
        <w:numPr>
          <w:ilvl w:val="0"/>
          <w:numId w:val="73"/>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Dopuszcza się korekty wydatków wskazanych przez wnioskodawcę jako kwalifikowane w ramach projektu. Poziom obniżenia wartości wydatku lub uznanie wydatku za nieuzasadniony nie może przekroczyć 20% wartości całkowitych wydatków kwalifikowanych projektu.</w:t>
      </w:r>
      <w:r w:rsidR="00653381" w:rsidRPr="00653381">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 Jeśli zdaniem oceniającego więcej niż 20% wartości </w:t>
      </w:r>
      <w:r w:rsidRPr="003B54C1">
        <w:rPr>
          <w:rFonts w:ascii="Arial" w:eastAsia="SimSun" w:hAnsi="Arial" w:cs="Arial"/>
          <w:kern w:val="3"/>
          <w:sz w:val="22"/>
          <w:szCs w:val="22"/>
          <w:lang w:eastAsia="zh-CN" w:bidi="hi-IN"/>
        </w:rPr>
        <w:lastRenderedPageBreak/>
        <w:t xml:space="preserve">wydatków kwalifikowanych jest nieuzasadnione lub zawyżone uznaje się, że projekt nie spełnia kryterium. </w:t>
      </w:r>
    </w:p>
    <w:p w14:paraId="1724EA0F"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 przypadku gdy dokonanie korekty spowodowałoby przekroczenie dopuszczalnych limitów (m.in. kwotowych i procentowych) określonych w regulaminie wyboru projektów kryterium uznaje się także za niespełnione.</w:t>
      </w:r>
    </w:p>
    <w:p w14:paraId="7E3402A2"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r w:rsidRPr="003B54C1">
        <w:rPr>
          <w:rFonts w:ascii="Arial" w:hAnsi="Arial" w:cs="Arial"/>
          <w:kern w:val="3"/>
          <w:sz w:val="22"/>
          <w:szCs w:val="22"/>
          <w:lang w:bidi="hi-IN"/>
        </w:rPr>
        <w:t>W konsekwencji obniżenia wydatków mogą ulec korekcie wskaźniki oraz założenia harmonogramu rzeczowo-finansowego projektu.</w:t>
      </w:r>
    </w:p>
    <w:p w14:paraId="2C56021B"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p>
    <w:p w14:paraId="7A9B860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Powyższe dotyczy wyłącznie etapu oceny, dopuszcza się zmianę wyżej wskazanych wartości na dalszych etapach.</w:t>
      </w:r>
    </w:p>
    <w:p w14:paraId="3B71613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07AAFD9B" w14:textId="77777777" w:rsidR="003B54C1" w:rsidRPr="003B54C1" w:rsidRDefault="003B54C1" w:rsidP="003B54C1">
      <w:pPr>
        <w:spacing w:line="276" w:lineRule="auto"/>
        <w:rPr>
          <w:rFonts w:ascii="Arial" w:hAnsi="Arial" w:cs="Arial"/>
          <w:sz w:val="22"/>
          <w:szCs w:val="22"/>
        </w:rPr>
      </w:pPr>
    </w:p>
    <w:p w14:paraId="45CFE47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37DB706" w14:textId="77777777" w:rsidR="003B54C1" w:rsidRPr="003B54C1" w:rsidRDefault="003B54C1" w:rsidP="003B54C1">
      <w:pPr>
        <w:spacing w:line="276" w:lineRule="auto"/>
        <w:rPr>
          <w:rFonts w:ascii="Arial" w:hAnsi="Arial" w:cs="Arial"/>
          <w:szCs w:val="28"/>
        </w:rPr>
      </w:pPr>
    </w:p>
    <w:p w14:paraId="18E347A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6241CAA1" w14:textId="77777777" w:rsidR="003B54C1" w:rsidRPr="003B54C1" w:rsidRDefault="003B54C1" w:rsidP="003B54C1">
      <w:pPr>
        <w:spacing w:line="276" w:lineRule="auto"/>
        <w:rPr>
          <w:rFonts w:ascii="Arial" w:hAnsi="Arial" w:cs="Arial"/>
          <w:sz w:val="22"/>
          <w:szCs w:val="22"/>
        </w:rPr>
      </w:pPr>
    </w:p>
    <w:p w14:paraId="11077C53" w14:textId="11981A74" w:rsidR="003B54C1" w:rsidRPr="003B54C1" w:rsidRDefault="003B54C1" w:rsidP="00870789">
      <w:pPr>
        <w:numPr>
          <w:ilvl w:val="0"/>
          <w:numId w:val="95"/>
        </w:numPr>
        <w:suppressAutoHyphens/>
        <w:autoSpaceDN w:val="0"/>
        <w:spacing w:after="120" w:line="276" w:lineRule="auto"/>
        <w:ind w:left="284" w:hanging="284"/>
        <w:textAlignment w:val="baseline"/>
        <w:rPr>
          <w:rFonts w:ascii="Arial" w:eastAsia="SimSun" w:hAnsi="Arial" w:cs="Arial"/>
          <w:kern w:val="3"/>
          <w:sz w:val="22"/>
          <w:szCs w:val="22"/>
          <w:lang w:eastAsia="zh-CN" w:bidi="hi-IN"/>
        </w:rPr>
      </w:pPr>
      <w:r w:rsidRPr="003B54C1">
        <w:rPr>
          <w:rFonts w:ascii="Arial" w:eastAsia="SimSun" w:hAnsi="Arial" w:cs="Arial"/>
          <w:b/>
          <w:kern w:val="3"/>
          <w:lang w:eastAsia="zh-CN" w:bidi="hi-IN"/>
        </w:rPr>
        <w:t>Realność wskaźników</w:t>
      </w:r>
    </w:p>
    <w:p w14:paraId="67393CF7"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jest czy:</w:t>
      </w:r>
    </w:p>
    <w:p w14:paraId="19E4AE25"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wybrał wskaźniki adekwatne ze względu na zakres projektu,</w:t>
      </w:r>
    </w:p>
    <w:p w14:paraId="74F96FD2"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przedstawił informacje, na podstawie których zostały oszacowane wartości wskaźników,</w:t>
      </w:r>
    </w:p>
    <w:p w14:paraId="2043B5D7"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przedstawione wartości wskaźników są realne, możliwe do osiągnięcia i adekwatne do ponoszonych nakładów oraz założonego sposobu realizacji projektu.</w:t>
      </w:r>
    </w:p>
    <w:p w14:paraId="60A3B7F8" w14:textId="77777777" w:rsidR="003B54C1" w:rsidRPr="003B54C1" w:rsidRDefault="003B54C1" w:rsidP="003B54C1">
      <w:pPr>
        <w:spacing w:line="276" w:lineRule="auto"/>
        <w:contextualSpacing/>
        <w:rPr>
          <w:rFonts w:ascii="Arial" w:hAnsi="Arial" w:cs="Arial"/>
          <w:b/>
          <w:sz w:val="22"/>
          <w:szCs w:val="22"/>
          <w:u w:val="single"/>
        </w:rPr>
      </w:pPr>
    </w:p>
    <w:p w14:paraId="03D58E26"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2BAEE3E" w14:textId="77777777" w:rsidR="003B54C1" w:rsidRPr="003B54C1" w:rsidRDefault="003B54C1" w:rsidP="003B54C1">
      <w:pPr>
        <w:spacing w:line="276" w:lineRule="auto"/>
        <w:rPr>
          <w:rFonts w:ascii="Arial" w:hAnsi="Arial" w:cs="Arial"/>
          <w:szCs w:val="28"/>
        </w:rPr>
      </w:pPr>
    </w:p>
    <w:p w14:paraId="4852A155"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504076F" w14:textId="77777777" w:rsidR="003B54C1" w:rsidRPr="003B54C1" w:rsidRDefault="003B54C1" w:rsidP="003B54C1">
      <w:pPr>
        <w:spacing w:line="276" w:lineRule="auto"/>
        <w:contextualSpacing/>
        <w:rPr>
          <w:rFonts w:ascii="Arial" w:hAnsi="Arial" w:cs="Arial"/>
          <w:b/>
          <w:sz w:val="22"/>
          <w:szCs w:val="22"/>
          <w:u w:val="single"/>
        </w:rPr>
      </w:pPr>
    </w:p>
    <w:p w14:paraId="269DE0BA" w14:textId="77777777" w:rsidR="003B54C1" w:rsidRPr="003B54C1" w:rsidRDefault="003B54C1" w:rsidP="00870789">
      <w:pPr>
        <w:numPr>
          <w:ilvl w:val="0"/>
          <w:numId w:val="95"/>
        </w:numPr>
        <w:autoSpaceDE w:val="0"/>
        <w:autoSpaceDN w:val="0"/>
        <w:adjustRightInd w:val="0"/>
        <w:spacing w:after="120" w:line="276" w:lineRule="auto"/>
        <w:ind w:left="284" w:hanging="284"/>
        <w:jc w:val="both"/>
        <w:rPr>
          <w:rFonts w:ascii="Arial" w:hAnsi="Arial" w:cs="Arial"/>
          <w:b/>
        </w:rPr>
      </w:pPr>
      <w:r w:rsidRPr="003B54C1">
        <w:rPr>
          <w:rFonts w:ascii="Arial" w:hAnsi="Arial" w:cs="Arial"/>
          <w:b/>
        </w:rPr>
        <w:t>Potwierdzenie zgodności z przepisami dotyczącymi funduszy UE</w:t>
      </w:r>
    </w:p>
    <w:p w14:paraId="11C30A47"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026DFCF2"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w:t>
      </w:r>
    </w:p>
    <w:p w14:paraId="508D7767"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PE i Rady (UE) nr 2021/1058 z dnia 24 czerwca 2021 r. w sprawie Europejskiego Funduszu Rozwoju Regionalnego i Funduszu Spójności.</w:t>
      </w:r>
    </w:p>
    <w:p w14:paraId="5E2A79B1" w14:textId="77777777" w:rsidR="003B54C1" w:rsidRPr="003B54C1" w:rsidRDefault="003B54C1" w:rsidP="003B54C1">
      <w:pPr>
        <w:spacing w:line="276" w:lineRule="auto"/>
        <w:contextualSpacing/>
        <w:rPr>
          <w:rFonts w:ascii="Arial" w:hAnsi="Arial" w:cs="Arial"/>
          <w:b/>
          <w:sz w:val="22"/>
          <w:szCs w:val="22"/>
        </w:rPr>
      </w:pPr>
    </w:p>
    <w:p w14:paraId="1E8B72E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6C34468" w14:textId="77777777" w:rsidR="003B54C1" w:rsidRPr="003B54C1" w:rsidRDefault="003B54C1" w:rsidP="003B54C1">
      <w:pPr>
        <w:spacing w:line="276" w:lineRule="auto"/>
        <w:rPr>
          <w:rFonts w:ascii="Arial" w:hAnsi="Arial" w:cs="Arial"/>
          <w:szCs w:val="28"/>
        </w:rPr>
      </w:pPr>
    </w:p>
    <w:p w14:paraId="6C2430B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36E65CD" w14:textId="77777777" w:rsidR="003B54C1" w:rsidRPr="003B54C1" w:rsidRDefault="003B54C1" w:rsidP="003B54C1">
      <w:pPr>
        <w:spacing w:line="276" w:lineRule="auto"/>
        <w:contextualSpacing/>
        <w:rPr>
          <w:rFonts w:ascii="Arial" w:hAnsi="Arial" w:cs="Arial"/>
          <w:b/>
          <w:sz w:val="22"/>
          <w:szCs w:val="22"/>
          <w:u w:val="single"/>
        </w:rPr>
      </w:pPr>
    </w:p>
    <w:p w14:paraId="3FF0D910" w14:textId="5FDA95B6" w:rsidR="003B54C1" w:rsidRPr="00091FA2" w:rsidRDefault="003B54C1" w:rsidP="00870789">
      <w:pPr>
        <w:numPr>
          <w:ilvl w:val="0"/>
          <w:numId w:val="95"/>
        </w:numPr>
        <w:autoSpaceDE w:val="0"/>
        <w:autoSpaceDN w:val="0"/>
        <w:adjustRightInd w:val="0"/>
        <w:spacing w:after="120" w:line="276" w:lineRule="auto"/>
        <w:ind w:left="284" w:hanging="284"/>
        <w:jc w:val="both"/>
        <w:rPr>
          <w:rFonts w:ascii="Arial" w:hAnsi="Arial" w:cs="Arial"/>
          <w:bCs/>
          <w:sz w:val="22"/>
          <w:szCs w:val="22"/>
        </w:rPr>
      </w:pPr>
      <w:r w:rsidRPr="003B54C1">
        <w:rPr>
          <w:rFonts w:ascii="Arial" w:hAnsi="Arial" w:cs="Arial"/>
          <w:b/>
        </w:rPr>
        <w:t xml:space="preserve">Potwierdzenie spełnienia kryteriów wynikających ze stosownych rozporządzeń pomocy publicznej/ pomocy de </w:t>
      </w:r>
      <w:proofErr w:type="spellStart"/>
      <w:r w:rsidRPr="003B54C1">
        <w:rPr>
          <w:rFonts w:ascii="Arial" w:hAnsi="Arial" w:cs="Arial"/>
          <w:b/>
        </w:rPr>
        <w:t>minimis</w:t>
      </w:r>
      <w:proofErr w:type="spellEnd"/>
    </w:p>
    <w:p w14:paraId="15C3FFF9" w14:textId="20B674F3" w:rsidR="003B54C1" w:rsidRPr="003B54C1" w:rsidRDefault="003B54C1" w:rsidP="00365FE7">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spełnienie przez wnioskodawcę oraz projekt wymogów wynikających z</w:t>
      </w:r>
      <w:r w:rsidR="00870789">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rozporządzeń krajowych oraz unijnych w zakresie pomocy publicznej (także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w tym m. in.:</w:t>
      </w:r>
    </w:p>
    <w:p w14:paraId="1B3FC009" w14:textId="77777777"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projekt został prawidłowo zakwalifikowany pod kątem występowania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77B6E52B" w14:textId="77777777"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pomoc publiczna /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xml:space="preserve"> może zostać udzielona na gruncie obowiązujących rozporządzeń;</w:t>
      </w:r>
    </w:p>
    <w:p w14:paraId="3E82A2E6" w14:textId="77777777"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zastosowano właściwe przepisy w zakresie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34B02A32" w14:textId="77777777"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przedsiębiorca nie jest podmiotem znajdującym się w trudnej sytuacji ekonomicznej;</w:t>
      </w:r>
    </w:p>
    <w:p w14:paraId="654F956E" w14:textId="3A72BE64"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prawidłowo określono status przedsiębiorstwa zgodnie z załącznikiem I do Rozporządzenie Komisji (UE) nr 651/2014 z dnia 17 czerwca 2014 r. uznające niektóre rodzaje pomocy za zgodne z rynkiem wewnętrznym w zastosowaniu art. 107 i 108 Traktatu.</w:t>
      </w:r>
    </w:p>
    <w:p w14:paraId="392491ED" w14:textId="77777777" w:rsidR="003B54C1" w:rsidRPr="003B54C1" w:rsidRDefault="003B54C1" w:rsidP="00365FE7">
      <w:pPr>
        <w:spacing w:line="276" w:lineRule="auto"/>
        <w:rPr>
          <w:rFonts w:ascii="Arial" w:eastAsiaTheme="minorHAnsi" w:hAnsi="Arial" w:cs="Arial"/>
          <w:sz w:val="22"/>
          <w:szCs w:val="22"/>
          <w:lang w:eastAsia="en-US"/>
        </w:rPr>
      </w:pPr>
    </w:p>
    <w:p w14:paraId="4AFEF95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2AFE941" w14:textId="77777777" w:rsidR="003B54C1" w:rsidRPr="003B54C1" w:rsidRDefault="003B54C1" w:rsidP="003B54C1">
      <w:pPr>
        <w:spacing w:line="276" w:lineRule="auto"/>
        <w:rPr>
          <w:rFonts w:ascii="Arial" w:eastAsiaTheme="minorHAnsi" w:hAnsi="Arial" w:cs="Arial"/>
          <w:sz w:val="22"/>
          <w:szCs w:val="22"/>
          <w:lang w:eastAsia="en-US"/>
        </w:rPr>
      </w:pPr>
    </w:p>
    <w:p w14:paraId="21941F0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A7652A3" w14:textId="77777777" w:rsidR="003B54C1" w:rsidRPr="003B54C1" w:rsidRDefault="003B54C1" w:rsidP="003B54C1">
      <w:pPr>
        <w:spacing w:line="276" w:lineRule="auto"/>
        <w:rPr>
          <w:rFonts w:ascii="Arial" w:eastAsiaTheme="minorHAnsi" w:hAnsi="Arial" w:cs="Arial"/>
          <w:sz w:val="22"/>
          <w:szCs w:val="22"/>
          <w:lang w:eastAsia="en-US"/>
        </w:rPr>
      </w:pPr>
    </w:p>
    <w:p w14:paraId="384D18EC" w14:textId="77777777" w:rsidR="003B54C1" w:rsidRPr="003B54C1" w:rsidRDefault="003B54C1" w:rsidP="00870789">
      <w:pPr>
        <w:numPr>
          <w:ilvl w:val="0"/>
          <w:numId w:val="95"/>
        </w:numPr>
        <w:autoSpaceDE w:val="0"/>
        <w:autoSpaceDN w:val="0"/>
        <w:adjustRightInd w:val="0"/>
        <w:spacing w:after="120" w:line="276" w:lineRule="auto"/>
        <w:ind w:left="284" w:hanging="284"/>
        <w:jc w:val="both"/>
        <w:rPr>
          <w:rFonts w:ascii="Arial" w:hAnsi="Arial" w:cs="Arial"/>
          <w:color w:val="000000"/>
          <w:sz w:val="22"/>
          <w:szCs w:val="22"/>
        </w:rPr>
      </w:pPr>
      <w:r w:rsidRPr="003B54C1">
        <w:rPr>
          <w:rFonts w:ascii="Arial" w:hAnsi="Arial" w:cs="Arial"/>
          <w:b/>
          <w:color w:val="000000"/>
        </w:rPr>
        <w:t>Wykonalność instytucjonalna</w:t>
      </w:r>
    </w:p>
    <w:p w14:paraId="00C1EA2F" w14:textId="77777777" w:rsidR="003B54C1" w:rsidRPr="003B54C1" w:rsidRDefault="003B54C1" w:rsidP="003B54C1">
      <w:pPr>
        <w:spacing w:line="276" w:lineRule="auto"/>
        <w:contextualSpacing/>
        <w:rPr>
          <w:rFonts w:ascii="Arial" w:hAnsi="Arial" w:cs="Arial"/>
          <w:color w:val="000000"/>
          <w:sz w:val="22"/>
          <w:szCs w:val="22"/>
        </w:rPr>
      </w:pPr>
      <w:r w:rsidRPr="003B54C1">
        <w:rPr>
          <w:rFonts w:ascii="Arial" w:hAnsi="Arial" w:cs="Arial"/>
          <w:color w:val="000000"/>
          <w:sz w:val="22"/>
          <w:szCs w:val="22"/>
        </w:rPr>
        <w:t>W ramach kryterium weryfikowane będzie, czy wnioskodawca dysponuje m.in. odpowiednimi zasobami ludzkimi, rzeczowymi, niematerialnymi i doświadczeniem niezbędnymi do prawidłowej realizacji projektu oraz osiągnięcia jego celów.</w:t>
      </w:r>
    </w:p>
    <w:p w14:paraId="2A41B563" w14:textId="77777777" w:rsidR="003B54C1" w:rsidRPr="003B54C1" w:rsidRDefault="003B54C1" w:rsidP="003B54C1">
      <w:pPr>
        <w:spacing w:line="276" w:lineRule="auto"/>
        <w:contextualSpacing/>
        <w:rPr>
          <w:rFonts w:ascii="Arial" w:hAnsi="Arial" w:cs="Arial"/>
          <w:b/>
          <w:sz w:val="22"/>
          <w:szCs w:val="22"/>
        </w:rPr>
      </w:pPr>
    </w:p>
    <w:p w14:paraId="35D8662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49D43E60" w14:textId="77777777" w:rsidR="003B54C1" w:rsidRPr="003B54C1" w:rsidRDefault="003B54C1" w:rsidP="003B54C1">
      <w:pPr>
        <w:spacing w:line="276" w:lineRule="auto"/>
        <w:rPr>
          <w:rFonts w:ascii="Arial" w:hAnsi="Arial" w:cs="Arial"/>
          <w:szCs w:val="28"/>
        </w:rPr>
      </w:pPr>
    </w:p>
    <w:p w14:paraId="6E69B44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6834F11C" w14:textId="77777777" w:rsidR="003B54C1" w:rsidRPr="003B54C1" w:rsidRDefault="003B54C1" w:rsidP="003B54C1">
      <w:pPr>
        <w:spacing w:line="276" w:lineRule="auto"/>
        <w:rPr>
          <w:rFonts w:ascii="Arial" w:eastAsiaTheme="minorHAnsi" w:hAnsi="Arial" w:cs="Arial"/>
          <w:b/>
          <w:lang w:eastAsia="en-US"/>
        </w:rPr>
      </w:pPr>
    </w:p>
    <w:p w14:paraId="5212B4BC" w14:textId="77777777" w:rsidR="003B54C1" w:rsidRPr="003B54C1" w:rsidRDefault="003B54C1" w:rsidP="00870789">
      <w:pPr>
        <w:numPr>
          <w:ilvl w:val="0"/>
          <w:numId w:val="95"/>
        </w:numPr>
        <w:suppressAutoHyphens/>
        <w:autoSpaceDN w:val="0"/>
        <w:spacing w:after="120" w:line="276" w:lineRule="auto"/>
        <w:ind w:left="284" w:hanging="284"/>
        <w:jc w:val="both"/>
        <w:textAlignment w:val="baseline"/>
        <w:rPr>
          <w:rFonts w:ascii="Arial" w:eastAsia="SimSun" w:hAnsi="Arial" w:cs="Arial"/>
          <w:b/>
          <w:kern w:val="3"/>
          <w:lang w:eastAsia="zh-CN" w:bidi="hi-IN"/>
        </w:rPr>
      </w:pPr>
      <w:r w:rsidRPr="003B54C1">
        <w:rPr>
          <w:rFonts w:ascii="Arial" w:eastAsia="SimSun" w:hAnsi="Arial" w:cs="Arial"/>
          <w:b/>
          <w:bCs/>
          <w:kern w:val="3"/>
          <w:lang w:eastAsia="zh-CN" w:bidi="hi-IN"/>
        </w:rPr>
        <w:t>Zapewnienie trwałości rezultatów projektu</w:t>
      </w:r>
    </w:p>
    <w:p w14:paraId="32AC69EA" w14:textId="77777777" w:rsidR="003B54C1" w:rsidRPr="003B54C1" w:rsidRDefault="003B54C1" w:rsidP="003B54C1">
      <w:pPr>
        <w:spacing w:line="276" w:lineRule="auto"/>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lastRenderedPageBreak/>
        <w:t>Weryfikacji podlegać będzie czy wnioskodawca/partner jest zdolny do utrzymania rezultatów projektu przez minimum 5 lat lub 3 lata w przypadku MŚP od zakończenia jego realizacji, w tym zarówno pod względem finansowym jak i organizacyjnym.</w:t>
      </w:r>
    </w:p>
    <w:p w14:paraId="1B67F2C7" w14:textId="77777777" w:rsidR="003B54C1" w:rsidRPr="003B54C1" w:rsidRDefault="003B54C1" w:rsidP="003B54C1">
      <w:pPr>
        <w:spacing w:line="276" w:lineRule="auto"/>
        <w:rPr>
          <w:rFonts w:ascii="Arial" w:hAnsi="Arial" w:cs="Arial"/>
          <w:b/>
          <w:sz w:val="22"/>
          <w:szCs w:val="22"/>
        </w:rPr>
      </w:pPr>
    </w:p>
    <w:p w14:paraId="7DD97BAE"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B6AB5AE" w14:textId="77777777" w:rsidR="003B54C1" w:rsidRPr="003B54C1" w:rsidRDefault="003B54C1" w:rsidP="003B54C1">
      <w:pPr>
        <w:spacing w:line="276" w:lineRule="auto"/>
        <w:rPr>
          <w:rFonts w:ascii="Arial" w:hAnsi="Arial" w:cs="Arial"/>
          <w:szCs w:val="28"/>
        </w:rPr>
      </w:pPr>
    </w:p>
    <w:p w14:paraId="67C8843D" w14:textId="1A6570AE"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0A08872" w14:textId="699F50F5" w:rsidR="007E6E12" w:rsidRDefault="007E6E12" w:rsidP="003B54C1">
      <w:pPr>
        <w:spacing w:line="276" w:lineRule="auto"/>
        <w:rPr>
          <w:rFonts w:ascii="Arial" w:eastAsiaTheme="minorHAnsi" w:hAnsi="Arial" w:cs="Arial"/>
          <w:sz w:val="22"/>
          <w:szCs w:val="22"/>
          <w:lang w:eastAsia="en-US"/>
        </w:rPr>
      </w:pPr>
    </w:p>
    <w:p w14:paraId="4C450B21" w14:textId="27CABD05" w:rsidR="007F44AF" w:rsidRPr="007F44AF" w:rsidRDefault="007E6E12" w:rsidP="00870789">
      <w:pPr>
        <w:numPr>
          <w:ilvl w:val="0"/>
          <w:numId w:val="95"/>
        </w:numPr>
        <w:autoSpaceDE w:val="0"/>
        <w:autoSpaceDN w:val="0"/>
        <w:adjustRightInd w:val="0"/>
        <w:spacing w:after="120" w:line="276" w:lineRule="auto"/>
        <w:ind w:left="284" w:hanging="284"/>
        <w:jc w:val="both"/>
        <w:rPr>
          <w:rFonts w:ascii="Arial" w:hAnsi="Arial" w:cs="Arial"/>
          <w:b/>
        </w:rPr>
      </w:pPr>
      <w:r w:rsidRPr="007E6E12">
        <w:rPr>
          <w:rFonts w:ascii="Arial" w:hAnsi="Arial" w:cs="Arial"/>
          <w:b/>
        </w:rPr>
        <w:t>Projekt będzie miał pozytywny wpływ na zasadę równości szans i niedyskryminacji, w tym dostępność dla osób z niepełnosprawnościami</w:t>
      </w:r>
    </w:p>
    <w:p w14:paraId="6B5F06C4" w14:textId="77777777"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 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3793840A" w14:textId="2A6150AA"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313D50C5" w14:textId="77777777" w:rsidR="007E6E12" w:rsidRPr="00E1566B" w:rsidRDefault="007E6E12" w:rsidP="007E6E12">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185066F1"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5F89E911" w14:textId="77777777" w:rsidR="007E6E12" w:rsidRPr="00E1566B"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p>
    <w:p w14:paraId="48BF0FE3" w14:textId="77777777" w:rsidR="007E6E12"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64D141B8" w14:textId="77777777" w:rsidR="007E6E12" w:rsidRPr="00E1566B" w:rsidRDefault="007E6E12" w:rsidP="007E6E12">
      <w:pPr>
        <w:autoSpaceDE w:val="0"/>
        <w:autoSpaceDN w:val="0"/>
        <w:adjustRightInd w:val="0"/>
        <w:spacing w:line="312" w:lineRule="auto"/>
        <w:rPr>
          <w:rFonts w:ascii="Arial" w:eastAsiaTheme="minorHAnsi" w:hAnsi="Arial" w:cs="Arial"/>
          <w:sz w:val="22"/>
          <w:szCs w:val="22"/>
        </w:rPr>
      </w:pPr>
    </w:p>
    <w:p w14:paraId="4AD309E8" w14:textId="77777777" w:rsidR="007E6E12" w:rsidRPr="00E1566B" w:rsidRDefault="007E6E12" w:rsidP="007E6E12">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1D2FEFDC" w14:textId="77777777" w:rsidR="007E6E12" w:rsidRDefault="007E6E12" w:rsidP="007E6E12">
      <w:pPr>
        <w:spacing w:line="312" w:lineRule="auto"/>
        <w:rPr>
          <w:rFonts w:ascii="Arial" w:hAnsi="Arial" w:cs="Arial"/>
          <w:sz w:val="22"/>
          <w:szCs w:val="22"/>
        </w:rPr>
      </w:pPr>
    </w:p>
    <w:p w14:paraId="531197F3" w14:textId="77777777" w:rsidR="007E6E12" w:rsidRPr="007E3E16" w:rsidRDefault="007E6E12" w:rsidP="007E6E12">
      <w:pPr>
        <w:autoSpaceDE w:val="0"/>
        <w:autoSpaceDN w:val="0"/>
        <w:adjustRightInd w:val="0"/>
        <w:spacing w:line="312" w:lineRule="auto"/>
        <w:rPr>
          <w:rFonts w:ascii="Arial" w:hAnsi="Arial" w:cs="Arial"/>
          <w:sz w:val="22"/>
          <w:szCs w:val="22"/>
        </w:rPr>
      </w:pPr>
      <w:r w:rsidRPr="007E3E16">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E3E16">
        <w:rPr>
          <w:rFonts w:ascii="Arial" w:hAnsi="Arial" w:cs="Arial"/>
          <w:sz w:val="22"/>
          <w:szCs w:val="22"/>
        </w:rPr>
        <w:t>w dokumentacji projektu.</w:t>
      </w:r>
    </w:p>
    <w:p w14:paraId="64FF14A0"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72C5E259" w14:textId="605C5961" w:rsidR="003B54C1" w:rsidRPr="00870789" w:rsidRDefault="007E6E12" w:rsidP="00870789">
      <w:pPr>
        <w:autoSpaceDE w:val="0"/>
        <w:autoSpaceDN w:val="0"/>
        <w:adjustRightInd w:val="0"/>
        <w:spacing w:line="312" w:lineRule="auto"/>
        <w:rPr>
          <w:rFonts w:ascii="Arial" w:hAnsi="Arial" w:cs="Arial"/>
          <w:sz w:val="22"/>
          <w:szCs w:val="22"/>
        </w:rPr>
      </w:pPr>
      <w:r w:rsidRPr="00E1566B">
        <w:rPr>
          <w:rFonts w:ascii="Arial" w:hAnsi="Arial" w:cs="Arial"/>
          <w:b/>
          <w:sz w:val="22"/>
          <w:szCs w:val="22"/>
        </w:rPr>
        <w:lastRenderedPageBreak/>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0420D731" w14:textId="79C99DD6" w:rsidR="006B5A92" w:rsidRPr="00E1566B" w:rsidRDefault="006B5A92" w:rsidP="006B5A92">
      <w:pPr>
        <w:spacing w:line="312" w:lineRule="auto"/>
        <w:contextualSpacing/>
        <w:rPr>
          <w:rFonts w:ascii="Arial" w:hAnsi="Arial" w:cs="Arial"/>
          <w:b/>
          <w:sz w:val="22"/>
          <w:szCs w:val="22"/>
        </w:rPr>
      </w:pPr>
    </w:p>
    <w:p w14:paraId="524B6F08" w14:textId="6D74E869" w:rsidR="006B5A92" w:rsidRPr="00091FA2" w:rsidRDefault="006B5A92" w:rsidP="00870789">
      <w:pPr>
        <w:numPr>
          <w:ilvl w:val="0"/>
          <w:numId w:val="95"/>
        </w:numPr>
        <w:suppressAutoHyphens/>
        <w:autoSpaceDN w:val="0"/>
        <w:spacing w:after="120" w:line="276" w:lineRule="auto"/>
        <w:ind w:left="284" w:hanging="284"/>
        <w:jc w:val="both"/>
        <w:textAlignment w:val="baseline"/>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równości kobiet i mężczyzn</w:t>
      </w:r>
    </w:p>
    <w:p w14:paraId="32EF6059" w14:textId="503EE454"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Pr="00E1566B">
        <w:rPr>
          <w:rFonts w:ascii="Arial" w:eastAsia="Calibri" w:hAnsi="Arial" w:cs="Arial"/>
          <w:color w:val="000000"/>
          <w:sz w:val="22"/>
          <w:szCs w:val="22"/>
        </w:rPr>
        <w:t xml:space="preserve"> </w:t>
      </w:r>
    </w:p>
    <w:p w14:paraId="244FF307" w14:textId="17CA3DC4" w:rsidR="006B5A92" w:rsidRPr="00E1566B" w:rsidRDefault="006B5A92" w:rsidP="006B5A92">
      <w:pPr>
        <w:spacing w:line="312" w:lineRule="auto"/>
        <w:rPr>
          <w:rFonts w:ascii="Arial" w:hAnsi="Arial" w:cs="Arial"/>
          <w:sz w:val="22"/>
          <w:szCs w:val="22"/>
        </w:rPr>
      </w:pPr>
      <w:r w:rsidRPr="00E1566B">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2A2B0BF7" w14:textId="77777777" w:rsidR="006B5A92" w:rsidRPr="00E1566B" w:rsidRDefault="006B5A92" w:rsidP="006B5A92">
      <w:pPr>
        <w:spacing w:line="312" w:lineRule="auto"/>
        <w:rPr>
          <w:rFonts w:ascii="Arial" w:hAnsi="Arial" w:cs="Arial"/>
          <w:sz w:val="22"/>
          <w:szCs w:val="22"/>
        </w:rPr>
      </w:pPr>
    </w:p>
    <w:p w14:paraId="5076D3F4" w14:textId="63EAE4B5" w:rsidR="006B5A92" w:rsidRPr="007E3E16" w:rsidRDefault="006B5A92" w:rsidP="006B5A9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w:t>
      </w:r>
      <w:r w:rsidR="00E24C85">
        <w:rPr>
          <w:rFonts w:ascii="Arial" w:hAnsi="Arial" w:cs="Arial"/>
          <w:sz w:val="22"/>
          <w:szCs w:val="22"/>
        </w:rPr>
        <w:t xml:space="preserve"> w</w:t>
      </w:r>
      <w:r w:rsidRPr="007E3E16">
        <w:rPr>
          <w:rFonts w:ascii="Arial" w:hAnsi="Arial" w:cs="Arial"/>
          <w:sz w:val="22"/>
          <w:szCs w:val="22"/>
        </w:rPr>
        <w:t xml:space="preserve"> dokumentacji projektu.</w:t>
      </w:r>
    </w:p>
    <w:p w14:paraId="79AE0D95" w14:textId="77777777" w:rsidR="006B5A92" w:rsidRPr="00E1566B" w:rsidRDefault="006B5A92" w:rsidP="006B5A92">
      <w:pPr>
        <w:autoSpaceDE w:val="0"/>
        <w:autoSpaceDN w:val="0"/>
        <w:adjustRightInd w:val="0"/>
        <w:spacing w:line="312" w:lineRule="auto"/>
        <w:rPr>
          <w:rFonts w:ascii="Arial" w:hAnsi="Arial" w:cs="Arial"/>
          <w:sz w:val="22"/>
          <w:szCs w:val="22"/>
        </w:rPr>
      </w:pPr>
    </w:p>
    <w:p w14:paraId="254BF415" w14:textId="41C785FF" w:rsidR="006B5A92" w:rsidRPr="00E1566B" w:rsidRDefault="006B5A92" w:rsidP="006B5A9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E24C85">
        <w:rPr>
          <w:rFonts w:ascii="Arial" w:hAnsi="Arial" w:cs="Arial"/>
          <w:sz w:val="22"/>
          <w:szCs w:val="22"/>
        </w:rPr>
        <w:t xml:space="preserve"> </w:t>
      </w:r>
      <w:r w:rsidRPr="00E1566B">
        <w:rPr>
          <w:rFonts w:ascii="Arial" w:hAnsi="Arial" w:cs="Arial"/>
          <w:sz w:val="22"/>
          <w:szCs w:val="22"/>
        </w:rPr>
        <w:t>i mężczyzn.</w:t>
      </w:r>
    </w:p>
    <w:p w14:paraId="6DDF9348" w14:textId="77777777" w:rsidR="006B5A92" w:rsidRPr="00E1566B" w:rsidRDefault="006B5A92" w:rsidP="006B5A92">
      <w:pPr>
        <w:spacing w:line="312" w:lineRule="auto"/>
        <w:rPr>
          <w:rFonts w:ascii="Arial" w:hAnsi="Arial" w:cs="Arial"/>
          <w:b/>
          <w:sz w:val="22"/>
          <w:szCs w:val="22"/>
        </w:rPr>
      </w:pPr>
    </w:p>
    <w:p w14:paraId="793A25DB" w14:textId="20B03F48" w:rsidR="006B5A92" w:rsidRPr="00091FA2" w:rsidRDefault="006B5A92" w:rsidP="00870789">
      <w:pPr>
        <w:numPr>
          <w:ilvl w:val="0"/>
          <w:numId w:val="95"/>
        </w:numPr>
        <w:suppressAutoHyphens/>
        <w:autoSpaceDN w:val="0"/>
        <w:spacing w:after="120" w:line="276" w:lineRule="auto"/>
        <w:ind w:left="284" w:hanging="284"/>
        <w:jc w:val="both"/>
        <w:textAlignment w:val="baseline"/>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zrównoważonego rozwoju</w:t>
      </w:r>
    </w:p>
    <w:p w14:paraId="46CB40E3" w14:textId="58BF28BF"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7E8527E4" w14:textId="77777777" w:rsidR="006B5A92" w:rsidRPr="00E1566B" w:rsidRDefault="006B5A92" w:rsidP="006B5A92">
      <w:pPr>
        <w:spacing w:line="312" w:lineRule="auto"/>
        <w:rPr>
          <w:rFonts w:ascii="Arial" w:eastAsia="Calibri" w:hAnsi="Arial" w:cs="Arial"/>
          <w:color w:val="000000"/>
          <w:sz w:val="22"/>
          <w:szCs w:val="22"/>
        </w:rPr>
      </w:pPr>
    </w:p>
    <w:p w14:paraId="55585774" w14:textId="36CC00F2" w:rsidR="006B5A92" w:rsidRPr="007E3E16" w:rsidRDefault="006B5A92" w:rsidP="006B5A92">
      <w:pPr>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391FE046" w14:textId="77777777" w:rsidR="006B5A92" w:rsidRPr="00E1566B" w:rsidRDefault="006B5A92" w:rsidP="006B5A92">
      <w:pPr>
        <w:autoSpaceDE w:val="0"/>
        <w:autoSpaceDN w:val="0"/>
        <w:adjustRightInd w:val="0"/>
        <w:spacing w:line="312" w:lineRule="auto"/>
        <w:rPr>
          <w:rFonts w:ascii="Arial" w:hAnsi="Arial" w:cs="Arial"/>
          <w:b/>
          <w:sz w:val="22"/>
          <w:szCs w:val="22"/>
        </w:rPr>
      </w:pPr>
    </w:p>
    <w:p w14:paraId="61985FA5" w14:textId="1E6C6753" w:rsidR="006B5A92" w:rsidRDefault="006B5A92" w:rsidP="00E24C85">
      <w:pPr>
        <w:autoSpaceDE w:val="0"/>
        <w:autoSpaceDN w:val="0"/>
        <w:adjustRightInd w:val="0"/>
        <w:spacing w:line="312" w:lineRule="auto"/>
        <w:rPr>
          <w:rFonts w:ascii="Arial" w:hAnsi="Arial" w:cs="Arial"/>
          <w:color w:val="000000"/>
          <w:sz w:val="22"/>
          <w:szCs w:val="22"/>
        </w:rPr>
      </w:pPr>
      <w:r w:rsidRPr="00E1566B">
        <w:rPr>
          <w:rFonts w:ascii="Arial" w:hAnsi="Arial" w:cs="Arial"/>
          <w:b/>
          <w:sz w:val="22"/>
          <w:szCs w:val="22"/>
        </w:rPr>
        <w:lastRenderedPageBreak/>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2BBC6CA4" w14:textId="77777777" w:rsidR="00E24C85" w:rsidRDefault="00E24C85" w:rsidP="00E24C85">
      <w:pPr>
        <w:autoSpaceDE w:val="0"/>
        <w:autoSpaceDN w:val="0"/>
        <w:adjustRightInd w:val="0"/>
        <w:spacing w:line="312" w:lineRule="auto"/>
        <w:rPr>
          <w:rFonts w:ascii="Arial" w:hAnsi="Arial" w:cs="Arial"/>
          <w:color w:val="000000"/>
          <w:sz w:val="22"/>
          <w:szCs w:val="22"/>
        </w:rPr>
      </w:pPr>
    </w:p>
    <w:p w14:paraId="0CD8B7C7" w14:textId="3B6DE79D" w:rsidR="006B5A92" w:rsidRPr="00091FA2" w:rsidRDefault="006B5A92" w:rsidP="00870789">
      <w:pPr>
        <w:numPr>
          <w:ilvl w:val="0"/>
          <w:numId w:val="95"/>
        </w:numPr>
        <w:suppressAutoHyphens/>
        <w:autoSpaceDN w:val="0"/>
        <w:spacing w:after="120" w:line="276" w:lineRule="auto"/>
        <w:ind w:left="284" w:hanging="284"/>
        <w:jc w:val="both"/>
        <w:textAlignment w:val="baseline"/>
        <w:rPr>
          <w:rFonts w:ascii="Arial" w:hAnsi="Arial" w:cs="Arial"/>
          <w:b/>
          <w:color w:val="000000"/>
          <w:sz w:val="22"/>
          <w:szCs w:val="22"/>
        </w:rPr>
      </w:pPr>
      <w:r w:rsidRPr="0002625B">
        <w:rPr>
          <w:rFonts w:ascii="Arial" w:hAnsi="Arial" w:cs="Arial"/>
          <w:b/>
          <w:color w:val="000000"/>
        </w:rPr>
        <w:t>Projekt jest zgodny z Kart</w:t>
      </w:r>
      <w:r>
        <w:rPr>
          <w:rFonts w:ascii="Arial" w:hAnsi="Arial" w:cs="Arial"/>
          <w:b/>
          <w:color w:val="000000"/>
        </w:rPr>
        <w:t>ą</w:t>
      </w:r>
      <w:r w:rsidRPr="0002625B">
        <w:rPr>
          <w:rFonts w:ascii="Arial" w:hAnsi="Arial" w:cs="Arial"/>
          <w:b/>
          <w:color w:val="000000"/>
        </w:rPr>
        <w:t xml:space="preserve"> Praw Podstawowych Unii Europejskiej (</w:t>
      </w:r>
      <w:r w:rsidR="00E473D3" w:rsidRPr="0002625B">
        <w:rPr>
          <w:rFonts w:ascii="Arial" w:hAnsi="Arial" w:cs="Arial"/>
          <w:b/>
          <w:color w:val="000000"/>
        </w:rPr>
        <w:t>KPP</w:t>
      </w:r>
      <w:r w:rsidRPr="0002625B">
        <w:rPr>
          <w:rFonts w:ascii="Arial" w:hAnsi="Arial" w:cs="Arial"/>
          <w:b/>
          <w:color w:val="000000"/>
        </w:rPr>
        <w:t>) i Konwencją o Prawach Osób Niepełnosprawnych (</w:t>
      </w:r>
      <w:r w:rsidR="00E473D3" w:rsidRPr="0002625B">
        <w:rPr>
          <w:rFonts w:ascii="Arial" w:hAnsi="Arial" w:cs="Arial"/>
          <w:b/>
          <w:color w:val="000000"/>
        </w:rPr>
        <w:t>KPON</w:t>
      </w:r>
      <w:r w:rsidRPr="0002625B">
        <w:rPr>
          <w:rFonts w:ascii="Arial" w:hAnsi="Arial" w:cs="Arial"/>
          <w:b/>
          <w:color w:val="000000"/>
        </w:rPr>
        <w:t>)</w:t>
      </w:r>
    </w:p>
    <w:p w14:paraId="710F09E8" w14:textId="4297A0EF"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W ramach kryterium weryfikacji podlega zgodność projektu z Kartą Praw Podstawowych Unii Europejskiej z dnia 26 października 2012 r. (Dz. Urz. UE C 326 z 26.10.2012, str. 391)</w:t>
      </w:r>
      <w:r w:rsidR="00E24C85">
        <w:rPr>
          <w:rFonts w:ascii="Arial" w:hAnsi="Arial" w:cs="Arial"/>
          <w:color w:val="000000"/>
          <w:sz w:val="22"/>
          <w:szCs w:val="22"/>
        </w:rPr>
        <w:t xml:space="preserve"> </w:t>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68FC0775" w14:textId="77777777"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27B70F36" w14:textId="77777777" w:rsidR="006B5A92" w:rsidRDefault="006B5A92" w:rsidP="006B5A92">
      <w:pPr>
        <w:spacing w:line="312" w:lineRule="auto"/>
        <w:rPr>
          <w:rFonts w:ascii="Arial" w:hAnsi="Arial" w:cs="Arial"/>
          <w:color w:val="000000"/>
          <w:sz w:val="22"/>
          <w:szCs w:val="22"/>
        </w:rPr>
      </w:pPr>
    </w:p>
    <w:p w14:paraId="34CF6030" w14:textId="683986D7"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Ocena spełnienia kryterium dokonywana będzie w oparciu o informacje przedstawione</w:t>
      </w:r>
      <w:r w:rsidR="00E24C85">
        <w:rPr>
          <w:rFonts w:ascii="Arial" w:hAnsi="Arial" w:cs="Arial"/>
          <w:color w:val="000000"/>
          <w:sz w:val="22"/>
          <w:szCs w:val="22"/>
        </w:rPr>
        <w:t xml:space="preserve"> </w:t>
      </w:r>
      <w:r w:rsidRPr="0061643A">
        <w:rPr>
          <w:rFonts w:ascii="Arial" w:hAnsi="Arial" w:cs="Arial"/>
          <w:color w:val="000000"/>
          <w:sz w:val="22"/>
          <w:szCs w:val="22"/>
        </w:rPr>
        <w:t>w dokumentacji projektu.</w:t>
      </w:r>
    </w:p>
    <w:p w14:paraId="12A9D58D" w14:textId="77777777" w:rsidR="006B5A92" w:rsidRDefault="006B5A92" w:rsidP="006B5A92">
      <w:pPr>
        <w:spacing w:line="312" w:lineRule="auto"/>
        <w:rPr>
          <w:rFonts w:ascii="Arial" w:hAnsi="Arial" w:cs="Arial"/>
          <w:color w:val="000000"/>
          <w:sz w:val="22"/>
          <w:szCs w:val="22"/>
        </w:rPr>
      </w:pPr>
    </w:p>
    <w:p w14:paraId="7126BE53" w14:textId="3FC48CE8" w:rsidR="006B5A92" w:rsidRPr="00E24C85" w:rsidRDefault="006B5A92" w:rsidP="00E24C85">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Pr>
          <w:rFonts w:ascii="Arial" w:hAnsi="Arial" w:cs="Arial"/>
          <w:color w:val="000000"/>
          <w:sz w:val="22"/>
          <w:szCs w:val="22"/>
        </w:rPr>
        <w:t>.</w:t>
      </w:r>
    </w:p>
    <w:p w14:paraId="3C5AF76C" w14:textId="77777777" w:rsidR="006B5A92" w:rsidRPr="003B54C1" w:rsidRDefault="006B5A92" w:rsidP="003B54C1">
      <w:pPr>
        <w:suppressAutoHyphens/>
        <w:autoSpaceDN w:val="0"/>
        <w:spacing w:line="276" w:lineRule="auto"/>
        <w:textAlignment w:val="baseline"/>
        <w:rPr>
          <w:rFonts w:ascii="Arial" w:eastAsia="SimSun" w:hAnsi="Arial" w:cs="Arial"/>
          <w:b/>
          <w:kern w:val="3"/>
          <w:sz w:val="22"/>
          <w:szCs w:val="22"/>
          <w:lang w:eastAsia="zh-CN" w:bidi="hi-IN"/>
        </w:rPr>
      </w:pPr>
    </w:p>
    <w:p w14:paraId="2C896945" w14:textId="77777777" w:rsidR="003B54C1" w:rsidRPr="003B54C1" w:rsidRDefault="003B54C1" w:rsidP="003B54C1">
      <w:pPr>
        <w:suppressAutoHyphens/>
        <w:autoSpaceDN w:val="0"/>
        <w:spacing w:line="276" w:lineRule="auto"/>
        <w:textAlignment w:val="baseline"/>
        <w:rPr>
          <w:rFonts w:ascii="Arial" w:eastAsia="SimSun" w:hAnsi="Arial" w:cs="Arial"/>
          <w:b/>
          <w:kern w:val="3"/>
          <w:lang w:eastAsia="zh-CN" w:bidi="hi-IN"/>
        </w:rPr>
      </w:pPr>
      <w:r w:rsidRPr="003B54C1">
        <w:rPr>
          <w:rFonts w:ascii="Arial" w:eastAsia="SimSun" w:hAnsi="Arial" w:cs="Arial"/>
          <w:b/>
          <w:kern w:val="3"/>
          <w:sz w:val="22"/>
          <w:szCs w:val="22"/>
          <w:lang w:eastAsia="zh-CN" w:bidi="hi-IN"/>
        </w:rPr>
        <w:t>KRYTERIA FINANSOWE OCENIANE TYLKO PRZEZ EKSPERTA DS. ANALIZY FINANSOWEJ I EKONOMICZNEJ</w:t>
      </w:r>
    </w:p>
    <w:p w14:paraId="2E983623" w14:textId="77777777" w:rsidR="003B54C1" w:rsidRPr="003B54C1" w:rsidRDefault="003B54C1" w:rsidP="003B54C1">
      <w:pPr>
        <w:spacing w:line="276" w:lineRule="auto"/>
        <w:rPr>
          <w:rFonts w:ascii="Arial" w:hAnsi="Arial" w:cs="Arial"/>
        </w:rPr>
      </w:pPr>
    </w:p>
    <w:p w14:paraId="2061ADCA" w14:textId="77777777" w:rsidR="003B54C1" w:rsidRPr="003B54C1" w:rsidRDefault="003B54C1" w:rsidP="00870789">
      <w:pPr>
        <w:numPr>
          <w:ilvl w:val="0"/>
          <w:numId w:val="90"/>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Poprawność</w:t>
      </w:r>
      <w:r w:rsidRPr="003B54C1">
        <w:rPr>
          <w:rFonts w:ascii="Arial" w:eastAsia="SimSun" w:hAnsi="Arial" w:cs="Arial"/>
          <w:b/>
          <w:bCs/>
          <w:kern w:val="3"/>
          <w:lang w:eastAsia="zh-CN" w:bidi="hi-IN"/>
        </w:rPr>
        <w:t xml:space="preserve"> analizy finansowej i/lub ekonomicznej projektu</w:t>
      </w:r>
    </w:p>
    <w:p w14:paraId="5E54E663" w14:textId="20629F9E"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podlegać będzie w szczególności metodologia i poprawność sporządzenia analiz w oparciu o obowiązujące przepisy prawa w tym zakresie (m.in. ustawa o rachunkowości) i wytyczne (</w:t>
      </w:r>
      <w:r w:rsidR="00DB1F35" w:rsidRPr="00DB1F35">
        <w:rPr>
          <w:rFonts w:ascii="Arial" w:hAnsi="Arial" w:cs="Arial"/>
          <w:sz w:val="22"/>
          <w:szCs w:val="22"/>
        </w:rPr>
        <w:t>m.in. wytyczne dotyczące zagadnień związanych z</w:t>
      </w:r>
      <w:r w:rsidR="00144B80">
        <w:rPr>
          <w:rFonts w:ascii="Arial" w:hAnsi="Arial" w:cs="Arial"/>
          <w:sz w:val="22"/>
          <w:szCs w:val="22"/>
        </w:rPr>
        <w:t xml:space="preserve"> </w:t>
      </w:r>
      <w:r w:rsidR="00DB1F35" w:rsidRPr="00DB1F35">
        <w:rPr>
          <w:rFonts w:ascii="Arial" w:hAnsi="Arial" w:cs="Arial"/>
          <w:sz w:val="22"/>
          <w:szCs w:val="22"/>
        </w:rPr>
        <w:t>przygotowaniem projektów inwestycyjnych na lata 2021-2027</w:t>
      </w:r>
      <w:r w:rsidRPr="003B54C1">
        <w:rPr>
          <w:rFonts w:ascii="Arial" w:hAnsi="Arial" w:cs="Arial"/>
          <w:sz w:val="22"/>
          <w:szCs w:val="22"/>
        </w:rPr>
        <w:t>).</w:t>
      </w:r>
    </w:p>
    <w:p w14:paraId="7A175328"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 w tym wskaźników finansowych i ekonomicznych, poziomu wydatków kwalifikowanych, poziomu dofinansowania, poprawności określenia popytu na usługi/ produkty, polityki cenowej, kalkulacji kosztów, przychodów).</w:t>
      </w:r>
    </w:p>
    <w:p w14:paraId="6BDE14A6" w14:textId="77777777" w:rsidR="003B54C1" w:rsidRPr="003B54C1" w:rsidRDefault="003B54C1" w:rsidP="003B54C1">
      <w:pPr>
        <w:spacing w:line="276" w:lineRule="auto"/>
        <w:rPr>
          <w:rFonts w:ascii="Arial" w:hAnsi="Arial" w:cs="Arial"/>
          <w:sz w:val="22"/>
          <w:szCs w:val="22"/>
        </w:rPr>
      </w:pPr>
    </w:p>
    <w:p w14:paraId="41CB0C8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5AC8A5C" w14:textId="77777777" w:rsidR="003B54C1" w:rsidRPr="003B54C1" w:rsidRDefault="003B54C1" w:rsidP="003B54C1">
      <w:pPr>
        <w:spacing w:line="276" w:lineRule="auto"/>
        <w:rPr>
          <w:rFonts w:ascii="Arial" w:hAnsi="Arial" w:cs="Arial"/>
          <w:szCs w:val="28"/>
        </w:rPr>
      </w:pPr>
    </w:p>
    <w:p w14:paraId="6744B3C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1B2AB25" w14:textId="77777777" w:rsidR="003B54C1" w:rsidRPr="003B54C1" w:rsidRDefault="003B54C1" w:rsidP="003B54C1">
      <w:pPr>
        <w:spacing w:line="276" w:lineRule="auto"/>
        <w:contextualSpacing/>
        <w:rPr>
          <w:rFonts w:ascii="Arial" w:hAnsi="Arial" w:cs="Arial"/>
          <w:sz w:val="22"/>
          <w:szCs w:val="22"/>
        </w:rPr>
      </w:pPr>
    </w:p>
    <w:p w14:paraId="4E5C84F4" w14:textId="77777777" w:rsidR="003B54C1" w:rsidRPr="003B54C1" w:rsidRDefault="003B54C1" w:rsidP="00091FA2">
      <w:pPr>
        <w:numPr>
          <w:ilvl w:val="0"/>
          <w:numId w:val="90"/>
        </w:numPr>
        <w:suppressAutoHyphens/>
        <w:autoSpaceDN w:val="0"/>
        <w:spacing w:after="24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Wykonalność finansowa projektu</w:t>
      </w:r>
    </w:p>
    <w:p w14:paraId="4E656EAA" w14:textId="77777777" w:rsidR="003B54C1" w:rsidRPr="003B54C1" w:rsidRDefault="003B54C1" w:rsidP="003B54C1">
      <w:pPr>
        <w:suppressAutoHyphens/>
        <w:autoSpaceDN w:val="0"/>
        <w:spacing w:line="276" w:lineRule="auto"/>
        <w:textAlignment w:val="baseline"/>
        <w:rPr>
          <w:rFonts w:ascii="Arial" w:hAnsi="Arial" w:cs="Arial"/>
          <w:bCs/>
          <w:sz w:val="22"/>
          <w:szCs w:val="22"/>
        </w:rPr>
      </w:pPr>
      <w:r w:rsidRPr="003B54C1">
        <w:rPr>
          <w:rFonts w:ascii="Arial" w:hAnsi="Arial" w:cs="Arial"/>
          <w:bCs/>
          <w:sz w:val="22"/>
          <w:szCs w:val="22"/>
        </w:rPr>
        <w:lastRenderedPageBreak/>
        <w:t xml:space="preserve">Ocena w ramach kryterium służy potwierdzeniu finansowej możliwości i zasadności realizacji projektu, przy założonym współfinansowaniu ze środków UE. </w:t>
      </w:r>
    </w:p>
    <w:p w14:paraId="24534A6C" w14:textId="77777777" w:rsidR="003B54C1" w:rsidRPr="003B54C1" w:rsidRDefault="003B54C1" w:rsidP="003B54C1">
      <w:pPr>
        <w:suppressAutoHyphens/>
        <w:autoSpaceDN w:val="0"/>
        <w:spacing w:line="276" w:lineRule="auto"/>
        <w:textAlignment w:val="baseline"/>
        <w:rPr>
          <w:rFonts w:ascii="Arial" w:hAnsi="Arial" w:cs="Arial"/>
          <w:bCs/>
          <w:sz w:val="22"/>
          <w:szCs w:val="22"/>
        </w:rPr>
      </w:pPr>
      <w:r w:rsidRPr="003B54C1">
        <w:rPr>
          <w:rFonts w:ascii="Arial" w:hAnsi="Arial" w:cs="Arial"/>
          <w:bCs/>
          <w:sz w:val="22"/>
          <w:szCs w:val="22"/>
        </w:rPr>
        <w:t>W ramach kryterium weryfikacji podlega czy wnioskodawca dysponuje odpowiednimi środkami finansowymi umożliwiającymi realizacje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2A5AE2D5" w14:textId="77777777" w:rsidR="003B54C1" w:rsidRPr="003B54C1" w:rsidRDefault="003B54C1" w:rsidP="003B54C1">
      <w:pPr>
        <w:suppressAutoHyphens/>
        <w:autoSpaceDN w:val="0"/>
        <w:spacing w:line="276" w:lineRule="auto"/>
        <w:textAlignment w:val="baseline"/>
        <w:rPr>
          <w:rFonts w:ascii="Arial" w:eastAsia="SimSun" w:hAnsi="Arial" w:cs="Arial"/>
          <w:b/>
          <w:kern w:val="3"/>
          <w:sz w:val="22"/>
          <w:szCs w:val="22"/>
          <w:lang w:eastAsia="zh-CN" w:bidi="hi-IN"/>
        </w:rPr>
      </w:pPr>
    </w:p>
    <w:p w14:paraId="7BBCD7C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6AFA5D2" w14:textId="77777777" w:rsidR="003B54C1" w:rsidRPr="003B54C1" w:rsidRDefault="003B54C1" w:rsidP="003B54C1">
      <w:pPr>
        <w:spacing w:line="276" w:lineRule="auto"/>
        <w:rPr>
          <w:rFonts w:ascii="Arial" w:hAnsi="Arial" w:cs="Arial"/>
          <w:szCs w:val="28"/>
        </w:rPr>
      </w:pPr>
    </w:p>
    <w:p w14:paraId="6B7934B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3E9337E" w14:textId="77777777" w:rsidR="003B54C1" w:rsidRPr="003B54C1" w:rsidRDefault="003B54C1" w:rsidP="003B54C1">
      <w:pPr>
        <w:spacing w:line="276" w:lineRule="auto"/>
        <w:rPr>
          <w:rFonts w:ascii="Arial" w:eastAsiaTheme="minorHAnsi" w:hAnsi="Arial" w:cs="Arial"/>
          <w:sz w:val="22"/>
          <w:szCs w:val="22"/>
          <w:lang w:eastAsia="en-US"/>
        </w:rPr>
      </w:pPr>
    </w:p>
    <w:p w14:paraId="446933ED" w14:textId="77777777" w:rsidR="003B54C1" w:rsidRPr="003B54C1" w:rsidRDefault="003B54C1" w:rsidP="003B54C1">
      <w:pPr>
        <w:spacing w:line="276" w:lineRule="auto"/>
        <w:contextualSpacing/>
        <w:rPr>
          <w:rFonts w:ascii="Arial" w:hAnsi="Arial" w:cs="Arial"/>
          <w:b/>
        </w:rPr>
      </w:pPr>
      <w:r w:rsidRPr="003B54C1">
        <w:rPr>
          <w:rFonts w:ascii="Arial" w:hAnsi="Arial" w:cs="Arial"/>
          <w:b/>
        </w:rPr>
        <w:t>KRYTERIA TECHNICZNE OCENIANE TYLKO PRZEZ EKSPERTA DS. TECHNICZNYCH</w:t>
      </w:r>
    </w:p>
    <w:p w14:paraId="12F9EC0F" w14:textId="77777777" w:rsidR="003B54C1" w:rsidRPr="003B54C1" w:rsidRDefault="003B54C1" w:rsidP="003B54C1">
      <w:pPr>
        <w:spacing w:line="276" w:lineRule="auto"/>
        <w:contextualSpacing/>
        <w:rPr>
          <w:rFonts w:ascii="Arial" w:hAnsi="Arial" w:cs="Arial"/>
          <w:b/>
          <w:sz w:val="22"/>
          <w:szCs w:val="22"/>
        </w:rPr>
      </w:pPr>
    </w:p>
    <w:p w14:paraId="18E1B093" w14:textId="77777777" w:rsidR="003B54C1" w:rsidRPr="003B54C1" w:rsidRDefault="003B54C1" w:rsidP="00870789">
      <w:pPr>
        <w:numPr>
          <w:ilvl w:val="0"/>
          <w:numId w:val="91"/>
        </w:numPr>
        <w:suppressAutoHyphens/>
        <w:autoSpaceDN w:val="0"/>
        <w:spacing w:after="120" w:line="276" w:lineRule="auto"/>
        <w:ind w:left="425" w:hanging="357"/>
        <w:textAlignment w:val="baseline"/>
        <w:rPr>
          <w:rFonts w:ascii="Arial" w:eastAsia="SimSun" w:hAnsi="Arial" w:cs="Arial"/>
          <w:b/>
          <w:kern w:val="3"/>
          <w:lang w:eastAsia="zh-CN" w:bidi="hi-IN"/>
        </w:rPr>
      </w:pPr>
      <w:r w:rsidRPr="003B54C1">
        <w:rPr>
          <w:rFonts w:ascii="Arial" w:hAnsi="Arial" w:cs="Arial"/>
          <w:b/>
        </w:rPr>
        <w:t>Wykonalność techniczna i technologiczna projektu</w:t>
      </w:r>
    </w:p>
    <w:p w14:paraId="253FC8ED" w14:textId="77777777" w:rsidR="003B54C1" w:rsidRPr="003B54C1" w:rsidRDefault="003B54C1" w:rsidP="003B54C1">
      <w:pPr>
        <w:autoSpaceDN w:val="0"/>
        <w:spacing w:line="276" w:lineRule="auto"/>
        <w:jc w:val="both"/>
        <w:rPr>
          <w:rFonts w:ascii="Arial" w:hAnsi="Arial" w:cs="Arial"/>
          <w:sz w:val="22"/>
          <w:szCs w:val="22"/>
        </w:rPr>
      </w:pPr>
      <w:r w:rsidRPr="003B54C1">
        <w:rPr>
          <w:rFonts w:ascii="Arial" w:hAnsi="Arial" w:cs="Arial"/>
          <w:sz w:val="22"/>
          <w:szCs w:val="22"/>
        </w:rPr>
        <w:t>Celem kryterium będzie ustalenie czy:</w:t>
      </w:r>
    </w:p>
    <w:p w14:paraId="1B0BF78E"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eastAsia="SimSun" w:hAnsi="Arial" w:cs="Arial"/>
          <w:kern w:val="3"/>
          <w:sz w:val="22"/>
          <w:szCs w:val="22"/>
          <w:lang w:eastAsia="zh-CN" w:bidi="hi-IN"/>
        </w:rPr>
      </w:pPr>
      <w:r w:rsidRPr="003B54C1">
        <w:rPr>
          <w:rFonts w:ascii="Arial" w:hAnsi="Arial" w:cs="Arial"/>
          <w:sz w:val="22"/>
          <w:szCs w:val="22"/>
        </w:rPr>
        <w:t>wybrano optymalny wariant realizacji projektu;</w:t>
      </w:r>
    </w:p>
    <w:p w14:paraId="3524B2B1"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dokumentacja techniczna projektu obejmuje cały zakres rzeczowy wniosku, dla którego jest wymagana (jeśli dotyczy);</w:t>
      </w:r>
    </w:p>
    <w:p w14:paraId="5BE7FB4D"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proponowane rozwiązania techniczne i technologiczne:</w:t>
      </w:r>
    </w:p>
    <w:p w14:paraId="6DA0B25B" w14:textId="77777777" w:rsidR="003B54C1" w:rsidRPr="003B54C1" w:rsidRDefault="003B54C1" w:rsidP="004928F9">
      <w:pPr>
        <w:widowControl w:val="0"/>
        <w:numPr>
          <w:ilvl w:val="0"/>
          <w:numId w:val="83"/>
        </w:numPr>
        <w:suppressAutoHyphens/>
        <w:autoSpaceDN w:val="0"/>
        <w:spacing w:line="276" w:lineRule="auto"/>
        <w:ind w:left="851" w:hanging="425"/>
        <w:jc w:val="both"/>
        <w:textAlignment w:val="baseline"/>
        <w:rPr>
          <w:rFonts w:ascii="Arial" w:hAnsi="Arial" w:cs="Arial"/>
          <w:sz w:val="22"/>
          <w:szCs w:val="22"/>
        </w:rPr>
      </w:pPr>
      <w:r w:rsidRPr="003B54C1">
        <w:rPr>
          <w:rFonts w:ascii="Arial" w:hAnsi="Arial" w:cs="Arial"/>
          <w:sz w:val="22"/>
          <w:szCs w:val="22"/>
        </w:rPr>
        <w:t>zapewniają wykonanie projektu przy założonych kosztach, terminach oraz należytej jakości,</w:t>
      </w:r>
    </w:p>
    <w:p w14:paraId="48E730CA" w14:textId="77777777" w:rsidR="003B54C1" w:rsidRPr="003B54C1" w:rsidRDefault="003B54C1" w:rsidP="004928F9">
      <w:pPr>
        <w:widowControl w:val="0"/>
        <w:numPr>
          <w:ilvl w:val="0"/>
          <w:numId w:val="83"/>
        </w:numPr>
        <w:suppressAutoHyphens/>
        <w:autoSpaceDN w:val="0"/>
        <w:spacing w:line="276" w:lineRule="auto"/>
        <w:ind w:left="851" w:hanging="425"/>
        <w:jc w:val="both"/>
        <w:textAlignment w:val="baseline"/>
        <w:rPr>
          <w:rFonts w:ascii="Arial" w:hAnsi="Arial" w:cs="Arial"/>
          <w:sz w:val="22"/>
          <w:szCs w:val="22"/>
        </w:rPr>
      </w:pPr>
      <w:r w:rsidRPr="003B54C1">
        <w:rPr>
          <w:rFonts w:ascii="Arial" w:hAnsi="Arial" w:cs="Arial"/>
          <w:sz w:val="22"/>
          <w:szCs w:val="22"/>
        </w:rPr>
        <w:t>spełniają obowiązujące wymogi (normy, zasady sztuki budowlanej) i zapewniają gwarancję efektywnego wykonania i eksploatacji inwestycji (jeśli dotyczy);</w:t>
      </w:r>
    </w:p>
    <w:p w14:paraId="6847863A"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1AF55EE7"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zaproponowane rozwiązania będą trwałe pod względem technicznym;</w:t>
      </w:r>
    </w:p>
    <w:p w14:paraId="524672BF"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przeanalizowano i spełniono wymogi prawne związane z procesem inwestycyjnym (dotyczy wymogów prawnych koniecznych do spełnienia na moment złożenia wniosku 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w:t>
      </w:r>
      <w:r w:rsidRPr="003B54C1">
        <w:rPr>
          <w:rFonts w:ascii="Arial" w:hAnsi="Arial" w:cs="Arial"/>
          <w:kern w:val="3"/>
          <w:sz w:val="22"/>
          <w:szCs w:val="22"/>
          <w:lang w:bidi="hi-IN"/>
        </w:rPr>
        <w:t xml:space="preserve"> wyboru projektów</w:t>
      </w:r>
      <w:r w:rsidRPr="003B54C1">
        <w:rPr>
          <w:rFonts w:ascii="Arial" w:hAnsi="Arial" w:cs="Arial"/>
          <w:sz w:val="22"/>
          <w:szCs w:val="22"/>
        </w:rPr>
        <w:t>).</w:t>
      </w:r>
    </w:p>
    <w:p w14:paraId="73ACF761" w14:textId="77777777" w:rsidR="003B54C1" w:rsidRPr="003B54C1" w:rsidRDefault="003B54C1" w:rsidP="003B54C1">
      <w:pPr>
        <w:widowControl w:val="0"/>
        <w:suppressAutoHyphens/>
        <w:autoSpaceDE w:val="0"/>
        <w:autoSpaceDN w:val="0"/>
        <w:spacing w:line="276" w:lineRule="auto"/>
        <w:ind w:left="502"/>
        <w:jc w:val="both"/>
        <w:textAlignment w:val="baseline"/>
        <w:rPr>
          <w:rFonts w:ascii="Arial" w:hAnsi="Arial" w:cs="Arial"/>
          <w:sz w:val="22"/>
          <w:szCs w:val="22"/>
        </w:rPr>
      </w:pPr>
    </w:p>
    <w:p w14:paraId="4D9B36F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6980C13" w14:textId="77777777" w:rsidR="003B54C1" w:rsidRPr="003B54C1" w:rsidRDefault="003B54C1" w:rsidP="003B54C1">
      <w:pPr>
        <w:spacing w:line="276" w:lineRule="auto"/>
        <w:rPr>
          <w:rFonts w:ascii="Arial" w:hAnsi="Arial" w:cs="Arial"/>
          <w:szCs w:val="28"/>
        </w:rPr>
      </w:pPr>
    </w:p>
    <w:p w14:paraId="22142226"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96EDF32" w14:textId="592D4182" w:rsidR="003B54C1" w:rsidRDefault="003B54C1" w:rsidP="003B54C1">
      <w:pPr>
        <w:spacing w:line="276" w:lineRule="auto"/>
        <w:rPr>
          <w:rFonts w:ascii="Arial" w:eastAsiaTheme="minorHAnsi" w:hAnsi="Arial" w:cs="Arial"/>
          <w:sz w:val="22"/>
          <w:szCs w:val="22"/>
          <w:lang w:eastAsia="en-US"/>
        </w:rPr>
      </w:pPr>
    </w:p>
    <w:p w14:paraId="3836F776" w14:textId="77777777" w:rsidR="00870789" w:rsidRPr="003B54C1" w:rsidRDefault="00870789" w:rsidP="003B54C1">
      <w:pPr>
        <w:spacing w:line="276" w:lineRule="auto"/>
        <w:rPr>
          <w:rFonts w:ascii="Arial" w:eastAsiaTheme="minorHAnsi" w:hAnsi="Arial" w:cs="Arial"/>
          <w:sz w:val="22"/>
          <w:szCs w:val="22"/>
          <w:lang w:eastAsia="en-US"/>
        </w:rPr>
      </w:pPr>
    </w:p>
    <w:p w14:paraId="2D7587BD" w14:textId="68B6C739" w:rsidR="003B54C1" w:rsidRPr="003B54C1" w:rsidRDefault="003B54C1" w:rsidP="00870789">
      <w:pPr>
        <w:numPr>
          <w:ilvl w:val="0"/>
          <w:numId w:val="91"/>
        </w:numPr>
        <w:suppressAutoHyphens/>
        <w:autoSpaceDN w:val="0"/>
        <w:spacing w:after="120" w:line="276" w:lineRule="auto"/>
        <w:ind w:left="284" w:hanging="284"/>
        <w:textAlignment w:val="baseline"/>
        <w:rPr>
          <w:rFonts w:ascii="Arial" w:hAnsi="Arial" w:cs="Arial"/>
          <w:b/>
        </w:rPr>
      </w:pPr>
      <w:r w:rsidRPr="003B54C1">
        <w:rPr>
          <w:rFonts w:ascii="Arial" w:hAnsi="Arial" w:cs="Arial"/>
          <w:b/>
        </w:rPr>
        <w:lastRenderedPageBreak/>
        <w:t>Wdrożenie prac B+R</w:t>
      </w:r>
    </w:p>
    <w:p w14:paraId="10E519D5" w14:textId="77777777" w:rsidR="003B54C1" w:rsidRPr="003B54C1" w:rsidRDefault="003B54C1" w:rsidP="003B54C1">
      <w:pPr>
        <w:tabs>
          <w:tab w:val="left" w:pos="284"/>
        </w:tabs>
        <w:spacing w:line="276" w:lineRule="auto"/>
        <w:rPr>
          <w:rFonts w:ascii="Arial" w:eastAsia="Arial" w:hAnsi="Arial" w:cs="Arial"/>
          <w:sz w:val="22"/>
          <w:szCs w:val="22"/>
        </w:rPr>
      </w:pPr>
      <w:r w:rsidRPr="003B54C1">
        <w:rPr>
          <w:rFonts w:ascii="Arial" w:eastAsia="Arial" w:hAnsi="Arial" w:cs="Arial"/>
          <w:sz w:val="22"/>
          <w:szCs w:val="22"/>
        </w:rPr>
        <w:t>W ramach kryterium weryfikacji podlegać będzie czy realizacja projektu jest wynikiem prac B+R.</w:t>
      </w:r>
    </w:p>
    <w:p w14:paraId="401CAE63" w14:textId="77777777" w:rsidR="003B54C1" w:rsidRPr="003B54C1" w:rsidRDefault="003B54C1" w:rsidP="003B54C1">
      <w:pPr>
        <w:tabs>
          <w:tab w:val="left" w:pos="284"/>
        </w:tabs>
        <w:spacing w:line="276" w:lineRule="auto"/>
        <w:rPr>
          <w:rFonts w:ascii="Arial" w:eastAsia="Arial" w:hAnsi="Arial" w:cs="Arial"/>
          <w:sz w:val="22"/>
          <w:szCs w:val="22"/>
        </w:rPr>
      </w:pPr>
      <w:r w:rsidRPr="003B54C1">
        <w:rPr>
          <w:rFonts w:ascii="Arial" w:eastAsia="Arial" w:hAnsi="Arial" w:cs="Arial"/>
          <w:sz w:val="22"/>
          <w:szCs w:val="22"/>
        </w:rPr>
        <w:t>Ocenie podlegać będzie czy:</w:t>
      </w:r>
    </w:p>
    <w:p w14:paraId="275AD3AC"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prace B+R zostały opracowane samodzielnie przez wnioskodawcę lub na jego zlecenie ;</w:t>
      </w:r>
    </w:p>
    <w:p w14:paraId="627740CE"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wnioskodawca dysponuje prawami do wyników prac, umożliwiającymi ich wdrożenie, co powinno znajdować potwierdzenie w przedstawionej dokumentacji;</w:t>
      </w:r>
    </w:p>
    <w:p w14:paraId="13FDF814"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prace B+R bezpośrednio dotyczą projektu i są niezbędne dla jego realizacji;</w:t>
      </w:r>
    </w:p>
    <w:p w14:paraId="1122D78F"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wnioskodawca uprawdopodobnił, że brak jest dostępnych i objętych ochroną, rozwiązań / technologii / wyników prac B+R, których istnienie uniemożliwiałoby albo czyniło niezasadnym przeprowadzenie zaplanowanego wdrożenia;</w:t>
      </w:r>
    </w:p>
    <w:p w14:paraId="00B43696" w14:textId="730EB124"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 xml:space="preserve">prace B+R zostały zrealizowane i zakończone w okresie ostatnich trzech lat, licząc do dnia ogłoszenia </w:t>
      </w:r>
      <w:r w:rsidR="0019456B">
        <w:rPr>
          <w:rFonts w:ascii="Arial" w:eastAsia="Arial" w:hAnsi="Arial" w:cs="Arial"/>
          <w:sz w:val="22"/>
          <w:szCs w:val="22"/>
        </w:rPr>
        <w:t>naboru</w:t>
      </w:r>
      <w:r w:rsidR="00653381" w:rsidRPr="00653381">
        <w:rPr>
          <w:rFonts w:ascii="Arial" w:eastAsia="Arial" w:hAnsi="Arial" w:cs="Arial"/>
          <w:sz w:val="22"/>
          <w:szCs w:val="22"/>
        </w:rPr>
        <w:t>,</w:t>
      </w:r>
      <w:r w:rsidRPr="003B54C1">
        <w:rPr>
          <w:rFonts w:ascii="Arial" w:eastAsia="Arial" w:hAnsi="Arial" w:cs="Arial"/>
          <w:sz w:val="22"/>
          <w:szCs w:val="22"/>
        </w:rPr>
        <w:t>,</w:t>
      </w:r>
    </w:p>
    <w:p w14:paraId="1C9EBD5C"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 xml:space="preserve">przeprowadzone prace B+R oraz powyższe warunki zostały należycie udokumentowane. Ocenie podlega jakość oraz rzetelność dostarczonych dokumentów. </w:t>
      </w:r>
    </w:p>
    <w:p w14:paraId="10D333FD" w14:textId="77777777" w:rsidR="003B54C1" w:rsidRPr="003B54C1" w:rsidRDefault="003B54C1" w:rsidP="003B54C1">
      <w:pPr>
        <w:tabs>
          <w:tab w:val="left" w:pos="284"/>
        </w:tabs>
        <w:spacing w:line="276" w:lineRule="auto"/>
        <w:rPr>
          <w:rFonts w:ascii="Arial" w:eastAsia="Arial" w:hAnsi="Arial" w:cs="Arial"/>
          <w:sz w:val="22"/>
          <w:szCs w:val="22"/>
        </w:rPr>
      </w:pPr>
    </w:p>
    <w:p w14:paraId="117E2D6B" w14:textId="77777777" w:rsidR="003B54C1" w:rsidRPr="003B54C1" w:rsidRDefault="003B54C1" w:rsidP="003B54C1">
      <w:pPr>
        <w:tabs>
          <w:tab w:val="left" w:pos="284"/>
        </w:tabs>
        <w:spacing w:line="276" w:lineRule="auto"/>
        <w:rPr>
          <w:rFonts w:ascii="Arial" w:eastAsia="Arial" w:hAnsi="Arial" w:cs="Arial"/>
          <w:sz w:val="22"/>
          <w:szCs w:val="22"/>
        </w:rPr>
      </w:pPr>
      <w:r w:rsidRPr="003B54C1">
        <w:rPr>
          <w:rFonts w:ascii="Arial" w:eastAsia="Arial" w:hAnsi="Arial" w:cs="Arial"/>
          <w:sz w:val="22"/>
          <w:szCs w:val="22"/>
        </w:rPr>
        <w:t>Wymóg 3 lat nie dotyczy wnioskodawców, którzy są w posiadaniu patentu.</w:t>
      </w:r>
    </w:p>
    <w:p w14:paraId="30A11C0E" w14:textId="77777777" w:rsidR="003B54C1" w:rsidRPr="003B54C1" w:rsidRDefault="003B54C1" w:rsidP="003B54C1">
      <w:pPr>
        <w:tabs>
          <w:tab w:val="left" w:pos="284"/>
        </w:tabs>
        <w:spacing w:line="276" w:lineRule="auto"/>
        <w:rPr>
          <w:rFonts w:ascii="Arial" w:eastAsia="Arial" w:hAnsi="Arial" w:cs="Arial"/>
          <w:sz w:val="22"/>
          <w:szCs w:val="22"/>
        </w:rPr>
      </w:pPr>
    </w:p>
    <w:p w14:paraId="2FBE0D6E" w14:textId="77777777" w:rsidR="003B54C1" w:rsidRPr="003B54C1" w:rsidRDefault="003B54C1" w:rsidP="003B54C1">
      <w:pPr>
        <w:suppressAutoHyphens/>
        <w:autoSpaceDN w:val="0"/>
        <w:spacing w:line="276" w:lineRule="auto"/>
        <w:textAlignment w:val="baseline"/>
        <w:rPr>
          <w:rFonts w:ascii="Arial" w:eastAsia="Arial" w:hAnsi="Arial" w:cs="Arial"/>
          <w:kern w:val="3"/>
          <w:sz w:val="22"/>
          <w:szCs w:val="22"/>
          <w:lang w:eastAsia="zh-CN" w:bidi="hi-IN"/>
        </w:rPr>
      </w:pPr>
      <w:r w:rsidRPr="003B54C1">
        <w:rPr>
          <w:rFonts w:ascii="Arial" w:eastAsia="Arial" w:hAnsi="Arial" w:cs="Arial"/>
          <w:kern w:val="3"/>
          <w:sz w:val="22"/>
          <w:szCs w:val="22"/>
          <w:lang w:eastAsia="zh-CN" w:bidi="hi-IN"/>
        </w:rPr>
        <w:t>W przypadku badań opracowanych przez wnioskodawcę samodzielnie lub na jego zlecenie, które nie zostały zgłoszone do Urzędu Patentowego, uznane przez eksperta mogą zostać tylko te badania, które wykażą IX poziom gotowości technologicznej (TRL).</w:t>
      </w:r>
    </w:p>
    <w:p w14:paraId="291609F8" w14:textId="77777777" w:rsidR="003B54C1" w:rsidRPr="003B54C1" w:rsidRDefault="003B54C1" w:rsidP="003B54C1">
      <w:pPr>
        <w:suppressAutoHyphens/>
        <w:autoSpaceDN w:val="0"/>
        <w:spacing w:line="276" w:lineRule="auto"/>
        <w:textAlignment w:val="baseline"/>
        <w:rPr>
          <w:rFonts w:ascii="Arial" w:hAnsi="Arial" w:cs="Arial"/>
          <w:b/>
          <w:sz w:val="22"/>
          <w:szCs w:val="22"/>
        </w:rPr>
      </w:pPr>
    </w:p>
    <w:p w14:paraId="4D89387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448D6E3" w14:textId="77777777" w:rsidR="003B54C1" w:rsidRPr="003B54C1" w:rsidRDefault="003B54C1" w:rsidP="003B54C1">
      <w:pPr>
        <w:spacing w:line="276" w:lineRule="auto"/>
        <w:rPr>
          <w:rFonts w:ascii="Arial" w:hAnsi="Arial" w:cs="Arial"/>
          <w:szCs w:val="28"/>
        </w:rPr>
      </w:pPr>
    </w:p>
    <w:p w14:paraId="19687891"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7E60BB2" w14:textId="77777777" w:rsidR="003B54C1" w:rsidRPr="003B54C1" w:rsidRDefault="003B54C1" w:rsidP="003B54C1">
      <w:pPr>
        <w:spacing w:line="276" w:lineRule="auto"/>
        <w:rPr>
          <w:rFonts w:ascii="Arial" w:eastAsiaTheme="minorHAnsi" w:hAnsi="Arial" w:cs="Arial"/>
          <w:sz w:val="22"/>
          <w:szCs w:val="22"/>
          <w:lang w:eastAsia="en-US"/>
        </w:rPr>
      </w:pPr>
    </w:p>
    <w:p w14:paraId="2F5B8E45" w14:textId="77777777" w:rsidR="003B54C1" w:rsidRPr="003B54C1" w:rsidRDefault="003B54C1" w:rsidP="00870789">
      <w:pPr>
        <w:numPr>
          <w:ilvl w:val="0"/>
          <w:numId w:val="91"/>
        </w:numPr>
        <w:suppressAutoHyphens/>
        <w:autoSpaceDN w:val="0"/>
        <w:spacing w:after="120" w:line="276" w:lineRule="auto"/>
        <w:ind w:left="284" w:hanging="284"/>
        <w:textAlignment w:val="baseline"/>
        <w:rPr>
          <w:rFonts w:ascii="Arial" w:eastAsiaTheme="minorHAnsi" w:hAnsi="Arial" w:cs="Arial"/>
          <w:b/>
          <w:kern w:val="3"/>
          <w:lang w:eastAsia="en-US" w:bidi="hi-IN"/>
        </w:rPr>
      </w:pPr>
      <w:r w:rsidRPr="003B54C1">
        <w:rPr>
          <w:rFonts w:ascii="Arial" w:eastAsia="SimSun" w:hAnsi="Arial" w:cs="Arial"/>
          <w:b/>
          <w:bCs/>
          <w:kern w:val="3"/>
          <w:lang w:eastAsia="zh-CN" w:bidi="hi-IN"/>
        </w:rPr>
        <w:t>Zgodność z Regionalną Inteligentną Specjalizacją</w:t>
      </w:r>
    </w:p>
    <w:p w14:paraId="666DC867" w14:textId="77777777" w:rsidR="003B54C1" w:rsidRPr="003B54C1" w:rsidRDefault="003B54C1" w:rsidP="003B54C1">
      <w:pPr>
        <w:suppressAutoHyphens/>
        <w:autoSpaceDN w:val="0"/>
        <w:spacing w:line="276" w:lineRule="auto"/>
        <w:textAlignment w:val="baseline"/>
        <w:rPr>
          <w:rFonts w:ascii="Arial" w:eastAsia="Arial" w:hAnsi="Arial" w:cs="Arial"/>
          <w:i/>
          <w:kern w:val="3"/>
          <w:sz w:val="22"/>
          <w:szCs w:val="22"/>
          <w:lang w:bidi="hi-IN"/>
        </w:rPr>
      </w:pPr>
      <w:r w:rsidRPr="003B54C1">
        <w:rPr>
          <w:rFonts w:ascii="Arial" w:eastAsia="Arial" w:hAnsi="Arial" w:cs="Arial"/>
          <w:kern w:val="3"/>
          <w:sz w:val="22"/>
          <w:szCs w:val="22"/>
          <w:lang w:bidi="hi-IN"/>
        </w:rPr>
        <w:t xml:space="preserve">W ramach kryterium weryfikowane będzie czy realizowane przez wnioskodawcę przedsięwzięcie wpisuje się w minimum jeden z </w:t>
      </w:r>
      <w:r w:rsidRPr="003B54C1">
        <w:rPr>
          <w:rFonts w:ascii="Arial" w:eastAsia="SimSun" w:hAnsi="Arial" w:cs="Arial"/>
          <w:i/>
          <w:color w:val="00B050"/>
          <w:kern w:val="3"/>
          <w:sz w:val="22"/>
          <w:szCs w:val="22"/>
          <w:lang w:eastAsia="zh-CN" w:bidi="hi-IN"/>
        </w:rPr>
        <w:t xml:space="preserve"> </w:t>
      </w:r>
      <w:r w:rsidRPr="003B54C1">
        <w:rPr>
          <w:rFonts w:ascii="Arial" w:eastAsia="Arial" w:hAnsi="Arial" w:cs="Arial"/>
          <w:kern w:val="3"/>
          <w:sz w:val="22"/>
          <w:szCs w:val="22"/>
          <w:lang w:bidi="hi-IN"/>
        </w:rPr>
        <w:t>obszarów wsparcia inteligentnej specjalizacji wskazany w</w:t>
      </w:r>
      <w:r w:rsidRPr="003B54C1">
        <w:rPr>
          <w:rFonts w:ascii="Arial" w:eastAsia="Arial" w:hAnsi="Arial" w:cs="Arial"/>
          <w:i/>
          <w:kern w:val="3"/>
          <w:sz w:val="22"/>
          <w:szCs w:val="22"/>
          <w:lang w:bidi="hi-IN"/>
        </w:rPr>
        <w:t xml:space="preserve"> Regionalnej Strategii Innowacji Województwa Podkarpackiego na lata 2021-2030.</w:t>
      </w:r>
    </w:p>
    <w:p w14:paraId="1CAE015E" w14:textId="77777777" w:rsidR="003B54C1" w:rsidRPr="003B54C1" w:rsidRDefault="003B54C1" w:rsidP="003B54C1">
      <w:pPr>
        <w:suppressAutoHyphens/>
        <w:autoSpaceDN w:val="0"/>
        <w:spacing w:line="276" w:lineRule="auto"/>
        <w:textAlignment w:val="baseline"/>
        <w:rPr>
          <w:rFonts w:ascii="Arial" w:eastAsiaTheme="minorHAnsi" w:hAnsi="Arial" w:cs="Arial"/>
          <w:b/>
          <w:kern w:val="3"/>
          <w:sz w:val="22"/>
          <w:szCs w:val="22"/>
          <w:lang w:eastAsia="en-US" w:bidi="hi-IN"/>
        </w:rPr>
      </w:pPr>
    </w:p>
    <w:p w14:paraId="5A7746D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CE5A230" w14:textId="77777777" w:rsidR="003B54C1" w:rsidRPr="003B54C1" w:rsidRDefault="003B54C1" w:rsidP="003B54C1">
      <w:pPr>
        <w:spacing w:line="276" w:lineRule="auto"/>
        <w:rPr>
          <w:rFonts w:ascii="Arial" w:hAnsi="Arial" w:cs="Arial"/>
          <w:szCs w:val="28"/>
        </w:rPr>
      </w:pPr>
    </w:p>
    <w:p w14:paraId="324EF7FE" w14:textId="72583853" w:rsidR="003B54C1" w:rsidRPr="00870789" w:rsidRDefault="003B54C1" w:rsidP="00870789">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1997DF24" w14:textId="77777777" w:rsidR="00870789" w:rsidRDefault="00870789">
      <w:pPr>
        <w:spacing w:after="160" w:line="259" w:lineRule="auto"/>
        <w:rPr>
          <w:rFonts w:ascii="Arial" w:eastAsia="SimSun" w:hAnsi="Arial" w:cs="Arial"/>
          <w:b/>
          <w:kern w:val="3"/>
          <w:u w:val="single"/>
          <w:lang w:eastAsia="zh-CN" w:bidi="hi-IN"/>
        </w:rPr>
      </w:pPr>
      <w:r>
        <w:rPr>
          <w:rFonts w:ascii="Arial" w:eastAsia="SimSun" w:hAnsi="Arial" w:cs="Arial"/>
          <w:b/>
          <w:kern w:val="3"/>
          <w:u w:val="single"/>
          <w:lang w:eastAsia="zh-CN" w:bidi="hi-IN"/>
        </w:rPr>
        <w:br w:type="page"/>
      </w:r>
    </w:p>
    <w:p w14:paraId="1A8CA467" w14:textId="7F05B905" w:rsidR="003B54C1" w:rsidRPr="00173C39" w:rsidRDefault="003B54C1" w:rsidP="003B54C1">
      <w:pPr>
        <w:suppressAutoHyphens/>
        <w:autoSpaceDN w:val="0"/>
        <w:spacing w:line="276" w:lineRule="auto"/>
        <w:textAlignment w:val="baseline"/>
        <w:rPr>
          <w:rFonts w:ascii="Arial" w:eastAsia="Calibri" w:hAnsi="Arial" w:cs="Arial"/>
          <w:b/>
        </w:rPr>
      </w:pPr>
      <w:r w:rsidRPr="00173C39">
        <w:rPr>
          <w:rFonts w:ascii="Arial" w:eastAsia="SimSun" w:hAnsi="Arial" w:cs="Arial"/>
          <w:b/>
          <w:kern w:val="3"/>
          <w:u w:val="single"/>
          <w:lang w:eastAsia="zh-CN" w:bidi="hi-IN"/>
        </w:rPr>
        <w:lastRenderedPageBreak/>
        <w:t xml:space="preserve">Typ projektu: </w:t>
      </w:r>
      <w:r w:rsidRPr="00173C39">
        <w:rPr>
          <w:rFonts w:ascii="Arial" w:eastAsia="Calibri" w:hAnsi="Arial" w:cs="Arial"/>
          <w:b/>
          <w:u w:val="single"/>
        </w:rPr>
        <w:t>Wsparcie rozwoju i konkurencyjności MŚP w formie dotacji</w:t>
      </w:r>
    </w:p>
    <w:p w14:paraId="208BCC70" w14:textId="77777777" w:rsidR="003B54C1" w:rsidRPr="003B54C1" w:rsidRDefault="003B54C1" w:rsidP="003B54C1">
      <w:pPr>
        <w:spacing w:line="276" w:lineRule="auto"/>
        <w:rPr>
          <w:rFonts w:ascii="Arial" w:hAnsi="Arial" w:cs="Arial"/>
          <w:b/>
          <w:sz w:val="28"/>
          <w:szCs w:val="28"/>
          <w:u w:val="single"/>
        </w:rPr>
      </w:pPr>
    </w:p>
    <w:p w14:paraId="2E2EABAF" w14:textId="77777777" w:rsidR="003B54C1" w:rsidRPr="003B54C1" w:rsidRDefault="003B54C1" w:rsidP="00870789">
      <w:pPr>
        <w:numPr>
          <w:ilvl w:val="0"/>
          <w:numId w:val="96"/>
        </w:numPr>
        <w:spacing w:after="120" w:line="276" w:lineRule="auto"/>
        <w:ind w:left="284" w:hanging="284"/>
        <w:rPr>
          <w:rFonts w:ascii="Arial" w:hAnsi="Arial" w:cs="Arial"/>
          <w:b/>
          <w:sz w:val="28"/>
          <w:szCs w:val="28"/>
          <w:u w:val="single"/>
        </w:rPr>
      </w:pPr>
      <w:r w:rsidRPr="003B54C1">
        <w:rPr>
          <w:rFonts w:ascii="Arial" w:hAnsi="Arial" w:cs="Arial"/>
          <w:b/>
        </w:rPr>
        <w:t>Logika projektu i zarządzanie ryzykiem</w:t>
      </w:r>
    </w:p>
    <w:p w14:paraId="4F7D233D"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będzie, czy:</w:t>
      </w:r>
    </w:p>
    <w:p w14:paraId="0EBDC85F"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poprawnie zidentyfikowano problemy i potrzeby (społeczne i/lub gospodarcze), które uzasadniają realizację projektu,</w:t>
      </w:r>
    </w:p>
    <w:p w14:paraId="21BCA135"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5C8126AC"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 zakładane rezultaty projektu są możliwe do osiągnięcia w kontekście zakładanego harmonogramu i budżetu projektu,</w:t>
      </w:r>
    </w:p>
    <w:p w14:paraId="61B58C11"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planowane prace zostały podzielone na jasno sprecyzowane i układające się w logiczną całość zadania,</w:t>
      </w:r>
    </w:p>
    <w:p w14:paraId="0CCB647C"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71DAA9A2"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6CAA9BB8"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p>
    <w:p w14:paraId="6824C306" w14:textId="77777777" w:rsidR="003B54C1" w:rsidRPr="003B54C1" w:rsidRDefault="003B54C1" w:rsidP="00B83807">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weryfikowane jest czy:</w:t>
      </w:r>
    </w:p>
    <w:p w14:paraId="655AADA5" w14:textId="77777777" w:rsidR="003B54C1" w:rsidRPr="003B54C1" w:rsidRDefault="003B54C1" w:rsidP="004928F9">
      <w:pPr>
        <w:numPr>
          <w:ilvl w:val="0"/>
          <w:numId w:val="7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62C4856E" w14:textId="77777777" w:rsidR="003B54C1" w:rsidRPr="003B54C1" w:rsidRDefault="003B54C1" w:rsidP="004928F9">
      <w:pPr>
        <w:numPr>
          <w:ilvl w:val="0"/>
          <w:numId w:val="7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wnioskodawca nie dokonał zmiany lokalizacji projektu </w:t>
      </w:r>
      <w:r w:rsidRPr="003B54C1">
        <w:rPr>
          <w:rFonts w:ascii="Arial" w:hAnsi="Arial" w:cs="Arial"/>
          <w:kern w:val="3"/>
          <w:sz w:val="22"/>
          <w:szCs w:val="22"/>
          <w:lang w:bidi="hi-IN"/>
        </w:rPr>
        <w:t>w stosunku do pierwotnie złożonej wersji.</w:t>
      </w:r>
    </w:p>
    <w:p w14:paraId="283FBBC8"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p>
    <w:p w14:paraId="3013B3E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EEAAE37" w14:textId="77777777" w:rsidR="003B54C1" w:rsidRPr="003B54C1" w:rsidRDefault="003B54C1" w:rsidP="003B54C1">
      <w:pPr>
        <w:spacing w:line="276" w:lineRule="auto"/>
        <w:rPr>
          <w:rFonts w:ascii="Arial" w:hAnsi="Arial" w:cs="Arial"/>
          <w:szCs w:val="28"/>
        </w:rPr>
      </w:pPr>
    </w:p>
    <w:p w14:paraId="0C2A5E6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0738661" w14:textId="77777777" w:rsidR="003B54C1" w:rsidRPr="003B54C1" w:rsidRDefault="003B54C1" w:rsidP="003B54C1">
      <w:pPr>
        <w:spacing w:line="276" w:lineRule="auto"/>
        <w:rPr>
          <w:rFonts w:ascii="Arial" w:eastAsiaTheme="minorHAnsi" w:hAnsi="Arial" w:cs="Arial"/>
          <w:sz w:val="22"/>
          <w:szCs w:val="22"/>
          <w:lang w:eastAsia="en-US"/>
        </w:rPr>
      </w:pPr>
    </w:p>
    <w:p w14:paraId="7AF71A97" w14:textId="77777777" w:rsidR="003B54C1" w:rsidRPr="003B54C1" w:rsidRDefault="003B54C1" w:rsidP="00870789">
      <w:pPr>
        <w:numPr>
          <w:ilvl w:val="0"/>
          <w:numId w:val="96"/>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Zasadność oraz racjonalność zaplanowanych wydatków</w:t>
      </w:r>
    </w:p>
    <w:p w14:paraId="74C40D83"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czy:</w:t>
      </w:r>
    </w:p>
    <w:p w14:paraId="204741C5" w14:textId="77777777"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wydatki planowane do poniesienia są uzasadnione i racjonalne w stosunku do zaplanowanych przez wnioskodawcę działań a także niezbędne do osiągnięcia zakładanych rezultatów i celów projektu </w:t>
      </w:r>
    </w:p>
    <w:p w14:paraId="68B2DAAF"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Przez uzasadnione wydatki należy rozumieć takie wydatki, które są niezbędne i bezpośrednio związane z realizacją działań zaplanowanych w projekcie. </w:t>
      </w:r>
    </w:p>
    <w:p w14:paraId="307C6DA7"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Przez racjonalne wydatki należy rozumieć takie wydatki, których wysokość jest dostosowana do zakresu zaplanowanych działań oraz adekwatna do planowanego celu projektu. Wydatki nie mogą być ani zawyżone ani zaniżone. </w:t>
      </w:r>
    </w:p>
    <w:p w14:paraId="30875FBC" w14:textId="77777777"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wpisują się w katalog wydatków kwalifikowanych zgodnie z Regulaminem wyboru projektów,</w:t>
      </w:r>
    </w:p>
    <w:p w14:paraId="54706E63" w14:textId="77777777"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wydatki są zgodne ze szczegółowymi uregulowaniami określonymi w SZOP obowiązującym na dzień ogłoszenia naboru wniosków lub regulaminie wyboru projektów,</w:t>
      </w:r>
    </w:p>
    <w:p w14:paraId="7847A38E" w14:textId="77777777"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lastRenderedPageBreak/>
        <w:t>wnioskodawca nie dokonał w stosunku do</w:t>
      </w:r>
      <w:r w:rsidRPr="003B54C1">
        <w:rPr>
          <w:rFonts w:ascii="Arial" w:hAnsi="Arial" w:cs="Arial"/>
          <w:kern w:val="3"/>
          <w:sz w:val="22"/>
          <w:szCs w:val="22"/>
          <w:lang w:bidi="hi-IN"/>
        </w:rPr>
        <w:t xml:space="preserve"> pierwotnie złożonej dokumentacji projektu: </w:t>
      </w:r>
    </w:p>
    <w:p w14:paraId="6F5A6563" w14:textId="77777777" w:rsidR="003B54C1" w:rsidRPr="003B54C1" w:rsidRDefault="003B54C1" w:rsidP="004928F9">
      <w:pPr>
        <w:numPr>
          <w:ilvl w:val="0"/>
          <w:numId w:val="8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dodania wydatku kwalifikowanego,</w:t>
      </w:r>
    </w:p>
    <w:p w14:paraId="79F068E5" w14:textId="02917B80" w:rsidR="003B54C1" w:rsidRPr="003B54C1" w:rsidRDefault="003B54C1" w:rsidP="004928F9">
      <w:pPr>
        <w:numPr>
          <w:ilvl w:val="0"/>
          <w:numId w:val="8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 xml:space="preserve">rozszerzenia/ograniczenia zakresu rzeczowego projektu (zmiany te mogą być dokonywane wyłącznie na podstawie wezwania instytucji organizującej </w:t>
      </w:r>
      <w:r w:rsidR="0019456B">
        <w:rPr>
          <w:rFonts w:ascii="Arial" w:hAnsi="Arial" w:cs="Arial"/>
          <w:kern w:val="3"/>
          <w:sz w:val="22"/>
          <w:szCs w:val="22"/>
          <w:lang w:bidi="hi-IN"/>
        </w:rPr>
        <w:t>nabór</w:t>
      </w:r>
      <w:r w:rsidRPr="003B54C1">
        <w:rPr>
          <w:rFonts w:ascii="Arial" w:hAnsi="Arial" w:cs="Arial"/>
          <w:kern w:val="3"/>
          <w:sz w:val="22"/>
          <w:szCs w:val="22"/>
          <w:lang w:bidi="hi-IN"/>
        </w:rPr>
        <w:t>),</w:t>
      </w:r>
    </w:p>
    <w:p w14:paraId="16F5029E" w14:textId="06F9C6B7" w:rsidR="003B54C1" w:rsidRPr="003B54C1" w:rsidRDefault="003B54C1" w:rsidP="004928F9">
      <w:pPr>
        <w:numPr>
          <w:ilvl w:val="0"/>
          <w:numId w:val="8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eastAsia="SimSun" w:hAnsi="Arial" w:cs="Arial"/>
          <w:kern w:val="3"/>
          <w:sz w:val="22"/>
          <w:szCs w:val="22"/>
          <w:lang w:eastAsia="zh-CN" w:bidi="hi-IN"/>
        </w:rPr>
        <w:t>nabór</w:t>
      </w:r>
      <w:r w:rsidRPr="003B54C1">
        <w:rPr>
          <w:rFonts w:ascii="Arial" w:eastAsia="SimSun" w:hAnsi="Arial" w:cs="Arial"/>
          <w:kern w:val="3"/>
          <w:sz w:val="22"/>
          <w:szCs w:val="22"/>
          <w:lang w:eastAsia="zh-CN" w:bidi="hi-IN"/>
        </w:rPr>
        <w:t>).</w:t>
      </w:r>
    </w:p>
    <w:p w14:paraId="507230C1" w14:textId="46B91879"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Dopuszcza się korekty wydatków wskazanych przez wnioskodawcę jako kwalifikowane w ramach projektu. Poziom obniżenia wartości wydatku lub uznanie wydatku za nieuzasadniony nie może przekroczyć 20% wartości całkowitych wydatków kwalifikowanych projektu.</w:t>
      </w:r>
      <w:r w:rsidR="00653381" w:rsidRPr="00653381">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 Jeśli zdaniem oceniającego więcej niż 20% wartości wydatków kwalifikowanych jest nieuzasadnione lub zawyżone uznaje się, że projekt nie spełnia kryterium. </w:t>
      </w:r>
    </w:p>
    <w:p w14:paraId="47C52F49"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 przypadku gdy dokonanie korekty spowodowałoby przekroczenie dopuszczalnych limitów (m.in. kwotowych i procentowych) określonych w regulaminie wyboru projektów kryterium uznaje się także za niespełnione.</w:t>
      </w:r>
    </w:p>
    <w:p w14:paraId="72B3CED2"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r w:rsidRPr="003B54C1">
        <w:rPr>
          <w:rFonts w:ascii="Arial" w:hAnsi="Arial" w:cs="Arial"/>
          <w:kern w:val="3"/>
          <w:sz w:val="22"/>
          <w:szCs w:val="22"/>
          <w:lang w:bidi="hi-IN"/>
        </w:rPr>
        <w:t>W konsekwencji obniżenia wydatków mogą ulec korekcie wskaźniki oraz założenia harmonogramu rzeczowo-finansowego projektu.</w:t>
      </w:r>
    </w:p>
    <w:p w14:paraId="77123D2E"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p>
    <w:p w14:paraId="11C20753"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Powyższe dotyczy wyłącznie etapu oceny, dopuszcza się zmianę wyżej wskazanych wartości na dalszych etapach.</w:t>
      </w:r>
    </w:p>
    <w:p w14:paraId="5B9FA722"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16DBB518" w14:textId="77777777" w:rsidR="003B54C1" w:rsidRPr="003B54C1" w:rsidRDefault="003B54C1" w:rsidP="003B54C1">
      <w:pPr>
        <w:spacing w:line="276" w:lineRule="auto"/>
        <w:rPr>
          <w:rFonts w:ascii="Arial" w:hAnsi="Arial" w:cs="Arial"/>
          <w:sz w:val="22"/>
          <w:szCs w:val="22"/>
        </w:rPr>
      </w:pPr>
    </w:p>
    <w:p w14:paraId="05BF293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19D1879" w14:textId="77777777" w:rsidR="003B54C1" w:rsidRPr="003B54C1" w:rsidRDefault="003B54C1" w:rsidP="003B54C1">
      <w:pPr>
        <w:spacing w:line="276" w:lineRule="auto"/>
        <w:rPr>
          <w:rFonts w:ascii="Arial" w:hAnsi="Arial" w:cs="Arial"/>
          <w:szCs w:val="28"/>
        </w:rPr>
      </w:pPr>
    </w:p>
    <w:p w14:paraId="3EEAB969" w14:textId="7410377D"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D2D9F50" w14:textId="77777777" w:rsidR="007A1D48" w:rsidRPr="003B54C1" w:rsidRDefault="007A1D48" w:rsidP="003B54C1">
      <w:pPr>
        <w:spacing w:line="276" w:lineRule="auto"/>
        <w:rPr>
          <w:rFonts w:ascii="Arial" w:eastAsiaTheme="minorHAnsi" w:hAnsi="Arial" w:cs="Arial"/>
          <w:sz w:val="22"/>
          <w:szCs w:val="22"/>
          <w:lang w:eastAsia="en-US"/>
        </w:rPr>
      </w:pPr>
    </w:p>
    <w:p w14:paraId="4DD7D686" w14:textId="6C87EB8A" w:rsidR="003B54C1" w:rsidRPr="003B54C1" w:rsidRDefault="003B54C1" w:rsidP="00870789">
      <w:pPr>
        <w:numPr>
          <w:ilvl w:val="0"/>
          <w:numId w:val="96"/>
        </w:numPr>
        <w:suppressAutoHyphens/>
        <w:autoSpaceDN w:val="0"/>
        <w:spacing w:after="120" w:line="276" w:lineRule="auto"/>
        <w:ind w:left="284" w:hanging="284"/>
        <w:textAlignment w:val="baseline"/>
        <w:rPr>
          <w:rFonts w:ascii="Arial" w:eastAsia="SimSun" w:hAnsi="Arial" w:cs="Arial"/>
          <w:kern w:val="3"/>
          <w:sz w:val="22"/>
          <w:szCs w:val="22"/>
          <w:lang w:eastAsia="zh-CN" w:bidi="hi-IN"/>
        </w:rPr>
      </w:pPr>
      <w:r w:rsidRPr="003B54C1">
        <w:rPr>
          <w:rFonts w:ascii="Arial" w:eastAsia="SimSun" w:hAnsi="Arial" w:cs="Arial"/>
          <w:b/>
          <w:kern w:val="3"/>
          <w:lang w:eastAsia="zh-CN" w:bidi="hi-IN"/>
        </w:rPr>
        <w:t>Realność wskaźników</w:t>
      </w:r>
    </w:p>
    <w:p w14:paraId="6C4DA34D"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jest czy:</w:t>
      </w:r>
    </w:p>
    <w:p w14:paraId="797EABE4"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wybrał wskaźniki adekwatne ze względu na zakres projektu,</w:t>
      </w:r>
    </w:p>
    <w:p w14:paraId="0B9551D4"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przedstawił informacje, na podstawie których zostały oszacowane wartości wskaźników,</w:t>
      </w:r>
    </w:p>
    <w:p w14:paraId="7A70D933"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przedstawione wartości wskaźników są realne, możliwe do osiągnięcia i adekwatne do ponoszonych nakładów oraz założonego sposobu realizacji projektu.</w:t>
      </w:r>
    </w:p>
    <w:p w14:paraId="564979A7" w14:textId="77777777" w:rsidR="003B54C1" w:rsidRPr="003B54C1" w:rsidRDefault="003B54C1" w:rsidP="003B54C1">
      <w:pPr>
        <w:spacing w:line="276" w:lineRule="auto"/>
        <w:contextualSpacing/>
        <w:rPr>
          <w:rFonts w:ascii="Arial" w:hAnsi="Arial" w:cs="Arial"/>
          <w:b/>
          <w:sz w:val="22"/>
          <w:szCs w:val="22"/>
          <w:u w:val="single"/>
        </w:rPr>
      </w:pPr>
    </w:p>
    <w:p w14:paraId="5BCCECE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FA8858C" w14:textId="77777777" w:rsidR="003B54C1" w:rsidRPr="003B54C1" w:rsidRDefault="003B54C1" w:rsidP="003B54C1">
      <w:pPr>
        <w:spacing w:line="276" w:lineRule="auto"/>
        <w:rPr>
          <w:rFonts w:ascii="Arial" w:hAnsi="Arial" w:cs="Arial"/>
          <w:szCs w:val="28"/>
        </w:rPr>
      </w:pPr>
    </w:p>
    <w:p w14:paraId="5F1837D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F22B667" w14:textId="79CA9FD0" w:rsidR="003B54C1" w:rsidRDefault="003B54C1" w:rsidP="003B54C1">
      <w:pPr>
        <w:spacing w:line="276" w:lineRule="auto"/>
        <w:contextualSpacing/>
        <w:rPr>
          <w:rFonts w:ascii="Arial" w:hAnsi="Arial" w:cs="Arial"/>
          <w:b/>
          <w:sz w:val="22"/>
          <w:szCs w:val="22"/>
          <w:u w:val="single"/>
        </w:rPr>
      </w:pPr>
    </w:p>
    <w:p w14:paraId="6D61EE3D" w14:textId="77777777" w:rsidR="00870789" w:rsidRPr="003B54C1" w:rsidRDefault="00870789" w:rsidP="003B54C1">
      <w:pPr>
        <w:spacing w:line="276" w:lineRule="auto"/>
        <w:contextualSpacing/>
        <w:rPr>
          <w:rFonts w:ascii="Arial" w:hAnsi="Arial" w:cs="Arial"/>
          <w:b/>
          <w:sz w:val="22"/>
          <w:szCs w:val="22"/>
          <w:u w:val="single"/>
        </w:rPr>
      </w:pPr>
    </w:p>
    <w:p w14:paraId="31BC66F5" w14:textId="77777777" w:rsidR="003B54C1" w:rsidRPr="003B54C1" w:rsidRDefault="003B54C1" w:rsidP="00870789">
      <w:pPr>
        <w:numPr>
          <w:ilvl w:val="0"/>
          <w:numId w:val="96"/>
        </w:numPr>
        <w:autoSpaceDE w:val="0"/>
        <w:autoSpaceDN w:val="0"/>
        <w:adjustRightInd w:val="0"/>
        <w:spacing w:after="120" w:line="276" w:lineRule="auto"/>
        <w:ind w:left="284" w:hanging="284"/>
        <w:jc w:val="both"/>
        <w:rPr>
          <w:rFonts w:ascii="Arial" w:hAnsi="Arial" w:cs="Arial"/>
          <w:b/>
        </w:rPr>
      </w:pPr>
      <w:r w:rsidRPr="003B54C1">
        <w:rPr>
          <w:rFonts w:ascii="Arial" w:hAnsi="Arial" w:cs="Arial"/>
          <w:b/>
        </w:rPr>
        <w:lastRenderedPageBreak/>
        <w:t>Potwierdzenie zgodności z przepisami dotyczącymi funduszy UE</w:t>
      </w:r>
    </w:p>
    <w:p w14:paraId="23C6A12B" w14:textId="57306126"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1621B222" w14:textId="77777777" w:rsidR="003B54C1" w:rsidRPr="003B54C1" w:rsidRDefault="003B54C1" w:rsidP="004928F9">
      <w:pPr>
        <w:numPr>
          <w:ilvl w:val="0"/>
          <w:numId w:val="6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w:t>
      </w:r>
    </w:p>
    <w:p w14:paraId="25BB8F14" w14:textId="77777777" w:rsidR="003B54C1" w:rsidRPr="003B54C1" w:rsidRDefault="003B54C1" w:rsidP="004928F9">
      <w:pPr>
        <w:numPr>
          <w:ilvl w:val="0"/>
          <w:numId w:val="6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PE i Rady (UE) nr 2021/1058 z dnia 24 czerwca 2021 r. w sprawie Europejskiego Funduszu Rozwoju Regionalnego i Funduszu Spójności.</w:t>
      </w:r>
    </w:p>
    <w:p w14:paraId="276CCC1B" w14:textId="77777777" w:rsidR="003B54C1" w:rsidRPr="003B54C1" w:rsidRDefault="003B54C1" w:rsidP="003B54C1">
      <w:pPr>
        <w:spacing w:line="276" w:lineRule="auto"/>
        <w:contextualSpacing/>
        <w:rPr>
          <w:rFonts w:ascii="Arial" w:hAnsi="Arial" w:cs="Arial"/>
          <w:b/>
          <w:sz w:val="22"/>
          <w:szCs w:val="22"/>
        </w:rPr>
      </w:pPr>
    </w:p>
    <w:p w14:paraId="13DEF97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C15BD12" w14:textId="77777777" w:rsidR="003B54C1" w:rsidRPr="003B54C1" w:rsidRDefault="003B54C1" w:rsidP="003B54C1">
      <w:pPr>
        <w:spacing w:line="276" w:lineRule="auto"/>
        <w:rPr>
          <w:rFonts w:ascii="Arial" w:hAnsi="Arial" w:cs="Arial"/>
          <w:szCs w:val="28"/>
        </w:rPr>
      </w:pPr>
    </w:p>
    <w:p w14:paraId="19035021"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F25CDBE" w14:textId="77777777" w:rsidR="003B54C1" w:rsidRPr="003B54C1" w:rsidRDefault="003B54C1" w:rsidP="003B54C1">
      <w:pPr>
        <w:spacing w:line="276" w:lineRule="auto"/>
        <w:contextualSpacing/>
        <w:rPr>
          <w:rFonts w:ascii="Arial" w:hAnsi="Arial" w:cs="Arial"/>
          <w:b/>
          <w:sz w:val="22"/>
          <w:szCs w:val="22"/>
          <w:u w:val="single"/>
        </w:rPr>
      </w:pPr>
    </w:p>
    <w:p w14:paraId="794FE6E1" w14:textId="61B6450D" w:rsidR="003B54C1" w:rsidRPr="007A1D48" w:rsidRDefault="003B54C1" w:rsidP="00870789">
      <w:pPr>
        <w:numPr>
          <w:ilvl w:val="0"/>
          <w:numId w:val="96"/>
        </w:numPr>
        <w:autoSpaceDE w:val="0"/>
        <w:autoSpaceDN w:val="0"/>
        <w:adjustRightInd w:val="0"/>
        <w:spacing w:after="120" w:line="276" w:lineRule="auto"/>
        <w:ind w:left="284" w:hanging="284"/>
        <w:rPr>
          <w:rFonts w:ascii="Arial" w:hAnsi="Arial" w:cs="Arial"/>
          <w:bCs/>
          <w:sz w:val="22"/>
          <w:szCs w:val="22"/>
        </w:rPr>
      </w:pPr>
      <w:r w:rsidRPr="003B54C1">
        <w:rPr>
          <w:rFonts w:ascii="Arial" w:hAnsi="Arial" w:cs="Arial"/>
          <w:b/>
        </w:rPr>
        <w:t xml:space="preserve">Potwierdzenie spełnienia kryteriów wynikających ze stosownych rozporządzeń pomocy publicznej/ pomocy de </w:t>
      </w:r>
      <w:proofErr w:type="spellStart"/>
      <w:r w:rsidRPr="003B54C1">
        <w:rPr>
          <w:rFonts w:ascii="Arial" w:hAnsi="Arial" w:cs="Arial"/>
          <w:b/>
        </w:rPr>
        <w:t>minimis</w:t>
      </w:r>
      <w:proofErr w:type="spellEnd"/>
    </w:p>
    <w:p w14:paraId="095940A0" w14:textId="34D689CB"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spełnienie przez wnioskodawcę oraz projekt wymogów wynikających z</w:t>
      </w:r>
      <w:r w:rsidR="00091FA2">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rozporządzeń krajowych oraz unijnych w</w:t>
      </w:r>
      <w:r w:rsidR="00091FA2">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zakresie pomocy publicznej (także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w tym m. in.:</w:t>
      </w:r>
    </w:p>
    <w:p w14:paraId="4010E968"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projekt został prawidłowo zakwalifikowany pod kątem występowania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63D705DC"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pomoc publiczna /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xml:space="preserve"> może zostać udzielona na gruncie obowiązujących rozporządzeń;</w:t>
      </w:r>
    </w:p>
    <w:p w14:paraId="4B08A2E9"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zastosowano właściwe przepisy w zakresie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255EA441"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przedsiębiorca nie jest podmiotem znajdującym się w trudnej sytuacji ekonomicznej;</w:t>
      </w:r>
    </w:p>
    <w:p w14:paraId="3AD022C3"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prawidłowo określono status przedsiębiorstwa zgodnie z załącznikiem I do Rozporządzenie Komisji (UE) ) nr 651/2014 z dnia 17 czerwca 2014 r. uznające niektóre rodzaje pomocy za zgodne z rynkiem wewnętrznym w zastosowaniu art. 107 i 108 Traktatu.</w:t>
      </w:r>
    </w:p>
    <w:p w14:paraId="5DD261D0" w14:textId="77777777" w:rsidR="003B54C1" w:rsidRPr="003B54C1" w:rsidRDefault="003B54C1" w:rsidP="003B54C1">
      <w:pPr>
        <w:suppressAutoHyphens/>
        <w:autoSpaceDN w:val="0"/>
        <w:spacing w:line="276" w:lineRule="auto"/>
        <w:ind w:left="502"/>
        <w:textAlignment w:val="baseline"/>
        <w:rPr>
          <w:rFonts w:ascii="Arial" w:eastAsia="SimSun" w:hAnsi="Arial" w:cs="Arial"/>
          <w:kern w:val="3"/>
          <w:sz w:val="22"/>
          <w:szCs w:val="22"/>
          <w:lang w:eastAsia="zh-CN" w:bidi="hi-IN"/>
        </w:rPr>
      </w:pPr>
    </w:p>
    <w:p w14:paraId="6AFF53A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0385D58" w14:textId="77777777" w:rsidR="003B54C1" w:rsidRPr="003B54C1" w:rsidRDefault="003B54C1" w:rsidP="003B54C1">
      <w:pPr>
        <w:spacing w:line="276" w:lineRule="auto"/>
        <w:rPr>
          <w:rFonts w:ascii="Arial" w:eastAsiaTheme="minorHAnsi" w:hAnsi="Arial" w:cs="Arial"/>
          <w:sz w:val="22"/>
          <w:szCs w:val="22"/>
          <w:lang w:eastAsia="en-US"/>
        </w:rPr>
      </w:pPr>
    </w:p>
    <w:p w14:paraId="6D61DD9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E7F0E3F" w14:textId="7CD89F2E" w:rsidR="003B54C1" w:rsidRDefault="003B54C1" w:rsidP="003B54C1">
      <w:pPr>
        <w:spacing w:line="276" w:lineRule="auto"/>
        <w:rPr>
          <w:rFonts w:ascii="Arial" w:eastAsiaTheme="minorHAnsi" w:hAnsi="Arial" w:cs="Arial"/>
          <w:sz w:val="22"/>
          <w:szCs w:val="22"/>
          <w:lang w:eastAsia="en-US"/>
        </w:rPr>
      </w:pPr>
    </w:p>
    <w:p w14:paraId="1D5FA2D2" w14:textId="78F6168C" w:rsidR="00870789" w:rsidRDefault="00870789" w:rsidP="003B54C1">
      <w:pPr>
        <w:spacing w:line="276" w:lineRule="auto"/>
        <w:rPr>
          <w:rFonts w:ascii="Arial" w:eastAsiaTheme="minorHAnsi" w:hAnsi="Arial" w:cs="Arial"/>
          <w:sz w:val="22"/>
          <w:szCs w:val="22"/>
          <w:lang w:eastAsia="en-US"/>
        </w:rPr>
      </w:pPr>
    </w:p>
    <w:p w14:paraId="13CBE4E9" w14:textId="77777777" w:rsidR="00870789" w:rsidRPr="003B54C1" w:rsidRDefault="00870789" w:rsidP="003B54C1">
      <w:pPr>
        <w:spacing w:line="276" w:lineRule="auto"/>
        <w:rPr>
          <w:rFonts w:ascii="Arial" w:eastAsiaTheme="minorHAnsi" w:hAnsi="Arial" w:cs="Arial"/>
          <w:sz w:val="22"/>
          <w:szCs w:val="22"/>
          <w:lang w:eastAsia="en-US"/>
        </w:rPr>
      </w:pPr>
    </w:p>
    <w:p w14:paraId="4B5274CE" w14:textId="77777777" w:rsidR="003B54C1" w:rsidRPr="003B54C1" w:rsidRDefault="003B54C1" w:rsidP="00870789">
      <w:pPr>
        <w:numPr>
          <w:ilvl w:val="0"/>
          <w:numId w:val="96"/>
        </w:numPr>
        <w:autoSpaceDE w:val="0"/>
        <w:autoSpaceDN w:val="0"/>
        <w:adjustRightInd w:val="0"/>
        <w:spacing w:after="120" w:line="276" w:lineRule="auto"/>
        <w:ind w:left="284" w:hanging="284"/>
        <w:jc w:val="both"/>
        <w:rPr>
          <w:rFonts w:ascii="Arial" w:hAnsi="Arial" w:cs="Arial"/>
          <w:color w:val="000000"/>
          <w:sz w:val="22"/>
          <w:szCs w:val="22"/>
        </w:rPr>
      </w:pPr>
      <w:r w:rsidRPr="003B54C1">
        <w:rPr>
          <w:rFonts w:ascii="Arial" w:hAnsi="Arial" w:cs="Arial"/>
          <w:b/>
          <w:color w:val="000000"/>
        </w:rPr>
        <w:lastRenderedPageBreak/>
        <w:t>Wykonalność instytucjonalna</w:t>
      </w:r>
    </w:p>
    <w:p w14:paraId="3557EE95" w14:textId="77777777" w:rsidR="003B54C1" w:rsidRPr="003B54C1" w:rsidRDefault="003B54C1" w:rsidP="003B54C1">
      <w:pPr>
        <w:autoSpaceDE w:val="0"/>
        <w:autoSpaceDN w:val="0"/>
        <w:adjustRightInd w:val="0"/>
        <w:spacing w:line="276" w:lineRule="auto"/>
        <w:jc w:val="both"/>
        <w:rPr>
          <w:rFonts w:ascii="Arial" w:hAnsi="Arial" w:cs="Arial"/>
          <w:color w:val="000000"/>
          <w:sz w:val="22"/>
          <w:szCs w:val="22"/>
        </w:rPr>
      </w:pPr>
      <w:r w:rsidRPr="003B54C1">
        <w:rPr>
          <w:rFonts w:ascii="Arial" w:hAnsi="Arial" w:cs="Arial"/>
          <w:color w:val="000000"/>
          <w:sz w:val="22"/>
          <w:szCs w:val="22"/>
        </w:rPr>
        <w:t>W ramach kryterium weryfikowane będzie, czy wnioskodawca dysponuje m.in. odpowiednimi zasobami ludzkimi, rzeczowymi, niematerialnymi i doświadczeniem niezbędnymi do prawidłowej realizacji projektu oraz osiągnięcia jego celów.</w:t>
      </w:r>
    </w:p>
    <w:p w14:paraId="0968AB9D" w14:textId="77777777" w:rsidR="003B54C1" w:rsidRPr="003B54C1" w:rsidRDefault="003B54C1" w:rsidP="003B54C1">
      <w:pPr>
        <w:spacing w:line="276" w:lineRule="auto"/>
        <w:contextualSpacing/>
        <w:rPr>
          <w:rFonts w:ascii="Arial" w:hAnsi="Arial" w:cs="Arial"/>
          <w:b/>
          <w:sz w:val="22"/>
          <w:szCs w:val="22"/>
        </w:rPr>
      </w:pPr>
    </w:p>
    <w:p w14:paraId="0F8C659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8219371" w14:textId="77777777" w:rsidR="003B54C1" w:rsidRPr="003B54C1" w:rsidRDefault="003B54C1" w:rsidP="003B54C1">
      <w:pPr>
        <w:spacing w:line="276" w:lineRule="auto"/>
        <w:rPr>
          <w:rFonts w:ascii="Arial" w:hAnsi="Arial" w:cs="Arial"/>
          <w:szCs w:val="28"/>
        </w:rPr>
      </w:pPr>
    </w:p>
    <w:p w14:paraId="5B22242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7D0C3CE" w14:textId="77777777" w:rsidR="003B54C1" w:rsidRPr="003B54C1" w:rsidRDefault="003B54C1" w:rsidP="003B54C1">
      <w:pPr>
        <w:spacing w:line="276" w:lineRule="auto"/>
        <w:rPr>
          <w:rFonts w:ascii="Arial" w:eastAsiaTheme="minorHAnsi" w:hAnsi="Arial" w:cs="Arial"/>
          <w:b/>
          <w:lang w:eastAsia="en-US"/>
        </w:rPr>
      </w:pPr>
    </w:p>
    <w:p w14:paraId="2EF48A0F" w14:textId="77777777" w:rsidR="003B54C1" w:rsidRPr="003B54C1" w:rsidRDefault="003B54C1" w:rsidP="00870789">
      <w:pPr>
        <w:numPr>
          <w:ilvl w:val="0"/>
          <w:numId w:val="96"/>
        </w:numPr>
        <w:suppressAutoHyphens/>
        <w:autoSpaceDN w:val="0"/>
        <w:spacing w:after="120" w:line="276" w:lineRule="auto"/>
        <w:ind w:left="284" w:hanging="284"/>
        <w:jc w:val="both"/>
        <w:textAlignment w:val="baseline"/>
        <w:rPr>
          <w:rFonts w:ascii="Arial" w:eastAsia="SimSun" w:hAnsi="Arial" w:cs="Arial"/>
          <w:b/>
          <w:kern w:val="3"/>
          <w:lang w:eastAsia="zh-CN" w:bidi="hi-IN"/>
        </w:rPr>
      </w:pPr>
      <w:r w:rsidRPr="003B54C1">
        <w:rPr>
          <w:rFonts w:ascii="Arial" w:eastAsia="SimSun" w:hAnsi="Arial" w:cs="Arial"/>
          <w:b/>
          <w:bCs/>
          <w:kern w:val="3"/>
          <w:lang w:eastAsia="zh-CN" w:bidi="hi-IN"/>
        </w:rPr>
        <w:t>Zapewnienie trwałości rezultatów projektu</w:t>
      </w:r>
    </w:p>
    <w:p w14:paraId="76611B37" w14:textId="77777777" w:rsidR="003B54C1" w:rsidRPr="003B54C1" w:rsidRDefault="003B54C1" w:rsidP="003B54C1">
      <w:pPr>
        <w:suppressAutoHyphens/>
        <w:autoSpaceDN w:val="0"/>
        <w:spacing w:line="276" w:lineRule="auto"/>
        <w:jc w:val="both"/>
        <w:textAlignment w:val="baseline"/>
        <w:rPr>
          <w:rFonts w:ascii="Arial" w:eastAsia="SimSun" w:hAnsi="Arial" w:cs="Arial"/>
          <w:b/>
          <w:kern w:val="3"/>
          <w:lang w:eastAsia="zh-CN" w:bidi="hi-IN"/>
        </w:rPr>
      </w:pPr>
      <w:r w:rsidRPr="003B54C1">
        <w:rPr>
          <w:rFonts w:ascii="Arial" w:eastAsia="SimSun" w:hAnsi="Arial" w:cs="Arial"/>
          <w:kern w:val="3"/>
          <w:sz w:val="22"/>
          <w:szCs w:val="22"/>
          <w:lang w:eastAsia="zh-CN" w:bidi="hi-IN"/>
        </w:rPr>
        <w:t>Weryfikacji podlegać będzie czy wnioskodawca/partner jest zdolny do utrzymania rezultatów projektu przez minimum 5 lat lub 3 lata w przypadku MŚP od zakończenia jego realizacji, w tym zarówno pod względem finansowym jak i organizacyjnym.</w:t>
      </w:r>
    </w:p>
    <w:p w14:paraId="065E0EE9" w14:textId="77777777" w:rsidR="003B54C1" w:rsidRPr="003B54C1" w:rsidRDefault="003B54C1" w:rsidP="003B54C1">
      <w:pPr>
        <w:spacing w:line="276" w:lineRule="auto"/>
        <w:rPr>
          <w:rFonts w:ascii="Arial" w:hAnsi="Arial" w:cs="Arial"/>
          <w:b/>
          <w:sz w:val="22"/>
          <w:szCs w:val="22"/>
        </w:rPr>
      </w:pPr>
    </w:p>
    <w:p w14:paraId="616EB2E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ED2DD00" w14:textId="77777777" w:rsidR="003B54C1" w:rsidRPr="003B54C1" w:rsidRDefault="003B54C1" w:rsidP="003B54C1">
      <w:pPr>
        <w:spacing w:line="276" w:lineRule="auto"/>
        <w:rPr>
          <w:rFonts w:ascii="Arial" w:hAnsi="Arial" w:cs="Arial"/>
          <w:szCs w:val="28"/>
        </w:rPr>
      </w:pPr>
    </w:p>
    <w:p w14:paraId="2A753DF7" w14:textId="6A36B8C0"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05A8899" w14:textId="3C37302C" w:rsidR="007E6E12" w:rsidRDefault="007E6E12" w:rsidP="003B54C1">
      <w:pPr>
        <w:spacing w:line="276" w:lineRule="auto"/>
        <w:rPr>
          <w:rFonts w:ascii="Arial" w:eastAsiaTheme="minorHAnsi" w:hAnsi="Arial" w:cs="Arial"/>
          <w:sz w:val="22"/>
          <w:szCs w:val="22"/>
          <w:lang w:eastAsia="en-US"/>
        </w:rPr>
      </w:pPr>
    </w:p>
    <w:p w14:paraId="674CAABC" w14:textId="5D1260FB" w:rsidR="007E6E12" w:rsidRPr="00091FA2" w:rsidRDefault="007E6E12" w:rsidP="00870789">
      <w:pPr>
        <w:numPr>
          <w:ilvl w:val="0"/>
          <w:numId w:val="96"/>
        </w:numPr>
        <w:suppressAutoHyphens/>
        <w:autoSpaceDN w:val="0"/>
        <w:spacing w:after="120" w:line="276" w:lineRule="auto"/>
        <w:ind w:left="284" w:hanging="284"/>
        <w:textAlignment w:val="baseline"/>
        <w:rPr>
          <w:rFonts w:ascii="Arial" w:hAnsi="Arial" w:cs="Arial"/>
          <w:b/>
        </w:rPr>
      </w:pPr>
      <w:r w:rsidRPr="007E6E12">
        <w:rPr>
          <w:rFonts w:ascii="Arial" w:hAnsi="Arial" w:cs="Arial"/>
          <w:b/>
        </w:rPr>
        <w:t>Projekt będzie miał pozytywny wpływ na zasadę równości szans i niedyskryminacji, w tym dostępność dla osób z niepełnosprawnościami</w:t>
      </w:r>
    </w:p>
    <w:p w14:paraId="033EE390" w14:textId="72B67779"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w:t>
      </w:r>
      <w:r w:rsidR="00091FA2">
        <w:rPr>
          <w:rFonts w:ascii="Arial" w:eastAsia="Calibri" w:hAnsi="Arial" w:cs="Arial"/>
          <w:b/>
          <w:bCs/>
          <w:color w:val="000000"/>
          <w:sz w:val="22"/>
          <w:szCs w:val="22"/>
        </w:rPr>
        <w:t xml:space="preserve"> </w:t>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1EACC90E" w14:textId="4D8D9581"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65A9EB56" w14:textId="59AFEFC1" w:rsidR="007E6E12" w:rsidRPr="00E1566B" w:rsidRDefault="007E6E12" w:rsidP="007E6E12">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42B63D80"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24E3959A" w14:textId="03FB45C3" w:rsidR="007E6E12"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r w:rsidR="00091FA2">
        <w:rPr>
          <w:rFonts w:ascii="Arial" w:eastAsia="Calibri" w:hAnsi="Arial" w:cs="Arial"/>
          <w:color w:val="000000"/>
          <w:sz w:val="22"/>
          <w:szCs w:val="22"/>
        </w:rPr>
        <w:t xml:space="preserve"> </w:t>
      </w:r>
      <w:r w:rsidRPr="00E1566B">
        <w:rPr>
          <w:rFonts w:ascii="Arial" w:eastAsia="Calibri" w:hAnsi="Arial" w:cs="Arial"/>
          <w:color w:val="000000"/>
          <w:sz w:val="22"/>
          <w:szCs w:val="22"/>
        </w:rPr>
        <w:t xml:space="preserve">użytkowników/użytkowniczek dopuszczalne jest uznanie, że mają one charakter neutralny </w:t>
      </w:r>
      <w:r w:rsidRPr="00E1566B">
        <w:rPr>
          <w:rFonts w:ascii="Arial" w:eastAsia="Calibri" w:hAnsi="Arial" w:cs="Arial"/>
          <w:color w:val="000000"/>
          <w:sz w:val="22"/>
          <w:szCs w:val="22"/>
        </w:rPr>
        <w:lastRenderedPageBreak/>
        <w:t>wobec zasady równości szans i niedyskryminacji. Wnioskodawca musi wykazać we wniosku o dofinansowanie projektu, że dostępność nie dotyczy danego produktu lub usługi.</w:t>
      </w:r>
    </w:p>
    <w:p w14:paraId="7D955CCF" w14:textId="77777777" w:rsidR="00091FA2" w:rsidRPr="00E1566B" w:rsidRDefault="00091FA2" w:rsidP="007E6E12">
      <w:pPr>
        <w:autoSpaceDE w:val="0"/>
        <w:autoSpaceDN w:val="0"/>
        <w:adjustRightInd w:val="0"/>
        <w:spacing w:line="312" w:lineRule="auto"/>
        <w:rPr>
          <w:rFonts w:ascii="Arial" w:eastAsiaTheme="minorHAnsi" w:hAnsi="Arial" w:cs="Arial"/>
          <w:sz w:val="22"/>
          <w:szCs w:val="22"/>
        </w:rPr>
      </w:pPr>
    </w:p>
    <w:p w14:paraId="49EEEA72" w14:textId="77777777" w:rsidR="007E6E12" w:rsidRPr="00E1566B" w:rsidRDefault="007E6E12" w:rsidP="007E6E12">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6DA4E569" w14:textId="77777777" w:rsidR="007E6E12" w:rsidRDefault="007E6E12" w:rsidP="007E6E12">
      <w:pPr>
        <w:spacing w:line="312" w:lineRule="auto"/>
        <w:rPr>
          <w:rFonts w:ascii="Arial" w:hAnsi="Arial" w:cs="Arial"/>
          <w:sz w:val="22"/>
          <w:szCs w:val="22"/>
        </w:rPr>
      </w:pPr>
    </w:p>
    <w:p w14:paraId="6A01F0B7" w14:textId="62D56F09" w:rsidR="007E6E12" w:rsidRPr="007E3E16" w:rsidRDefault="007E6E12" w:rsidP="007E6E1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w:t>
      </w:r>
      <w:r w:rsidR="00091FA2">
        <w:rPr>
          <w:rFonts w:ascii="Arial" w:hAnsi="Arial" w:cs="Arial"/>
          <w:sz w:val="22"/>
          <w:szCs w:val="22"/>
        </w:rPr>
        <w:t xml:space="preserve"> </w:t>
      </w:r>
      <w:r w:rsidRPr="007E3E16">
        <w:rPr>
          <w:rFonts w:ascii="Arial" w:hAnsi="Arial" w:cs="Arial"/>
          <w:sz w:val="22"/>
          <w:szCs w:val="22"/>
        </w:rPr>
        <w:t>w dokumentacji projektu.</w:t>
      </w:r>
    </w:p>
    <w:p w14:paraId="677C9B2F"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6ED6F509" w14:textId="3111A6EE" w:rsidR="003B54C1" w:rsidRPr="00091FA2" w:rsidRDefault="007E6E12" w:rsidP="00091FA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3AB40D5F" w14:textId="0A678980" w:rsidR="00E24C85" w:rsidRPr="00E1566B" w:rsidRDefault="00E24C85" w:rsidP="00E24C85">
      <w:pPr>
        <w:spacing w:line="312" w:lineRule="auto"/>
        <w:contextualSpacing/>
        <w:rPr>
          <w:rFonts w:ascii="Arial" w:hAnsi="Arial" w:cs="Arial"/>
          <w:b/>
          <w:sz w:val="22"/>
          <w:szCs w:val="22"/>
        </w:rPr>
      </w:pPr>
    </w:p>
    <w:p w14:paraId="2EF07B1B" w14:textId="5079E37C" w:rsidR="00E24C85" w:rsidRPr="00091FA2" w:rsidRDefault="00E24C85" w:rsidP="00870789">
      <w:pPr>
        <w:numPr>
          <w:ilvl w:val="0"/>
          <w:numId w:val="96"/>
        </w:numPr>
        <w:suppressAutoHyphens/>
        <w:autoSpaceDN w:val="0"/>
        <w:spacing w:after="120" w:line="276" w:lineRule="auto"/>
        <w:ind w:left="425" w:hanging="357"/>
        <w:jc w:val="both"/>
        <w:textAlignment w:val="baseline"/>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równości kobiet i mężczyzn</w:t>
      </w:r>
    </w:p>
    <w:p w14:paraId="5AAF7C4B" w14:textId="77777777" w:rsidR="00E24C85" w:rsidRPr="00E1566B" w:rsidRDefault="00E24C85" w:rsidP="00E24C85">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Pr="00E1566B">
        <w:rPr>
          <w:rFonts w:ascii="Arial" w:eastAsia="Calibri" w:hAnsi="Arial" w:cs="Arial"/>
          <w:color w:val="000000"/>
          <w:sz w:val="22"/>
          <w:szCs w:val="22"/>
        </w:rPr>
        <w:t xml:space="preserve"> </w:t>
      </w:r>
    </w:p>
    <w:p w14:paraId="19404003" w14:textId="77777777" w:rsidR="00E24C85" w:rsidRPr="00E1566B" w:rsidRDefault="00E24C85" w:rsidP="00E24C85">
      <w:pPr>
        <w:spacing w:line="312" w:lineRule="auto"/>
        <w:rPr>
          <w:rFonts w:ascii="Arial" w:hAnsi="Arial" w:cs="Arial"/>
          <w:sz w:val="22"/>
          <w:szCs w:val="22"/>
        </w:rPr>
      </w:pPr>
      <w:r w:rsidRPr="00E1566B">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50E462BE" w14:textId="77777777" w:rsidR="00E24C85" w:rsidRPr="00E1566B" w:rsidRDefault="00E24C85" w:rsidP="00E24C85">
      <w:pPr>
        <w:spacing w:line="312" w:lineRule="auto"/>
        <w:rPr>
          <w:rFonts w:ascii="Arial" w:hAnsi="Arial" w:cs="Arial"/>
          <w:sz w:val="22"/>
          <w:szCs w:val="22"/>
        </w:rPr>
      </w:pPr>
    </w:p>
    <w:p w14:paraId="64AD00F1" w14:textId="77777777" w:rsidR="00E24C85" w:rsidRPr="007E3E16" w:rsidRDefault="00E24C85" w:rsidP="00E24C85">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w:t>
      </w:r>
      <w:r>
        <w:rPr>
          <w:rFonts w:ascii="Arial" w:hAnsi="Arial" w:cs="Arial"/>
          <w:sz w:val="22"/>
          <w:szCs w:val="22"/>
        </w:rPr>
        <w:t xml:space="preserve"> w</w:t>
      </w:r>
      <w:r w:rsidRPr="007E3E16">
        <w:rPr>
          <w:rFonts w:ascii="Arial" w:hAnsi="Arial" w:cs="Arial"/>
          <w:sz w:val="22"/>
          <w:szCs w:val="22"/>
        </w:rPr>
        <w:t xml:space="preserve"> dokumentacji projektu.</w:t>
      </w:r>
    </w:p>
    <w:p w14:paraId="5C0A094C" w14:textId="77777777" w:rsidR="00E24C85" w:rsidRPr="00E1566B" w:rsidRDefault="00E24C85" w:rsidP="00E24C85">
      <w:pPr>
        <w:autoSpaceDE w:val="0"/>
        <w:autoSpaceDN w:val="0"/>
        <w:adjustRightInd w:val="0"/>
        <w:spacing w:line="312" w:lineRule="auto"/>
        <w:rPr>
          <w:rFonts w:ascii="Arial" w:hAnsi="Arial" w:cs="Arial"/>
          <w:sz w:val="22"/>
          <w:szCs w:val="22"/>
        </w:rPr>
      </w:pPr>
    </w:p>
    <w:p w14:paraId="08138A18" w14:textId="2B40E2CD" w:rsidR="00E24C85" w:rsidRPr="00E1566B" w:rsidRDefault="00E24C85" w:rsidP="00E24C85">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kobiet</w:t>
      </w:r>
      <w:r>
        <w:rPr>
          <w:rFonts w:ascii="Arial" w:hAnsi="Arial" w:cs="Arial"/>
          <w:sz w:val="22"/>
          <w:szCs w:val="22"/>
        </w:rPr>
        <w:t xml:space="preserve"> </w:t>
      </w:r>
      <w:r w:rsidRPr="00E1566B">
        <w:rPr>
          <w:rFonts w:ascii="Arial" w:hAnsi="Arial" w:cs="Arial"/>
          <w:sz w:val="22"/>
          <w:szCs w:val="22"/>
        </w:rPr>
        <w:t>i mężczyzn.</w:t>
      </w:r>
    </w:p>
    <w:p w14:paraId="70A57A41" w14:textId="504268F5" w:rsidR="00E24C85" w:rsidRDefault="00E24C85" w:rsidP="00E24C85">
      <w:pPr>
        <w:spacing w:line="312" w:lineRule="auto"/>
        <w:rPr>
          <w:rFonts w:ascii="Arial" w:hAnsi="Arial" w:cs="Arial"/>
          <w:b/>
          <w:sz w:val="22"/>
          <w:szCs w:val="22"/>
        </w:rPr>
      </w:pPr>
    </w:p>
    <w:p w14:paraId="1EC1570C" w14:textId="77777777" w:rsidR="00870789" w:rsidRPr="00E1566B" w:rsidRDefault="00870789" w:rsidP="00E24C85">
      <w:pPr>
        <w:spacing w:line="312" w:lineRule="auto"/>
        <w:rPr>
          <w:rFonts w:ascii="Arial" w:hAnsi="Arial" w:cs="Arial"/>
          <w:b/>
          <w:sz w:val="22"/>
          <w:szCs w:val="22"/>
        </w:rPr>
      </w:pPr>
    </w:p>
    <w:p w14:paraId="75A9949A" w14:textId="458F8481" w:rsidR="00E24C85" w:rsidRPr="00091FA2" w:rsidRDefault="00E24C85" w:rsidP="00870789">
      <w:pPr>
        <w:numPr>
          <w:ilvl w:val="0"/>
          <w:numId w:val="96"/>
        </w:numPr>
        <w:suppressAutoHyphens/>
        <w:autoSpaceDN w:val="0"/>
        <w:spacing w:after="120" w:line="276" w:lineRule="auto"/>
        <w:ind w:left="283" w:hanging="357"/>
        <w:jc w:val="both"/>
        <w:textAlignment w:val="baseline"/>
        <w:rPr>
          <w:rFonts w:ascii="Arial" w:hAnsi="Arial" w:cs="Arial"/>
          <w:b/>
          <w:sz w:val="22"/>
          <w:szCs w:val="22"/>
        </w:rPr>
      </w:pPr>
      <w:r w:rsidRPr="00E1566B">
        <w:rPr>
          <w:rFonts w:ascii="Arial" w:hAnsi="Arial" w:cs="Arial"/>
          <w:b/>
          <w:sz w:val="22"/>
          <w:szCs w:val="22"/>
        </w:rPr>
        <w:lastRenderedPageBreak/>
        <w:t xml:space="preserve"> </w:t>
      </w:r>
      <w:r w:rsidRPr="00E1566B">
        <w:rPr>
          <w:rFonts w:ascii="Arial" w:hAnsi="Arial" w:cs="Arial"/>
          <w:b/>
        </w:rPr>
        <w:t>Projekt jest zgodny z zasadą zrównoważonego rozwoju</w:t>
      </w:r>
    </w:p>
    <w:p w14:paraId="05B6C319" w14:textId="77777777" w:rsidR="00E24C85" w:rsidRPr="00E1566B" w:rsidRDefault="00E24C85" w:rsidP="00E24C85">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4F673FF7" w14:textId="77777777" w:rsidR="00E24C85" w:rsidRPr="00E1566B" w:rsidRDefault="00E24C85" w:rsidP="00E24C85">
      <w:pPr>
        <w:spacing w:line="312" w:lineRule="auto"/>
        <w:rPr>
          <w:rFonts w:ascii="Arial" w:eastAsia="Calibri" w:hAnsi="Arial" w:cs="Arial"/>
          <w:color w:val="000000"/>
          <w:sz w:val="22"/>
          <w:szCs w:val="22"/>
        </w:rPr>
      </w:pPr>
    </w:p>
    <w:p w14:paraId="470DD52D" w14:textId="77777777" w:rsidR="00E24C85" w:rsidRPr="007E3E16" w:rsidRDefault="00E24C85" w:rsidP="00E24C85">
      <w:pPr>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78B7EF25" w14:textId="77777777" w:rsidR="00E24C85" w:rsidRPr="00E1566B" w:rsidRDefault="00E24C85" w:rsidP="00E24C85">
      <w:pPr>
        <w:autoSpaceDE w:val="0"/>
        <w:autoSpaceDN w:val="0"/>
        <w:adjustRightInd w:val="0"/>
        <w:spacing w:line="312" w:lineRule="auto"/>
        <w:rPr>
          <w:rFonts w:ascii="Arial" w:hAnsi="Arial" w:cs="Arial"/>
          <w:b/>
          <w:sz w:val="22"/>
          <w:szCs w:val="22"/>
        </w:rPr>
      </w:pPr>
    </w:p>
    <w:p w14:paraId="435E4970" w14:textId="7349983A" w:rsidR="00E24C85" w:rsidRDefault="00E24C85" w:rsidP="00E24C85">
      <w:pPr>
        <w:autoSpaceDE w:val="0"/>
        <w:autoSpaceDN w:val="0"/>
        <w:adjustRightInd w:val="0"/>
        <w:spacing w:line="312" w:lineRule="auto"/>
        <w:rPr>
          <w:rFonts w:ascii="Arial" w:hAnsi="Arial" w:cs="Arial"/>
          <w:color w:val="000000"/>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13343637" w14:textId="77777777" w:rsidR="00E24C85" w:rsidRDefault="00E24C85" w:rsidP="00E24C85">
      <w:pPr>
        <w:autoSpaceDE w:val="0"/>
        <w:autoSpaceDN w:val="0"/>
        <w:adjustRightInd w:val="0"/>
        <w:spacing w:line="312" w:lineRule="auto"/>
        <w:rPr>
          <w:rFonts w:ascii="Arial" w:hAnsi="Arial" w:cs="Arial"/>
          <w:color w:val="000000"/>
          <w:sz w:val="22"/>
          <w:szCs w:val="22"/>
        </w:rPr>
      </w:pPr>
    </w:p>
    <w:p w14:paraId="79985370" w14:textId="7365E360" w:rsidR="00E24C85" w:rsidRPr="00091FA2" w:rsidRDefault="00E24C85" w:rsidP="00870789">
      <w:pPr>
        <w:numPr>
          <w:ilvl w:val="0"/>
          <w:numId w:val="96"/>
        </w:numPr>
        <w:suppressAutoHyphens/>
        <w:autoSpaceDN w:val="0"/>
        <w:spacing w:after="120" w:line="276" w:lineRule="auto"/>
        <w:ind w:left="283" w:hanging="357"/>
        <w:jc w:val="both"/>
        <w:textAlignment w:val="baseline"/>
        <w:rPr>
          <w:rFonts w:ascii="Arial" w:hAnsi="Arial" w:cs="Arial"/>
          <w:b/>
          <w:color w:val="000000"/>
          <w:sz w:val="22"/>
          <w:szCs w:val="22"/>
        </w:rPr>
      </w:pPr>
      <w:r w:rsidRPr="0002625B">
        <w:rPr>
          <w:rFonts w:ascii="Arial" w:hAnsi="Arial" w:cs="Arial"/>
          <w:b/>
          <w:color w:val="000000"/>
        </w:rPr>
        <w:t xml:space="preserve"> Projekt jest zgodny z Kart</w:t>
      </w:r>
      <w:r>
        <w:rPr>
          <w:rFonts w:ascii="Arial" w:hAnsi="Arial" w:cs="Arial"/>
          <w:b/>
          <w:color w:val="000000"/>
        </w:rPr>
        <w:t>ą</w:t>
      </w:r>
      <w:r w:rsidRPr="0002625B">
        <w:rPr>
          <w:rFonts w:ascii="Arial" w:hAnsi="Arial" w:cs="Arial"/>
          <w:b/>
          <w:color w:val="000000"/>
        </w:rPr>
        <w:t xml:space="preserve"> Praw Podstawowych Unii Europejskiej (</w:t>
      </w:r>
      <w:r w:rsidR="00E473D3" w:rsidRPr="0002625B">
        <w:rPr>
          <w:rFonts w:ascii="Arial" w:hAnsi="Arial" w:cs="Arial"/>
          <w:b/>
          <w:color w:val="000000"/>
        </w:rPr>
        <w:t>KPP</w:t>
      </w:r>
      <w:r w:rsidRPr="0002625B">
        <w:rPr>
          <w:rFonts w:ascii="Arial" w:hAnsi="Arial" w:cs="Arial"/>
          <w:b/>
          <w:color w:val="000000"/>
        </w:rPr>
        <w:t>) i Konwencją o Prawach Osób Niepełnosprawnych (</w:t>
      </w:r>
      <w:r w:rsidR="00E473D3" w:rsidRPr="0002625B">
        <w:rPr>
          <w:rFonts w:ascii="Arial" w:hAnsi="Arial" w:cs="Arial"/>
          <w:b/>
          <w:color w:val="000000"/>
        </w:rPr>
        <w:t>KPON</w:t>
      </w:r>
      <w:r w:rsidRPr="0002625B">
        <w:rPr>
          <w:rFonts w:ascii="Arial" w:hAnsi="Arial" w:cs="Arial"/>
          <w:b/>
          <w:color w:val="000000"/>
        </w:rPr>
        <w:t>)</w:t>
      </w:r>
    </w:p>
    <w:p w14:paraId="63C5E0FA" w14:textId="77777777" w:rsidR="00E24C85" w:rsidRPr="0061643A" w:rsidRDefault="00E24C85" w:rsidP="00E24C85">
      <w:pPr>
        <w:spacing w:line="312" w:lineRule="auto"/>
        <w:rPr>
          <w:rFonts w:ascii="Arial" w:hAnsi="Arial" w:cs="Arial"/>
          <w:color w:val="000000"/>
          <w:sz w:val="22"/>
          <w:szCs w:val="22"/>
        </w:rPr>
      </w:pPr>
      <w:r w:rsidRPr="0061643A">
        <w:rPr>
          <w:rFonts w:ascii="Arial" w:hAnsi="Arial" w:cs="Arial"/>
          <w:color w:val="000000"/>
          <w:sz w:val="22"/>
          <w:szCs w:val="22"/>
        </w:rPr>
        <w:t>W ramach kryterium weryfikacji podlega zgodność projektu z Kartą Praw Podstawowych Unii Europejskiej z dnia 26 października 2012 r. (Dz. Urz. UE C 326 z 26.10.2012, str. 391)</w:t>
      </w:r>
      <w:r>
        <w:rPr>
          <w:rFonts w:ascii="Arial" w:hAnsi="Arial" w:cs="Arial"/>
          <w:color w:val="000000"/>
          <w:sz w:val="22"/>
          <w:szCs w:val="22"/>
        </w:rPr>
        <w:t xml:space="preserve"> </w:t>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3954C93D" w14:textId="77777777" w:rsidR="00E24C85" w:rsidRPr="0061643A" w:rsidRDefault="00E24C85" w:rsidP="00E24C85">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04B8EAA7" w14:textId="77777777" w:rsidR="00E24C85" w:rsidRDefault="00E24C85" w:rsidP="00E24C85">
      <w:pPr>
        <w:spacing w:line="312" w:lineRule="auto"/>
        <w:rPr>
          <w:rFonts w:ascii="Arial" w:hAnsi="Arial" w:cs="Arial"/>
          <w:color w:val="000000"/>
          <w:sz w:val="22"/>
          <w:szCs w:val="22"/>
        </w:rPr>
      </w:pPr>
    </w:p>
    <w:p w14:paraId="450EB2B4" w14:textId="77777777" w:rsidR="00E24C85" w:rsidRPr="0061643A" w:rsidRDefault="00E24C85" w:rsidP="00E24C85">
      <w:pPr>
        <w:spacing w:line="312" w:lineRule="auto"/>
        <w:rPr>
          <w:rFonts w:ascii="Arial" w:hAnsi="Arial" w:cs="Arial"/>
          <w:color w:val="000000"/>
          <w:sz w:val="22"/>
          <w:szCs w:val="22"/>
        </w:rPr>
      </w:pPr>
      <w:r w:rsidRPr="0061643A">
        <w:rPr>
          <w:rFonts w:ascii="Arial" w:hAnsi="Arial" w:cs="Arial"/>
          <w:color w:val="000000"/>
          <w:sz w:val="22"/>
          <w:szCs w:val="22"/>
        </w:rPr>
        <w:t>Ocena spełnienia kryterium dokonywana będzie w oparciu o informacje przedstawione</w:t>
      </w:r>
      <w:r>
        <w:rPr>
          <w:rFonts w:ascii="Arial" w:hAnsi="Arial" w:cs="Arial"/>
          <w:color w:val="000000"/>
          <w:sz w:val="22"/>
          <w:szCs w:val="22"/>
        </w:rPr>
        <w:t xml:space="preserve"> </w:t>
      </w:r>
      <w:r w:rsidRPr="0061643A">
        <w:rPr>
          <w:rFonts w:ascii="Arial" w:hAnsi="Arial" w:cs="Arial"/>
          <w:color w:val="000000"/>
          <w:sz w:val="22"/>
          <w:szCs w:val="22"/>
        </w:rPr>
        <w:t>w dokumentacji projektu.</w:t>
      </w:r>
    </w:p>
    <w:p w14:paraId="5FEA7968" w14:textId="77777777" w:rsidR="00E24C85" w:rsidRDefault="00E24C85" w:rsidP="00E24C85">
      <w:pPr>
        <w:spacing w:line="312" w:lineRule="auto"/>
        <w:rPr>
          <w:rFonts w:ascii="Arial" w:hAnsi="Arial" w:cs="Arial"/>
          <w:color w:val="000000"/>
          <w:sz w:val="22"/>
          <w:szCs w:val="22"/>
        </w:rPr>
      </w:pPr>
    </w:p>
    <w:p w14:paraId="414078B4" w14:textId="6961ED64" w:rsidR="00E24C85" w:rsidRPr="00E24C85" w:rsidRDefault="00E24C85" w:rsidP="00E24C85">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Pr>
          <w:rFonts w:ascii="Arial" w:hAnsi="Arial" w:cs="Arial"/>
          <w:color w:val="000000"/>
          <w:sz w:val="22"/>
          <w:szCs w:val="22"/>
        </w:rPr>
        <w:t>.</w:t>
      </w:r>
    </w:p>
    <w:p w14:paraId="4EB639C4" w14:textId="77777777" w:rsidR="003B54C1" w:rsidRPr="003B54C1" w:rsidRDefault="003B54C1" w:rsidP="003B54C1">
      <w:pPr>
        <w:suppressAutoHyphens/>
        <w:autoSpaceDN w:val="0"/>
        <w:spacing w:line="276" w:lineRule="auto"/>
        <w:ind w:left="284"/>
        <w:textAlignment w:val="baseline"/>
        <w:rPr>
          <w:rFonts w:ascii="Arial" w:eastAsia="SimSun" w:hAnsi="Arial" w:cs="Arial"/>
          <w:b/>
          <w:kern w:val="3"/>
          <w:lang w:eastAsia="zh-CN" w:bidi="hi-IN"/>
        </w:rPr>
      </w:pPr>
    </w:p>
    <w:p w14:paraId="3FD2F65C" w14:textId="77777777" w:rsidR="003B54C1" w:rsidRPr="003B54C1" w:rsidRDefault="003B54C1" w:rsidP="003B54C1">
      <w:pPr>
        <w:suppressAutoHyphens/>
        <w:autoSpaceDN w:val="0"/>
        <w:spacing w:line="276" w:lineRule="auto"/>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KRYTERIA FINANSOWE OCENIANE TYLKO PRZEZ EKSPERTA DS. ANALIZY FINANSOWEJ I EKONOMICZNEJ</w:t>
      </w:r>
    </w:p>
    <w:p w14:paraId="1B41FF51" w14:textId="77777777" w:rsidR="003B54C1" w:rsidRPr="003B54C1" w:rsidRDefault="003B54C1" w:rsidP="003B54C1">
      <w:pPr>
        <w:spacing w:line="276" w:lineRule="auto"/>
        <w:rPr>
          <w:rFonts w:ascii="Arial" w:hAnsi="Arial" w:cs="Arial"/>
        </w:rPr>
      </w:pPr>
    </w:p>
    <w:p w14:paraId="4DEC7C60" w14:textId="77777777" w:rsidR="003B54C1" w:rsidRPr="003B54C1" w:rsidRDefault="003B54C1" w:rsidP="00870789">
      <w:pPr>
        <w:numPr>
          <w:ilvl w:val="0"/>
          <w:numId w:val="92"/>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Poprawność</w:t>
      </w:r>
      <w:r w:rsidRPr="003B54C1">
        <w:rPr>
          <w:rFonts w:ascii="Arial" w:eastAsia="SimSun" w:hAnsi="Arial" w:cs="Arial"/>
          <w:b/>
          <w:bCs/>
          <w:kern w:val="3"/>
          <w:lang w:eastAsia="zh-CN" w:bidi="hi-IN"/>
        </w:rPr>
        <w:t xml:space="preserve"> analizy finansowej i/lub ekonomicznej projektu</w:t>
      </w:r>
    </w:p>
    <w:p w14:paraId="046C4053" w14:textId="78E01E3D"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 xml:space="preserve">Weryfikacji podlegać będzie w szczególności metodologia i poprawność sporządzenia analiz w oparciu o obowiązujące przepisy prawa w tym zakresie (m.in. ustawa o rachunkowości) i </w:t>
      </w:r>
      <w:r w:rsidRPr="003B54C1">
        <w:rPr>
          <w:rFonts w:ascii="Arial" w:hAnsi="Arial" w:cs="Arial"/>
          <w:sz w:val="22"/>
          <w:szCs w:val="22"/>
        </w:rPr>
        <w:lastRenderedPageBreak/>
        <w:t>wytyczne (</w:t>
      </w:r>
      <w:r w:rsidR="00144B80" w:rsidRPr="00144B80">
        <w:rPr>
          <w:rFonts w:ascii="Arial" w:hAnsi="Arial" w:cs="Arial"/>
          <w:sz w:val="22"/>
          <w:szCs w:val="22"/>
        </w:rPr>
        <w:t>m.in. wytyczne dotyczące zagadnień związanych z przygotowaniem projektów inwestycyjnych na lata 2021-2027)</w:t>
      </w:r>
      <w:r w:rsidR="00144B80">
        <w:rPr>
          <w:rFonts w:ascii="Arial" w:hAnsi="Arial" w:cs="Arial"/>
          <w:sz w:val="22"/>
          <w:szCs w:val="22"/>
        </w:rPr>
        <w:t>.</w:t>
      </w:r>
    </w:p>
    <w:p w14:paraId="47EC74A3" w14:textId="77777777"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 w tym wskaźników finansowych i ekonomicznych, poziomu wydatków kwalifikowanych, poziomu dofinansowania, poprawności określenia popytu na usługi/ produkty, polityki cenowej, kalkulacji kosztów, przychodów).</w:t>
      </w:r>
    </w:p>
    <w:p w14:paraId="55436BCD" w14:textId="77777777" w:rsidR="003B54C1" w:rsidRPr="003B54C1" w:rsidRDefault="003B54C1" w:rsidP="003B54C1">
      <w:pPr>
        <w:spacing w:line="276" w:lineRule="auto"/>
        <w:contextualSpacing/>
        <w:rPr>
          <w:rFonts w:ascii="Arial" w:hAnsi="Arial" w:cs="Arial"/>
          <w:sz w:val="22"/>
          <w:szCs w:val="22"/>
        </w:rPr>
      </w:pPr>
    </w:p>
    <w:p w14:paraId="168B887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1FF13C7" w14:textId="77777777" w:rsidR="003B54C1" w:rsidRPr="003B54C1" w:rsidRDefault="003B54C1" w:rsidP="003B54C1">
      <w:pPr>
        <w:spacing w:line="276" w:lineRule="auto"/>
        <w:rPr>
          <w:rFonts w:ascii="Arial" w:hAnsi="Arial" w:cs="Arial"/>
          <w:szCs w:val="28"/>
        </w:rPr>
      </w:pPr>
    </w:p>
    <w:p w14:paraId="31A664E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779C0D2" w14:textId="77777777" w:rsidR="003B54C1" w:rsidRPr="003B54C1" w:rsidRDefault="003B54C1" w:rsidP="003B54C1">
      <w:pPr>
        <w:spacing w:line="276" w:lineRule="auto"/>
        <w:contextualSpacing/>
        <w:rPr>
          <w:rFonts w:ascii="Arial" w:hAnsi="Arial" w:cs="Arial"/>
          <w:sz w:val="22"/>
          <w:szCs w:val="22"/>
        </w:rPr>
      </w:pPr>
    </w:p>
    <w:p w14:paraId="74E70D08" w14:textId="77777777" w:rsidR="003B54C1" w:rsidRPr="003B54C1" w:rsidRDefault="003B54C1" w:rsidP="00870789">
      <w:pPr>
        <w:numPr>
          <w:ilvl w:val="0"/>
          <w:numId w:val="92"/>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Wykonalność finansowa projektu</w:t>
      </w:r>
    </w:p>
    <w:p w14:paraId="5EEBD674" w14:textId="77777777" w:rsidR="003B54C1" w:rsidRPr="003B54C1" w:rsidRDefault="003B54C1" w:rsidP="003B54C1">
      <w:pPr>
        <w:spacing w:line="276" w:lineRule="auto"/>
        <w:contextualSpacing/>
        <w:jc w:val="both"/>
        <w:rPr>
          <w:rFonts w:ascii="Arial" w:hAnsi="Arial" w:cs="Arial"/>
          <w:bCs/>
          <w:sz w:val="22"/>
          <w:szCs w:val="22"/>
        </w:rPr>
      </w:pPr>
      <w:r w:rsidRPr="003B54C1">
        <w:rPr>
          <w:rFonts w:ascii="Arial" w:hAnsi="Arial" w:cs="Arial"/>
          <w:bCs/>
          <w:sz w:val="22"/>
          <w:szCs w:val="22"/>
        </w:rPr>
        <w:t xml:space="preserve">Ocena w ramach kryterium służy potwierdzeniu finansowej możliwości i zasadności realizacji projektu, przy założonym współfinansowaniu ze środków UE. </w:t>
      </w:r>
    </w:p>
    <w:p w14:paraId="188F055F" w14:textId="77777777" w:rsidR="003B54C1" w:rsidRPr="003B54C1" w:rsidRDefault="003B54C1" w:rsidP="003B54C1">
      <w:pPr>
        <w:suppressAutoHyphens/>
        <w:autoSpaceDN w:val="0"/>
        <w:spacing w:line="276" w:lineRule="auto"/>
        <w:textAlignment w:val="baseline"/>
        <w:rPr>
          <w:rFonts w:ascii="Arial" w:hAnsi="Arial" w:cs="Arial"/>
          <w:sz w:val="22"/>
          <w:szCs w:val="22"/>
        </w:rPr>
      </w:pPr>
      <w:r w:rsidRPr="003B54C1">
        <w:rPr>
          <w:rFonts w:ascii="Arial" w:hAnsi="Arial" w:cs="Arial"/>
          <w:sz w:val="22"/>
          <w:szCs w:val="22"/>
        </w:rPr>
        <w:t>W ramach kryterium weryfikacji podlega czy wnioskodawca dysponuje odpowiednimi środkami finansowymi umożliwiającymi realizacje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41CDD033" w14:textId="77777777" w:rsidR="003B54C1" w:rsidRPr="003B54C1" w:rsidRDefault="003B54C1" w:rsidP="003B54C1">
      <w:pPr>
        <w:suppressAutoHyphens/>
        <w:autoSpaceDN w:val="0"/>
        <w:spacing w:line="276" w:lineRule="auto"/>
        <w:textAlignment w:val="baseline"/>
        <w:rPr>
          <w:rFonts w:ascii="Arial" w:eastAsia="SimSun" w:hAnsi="Arial" w:cs="Arial"/>
          <w:b/>
          <w:kern w:val="3"/>
          <w:sz w:val="22"/>
          <w:szCs w:val="22"/>
          <w:lang w:eastAsia="zh-CN" w:bidi="hi-IN"/>
        </w:rPr>
      </w:pPr>
    </w:p>
    <w:p w14:paraId="0FB90155"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4774D453" w14:textId="77777777" w:rsidR="003B54C1" w:rsidRPr="003B54C1" w:rsidRDefault="003B54C1" w:rsidP="003B54C1">
      <w:pPr>
        <w:spacing w:line="276" w:lineRule="auto"/>
        <w:rPr>
          <w:rFonts w:ascii="Arial" w:hAnsi="Arial" w:cs="Arial"/>
          <w:szCs w:val="28"/>
        </w:rPr>
      </w:pPr>
    </w:p>
    <w:p w14:paraId="680241B3"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99F7028" w14:textId="77777777" w:rsidR="003B54C1" w:rsidRPr="003B54C1" w:rsidRDefault="003B54C1" w:rsidP="003B54C1">
      <w:pPr>
        <w:spacing w:line="276" w:lineRule="auto"/>
        <w:rPr>
          <w:rFonts w:ascii="Arial" w:eastAsiaTheme="minorHAnsi" w:hAnsi="Arial" w:cs="Arial"/>
          <w:sz w:val="22"/>
          <w:szCs w:val="22"/>
          <w:lang w:eastAsia="en-US"/>
        </w:rPr>
      </w:pPr>
    </w:p>
    <w:p w14:paraId="349E793C" w14:textId="77777777" w:rsidR="003B54C1" w:rsidRPr="003B54C1" w:rsidRDefault="003B54C1" w:rsidP="003B54C1">
      <w:pPr>
        <w:spacing w:line="276" w:lineRule="auto"/>
        <w:contextualSpacing/>
        <w:rPr>
          <w:rFonts w:ascii="Arial" w:hAnsi="Arial" w:cs="Arial"/>
          <w:b/>
          <w:sz w:val="22"/>
          <w:szCs w:val="22"/>
        </w:rPr>
      </w:pPr>
      <w:r w:rsidRPr="003B54C1">
        <w:rPr>
          <w:rFonts w:ascii="Arial" w:hAnsi="Arial" w:cs="Arial"/>
          <w:b/>
          <w:sz w:val="22"/>
          <w:szCs w:val="22"/>
        </w:rPr>
        <w:t>KRYTERIA TECHNICZNE OCENIANE TYLKO PRZEZ EKSPERTA DS. TECHNICZNYCH</w:t>
      </w:r>
    </w:p>
    <w:p w14:paraId="3E9DD04F" w14:textId="77777777" w:rsidR="003B54C1" w:rsidRPr="003B54C1" w:rsidRDefault="003B54C1" w:rsidP="003B54C1">
      <w:pPr>
        <w:spacing w:line="276" w:lineRule="auto"/>
        <w:contextualSpacing/>
        <w:rPr>
          <w:rFonts w:ascii="Arial" w:hAnsi="Arial" w:cs="Arial"/>
          <w:b/>
          <w:sz w:val="22"/>
          <w:szCs w:val="22"/>
        </w:rPr>
      </w:pPr>
    </w:p>
    <w:p w14:paraId="474D348D" w14:textId="77777777" w:rsidR="003B54C1" w:rsidRPr="003B54C1" w:rsidRDefault="003B54C1" w:rsidP="00870789">
      <w:pPr>
        <w:numPr>
          <w:ilvl w:val="0"/>
          <w:numId w:val="93"/>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hAnsi="Arial" w:cs="Arial"/>
          <w:b/>
        </w:rPr>
        <w:t>Wykonalność techniczna i technologiczna projektu</w:t>
      </w:r>
    </w:p>
    <w:p w14:paraId="77E5D47E"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Celem kryterium będzie ustalenie czy:</w:t>
      </w:r>
    </w:p>
    <w:p w14:paraId="4715ECB8"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wybrano optymalny wariant realizacji projektu;</w:t>
      </w:r>
    </w:p>
    <w:p w14:paraId="2F272DEE"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dokumentacja techniczna projektu obejmuje cały zakres rzeczowy wniosku, dla którego jest wymagana (jeśli dotyczy);</w:t>
      </w:r>
    </w:p>
    <w:p w14:paraId="0D19CA32"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proponowane rozwiązania techniczne i technologiczne:</w:t>
      </w:r>
    </w:p>
    <w:p w14:paraId="316EA5A0" w14:textId="77777777" w:rsidR="003B54C1" w:rsidRPr="003B54C1" w:rsidRDefault="003B54C1" w:rsidP="004928F9">
      <w:pPr>
        <w:numPr>
          <w:ilvl w:val="0"/>
          <w:numId w:val="76"/>
        </w:numPr>
        <w:autoSpaceDN w:val="0"/>
        <w:spacing w:line="276" w:lineRule="auto"/>
        <w:ind w:left="1139" w:hanging="425"/>
        <w:rPr>
          <w:rFonts w:ascii="Arial" w:hAnsi="Arial" w:cs="Arial"/>
          <w:sz w:val="22"/>
          <w:szCs w:val="22"/>
        </w:rPr>
      </w:pPr>
      <w:r w:rsidRPr="003B54C1">
        <w:rPr>
          <w:rFonts w:ascii="Arial" w:hAnsi="Arial" w:cs="Arial"/>
          <w:sz w:val="22"/>
          <w:szCs w:val="22"/>
        </w:rPr>
        <w:t>zapewniają wykonanie projektu przy założonych kosztach, terminach oraz należytej jakości,</w:t>
      </w:r>
    </w:p>
    <w:p w14:paraId="7CD4AD35" w14:textId="77777777" w:rsidR="003B54C1" w:rsidRPr="003B54C1" w:rsidRDefault="003B54C1" w:rsidP="004928F9">
      <w:pPr>
        <w:numPr>
          <w:ilvl w:val="0"/>
          <w:numId w:val="76"/>
        </w:numPr>
        <w:autoSpaceDN w:val="0"/>
        <w:spacing w:line="276" w:lineRule="auto"/>
        <w:ind w:left="1139" w:hanging="425"/>
        <w:rPr>
          <w:rFonts w:ascii="Arial" w:hAnsi="Arial" w:cs="Arial"/>
          <w:sz w:val="22"/>
          <w:szCs w:val="22"/>
        </w:rPr>
      </w:pPr>
      <w:r w:rsidRPr="003B54C1">
        <w:rPr>
          <w:rFonts w:ascii="Arial" w:hAnsi="Arial" w:cs="Arial"/>
          <w:sz w:val="22"/>
          <w:szCs w:val="22"/>
        </w:rPr>
        <w:t>spełniają obowiązujące wymogi (normy, zasady sztuki budowlanej) i zapewniają gwarancję efektywnego wykonania i eksploatacji inwestycji (jeśli dotyczy);</w:t>
      </w:r>
    </w:p>
    <w:p w14:paraId="0605D267"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28656E8B"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zaproponowane rozwiązania będą trwałe pod względem technicznym;</w:t>
      </w:r>
    </w:p>
    <w:p w14:paraId="564E9C04" w14:textId="77777777" w:rsidR="003B54C1" w:rsidRPr="003B54C1" w:rsidRDefault="003B54C1" w:rsidP="004928F9">
      <w:pPr>
        <w:numPr>
          <w:ilvl w:val="0"/>
          <w:numId w:val="75"/>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sz w:val="22"/>
          <w:szCs w:val="22"/>
        </w:rPr>
        <w:lastRenderedPageBreak/>
        <w:t>przeanalizowano i spełniono wymogi prawne związane z procesem inwestycyjnym (dotyczy wymogów prawnych koniecznych do spełnienia na moment złożenia wniosku</w:t>
      </w:r>
      <w:r w:rsidRPr="003B54C1">
        <w:rPr>
          <w:rFonts w:ascii="Arial" w:eastAsia="SimSun" w:hAnsi="Arial" w:cs="Arial"/>
          <w:kern w:val="3"/>
          <w:sz w:val="22"/>
          <w:szCs w:val="22"/>
          <w:lang w:eastAsia="zh-CN" w:bidi="hi-IN"/>
        </w:rPr>
        <w:t xml:space="preserve"> </w:t>
      </w:r>
      <w:r w:rsidRPr="003B54C1">
        <w:rPr>
          <w:rFonts w:ascii="Arial" w:hAnsi="Arial" w:cs="Arial"/>
          <w:sz w:val="22"/>
          <w:szCs w:val="22"/>
        </w:rPr>
        <w:t xml:space="preserve">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3B54C1">
        <w:rPr>
          <w:rFonts w:ascii="Arial" w:eastAsia="SimSun" w:hAnsi="Arial" w:cs="Arial"/>
          <w:kern w:val="3"/>
          <w:sz w:val="22"/>
          <w:szCs w:val="22"/>
          <w:lang w:eastAsia="zh-CN" w:bidi="hi-IN"/>
        </w:rPr>
        <w:t>wyboru projektów</w:t>
      </w:r>
      <w:r w:rsidRPr="003B54C1">
        <w:rPr>
          <w:rFonts w:ascii="Arial" w:hAnsi="Arial" w:cs="Arial"/>
          <w:sz w:val="22"/>
          <w:szCs w:val="22"/>
        </w:rPr>
        <w:t>).</w:t>
      </w:r>
    </w:p>
    <w:p w14:paraId="20C43745" w14:textId="77777777" w:rsidR="003B54C1" w:rsidRPr="003B54C1" w:rsidRDefault="003B54C1" w:rsidP="003B54C1">
      <w:pPr>
        <w:suppressAutoHyphens/>
        <w:autoSpaceDN w:val="0"/>
        <w:spacing w:line="276" w:lineRule="auto"/>
        <w:ind w:left="284"/>
        <w:textAlignment w:val="baseline"/>
        <w:rPr>
          <w:rFonts w:ascii="Arial" w:eastAsia="SimSun" w:hAnsi="Arial" w:cs="Arial"/>
          <w:b/>
          <w:kern w:val="3"/>
          <w:lang w:eastAsia="zh-CN" w:bidi="hi-IN"/>
        </w:rPr>
      </w:pPr>
    </w:p>
    <w:p w14:paraId="2289288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2E4DAC7" w14:textId="77777777" w:rsidR="003B54C1" w:rsidRPr="003B54C1" w:rsidRDefault="003B54C1" w:rsidP="003B54C1">
      <w:pPr>
        <w:spacing w:line="276" w:lineRule="auto"/>
        <w:rPr>
          <w:rFonts w:ascii="Arial" w:hAnsi="Arial" w:cs="Arial"/>
          <w:szCs w:val="28"/>
        </w:rPr>
      </w:pPr>
    </w:p>
    <w:p w14:paraId="20A9B0F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bookmarkEnd w:id="84"/>
    <w:p w14:paraId="28F63E03" w14:textId="77777777" w:rsidR="003B54C1" w:rsidRPr="003B54C1" w:rsidRDefault="003B54C1" w:rsidP="003B54C1">
      <w:pPr>
        <w:spacing w:after="160" w:line="259" w:lineRule="auto"/>
        <w:rPr>
          <w:rFonts w:ascii="Arial" w:eastAsia="SimSun" w:hAnsi="Arial" w:cs="Arial"/>
          <w:b/>
          <w:kern w:val="3"/>
          <w:lang w:eastAsia="zh-CN" w:bidi="hi-IN"/>
        </w:rPr>
      </w:pPr>
      <w:r w:rsidRPr="003B54C1">
        <w:rPr>
          <w:rFonts w:ascii="Arial" w:hAnsi="Arial" w:cs="Arial"/>
          <w:b/>
        </w:rPr>
        <w:br w:type="page"/>
      </w:r>
    </w:p>
    <w:p w14:paraId="0B85E361" w14:textId="07DB9022" w:rsidR="007A6180" w:rsidRPr="00DE4DDB" w:rsidRDefault="00AC629C" w:rsidP="004928F9">
      <w:pPr>
        <w:pStyle w:val="Nagwek3"/>
        <w:numPr>
          <w:ilvl w:val="2"/>
          <w:numId w:val="141"/>
        </w:numPr>
        <w:ind w:left="709" w:hanging="709"/>
      </w:pPr>
      <w:bookmarkStart w:id="87" w:name="_Toc135636266"/>
      <w:r w:rsidRPr="00DE4DDB">
        <w:rPr>
          <w:bCs w:val="0"/>
        </w:rPr>
        <w:lastRenderedPageBreak/>
        <w:t>Priorytet</w:t>
      </w:r>
      <w:r w:rsidRPr="00DE4DDB">
        <w:t xml:space="preserve"> </w:t>
      </w:r>
      <w:r w:rsidR="00DE22B5" w:rsidRPr="00DE4DDB">
        <w:t>FEPK.0</w:t>
      </w:r>
      <w:r w:rsidRPr="00DE4DDB">
        <w:t xml:space="preserve">1 (Działanie </w:t>
      </w:r>
      <w:r w:rsidR="00A83219" w:rsidRPr="00DE4DDB">
        <w:t>FEPK</w:t>
      </w:r>
      <w:r w:rsidR="00DE22B5" w:rsidRPr="00DE4DDB">
        <w:t>.</w:t>
      </w:r>
      <w:r w:rsidR="00A83219" w:rsidRPr="00DE4DDB">
        <w:t>0</w:t>
      </w:r>
      <w:r w:rsidRPr="00DE4DDB">
        <w:t>1.</w:t>
      </w:r>
      <w:r w:rsidR="00A83219" w:rsidRPr="00DE4DDB">
        <w:t>0</w:t>
      </w:r>
      <w:r w:rsidRPr="00DE4DDB">
        <w:t xml:space="preserve">2) oraz Priorytety </w:t>
      </w:r>
      <w:r w:rsidR="00DE22B5" w:rsidRPr="00DE4DDB">
        <w:t>FEPK.02-0</w:t>
      </w:r>
      <w:r w:rsidRPr="00DE4DDB">
        <w:t>6</w:t>
      </w:r>
      <w:bookmarkEnd w:id="87"/>
      <w:r w:rsidRPr="00DE4DDB">
        <w:t xml:space="preserve"> </w:t>
      </w:r>
    </w:p>
    <w:p w14:paraId="1E998FC2" w14:textId="63BD20C7" w:rsidR="00A16594" w:rsidRDefault="00A16594" w:rsidP="00A16594">
      <w:pPr>
        <w:rPr>
          <w:highlight w:val="yellow"/>
        </w:rPr>
      </w:pPr>
    </w:p>
    <w:p w14:paraId="46C043F8" w14:textId="2AF2CAE1" w:rsidR="00A16594" w:rsidRPr="00DE4DDB" w:rsidRDefault="00A16594" w:rsidP="00DE4DDB">
      <w:pPr>
        <w:spacing w:line="276" w:lineRule="auto"/>
        <w:contextualSpacing/>
        <w:rPr>
          <w:rFonts w:ascii="Arial" w:hAnsi="Arial" w:cs="Arial"/>
          <w:b/>
        </w:rPr>
      </w:pPr>
      <w:r w:rsidRPr="00DE4DDB">
        <w:rPr>
          <w:rFonts w:ascii="Arial" w:hAnsi="Arial" w:cs="Arial"/>
          <w:b/>
        </w:rPr>
        <w:t xml:space="preserve">1. Projekt będzie miał pozytywny wpływ na zasadę równości szans </w:t>
      </w:r>
      <w:r w:rsidR="006901C1">
        <w:rPr>
          <w:rFonts w:ascii="Arial" w:hAnsi="Arial" w:cs="Arial"/>
          <w:b/>
        </w:rPr>
        <w:br/>
      </w:r>
      <w:r w:rsidRPr="00DE4DDB">
        <w:rPr>
          <w:rFonts w:ascii="Arial" w:hAnsi="Arial" w:cs="Arial"/>
          <w:b/>
        </w:rPr>
        <w:t xml:space="preserve">i niedyskryminacji, w tym dostępność dla osób z niepełnosprawnościami. </w:t>
      </w:r>
    </w:p>
    <w:p w14:paraId="5EA1FBF2" w14:textId="77777777" w:rsidR="00DE4DDB" w:rsidRDefault="00DE4DDB" w:rsidP="00DE4DDB">
      <w:pPr>
        <w:autoSpaceDE w:val="0"/>
        <w:autoSpaceDN w:val="0"/>
        <w:spacing w:before="60" w:after="60" w:line="276" w:lineRule="auto"/>
        <w:rPr>
          <w:rFonts w:ascii="Arial" w:eastAsia="Calibri" w:hAnsi="Arial" w:cs="Arial"/>
          <w:color w:val="000000"/>
          <w:sz w:val="22"/>
          <w:szCs w:val="22"/>
        </w:rPr>
      </w:pPr>
    </w:p>
    <w:p w14:paraId="58FC4B32" w14:textId="455B6798"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szans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61DDAFA7" w14:textId="77777777"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10A8887D" w14:textId="074B68EE" w:rsidR="00A16594" w:rsidRPr="00E1566B" w:rsidRDefault="00A16594" w:rsidP="00E1566B">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 xml:space="preserve">lub w uzasadnionych i opisanych we wniosku przypadkach wykazał neutralność produktu/usługi projektu w rozumieniu tych Wytycznych, </w:t>
      </w:r>
      <w:r w:rsidR="00DE4DDB" w:rsidRPr="00E1566B">
        <w:rPr>
          <w:rFonts w:ascii="Arial" w:eastAsia="Calibri" w:hAnsi="Arial" w:cs="Arial"/>
          <w:color w:val="000000"/>
          <w:sz w:val="22"/>
          <w:szCs w:val="22"/>
        </w:rPr>
        <w:br/>
      </w:r>
      <w:r w:rsidRPr="00E1566B">
        <w:rPr>
          <w:rFonts w:ascii="Arial" w:eastAsia="Calibri" w:hAnsi="Arial" w:cs="Arial"/>
          <w:color w:val="000000"/>
          <w:sz w:val="22"/>
          <w:szCs w:val="22"/>
        </w:rPr>
        <w:t>w tym niemożności spełnienia wszystkich standardów dostępności.</w:t>
      </w:r>
    </w:p>
    <w:p w14:paraId="2C88EFB0" w14:textId="77777777" w:rsidR="00A16594" w:rsidRPr="00E1566B" w:rsidRDefault="00A16594" w:rsidP="00E1566B">
      <w:pPr>
        <w:autoSpaceDE w:val="0"/>
        <w:autoSpaceDN w:val="0"/>
        <w:adjustRightInd w:val="0"/>
        <w:spacing w:line="312" w:lineRule="auto"/>
        <w:rPr>
          <w:rFonts w:ascii="Arial" w:hAnsi="Arial" w:cs="Arial"/>
          <w:sz w:val="22"/>
          <w:szCs w:val="22"/>
        </w:rPr>
      </w:pPr>
    </w:p>
    <w:p w14:paraId="1C600955" w14:textId="77777777" w:rsidR="00A16594" w:rsidRPr="00E1566B" w:rsidRDefault="00A16594" w:rsidP="00E1566B">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p>
    <w:p w14:paraId="2B52C5EA" w14:textId="77777777" w:rsidR="00A16594" w:rsidRPr="00E1566B" w:rsidRDefault="00A16594" w:rsidP="00E1566B">
      <w:pPr>
        <w:autoSpaceDE w:val="0"/>
        <w:autoSpaceDN w:val="0"/>
        <w:adjustRightInd w:val="0"/>
        <w:spacing w:line="312" w:lineRule="auto"/>
        <w:rPr>
          <w:rFonts w:ascii="Arial" w:eastAsiaTheme="minorHAnsi" w:hAnsi="Arial" w:cs="Arial"/>
          <w:sz w:val="22"/>
          <w:szCs w:val="22"/>
        </w:rPr>
      </w:pP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r w:rsidRPr="00E1566B">
        <w:rPr>
          <w:rFonts w:ascii="Arial" w:eastAsia="Calibri" w:hAnsi="Arial" w:cs="Arial"/>
          <w:color w:val="000000"/>
          <w:sz w:val="22"/>
          <w:szCs w:val="22"/>
        </w:rPr>
        <w:br/>
      </w:r>
    </w:p>
    <w:p w14:paraId="217F7927" w14:textId="77777777" w:rsidR="00A16594" w:rsidRPr="00E1566B" w:rsidRDefault="00A16594" w:rsidP="00E1566B">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182DD696" w14:textId="77777777" w:rsidR="007E3E16" w:rsidRDefault="007E3E16" w:rsidP="00E1566B">
      <w:pPr>
        <w:spacing w:line="312" w:lineRule="auto"/>
        <w:rPr>
          <w:rFonts w:ascii="Arial" w:hAnsi="Arial" w:cs="Arial"/>
          <w:sz w:val="22"/>
          <w:szCs w:val="22"/>
        </w:rPr>
      </w:pPr>
    </w:p>
    <w:p w14:paraId="390E2414" w14:textId="62D3B52F" w:rsidR="007E3E16" w:rsidRPr="007E3E16" w:rsidRDefault="007E3E16" w:rsidP="007E3E16">
      <w:pPr>
        <w:autoSpaceDE w:val="0"/>
        <w:autoSpaceDN w:val="0"/>
        <w:adjustRightInd w:val="0"/>
        <w:spacing w:line="312" w:lineRule="auto"/>
        <w:rPr>
          <w:rFonts w:ascii="Arial" w:hAnsi="Arial" w:cs="Arial"/>
          <w:sz w:val="22"/>
          <w:szCs w:val="22"/>
        </w:rPr>
      </w:pPr>
      <w:bookmarkStart w:id="88" w:name="_Hlk124407618"/>
      <w:r w:rsidRPr="007E3E16">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E3E16">
        <w:rPr>
          <w:rFonts w:ascii="Arial" w:hAnsi="Arial" w:cs="Arial"/>
          <w:sz w:val="22"/>
          <w:szCs w:val="22"/>
        </w:rPr>
        <w:t>w dokumentacji projektu.</w:t>
      </w:r>
    </w:p>
    <w:bookmarkEnd w:id="88"/>
    <w:p w14:paraId="5F8BE78A" w14:textId="77777777" w:rsidR="00A16594" w:rsidRPr="00E1566B" w:rsidRDefault="00A16594" w:rsidP="00E1566B">
      <w:pPr>
        <w:autoSpaceDE w:val="0"/>
        <w:autoSpaceDN w:val="0"/>
        <w:adjustRightInd w:val="0"/>
        <w:spacing w:line="312" w:lineRule="auto"/>
        <w:rPr>
          <w:rFonts w:ascii="Arial" w:hAnsi="Arial" w:cs="Arial"/>
          <w:sz w:val="22"/>
          <w:szCs w:val="22"/>
        </w:rPr>
      </w:pPr>
    </w:p>
    <w:p w14:paraId="153E7094" w14:textId="5A3EC519" w:rsidR="00A16594" w:rsidRPr="00E1566B" w:rsidRDefault="00A16594" w:rsidP="00E1566B">
      <w:pPr>
        <w:autoSpaceDE w:val="0"/>
        <w:autoSpaceDN w:val="0"/>
        <w:adjustRightInd w:val="0"/>
        <w:spacing w:line="312" w:lineRule="auto"/>
        <w:rPr>
          <w:rFonts w:ascii="Arial" w:hAnsi="Arial" w:cs="Arial"/>
          <w:sz w:val="22"/>
          <w:szCs w:val="22"/>
        </w:rPr>
      </w:pPr>
      <w:bookmarkStart w:id="89" w:name="_Hlk124340359"/>
      <w:r w:rsidRPr="00E1566B">
        <w:rPr>
          <w:rFonts w:ascii="Arial" w:hAnsi="Arial" w:cs="Arial"/>
          <w:b/>
          <w:sz w:val="22"/>
          <w:szCs w:val="22"/>
        </w:rPr>
        <w:t>Zasady oceny</w:t>
      </w:r>
      <w:bookmarkEnd w:id="89"/>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 xml:space="preserve">W przypadku uznania, że dany produkt lub usługa jest neutralny, projekt zawierający ten produkt lub usługę może być uznany za zgodny z zasadą równości szans </w:t>
      </w:r>
      <w:r w:rsidR="00DE4DDB" w:rsidRPr="00E1566B">
        <w:rPr>
          <w:rFonts w:ascii="Arial" w:hAnsi="Arial" w:cs="Arial"/>
          <w:sz w:val="22"/>
          <w:szCs w:val="22"/>
        </w:rPr>
        <w:br/>
      </w:r>
      <w:r w:rsidRPr="00E1566B">
        <w:rPr>
          <w:rFonts w:ascii="Arial" w:hAnsi="Arial" w:cs="Arial"/>
          <w:sz w:val="22"/>
          <w:szCs w:val="22"/>
        </w:rPr>
        <w:t>i niedyskryminacji.</w:t>
      </w:r>
    </w:p>
    <w:p w14:paraId="17719045" w14:textId="77777777" w:rsidR="00A16594" w:rsidRPr="00E1566B" w:rsidRDefault="00A16594" w:rsidP="00E1566B">
      <w:pPr>
        <w:spacing w:line="312" w:lineRule="auto"/>
        <w:rPr>
          <w:rFonts w:ascii="Arial" w:hAnsi="Arial" w:cs="Arial"/>
          <w:b/>
          <w:sz w:val="22"/>
          <w:szCs w:val="22"/>
        </w:rPr>
      </w:pPr>
    </w:p>
    <w:p w14:paraId="2196A813" w14:textId="388EB1DB" w:rsidR="006304EE" w:rsidRPr="0002625B" w:rsidRDefault="00A16594" w:rsidP="00DC0AC3">
      <w:pPr>
        <w:spacing w:line="312" w:lineRule="auto"/>
        <w:contextualSpacing/>
        <w:rPr>
          <w:rFonts w:ascii="Arial" w:hAnsi="Arial" w:cs="Arial"/>
          <w:b/>
          <w:sz w:val="22"/>
          <w:szCs w:val="22"/>
        </w:rPr>
      </w:pPr>
      <w:r w:rsidRPr="00E1566B">
        <w:rPr>
          <w:rFonts w:ascii="Arial" w:hAnsi="Arial" w:cs="Arial"/>
          <w:b/>
          <w:sz w:val="22"/>
          <w:szCs w:val="22"/>
        </w:rPr>
        <w:t xml:space="preserve">2. </w:t>
      </w:r>
      <w:r w:rsidR="00DC0AC3">
        <w:rPr>
          <w:rFonts w:ascii="Arial" w:hAnsi="Arial" w:cs="Arial"/>
          <w:b/>
        </w:rPr>
        <w:t xml:space="preserve">Kryterium kwalifikowalności JST </w:t>
      </w:r>
      <w:r w:rsidR="006304EE">
        <w:rPr>
          <w:rFonts w:ascii="Arial" w:hAnsi="Arial" w:cs="Arial"/>
          <w:b/>
        </w:rPr>
        <w:t>w zakresie realizacji działań niedyskryminujących</w:t>
      </w:r>
      <w:r w:rsidR="00813774">
        <w:rPr>
          <w:rFonts w:ascii="Arial" w:hAnsi="Arial" w:cs="Arial"/>
          <w:b/>
        </w:rPr>
        <w:t>.</w:t>
      </w:r>
    </w:p>
    <w:p w14:paraId="302E7B29" w14:textId="0237A8DE" w:rsidR="006304EE" w:rsidRDefault="006304EE" w:rsidP="00DC0AC3">
      <w:pPr>
        <w:spacing w:line="312" w:lineRule="auto"/>
        <w:contextualSpacing/>
        <w:rPr>
          <w:rFonts w:ascii="Arial" w:hAnsi="Arial" w:cs="Arial"/>
          <w:b/>
        </w:rPr>
      </w:pPr>
    </w:p>
    <w:p w14:paraId="38A6E1FA" w14:textId="3EE26BCD" w:rsidR="00183003" w:rsidRPr="0002625B" w:rsidRDefault="006304EE" w:rsidP="00183003">
      <w:pPr>
        <w:spacing w:line="312" w:lineRule="auto"/>
        <w:contextualSpacing/>
        <w:rPr>
          <w:rFonts w:ascii="Arial" w:hAnsi="Arial" w:cs="Arial"/>
          <w:sz w:val="22"/>
          <w:szCs w:val="22"/>
        </w:rPr>
      </w:pPr>
      <w:r w:rsidRPr="0002625B">
        <w:rPr>
          <w:rFonts w:ascii="Arial" w:hAnsi="Arial" w:cs="Arial"/>
          <w:sz w:val="22"/>
          <w:szCs w:val="22"/>
        </w:rPr>
        <w:t xml:space="preserve">W ramach kryterium weryfikowane będzie czy Wnioskodawca, Partner będący JST  </w:t>
      </w:r>
      <w:r w:rsidR="00DC0AC3" w:rsidRPr="0002625B">
        <w:rPr>
          <w:rFonts w:ascii="Arial" w:hAnsi="Arial" w:cs="Arial"/>
          <w:sz w:val="22"/>
          <w:szCs w:val="22"/>
        </w:rPr>
        <w:t>oraz podmiot</w:t>
      </w:r>
      <w:r w:rsidRPr="0002625B">
        <w:rPr>
          <w:rFonts w:ascii="Arial" w:hAnsi="Arial" w:cs="Arial"/>
          <w:sz w:val="22"/>
          <w:szCs w:val="22"/>
        </w:rPr>
        <w:t>y</w:t>
      </w:r>
      <w:r w:rsidR="00DC0AC3" w:rsidRPr="0002625B">
        <w:rPr>
          <w:rFonts w:ascii="Arial" w:hAnsi="Arial" w:cs="Arial"/>
          <w:sz w:val="22"/>
          <w:szCs w:val="22"/>
        </w:rPr>
        <w:t xml:space="preserve"> zależn</w:t>
      </w:r>
      <w:r w:rsidRPr="0002625B">
        <w:rPr>
          <w:rFonts w:ascii="Arial" w:hAnsi="Arial" w:cs="Arial"/>
          <w:sz w:val="22"/>
          <w:szCs w:val="22"/>
        </w:rPr>
        <w:t>e</w:t>
      </w:r>
      <w:r w:rsidR="00DC0AC3" w:rsidRPr="0002625B">
        <w:rPr>
          <w:rFonts w:ascii="Arial" w:hAnsi="Arial" w:cs="Arial"/>
          <w:sz w:val="22"/>
          <w:szCs w:val="22"/>
        </w:rPr>
        <w:t xml:space="preserve"> od JST lub kontrolowan</w:t>
      </w:r>
      <w:r w:rsidRPr="0002625B">
        <w:rPr>
          <w:rFonts w:ascii="Arial" w:hAnsi="Arial" w:cs="Arial"/>
          <w:sz w:val="22"/>
          <w:szCs w:val="22"/>
        </w:rPr>
        <w:t>e</w:t>
      </w:r>
      <w:r w:rsidR="00DC0AC3" w:rsidRPr="0002625B">
        <w:rPr>
          <w:rFonts w:ascii="Arial" w:hAnsi="Arial" w:cs="Arial"/>
          <w:sz w:val="22"/>
          <w:szCs w:val="22"/>
        </w:rPr>
        <w:t xml:space="preserve"> przez JST</w:t>
      </w:r>
      <w:r w:rsidRPr="0002625B">
        <w:rPr>
          <w:rFonts w:ascii="Arial" w:hAnsi="Arial" w:cs="Arial"/>
          <w:sz w:val="22"/>
          <w:szCs w:val="22"/>
        </w:rPr>
        <w:t xml:space="preserve"> przestrzegają zasad</w:t>
      </w:r>
      <w:r w:rsidR="00183003" w:rsidRPr="0002625B">
        <w:rPr>
          <w:rFonts w:ascii="Arial" w:hAnsi="Arial" w:cs="Arial"/>
          <w:sz w:val="22"/>
          <w:szCs w:val="22"/>
        </w:rPr>
        <w:t>y</w:t>
      </w:r>
      <w:r w:rsidRPr="0002625B">
        <w:rPr>
          <w:rFonts w:ascii="Arial" w:hAnsi="Arial" w:cs="Arial"/>
          <w:sz w:val="22"/>
          <w:szCs w:val="22"/>
        </w:rPr>
        <w:t xml:space="preserve"> niedyskryminacji. </w:t>
      </w:r>
      <w:r w:rsidR="00183003" w:rsidRPr="0002625B">
        <w:rPr>
          <w:rFonts w:ascii="Arial" w:hAnsi="Arial" w:cs="Arial"/>
          <w:sz w:val="22"/>
          <w:szCs w:val="22"/>
        </w:rPr>
        <w:t>Ocenie podlegać będzie czy:</w:t>
      </w:r>
    </w:p>
    <w:p w14:paraId="11B45F6E" w14:textId="77777777" w:rsidR="00183003" w:rsidRPr="0002625B" w:rsidRDefault="00183003" w:rsidP="00183003">
      <w:pPr>
        <w:spacing w:line="312" w:lineRule="auto"/>
        <w:contextualSpacing/>
        <w:rPr>
          <w:rFonts w:ascii="Arial" w:hAnsi="Arial" w:cs="Arial"/>
          <w:sz w:val="22"/>
          <w:szCs w:val="22"/>
        </w:rPr>
      </w:pPr>
      <w:r w:rsidRPr="0002625B">
        <w:rPr>
          <w:rFonts w:ascii="Arial" w:hAnsi="Arial" w:cs="Arial"/>
          <w:sz w:val="22"/>
          <w:szCs w:val="22"/>
        </w:rPr>
        <w:t>- n</w:t>
      </w:r>
      <w:r w:rsidR="006304EE" w:rsidRPr="0002625B">
        <w:rPr>
          <w:rFonts w:ascii="Arial" w:hAnsi="Arial" w:cs="Arial"/>
          <w:sz w:val="22"/>
          <w:szCs w:val="22"/>
        </w:rPr>
        <w:t>a terenie jednostki samorządu terytorialnego, która jest wnioskodawcą nie obowiązują dyskryminujące akty prawne przyjęte przez tę JST</w:t>
      </w:r>
      <w:r w:rsidRPr="0002625B">
        <w:rPr>
          <w:rFonts w:ascii="Arial" w:hAnsi="Arial" w:cs="Arial"/>
          <w:sz w:val="22"/>
          <w:szCs w:val="22"/>
        </w:rPr>
        <w:t>;</w:t>
      </w:r>
    </w:p>
    <w:p w14:paraId="56EF8357" w14:textId="00DEB3B7" w:rsidR="006304EE" w:rsidRPr="0002625B" w:rsidRDefault="00183003" w:rsidP="00183003">
      <w:pPr>
        <w:spacing w:line="312" w:lineRule="auto"/>
        <w:contextualSpacing/>
        <w:rPr>
          <w:rFonts w:ascii="Arial" w:hAnsi="Arial" w:cs="Arial"/>
          <w:sz w:val="22"/>
          <w:szCs w:val="22"/>
        </w:rPr>
      </w:pPr>
      <w:r w:rsidRPr="0002625B">
        <w:rPr>
          <w:rFonts w:ascii="Arial" w:hAnsi="Arial" w:cs="Arial"/>
          <w:sz w:val="22"/>
          <w:szCs w:val="22"/>
        </w:rPr>
        <w:t>- n</w:t>
      </w:r>
      <w:r w:rsidR="006304EE" w:rsidRPr="0002625B">
        <w:rPr>
          <w:rFonts w:ascii="Arial" w:hAnsi="Arial" w:cs="Arial"/>
          <w:sz w:val="22"/>
          <w:szCs w:val="22"/>
        </w:rPr>
        <w:t>a terenie jednostki samorządu terytorialnego, w której siedzibę ma podmiot zależny od danej JST lub kontrolowany przez daną JST nie obowiązują dyskryminujące akty prawne przyjęte tę JST.</w:t>
      </w:r>
    </w:p>
    <w:p w14:paraId="6B229FA3" w14:textId="77777777" w:rsidR="00F42F23" w:rsidRDefault="00F42F23" w:rsidP="00DC0AC3">
      <w:pPr>
        <w:spacing w:line="312" w:lineRule="auto"/>
        <w:contextualSpacing/>
        <w:rPr>
          <w:rFonts w:ascii="Arial" w:hAnsi="Arial" w:cs="Arial"/>
          <w:b/>
        </w:rPr>
      </w:pPr>
    </w:p>
    <w:p w14:paraId="5095D297" w14:textId="11D9AC31" w:rsidR="00F42F23" w:rsidRPr="007E3E16" w:rsidRDefault="00F42F23" w:rsidP="00F42F23">
      <w:pPr>
        <w:autoSpaceDE w:val="0"/>
        <w:autoSpaceDN w:val="0"/>
        <w:adjustRightInd w:val="0"/>
        <w:spacing w:line="312" w:lineRule="auto"/>
        <w:rPr>
          <w:rFonts w:ascii="Arial" w:hAnsi="Arial" w:cs="Arial"/>
          <w:sz w:val="22"/>
          <w:szCs w:val="22"/>
        </w:rPr>
      </w:pPr>
      <w:r w:rsidRPr="007E3E16">
        <w:rPr>
          <w:rFonts w:ascii="Arial" w:hAnsi="Arial" w:cs="Arial"/>
          <w:sz w:val="22"/>
          <w:szCs w:val="22"/>
        </w:rPr>
        <w:t xml:space="preserve">Ocena spełnienia kryterium dokonywana będzie w oparciu o informacje przedstawione </w:t>
      </w:r>
      <w:r w:rsidRPr="007E3E16">
        <w:rPr>
          <w:rFonts w:ascii="Arial" w:hAnsi="Arial" w:cs="Arial"/>
          <w:sz w:val="22"/>
          <w:szCs w:val="22"/>
        </w:rPr>
        <w:br/>
        <w:t>w dokumentacji projektu</w:t>
      </w:r>
      <w:r w:rsidR="00813774">
        <w:rPr>
          <w:rFonts w:ascii="Arial" w:hAnsi="Arial" w:cs="Arial"/>
          <w:sz w:val="22"/>
          <w:szCs w:val="22"/>
        </w:rPr>
        <w:t xml:space="preserve"> </w:t>
      </w:r>
      <w:r w:rsidR="00813774" w:rsidRPr="00813774">
        <w:rPr>
          <w:rFonts w:ascii="Arial" w:hAnsi="Arial" w:cs="Arial"/>
          <w:sz w:val="22"/>
          <w:szCs w:val="22"/>
        </w:rPr>
        <w:t>oraz listę prowadzoną przez Rzecznika Praw Obywatelskich aktualną na dzień zakończenia naboru.</w:t>
      </w:r>
    </w:p>
    <w:p w14:paraId="60D597FF" w14:textId="77777777" w:rsidR="004155AE" w:rsidRDefault="004155AE" w:rsidP="00DC0AC3">
      <w:pPr>
        <w:spacing w:line="312" w:lineRule="auto"/>
        <w:contextualSpacing/>
        <w:rPr>
          <w:rFonts w:ascii="Arial" w:hAnsi="Arial" w:cs="Arial"/>
          <w:b/>
          <w:sz w:val="22"/>
          <w:szCs w:val="22"/>
        </w:rPr>
      </w:pPr>
    </w:p>
    <w:p w14:paraId="0C140C8C" w14:textId="40A87C5D" w:rsidR="00F42F23" w:rsidRDefault="00F42F23" w:rsidP="00DC0AC3">
      <w:pPr>
        <w:spacing w:line="312" w:lineRule="auto"/>
        <w:contextualSpacing/>
        <w:rPr>
          <w:rFonts w:ascii="Arial" w:hAnsi="Arial" w:cs="Arial"/>
          <w:b/>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w:t>
      </w:r>
      <w:r w:rsidR="006901C1">
        <w:rPr>
          <w:rFonts w:ascii="Arial" w:hAnsi="Arial" w:cs="Arial"/>
          <w:color w:val="000000"/>
          <w:sz w:val="22"/>
          <w:szCs w:val="22"/>
        </w:rPr>
        <w:br/>
      </w:r>
      <w:r w:rsidRPr="00E1566B">
        <w:rPr>
          <w:rFonts w:ascii="Arial" w:hAnsi="Arial" w:cs="Arial"/>
          <w:color w:val="000000"/>
          <w:sz w:val="22"/>
          <w:szCs w:val="22"/>
        </w:rPr>
        <w:t>o dofinansowanie.</w:t>
      </w:r>
    </w:p>
    <w:p w14:paraId="2EA9D7C8" w14:textId="77777777" w:rsidR="00F42F23" w:rsidRDefault="00F42F23" w:rsidP="00DC0AC3">
      <w:pPr>
        <w:spacing w:line="312" w:lineRule="auto"/>
        <w:contextualSpacing/>
        <w:rPr>
          <w:rFonts w:ascii="Arial" w:hAnsi="Arial" w:cs="Arial"/>
          <w:b/>
        </w:rPr>
      </w:pPr>
    </w:p>
    <w:p w14:paraId="3F3FE5AA" w14:textId="77777777" w:rsidR="00DE4DDB" w:rsidRPr="00E1566B" w:rsidRDefault="00DE4DDB" w:rsidP="00E1566B">
      <w:pPr>
        <w:spacing w:line="312" w:lineRule="auto"/>
        <w:contextualSpacing/>
        <w:rPr>
          <w:rFonts w:ascii="Arial" w:hAnsi="Arial" w:cs="Arial"/>
          <w:b/>
          <w:sz w:val="22"/>
          <w:szCs w:val="22"/>
        </w:rPr>
      </w:pPr>
    </w:p>
    <w:p w14:paraId="78176F2C" w14:textId="36503CF9" w:rsidR="00A16594" w:rsidRPr="00E1566B" w:rsidRDefault="00A16594" w:rsidP="00E1566B">
      <w:pPr>
        <w:spacing w:line="312" w:lineRule="auto"/>
        <w:contextualSpacing/>
        <w:rPr>
          <w:rFonts w:ascii="Arial" w:hAnsi="Arial" w:cs="Arial"/>
          <w:b/>
          <w:sz w:val="22"/>
          <w:szCs w:val="22"/>
        </w:rPr>
      </w:pPr>
      <w:r w:rsidRPr="00E1566B">
        <w:rPr>
          <w:rFonts w:ascii="Arial" w:hAnsi="Arial" w:cs="Arial"/>
          <w:b/>
          <w:sz w:val="22"/>
          <w:szCs w:val="22"/>
        </w:rPr>
        <w:t xml:space="preserve">3. </w:t>
      </w:r>
      <w:r w:rsidRPr="00E1566B">
        <w:rPr>
          <w:rFonts w:ascii="Arial" w:hAnsi="Arial" w:cs="Arial"/>
          <w:b/>
        </w:rPr>
        <w:t>Projekt jest zgodny z zasadą równości kobiet i mężczyzn</w:t>
      </w:r>
    </w:p>
    <w:p w14:paraId="313F837D" w14:textId="77777777" w:rsidR="00DE4DDB" w:rsidRPr="00E1566B" w:rsidRDefault="00DE4DDB" w:rsidP="00E1566B">
      <w:pPr>
        <w:spacing w:line="312" w:lineRule="auto"/>
        <w:contextualSpacing/>
        <w:rPr>
          <w:rFonts w:ascii="Arial" w:hAnsi="Arial" w:cs="Arial"/>
          <w:b/>
          <w:sz w:val="22"/>
          <w:szCs w:val="22"/>
        </w:rPr>
      </w:pPr>
    </w:p>
    <w:p w14:paraId="3610E485" w14:textId="6D9C2EF3"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kobiet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t>
      </w:r>
      <w:r w:rsidR="00DE4DDB" w:rsidRPr="00E1566B">
        <w:rPr>
          <w:rFonts w:ascii="Arial" w:eastAsia="Calibri" w:hAnsi="Arial" w:cs="Arial"/>
          <w:i/>
          <w:iCs/>
          <w:color w:val="000000"/>
          <w:sz w:val="22"/>
          <w:szCs w:val="22"/>
        </w:rPr>
        <w:br/>
      </w:r>
      <w:r w:rsidRPr="00E1566B">
        <w:rPr>
          <w:rFonts w:ascii="Arial" w:eastAsia="Calibri" w:hAnsi="Arial" w:cs="Arial"/>
          <w:i/>
          <w:iCs/>
          <w:color w:val="000000"/>
          <w:sz w:val="22"/>
          <w:szCs w:val="22"/>
        </w:rPr>
        <w:t>w ramach funduszy unijnych na lata 2021–2027.</w:t>
      </w:r>
      <w:r w:rsidRPr="00E1566B">
        <w:rPr>
          <w:rFonts w:ascii="Arial" w:eastAsia="Calibri" w:hAnsi="Arial" w:cs="Arial"/>
          <w:color w:val="000000"/>
          <w:sz w:val="22"/>
          <w:szCs w:val="22"/>
        </w:rPr>
        <w:t xml:space="preserve"> </w:t>
      </w:r>
    </w:p>
    <w:p w14:paraId="411B8DC5" w14:textId="1BC21CBC" w:rsidR="00A16594" w:rsidRPr="00E1566B" w:rsidRDefault="00A16594" w:rsidP="00E1566B">
      <w:pPr>
        <w:spacing w:line="312" w:lineRule="auto"/>
        <w:rPr>
          <w:rFonts w:ascii="Arial" w:hAnsi="Arial" w:cs="Arial"/>
          <w:sz w:val="22"/>
          <w:szCs w:val="22"/>
        </w:rPr>
      </w:pPr>
      <w:r w:rsidRPr="00E1566B">
        <w:rPr>
          <w:rFonts w:ascii="Arial" w:hAnsi="Arial" w:cs="Arial"/>
          <w:sz w:val="22"/>
          <w:szCs w:val="22"/>
        </w:rPr>
        <w:t xml:space="preserve">Przez zgodność z tą zasadą należy rozumieć, z jednej strony zaplanowanie takich działań </w:t>
      </w:r>
      <w:r w:rsidR="00DE4DDB" w:rsidRPr="00E1566B">
        <w:rPr>
          <w:rFonts w:ascii="Arial" w:hAnsi="Arial" w:cs="Arial"/>
          <w:sz w:val="22"/>
          <w:szCs w:val="22"/>
        </w:rPr>
        <w:br/>
      </w:r>
      <w:r w:rsidRPr="00E1566B">
        <w:rPr>
          <w:rFonts w:ascii="Arial" w:hAnsi="Arial" w:cs="Arial"/>
          <w:sz w:val="22"/>
          <w:szCs w:val="22"/>
        </w:rPr>
        <w:t>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591A9508" w14:textId="77777777" w:rsidR="00A16594" w:rsidRPr="00E1566B" w:rsidRDefault="00A16594" w:rsidP="00E1566B">
      <w:pPr>
        <w:spacing w:line="312" w:lineRule="auto"/>
        <w:rPr>
          <w:rFonts w:ascii="Arial" w:hAnsi="Arial" w:cs="Arial"/>
          <w:sz w:val="22"/>
          <w:szCs w:val="22"/>
        </w:rPr>
      </w:pPr>
    </w:p>
    <w:p w14:paraId="366D7536" w14:textId="77777777" w:rsidR="007E3E16" w:rsidRPr="007E3E16" w:rsidRDefault="007E3E16" w:rsidP="007E3E16">
      <w:pPr>
        <w:autoSpaceDE w:val="0"/>
        <w:autoSpaceDN w:val="0"/>
        <w:adjustRightInd w:val="0"/>
        <w:spacing w:line="312" w:lineRule="auto"/>
        <w:rPr>
          <w:rFonts w:ascii="Arial" w:hAnsi="Arial" w:cs="Arial"/>
          <w:sz w:val="22"/>
          <w:szCs w:val="22"/>
        </w:rPr>
      </w:pPr>
      <w:bookmarkStart w:id="90" w:name="_Hlk125464600"/>
      <w:r w:rsidRPr="007E3E16">
        <w:rPr>
          <w:rFonts w:ascii="Arial" w:hAnsi="Arial" w:cs="Arial"/>
          <w:sz w:val="22"/>
          <w:szCs w:val="22"/>
        </w:rPr>
        <w:t xml:space="preserve">Ocena spełnienia kryterium dokonywana będzie w oparciu o informacje przedstawione </w:t>
      </w:r>
      <w:r w:rsidRPr="007E3E16">
        <w:rPr>
          <w:rFonts w:ascii="Arial" w:hAnsi="Arial" w:cs="Arial"/>
          <w:sz w:val="22"/>
          <w:szCs w:val="22"/>
        </w:rPr>
        <w:br/>
        <w:t>w dokumentacji projektu.</w:t>
      </w:r>
    </w:p>
    <w:bookmarkEnd w:id="90"/>
    <w:p w14:paraId="279DAA7F" w14:textId="77777777" w:rsidR="00A16594" w:rsidRPr="00E1566B" w:rsidRDefault="00A16594" w:rsidP="00E1566B">
      <w:pPr>
        <w:autoSpaceDE w:val="0"/>
        <w:autoSpaceDN w:val="0"/>
        <w:adjustRightInd w:val="0"/>
        <w:spacing w:line="312" w:lineRule="auto"/>
        <w:rPr>
          <w:rFonts w:ascii="Arial" w:hAnsi="Arial" w:cs="Arial"/>
          <w:sz w:val="22"/>
          <w:szCs w:val="22"/>
        </w:rPr>
      </w:pPr>
    </w:p>
    <w:p w14:paraId="66A2A373" w14:textId="1613824E" w:rsidR="00A16594" w:rsidRPr="00E1566B" w:rsidRDefault="00A16594" w:rsidP="00E1566B">
      <w:pPr>
        <w:autoSpaceDE w:val="0"/>
        <w:autoSpaceDN w:val="0"/>
        <w:adjustRightInd w:val="0"/>
        <w:spacing w:line="312" w:lineRule="auto"/>
        <w:rPr>
          <w:rFonts w:ascii="Arial" w:hAnsi="Arial" w:cs="Arial"/>
          <w:sz w:val="22"/>
          <w:szCs w:val="22"/>
        </w:rPr>
      </w:pPr>
      <w:bookmarkStart w:id="91" w:name="_Hlk125464649"/>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w:t>
      </w:r>
      <w:r w:rsidRPr="00E1566B">
        <w:rPr>
          <w:rFonts w:ascii="Arial" w:hAnsi="Arial" w:cs="Arial"/>
          <w:color w:val="000000"/>
          <w:sz w:val="22"/>
          <w:szCs w:val="22"/>
        </w:rPr>
        <w:lastRenderedPageBreak/>
        <w:t xml:space="preserve">dofinansowanie. </w:t>
      </w:r>
      <w:bookmarkEnd w:id="91"/>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DE4DDB" w:rsidRPr="00E1566B">
        <w:rPr>
          <w:rFonts w:ascii="Arial" w:hAnsi="Arial" w:cs="Arial"/>
          <w:sz w:val="22"/>
          <w:szCs w:val="22"/>
        </w:rPr>
        <w:br/>
      </w:r>
      <w:r w:rsidRPr="00E1566B">
        <w:rPr>
          <w:rFonts w:ascii="Arial" w:hAnsi="Arial" w:cs="Arial"/>
          <w:sz w:val="22"/>
          <w:szCs w:val="22"/>
        </w:rPr>
        <w:t>i mężczyzn.</w:t>
      </w:r>
    </w:p>
    <w:p w14:paraId="08656067" w14:textId="77777777" w:rsidR="00A16594" w:rsidRPr="00E1566B" w:rsidRDefault="00A16594" w:rsidP="00E1566B">
      <w:pPr>
        <w:spacing w:line="312" w:lineRule="auto"/>
        <w:rPr>
          <w:rFonts w:ascii="Arial" w:hAnsi="Arial" w:cs="Arial"/>
          <w:b/>
          <w:sz w:val="22"/>
          <w:szCs w:val="22"/>
        </w:rPr>
      </w:pPr>
    </w:p>
    <w:p w14:paraId="342FF8EE" w14:textId="5DA2EDB9" w:rsidR="00A16594" w:rsidRPr="00E1566B" w:rsidRDefault="00A16594" w:rsidP="00E1566B">
      <w:pPr>
        <w:spacing w:line="312" w:lineRule="auto"/>
        <w:contextualSpacing/>
        <w:rPr>
          <w:rFonts w:ascii="Arial" w:hAnsi="Arial" w:cs="Arial"/>
          <w:b/>
          <w:sz w:val="22"/>
          <w:szCs w:val="22"/>
        </w:rPr>
      </w:pPr>
      <w:r w:rsidRPr="00E1566B">
        <w:rPr>
          <w:rFonts w:ascii="Arial" w:hAnsi="Arial" w:cs="Arial"/>
          <w:b/>
          <w:sz w:val="22"/>
          <w:szCs w:val="22"/>
        </w:rPr>
        <w:t xml:space="preserve">4. </w:t>
      </w:r>
      <w:r w:rsidRPr="00E1566B">
        <w:rPr>
          <w:rFonts w:ascii="Arial" w:hAnsi="Arial" w:cs="Arial"/>
          <w:b/>
        </w:rPr>
        <w:t>Projekt jest zgodny z zasadą zrównoważonego rozwoju</w:t>
      </w:r>
    </w:p>
    <w:p w14:paraId="4E86A8AC" w14:textId="77777777" w:rsidR="00DE4DDB" w:rsidRPr="00E1566B" w:rsidRDefault="00DE4DDB" w:rsidP="00E1566B">
      <w:pPr>
        <w:spacing w:line="312" w:lineRule="auto"/>
        <w:contextualSpacing/>
        <w:rPr>
          <w:rFonts w:ascii="Arial" w:hAnsi="Arial" w:cs="Arial"/>
          <w:b/>
          <w:sz w:val="22"/>
          <w:szCs w:val="22"/>
        </w:rPr>
      </w:pPr>
    </w:p>
    <w:p w14:paraId="18EFE038" w14:textId="1F01BFDA"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4579871B" w14:textId="77777777" w:rsidR="00A16594" w:rsidRPr="00E1566B" w:rsidRDefault="00A16594" w:rsidP="00E1566B">
      <w:pPr>
        <w:spacing w:line="312" w:lineRule="auto"/>
        <w:rPr>
          <w:rFonts w:ascii="Arial" w:eastAsia="Calibri" w:hAnsi="Arial" w:cs="Arial"/>
          <w:color w:val="000000"/>
          <w:sz w:val="22"/>
          <w:szCs w:val="22"/>
        </w:rPr>
      </w:pPr>
    </w:p>
    <w:p w14:paraId="6FE37045" w14:textId="77777777" w:rsidR="007E3E16" w:rsidRPr="007E3E16" w:rsidRDefault="007E3E16" w:rsidP="007E3E16">
      <w:pPr>
        <w:spacing w:line="312" w:lineRule="auto"/>
        <w:rPr>
          <w:rFonts w:ascii="Arial" w:hAnsi="Arial" w:cs="Arial"/>
          <w:sz w:val="22"/>
          <w:szCs w:val="22"/>
        </w:rPr>
      </w:pPr>
      <w:r w:rsidRPr="007E3E16">
        <w:rPr>
          <w:rFonts w:ascii="Arial" w:hAnsi="Arial" w:cs="Arial"/>
          <w:sz w:val="22"/>
          <w:szCs w:val="22"/>
        </w:rPr>
        <w:t xml:space="preserve">Ocena spełnienia kryterium dokonywana będzie w oparciu o informacje przedstawione </w:t>
      </w:r>
      <w:r w:rsidRPr="007E3E16">
        <w:rPr>
          <w:rFonts w:ascii="Arial" w:hAnsi="Arial" w:cs="Arial"/>
          <w:sz w:val="22"/>
          <w:szCs w:val="22"/>
        </w:rPr>
        <w:br/>
        <w:t>w dokumentacji projektu.</w:t>
      </w:r>
    </w:p>
    <w:p w14:paraId="47E88524" w14:textId="77777777" w:rsidR="00DE4DDB" w:rsidRPr="00E1566B" w:rsidRDefault="00DE4DDB" w:rsidP="00E1566B">
      <w:pPr>
        <w:autoSpaceDE w:val="0"/>
        <w:autoSpaceDN w:val="0"/>
        <w:adjustRightInd w:val="0"/>
        <w:spacing w:line="312" w:lineRule="auto"/>
        <w:rPr>
          <w:rFonts w:ascii="Arial" w:hAnsi="Arial" w:cs="Arial"/>
          <w:b/>
          <w:sz w:val="22"/>
          <w:szCs w:val="22"/>
        </w:rPr>
      </w:pPr>
    </w:p>
    <w:p w14:paraId="520E8C11" w14:textId="71CDDEA5" w:rsidR="00A16594" w:rsidRPr="00E1566B" w:rsidRDefault="00A16594" w:rsidP="00E1566B">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p>
    <w:p w14:paraId="13203E6C" w14:textId="77777777" w:rsidR="00A16594" w:rsidRPr="00E1566B" w:rsidRDefault="00A16594" w:rsidP="00E1566B">
      <w:pPr>
        <w:spacing w:line="312" w:lineRule="auto"/>
        <w:rPr>
          <w:rFonts w:ascii="Arial" w:hAnsi="Arial" w:cs="Arial"/>
          <w:b/>
          <w:sz w:val="22"/>
          <w:szCs w:val="22"/>
        </w:rPr>
      </w:pPr>
    </w:p>
    <w:p w14:paraId="4B8C79B8" w14:textId="67265AF0" w:rsidR="0061643A" w:rsidRDefault="0061643A" w:rsidP="00E1566B">
      <w:pPr>
        <w:spacing w:line="312" w:lineRule="auto"/>
        <w:rPr>
          <w:rFonts w:ascii="Arial" w:hAnsi="Arial" w:cs="Arial"/>
          <w:color w:val="000000"/>
          <w:sz w:val="22"/>
          <w:szCs w:val="22"/>
        </w:rPr>
      </w:pPr>
    </w:p>
    <w:p w14:paraId="1471DF7C" w14:textId="48EB582D" w:rsidR="0061643A" w:rsidRPr="0002625B" w:rsidRDefault="004155AE" w:rsidP="0061643A">
      <w:pPr>
        <w:spacing w:line="312" w:lineRule="auto"/>
        <w:rPr>
          <w:rFonts w:ascii="Arial" w:hAnsi="Arial" w:cs="Arial"/>
          <w:b/>
          <w:color w:val="000000"/>
          <w:sz w:val="22"/>
          <w:szCs w:val="22"/>
        </w:rPr>
      </w:pPr>
      <w:r>
        <w:rPr>
          <w:rFonts w:ascii="Arial" w:hAnsi="Arial" w:cs="Arial"/>
          <w:b/>
          <w:color w:val="000000"/>
        </w:rPr>
        <w:t>5</w:t>
      </w:r>
      <w:r w:rsidR="0061643A" w:rsidRPr="0002625B">
        <w:rPr>
          <w:rFonts w:ascii="Arial" w:hAnsi="Arial" w:cs="Arial"/>
          <w:b/>
          <w:color w:val="000000"/>
        </w:rPr>
        <w:t>. Projekt jest zgodny z Kart</w:t>
      </w:r>
      <w:r w:rsidR="003F1A63">
        <w:rPr>
          <w:rFonts w:ascii="Arial" w:hAnsi="Arial" w:cs="Arial"/>
          <w:b/>
          <w:color w:val="000000"/>
        </w:rPr>
        <w:t>ą</w:t>
      </w:r>
      <w:r w:rsidR="0061643A" w:rsidRPr="0002625B">
        <w:rPr>
          <w:rFonts w:ascii="Arial" w:hAnsi="Arial" w:cs="Arial"/>
          <w:b/>
          <w:color w:val="000000"/>
        </w:rPr>
        <w:t xml:space="preserve"> Praw Podstawowych Unii Europejskiej (</w:t>
      </w:r>
      <w:r w:rsidR="00E473D3" w:rsidRPr="0002625B">
        <w:rPr>
          <w:rFonts w:ascii="Arial" w:hAnsi="Arial" w:cs="Arial"/>
          <w:b/>
          <w:color w:val="000000"/>
        </w:rPr>
        <w:t>KPP</w:t>
      </w:r>
      <w:r w:rsidR="0061643A" w:rsidRPr="0002625B">
        <w:rPr>
          <w:rFonts w:ascii="Arial" w:hAnsi="Arial" w:cs="Arial"/>
          <w:b/>
          <w:color w:val="000000"/>
        </w:rPr>
        <w:t xml:space="preserve">) </w:t>
      </w:r>
      <w:r w:rsidR="006901C1">
        <w:rPr>
          <w:rFonts w:ascii="Arial" w:hAnsi="Arial" w:cs="Arial"/>
          <w:b/>
          <w:color w:val="000000"/>
        </w:rPr>
        <w:br/>
      </w:r>
      <w:r w:rsidR="0061643A" w:rsidRPr="0002625B">
        <w:rPr>
          <w:rFonts w:ascii="Arial" w:hAnsi="Arial" w:cs="Arial"/>
          <w:b/>
          <w:color w:val="000000"/>
        </w:rPr>
        <w:t>i Konwencją o Prawach Osób Niepełnosprawnych (</w:t>
      </w:r>
      <w:r w:rsidR="00E473D3" w:rsidRPr="0002625B">
        <w:rPr>
          <w:rFonts w:ascii="Arial" w:hAnsi="Arial" w:cs="Arial"/>
          <w:b/>
          <w:color w:val="000000"/>
        </w:rPr>
        <w:t>KPON</w:t>
      </w:r>
      <w:r w:rsidR="0061643A" w:rsidRPr="0002625B">
        <w:rPr>
          <w:rFonts w:ascii="Arial" w:hAnsi="Arial" w:cs="Arial"/>
          <w:b/>
          <w:color w:val="000000"/>
        </w:rPr>
        <w:t>)</w:t>
      </w:r>
      <w:r w:rsidR="0061643A" w:rsidRPr="0002625B">
        <w:rPr>
          <w:rFonts w:ascii="Arial" w:hAnsi="Arial" w:cs="Arial"/>
          <w:b/>
          <w:color w:val="000000"/>
          <w:sz w:val="22"/>
          <w:szCs w:val="22"/>
        </w:rPr>
        <w:t xml:space="preserve">. </w:t>
      </w:r>
    </w:p>
    <w:p w14:paraId="18E75931" w14:textId="77777777" w:rsidR="0061643A" w:rsidRDefault="0061643A" w:rsidP="0061643A">
      <w:pPr>
        <w:spacing w:line="312" w:lineRule="auto"/>
        <w:rPr>
          <w:rFonts w:ascii="Arial" w:hAnsi="Arial" w:cs="Arial"/>
          <w:color w:val="000000"/>
          <w:sz w:val="22"/>
          <w:szCs w:val="22"/>
        </w:rPr>
      </w:pPr>
    </w:p>
    <w:p w14:paraId="6F97491F" w14:textId="6E1A0114" w:rsidR="0061643A" w:rsidRPr="0061643A" w:rsidRDefault="0061643A" w:rsidP="0061643A">
      <w:pPr>
        <w:spacing w:line="312"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w:t>
      </w:r>
      <w:r>
        <w:rPr>
          <w:rFonts w:ascii="Arial" w:hAnsi="Arial" w:cs="Arial"/>
          <w:color w:val="000000"/>
          <w:sz w:val="22"/>
          <w:szCs w:val="22"/>
        </w:rPr>
        <w:br/>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19DD297E" w14:textId="77777777" w:rsidR="0061643A" w:rsidRPr="0061643A" w:rsidRDefault="0061643A" w:rsidP="0061643A">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2EA5BB15" w14:textId="77777777" w:rsidR="0061643A" w:rsidRDefault="0061643A" w:rsidP="0061643A">
      <w:pPr>
        <w:spacing w:line="312" w:lineRule="auto"/>
        <w:rPr>
          <w:rFonts w:ascii="Arial" w:hAnsi="Arial" w:cs="Arial"/>
          <w:color w:val="000000"/>
          <w:sz w:val="22"/>
          <w:szCs w:val="22"/>
        </w:rPr>
      </w:pPr>
    </w:p>
    <w:p w14:paraId="548D8ABC" w14:textId="2706F178" w:rsidR="0061643A" w:rsidRPr="0061643A" w:rsidRDefault="0061643A" w:rsidP="0061643A">
      <w:pPr>
        <w:spacing w:line="312" w:lineRule="auto"/>
        <w:rPr>
          <w:rFonts w:ascii="Arial" w:hAnsi="Arial" w:cs="Arial"/>
          <w:color w:val="000000"/>
          <w:sz w:val="22"/>
          <w:szCs w:val="22"/>
        </w:rPr>
      </w:pPr>
      <w:r w:rsidRPr="0061643A">
        <w:rPr>
          <w:rFonts w:ascii="Arial" w:hAnsi="Arial" w:cs="Arial"/>
          <w:color w:val="000000"/>
          <w:sz w:val="22"/>
          <w:szCs w:val="22"/>
        </w:rPr>
        <w:t xml:space="preserve">Ocena spełnienia kryterium dokonywana będzie w oparciu o informacje przedstawione </w:t>
      </w:r>
      <w:r>
        <w:rPr>
          <w:rFonts w:ascii="Arial" w:hAnsi="Arial" w:cs="Arial"/>
          <w:color w:val="000000"/>
          <w:sz w:val="22"/>
          <w:szCs w:val="22"/>
        </w:rPr>
        <w:br/>
      </w:r>
      <w:r w:rsidRPr="0061643A">
        <w:rPr>
          <w:rFonts w:ascii="Arial" w:hAnsi="Arial" w:cs="Arial"/>
          <w:color w:val="000000"/>
          <w:sz w:val="22"/>
          <w:szCs w:val="22"/>
        </w:rPr>
        <w:t>w dokumentacji projektu.</w:t>
      </w:r>
    </w:p>
    <w:p w14:paraId="43E9278D" w14:textId="77777777" w:rsidR="0061643A" w:rsidRDefault="0061643A" w:rsidP="0061643A">
      <w:pPr>
        <w:spacing w:line="312" w:lineRule="auto"/>
        <w:rPr>
          <w:rFonts w:ascii="Arial" w:hAnsi="Arial" w:cs="Arial"/>
          <w:color w:val="000000"/>
          <w:sz w:val="22"/>
          <w:szCs w:val="22"/>
        </w:rPr>
      </w:pPr>
    </w:p>
    <w:p w14:paraId="457B93E3" w14:textId="0B427950" w:rsidR="0061643A" w:rsidRPr="00E1566B" w:rsidRDefault="0061643A" w:rsidP="0061643A">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sidR="006B5A92">
        <w:rPr>
          <w:rFonts w:ascii="Arial" w:hAnsi="Arial" w:cs="Arial"/>
          <w:color w:val="000000"/>
          <w:sz w:val="22"/>
          <w:szCs w:val="22"/>
        </w:rPr>
        <w:t>.</w:t>
      </w:r>
    </w:p>
    <w:p w14:paraId="699F5BDD" w14:textId="77777777" w:rsidR="00A16594" w:rsidRPr="00A16594" w:rsidRDefault="00A16594" w:rsidP="00A16594">
      <w:pPr>
        <w:rPr>
          <w:highlight w:val="yellow"/>
        </w:rPr>
      </w:pPr>
    </w:p>
    <w:p w14:paraId="6BA71BB6" w14:textId="73595FE1" w:rsidR="00AF2184" w:rsidRPr="00871BA7"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lastRenderedPageBreak/>
        <w:t>6</w:t>
      </w:r>
      <w:r w:rsidR="00AF2184" w:rsidRPr="00871BA7">
        <w:rPr>
          <w:rFonts w:ascii="Arial" w:eastAsiaTheme="minorHAnsi" w:hAnsi="Arial" w:cs="Arial"/>
          <w:b/>
          <w:lang w:eastAsia="en-US"/>
        </w:rPr>
        <w:t>. Logika projektu i spójność ze strategiami</w:t>
      </w:r>
    </w:p>
    <w:p w14:paraId="04DF0836" w14:textId="77777777" w:rsidR="00AF2184" w:rsidRPr="007F02EC" w:rsidRDefault="00AF2184" w:rsidP="00AF2184">
      <w:pPr>
        <w:spacing w:line="276" w:lineRule="auto"/>
        <w:rPr>
          <w:rFonts w:ascii="Arial" w:eastAsiaTheme="minorHAnsi" w:hAnsi="Arial" w:cs="Arial"/>
          <w:sz w:val="22"/>
          <w:szCs w:val="22"/>
          <w:lang w:eastAsia="en-US"/>
        </w:rPr>
      </w:pPr>
    </w:p>
    <w:p w14:paraId="7B4AB317"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w:t>
      </w:r>
    </w:p>
    <w:p w14:paraId="7BC57163" w14:textId="77777777"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lang w:eastAsia="en-US"/>
        </w:rPr>
        <w:t xml:space="preserve">a) czy we wniosku o dofinansowanie opisano problemy i potrzeby, które uzasadniają </w:t>
      </w:r>
      <w:r w:rsidRPr="007F02EC">
        <w:rPr>
          <w:rFonts w:ascii="Arial" w:eastAsiaTheme="minorHAnsi" w:hAnsi="Arial" w:cs="Arial"/>
          <w:sz w:val="22"/>
          <w:szCs w:val="22"/>
        </w:rPr>
        <w:t xml:space="preserve">realizację projektu? </w:t>
      </w:r>
    </w:p>
    <w:p w14:paraId="609BE2DE" w14:textId="77777777"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rPr>
        <w:t xml:space="preserve">b) czy we wniosku o dofinansowanie w sposób spójny określono cele, rezultaty </w:t>
      </w:r>
      <w:r w:rsidRPr="007F02EC">
        <w:rPr>
          <w:rFonts w:ascii="Arial" w:eastAsiaTheme="minorHAnsi" w:hAnsi="Arial" w:cs="Arial"/>
          <w:sz w:val="22"/>
          <w:szCs w:val="22"/>
        </w:rPr>
        <w:br/>
        <w:t>i produkty projektu?</w:t>
      </w:r>
    </w:p>
    <w:p w14:paraId="575B3AE2" w14:textId="3B86B610"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rPr>
        <w:t>c) czy we wniosku o dofinansowanie wykazano spójność projektu z odpowiednimi strategiami leżącymi u podstaw programu FEP 2021-</w:t>
      </w:r>
      <w:r w:rsidR="00521882">
        <w:rPr>
          <w:rFonts w:ascii="Arial" w:eastAsiaTheme="minorHAnsi" w:hAnsi="Arial" w:cs="Arial"/>
          <w:sz w:val="22"/>
          <w:szCs w:val="22"/>
        </w:rPr>
        <w:t>20</w:t>
      </w:r>
      <w:r w:rsidRPr="007F02EC">
        <w:rPr>
          <w:rFonts w:ascii="Arial" w:eastAsiaTheme="minorHAnsi" w:hAnsi="Arial" w:cs="Arial"/>
          <w:sz w:val="22"/>
          <w:szCs w:val="22"/>
        </w:rPr>
        <w:t xml:space="preserve">27 (dokumenty te wymieniono </w:t>
      </w:r>
      <w:r w:rsidRPr="007F02EC">
        <w:rPr>
          <w:rFonts w:ascii="Arial" w:eastAsiaTheme="minorHAnsi" w:hAnsi="Arial" w:cs="Arial"/>
          <w:sz w:val="22"/>
          <w:szCs w:val="22"/>
        </w:rPr>
        <w:br/>
        <w:t>w rozdziale 1 Strategia Programu: główne wyzwania w zakresie rozwoju oraz rozwiązania polityczne),</w:t>
      </w:r>
    </w:p>
    <w:p w14:paraId="61EEE0F1" w14:textId="0AF14BFF"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rPr>
        <w:t>d) czy we wniosku o dofinansowanie wykazano, że projekt przyczyni się do osiągnięcia celów szczegółowych FEP 2021-</w:t>
      </w:r>
      <w:r w:rsidR="00521882">
        <w:rPr>
          <w:rFonts w:ascii="Arial" w:eastAsiaTheme="minorHAnsi" w:hAnsi="Arial" w:cs="Arial"/>
          <w:sz w:val="22"/>
          <w:szCs w:val="22"/>
        </w:rPr>
        <w:t>20</w:t>
      </w:r>
      <w:r w:rsidRPr="007F02EC">
        <w:rPr>
          <w:rFonts w:ascii="Arial" w:eastAsiaTheme="minorHAnsi" w:hAnsi="Arial" w:cs="Arial"/>
          <w:sz w:val="22"/>
          <w:szCs w:val="22"/>
        </w:rPr>
        <w:t>27.</w:t>
      </w:r>
    </w:p>
    <w:p w14:paraId="24386C86" w14:textId="77777777" w:rsidR="00AF2184" w:rsidRPr="007F02EC" w:rsidRDefault="00AF2184" w:rsidP="00AF2184">
      <w:pPr>
        <w:spacing w:line="276" w:lineRule="auto"/>
        <w:rPr>
          <w:rFonts w:ascii="Arial" w:eastAsiaTheme="minorHAnsi" w:hAnsi="Arial" w:cs="Arial"/>
          <w:sz w:val="22"/>
          <w:szCs w:val="22"/>
          <w:lang w:eastAsia="en-US"/>
        </w:rPr>
      </w:pPr>
    </w:p>
    <w:p w14:paraId="23A80488" w14:textId="77777777" w:rsidR="00AF2184" w:rsidRPr="007F02EC" w:rsidRDefault="00AF2184" w:rsidP="00AF2184">
      <w:pPr>
        <w:spacing w:line="276" w:lineRule="auto"/>
        <w:rPr>
          <w:rFonts w:ascii="Arial" w:eastAsiaTheme="minorHAnsi" w:hAnsi="Arial" w:cs="Arial"/>
          <w:b/>
          <w:bCs/>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7FC2A38E" w14:textId="77777777" w:rsidR="00AF2184" w:rsidRPr="007F02EC" w:rsidRDefault="00AF2184" w:rsidP="00AF2184">
      <w:pPr>
        <w:spacing w:line="276" w:lineRule="auto"/>
        <w:rPr>
          <w:rFonts w:ascii="Arial" w:eastAsiaTheme="minorHAnsi" w:hAnsi="Arial" w:cs="Arial"/>
          <w:b/>
          <w:bCs/>
          <w:sz w:val="22"/>
          <w:szCs w:val="22"/>
          <w:lang w:eastAsia="en-US"/>
        </w:rPr>
      </w:pPr>
    </w:p>
    <w:p w14:paraId="690969BB"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92A218C" w14:textId="77777777" w:rsidR="00AF2184" w:rsidRDefault="00AF2184" w:rsidP="00AF2184">
      <w:pPr>
        <w:spacing w:line="276" w:lineRule="auto"/>
        <w:rPr>
          <w:rFonts w:ascii="Arial" w:eastAsiaTheme="minorHAnsi" w:hAnsi="Arial" w:cs="Arial"/>
          <w:b/>
          <w:lang w:eastAsia="en-US"/>
        </w:rPr>
      </w:pPr>
    </w:p>
    <w:p w14:paraId="5055BFF1" w14:textId="46C036F8" w:rsidR="00AF2184" w:rsidRPr="0033455A"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7</w:t>
      </w:r>
      <w:r w:rsidR="00AF2184" w:rsidRPr="0033455A">
        <w:rPr>
          <w:rFonts w:ascii="Arial" w:eastAsiaTheme="minorHAnsi" w:hAnsi="Arial" w:cs="Arial"/>
          <w:b/>
          <w:lang w:eastAsia="en-US"/>
        </w:rPr>
        <w:t>. Kwalifikowalność wydatków</w:t>
      </w:r>
    </w:p>
    <w:p w14:paraId="04B1505A" w14:textId="77777777" w:rsidR="00AF2184" w:rsidRPr="007F02EC" w:rsidRDefault="00AF2184" w:rsidP="00AF2184">
      <w:pPr>
        <w:spacing w:line="276" w:lineRule="auto"/>
        <w:rPr>
          <w:rFonts w:ascii="Arial" w:eastAsiaTheme="minorHAnsi" w:hAnsi="Arial" w:cs="Arial"/>
          <w:b/>
          <w:sz w:val="22"/>
          <w:szCs w:val="22"/>
          <w:lang w:eastAsia="en-US"/>
        </w:rPr>
      </w:pPr>
    </w:p>
    <w:p w14:paraId="21645155"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 czy wydatki określone we wniosku jako kwalifikowane:</w:t>
      </w:r>
    </w:p>
    <w:p w14:paraId="2090EC0B"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a) są niezbędne do realizacji projektu, </w:t>
      </w:r>
    </w:p>
    <w:p w14:paraId="72BC2461" w14:textId="4E71EB4A"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b) </w:t>
      </w:r>
      <w:r w:rsidR="00AF3EFF" w:rsidRPr="007F02EC">
        <w:rPr>
          <w:rFonts w:ascii="Arial" w:eastAsiaTheme="minorHAnsi" w:hAnsi="Arial" w:cs="Arial"/>
          <w:sz w:val="22"/>
          <w:szCs w:val="22"/>
          <w:lang w:eastAsia="en-US"/>
        </w:rPr>
        <w:t>odzwierciedla</w:t>
      </w:r>
      <w:r w:rsidR="00AF3EFF">
        <w:rPr>
          <w:rFonts w:ascii="Arial" w:eastAsiaTheme="minorHAnsi" w:hAnsi="Arial" w:cs="Arial"/>
          <w:sz w:val="22"/>
          <w:szCs w:val="22"/>
          <w:lang w:eastAsia="en-US"/>
        </w:rPr>
        <w:t>ją</w:t>
      </w:r>
      <w:r w:rsidR="00AF3EFF" w:rsidRPr="007F02EC">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najkorzystniejszą relację między kwotą wsparcia</w:t>
      </w:r>
      <w:r w:rsidR="00AF3EFF">
        <w:rPr>
          <w:rFonts w:ascii="Arial" w:eastAsiaTheme="minorHAnsi" w:hAnsi="Arial" w:cs="Arial"/>
          <w:sz w:val="22"/>
          <w:szCs w:val="22"/>
          <w:lang w:eastAsia="en-US"/>
        </w:rPr>
        <w:t xml:space="preserve"> a</w:t>
      </w:r>
      <w:r w:rsidRPr="007F02EC">
        <w:rPr>
          <w:rFonts w:ascii="Arial" w:eastAsiaTheme="minorHAnsi" w:hAnsi="Arial" w:cs="Arial"/>
          <w:sz w:val="22"/>
          <w:szCs w:val="22"/>
          <w:lang w:eastAsia="en-US"/>
        </w:rPr>
        <w:t xml:space="preserve"> podejmowanymi działaniami i osiąganymi celami.</w:t>
      </w:r>
    </w:p>
    <w:p w14:paraId="36CC9AE5" w14:textId="77777777" w:rsidR="00AF2184" w:rsidRPr="007F02EC" w:rsidRDefault="00AF2184" w:rsidP="00AF2184">
      <w:pPr>
        <w:spacing w:line="276" w:lineRule="auto"/>
        <w:rPr>
          <w:rFonts w:ascii="Arial" w:eastAsiaTheme="minorHAnsi" w:hAnsi="Arial" w:cs="Arial"/>
          <w:sz w:val="22"/>
          <w:szCs w:val="22"/>
          <w:lang w:eastAsia="en-US"/>
        </w:rPr>
      </w:pPr>
    </w:p>
    <w:p w14:paraId="625F0E31"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Jeżeli podczas oceny stwierdzone zostanie, że wydatki są:</w:t>
      </w:r>
    </w:p>
    <w:p w14:paraId="73B0672F"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niepotrzebne do realizacji projektu, to Wnioskodawca może zostać wezwany przez ekspertów KOP do przeniesienia takich wydatków do wydatków niekwalifikowanych lub usunięcia ich z projektu;</w:t>
      </w:r>
    </w:p>
    <w:p w14:paraId="517359CE"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zawyżone i odbiegają od cen rynkowych, to Wnioskodawca może zostać wezwany do ich obniżenia do poziomu wskazanego przez ekspertów KOP.</w:t>
      </w:r>
    </w:p>
    <w:p w14:paraId="514904AF" w14:textId="77777777" w:rsidR="00AF2184" w:rsidRPr="007F02EC" w:rsidRDefault="00AF2184" w:rsidP="00AF2184">
      <w:pPr>
        <w:spacing w:line="276" w:lineRule="auto"/>
        <w:rPr>
          <w:rFonts w:ascii="Arial" w:eastAsiaTheme="minorHAnsi" w:hAnsi="Arial" w:cs="Arial"/>
          <w:b/>
          <w:bCs/>
          <w:sz w:val="22"/>
          <w:szCs w:val="22"/>
          <w:lang w:eastAsia="en-US"/>
        </w:rPr>
      </w:pPr>
    </w:p>
    <w:p w14:paraId="79458709"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7B5A5FD3" w14:textId="77777777" w:rsidR="00AF2184" w:rsidRPr="007F02EC" w:rsidRDefault="00AF2184" w:rsidP="00AF2184">
      <w:pPr>
        <w:spacing w:line="276" w:lineRule="auto"/>
        <w:rPr>
          <w:rFonts w:ascii="Arial" w:eastAsiaTheme="minorHAnsi" w:hAnsi="Arial" w:cs="Arial"/>
          <w:b/>
          <w:bCs/>
          <w:sz w:val="22"/>
          <w:szCs w:val="22"/>
          <w:lang w:eastAsia="en-US"/>
        </w:rPr>
      </w:pPr>
    </w:p>
    <w:p w14:paraId="551B0FB9"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5870EF54" w14:textId="77777777" w:rsidR="004155AE" w:rsidRPr="0033455A" w:rsidRDefault="004155AE" w:rsidP="00AF2184">
      <w:pPr>
        <w:spacing w:line="276" w:lineRule="auto"/>
        <w:rPr>
          <w:rFonts w:ascii="Arial" w:eastAsiaTheme="minorHAnsi" w:hAnsi="Arial" w:cs="Arial"/>
          <w:lang w:eastAsia="en-US"/>
        </w:rPr>
      </w:pPr>
    </w:p>
    <w:p w14:paraId="2DCB95B3" w14:textId="5709A83A" w:rsidR="00AF2184" w:rsidRPr="0033455A"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8</w:t>
      </w:r>
      <w:r w:rsidR="00AF2184" w:rsidRPr="0033455A">
        <w:rPr>
          <w:rFonts w:ascii="Arial" w:eastAsiaTheme="minorHAnsi" w:hAnsi="Arial" w:cs="Arial"/>
          <w:b/>
          <w:lang w:eastAsia="en-US"/>
        </w:rPr>
        <w:t>. Poprawność oszacowania wskaźników</w:t>
      </w:r>
    </w:p>
    <w:p w14:paraId="763AC878"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W ramach kryterium weryfikacji podlegają </w:t>
      </w:r>
      <w:r w:rsidRPr="007F02EC">
        <w:rPr>
          <w:rFonts w:ascii="Arial" w:eastAsiaTheme="minorHAnsi" w:hAnsi="Arial" w:cs="Arial"/>
          <w:b/>
          <w:bCs/>
          <w:sz w:val="22"/>
          <w:szCs w:val="22"/>
          <w:lang w:eastAsia="en-US"/>
        </w:rPr>
        <w:t>wartości</w:t>
      </w:r>
      <w:r w:rsidRPr="007F02EC">
        <w:rPr>
          <w:rFonts w:ascii="Arial" w:eastAsiaTheme="minorHAnsi" w:hAnsi="Arial" w:cs="Arial"/>
          <w:sz w:val="22"/>
          <w:szCs w:val="22"/>
          <w:lang w:eastAsia="en-US"/>
        </w:rPr>
        <w:t xml:space="preserve"> wskaźników produktów </w:t>
      </w:r>
      <w:r w:rsidRPr="007F02EC">
        <w:rPr>
          <w:rFonts w:ascii="Arial" w:eastAsiaTheme="minorHAnsi" w:hAnsi="Arial" w:cs="Arial"/>
          <w:sz w:val="22"/>
          <w:szCs w:val="22"/>
          <w:lang w:eastAsia="en-US"/>
        </w:rPr>
        <w:br/>
        <w:t>i rezultatów przedstawione we wniosku o dofinansowanie. Oceniane jest, czy zostały one oszacowane:</w:t>
      </w:r>
    </w:p>
    <w:p w14:paraId="482998A2" w14:textId="77777777" w:rsidR="00AF2184" w:rsidRPr="007F02EC" w:rsidRDefault="00AF2184" w:rsidP="004928F9">
      <w:pPr>
        <w:numPr>
          <w:ilvl w:val="0"/>
          <w:numId w:val="116"/>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definicjami wskaźników lub metodologiami właściwymi dla danego wskaźnika,</w:t>
      </w:r>
    </w:p>
    <w:p w14:paraId="7ED14E32" w14:textId="77777777" w:rsidR="00AF2184" w:rsidRPr="007F02EC" w:rsidRDefault="00AF2184" w:rsidP="004928F9">
      <w:pPr>
        <w:numPr>
          <w:ilvl w:val="0"/>
          <w:numId w:val="116"/>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lastRenderedPageBreak/>
        <w:t xml:space="preserve">zgodnie z zakresem i spodziewanymi efektami projektu. </w:t>
      </w:r>
    </w:p>
    <w:p w14:paraId="3EB1E214" w14:textId="77777777" w:rsidR="00AF2184" w:rsidRPr="007F02EC" w:rsidRDefault="00AF2184" w:rsidP="00AF2184">
      <w:pPr>
        <w:spacing w:line="276" w:lineRule="auto"/>
        <w:rPr>
          <w:rFonts w:ascii="Arial" w:eastAsiaTheme="minorHAnsi" w:hAnsi="Arial" w:cs="Arial"/>
          <w:sz w:val="22"/>
          <w:szCs w:val="22"/>
          <w:lang w:eastAsia="en-US"/>
        </w:rPr>
      </w:pPr>
    </w:p>
    <w:p w14:paraId="493AF44E"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75BB2269" w14:textId="77777777" w:rsidR="00AF2184" w:rsidRPr="007F02EC" w:rsidRDefault="00AF2184" w:rsidP="00AF2184">
      <w:pPr>
        <w:spacing w:line="276" w:lineRule="auto"/>
        <w:rPr>
          <w:rFonts w:ascii="Arial" w:eastAsiaTheme="minorHAnsi" w:hAnsi="Arial" w:cs="Arial"/>
          <w:sz w:val="22"/>
          <w:szCs w:val="22"/>
          <w:lang w:eastAsia="en-US"/>
        </w:rPr>
      </w:pPr>
    </w:p>
    <w:p w14:paraId="2723FA53"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A471673" w14:textId="77777777" w:rsidR="00AF2184" w:rsidRPr="0033455A" w:rsidRDefault="00AF2184" w:rsidP="00AF2184">
      <w:pPr>
        <w:spacing w:line="276" w:lineRule="auto"/>
        <w:rPr>
          <w:rFonts w:ascii="Arial" w:eastAsiaTheme="minorHAnsi" w:hAnsi="Arial" w:cs="Arial"/>
          <w:b/>
          <w:lang w:eastAsia="en-US"/>
        </w:rPr>
      </w:pPr>
    </w:p>
    <w:p w14:paraId="0434FA85" w14:textId="288794A2" w:rsidR="00AF2184" w:rsidRPr="0033455A"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9</w:t>
      </w:r>
      <w:r w:rsidR="00AF2184" w:rsidRPr="0033455A">
        <w:rPr>
          <w:rFonts w:ascii="Arial" w:eastAsiaTheme="minorHAnsi" w:hAnsi="Arial" w:cs="Arial"/>
          <w:b/>
          <w:lang w:eastAsia="en-US"/>
        </w:rPr>
        <w:t>. Prawidłowość analizy opcji</w:t>
      </w:r>
    </w:p>
    <w:p w14:paraId="7F7B7164" w14:textId="2AD08CAB"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iCs/>
          <w:sz w:val="22"/>
          <w:szCs w:val="22"/>
          <w:lang w:eastAsia="en-US"/>
        </w:rPr>
        <w:t xml:space="preserve">Kryterium nie dotyczy projektów </w:t>
      </w:r>
      <w:bookmarkStart w:id="92" w:name="_Hlk124755283"/>
      <w:r w:rsidRPr="007F02EC">
        <w:rPr>
          <w:rFonts w:ascii="Arial" w:eastAsiaTheme="minorHAnsi" w:hAnsi="Arial" w:cs="Arial"/>
          <w:iCs/>
          <w:sz w:val="22"/>
          <w:szCs w:val="22"/>
          <w:lang w:eastAsia="en-US"/>
        </w:rPr>
        <w:t>wybieranych w sposób konkurencyjny</w:t>
      </w:r>
      <w:bookmarkEnd w:id="92"/>
      <w:r w:rsidR="009014D2">
        <w:rPr>
          <w:rFonts w:ascii="Arial" w:eastAsiaTheme="minorHAnsi" w:hAnsi="Arial" w:cs="Arial"/>
          <w:iCs/>
          <w:sz w:val="22"/>
          <w:szCs w:val="22"/>
          <w:lang w:eastAsia="en-US"/>
        </w:rPr>
        <w:t xml:space="preserve">, </w:t>
      </w:r>
      <w:bookmarkStart w:id="93" w:name="_Hlk127430518"/>
      <w:r w:rsidR="009014D2">
        <w:rPr>
          <w:rFonts w:ascii="Arial" w:eastAsiaTheme="minorHAnsi" w:hAnsi="Arial" w:cs="Arial"/>
          <w:iCs/>
          <w:sz w:val="22"/>
          <w:szCs w:val="22"/>
          <w:lang w:eastAsia="en-US"/>
        </w:rPr>
        <w:t xml:space="preserve">których całkowity koszt kwalifikowalny w momencie złożenia wniosku o dofinansowanie wynosi </w:t>
      </w:r>
      <w:bookmarkEnd w:id="93"/>
      <w:r w:rsidRPr="007F02EC">
        <w:rPr>
          <w:rFonts w:ascii="Arial" w:eastAsiaTheme="minorHAnsi" w:hAnsi="Arial" w:cs="Arial"/>
          <w:iCs/>
          <w:sz w:val="22"/>
          <w:szCs w:val="22"/>
          <w:lang w:eastAsia="en-US"/>
        </w:rPr>
        <w:t xml:space="preserve">poniżej </w:t>
      </w:r>
      <w:r w:rsidR="002774F2">
        <w:rPr>
          <w:rFonts w:ascii="Arial" w:eastAsiaTheme="minorHAnsi" w:hAnsi="Arial" w:cs="Arial"/>
          <w:iCs/>
          <w:sz w:val="22"/>
          <w:szCs w:val="22"/>
          <w:lang w:eastAsia="en-US"/>
        </w:rPr>
        <w:t>5</w:t>
      </w:r>
      <w:r w:rsidRPr="007F02EC">
        <w:rPr>
          <w:rFonts w:ascii="Arial" w:eastAsiaTheme="minorHAnsi" w:hAnsi="Arial" w:cs="Arial"/>
          <w:iCs/>
          <w:sz w:val="22"/>
          <w:szCs w:val="22"/>
          <w:lang w:eastAsia="en-US"/>
        </w:rPr>
        <w:t>0 mln zł. Wskazany wyżej próg wartości nakładów inwestycyjnych badany jest wyłącznie na etapie oceny projektu.</w:t>
      </w:r>
    </w:p>
    <w:p w14:paraId="3DBA088F" w14:textId="77777777" w:rsidR="00AF2184" w:rsidRPr="007F02EC" w:rsidRDefault="00AF2184" w:rsidP="00AF2184">
      <w:pPr>
        <w:spacing w:line="276" w:lineRule="auto"/>
        <w:rPr>
          <w:rFonts w:ascii="Arial" w:eastAsiaTheme="minorHAnsi" w:hAnsi="Arial" w:cs="Arial"/>
          <w:b/>
          <w:sz w:val="22"/>
          <w:szCs w:val="22"/>
          <w:lang w:eastAsia="en-US"/>
        </w:rPr>
      </w:pPr>
    </w:p>
    <w:p w14:paraId="24E719E9" w14:textId="65479C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2774F2">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zł </w:t>
      </w:r>
      <w:r w:rsidRPr="007F02EC">
        <w:rPr>
          <w:rFonts w:ascii="Arial" w:eastAsiaTheme="minorHAnsi" w:hAnsi="Arial" w:cs="Arial"/>
          <w:bCs/>
          <w:iCs/>
          <w:sz w:val="22"/>
          <w:szCs w:val="22"/>
          <w:lang w:eastAsia="en-US"/>
        </w:rPr>
        <w:t>oraz projektów wybieranych w sposób niekonkurencyjny (bez</w:t>
      </w:r>
      <w:r w:rsidRPr="007F02EC">
        <w:rPr>
          <w:rFonts w:ascii="Arial" w:eastAsiaTheme="minorHAnsi" w:hAnsi="Arial" w:cs="Arial"/>
          <w:iCs/>
          <w:sz w:val="22"/>
          <w:szCs w:val="22"/>
          <w:lang w:eastAsia="en-US"/>
        </w:rPr>
        <w:t xml:space="preserve"> względu na wartość nakładów inwestycyjnych) w</w:t>
      </w:r>
      <w:r w:rsidRPr="007F02EC">
        <w:rPr>
          <w:rFonts w:ascii="Arial" w:eastAsiaTheme="minorHAnsi" w:hAnsi="Arial" w:cs="Arial"/>
          <w:sz w:val="22"/>
          <w:szCs w:val="22"/>
          <w:lang w:eastAsia="en-US"/>
        </w:rPr>
        <w:t xml:space="preserve"> ramach kryterium weryfikowane będzie: </w:t>
      </w:r>
    </w:p>
    <w:p w14:paraId="50D9CFD1" w14:textId="77777777" w:rsidR="00AF2184" w:rsidRPr="007F02EC" w:rsidRDefault="00AF2184" w:rsidP="004928F9">
      <w:pPr>
        <w:numPr>
          <w:ilvl w:val="0"/>
          <w:numId w:val="110"/>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czy wykonano analizę opcji, zgodną z metodologią przedstawioną w Wytycznych Ministra Funduszy i Polityki Regionalnej dotyczących zagadnień związanych z przygotowaniem projektów inwestycyjnych, w tym hybrydowych na lata 2021-2027, obowiązujących w dniu ogłoszenia naboru wniosków?</w:t>
      </w:r>
    </w:p>
    <w:p w14:paraId="4F066C67" w14:textId="77777777" w:rsidR="00AF2184" w:rsidRPr="007F02EC" w:rsidRDefault="00AF2184" w:rsidP="004928F9">
      <w:pPr>
        <w:numPr>
          <w:ilvl w:val="0"/>
          <w:numId w:val="110"/>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dokonano identyfikacji (w tym określenia rodzaju podejmowanych działań, oszacowania nakładów inwestycyjnych, przychodów, kosztów, planowanych do osiągnięcia celów), porównania </w:t>
      </w:r>
      <w:r w:rsidRPr="007F02EC">
        <w:rPr>
          <w:rFonts w:ascii="Arial" w:eastAsiaTheme="minorHAnsi" w:hAnsi="Arial" w:cs="Arial"/>
          <w:iCs/>
          <w:sz w:val="22"/>
          <w:szCs w:val="22"/>
          <w:lang w:eastAsia="en-US"/>
        </w:rPr>
        <w:t>i oceny możliwych do zastosowania rozwiązań inwestycyjnych?</w:t>
      </w:r>
    </w:p>
    <w:p w14:paraId="44797F56" w14:textId="77777777" w:rsidR="00AF2184" w:rsidRPr="007F02EC" w:rsidRDefault="00AF2184" w:rsidP="004928F9">
      <w:pPr>
        <w:numPr>
          <w:ilvl w:val="0"/>
          <w:numId w:val="110"/>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wariant wybrany do realizacji, zgodnie z art. 73 ust. 2 lit. c) Rozporządzenia UE nr 2021/1060, odzwierciedla najkorzystniejszą relację między kwotą wsparcia, podejmowanymi działaniami i osiąganymi celami? </w:t>
      </w:r>
    </w:p>
    <w:p w14:paraId="0416F0DE" w14:textId="77777777" w:rsidR="00AF2184" w:rsidRPr="007F02EC" w:rsidRDefault="00AF2184" w:rsidP="00AF2184">
      <w:pPr>
        <w:spacing w:line="276" w:lineRule="auto"/>
        <w:rPr>
          <w:rFonts w:ascii="Arial" w:eastAsiaTheme="minorHAnsi" w:hAnsi="Arial" w:cs="Arial"/>
          <w:sz w:val="22"/>
          <w:szCs w:val="22"/>
          <w:lang w:eastAsia="en-US"/>
        </w:rPr>
      </w:pPr>
    </w:p>
    <w:p w14:paraId="7F233A54"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0581A5E0" w14:textId="77777777" w:rsidR="00AF2184" w:rsidRPr="007F02EC" w:rsidRDefault="00AF2184" w:rsidP="00AF2184">
      <w:pPr>
        <w:spacing w:line="276" w:lineRule="auto"/>
        <w:rPr>
          <w:rFonts w:ascii="Arial" w:eastAsiaTheme="minorHAnsi" w:hAnsi="Arial" w:cs="Arial"/>
          <w:iCs/>
          <w:sz w:val="22"/>
          <w:szCs w:val="22"/>
          <w:lang w:eastAsia="en-US"/>
        </w:rPr>
      </w:pPr>
    </w:p>
    <w:p w14:paraId="59C53181" w14:textId="22C0B679"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lub jeśli zostaną spełnione wymagania wskazane w opisie kryterium</w:t>
      </w:r>
      <w:r w:rsid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„Nie dotyczy”</w:t>
      </w:r>
      <w:r w:rsidRPr="007F02EC">
        <w:rPr>
          <w:rFonts w:ascii="Arial" w:eastAsiaTheme="minorHAnsi" w:hAnsi="Arial" w:cs="Arial"/>
          <w:bCs/>
          <w:sz w:val="22"/>
          <w:szCs w:val="22"/>
          <w:lang w:eastAsia="en-US"/>
        </w:rPr>
        <w:t>.</w:t>
      </w:r>
    </w:p>
    <w:p w14:paraId="7D09055D" w14:textId="77777777" w:rsidR="00AF2184" w:rsidRPr="0033455A" w:rsidRDefault="00AF2184" w:rsidP="00AF2184">
      <w:pPr>
        <w:spacing w:line="276" w:lineRule="auto"/>
        <w:rPr>
          <w:rFonts w:ascii="Arial" w:eastAsiaTheme="minorHAnsi" w:hAnsi="Arial" w:cs="Arial"/>
          <w:b/>
          <w:lang w:eastAsia="en-US"/>
        </w:rPr>
      </w:pPr>
    </w:p>
    <w:p w14:paraId="68E89C28" w14:textId="77777777" w:rsidR="00653381" w:rsidRPr="00653381" w:rsidRDefault="00653381" w:rsidP="00653381">
      <w:pPr>
        <w:spacing w:line="276" w:lineRule="auto"/>
        <w:rPr>
          <w:rFonts w:ascii="Arial" w:eastAsiaTheme="minorHAnsi" w:hAnsi="Arial" w:cs="Arial"/>
          <w:b/>
          <w:bCs/>
          <w:lang w:eastAsia="en-US"/>
        </w:rPr>
      </w:pPr>
      <w:r w:rsidRPr="00653381">
        <w:rPr>
          <w:rFonts w:ascii="Arial" w:eastAsiaTheme="minorHAnsi" w:hAnsi="Arial" w:cs="Arial"/>
          <w:b/>
          <w:bCs/>
          <w:lang w:eastAsia="en-US"/>
        </w:rPr>
        <w:t xml:space="preserve">10. Klauzula </w:t>
      </w:r>
      <w:proofErr w:type="spellStart"/>
      <w:r w:rsidRPr="00653381">
        <w:rPr>
          <w:rFonts w:ascii="Arial" w:eastAsiaTheme="minorHAnsi" w:hAnsi="Arial" w:cs="Arial"/>
          <w:b/>
          <w:bCs/>
          <w:lang w:eastAsia="en-US"/>
        </w:rPr>
        <w:t>delokalizacyjna</w:t>
      </w:r>
      <w:proofErr w:type="spellEnd"/>
    </w:p>
    <w:p w14:paraId="047D6D2D" w14:textId="77777777" w:rsidR="00AF2184" w:rsidRPr="0033455A" w:rsidRDefault="00AF2184" w:rsidP="00AF2184">
      <w:pPr>
        <w:spacing w:line="276" w:lineRule="auto"/>
        <w:rPr>
          <w:rFonts w:ascii="Arial" w:eastAsiaTheme="minorHAnsi" w:hAnsi="Arial" w:cs="Arial"/>
          <w:lang w:eastAsia="en-US"/>
        </w:rPr>
      </w:pPr>
    </w:p>
    <w:p w14:paraId="5AD21024"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47C22924" w14:textId="77777777" w:rsidR="00AF2184" w:rsidRPr="007F02EC" w:rsidRDefault="00AF2184" w:rsidP="004928F9">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czy udzielone wsparcie nie spowoduje zaprzestania lub przeniesienia działalności produkcyjnej poza region województwa podkarpackiego (zgodnie z art. 65 ust. 1 lit. a Rozporządzenia UE nr 2021/1060)?</w:t>
      </w:r>
    </w:p>
    <w:p w14:paraId="7EB131C6" w14:textId="197FAD51" w:rsidR="00AF2184" w:rsidRPr="007F02EC" w:rsidRDefault="00AF2184" w:rsidP="004928F9">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w:t>
      </w:r>
      <w:r w:rsidR="006901C1">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 pomoc, w ciągu dwóch lat poprzedzających złożenie wniosku o pomoc oraz </w:t>
      </w:r>
      <w:r w:rsidRPr="007F02EC">
        <w:rPr>
          <w:rFonts w:ascii="Arial" w:eastAsiaTheme="minorHAnsi" w:hAnsi="Arial" w:cs="Arial"/>
          <w:sz w:val="22"/>
          <w:szCs w:val="22"/>
          <w:lang w:eastAsia="en-US"/>
        </w:rPr>
        <w:lastRenderedPageBreak/>
        <w:t>zobowiązał się, że nie dokona takiego przeniesienia przez okres dwóch lat od zakończenia inwestycji początkowej, której dotyczy wniosek o pomoc (zgodnie z art. 66 Rozporządzenia UE nr 2021/1060)?</w:t>
      </w:r>
    </w:p>
    <w:p w14:paraId="6ECF881D"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art. 2 pkt 61 Rozporządzenia KE nr 651/2014 (GBER) przeniesienie występuje, gdy:</w:t>
      </w:r>
    </w:p>
    <w:p w14:paraId="2AA5C53C" w14:textId="77777777" w:rsidR="00AF2184" w:rsidRPr="007F02EC" w:rsidRDefault="00AF2184" w:rsidP="004928F9">
      <w:pPr>
        <w:numPr>
          <w:ilvl w:val="0"/>
          <w:numId w:val="115"/>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dotyczy takiej samej lub podobnej działalności,</w:t>
      </w:r>
    </w:p>
    <w:p w14:paraId="348C5CA6" w14:textId="77777777" w:rsidR="00AF2184" w:rsidRPr="007F02EC" w:rsidRDefault="00AF2184" w:rsidP="004928F9">
      <w:pPr>
        <w:numPr>
          <w:ilvl w:val="0"/>
          <w:numId w:val="115"/>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dokonane jest do zakładu, w którym prowadzi się inwestycję objętą pomocą,</w:t>
      </w:r>
    </w:p>
    <w:p w14:paraId="07CB1B95" w14:textId="77777777" w:rsidR="00AF2184" w:rsidRPr="007F02EC" w:rsidRDefault="00AF2184" w:rsidP="004928F9">
      <w:pPr>
        <w:numPr>
          <w:ilvl w:val="0"/>
          <w:numId w:val="115"/>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wiąże się z przeniesieniem działalności z jednego kraju EOG do innego,</w:t>
      </w:r>
    </w:p>
    <w:p w14:paraId="15EDDD5A" w14:textId="77777777" w:rsidR="00AF2184" w:rsidRPr="007F02EC" w:rsidRDefault="00AF2184" w:rsidP="004928F9">
      <w:pPr>
        <w:numPr>
          <w:ilvl w:val="0"/>
          <w:numId w:val="115"/>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prowadzi do likwidacji miejsc pracy w zakładzie pierwotnym.</w:t>
      </w:r>
    </w:p>
    <w:p w14:paraId="61517E57" w14:textId="77777777" w:rsidR="00AF2184" w:rsidRPr="007F02EC" w:rsidRDefault="00AF2184" w:rsidP="00AF2184">
      <w:pPr>
        <w:spacing w:line="276" w:lineRule="auto"/>
        <w:rPr>
          <w:rFonts w:ascii="Arial" w:eastAsiaTheme="minorHAnsi" w:hAnsi="Arial" w:cs="Arial"/>
          <w:sz w:val="22"/>
          <w:szCs w:val="22"/>
          <w:lang w:eastAsia="en-US"/>
        </w:rPr>
      </w:pPr>
    </w:p>
    <w:p w14:paraId="0E68B5B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6210B6E0" w14:textId="77777777" w:rsidR="00AF2184" w:rsidRPr="007F02EC" w:rsidRDefault="00AF2184" w:rsidP="00AF2184">
      <w:pPr>
        <w:spacing w:line="276" w:lineRule="auto"/>
        <w:rPr>
          <w:rFonts w:ascii="Arial" w:eastAsiaTheme="minorHAnsi" w:hAnsi="Arial" w:cs="Arial"/>
          <w:sz w:val="22"/>
          <w:szCs w:val="22"/>
          <w:lang w:eastAsia="en-US"/>
        </w:rPr>
      </w:pPr>
    </w:p>
    <w:p w14:paraId="36449774"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0072FC16" w14:textId="77777777" w:rsidR="00AF2184" w:rsidRPr="0033455A" w:rsidRDefault="00AF2184" w:rsidP="00AF2184">
      <w:pPr>
        <w:spacing w:line="276" w:lineRule="auto"/>
        <w:rPr>
          <w:rFonts w:ascii="Arial" w:eastAsiaTheme="minorHAnsi" w:hAnsi="Arial" w:cs="Arial"/>
          <w:lang w:eastAsia="en-US"/>
        </w:rPr>
      </w:pPr>
    </w:p>
    <w:p w14:paraId="563D7B48" w14:textId="50E76E4D" w:rsidR="00AF2184" w:rsidRPr="0033455A" w:rsidRDefault="00AF2184" w:rsidP="00AF2184">
      <w:pPr>
        <w:spacing w:line="276" w:lineRule="auto"/>
        <w:rPr>
          <w:rFonts w:ascii="Arial" w:eastAsiaTheme="minorHAnsi" w:hAnsi="Arial" w:cs="Arial"/>
          <w:b/>
          <w:bCs/>
          <w:lang w:eastAsia="en-US"/>
        </w:rPr>
      </w:pPr>
      <w:bookmarkStart w:id="94" w:name="_Hlk124487401"/>
      <w:r>
        <w:rPr>
          <w:rFonts w:ascii="Arial" w:eastAsiaTheme="minorHAnsi" w:hAnsi="Arial" w:cs="Arial"/>
          <w:b/>
          <w:bCs/>
          <w:lang w:eastAsia="en-US"/>
        </w:rPr>
        <w:t>1</w:t>
      </w:r>
      <w:r w:rsidR="004155AE">
        <w:rPr>
          <w:rFonts w:ascii="Arial" w:eastAsiaTheme="minorHAnsi" w:hAnsi="Arial" w:cs="Arial"/>
          <w:b/>
          <w:bCs/>
          <w:lang w:eastAsia="en-US"/>
        </w:rPr>
        <w:t>1</w:t>
      </w:r>
      <w:r w:rsidRPr="0033455A">
        <w:rPr>
          <w:rFonts w:ascii="Arial" w:eastAsiaTheme="minorHAnsi" w:hAnsi="Arial" w:cs="Arial"/>
          <w:b/>
          <w:bCs/>
          <w:lang w:eastAsia="en-US"/>
        </w:rPr>
        <w:t>. Potencjał organizacyjny do realizacji projektu</w:t>
      </w:r>
    </w:p>
    <w:p w14:paraId="0FAF6834" w14:textId="77777777" w:rsidR="00AF2184" w:rsidRPr="0033455A" w:rsidRDefault="00AF2184" w:rsidP="00AF2184">
      <w:pPr>
        <w:spacing w:line="276" w:lineRule="auto"/>
        <w:rPr>
          <w:rFonts w:ascii="Arial" w:eastAsiaTheme="minorHAnsi" w:hAnsi="Arial" w:cs="Arial"/>
          <w:lang w:eastAsia="en-US"/>
        </w:rPr>
      </w:pPr>
    </w:p>
    <w:p w14:paraId="573D592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6792D55B"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 czy we wniosku o dofinansowanie przedstawiono doświadczenie wnioskodawcy </w:t>
      </w:r>
      <w:r w:rsidRPr="007F02EC">
        <w:rPr>
          <w:rFonts w:ascii="Arial" w:eastAsiaTheme="minorHAnsi" w:hAnsi="Arial" w:cs="Arial"/>
          <w:sz w:val="22"/>
          <w:szCs w:val="22"/>
          <w:lang w:eastAsia="en-US"/>
        </w:rPr>
        <w:br/>
        <w:t>(i ew. partnerów) w realizacji inwestycji (w szczególności finansowanych ze środków europejskich, inwestycji podobnego typu co planowany projekt oraz inwestycji z nimi funkcjonalnie powiązanych)?,</w:t>
      </w:r>
    </w:p>
    <w:p w14:paraId="0710053D"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czy we wniosku o dofinansowanie przedstawiono opis zarządzania projektem?</w:t>
      </w:r>
    </w:p>
    <w:p w14:paraId="0CA5AE55" w14:textId="77777777" w:rsidR="00AF2184" w:rsidRPr="007F02EC" w:rsidRDefault="00AF2184" w:rsidP="00AF2184">
      <w:pPr>
        <w:spacing w:line="276" w:lineRule="auto"/>
        <w:rPr>
          <w:rFonts w:ascii="Arial" w:eastAsiaTheme="minorHAnsi" w:hAnsi="Arial" w:cs="Arial"/>
          <w:sz w:val="22"/>
          <w:szCs w:val="22"/>
          <w:lang w:eastAsia="en-US"/>
        </w:rPr>
      </w:pPr>
    </w:p>
    <w:p w14:paraId="4B1DBD0F"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p>
    <w:p w14:paraId="4EEABB8B" w14:textId="77777777" w:rsidR="00AF2184" w:rsidRPr="007F02EC" w:rsidRDefault="00AF2184" w:rsidP="00AF2184">
      <w:pPr>
        <w:spacing w:line="276" w:lineRule="auto"/>
        <w:rPr>
          <w:rFonts w:ascii="Arial" w:eastAsiaTheme="minorHAnsi" w:hAnsi="Arial" w:cs="Arial"/>
          <w:sz w:val="22"/>
          <w:szCs w:val="22"/>
          <w:lang w:eastAsia="en-US"/>
        </w:rPr>
      </w:pPr>
    </w:p>
    <w:p w14:paraId="1E29AE32"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400C80D1" w14:textId="77777777" w:rsidR="00AF2184" w:rsidRPr="007F02EC" w:rsidRDefault="00AF2184" w:rsidP="00AF2184">
      <w:pPr>
        <w:spacing w:line="276" w:lineRule="auto"/>
        <w:rPr>
          <w:rFonts w:ascii="Arial" w:eastAsiaTheme="minorHAnsi" w:hAnsi="Arial" w:cs="Arial"/>
          <w:sz w:val="22"/>
          <w:szCs w:val="22"/>
          <w:lang w:eastAsia="en-US"/>
        </w:rPr>
      </w:pPr>
    </w:p>
    <w:p w14:paraId="3AB6A4CC"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bookmarkEnd w:id="94"/>
    <w:p w14:paraId="0BDCFBE8" w14:textId="77777777" w:rsidR="00AF2184" w:rsidRPr="007F02EC" w:rsidRDefault="00AF2184" w:rsidP="00AF2184">
      <w:pPr>
        <w:spacing w:line="276" w:lineRule="auto"/>
        <w:rPr>
          <w:rFonts w:ascii="Arial" w:eastAsiaTheme="minorHAnsi" w:hAnsi="Arial" w:cs="Arial"/>
          <w:sz w:val="22"/>
          <w:szCs w:val="22"/>
          <w:lang w:eastAsia="en-US"/>
        </w:rPr>
      </w:pPr>
    </w:p>
    <w:p w14:paraId="37B8A5EF" w14:textId="3C96A8F2"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1</w:t>
      </w:r>
      <w:r w:rsidR="004155AE">
        <w:rPr>
          <w:rFonts w:ascii="Arial" w:eastAsiaTheme="minorHAnsi" w:hAnsi="Arial" w:cs="Arial"/>
          <w:b/>
          <w:bCs/>
          <w:lang w:eastAsia="en-US"/>
        </w:rPr>
        <w:t>2</w:t>
      </w:r>
      <w:r w:rsidRPr="0033455A">
        <w:rPr>
          <w:rFonts w:ascii="Arial" w:eastAsiaTheme="minorHAnsi" w:hAnsi="Arial" w:cs="Arial"/>
          <w:b/>
          <w:bCs/>
          <w:lang w:eastAsia="en-US"/>
        </w:rPr>
        <w:t>. Poprawność uzupełnień</w:t>
      </w:r>
    </w:p>
    <w:p w14:paraId="41C29392"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Kryterium odnosi się do zakresu poprawek i uzupełnień złożonych podczas oceny merytorycznej. Oceniane będzie czy uzupełnienia są zgodne z pismem wzywającym do ich dokonania i zasadami określonymi w regulaminie wyboru projektów oraz czy </w:t>
      </w:r>
      <w:r w:rsidRPr="007F02EC">
        <w:rPr>
          <w:rFonts w:ascii="Arial" w:eastAsiaTheme="minorHAnsi" w:hAnsi="Arial" w:cs="Arial"/>
          <w:sz w:val="22"/>
          <w:szCs w:val="22"/>
          <w:lang w:eastAsia="en-US"/>
        </w:rPr>
        <w:br/>
        <w:t>w ramach składanych korekt i uzupełnień nie dokonano następujących zmian:</w:t>
      </w:r>
    </w:p>
    <w:p w14:paraId="60A42865"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struktury </w:t>
      </w:r>
      <w:proofErr w:type="spellStart"/>
      <w:r w:rsidRPr="007F02EC">
        <w:rPr>
          <w:rFonts w:ascii="Arial" w:eastAsiaTheme="minorHAnsi" w:hAnsi="Arial" w:cs="Arial"/>
          <w:sz w:val="22"/>
          <w:szCs w:val="22"/>
          <w:lang w:eastAsia="en-US"/>
        </w:rPr>
        <w:t>prawno</w:t>
      </w:r>
      <w:proofErr w:type="spellEnd"/>
      <w:r w:rsidRPr="007F02EC">
        <w:rPr>
          <w:rFonts w:ascii="Arial" w:eastAsiaTheme="minorHAnsi" w:hAnsi="Arial" w:cs="Arial"/>
          <w:sz w:val="22"/>
          <w:szCs w:val="22"/>
          <w:lang w:eastAsia="en-US"/>
        </w:rPr>
        <w:t xml:space="preserve">–organizacyjnej wnioskodawcy lub partnera polegającej na: przekształceniu, podziale, łączeniu, uzyskaniu lub utracie osobowości (podmiotowości) prawnej, wniesieniu aportem przedsiębiorstwa lub jego zorganizowanej części w okresie oceny projektu, </w:t>
      </w:r>
    </w:p>
    <w:p w14:paraId="14AE9B29"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dodania, usunięcia partnera, </w:t>
      </w:r>
    </w:p>
    <w:p w14:paraId="09834006"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zmiany poziomu dofinansowania, zwiększenia kwoty dofinansowania, zwiększenia wydatków kwalifikowanych lub dodania nowego wydatku kwalifikowanego,</w:t>
      </w:r>
    </w:p>
    <w:p w14:paraId="0B3BEEA4"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lastRenderedPageBreak/>
        <w:t xml:space="preserve">rozszerzenia/ograniczenia zakresu rzeczowego projektu, </w:t>
      </w:r>
    </w:p>
    <w:p w14:paraId="153EAF7F"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lokalizacji projektu.</w:t>
      </w:r>
    </w:p>
    <w:p w14:paraId="20DF4B2B"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p>
    <w:p w14:paraId="315374A8" w14:textId="77777777" w:rsidR="00AF2184" w:rsidRPr="007F02EC" w:rsidRDefault="00AF2184" w:rsidP="00AF2184">
      <w:pPr>
        <w:spacing w:line="276" w:lineRule="auto"/>
        <w:rPr>
          <w:rFonts w:ascii="Arial" w:eastAsiaTheme="minorHAnsi" w:hAnsi="Arial" w:cs="Arial"/>
          <w:iCs/>
          <w:sz w:val="22"/>
          <w:szCs w:val="22"/>
          <w:lang w:eastAsia="en-US"/>
        </w:rPr>
      </w:pPr>
    </w:p>
    <w:p w14:paraId="69AF282C" w14:textId="77777777" w:rsidR="00AF2184" w:rsidRPr="007F02EC" w:rsidRDefault="00AF2184" w:rsidP="00AF2184">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Zakaz wprowadzenia ww. zmian dotyczy wyłącznie etapu oceny projektu.</w:t>
      </w:r>
    </w:p>
    <w:p w14:paraId="7FA50356" w14:textId="77777777" w:rsidR="00AF2184" w:rsidRPr="007F02EC" w:rsidRDefault="00AF2184" w:rsidP="00AF2184">
      <w:pPr>
        <w:spacing w:line="276" w:lineRule="auto"/>
        <w:rPr>
          <w:rFonts w:ascii="Arial" w:eastAsiaTheme="minorHAnsi" w:hAnsi="Arial" w:cs="Arial"/>
          <w:iCs/>
          <w:sz w:val="22"/>
          <w:szCs w:val="22"/>
          <w:lang w:eastAsia="en-US"/>
        </w:rPr>
      </w:pPr>
    </w:p>
    <w:p w14:paraId="787DF4E6" w14:textId="77777777" w:rsidR="00AF2184" w:rsidRPr="007F02EC" w:rsidRDefault="00AF2184" w:rsidP="00AF2184">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 xml:space="preserve">Kryterium dotyczy tylko projektów, co do których zostało skierowane wezwanie </w:t>
      </w:r>
      <w:r w:rsidRPr="007F02EC">
        <w:rPr>
          <w:rFonts w:ascii="Arial" w:eastAsiaTheme="minorHAnsi" w:hAnsi="Arial" w:cs="Arial"/>
          <w:iCs/>
          <w:sz w:val="22"/>
          <w:szCs w:val="22"/>
          <w:lang w:eastAsia="en-US"/>
        </w:rPr>
        <w:br/>
        <w:t xml:space="preserve">o poprawę lub uzupełnienie. </w:t>
      </w:r>
    </w:p>
    <w:p w14:paraId="132902BC" w14:textId="77777777" w:rsidR="00AF2184" w:rsidRPr="007F02EC" w:rsidRDefault="00AF2184" w:rsidP="00AF2184">
      <w:pPr>
        <w:spacing w:line="276" w:lineRule="auto"/>
        <w:rPr>
          <w:rFonts w:ascii="Arial" w:eastAsiaTheme="minorHAnsi" w:hAnsi="Arial" w:cs="Arial"/>
          <w:sz w:val="22"/>
          <w:szCs w:val="22"/>
          <w:lang w:eastAsia="en-US"/>
        </w:rPr>
      </w:pPr>
    </w:p>
    <w:p w14:paraId="275A9E6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5A7C4A95" w14:textId="77777777" w:rsidR="00AF2184" w:rsidRPr="007F02EC" w:rsidRDefault="00AF2184" w:rsidP="00AF2184">
      <w:pPr>
        <w:spacing w:line="276" w:lineRule="auto"/>
        <w:rPr>
          <w:rFonts w:ascii="Arial" w:eastAsiaTheme="minorHAnsi" w:hAnsi="Arial" w:cs="Arial"/>
          <w:sz w:val="22"/>
          <w:szCs w:val="22"/>
          <w:lang w:eastAsia="en-US"/>
        </w:rPr>
      </w:pPr>
    </w:p>
    <w:p w14:paraId="6D461C8E" w14:textId="5624F88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35C2590A" w14:textId="77777777" w:rsidR="00AF2184" w:rsidRPr="0033455A" w:rsidRDefault="00AF2184" w:rsidP="00AF2184">
      <w:pPr>
        <w:spacing w:line="276" w:lineRule="auto"/>
        <w:rPr>
          <w:rFonts w:ascii="Arial" w:eastAsiaTheme="minorHAnsi" w:hAnsi="Arial" w:cs="Arial"/>
          <w:lang w:eastAsia="en-US"/>
        </w:rPr>
      </w:pPr>
    </w:p>
    <w:p w14:paraId="7BDEAC5F" w14:textId="77777777" w:rsidR="00AF2184" w:rsidRPr="0033455A" w:rsidRDefault="00AF2184" w:rsidP="00AF2184">
      <w:pPr>
        <w:spacing w:line="276" w:lineRule="auto"/>
        <w:rPr>
          <w:rFonts w:ascii="Arial" w:eastAsiaTheme="minorHAnsi" w:hAnsi="Arial" w:cs="Arial"/>
          <w:b/>
          <w:lang w:eastAsia="en-US"/>
        </w:rPr>
      </w:pPr>
      <w:r w:rsidRPr="0033455A">
        <w:rPr>
          <w:rFonts w:ascii="Arial" w:eastAsiaTheme="minorHAnsi" w:hAnsi="Arial" w:cs="Arial"/>
          <w:b/>
          <w:lang w:eastAsia="en-US"/>
        </w:rPr>
        <w:t xml:space="preserve">KRYTERIA OCENIANE TYLKO PRZEZ EKSPERTA DS. ANALIZY FINANSOWEJ </w:t>
      </w:r>
      <w:r>
        <w:rPr>
          <w:rFonts w:ascii="Arial" w:eastAsiaTheme="minorHAnsi" w:hAnsi="Arial" w:cs="Arial"/>
          <w:b/>
          <w:lang w:eastAsia="en-US"/>
        </w:rPr>
        <w:br/>
      </w:r>
      <w:r w:rsidRPr="0033455A">
        <w:rPr>
          <w:rFonts w:ascii="Arial" w:eastAsiaTheme="minorHAnsi" w:hAnsi="Arial" w:cs="Arial"/>
          <w:b/>
          <w:lang w:eastAsia="en-US"/>
        </w:rPr>
        <w:t>I EKONOMICZNEJ</w:t>
      </w:r>
      <w:r w:rsidRPr="0033455A">
        <w:rPr>
          <w:rFonts w:ascii="Arial" w:eastAsiaTheme="minorHAnsi" w:hAnsi="Arial" w:cs="Arial"/>
          <w:b/>
          <w:lang w:eastAsia="en-US"/>
        </w:rPr>
        <w:cr/>
      </w:r>
    </w:p>
    <w:p w14:paraId="2887AD40" w14:textId="77777777" w:rsidR="00AF2184" w:rsidRPr="0033455A" w:rsidRDefault="00AF2184" w:rsidP="00AF2184">
      <w:pPr>
        <w:spacing w:line="276" w:lineRule="auto"/>
        <w:rPr>
          <w:rFonts w:ascii="Arial" w:eastAsiaTheme="minorHAnsi" w:hAnsi="Arial" w:cs="Arial"/>
          <w:b/>
          <w:lang w:eastAsia="en-US"/>
        </w:rPr>
      </w:pPr>
      <w:r>
        <w:rPr>
          <w:rFonts w:ascii="Arial" w:eastAsiaTheme="minorHAnsi" w:hAnsi="Arial" w:cs="Arial"/>
          <w:b/>
          <w:lang w:eastAsia="en-US"/>
        </w:rPr>
        <w:t xml:space="preserve">1. </w:t>
      </w:r>
      <w:r w:rsidRPr="0033455A">
        <w:rPr>
          <w:rFonts w:ascii="Arial" w:eastAsiaTheme="minorHAnsi" w:hAnsi="Arial" w:cs="Arial"/>
          <w:b/>
          <w:lang w:eastAsia="en-US"/>
        </w:rPr>
        <w:t>Zgodność z przepisami o pomocy państwa</w:t>
      </w:r>
    </w:p>
    <w:p w14:paraId="780E4A16" w14:textId="5228BFEF"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w:t>
      </w:r>
      <w:proofErr w:type="spellStart"/>
      <w:r w:rsidRPr="007F02EC">
        <w:rPr>
          <w:rFonts w:ascii="Arial" w:eastAsiaTheme="minorHAnsi" w:hAnsi="Arial" w:cs="Arial"/>
          <w:bCs/>
          <w:sz w:val="22"/>
          <w:szCs w:val="22"/>
          <w:lang w:eastAsia="en-US"/>
        </w:rPr>
        <w:t>minimis</w:t>
      </w:r>
      <w:proofErr w:type="spellEnd"/>
      <w:r w:rsidRPr="007F02EC">
        <w:rPr>
          <w:rFonts w:ascii="Arial" w:eastAsiaTheme="minorHAnsi" w:hAnsi="Arial" w:cs="Arial"/>
          <w:bCs/>
          <w:sz w:val="22"/>
          <w:szCs w:val="22"/>
          <w:lang w:eastAsia="en-US"/>
        </w:rPr>
        <w:t xml:space="preserve">, rekompensat w transporcie, rekompensat w zakresie świadczenia usług w ogólnym interesie gospodarczym, indywidualnej notyfikacji lub innej podstawy prawnej wskazanej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SZOP obowiązującym w dniu ogłoszenia danego naboru wniosków).</w:t>
      </w:r>
    </w:p>
    <w:p w14:paraId="573D2607" w14:textId="77777777" w:rsidR="00AF2184" w:rsidRPr="007F02EC" w:rsidRDefault="00AF2184" w:rsidP="004928F9">
      <w:pPr>
        <w:numPr>
          <w:ilvl w:val="0"/>
          <w:numId w:val="111"/>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Jeżeli tak, to czy:</w:t>
      </w:r>
    </w:p>
    <w:p w14:paraId="5FE8B415" w14:textId="77777777" w:rsidR="00AF2184" w:rsidRPr="007F02EC" w:rsidRDefault="00AF2184" w:rsidP="004928F9">
      <w:pPr>
        <w:numPr>
          <w:ilvl w:val="1"/>
          <w:numId w:val="112"/>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p>
    <w:p w14:paraId="16F944BD" w14:textId="01F2EA4E" w:rsidR="00F67C62" w:rsidRDefault="00F67C62" w:rsidP="004928F9">
      <w:pPr>
        <w:numPr>
          <w:ilvl w:val="1"/>
          <w:numId w:val="112"/>
        </w:numPr>
        <w:spacing w:line="276" w:lineRule="auto"/>
        <w:rPr>
          <w:rFonts w:ascii="Arial" w:eastAsiaTheme="minorHAnsi" w:hAnsi="Arial" w:cs="Arial"/>
          <w:bCs/>
          <w:sz w:val="22"/>
          <w:szCs w:val="22"/>
          <w:lang w:eastAsia="en-US"/>
        </w:rPr>
      </w:pPr>
      <w:r w:rsidRPr="00F67C62">
        <w:rPr>
          <w:rFonts w:ascii="Arial" w:eastAsiaTheme="minorHAnsi" w:hAnsi="Arial" w:cs="Arial"/>
          <w:bCs/>
          <w:sz w:val="22"/>
          <w:szCs w:val="22"/>
          <w:lang w:eastAsia="en-US"/>
        </w:rPr>
        <w:t>wnioskodawca (partner, operator – jeśli dotyczy) nie jest przedsiębiorstwem w trudnej sytuacji w rozumieniu art. 2 p. 18) rozporządzenia Komisji (UE) 651/2014 (Dz. Urz. UE 2014 L 187/1 ze zm.),</w:t>
      </w:r>
    </w:p>
    <w:p w14:paraId="7D5165CA" w14:textId="64FB47AB" w:rsidR="00AF2184" w:rsidRPr="007F02EC" w:rsidRDefault="00AF2184" w:rsidP="004928F9">
      <w:pPr>
        <w:numPr>
          <w:ilvl w:val="1"/>
          <w:numId w:val="112"/>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spełnione są wszystkie przesłanki udzielenia danego rodzaju pomocy państwa (w tym w zakresie przeznaczenia pomocy, efektu zachęty, kumulacji, kwoty, udziału %, wydatków kwalifikowanych itd.)?</w:t>
      </w:r>
    </w:p>
    <w:p w14:paraId="36BAE042" w14:textId="77777777" w:rsidR="00AF2184" w:rsidRPr="007F02EC" w:rsidRDefault="00AF2184" w:rsidP="004928F9">
      <w:pPr>
        <w:numPr>
          <w:ilvl w:val="1"/>
          <w:numId w:val="112"/>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jeśli rodzaj pomocy tego wymaga – czy przedstawiono prawidłową analizę dotyczącą obliczenia wartości dopuszczalnej pomocy (np. </w:t>
      </w:r>
      <w:r w:rsidRPr="007F02EC">
        <w:rPr>
          <w:rFonts w:ascii="Arial" w:eastAsiaTheme="minorHAnsi" w:hAnsi="Arial" w:cs="Arial"/>
          <w:bCs/>
          <w:sz w:val="22"/>
          <w:szCs w:val="22"/>
          <w:lang w:eastAsia="en-US"/>
        </w:rPr>
        <w:br/>
        <w:t xml:space="preserve">w zakresie rekompensat, tzw. zysku operacyjnego itd.), zgodnie </w:t>
      </w:r>
      <w:r w:rsidRPr="007F02EC">
        <w:rPr>
          <w:rFonts w:ascii="Arial" w:eastAsiaTheme="minorHAnsi" w:hAnsi="Arial" w:cs="Arial"/>
          <w:bCs/>
          <w:sz w:val="22"/>
          <w:szCs w:val="22"/>
          <w:lang w:eastAsia="en-US"/>
        </w:rPr>
        <w:br/>
        <w:t>z właściwą podstawą prawną?</w:t>
      </w:r>
    </w:p>
    <w:p w14:paraId="3A3A10C7" w14:textId="77777777" w:rsidR="00AF2184" w:rsidRPr="007F02EC" w:rsidRDefault="00AF2184" w:rsidP="004928F9">
      <w:pPr>
        <w:numPr>
          <w:ilvl w:val="0"/>
          <w:numId w:val="112"/>
        </w:num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 xml:space="preserve">jeśli nie, to czy dla projektu (lub jego części objętej wydatkami kwalifikowanymi) we wniosku o dofinansowanie wykazano brak spełnienia przesłanek pomocy państwa, </w:t>
      </w:r>
    </w:p>
    <w:p w14:paraId="60A28319"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 funkcjonowaniu Unii Europejskiej, branżowe wytyczne i decyzje Komisji Europejskiej (np. </w:t>
      </w:r>
      <w:r w:rsidRPr="007F02EC">
        <w:rPr>
          <w:rFonts w:ascii="Arial" w:eastAsiaTheme="minorHAnsi" w:hAnsi="Arial" w:cs="Arial"/>
          <w:sz w:val="22"/>
          <w:szCs w:val="22"/>
          <w:lang w:eastAsia="en-US"/>
        </w:rPr>
        <w:lastRenderedPageBreak/>
        <w:t>wytyczne w sprawie pomocy państwa na rzecz klimatu, ochrony środowiska i energii), orzeczenia ETS, wyjaśnienia UOKIK.</w:t>
      </w:r>
    </w:p>
    <w:p w14:paraId="558C49FF" w14:textId="77777777" w:rsidR="00AF2184" w:rsidRPr="007F02EC" w:rsidRDefault="00AF2184" w:rsidP="00AF2184">
      <w:pPr>
        <w:spacing w:line="276" w:lineRule="auto"/>
        <w:rPr>
          <w:rFonts w:ascii="Arial" w:eastAsiaTheme="minorHAnsi" w:hAnsi="Arial" w:cs="Arial"/>
          <w:b/>
          <w:sz w:val="22"/>
          <w:szCs w:val="22"/>
          <w:lang w:eastAsia="en-US"/>
        </w:rPr>
      </w:pPr>
    </w:p>
    <w:p w14:paraId="01FF9568"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45135B1F" w14:textId="77777777" w:rsidR="00AF2184" w:rsidRPr="007F02EC" w:rsidRDefault="00AF2184" w:rsidP="00AF2184">
      <w:pPr>
        <w:spacing w:line="276" w:lineRule="auto"/>
        <w:rPr>
          <w:rFonts w:ascii="Arial" w:eastAsiaTheme="minorHAnsi" w:hAnsi="Arial" w:cs="Arial"/>
          <w:b/>
          <w:sz w:val="22"/>
          <w:szCs w:val="22"/>
          <w:lang w:eastAsia="en-US"/>
        </w:rPr>
      </w:pPr>
    </w:p>
    <w:p w14:paraId="129B91C7" w14:textId="5615C29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5343DC8" w14:textId="77777777" w:rsidR="00AF2184" w:rsidRPr="0033455A" w:rsidRDefault="00AF2184" w:rsidP="00AF2184">
      <w:pPr>
        <w:spacing w:line="276" w:lineRule="auto"/>
        <w:rPr>
          <w:rFonts w:ascii="Arial" w:eastAsiaTheme="minorHAnsi" w:hAnsi="Arial" w:cs="Arial"/>
          <w:bCs/>
          <w:lang w:eastAsia="en-US"/>
        </w:rPr>
      </w:pPr>
    </w:p>
    <w:p w14:paraId="70330E3A" w14:textId="77777777"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 xml:space="preserve">2. </w:t>
      </w:r>
      <w:r w:rsidRPr="0033455A">
        <w:rPr>
          <w:rFonts w:ascii="Arial" w:eastAsiaTheme="minorHAnsi" w:hAnsi="Arial" w:cs="Arial"/>
          <w:b/>
          <w:bCs/>
          <w:lang w:eastAsia="en-US"/>
        </w:rPr>
        <w:t>Kryterium wykonalności finansowej</w:t>
      </w:r>
    </w:p>
    <w:p w14:paraId="71B5A88D" w14:textId="77777777" w:rsidR="00AF2184" w:rsidRDefault="00AF2184" w:rsidP="00AF2184">
      <w:pPr>
        <w:spacing w:line="276" w:lineRule="auto"/>
        <w:contextualSpacing/>
        <w:jc w:val="both"/>
        <w:rPr>
          <w:rFonts w:ascii="Arial" w:hAnsi="Arial" w:cs="Arial"/>
          <w:bCs/>
        </w:rPr>
      </w:pPr>
    </w:p>
    <w:p w14:paraId="61100F33" w14:textId="77777777" w:rsidR="00AF2184" w:rsidRPr="007F02EC" w:rsidRDefault="00AF2184" w:rsidP="00AF2184">
      <w:pPr>
        <w:spacing w:line="276" w:lineRule="auto"/>
        <w:contextualSpacing/>
        <w:jc w:val="both"/>
        <w:rPr>
          <w:rFonts w:ascii="Arial" w:hAnsi="Arial" w:cs="Arial"/>
          <w:bCs/>
          <w:sz w:val="22"/>
          <w:szCs w:val="22"/>
        </w:rPr>
      </w:pPr>
      <w:r w:rsidRPr="007F02EC">
        <w:rPr>
          <w:rFonts w:ascii="Arial" w:hAnsi="Arial" w:cs="Arial"/>
          <w:bCs/>
          <w:sz w:val="22"/>
          <w:szCs w:val="22"/>
        </w:rPr>
        <w:t xml:space="preserve">Ocena w ramach kryterium służy potwierdzeniu finansowej możliwości i zasadności realizacji projektu, przy założonym współfinansowaniu ze środków UE. </w:t>
      </w:r>
    </w:p>
    <w:p w14:paraId="4023F99C" w14:textId="77777777" w:rsidR="00AF2184" w:rsidRPr="007F02EC" w:rsidRDefault="00AF2184" w:rsidP="00AF2184">
      <w:pPr>
        <w:spacing w:line="276" w:lineRule="auto"/>
        <w:contextualSpacing/>
        <w:rPr>
          <w:rFonts w:ascii="Arial" w:hAnsi="Arial" w:cs="Arial"/>
          <w:sz w:val="22"/>
          <w:szCs w:val="22"/>
        </w:rPr>
      </w:pPr>
      <w:r w:rsidRPr="007F02EC">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p>
    <w:p w14:paraId="3F2BA698" w14:textId="77777777" w:rsidR="00AF2184" w:rsidRPr="007F02EC" w:rsidRDefault="00AF2184" w:rsidP="00AF2184">
      <w:pPr>
        <w:spacing w:line="276" w:lineRule="auto"/>
        <w:rPr>
          <w:rFonts w:ascii="Arial" w:eastAsiaTheme="minorHAnsi" w:hAnsi="Arial" w:cs="Arial"/>
          <w:sz w:val="22"/>
          <w:szCs w:val="22"/>
          <w:lang w:eastAsia="en-US"/>
        </w:rPr>
      </w:pPr>
    </w:p>
    <w:p w14:paraId="08A2F5A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6EB6D8BD" w14:textId="77777777" w:rsidR="00AF2184" w:rsidRPr="007F02EC" w:rsidRDefault="00AF2184" w:rsidP="00AF2184">
      <w:pPr>
        <w:spacing w:line="276" w:lineRule="auto"/>
        <w:rPr>
          <w:rFonts w:ascii="Arial" w:eastAsiaTheme="minorHAnsi" w:hAnsi="Arial" w:cs="Arial"/>
          <w:b/>
          <w:sz w:val="22"/>
          <w:szCs w:val="22"/>
          <w:lang w:eastAsia="en-US"/>
        </w:rPr>
      </w:pPr>
    </w:p>
    <w:p w14:paraId="77A5B907"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BB830D0" w14:textId="77777777" w:rsidR="00AF2184" w:rsidRPr="0033455A" w:rsidRDefault="00AF2184" w:rsidP="00AF2184">
      <w:pPr>
        <w:spacing w:line="276" w:lineRule="auto"/>
        <w:rPr>
          <w:rFonts w:ascii="Arial" w:eastAsiaTheme="minorHAnsi" w:hAnsi="Arial" w:cs="Arial"/>
          <w:lang w:eastAsia="en-US"/>
        </w:rPr>
      </w:pPr>
    </w:p>
    <w:p w14:paraId="54356B5C" w14:textId="77777777"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 xml:space="preserve">3. </w:t>
      </w:r>
      <w:r w:rsidRPr="0033455A">
        <w:rPr>
          <w:rFonts w:ascii="Arial" w:eastAsiaTheme="minorHAnsi" w:hAnsi="Arial" w:cs="Arial"/>
          <w:b/>
          <w:bCs/>
          <w:lang w:eastAsia="en-US"/>
        </w:rPr>
        <w:t>Stabilność finansowania podczas eksploatacji</w:t>
      </w:r>
    </w:p>
    <w:p w14:paraId="2064936C" w14:textId="4203459E"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Rozporządzeniem UE nr 2021/1060 wnioskodawca</w:t>
      </w:r>
      <w:r w:rsidR="00AF3EFF">
        <w:rPr>
          <w:rFonts w:ascii="Arial" w:eastAsiaTheme="minorHAnsi" w:hAnsi="Arial" w:cs="Arial"/>
          <w:sz w:val="22"/>
          <w:szCs w:val="22"/>
          <w:lang w:eastAsia="en-US"/>
        </w:rPr>
        <w:t>/partner</w:t>
      </w:r>
      <w:r w:rsidRPr="007F02EC">
        <w:rPr>
          <w:rFonts w:ascii="Arial" w:eastAsiaTheme="minorHAnsi" w:hAnsi="Arial" w:cs="Arial"/>
          <w:sz w:val="22"/>
          <w:szCs w:val="22"/>
          <w:lang w:eastAsia="en-US"/>
        </w:rPr>
        <w:t xml:space="preserve"> musi wykazać, że ma niezbędne zasoby i mechanizmy finansowe, aby pokryć koszty eksploatacji </w:t>
      </w:r>
      <w:r w:rsidRPr="007F02EC">
        <w:rPr>
          <w:rFonts w:ascii="Arial" w:eastAsiaTheme="minorHAnsi" w:hAnsi="Arial" w:cs="Arial"/>
          <w:sz w:val="22"/>
          <w:szCs w:val="22"/>
          <w:lang w:eastAsia="en-US"/>
        </w:rPr>
        <w:br/>
        <w:t>i utrzymania projektu, tak by zapewnić stabilność ich finansowania.</w:t>
      </w:r>
    </w:p>
    <w:p w14:paraId="4D785865"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We wniosku o dofinansowanie należy podać informacje dotyczące:</w:t>
      </w:r>
    </w:p>
    <w:p w14:paraId="1CE40372"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jaki podmiot będzie odpowiadał za utrzymanie infrastruktury powstałej </w:t>
      </w:r>
      <w:r w:rsidRPr="007F02EC">
        <w:rPr>
          <w:rFonts w:ascii="Arial" w:eastAsiaTheme="minorHAnsi" w:hAnsi="Arial" w:cs="Arial"/>
          <w:sz w:val="22"/>
          <w:szCs w:val="22"/>
          <w:lang w:eastAsia="en-US"/>
        </w:rPr>
        <w:br/>
        <w:t>w wyniku projektu?,</w:t>
      </w:r>
    </w:p>
    <w:p w14:paraId="7264DD57"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dotychczasowych oraz planowanych po realizacji projektu kosztów eksploatacji, pozostałych kosztów oraz kosztów finansowych (związanych </w:t>
      </w:r>
      <w:r w:rsidRPr="007F02EC">
        <w:rPr>
          <w:rFonts w:ascii="Arial" w:eastAsiaTheme="minorHAnsi" w:hAnsi="Arial" w:cs="Arial"/>
          <w:sz w:val="22"/>
          <w:szCs w:val="22"/>
          <w:lang w:eastAsia="en-US"/>
        </w:rPr>
        <w:br/>
        <w:t>z projektem),</w:t>
      </w:r>
    </w:p>
    <w:p w14:paraId="228C43E6"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dotychczasowych oraz planowanych po realizacji projektu przychodów operacyjnych, pozostałych przychodów (w tym dotacji), przychodów finansowych (związanych </w:t>
      </w:r>
      <w:r>
        <w:rPr>
          <w:rFonts w:ascii="Arial" w:eastAsiaTheme="minorHAnsi" w:hAnsi="Arial" w:cs="Arial"/>
          <w:sz w:val="22"/>
          <w:szCs w:val="22"/>
          <w:lang w:eastAsia="en-US"/>
        </w:rPr>
        <w:br/>
      </w:r>
      <w:r w:rsidRPr="007F02EC">
        <w:rPr>
          <w:rFonts w:ascii="Arial" w:eastAsiaTheme="minorHAnsi" w:hAnsi="Arial" w:cs="Arial"/>
          <w:sz w:val="22"/>
          <w:szCs w:val="22"/>
          <w:lang w:eastAsia="en-US"/>
        </w:rPr>
        <w:t>z projektem),</w:t>
      </w:r>
    </w:p>
    <w:p w14:paraId="7A159A9B"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oszczędności kosztów operacyjnych – jeśli dotyczy,</w:t>
      </w:r>
    </w:p>
    <w:p w14:paraId="29D91429"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p>
    <w:p w14:paraId="07E73972"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innych istotnych informacji i warunków które mogą może wpłynąć na stabilność finansową projektu (np. zmiany cen rynkowych, zmiany przepisów).</w:t>
      </w:r>
    </w:p>
    <w:p w14:paraId="4C938801" w14:textId="3760456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uzasadnienia, że minimum w okresie trwałości projektu określonego zgodnie </w:t>
      </w:r>
      <w:r w:rsidRPr="007F02EC">
        <w:rPr>
          <w:rFonts w:ascii="Arial" w:eastAsiaTheme="minorHAnsi" w:hAnsi="Arial" w:cs="Arial"/>
          <w:sz w:val="22"/>
          <w:szCs w:val="22"/>
          <w:lang w:eastAsia="en-US"/>
        </w:rPr>
        <w:br/>
        <w:t>z art. 65 Rozporządzenia UE nr 2021/1060 Wnioskodawca</w:t>
      </w:r>
      <w:r w:rsidR="00AF3EFF">
        <w:rPr>
          <w:rFonts w:ascii="Arial" w:eastAsiaTheme="minorHAnsi" w:hAnsi="Arial" w:cs="Arial"/>
          <w:sz w:val="22"/>
          <w:szCs w:val="22"/>
          <w:lang w:eastAsia="en-US"/>
        </w:rPr>
        <w:t>/ partner</w:t>
      </w:r>
      <w:r w:rsidRPr="007F02EC">
        <w:rPr>
          <w:rFonts w:ascii="Arial" w:eastAsiaTheme="minorHAnsi" w:hAnsi="Arial" w:cs="Arial"/>
          <w:sz w:val="22"/>
          <w:szCs w:val="22"/>
          <w:lang w:eastAsia="en-US"/>
        </w:rPr>
        <w:t xml:space="preserve"> będzie w stanie pokryć koszty utrzymania i eksploatacji produktów projektu.</w:t>
      </w:r>
    </w:p>
    <w:p w14:paraId="52D5740A" w14:textId="77777777" w:rsidR="00AF2184" w:rsidRPr="007F02EC" w:rsidRDefault="00AF2184" w:rsidP="00AF2184">
      <w:pPr>
        <w:spacing w:line="276" w:lineRule="auto"/>
        <w:rPr>
          <w:rFonts w:ascii="Arial" w:eastAsiaTheme="minorHAnsi" w:hAnsi="Arial" w:cs="Arial"/>
          <w:sz w:val="22"/>
          <w:szCs w:val="22"/>
          <w:lang w:eastAsia="en-US"/>
        </w:rPr>
      </w:pPr>
    </w:p>
    <w:p w14:paraId="61D19021"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lastRenderedPageBreak/>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3F931C6D" w14:textId="77777777" w:rsidR="00AF2184" w:rsidRPr="007F02EC" w:rsidRDefault="00AF2184" w:rsidP="00AF2184">
      <w:pPr>
        <w:spacing w:line="276" w:lineRule="auto"/>
        <w:rPr>
          <w:rFonts w:ascii="Arial" w:eastAsiaTheme="minorHAnsi" w:hAnsi="Arial" w:cs="Arial"/>
          <w:b/>
          <w:sz w:val="22"/>
          <w:szCs w:val="22"/>
          <w:lang w:eastAsia="en-US"/>
        </w:rPr>
      </w:pPr>
    </w:p>
    <w:p w14:paraId="09B664A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35403974" w14:textId="77777777" w:rsidR="00AF2184" w:rsidRPr="0033455A" w:rsidRDefault="00AF2184" w:rsidP="00AF2184">
      <w:pPr>
        <w:spacing w:line="276" w:lineRule="auto"/>
        <w:rPr>
          <w:rFonts w:ascii="Arial" w:eastAsiaTheme="minorHAnsi" w:hAnsi="Arial" w:cs="Arial"/>
          <w:lang w:eastAsia="en-US"/>
        </w:rPr>
      </w:pPr>
    </w:p>
    <w:p w14:paraId="7BE8E85C" w14:textId="77777777"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 xml:space="preserve">4. </w:t>
      </w:r>
      <w:r w:rsidRPr="0033455A">
        <w:rPr>
          <w:rFonts w:ascii="Arial" w:eastAsiaTheme="minorHAnsi" w:hAnsi="Arial" w:cs="Arial"/>
          <w:b/>
          <w:bCs/>
          <w:lang w:eastAsia="en-US"/>
        </w:rPr>
        <w:t xml:space="preserve">Prawidłowość analizy finansowej </w:t>
      </w:r>
    </w:p>
    <w:p w14:paraId="31270DBB" w14:textId="77777777" w:rsidR="00AF2184" w:rsidRPr="0033455A" w:rsidRDefault="00AF2184" w:rsidP="00AF2184">
      <w:pPr>
        <w:spacing w:line="276" w:lineRule="auto"/>
        <w:rPr>
          <w:rFonts w:ascii="Arial" w:eastAsiaTheme="minorHAnsi" w:hAnsi="Arial" w:cs="Arial"/>
          <w:lang w:eastAsia="en-US"/>
        </w:rPr>
      </w:pPr>
    </w:p>
    <w:p w14:paraId="42467F99" w14:textId="4B2553E2"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0 mln zł</w:t>
      </w:r>
      <w:r w:rsidRPr="007F02EC">
        <w:rPr>
          <w:rFonts w:ascii="Arial" w:eastAsiaTheme="minorHAnsi" w:hAnsi="Arial" w:cs="Arial"/>
          <w:iCs/>
          <w:sz w:val="22"/>
          <w:szCs w:val="22"/>
          <w:lang w:eastAsia="en-US"/>
        </w:rPr>
        <w:t xml:space="preserve"> oraz projektów wybieranych w sposób niekonkurencyjny (bez względu na wartość) w</w:t>
      </w:r>
      <w:r w:rsidRPr="007F02EC">
        <w:rPr>
          <w:rFonts w:ascii="Arial" w:eastAsiaTheme="minorHAnsi" w:hAnsi="Arial" w:cs="Arial"/>
          <w:sz w:val="22"/>
          <w:szCs w:val="22"/>
          <w:lang w:eastAsia="en-US"/>
        </w:rPr>
        <w:t xml:space="preserve"> ramach kryterium weryfikowane będzie: </w:t>
      </w:r>
    </w:p>
    <w:p w14:paraId="2599E10F" w14:textId="005826EB" w:rsidR="00AF2184" w:rsidRPr="007F02EC" w:rsidRDefault="00AF2184" w:rsidP="00AF2184">
      <w:pPr>
        <w:spacing w:line="276" w:lineRule="auto"/>
        <w:rPr>
          <w:rFonts w:ascii="Arial" w:hAnsi="Arial" w:cs="Arial"/>
          <w:iCs/>
          <w:sz w:val="22"/>
          <w:szCs w:val="22"/>
        </w:rPr>
      </w:pPr>
      <w:r w:rsidRPr="007F02EC">
        <w:rPr>
          <w:rFonts w:ascii="Arial" w:hAnsi="Arial" w:cs="Arial"/>
          <w:iCs/>
          <w:sz w:val="22"/>
          <w:szCs w:val="22"/>
        </w:rPr>
        <w:t xml:space="preserve">Czy wykonano analizę finansową i czy jest ona zgodna z wymogami Wytycznych Ministra Funduszy i Polityki Regionalnej dotyczących zagadnień związanych </w:t>
      </w:r>
      <w:r w:rsidRPr="007F02EC">
        <w:rPr>
          <w:rFonts w:ascii="Arial" w:hAnsi="Arial" w:cs="Arial"/>
          <w:iCs/>
          <w:sz w:val="22"/>
          <w:szCs w:val="22"/>
        </w:rPr>
        <w:br/>
        <w:t xml:space="preserve">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w:t>
      </w:r>
      <w:r w:rsidR="006901C1">
        <w:rPr>
          <w:rFonts w:ascii="Arial" w:hAnsi="Arial" w:cs="Arial"/>
          <w:iCs/>
          <w:sz w:val="22"/>
          <w:szCs w:val="22"/>
        </w:rPr>
        <w:br/>
      </w:r>
      <w:r w:rsidRPr="007F02EC">
        <w:rPr>
          <w:rFonts w:ascii="Arial" w:hAnsi="Arial" w:cs="Arial"/>
          <w:iCs/>
          <w:sz w:val="22"/>
          <w:szCs w:val="22"/>
        </w:rPr>
        <w:t>i uzasadnienia wartości wskaźników finansowej efektywności, trwałości finansowej)?</w:t>
      </w:r>
    </w:p>
    <w:p w14:paraId="1B5BB313" w14:textId="77777777" w:rsidR="00AF2184" w:rsidRPr="007F02EC" w:rsidRDefault="00AF2184" w:rsidP="00AF2184">
      <w:pPr>
        <w:spacing w:line="276" w:lineRule="auto"/>
        <w:rPr>
          <w:rFonts w:ascii="Arial" w:eastAsiaTheme="minorHAnsi" w:hAnsi="Arial" w:cs="Arial"/>
          <w:sz w:val="22"/>
          <w:szCs w:val="22"/>
          <w:lang w:eastAsia="en-US"/>
        </w:rPr>
      </w:pPr>
    </w:p>
    <w:p w14:paraId="27F1A357" w14:textId="7297C6CB"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Kryterium nie dotyczy projektów </w:t>
      </w:r>
      <w:r w:rsidRPr="007F02EC">
        <w:rPr>
          <w:rFonts w:ascii="Arial" w:eastAsiaTheme="minorHAnsi" w:hAnsi="Arial" w:cs="Arial"/>
          <w:iCs/>
          <w:sz w:val="22"/>
          <w:szCs w:val="22"/>
          <w:lang w:eastAsia="en-US"/>
        </w:rPr>
        <w:t>wybieranych w sposób konkurencyjny</w:t>
      </w:r>
      <w:r w:rsidR="009014D2">
        <w:rPr>
          <w:rFonts w:ascii="Arial" w:eastAsiaTheme="minorHAnsi" w:hAnsi="Arial" w:cs="Arial"/>
          <w:iCs/>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t>
      </w:r>
      <w:r w:rsidR="009014D2">
        <w:rPr>
          <w:rFonts w:ascii="Arial" w:eastAsiaTheme="minorHAnsi" w:hAnsi="Arial" w:cs="Arial"/>
          <w:sz w:val="22"/>
          <w:szCs w:val="22"/>
          <w:lang w:eastAsia="en-US"/>
        </w:rPr>
        <w:t>wynosi</w:t>
      </w:r>
      <w:r w:rsidR="009014D2" w:rsidRPr="009014D2">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p>
    <w:p w14:paraId="7C14065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Wskazany wyżej próg wartości nakładów inwestycyjnych badany jest wyłącznie na etapie oceny projektu.</w:t>
      </w:r>
    </w:p>
    <w:p w14:paraId="2744FBBF" w14:textId="77777777" w:rsidR="00AF2184" w:rsidRPr="007F02EC" w:rsidRDefault="00AF2184" w:rsidP="00AF2184">
      <w:pPr>
        <w:spacing w:line="276" w:lineRule="auto"/>
        <w:rPr>
          <w:rFonts w:ascii="Arial" w:eastAsiaTheme="minorHAnsi" w:hAnsi="Arial" w:cs="Arial"/>
          <w:bCs/>
          <w:sz w:val="22"/>
          <w:szCs w:val="22"/>
          <w:lang w:eastAsia="en-US"/>
        </w:rPr>
      </w:pPr>
    </w:p>
    <w:p w14:paraId="1C7A9FD6"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2752993A" w14:textId="77777777" w:rsidR="00AF2184" w:rsidRPr="007F02EC" w:rsidRDefault="00AF2184" w:rsidP="00AF2184">
      <w:pPr>
        <w:spacing w:line="276" w:lineRule="auto"/>
        <w:rPr>
          <w:rFonts w:ascii="Arial" w:eastAsiaTheme="minorHAnsi" w:hAnsi="Arial" w:cs="Arial"/>
          <w:b/>
          <w:bCs/>
          <w:sz w:val="22"/>
          <w:szCs w:val="22"/>
          <w:lang w:eastAsia="en-US"/>
        </w:rPr>
      </w:pPr>
    </w:p>
    <w:p w14:paraId="26CD20A9" w14:textId="2289EA6A"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266ABE06" w14:textId="77777777" w:rsidR="00AF2184" w:rsidRPr="0033455A" w:rsidRDefault="00AF2184" w:rsidP="00AF2184">
      <w:pPr>
        <w:spacing w:line="276" w:lineRule="auto"/>
        <w:rPr>
          <w:rFonts w:ascii="Arial" w:eastAsiaTheme="minorHAnsi" w:hAnsi="Arial" w:cs="Arial"/>
          <w:lang w:eastAsia="en-US"/>
        </w:rPr>
      </w:pPr>
    </w:p>
    <w:p w14:paraId="6808C2B8" w14:textId="77777777" w:rsidR="00AF2184" w:rsidRPr="0033455A" w:rsidRDefault="00AF2184" w:rsidP="00AF2184">
      <w:pPr>
        <w:spacing w:line="276" w:lineRule="auto"/>
        <w:rPr>
          <w:rFonts w:ascii="Arial" w:eastAsiaTheme="minorHAnsi" w:hAnsi="Arial" w:cs="Arial"/>
          <w:b/>
          <w:lang w:eastAsia="en-US"/>
        </w:rPr>
      </w:pPr>
      <w:r>
        <w:rPr>
          <w:rFonts w:ascii="Arial" w:eastAsiaTheme="minorHAnsi" w:hAnsi="Arial" w:cs="Arial"/>
          <w:b/>
          <w:lang w:eastAsia="en-US"/>
        </w:rPr>
        <w:t xml:space="preserve">5. </w:t>
      </w:r>
      <w:r w:rsidRPr="0033455A">
        <w:rPr>
          <w:rFonts w:ascii="Arial" w:eastAsiaTheme="minorHAnsi" w:hAnsi="Arial" w:cs="Arial"/>
          <w:b/>
          <w:lang w:eastAsia="en-US"/>
        </w:rPr>
        <w:t xml:space="preserve">Prawidłowość analizy </w:t>
      </w:r>
      <w:r>
        <w:rPr>
          <w:rFonts w:ascii="Arial" w:eastAsiaTheme="minorHAnsi" w:hAnsi="Arial" w:cs="Arial"/>
          <w:b/>
          <w:lang w:eastAsia="en-US"/>
        </w:rPr>
        <w:t>ekonomicznej</w:t>
      </w:r>
    </w:p>
    <w:p w14:paraId="3323052E" w14:textId="77777777" w:rsidR="00AF2184" w:rsidRPr="0033455A" w:rsidRDefault="00AF2184" w:rsidP="00AF2184">
      <w:pPr>
        <w:spacing w:line="276" w:lineRule="auto"/>
        <w:rPr>
          <w:rFonts w:ascii="Arial" w:eastAsiaTheme="minorHAnsi" w:hAnsi="Arial" w:cs="Arial"/>
          <w:lang w:eastAsia="en-US"/>
        </w:rPr>
      </w:pPr>
    </w:p>
    <w:p w14:paraId="618A849C" w14:textId="720FDABE"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w:t>
      </w:r>
      <w:r w:rsidRPr="007F02EC">
        <w:rPr>
          <w:rFonts w:ascii="Arial" w:eastAsiaTheme="minorHAnsi" w:hAnsi="Arial" w:cs="Arial"/>
          <w:iCs/>
          <w:sz w:val="22"/>
          <w:szCs w:val="22"/>
          <w:lang w:eastAsia="en-US"/>
        </w:rPr>
        <w:t>w</w:t>
      </w:r>
      <w:r w:rsidRPr="007F02EC">
        <w:rPr>
          <w:rFonts w:ascii="Arial" w:eastAsiaTheme="minorHAnsi" w:hAnsi="Arial" w:cs="Arial"/>
          <w:sz w:val="22"/>
          <w:szCs w:val="22"/>
          <w:lang w:eastAsia="en-US"/>
        </w:rPr>
        <w:t xml:space="preserve"> ramach kryterium weryfikowane będzie: </w:t>
      </w:r>
    </w:p>
    <w:p w14:paraId="1A0E38C7" w14:textId="77777777" w:rsidR="00AF2184" w:rsidRPr="007F02EC" w:rsidRDefault="00AF2184" w:rsidP="00AF2184">
      <w:pPr>
        <w:spacing w:line="276" w:lineRule="auto"/>
        <w:rPr>
          <w:rFonts w:ascii="Arial" w:hAnsi="Arial" w:cs="Arial"/>
          <w:iCs/>
          <w:sz w:val="22"/>
          <w:szCs w:val="22"/>
        </w:rPr>
      </w:pPr>
      <w:r w:rsidRPr="007F02EC">
        <w:rPr>
          <w:rFonts w:ascii="Arial" w:eastAsiaTheme="minorHAnsi" w:hAnsi="Arial" w:cs="Arial"/>
          <w:sz w:val="22"/>
          <w:szCs w:val="22"/>
          <w:lang w:eastAsia="en-US"/>
        </w:rPr>
        <w:t xml:space="preserve">Czy analiza ekonomiczna jest zgodna z wymogami Wytycznych Ministra Funduszy </w:t>
      </w:r>
      <w:r w:rsidRPr="007F02EC">
        <w:rPr>
          <w:rFonts w:ascii="Arial" w:eastAsiaTheme="minorHAnsi" w:hAnsi="Arial" w:cs="Arial"/>
          <w:sz w:val="22"/>
          <w:szCs w:val="22"/>
          <w:lang w:eastAsia="en-US"/>
        </w:rPr>
        <w:br/>
        <w:t xml:space="preserve">i Polityki Regionalnej dotyczących zagadnień związanych z przygotowaniem projektów inwestycyjnych, w tym hybrydowych na lata 2021-2027, obowiązujących </w:t>
      </w:r>
      <w:r w:rsidRPr="007F02EC">
        <w:rPr>
          <w:rFonts w:ascii="Arial" w:eastAsiaTheme="minorHAnsi" w:hAnsi="Arial" w:cs="Arial"/>
          <w:sz w:val="22"/>
          <w:szCs w:val="22"/>
          <w:lang w:eastAsia="en-US"/>
        </w:rPr>
        <w:br/>
        <w:t xml:space="preserve">w dniu ogłoszenia naboru wniosków (w tym w zakresie ogólnej metodyki przeprowadzania analizy, opisu założeń do analizy ekonomicznej, określenia stopy dyskontowej, ustalenia ekonomicznych przepływów i korekt fiskalnych, efektów zewnętrznych i cen rozrachunkowych; ustalenia i uzasadnienia wartości wskaźników efektywności ekonomicznej)? </w:t>
      </w:r>
    </w:p>
    <w:p w14:paraId="2EA4F78C" w14:textId="77777777" w:rsidR="00AF2184" w:rsidRPr="007F02EC" w:rsidRDefault="00AF2184" w:rsidP="00AF2184">
      <w:pPr>
        <w:spacing w:line="276" w:lineRule="auto"/>
        <w:rPr>
          <w:rFonts w:ascii="Arial" w:eastAsiaTheme="minorHAnsi" w:hAnsi="Arial" w:cs="Arial"/>
          <w:sz w:val="22"/>
          <w:szCs w:val="22"/>
          <w:lang w:eastAsia="en-US"/>
        </w:rPr>
      </w:pPr>
    </w:p>
    <w:p w14:paraId="09B973C1" w14:textId="63B7966C"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lastRenderedPageBreak/>
        <w:t>Kryterium nie dotyczy projektów</w:t>
      </w:r>
      <w:r w:rsidR="009014D2">
        <w:rPr>
          <w:rFonts w:ascii="Arial" w:eastAsiaTheme="minorHAnsi" w:hAnsi="Arial" w:cs="Arial"/>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wynosi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p>
    <w:p w14:paraId="2A9A67F0"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Wskazany wyżej próg wartości nakładów inwestycyjnych badany jest wyłącznie na etapie oceny projektu.</w:t>
      </w:r>
    </w:p>
    <w:p w14:paraId="00923E34" w14:textId="77777777" w:rsidR="00AF2184" w:rsidRPr="007F02EC" w:rsidRDefault="00AF2184" w:rsidP="00AF2184">
      <w:pPr>
        <w:spacing w:line="276" w:lineRule="auto"/>
        <w:rPr>
          <w:rFonts w:ascii="Arial" w:eastAsiaTheme="minorHAnsi" w:hAnsi="Arial" w:cs="Arial"/>
          <w:bCs/>
          <w:sz w:val="22"/>
          <w:szCs w:val="22"/>
          <w:lang w:eastAsia="en-US"/>
        </w:rPr>
      </w:pPr>
    </w:p>
    <w:p w14:paraId="0569067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2929D834" w14:textId="77777777" w:rsidR="00AF2184" w:rsidRPr="007F02EC" w:rsidRDefault="00AF2184" w:rsidP="00AF2184">
      <w:pPr>
        <w:spacing w:line="276" w:lineRule="auto"/>
        <w:rPr>
          <w:rFonts w:ascii="Arial" w:eastAsiaTheme="minorHAnsi" w:hAnsi="Arial" w:cs="Arial"/>
          <w:bCs/>
          <w:sz w:val="22"/>
          <w:szCs w:val="22"/>
          <w:lang w:eastAsia="en-US"/>
        </w:rPr>
      </w:pPr>
    </w:p>
    <w:p w14:paraId="4558011D" w14:textId="3967089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5C2F9541" w14:textId="77777777" w:rsidR="00AF2184" w:rsidRPr="007F02EC" w:rsidRDefault="00AF2184" w:rsidP="00AF2184">
      <w:pPr>
        <w:spacing w:line="276" w:lineRule="auto"/>
        <w:rPr>
          <w:rFonts w:ascii="Arial" w:eastAsiaTheme="minorHAnsi" w:hAnsi="Arial" w:cs="Arial"/>
          <w:bCs/>
          <w:sz w:val="22"/>
          <w:szCs w:val="22"/>
          <w:lang w:eastAsia="en-US"/>
        </w:rPr>
      </w:pPr>
    </w:p>
    <w:p w14:paraId="287DCD5C" w14:textId="77777777" w:rsidR="00AF2184" w:rsidRPr="0033455A" w:rsidRDefault="00AF2184" w:rsidP="00AF2184">
      <w:pPr>
        <w:spacing w:line="276" w:lineRule="auto"/>
        <w:rPr>
          <w:rFonts w:ascii="Arial" w:eastAsiaTheme="minorHAnsi" w:hAnsi="Arial" w:cs="Arial"/>
          <w:bCs/>
          <w:lang w:eastAsia="en-US"/>
        </w:rPr>
      </w:pPr>
    </w:p>
    <w:p w14:paraId="7D3C07BA" w14:textId="77777777" w:rsidR="00AF2184" w:rsidRPr="0033455A" w:rsidRDefault="00AF2184" w:rsidP="00AF2184">
      <w:pPr>
        <w:spacing w:line="276" w:lineRule="auto"/>
        <w:rPr>
          <w:rFonts w:ascii="Arial" w:eastAsiaTheme="minorHAnsi" w:hAnsi="Arial" w:cs="Arial"/>
          <w:b/>
          <w:bCs/>
          <w:lang w:eastAsia="en-US"/>
        </w:rPr>
      </w:pPr>
      <w:r w:rsidRPr="0033455A">
        <w:rPr>
          <w:rFonts w:ascii="Arial" w:eastAsiaTheme="minorHAnsi" w:hAnsi="Arial" w:cs="Arial"/>
          <w:b/>
          <w:bCs/>
          <w:lang w:eastAsia="en-US"/>
        </w:rPr>
        <w:t xml:space="preserve">KRYTERIA TECHNICZNE OCENIANE TYLKO PRZEZ EKSPERTA DS. TECHNICZNYCH </w:t>
      </w:r>
    </w:p>
    <w:p w14:paraId="03016B73" w14:textId="77777777" w:rsidR="00AF2184" w:rsidRPr="0033455A" w:rsidRDefault="00AF2184" w:rsidP="00AF2184">
      <w:pPr>
        <w:spacing w:line="276" w:lineRule="auto"/>
        <w:rPr>
          <w:rFonts w:ascii="Arial" w:eastAsiaTheme="minorHAnsi" w:hAnsi="Arial" w:cs="Arial"/>
          <w:bCs/>
          <w:lang w:eastAsia="en-US"/>
        </w:rPr>
      </w:pPr>
    </w:p>
    <w:p w14:paraId="6883DE6F" w14:textId="77777777" w:rsidR="00AF2184" w:rsidRPr="00DF758B" w:rsidRDefault="00AF2184" w:rsidP="00AF2184">
      <w:pPr>
        <w:spacing w:line="276" w:lineRule="auto"/>
        <w:rPr>
          <w:rFonts w:ascii="Arial" w:eastAsiaTheme="minorHAnsi" w:hAnsi="Arial" w:cs="Arial"/>
          <w:b/>
          <w:bCs/>
          <w:lang w:eastAsia="en-US"/>
        </w:rPr>
      </w:pPr>
      <w:r w:rsidRPr="00DF758B">
        <w:rPr>
          <w:rFonts w:ascii="Arial" w:eastAsiaTheme="minorHAnsi" w:hAnsi="Arial" w:cs="Arial"/>
          <w:b/>
          <w:bCs/>
          <w:lang w:eastAsia="en-US"/>
        </w:rPr>
        <w:t xml:space="preserve">1. </w:t>
      </w:r>
      <w:r w:rsidRPr="00DF758B">
        <w:rPr>
          <w:rFonts w:ascii="Arial" w:eastAsiaTheme="minorHAnsi" w:hAnsi="Arial" w:cs="Arial"/>
          <w:b/>
          <w:lang w:eastAsia="en-US"/>
        </w:rPr>
        <w:t>Uwarunkowania prawne związane z procesem inwestycyjnym</w:t>
      </w:r>
    </w:p>
    <w:p w14:paraId="25F9495B" w14:textId="77777777" w:rsidR="00AF2184" w:rsidRPr="0033455A" w:rsidRDefault="00AF2184" w:rsidP="00AF2184">
      <w:pPr>
        <w:spacing w:line="276" w:lineRule="auto"/>
        <w:rPr>
          <w:rFonts w:ascii="Arial" w:eastAsiaTheme="minorHAnsi" w:hAnsi="Arial" w:cs="Arial"/>
          <w:bCs/>
          <w:lang w:eastAsia="en-US"/>
        </w:rPr>
      </w:pPr>
    </w:p>
    <w:p w14:paraId="677FEA4B"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czy są spełnione wymogi prawne związane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z zaplanowanym we wniosku procesem inwestycyjnym (w szczególności </w:t>
      </w:r>
      <w:r w:rsidRPr="007F02EC">
        <w:rPr>
          <w:rFonts w:ascii="Arial" w:eastAsiaTheme="minorHAnsi" w:hAnsi="Arial" w:cs="Arial"/>
          <w:bCs/>
          <w:sz w:val="22"/>
          <w:szCs w:val="22"/>
          <w:lang w:eastAsia="en-US"/>
        </w:rPr>
        <w:br/>
        <w:t xml:space="preserve">w zakresie przepisów prawa budowlanego, zagospodarowania przestrzennego oraz zamówień publicznych) lub czy wnioskodawca będzie w stanie je spełnić </w:t>
      </w:r>
      <w:r w:rsidRPr="007F02EC">
        <w:rPr>
          <w:rFonts w:ascii="Arial" w:eastAsiaTheme="minorHAnsi" w:hAnsi="Arial" w:cs="Arial"/>
          <w:bCs/>
          <w:sz w:val="22"/>
          <w:szCs w:val="22"/>
          <w:lang w:eastAsia="en-US"/>
        </w:rPr>
        <w:br/>
        <w:t xml:space="preserve">w przyszłości i zrealizować inwestycję zgodnie z założeniami? </w:t>
      </w:r>
    </w:p>
    <w:p w14:paraId="314C2EF7" w14:textId="77777777" w:rsidR="00AF2184" w:rsidRPr="007F02EC" w:rsidRDefault="00AF2184" w:rsidP="00AF2184">
      <w:pPr>
        <w:spacing w:line="276" w:lineRule="auto"/>
        <w:rPr>
          <w:rFonts w:ascii="Arial" w:eastAsiaTheme="minorHAnsi" w:hAnsi="Arial" w:cs="Arial"/>
          <w:bCs/>
          <w:sz w:val="22"/>
          <w:szCs w:val="22"/>
          <w:lang w:eastAsia="en-US"/>
        </w:rPr>
      </w:pPr>
    </w:p>
    <w:p w14:paraId="52B28CE6"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hAnsi="Arial" w:cs="Arial"/>
          <w:sz w:val="22"/>
          <w:szCs w:val="22"/>
        </w:rPr>
        <w:t xml:space="preserve">Ocena spełnienia kryterium dokonywana będzie w oparciu o informacje przedstawione </w:t>
      </w:r>
      <w:r w:rsidRPr="007F02EC">
        <w:rPr>
          <w:rFonts w:ascii="Arial" w:hAnsi="Arial" w:cs="Arial"/>
          <w:sz w:val="22"/>
          <w:szCs w:val="22"/>
        </w:rPr>
        <w:br/>
        <w:t>w dokumentacji projektu.</w:t>
      </w:r>
    </w:p>
    <w:p w14:paraId="26D44539" w14:textId="77777777" w:rsidR="00AF2184" w:rsidRPr="007F02EC" w:rsidRDefault="00AF2184" w:rsidP="00AF2184">
      <w:pPr>
        <w:spacing w:line="276" w:lineRule="auto"/>
        <w:rPr>
          <w:rFonts w:ascii="Arial" w:eastAsiaTheme="minorHAnsi" w:hAnsi="Arial" w:cs="Arial"/>
          <w:b/>
          <w:sz w:val="22"/>
          <w:szCs w:val="22"/>
          <w:lang w:eastAsia="en-US"/>
        </w:rPr>
      </w:pPr>
    </w:p>
    <w:p w14:paraId="3870643D"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4AC24B68" w14:textId="77777777" w:rsidR="00AF2184" w:rsidRPr="0033455A" w:rsidRDefault="00AF2184" w:rsidP="00AF2184">
      <w:pPr>
        <w:spacing w:line="276" w:lineRule="auto"/>
        <w:rPr>
          <w:rFonts w:ascii="Arial" w:eastAsiaTheme="minorHAnsi" w:hAnsi="Arial" w:cs="Arial"/>
          <w:bCs/>
          <w:lang w:eastAsia="en-US"/>
        </w:rPr>
      </w:pPr>
    </w:p>
    <w:p w14:paraId="1AD3A70E" w14:textId="77777777" w:rsidR="00AF2184" w:rsidRPr="0033455A" w:rsidRDefault="00AF2184" w:rsidP="00AF2184">
      <w:pPr>
        <w:spacing w:line="276" w:lineRule="auto"/>
        <w:rPr>
          <w:rFonts w:ascii="Arial" w:eastAsiaTheme="minorHAnsi" w:hAnsi="Arial" w:cs="Arial"/>
          <w:bCs/>
          <w:lang w:eastAsia="en-US"/>
        </w:rPr>
      </w:pPr>
    </w:p>
    <w:p w14:paraId="44BC887F" w14:textId="77777777" w:rsidR="00AF2184" w:rsidRPr="00DF758B" w:rsidRDefault="00AF2184" w:rsidP="00AF2184">
      <w:pPr>
        <w:spacing w:line="276" w:lineRule="auto"/>
        <w:rPr>
          <w:rFonts w:ascii="Arial" w:eastAsiaTheme="minorHAnsi" w:hAnsi="Arial" w:cs="Arial"/>
          <w:b/>
          <w:bCs/>
          <w:lang w:eastAsia="en-US"/>
        </w:rPr>
      </w:pPr>
      <w:r w:rsidRPr="00DF758B">
        <w:rPr>
          <w:rFonts w:ascii="Arial" w:eastAsiaTheme="minorHAnsi" w:hAnsi="Arial" w:cs="Arial"/>
          <w:b/>
          <w:bCs/>
          <w:lang w:eastAsia="en-US"/>
        </w:rPr>
        <w:t xml:space="preserve">2. </w:t>
      </w:r>
      <w:r w:rsidRPr="00DF758B">
        <w:rPr>
          <w:rFonts w:ascii="Arial" w:eastAsiaTheme="minorHAnsi" w:hAnsi="Arial" w:cs="Arial"/>
          <w:b/>
          <w:lang w:eastAsia="en-US"/>
        </w:rPr>
        <w:t>Wykonalność techniczna i technologiczna projektu</w:t>
      </w:r>
    </w:p>
    <w:p w14:paraId="0FCD43C3" w14:textId="77777777" w:rsidR="00AF2184" w:rsidRPr="0033455A" w:rsidRDefault="00AF2184" w:rsidP="00AF2184">
      <w:pPr>
        <w:spacing w:line="276" w:lineRule="auto"/>
        <w:rPr>
          <w:rFonts w:ascii="Arial" w:eastAsiaTheme="minorHAnsi" w:hAnsi="Arial" w:cs="Arial"/>
          <w:bCs/>
          <w:lang w:eastAsia="en-US"/>
        </w:rPr>
      </w:pPr>
    </w:p>
    <w:p w14:paraId="50AD383A"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w:t>
      </w:r>
    </w:p>
    <w:p w14:paraId="2052DF3D"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a) czy projekt jest wykonalny w należytej jakości przy założonych nakładach, terminach? </w:t>
      </w:r>
    </w:p>
    <w:p w14:paraId="264AFCA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b) czy zaproponowane w projekcie rozwiązania są optymalne pod względem osiągnięcia zaplanowanych produktów, rezultatów i realizacji celów inwestycji? </w:t>
      </w:r>
    </w:p>
    <w:p w14:paraId="25CB762D"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c) czy zaproponowane rozwiązania będą trwałe pod względem technicznym? </w:t>
      </w:r>
    </w:p>
    <w:p w14:paraId="09815838" w14:textId="77777777" w:rsidR="00AF2184" w:rsidRPr="007F02EC" w:rsidRDefault="00AF2184" w:rsidP="00AF2184">
      <w:pPr>
        <w:spacing w:line="276" w:lineRule="auto"/>
        <w:rPr>
          <w:rFonts w:ascii="Arial" w:eastAsiaTheme="minorHAnsi" w:hAnsi="Arial" w:cs="Arial"/>
          <w:bCs/>
          <w:sz w:val="22"/>
          <w:szCs w:val="22"/>
          <w:lang w:eastAsia="en-US"/>
        </w:rPr>
      </w:pPr>
    </w:p>
    <w:p w14:paraId="422214D7"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p>
    <w:p w14:paraId="3086544C" w14:textId="77777777" w:rsidR="00AF2184" w:rsidRPr="007F02EC" w:rsidRDefault="00AF2184" w:rsidP="00AF2184">
      <w:pPr>
        <w:spacing w:line="276" w:lineRule="auto"/>
        <w:rPr>
          <w:rFonts w:ascii="Arial" w:eastAsiaTheme="minorHAnsi" w:hAnsi="Arial" w:cs="Arial"/>
          <w:b/>
          <w:sz w:val="22"/>
          <w:szCs w:val="22"/>
          <w:lang w:eastAsia="en-US"/>
        </w:rPr>
      </w:pPr>
    </w:p>
    <w:p w14:paraId="2C5CB96F"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7C429849" w14:textId="77777777" w:rsidR="00AF2184" w:rsidRPr="0033455A" w:rsidRDefault="00AF2184" w:rsidP="00AF2184">
      <w:pPr>
        <w:spacing w:line="276" w:lineRule="auto"/>
        <w:rPr>
          <w:rFonts w:ascii="Arial" w:eastAsiaTheme="minorHAnsi" w:hAnsi="Arial" w:cs="Arial"/>
          <w:bCs/>
          <w:lang w:eastAsia="en-US"/>
        </w:rPr>
      </w:pPr>
    </w:p>
    <w:p w14:paraId="21D914DE" w14:textId="77777777" w:rsidR="00AF2184" w:rsidRPr="00DF758B" w:rsidRDefault="00AF2184" w:rsidP="00AF2184">
      <w:pPr>
        <w:spacing w:line="276" w:lineRule="auto"/>
        <w:rPr>
          <w:rFonts w:ascii="Arial" w:eastAsiaTheme="minorHAnsi" w:hAnsi="Arial" w:cs="Arial"/>
          <w:b/>
          <w:lang w:eastAsia="en-US"/>
        </w:rPr>
      </w:pPr>
      <w:r w:rsidRPr="00DF758B">
        <w:rPr>
          <w:rFonts w:ascii="Arial" w:eastAsiaTheme="minorHAnsi" w:hAnsi="Arial" w:cs="Arial"/>
          <w:b/>
          <w:bCs/>
          <w:lang w:eastAsia="en-US"/>
        </w:rPr>
        <w:t xml:space="preserve">3. </w:t>
      </w:r>
      <w:r w:rsidRPr="00DF758B">
        <w:rPr>
          <w:rFonts w:ascii="Arial" w:eastAsiaTheme="minorHAnsi" w:hAnsi="Arial" w:cs="Arial"/>
          <w:b/>
          <w:lang w:eastAsia="en-US"/>
        </w:rPr>
        <w:t>Odporność na zmiany klimatu</w:t>
      </w:r>
    </w:p>
    <w:p w14:paraId="2002554D" w14:textId="77777777" w:rsidR="00AF2184" w:rsidRPr="0033455A" w:rsidRDefault="00AF2184" w:rsidP="00AF2184">
      <w:pPr>
        <w:spacing w:line="276" w:lineRule="auto"/>
        <w:rPr>
          <w:rFonts w:ascii="Arial" w:eastAsiaTheme="minorHAnsi" w:hAnsi="Arial" w:cs="Arial"/>
          <w:bCs/>
          <w:lang w:eastAsia="en-US"/>
        </w:rPr>
      </w:pPr>
    </w:p>
    <w:p w14:paraId="148F3DD9" w14:textId="50D9B8D9"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lastRenderedPageBreak/>
        <w:t xml:space="preserve">W przypadku inwestycji w infrastrukturę o przewidywanej trwałości wynoszącej co najmniej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5 lat, w ramach kryterium weryfikowane będzie, czy przyjęte rozwiązania techniczne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i technologiczne uwzględniają potrzeby zapewnienia trwałości i odporności na zmiany klimatu (np. ekstremalne temperatury, burze, powodzie, osunięcia ziemi itp.) poprzez m.in. zastosowanie na etapie przygotowania inwestycji w zakresie projektowania, budowy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i utrzymania dopasowanych i adekwatnych rozwiązań, norm, materiałów i wymagań zapewniających trwałość i odporność na zmiany klimatu.</w:t>
      </w:r>
    </w:p>
    <w:p w14:paraId="56445D43" w14:textId="77777777" w:rsidR="00AF2184" w:rsidRPr="007F02EC" w:rsidRDefault="00AF2184" w:rsidP="00AF2184">
      <w:pPr>
        <w:spacing w:line="276" w:lineRule="auto"/>
        <w:rPr>
          <w:rFonts w:ascii="Arial" w:eastAsiaTheme="minorHAnsi" w:hAnsi="Arial" w:cs="Arial"/>
          <w:bCs/>
          <w:sz w:val="22"/>
          <w:szCs w:val="22"/>
          <w:lang w:eastAsia="en-US"/>
        </w:rPr>
      </w:pPr>
    </w:p>
    <w:p w14:paraId="17BAAC5C"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p>
    <w:p w14:paraId="6F72F0CE" w14:textId="77777777" w:rsidR="00AF2184" w:rsidRPr="007F02EC" w:rsidRDefault="00AF2184" w:rsidP="00AF2184">
      <w:pPr>
        <w:spacing w:line="276" w:lineRule="auto"/>
        <w:rPr>
          <w:rFonts w:ascii="Arial" w:eastAsiaTheme="minorHAnsi" w:hAnsi="Arial" w:cs="Arial"/>
          <w:b/>
          <w:sz w:val="22"/>
          <w:szCs w:val="22"/>
          <w:lang w:eastAsia="en-US"/>
        </w:rPr>
      </w:pPr>
    </w:p>
    <w:p w14:paraId="278CEF32"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3ABE071C" w14:textId="77777777" w:rsidR="00A5613D" w:rsidRPr="00A5613D" w:rsidRDefault="00A5613D">
      <w:pPr>
        <w:spacing w:after="160" w:line="259" w:lineRule="auto"/>
        <w:rPr>
          <w:rFonts w:ascii="Arial" w:hAnsi="Arial" w:cs="Arial"/>
          <w:highlight w:val="yellow"/>
        </w:rPr>
      </w:pPr>
    </w:p>
    <w:p w14:paraId="1A7C4A3D" w14:textId="77777777" w:rsidR="00A5613D" w:rsidRPr="00A5613D" w:rsidRDefault="00A5613D">
      <w:pPr>
        <w:spacing w:after="160" w:line="259" w:lineRule="auto"/>
        <w:rPr>
          <w:rFonts w:ascii="Arial" w:hAnsi="Arial" w:cs="Arial"/>
          <w:highlight w:val="yellow"/>
        </w:rPr>
      </w:pPr>
    </w:p>
    <w:p w14:paraId="782D263B" w14:textId="77777777" w:rsidR="00A5613D" w:rsidRPr="00A5613D" w:rsidRDefault="00A5613D">
      <w:pPr>
        <w:spacing w:after="160" w:line="259" w:lineRule="auto"/>
        <w:rPr>
          <w:rFonts w:ascii="Arial" w:hAnsi="Arial" w:cs="Arial"/>
          <w:highlight w:val="yellow"/>
        </w:rPr>
      </w:pPr>
    </w:p>
    <w:p w14:paraId="4776D3C7" w14:textId="2D38D416" w:rsidR="005E339A" w:rsidRDefault="005E339A">
      <w:pPr>
        <w:spacing w:after="160" w:line="259" w:lineRule="auto"/>
        <w:rPr>
          <w:rFonts w:ascii="Arial" w:hAnsi="Arial" w:cs="Arial"/>
          <w:color w:val="FF0000"/>
          <w:highlight w:val="yellow"/>
        </w:rPr>
      </w:pPr>
      <w:r>
        <w:rPr>
          <w:rFonts w:ascii="Arial" w:hAnsi="Arial" w:cs="Arial"/>
          <w:color w:val="FF0000"/>
          <w:highlight w:val="yellow"/>
        </w:rPr>
        <w:br w:type="page"/>
      </w:r>
    </w:p>
    <w:p w14:paraId="2E24AC0A" w14:textId="47B13A02" w:rsidR="001804C0" w:rsidRDefault="001804C0" w:rsidP="004928F9">
      <w:pPr>
        <w:pStyle w:val="Nagwek3"/>
        <w:numPr>
          <w:ilvl w:val="1"/>
          <w:numId w:val="30"/>
        </w:numPr>
        <w:ind w:left="709" w:hanging="709"/>
        <w:jc w:val="both"/>
      </w:pPr>
      <w:bookmarkStart w:id="95" w:name="_Toc135636267"/>
      <w:r w:rsidRPr="00120D9D">
        <w:lastRenderedPageBreak/>
        <w:t xml:space="preserve">KRYTERIA </w:t>
      </w:r>
      <w:r>
        <w:t xml:space="preserve">MERYTORYCZNE </w:t>
      </w:r>
      <w:r w:rsidRPr="00120D9D">
        <w:t>SPECYFICZNE</w:t>
      </w:r>
      <w:bookmarkEnd w:id="95"/>
      <w:r w:rsidRPr="00120D9D">
        <w:t xml:space="preserve"> </w:t>
      </w:r>
    </w:p>
    <w:p w14:paraId="57CF4E00" w14:textId="4A66F8B2" w:rsidR="001804C0" w:rsidRPr="00AC629C" w:rsidRDefault="001804C0" w:rsidP="004928F9">
      <w:pPr>
        <w:pStyle w:val="Nagwek3"/>
        <w:numPr>
          <w:ilvl w:val="0"/>
          <w:numId w:val="31"/>
        </w:numPr>
        <w:ind w:left="284"/>
        <w:jc w:val="both"/>
        <w:rPr>
          <w:sz w:val="24"/>
          <w:szCs w:val="24"/>
        </w:rPr>
      </w:pPr>
      <w:bookmarkStart w:id="96" w:name="_Toc135636268"/>
      <w:r w:rsidRPr="00AC629C">
        <w:rPr>
          <w:sz w:val="24"/>
          <w:szCs w:val="24"/>
        </w:rPr>
        <w:t>Priorytet FEPK.01 KONKURENCYJNA I CYFROWA GOSPODARKA</w:t>
      </w:r>
      <w:bookmarkEnd w:id="96"/>
    </w:p>
    <w:p w14:paraId="40151595" w14:textId="77777777" w:rsidR="00374736" w:rsidRPr="00AC629C" w:rsidRDefault="00374736" w:rsidP="00374736">
      <w:pPr>
        <w:spacing w:line="312" w:lineRule="auto"/>
        <w:jc w:val="both"/>
      </w:pPr>
    </w:p>
    <w:p w14:paraId="6F76BDB5" w14:textId="3F1E8DD1" w:rsidR="00374736" w:rsidRDefault="00374736" w:rsidP="0002625B">
      <w:pPr>
        <w:pStyle w:val="Nagwek4"/>
        <w:rPr>
          <w:rFonts w:ascii="Arial" w:hAnsi="Arial" w:cs="Arial"/>
          <w:b/>
          <w:i w:val="0"/>
          <w:color w:val="000000" w:themeColor="text1"/>
        </w:rPr>
      </w:pPr>
      <w:bookmarkStart w:id="97" w:name="_Toc135636269"/>
      <w:r w:rsidRPr="0002625B">
        <w:rPr>
          <w:rFonts w:ascii="Arial" w:hAnsi="Arial" w:cs="Arial"/>
          <w:b/>
          <w:i w:val="0"/>
          <w:color w:val="000000" w:themeColor="text1"/>
        </w:rPr>
        <w:t>2.2.1.2</w:t>
      </w:r>
      <w:r w:rsidRPr="0002625B">
        <w:rPr>
          <w:rFonts w:ascii="Arial" w:hAnsi="Arial" w:cs="Arial"/>
          <w:b/>
          <w:bCs/>
          <w:i w:val="0"/>
          <w:color w:val="000000" w:themeColor="text1"/>
        </w:rPr>
        <w:t xml:space="preserve"> </w:t>
      </w:r>
      <w:r w:rsidRPr="0002625B">
        <w:rPr>
          <w:rFonts w:ascii="Arial" w:hAnsi="Arial" w:cs="Arial"/>
          <w:b/>
          <w:i w:val="0"/>
          <w:color w:val="000000" w:themeColor="text1"/>
        </w:rPr>
        <w:t>Działanie FEPK.01.02 Cyfryzacja</w:t>
      </w:r>
      <w:bookmarkEnd w:id="97"/>
    </w:p>
    <w:p w14:paraId="1233551C" w14:textId="77777777" w:rsidR="00524DA7" w:rsidRPr="00524DA7" w:rsidRDefault="00524DA7" w:rsidP="00524DA7"/>
    <w:p w14:paraId="0B4DAE2B" w14:textId="77777777" w:rsidR="00C36DDB" w:rsidRPr="008F4BB9" w:rsidRDefault="00C36DDB" w:rsidP="00C36DDB">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3E1F51BB" w14:textId="77777777" w:rsidR="00C36DDB" w:rsidRDefault="00C36DDB" w:rsidP="004928F9">
      <w:pPr>
        <w:pStyle w:val="Akapitzlist"/>
        <w:numPr>
          <w:ilvl w:val="0"/>
          <w:numId w:val="146"/>
        </w:numPr>
        <w:shd w:val="clear" w:color="auto" w:fill="F2F2F2" w:themeFill="background1" w:themeFillShade="F2"/>
        <w:spacing w:line="312" w:lineRule="auto"/>
        <w:ind w:left="426"/>
        <w:rPr>
          <w:rFonts w:ascii="Arial" w:hAnsi="Arial" w:cs="Arial"/>
        </w:rPr>
      </w:pPr>
      <w:r w:rsidRPr="00D24A6C">
        <w:rPr>
          <w:rFonts w:ascii="Arial" w:hAnsi="Arial" w:cs="Arial"/>
        </w:rPr>
        <w:t>Platformy e-usług publicznych szczebla regionalnego/</w:t>
      </w:r>
      <w:r>
        <w:rPr>
          <w:rFonts w:ascii="Arial" w:hAnsi="Arial" w:cs="Arial"/>
        </w:rPr>
        <w:t xml:space="preserve"> </w:t>
      </w:r>
      <w:r w:rsidRPr="00D24A6C">
        <w:rPr>
          <w:rFonts w:ascii="Arial" w:hAnsi="Arial" w:cs="Arial"/>
        </w:rPr>
        <w:t>lokalnego</w:t>
      </w:r>
      <w:r>
        <w:rPr>
          <w:rFonts w:ascii="Arial" w:hAnsi="Arial" w:cs="Arial"/>
        </w:rPr>
        <w:t>.</w:t>
      </w:r>
    </w:p>
    <w:p w14:paraId="528F4FEB" w14:textId="77777777" w:rsidR="00C36DDB" w:rsidRDefault="00C36DDB" w:rsidP="004928F9">
      <w:pPr>
        <w:pStyle w:val="Akapitzlist"/>
        <w:numPr>
          <w:ilvl w:val="0"/>
          <w:numId w:val="146"/>
        </w:numPr>
        <w:shd w:val="clear" w:color="auto" w:fill="F2F2F2" w:themeFill="background1" w:themeFillShade="F2"/>
        <w:spacing w:line="312" w:lineRule="auto"/>
        <w:ind w:left="426"/>
        <w:rPr>
          <w:rFonts w:ascii="Arial" w:hAnsi="Arial" w:cs="Arial"/>
        </w:rPr>
      </w:pPr>
      <w:proofErr w:type="spellStart"/>
      <w:r w:rsidRPr="00D24A6C">
        <w:rPr>
          <w:rFonts w:ascii="Arial" w:hAnsi="Arial" w:cs="Arial"/>
        </w:rPr>
        <w:t>Cyberbezpieczeństwo</w:t>
      </w:r>
      <w:proofErr w:type="spellEnd"/>
      <w:r w:rsidRPr="00D24A6C">
        <w:rPr>
          <w:rFonts w:ascii="Arial" w:hAnsi="Arial" w:cs="Arial"/>
        </w:rPr>
        <w:t>.</w:t>
      </w:r>
    </w:p>
    <w:p w14:paraId="5EF9D42B" w14:textId="77777777" w:rsidR="00C36DDB" w:rsidRDefault="00C36DDB" w:rsidP="004928F9">
      <w:pPr>
        <w:pStyle w:val="Akapitzlist"/>
        <w:numPr>
          <w:ilvl w:val="0"/>
          <w:numId w:val="146"/>
        </w:numPr>
        <w:shd w:val="clear" w:color="auto" w:fill="F2F2F2" w:themeFill="background1" w:themeFillShade="F2"/>
        <w:spacing w:line="312" w:lineRule="auto"/>
        <w:ind w:left="426"/>
        <w:rPr>
          <w:rFonts w:ascii="Arial" w:hAnsi="Arial" w:cs="Arial"/>
        </w:rPr>
      </w:pPr>
      <w:r w:rsidRPr="00D24A6C">
        <w:rPr>
          <w:rFonts w:ascii="Arial" w:hAnsi="Arial" w:cs="Arial"/>
        </w:rPr>
        <w:t>Rozwój infrastruktury danych przestrzennych</w:t>
      </w:r>
      <w:r>
        <w:rPr>
          <w:rFonts w:ascii="Arial" w:hAnsi="Arial" w:cs="Arial"/>
        </w:rPr>
        <w:t>.</w:t>
      </w:r>
    </w:p>
    <w:p w14:paraId="314D61BE" w14:textId="77777777" w:rsidR="00C36DDB" w:rsidRDefault="00C36DDB" w:rsidP="004928F9">
      <w:pPr>
        <w:pStyle w:val="Akapitzlist"/>
        <w:numPr>
          <w:ilvl w:val="0"/>
          <w:numId w:val="146"/>
        </w:numPr>
        <w:shd w:val="clear" w:color="auto" w:fill="F2F2F2" w:themeFill="background1" w:themeFillShade="F2"/>
        <w:spacing w:line="312" w:lineRule="auto"/>
        <w:ind w:left="426"/>
        <w:rPr>
          <w:rFonts w:ascii="Arial" w:hAnsi="Arial" w:cs="Arial"/>
        </w:rPr>
      </w:pPr>
      <w:r w:rsidRPr="00D24A6C">
        <w:rPr>
          <w:rFonts w:ascii="Arial" w:hAnsi="Arial" w:cs="Arial"/>
        </w:rPr>
        <w:t>Aplikacje w oparciu o dostępne cyfrowo ISP (informacje sektora publicznego).</w:t>
      </w:r>
    </w:p>
    <w:p w14:paraId="00AB93FD" w14:textId="77777777" w:rsidR="00C36DDB" w:rsidRPr="00D24A6C" w:rsidRDefault="00C36DDB" w:rsidP="004928F9">
      <w:pPr>
        <w:pStyle w:val="Akapitzlist"/>
        <w:numPr>
          <w:ilvl w:val="0"/>
          <w:numId w:val="146"/>
        </w:numPr>
        <w:shd w:val="clear" w:color="auto" w:fill="F2F2F2" w:themeFill="background1" w:themeFillShade="F2"/>
        <w:spacing w:line="312" w:lineRule="auto"/>
        <w:ind w:left="426"/>
        <w:rPr>
          <w:rFonts w:ascii="Arial" w:hAnsi="Arial" w:cs="Arial"/>
        </w:rPr>
      </w:pPr>
      <w:r w:rsidRPr="00D24A6C">
        <w:rPr>
          <w:rFonts w:ascii="Arial" w:hAnsi="Arial" w:cs="Arial"/>
        </w:rPr>
        <w:t>Wdrażanie nowoczesnych rozwiązań technologicznych (działania digitalizacyjne).</w:t>
      </w:r>
    </w:p>
    <w:p w14:paraId="38AACB80" w14:textId="77777777" w:rsidR="00C36DDB" w:rsidRPr="00C36DDB" w:rsidRDefault="00C36DDB" w:rsidP="00C36DDB"/>
    <w:p w14:paraId="5DF37C57" w14:textId="77777777" w:rsidR="00374736" w:rsidRPr="00374736" w:rsidRDefault="00374736" w:rsidP="00374736">
      <w:pPr>
        <w:pStyle w:val="Akapitzlist"/>
        <w:spacing w:line="312" w:lineRule="auto"/>
        <w:ind w:left="284"/>
        <w:rPr>
          <w:rFonts w:ascii="Arial" w:eastAsiaTheme="minorHAnsi" w:hAnsi="Arial" w:cs="Arial"/>
          <w:sz w:val="22"/>
          <w:szCs w:val="22"/>
          <w:lang w:eastAsia="en-US"/>
        </w:rPr>
      </w:pPr>
    </w:p>
    <w:p w14:paraId="74BA66F7" w14:textId="4AA603FA" w:rsidR="00374736" w:rsidRDefault="00374736" w:rsidP="00870789">
      <w:pPr>
        <w:pStyle w:val="Akapitzlist"/>
        <w:numPr>
          <w:ilvl w:val="0"/>
          <w:numId w:val="52"/>
        </w:numPr>
        <w:spacing w:after="120" w:line="312" w:lineRule="auto"/>
        <w:ind w:left="284" w:hanging="284"/>
        <w:contextualSpacing w:val="0"/>
        <w:rPr>
          <w:rFonts w:ascii="Arial" w:eastAsiaTheme="minorHAnsi" w:hAnsi="Arial" w:cs="Arial"/>
          <w:sz w:val="22"/>
          <w:szCs w:val="22"/>
          <w:lang w:eastAsia="en-US"/>
        </w:rPr>
      </w:pPr>
      <w:r w:rsidRPr="005A382B">
        <w:rPr>
          <w:rFonts w:ascii="Arial" w:hAnsi="Arial" w:cs="Arial"/>
          <w:b/>
          <w:bCs/>
        </w:rPr>
        <w:t>Zgodność z zasadą pomocniczości i proporcjonalności</w:t>
      </w:r>
    </w:p>
    <w:p w14:paraId="2E0D093E" w14:textId="035C5981" w:rsidR="00374736" w:rsidRPr="000C2DB1" w:rsidRDefault="00374736" w:rsidP="00374736">
      <w:pPr>
        <w:pStyle w:val="Akapitzlist"/>
        <w:spacing w:line="312" w:lineRule="auto"/>
        <w:ind w:left="0"/>
        <w:rPr>
          <w:rFonts w:ascii="Arial" w:eastAsiaTheme="minorHAnsi" w:hAnsi="Arial" w:cs="Arial"/>
          <w:sz w:val="22"/>
          <w:szCs w:val="22"/>
          <w:lang w:eastAsia="en-US"/>
        </w:rPr>
      </w:pPr>
      <w:r w:rsidRPr="000C2DB1">
        <w:rPr>
          <w:rFonts w:ascii="Arial" w:eastAsiaTheme="minorHAnsi" w:hAnsi="Arial" w:cs="Arial"/>
          <w:sz w:val="22"/>
          <w:szCs w:val="22"/>
          <w:lang w:eastAsia="en-US"/>
        </w:rPr>
        <w:t>Wszelkie działania</w:t>
      </w:r>
      <w:r w:rsidR="008E2DF1">
        <w:rPr>
          <w:rFonts w:ascii="Arial" w:eastAsiaTheme="minorHAnsi" w:hAnsi="Arial" w:cs="Arial"/>
          <w:sz w:val="22"/>
          <w:szCs w:val="22"/>
          <w:lang w:eastAsia="en-US"/>
        </w:rPr>
        <w:t xml:space="preserve"> polegające na</w:t>
      </w:r>
      <w:r w:rsidRPr="000C2DB1">
        <w:rPr>
          <w:rFonts w:ascii="Arial" w:eastAsiaTheme="minorHAnsi" w:hAnsi="Arial" w:cs="Arial"/>
          <w:sz w:val="22"/>
          <w:szCs w:val="22"/>
          <w:lang w:eastAsia="en-US"/>
        </w:rPr>
        <w:t xml:space="preserve"> informatyzacj</w:t>
      </w:r>
      <w:r w:rsidR="008E2DF1">
        <w:rPr>
          <w:rFonts w:ascii="Arial" w:eastAsiaTheme="minorHAnsi" w:hAnsi="Arial" w:cs="Arial"/>
          <w:sz w:val="22"/>
          <w:szCs w:val="22"/>
          <w:lang w:eastAsia="en-US"/>
        </w:rPr>
        <w:t>i</w:t>
      </w:r>
      <w:r w:rsidR="002244B5">
        <w:rPr>
          <w:rFonts w:ascii="Arial" w:eastAsiaTheme="minorHAnsi" w:hAnsi="Arial" w:cs="Arial"/>
          <w:sz w:val="22"/>
          <w:szCs w:val="22"/>
          <w:lang w:eastAsia="en-US"/>
        </w:rPr>
        <w:t xml:space="preserve"> </w:t>
      </w:r>
      <w:r w:rsidRPr="000C2DB1">
        <w:rPr>
          <w:rFonts w:ascii="Arial" w:eastAsiaTheme="minorHAnsi" w:hAnsi="Arial" w:cs="Arial"/>
          <w:sz w:val="22"/>
          <w:szCs w:val="22"/>
          <w:lang w:eastAsia="en-US"/>
        </w:rPr>
        <w:t xml:space="preserve"> powinny być podejmowane przez organy na jak najniższym szczeblu, jeżeli nie obniży to efektywności tych działań. Centralizację rozwiązań teleinformatycznych należy ograniczyć do obszarów, gdzie jest to  niezbędne i ekonomicznie zasadne. Wdrażanie rozwiązań centralnych i współdzielonych wymaga analizy zasadności i poszanowania  autonomii urzędów  i instytucji w realizacji ich zadań wobec obywatela.</w:t>
      </w:r>
    </w:p>
    <w:p w14:paraId="45285E93" w14:textId="77777777" w:rsidR="00374736" w:rsidRPr="005A382B" w:rsidRDefault="00374736" w:rsidP="00374736">
      <w:pPr>
        <w:pStyle w:val="Akapitzlist"/>
        <w:spacing w:line="312" w:lineRule="auto"/>
        <w:ind w:left="0"/>
        <w:rPr>
          <w:rFonts w:ascii="Arial" w:eastAsiaTheme="minorHAnsi" w:hAnsi="Arial" w:cs="Arial"/>
          <w:sz w:val="22"/>
          <w:szCs w:val="22"/>
          <w:lang w:eastAsia="en-US"/>
        </w:rPr>
      </w:pPr>
      <w:r w:rsidRPr="005A382B">
        <w:rPr>
          <w:rFonts w:ascii="Arial" w:eastAsiaTheme="minorHAnsi" w:hAnsi="Arial" w:cs="Arial"/>
          <w:sz w:val="22"/>
          <w:szCs w:val="22"/>
          <w:lang w:eastAsia="en-US"/>
        </w:rPr>
        <w:t>W ramach kryterium weryfikowane będzie czy:</w:t>
      </w:r>
    </w:p>
    <w:p w14:paraId="38C0F915" w14:textId="77777777" w:rsidR="00374736" w:rsidRDefault="00374736" w:rsidP="004928F9">
      <w:pPr>
        <w:pStyle w:val="Akapitzlist"/>
        <w:numPr>
          <w:ilvl w:val="0"/>
          <w:numId w:val="43"/>
        </w:numPr>
        <w:spacing w:line="312" w:lineRule="auto"/>
        <w:ind w:left="426"/>
        <w:rPr>
          <w:rFonts w:ascii="Arial" w:eastAsiaTheme="minorHAnsi" w:hAnsi="Arial" w:cs="Arial"/>
          <w:sz w:val="22"/>
          <w:szCs w:val="22"/>
          <w:lang w:eastAsia="en-US"/>
        </w:rPr>
      </w:pPr>
      <w:r w:rsidRPr="005A382B">
        <w:rPr>
          <w:rFonts w:ascii="Arial" w:eastAsiaTheme="minorHAnsi" w:hAnsi="Arial" w:cs="Arial"/>
          <w:sz w:val="22"/>
          <w:szCs w:val="22"/>
          <w:lang w:eastAsia="en-US"/>
        </w:rPr>
        <w:t>dobór instytucji inwestora dla realizacji celu społecznego został wykonany prawidłowo, biorąc pod uwagę zasadę proporcjonalności i pomocniczości. W przyjętych założeniach i zaproponowanym rozwiązaniu teleinformatycznym należy zapewnić możliwość załatwienia sprawy i podejmowania decyzji na jak najniższym szczeblu administracji,  tak aby potrzeby obywateli były zaspokajane w optymalny dla nich sposób;</w:t>
      </w:r>
    </w:p>
    <w:p w14:paraId="5E205FA3" w14:textId="77777777" w:rsidR="00374736" w:rsidRPr="003C4E4D" w:rsidRDefault="00374736" w:rsidP="004928F9">
      <w:pPr>
        <w:pStyle w:val="Akapitzlist"/>
        <w:numPr>
          <w:ilvl w:val="0"/>
          <w:numId w:val="43"/>
        </w:numPr>
        <w:spacing w:line="312" w:lineRule="auto"/>
        <w:ind w:left="426"/>
        <w:rPr>
          <w:rFonts w:ascii="Arial" w:eastAsiaTheme="minorHAnsi" w:hAnsi="Arial" w:cs="Arial"/>
          <w:sz w:val="22"/>
          <w:szCs w:val="22"/>
          <w:lang w:eastAsia="en-US"/>
        </w:rPr>
      </w:pPr>
      <w:r w:rsidRPr="003C4E4D">
        <w:rPr>
          <w:rFonts w:ascii="Arial" w:eastAsiaTheme="minorHAnsi" w:hAnsi="Arial" w:cs="Arial"/>
          <w:sz w:val="22"/>
          <w:szCs w:val="22"/>
          <w:lang w:eastAsia="en-US"/>
        </w:rPr>
        <w:t xml:space="preserve">nowe lub zmodernizowane e-usługi i platformy są </w:t>
      </w:r>
      <w:proofErr w:type="spellStart"/>
      <w:r w:rsidRPr="003C4E4D">
        <w:rPr>
          <w:rFonts w:ascii="Arial" w:eastAsiaTheme="minorHAnsi" w:hAnsi="Arial" w:cs="Arial"/>
          <w:sz w:val="22"/>
          <w:szCs w:val="22"/>
          <w:lang w:eastAsia="en-US"/>
        </w:rPr>
        <w:t>interoperacyjne</w:t>
      </w:r>
      <w:proofErr w:type="spellEnd"/>
      <w:r w:rsidRPr="003C4E4D">
        <w:rPr>
          <w:rFonts w:ascii="Arial" w:eastAsiaTheme="minorHAnsi" w:hAnsi="Arial" w:cs="Arial"/>
          <w:sz w:val="22"/>
          <w:szCs w:val="22"/>
          <w:lang w:eastAsia="en-US"/>
        </w:rPr>
        <w:t xml:space="preserve"> i kompatybilne z poziomem krajowym.</w:t>
      </w:r>
    </w:p>
    <w:p w14:paraId="1B01D539" w14:textId="77777777" w:rsidR="00374736" w:rsidRDefault="00374736" w:rsidP="00374736">
      <w:pPr>
        <w:spacing w:line="312" w:lineRule="auto"/>
        <w:rPr>
          <w:rFonts w:ascii="Arial" w:eastAsiaTheme="minorHAnsi" w:hAnsi="Arial" w:cs="Arial"/>
          <w:sz w:val="22"/>
          <w:szCs w:val="22"/>
          <w:lang w:eastAsia="en-US"/>
        </w:rPr>
      </w:pPr>
    </w:p>
    <w:p w14:paraId="305D997D" w14:textId="1339A1B2" w:rsidR="00374736" w:rsidRPr="00EB5028" w:rsidRDefault="00374736" w:rsidP="00374736">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Ocena spełnienia kryterium dokonywana będzie w oparciu o informacje przedstawione w dokumentacji</w:t>
      </w:r>
      <w:r w:rsidR="00E0454D">
        <w:rPr>
          <w:rFonts w:ascii="Arial" w:eastAsiaTheme="minorHAnsi" w:hAnsi="Arial" w:cs="Arial"/>
          <w:sz w:val="22"/>
          <w:szCs w:val="22"/>
          <w:lang w:eastAsia="en-US"/>
        </w:rPr>
        <w:t xml:space="preserve"> </w:t>
      </w:r>
      <w:bookmarkStart w:id="98" w:name="_Hlk124328344"/>
      <w:r w:rsidR="00E0454D">
        <w:rPr>
          <w:rFonts w:ascii="Arial" w:eastAsiaTheme="minorHAnsi" w:hAnsi="Arial" w:cs="Arial"/>
          <w:sz w:val="22"/>
          <w:szCs w:val="22"/>
          <w:lang w:eastAsia="en-US"/>
        </w:rPr>
        <w:t>projektu</w:t>
      </w:r>
      <w:bookmarkEnd w:id="98"/>
      <w:r w:rsidRPr="001804C0">
        <w:rPr>
          <w:rFonts w:ascii="Arial" w:eastAsiaTheme="minorHAnsi" w:hAnsi="Arial" w:cs="Arial"/>
          <w:sz w:val="22"/>
          <w:szCs w:val="22"/>
          <w:lang w:eastAsia="en-US"/>
        </w:rPr>
        <w:t>.</w:t>
      </w:r>
    </w:p>
    <w:p w14:paraId="11D62994" w14:textId="77777777" w:rsidR="00374736" w:rsidRPr="008F4BB9" w:rsidRDefault="00374736" w:rsidP="00374736">
      <w:pPr>
        <w:spacing w:line="312" w:lineRule="auto"/>
        <w:rPr>
          <w:rFonts w:ascii="Arial" w:hAnsi="Arial" w:cs="Arial"/>
          <w:szCs w:val="28"/>
        </w:rPr>
      </w:pPr>
    </w:p>
    <w:p w14:paraId="6005CC16" w14:textId="77777777" w:rsidR="00374736" w:rsidRDefault="00374736" w:rsidP="00374736">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p>
    <w:p w14:paraId="5973401B" w14:textId="77777777" w:rsidR="00374736" w:rsidRPr="003C4E4D" w:rsidRDefault="00374736" w:rsidP="00374736">
      <w:pPr>
        <w:spacing w:line="312" w:lineRule="auto"/>
        <w:rPr>
          <w:rFonts w:ascii="Arial" w:eastAsiaTheme="minorHAnsi" w:hAnsi="Arial" w:cs="Arial"/>
          <w:sz w:val="22"/>
          <w:szCs w:val="22"/>
          <w:lang w:eastAsia="en-US"/>
        </w:rPr>
      </w:pPr>
    </w:p>
    <w:p w14:paraId="356F3D07" w14:textId="176599F0" w:rsidR="00374736" w:rsidRPr="003C4E4D" w:rsidRDefault="00374736" w:rsidP="00870789">
      <w:pPr>
        <w:pStyle w:val="Akapitzlist"/>
        <w:numPr>
          <w:ilvl w:val="0"/>
          <w:numId w:val="53"/>
        </w:numPr>
        <w:spacing w:after="120" w:line="312" w:lineRule="auto"/>
        <w:ind w:left="284" w:hanging="284"/>
        <w:contextualSpacing w:val="0"/>
        <w:rPr>
          <w:rFonts w:ascii="Arial" w:hAnsi="Arial" w:cs="Arial"/>
          <w:sz w:val="22"/>
          <w:szCs w:val="22"/>
        </w:rPr>
      </w:pPr>
      <w:r w:rsidRPr="003C4E4D">
        <w:rPr>
          <w:rFonts w:ascii="Arial" w:hAnsi="Arial" w:cs="Arial"/>
          <w:b/>
          <w:bCs/>
        </w:rPr>
        <w:t>Zgodność z zasadą otwartości</w:t>
      </w:r>
    </w:p>
    <w:p w14:paraId="0784FAA1" w14:textId="77777777" w:rsidR="00374736" w:rsidRPr="003C4E4D" w:rsidRDefault="00374736" w:rsidP="00374736">
      <w:pPr>
        <w:pStyle w:val="Akapitzlist"/>
        <w:spacing w:line="312" w:lineRule="auto"/>
        <w:ind w:left="0"/>
        <w:rPr>
          <w:rFonts w:ascii="Arial" w:hAnsi="Arial" w:cs="Arial"/>
          <w:sz w:val="22"/>
          <w:szCs w:val="22"/>
        </w:rPr>
      </w:pPr>
      <w:r w:rsidRPr="003C4E4D">
        <w:rPr>
          <w:rFonts w:ascii="Arial" w:hAnsi="Arial" w:cs="Arial"/>
          <w:sz w:val="22"/>
          <w:szCs w:val="22"/>
        </w:rPr>
        <w:t xml:space="preserve">Rozwiązania teleinformatyczne administracji publicznej muszą być w najszerszym możliwym zakresie oparte na otwartych specyfikacjach i standardach, otwartych formatach danych na potrzeby ich wymiany, a w innych wypadkach na powszechnie uznanych dobrych praktykach branżowych. </w:t>
      </w:r>
    </w:p>
    <w:p w14:paraId="138FB81A" w14:textId="77777777" w:rsidR="00374736" w:rsidRPr="003C4E4D" w:rsidRDefault="00374736" w:rsidP="00374736">
      <w:pPr>
        <w:spacing w:line="312" w:lineRule="auto"/>
        <w:rPr>
          <w:rFonts w:ascii="Arial" w:hAnsi="Arial" w:cs="Arial"/>
          <w:sz w:val="22"/>
          <w:szCs w:val="22"/>
        </w:rPr>
      </w:pPr>
      <w:r w:rsidRPr="003C4E4D">
        <w:rPr>
          <w:rFonts w:ascii="Arial" w:hAnsi="Arial" w:cs="Arial"/>
          <w:sz w:val="22"/>
          <w:szCs w:val="22"/>
        </w:rPr>
        <w:lastRenderedPageBreak/>
        <w:t>W ramach kryterium weryfikowane będzie czy:</w:t>
      </w:r>
    </w:p>
    <w:p w14:paraId="0B96671C" w14:textId="77777777" w:rsidR="00374736" w:rsidRDefault="00374736" w:rsidP="004928F9">
      <w:pPr>
        <w:pStyle w:val="Akapitzlist"/>
        <w:numPr>
          <w:ilvl w:val="0"/>
          <w:numId w:val="44"/>
        </w:numPr>
        <w:spacing w:line="312" w:lineRule="auto"/>
        <w:ind w:left="426"/>
        <w:rPr>
          <w:rFonts w:ascii="Arial" w:hAnsi="Arial" w:cs="Arial"/>
          <w:sz w:val="22"/>
          <w:szCs w:val="22"/>
        </w:rPr>
      </w:pPr>
      <w:r w:rsidRPr="003C4E4D">
        <w:rPr>
          <w:rFonts w:ascii="Arial" w:hAnsi="Arial" w:cs="Arial"/>
          <w:sz w:val="22"/>
          <w:szCs w:val="22"/>
        </w:rPr>
        <w:t>zapewniono równe szanse dla rozwiązań opartych o otwarte oprogramowanie. Punktem wyjściowym do analizy będzie przedstawienie wyliczeń całkowitego kosztu korzystania z rozwiązania;</w:t>
      </w:r>
    </w:p>
    <w:p w14:paraId="23FE505A" w14:textId="77777777" w:rsidR="00374736" w:rsidRPr="003C4E4D" w:rsidRDefault="00374736" w:rsidP="004928F9">
      <w:pPr>
        <w:pStyle w:val="Akapitzlist"/>
        <w:numPr>
          <w:ilvl w:val="0"/>
          <w:numId w:val="44"/>
        </w:numPr>
        <w:spacing w:line="312" w:lineRule="auto"/>
        <w:ind w:left="426"/>
        <w:rPr>
          <w:rFonts w:ascii="Arial" w:hAnsi="Arial" w:cs="Arial"/>
          <w:sz w:val="22"/>
          <w:szCs w:val="22"/>
        </w:rPr>
      </w:pPr>
      <w:r w:rsidRPr="003C4E4D">
        <w:rPr>
          <w:rFonts w:ascii="Arial" w:hAnsi="Arial" w:cs="Arial"/>
          <w:sz w:val="22"/>
          <w:szCs w:val="22"/>
        </w:rPr>
        <w:t>przyznano pierwszeństwo otwartym specyfikacjom, uwzględniając należycie zaspokojenie potrzeb funkcjonalnych, ostateczny kształt rozwiązania, powszechność występowania na rynku oraz innowacyjność.</w:t>
      </w:r>
    </w:p>
    <w:p w14:paraId="6E5D427E" w14:textId="77777777" w:rsidR="00374736" w:rsidRDefault="00374736" w:rsidP="00374736">
      <w:pPr>
        <w:spacing w:line="312" w:lineRule="auto"/>
        <w:rPr>
          <w:rFonts w:ascii="Arial" w:hAnsi="Arial" w:cs="Arial"/>
          <w:sz w:val="22"/>
          <w:szCs w:val="22"/>
        </w:rPr>
      </w:pPr>
    </w:p>
    <w:p w14:paraId="0ACCC5A7" w14:textId="01D5A2A4"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6CC73E1B" w14:textId="77777777" w:rsidR="00374736" w:rsidRPr="008F4BB9" w:rsidRDefault="00374736" w:rsidP="00374736">
      <w:pPr>
        <w:spacing w:line="312" w:lineRule="auto"/>
        <w:ind w:left="360"/>
        <w:rPr>
          <w:rFonts w:ascii="Arial" w:hAnsi="Arial" w:cs="Arial"/>
          <w:sz w:val="22"/>
          <w:szCs w:val="22"/>
        </w:rPr>
      </w:pPr>
    </w:p>
    <w:p w14:paraId="32A6729E" w14:textId="77777777" w:rsidR="00374736" w:rsidRPr="001804C0"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687E4F3" w14:textId="77777777" w:rsidR="00374736" w:rsidRPr="00377507" w:rsidRDefault="00374736" w:rsidP="00374736">
      <w:pPr>
        <w:spacing w:line="312" w:lineRule="auto"/>
        <w:rPr>
          <w:rFonts w:ascii="Arial" w:hAnsi="Arial" w:cs="Arial"/>
          <w:b/>
          <w:szCs w:val="28"/>
        </w:rPr>
      </w:pPr>
    </w:p>
    <w:p w14:paraId="1667180B" w14:textId="77777777" w:rsidR="00374736" w:rsidRPr="001742B5" w:rsidRDefault="00374736" w:rsidP="000D67F8">
      <w:pPr>
        <w:pStyle w:val="Akapitzlist"/>
        <w:numPr>
          <w:ilvl w:val="0"/>
          <w:numId w:val="53"/>
        </w:numPr>
        <w:spacing w:after="120" w:line="312" w:lineRule="auto"/>
        <w:ind w:left="425" w:hanging="425"/>
        <w:contextualSpacing w:val="0"/>
        <w:rPr>
          <w:b/>
        </w:rPr>
      </w:pPr>
      <w:r w:rsidRPr="00377507">
        <w:rPr>
          <w:rFonts w:ascii="Arial" w:hAnsi="Arial" w:cs="Arial"/>
          <w:b/>
        </w:rPr>
        <w:t>Zgodność z zasadą przejrzystości</w:t>
      </w:r>
    </w:p>
    <w:p w14:paraId="0C1228B4"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Rozwiązania e-administracji należy tworzyć w sposób zapewniający przejrzystość procesów i reguł administracyjnych, przepływu danych i podejmowanych decyzji.</w:t>
      </w:r>
    </w:p>
    <w:p w14:paraId="2FB0388A"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W ramach kryterium weryfikowane będzie czy:</w:t>
      </w:r>
    </w:p>
    <w:p w14:paraId="1675D3FC" w14:textId="77777777" w:rsidR="00374736" w:rsidRDefault="00374736" w:rsidP="004928F9">
      <w:pPr>
        <w:pStyle w:val="Akapitzlist"/>
        <w:numPr>
          <w:ilvl w:val="0"/>
          <w:numId w:val="45"/>
        </w:numPr>
        <w:spacing w:line="312" w:lineRule="auto"/>
        <w:ind w:left="426"/>
        <w:rPr>
          <w:rFonts w:ascii="Arial" w:hAnsi="Arial" w:cs="Arial"/>
          <w:sz w:val="22"/>
          <w:szCs w:val="22"/>
        </w:rPr>
      </w:pPr>
      <w:r w:rsidRPr="001742B5">
        <w:rPr>
          <w:rFonts w:ascii="Arial" w:hAnsi="Arial" w:cs="Arial"/>
          <w:sz w:val="22"/>
          <w:szCs w:val="22"/>
        </w:rPr>
        <w:t>nowotworzony i modyfikowany system teleinformatyczny będzie posiadał publicznie dostępne informacje o realizowanych modelach procesów i standardach interfejsów, a także czy będzie on przystosowany do wglądu audytorskiego i eksportu danych o przebiegu procesów administracyjnych i podejmowanych decyzjach;</w:t>
      </w:r>
    </w:p>
    <w:p w14:paraId="415239D2" w14:textId="77777777" w:rsidR="00374736" w:rsidRPr="001742B5" w:rsidRDefault="00374736" w:rsidP="004928F9">
      <w:pPr>
        <w:pStyle w:val="Akapitzlist"/>
        <w:numPr>
          <w:ilvl w:val="0"/>
          <w:numId w:val="45"/>
        </w:numPr>
        <w:spacing w:line="312" w:lineRule="auto"/>
        <w:ind w:left="426"/>
        <w:rPr>
          <w:rFonts w:ascii="Arial" w:hAnsi="Arial" w:cs="Arial"/>
          <w:sz w:val="22"/>
          <w:szCs w:val="22"/>
        </w:rPr>
      </w:pPr>
      <w:r w:rsidRPr="001742B5">
        <w:rPr>
          <w:rFonts w:ascii="Arial" w:hAnsi="Arial" w:cs="Arial"/>
          <w:sz w:val="22"/>
          <w:szCs w:val="22"/>
        </w:rPr>
        <w:t>każdy nowotworzony system teleinformatyczny będzie przystosowany do automatycznej obsługi zapytań o przetwarzanie danych osobowych obywateli.</w:t>
      </w:r>
    </w:p>
    <w:p w14:paraId="0A810DE0" w14:textId="77777777" w:rsidR="00374736" w:rsidRPr="001742B5" w:rsidRDefault="00374736" w:rsidP="00374736">
      <w:pPr>
        <w:spacing w:line="312" w:lineRule="auto"/>
        <w:rPr>
          <w:rFonts w:ascii="Arial" w:hAnsi="Arial" w:cs="Arial"/>
          <w:b/>
        </w:rPr>
      </w:pPr>
    </w:p>
    <w:p w14:paraId="13FE0306" w14:textId="07BEE4A9"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12C6BCF2" w14:textId="77777777" w:rsidR="00374736" w:rsidRPr="008F4BB9" w:rsidRDefault="00374736" w:rsidP="00374736">
      <w:pPr>
        <w:spacing w:line="312" w:lineRule="auto"/>
        <w:ind w:left="360"/>
        <w:rPr>
          <w:rFonts w:ascii="Arial" w:hAnsi="Arial" w:cs="Arial"/>
          <w:sz w:val="22"/>
          <w:szCs w:val="22"/>
        </w:rPr>
      </w:pPr>
    </w:p>
    <w:p w14:paraId="6D4B597E"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EB51ED8" w14:textId="77777777" w:rsidR="00374736" w:rsidRPr="008F4BB9" w:rsidRDefault="00374736" w:rsidP="00374736">
      <w:pPr>
        <w:spacing w:line="312" w:lineRule="auto"/>
        <w:rPr>
          <w:rFonts w:ascii="Arial" w:hAnsi="Arial" w:cs="Arial"/>
        </w:rPr>
      </w:pPr>
    </w:p>
    <w:p w14:paraId="056D5037"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1742B5">
        <w:rPr>
          <w:rFonts w:ascii="Arial" w:hAnsi="Arial" w:cs="Arial"/>
          <w:b/>
        </w:rPr>
        <w:t>Zgodność z zasadą ponownego wykorzystania</w:t>
      </w:r>
    </w:p>
    <w:p w14:paraId="4DAAF850"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 xml:space="preserve">Rozwiązania teleinformatyczne tworzone przez administrację publiczną powinny być projektowane z założeniem </w:t>
      </w:r>
      <w:proofErr w:type="spellStart"/>
      <w:r w:rsidRPr="001742B5">
        <w:rPr>
          <w:rFonts w:ascii="Arial" w:hAnsi="Arial" w:cs="Arial"/>
          <w:sz w:val="22"/>
          <w:szCs w:val="22"/>
        </w:rPr>
        <w:t>reużywalności</w:t>
      </w:r>
      <w:proofErr w:type="spellEnd"/>
      <w:r w:rsidRPr="001742B5">
        <w:rPr>
          <w:rFonts w:ascii="Arial" w:hAnsi="Arial" w:cs="Arial"/>
          <w:sz w:val="22"/>
          <w:szCs w:val="22"/>
        </w:rPr>
        <w:t xml:space="preserve"> danych, komponentów technicznych, dokumentacji, doświadczeń, standardów i modeli. </w:t>
      </w:r>
    </w:p>
    <w:p w14:paraId="330506F4"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W ramach kryterium weryfikowane będzie czy:</w:t>
      </w:r>
    </w:p>
    <w:p w14:paraId="62E89C13" w14:textId="77777777" w:rsidR="00374736" w:rsidRDefault="00374736" w:rsidP="004928F9">
      <w:pPr>
        <w:pStyle w:val="Akapitzlist"/>
        <w:numPr>
          <w:ilvl w:val="0"/>
          <w:numId w:val="46"/>
        </w:numPr>
        <w:spacing w:line="312" w:lineRule="auto"/>
        <w:ind w:left="426"/>
        <w:rPr>
          <w:rFonts w:ascii="Arial" w:hAnsi="Arial" w:cs="Arial"/>
          <w:sz w:val="22"/>
          <w:szCs w:val="22"/>
        </w:rPr>
      </w:pPr>
      <w:r w:rsidRPr="001742B5">
        <w:rPr>
          <w:rFonts w:ascii="Arial" w:hAnsi="Arial" w:cs="Arial"/>
          <w:sz w:val="22"/>
          <w:szCs w:val="22"/>
        </w:rPr>
        <w:t>założono ponowne wykorzystanie rozwiązań, informacji i danych podczas wdrażania systemów teleinformatycznych oraz dzielenie się nimi, o ile nie mają zastosowania ograniczenia w zakresie prywatności lub poufności;</w:t>
      </w:r>
    </w:p>
    <w:p w14:paraId="10B87227" w14:textId="77777777" w:rsidR="00374736" w:rsidRDefault="00374736" w:rsidP="004928F9">
      <w:pPr>
        <w:pStyle w:val="Akapitzlist"/>
        <w:numPr>
          <w:ilvl w:val="0"/>
          <w:numId w:val="46"/>
        </w:numPr>
        <w:spacing w:line="312" w:lineRule="auto"/>
        <w:ind w:left="426"/>
        <w:rPr>
          <w:rFonts w:ascii="Arial" w:hAnsi="Arial" w:cs="Arial"/>
          <w:sz w:val="22"/>
          <w:szCs w:val="22"/>
        </w:rPr>
      </w:pPr>
      <w:r w:rsidRPr="001742B5">
        <w:rPr>
          <w:rFonts w:ascii="Arial" w:hAnsi="Arial" w:cs="Arial"/>
          <w:sz w:val="22"/>
          <w:szCs w:val="22"/>
        </w:rPr>
        <w:t>skala proponowanego rozwiązania wynika z przeprowadzonej analizy interesariuszy;</w:t>
      </w:r>
    </w:p>
    <w:p w14:paraId="0EFFEF34" w14:textId="77777777" w:rsidR="00374736" w:rsidRDefault="00374736" w:rsidP="004928F9">
      <w:pPr>
        <w:pStyle w:val="Akapitzlist"/>
        <w:numPr>
          <w:ilvl w:val="0"/>
          <w:numId w:val="46"/>
        </w:numPr>
        <w:spacing w:line="312" w:lineRule="auto"/>
        <w:ind w:left="426"/>
        <w:rPr>
          <w:rFonts w:ascii="Arial" w:hAnsi="Arial" w:cs="Arial"/>
          <w:sz w:val="22"/>
          <w:szCs w:val="22"/>
        </w:rPr>
      </w:pPr>
      <w:r w:rsidRPr="001742B5">
        <w:rPr>
          <w:rFonts w:ascii="Arial" w:hAnsi="Arial" w:cs="Arial"/>
          <w:sz w:val="22"/>
          <w:szCs w:val="22"/>
        </w:rPr>
        <w:lastRenderedPageBreak/>
        <w:t>założono stosowanie jednolitego modelu danych: zastosowane w projekcie modele, struktury danych i metadanych będą musiały uwzględniać obowiązujące standardy, a przy ich braku - uznane dobre praktyki</w:t>
      </w:r>
      <w:r>
        <w:rPr>
          <w:rFonts w:ascii="Arial" w:hAnsi="Arial" w:cs="Arial"/>
          <w:sz w:val="22"/>
          <w:szCs w:val="22"/>
        </w:rPr>
        <w:t>;</w:t>
      </w:r>
    </w:p>
    <w:p w14:paraId="0B8857BD" w14:textId="77777777" w:rsidR="00374736" w:rsidRDefault="00374736" w:rsidP="004928F9">
      <w:pPr>
        <w:pStyle w:val="Akapitzlist"/>
        <w:numPr>
          <w:ilvl w:val="0"/>
          <w:numId w:val="46"/>
        </w:numPr>
        <w:spacing w:line="312" w:lineRule="auto"/>
        <w:ind w:left="426"/>
        <w:rPr>
          <w:rFonts w:ascii="Arial" w:hAnsi="Arial" w:cs="Arial"/>
          <w:sz w:val="22"/>
          <w:szCs w:val="22"/>
        </w:rPr>
      </w:pPr>
      <w:r w:rsidRPr="001742B5">
        <w:rPr>
          <w:rFonts w:ascii="Arial" w:hAnsi="Arial" w:cs="Arial"/>
          <w:sz w:val="22"/>
          <w:szCs w:val="22"/>
        </w:rPr>
        <w:t xml:space="preserve">wszelkie komponenty </w:t>
      </w:r>
      <w:proofErr w:type="spellStart"/>
      <w:r w:rsidRPr="001742B5">
        <w:rPr>
          <w:rFonts w:ascii="Arial" w:hAnsi="Arial" w:cs="Arial"/>
          <w:sz w:val="22"/>
          <w:szCs w:val="22"/>
        </w:rPr>
        <w:t>reużywalne</w:t>
      </w:r>
      <w:proofErr w:type="spellEnd"/>
      <w:r w:rsidRPr="001742B5">
        <w:rPr>
          <w:rFonts w:ascii="Arial" w:hAnsi="Arial" w:cs="Arial"/>
          <w:sz w:val="22"/>
          <w:szCs w:val="22"/>
        </w:rPr>
        <w:t xml:space="preserve"> powstałe w wyniku realizacji projektu zostaną udostępnione w celu umożliwienia ich </w:t>
      </w:r>
      <w:proofErr w:type="spellStart"/>
      <w:r w:rsidRPr="001742B5">
        <w:rPr>
          <w:rFonts w:ascii="Arial" w:hAnsi="Arial" w:cs="Arial"/>
          <w:sz w:val="22"/>
          <w:szCs w:val="22"/>
        </w:rPr>
        <w:t>reużycia</w:t>
      </w:r>
      <w:proofErr w:type="spellEnd"/>
      <w:r w:rsidRPr="001742B5">
        <w:rPr>
          <w:rFonts w:ascii="Arial" w:hAnsi="Arial" w:cs="Arial"/>
          <w:sz w:val="22"/>
          <w:szCs w:val="22"/>
        </w:rPr>
        <w:t xml:space="preserve"> i współdzielenia.</w:t>
      </w:r>
    </w:p>
    <w:p w14:paraId="089AA9D5" w14:textId="77777777" w:rsidR="00374736" w:rsidRDefault="00374736" w:rsidP="00374736">
      <w:pPr>
        <w:spacing w:line="312" w:lineRule="auto"/>
        <w:rPr>
          <w:rFonts w:ascii="Arial" w:hAnsi="Arial" w:cs="Arial"/>
          <w:sz w:val="22"/>
          <w:szCs w:val="22"/>
        </w:rPr>
      </w:pPr>
    </w:p>
    <w:p w14:paraId="3071FE63" w14:textId="3C28ADE8"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2038E3AC" w14:textId="77777777" w:rsidR="00374736" w:rsidRPr="008F4BB9" w:rsidRDefault="00374736" w:rsidP="00374736">
      <w:pPr>
        <w:spacing w:line="312" w:lineRule="auto"/>
        <w:ind w:left="360"/>
        <w:rPr>
          <w:rFonts w:ascii="Arial" w:hAnsi="Arial" w:cs="Arial"/>
          <w:sz w:val="22"/>
          <w:szCs w:val="22"/>
        </w:rPr>
      </w:pPr>
    </w:p>
    <w:p w14:paraId="418310CE"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5C288813" w14:textId="77777777" w:rsidR="00374736" w:rsidRPr="008F4BB9" w:rsidRDefault="00374736" w:rsidP="00374736">
      <w:pPr>
        <w:spacing w:line="312" w:lineRule="auto"/>
        <w:rPr>
          <w:rFonts w:ascii="Arial" w:hAnsi="Arial" w:cs="Arial"/>
        </w:rPr>
      </w:pPr>
    </w:p>
    <w:p w14:paraId="19F9278F"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1742B5">
        <w:rPr>
          <w:rFonts w:ascii="Arial" w:hAnsi="Arial" w:cs="Arial"/>
          <w:b/>
        </w:rPr>
        <w:t>Zgodność z zasadą neutralności technologicznej, przystosowalność i możliwość przenoszenia danych</w:t>
      </w:r>
    </w:p>
    <w:p w14:paraId="066F4696"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 xml:space="preserve">Systemy teleinformatyczne należy projektować w sposób minimalizujący ryzyko </w:t>
      </w:r>
      <w:proofErr w:type="spellStart"/>
      <w:r w:rsidRPr="001742B5">
        <w:rPr>
          <w:rFonts w:ascii="Arial" w:hAnsi="Arial" w:cs="Arial"/>
          <w:sz w:val="22"/>
          <w:szCs w:val="22"/>
        </w:rPr>
        <w:t>zachowań</w:t>
      </w:r>
      <w:proofErr w:type="spellEnd"/>
      <w:r w:rsidRPr="001742B5">
        <w:rPr>
          <w:rFonts w:ascii="Arial" w:hAnsi="Arial" w:cs="Arial"/>
          <w:sz w:val="22"/>
          <w:szCs w:val="22"/>
        </w:rPr>
        <w:t xml:space="preserve"> monopolistycznych ze strony dostawców (</w:t>
      </w:r>
      <w:proofErr w:type="spellStart"/>
      <w:r w:rsidRPr="001742B5">
        <w:rPr>
          <w:rFonts w:ascii="Arial" w:hAnsi="Arial" w:cs="Arial"/>
          <w:sz w:val="22"/>
          <w:szCs w:val="22"/>
        </w:rPr>
        <w:t>vendor</w:t>
      </w:r>
      <w:proofErr w:type="spellEnd"/>
      <w:r w:rsidRPr="001742B5">
        <w:rPr>
          <w:rFonts w:ascii="Arial" w:hAnsi="Arial" w:cs="Arial"/>
          <w:sz w:val="22"/>
          <w:szCs w:val="22"/>
        </w:rPr>
        <w:t xml:space="preserve"> lock-in) oraz zapewniający zachowanie zasad pełnej konkurencyjności. </w:t>
      </w:r>
    </w:p>
    <w:p w14:paraId="75F38D5B"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W ramach kryterium weryfikowane będzie czy:</w:t>
      </w:r>
    </w:p>
    <w:p w14:paraId="1B82C3FD" w14:textId="77777777" w:rsidR="00374736" w:rsidRDefault="00374736" w:rsidP="004928F9">
      <w:pPr>
        <w:pStyle w:val="Akapitzlist"/>
        <w:numPr>
          <w:ilvl w:val="0"/>
          <w:numId w:val="47"/>
        </w:numPr>
        <w:spacing w:line="312" w:lineRule="auto"/>
        <w:ind w:left="426"/>
        <w:rPr>
          <w:rFonts w:ascii="Arial" w:hAnsi="Arial" w:cs="Arial"/>
          <w:sz w:val="22"/>
          <w:szCs w:val="22"/>
        </w:rPr>
      </w:pPr>
      <w:r w:rsidRPr="001742B5">
        <w:rPr>
          <w:rFonts w:ascii="Arial" w:hAnsi="Arial" w:cs="Arial"/>
          <w:sz w:val="22"/>
          <w:szCs w:val="22"/>
        </w:rPr>
        <w:t>przeprowadzono analizę ryzyka związanego z dostawcami (</w:t>
      </w:r>
      <w:proofErr w:type="spellStart"/>
      <w:r w:rsidRPr="001742B5">
        <w:rPr>
          <w:rFonts w:ascii="Arial" w:hAnsi="Arial" w:cs="Arial"/>
          <w:sz w:val="22"/>
          <w:szCs w:val="22"/>
        </w:rPr>
        <w:t>vendor</w:t>
      </w:r>
      <w:proofErr w:type="spellEnd"/>
      <w:r w:rsidRPr="001742B5">
        <w:rPr>
          <w:rFonts w:ascii="Arial" w:hAnsi="Arial" w:cs="Arial"/>
          <w:sz w:val="22"/>
          <w:szCs w:val="22"/>
        </w:rPr>
        <w:t xml:space="preserve"> lock-in), technologiami i ewentualnymi </w:t>
      </w:r>
      <w:proofErr w:type="spellStart"/>
      <w:r w:rsidRPr="001742B5">
        <w:rPr>
          <w:rFonts w:ascii="Arial" w:hAnsi="Arial" w:cs="Arial"/>
          <w:sz w:val="22"/>
          <w:szCs w:val="22"/>
        </w:rPr>
        <w:t>zachowaniami</w:t>
      </w:r>
      <w:proofErr w:type="spellEnd"/>
      <w:r w:rsidRPr="001742B5">
        <w:rPr>
          <w:rFonts w:ascii="Arial" w:hAnsi="Arial" w:cs="Arial"/>
          <w:sz w:val="22"/>
          <w:szCs w:val="22"/>
        </w:rPr>
        <w:t xml:space="preserve"> monopolistycznymi w celu zapewnienia </w:t>
      </w:r>
      <w:proofErr w:type="spellStart"/>
      <w:r w:rsidRPr="001742B5">
        <w:rPr>
          <w:rFonts w:ascii="Arial" w:hAnsi="Arial" w:cs="Arial"/>
          <w:sz w:val="22"/>
          <w:szCs w:val="22"/>
        </w:rPr>
        <w:t>zarządzalnej</w:t>
      </w:r>
      <w:proofErr w:type="spellEnd"/>
      <w:r w:rsidRPr="001742B5">
        <w:rPr>
          <w:rFonts w:ascii="Arial" w:hAnsi="Arial" w:cs="Arial"/>
          <w:sz w:val="22"/>
          <w:szCs w:val="22"/>
        </w:rPr>
        <w:t xml:space="preserve"> neutralności technologicznej;</w:t>
      </w:r>
    </w:p>
    <w:p w14:paraId="02A571FE" w14:textId="77777777" w:rsidR="00374736" w:rsidRDefault="00374736" w:rsidP="004928F9">
      <w:pPr>
        <w:pStyle w:val="Akapitzlist"/>
        <w:numPr>
          <w:ilvl w:val="0"/>
          <w:numId w:val="47"/>
        </w:numPr>
        <w:spacing w:line="312" w:lineRule="auto"/>
        <w:ind w:left="426"/>
        <w:rPr>
          <w:rFonts w:ascii="Arial" w:hAnsi="Arial" w:cs="Arial"/>
          <w:sz w:val="22"/>
          <w:szCs w:val="22"/>
        </w:rPr>
      </w:pPr>
      <w:r w:rsidRPr="001742B5">
        <w:rPr>
          <w:rFonts w:ascii="Arial" w:hAnsi="Arial" w:cs="Arial"/>
          <w:sz w:val="22"/>
          <w:szCs w:val="22"/>
        </w:rPr>
        <w:t>założono stosowanie otwartych standardów w obszarze przechowywania i przetwarzania danych. Zastosowane w projekcie modele i struktury danych i metadanych muszą uwzględniać obowiązujące standardy, a przy ich braku - uznane dobre praktyki;</w:t>
      </w:r>
    </w:p>
    <w:p w14:paraId="2012CFC7" w14:textId="77777777" w:rsidR="00374736" w:rsidRDefault="00374736" w:rsidP="004928F9">
      <w:pPr>
        <w:pStyle w:val="Akapitzlist"/>
        <w:numPr>
          <w:ilvl w:val="0"/>
          <w:numId w:val="47"/>
        </w:numPr>
        <w:spacing w:line="312" w:lineRule="auto"/>
        <w:ind w:left="426"/>
        <w:rPr>
          <w:rFonts w:ascii="Arial" w:hAnsi="Arial" w:cs="Arial"/>
          <w:sz w:val="22"/>
          <w:szCs w:val="22"/>
        </w:rPr>
      </w:pPr>
      <w:r w:rsidRPr="001742B5">
        <w:rPr>
          <w:rFonts w:ascii="Arial" w:hAnsi="Arial" w:cs="Arial"/>
          <w:sz w:val="22"/>
          <w:szCs w:val="22"/>
        </w:rPr>
        <w:t>przewidziano możliwość przenoszenia danych pomiędzy systemami i aplikacjami urzędów i instytucji uprawnionych, poprzez stworzenie otwartych interfejsów lub otwartych formatów eksportu i importu danych.</w:t>
      </w:r>
    </w:p>
    <w:p w14:paraId="0CB9C91C" w14:textId="77777777" w:rsidR="00374736" w:rsidRDefault="00374736" w:rsidP="00374736">
      <w:pPr>
        <w:pStyle w:val="Akapitzlist"/>
        <w:spacing w:line="312" w:lineRule="auto"/>
        <w:rPr>
          <w:rFonts w:ascii="Arial" w:hAnsi="Arial" w:cs="Arial"/>
          <w:sz w:val="22"/>
          <w:szCs w:val="22"/>
        </w:rPr>
      </w:pPr>
    </w:p>
    <w:p w14:paraId="4E64EA0C" w14:textId="65749B2C"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1073B504" w14:textId="77777777" w:rsidR="00374736" w:rsidRPr="008F4BB9" w:rsidRDefault="00374736" w:rsidP="00374736">
      <w:pPr>
        <w:spacing w:line="312" w:lineRule="auto"/>
        <w:ind w:left="360"/>
        <w:rPr>
          <w:rFonts w:ascii="Arial" w:hAnsi="Arial" w:cs="Arial"/>
          <w:sz w:val="22"/>
          <w:szCs w:val="22"/>
        </w:rPr>
      </w:pPr>
    </w:p>
    <w:p w14:paraId="41F40816"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49E6FF38" w14:textId="77777777" w:rsidR="00374736" w:rsidRDefault="00374736" w:rsidP="00374736">
      <w:pPr>
        <w:pStyle w:val="Akapitzlist"/>
        <w:spacing w:line="312" w:lineRule="auto"/>
        <w:rPr>
          <w:rFonts w:ascii="Arial" w:hAnsi="Arial" w:cs="Arial"/>
          <w:sz w:val="22"/>
          <w:szCs w:val="22"/>
        </w:rPr>
      </w:pPr>
    </w:p>
    <w:p w14:paraId="3DD9EF45"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1742B5">
        <w:rPr>
          <w:rFonts w:ascii="Arial" w:hAnsi="Arial" w:cs="Arial"/>
          <w:b/>
        </w:rPr>
        <w:t>Zgodność z zasadą zorientowania na potrzeby użytkownika</w:t>
      </w:r>
    </w:p>
    <w:p w14:paraId="6CBD016E" w14:textId="77777777" w:rsidR="00374736" w:rsidRPr="001742B5" w:rsidRDefault="00374736" w:rsidP="00374736">
      <w:pPr>
        <w:pStyle w:val="Akapitzlist"/>
        <w:spacing w:line="312" w:lineRule="auto"/>
        <w:ind w:left="0"/>
        <w:rPr>
          <w:rFonts w:ascii="Arial" w:hAnsi="Arial" w:cs="Arial"/>
          <w:sz w:val="22"/>
          <w:szCs w:val="22"/>
        </w:rPr>
      </w:pPr>
      <w:r w:rsidRPr="001742B5">
        <w:rPr>
          <w:rFonts w:ascii="Arial" w:hAnsi="Arial" w:cs="Arial"/>
          <w:sz w:val="22"/>
          <w:szCs w:val="22"/>
        </w:rPr>
        <w:t xml:space="preserve">Pod pojęciem użytkownika usług administracji publicznej należy rozumieć zarówno obywateli (osoby fizyczne), przedsiębiorców, jak i inne organy administracji mających do nich dostęp i z nich korzystających. Potrzeby użytkownika są determinantą tego z jakich usług użyteczności publicznej może on korzystać, które będą mu oferowane i w jaki sposób. </w:t>
      </w:r>
    </w:p>
    <w:p w14:paraId="29ECD139" w14:textId="77777777" w:rsidR="00374736" w:rsidRPr="001742B5" w:rsidRDefault="00374736" w:rsidP="00374736">
      <w:pPr>
        <w:pStyle w:val="Akapitzlist"/>
        <w:spacing w:line="312" w:lineRule="auto"/>
        <w:ind w:left="0"/>
        <w:rPr>
          <w:rFonts w:ascii="Arial" w:hAnsi="Arial" w:cs="Arial"/>
          <w:sz w:val="22"/>
          <w:szCs w:val="22"/>
        </w:rPr>
      </w:pPr>
      <w:r w:rsidRPr="001742B5">
        <w:rPr>
          <w:rFonts w:ascii="Arial" w:hAnsi="Arial" w:cs="Arial"/>
          <w:sz w:val="22"/>
          <w:szCs w:val="22"/>
        </w:rPr>
        <w:t>W ramach kryterium weryfikowane będzie czy:</w:t>
      </w:r>
    </w:p>
    <w:p w14:paraId="7D233FB6" w14:textId="77777777" w:rsidR="00374736" w:rsidRDefault="00374736" w:rsidP="004928F9">
      <w:pPr>
        <w:pStyle w:val="Akapitzlist"/>
        <w:numPr>
          <w:ilvl w:val="0"/>
          <w:numId w:val="48"/>
        </w:numPr>
        <w:spacing w:line="312" w:lineRule="auto"/>
        <w:ind w:left="426"/>
        <w:rPr>
          <w:rFonts w:ascii="Arial" w:hAnsi="Arial" w:cs="Arial"/>
          <w:sz w:val="22"/>
          <w:szCs w:val="22"/>
        </w:rPr>
      </w:pPr>
      <w:r w:rsidRPr="001742B5">
        <w:rPr>
          <w:rFonts w:ascii="Arial" w:hAnsi="Arial" w:cs="Arial"/>
          <w:sz w:val="22"/>
          <w:szCs w:val="22"/>
        </w:rPr>
        <w:lastRenderedPageBreak/>
        <w:t>przyjęte rozwiązanie teleinformatyczne dla obywateli posiada odpowiednie kanały dostępu do usług, które są najlepiej dopasowane do ich potrzeb;</w:t>
      </w:r>
    </w:p>
    <w:p w14:paraId="4C50184F" w14:textId="77777777" w:rsidR="00374736" w:rsidRDefault="00374736" w:rsidP="004928F9">
      <w:pPr>
        <w:pStyle w:val="Akapitzlist"/>
        <w:numPr>
          <w:ilvl w:val="0"/>
          <w:numId w:val="48"/>
        </w:numPr>
        <w:spacing w:line="312" w:lineRule="auto"/>
        <w:ind w:left="426"/>
        <w:rPr>
          <w:rFonts w:ascii="Arial" w:hAnsi="Arial" w:cs="Arial"/>
          <w:sz w:val="22"/>
          <w:szCs w:val="22"/>
        </w:rPr>
      </w:pPr>
      <w:r w:rsidRPr="001742B5">
        <w:rPr>
          <w:rFonts w:ascii="Arial" w:hAnsi="Arial" w:cs="Arial"/>
          <w:sz w:val="22"/>
          <w:szCs w:val="22"/>
        </w:rPr>
        <w:t>rozwiązanie teleinformatyczne zapewnia użytkownikom pojedynczy punkt kontaktowy i nie obarcza ich koniecznością rozpoznawania wewnętrznej złożoności administracji i ułatwia im dostęp do usług publicznych. W stopniu, w jakim jest to możliwe w ramach obowiązujących przepisów, należy żądać od użytkowników jednorazowego podania wyłącznie istotnych informacji</w:t>
      </w:r>
      <w:r>
        <w:rPr>
          <w:rFonts w:ascii="Arial" w:hAnsi="Arial" w:cs="Arial"/>
          <w:sz w:val="22"/>
          <w:szCs w:val="22"/>
        </w:rPr>
        <w:t>;</w:t>
      </w:r>
    </w:p>
    <w:p w14:paraId="37C17DD2" w14:textId="77777777" w:rsidR="00374736" w:rsidRDefault="00374736" w:rsidP="004928F9">
      <w:pPr>
        <w:pStyle w:val="Akapitzlist"/>
        <w:numPr>
          <w:ilvl w:val="0"/>
          <w:numId w:val="48"/>
        </w:numPr>
        <w:spacing w:line="312" w:lineRule="auto"/>
        <w:ind w:left="426"/>
        <w:rPr>
          <w:rFonts w:ascii="Arial" w:hAnsi="Arial" w:cs="Arial"/>
          <w:sz w:val="22"/>
          <w:szCs w:val="22"/>
        </w:rPr>
      </w:pPr>
      <w:r w:rsidRPr="001742B5">
        <w:rPr>
          <w:rFonts w:ascii="Arial" w:hAnsi="Arial" w:cs="Arial"/>
          <w:sz w:val="22"/>
          <w:szCs w:val="22"/>
        </w:rPr>
        <w:t xml:space="preserve">przebieg interakcji obywatela z systemem informatycznym, w tym zakres i rodzaj pomocy kontekstowej będzie dostosowany do jego potrzeb i projektowany w oparciu o wiedzę o rzeczywistych </w:t>
      </w:r>
      <w:proofErr w:type="spellStart"/>
      <w:r w:rsidRPr="001742B5">
        <w:rPr>
          <w:rFonts w:ascii="Arial" w:hAnsi="Arial" w:cs="Arial"/>
          <w:sz w:val="22"/>
          <w:szCs w:val="22"/>
        </w:rPr>
        <w:t>zachowaniach</w:t>
      </w:r>
      <w:proofErr w:type="spellEnd"/>
      <w:r w:rsidRPr="001742B5">
        <w:rPr>
          <w:rFonts w:ascii="Arial" w:hAnsi="Arial" w:cs="Arial"/>
          <w:sz w:val="22"/>
          <w:szCs w:val="22"/>
        </w:rPr>
        <w:t xml:space="preserve"> użytkowników.</w:t>
      </w:r>
    </w:p>
    <w:p w14:paraId="1504A314" w14:textId="77777777" w:rsidR="00374736" w:rsidRDefault="00374736" w:rsidP="00374736">
      <w:pPr>
        <w:spacing w:line="312" w:lineRule="auto"/>
        <w:rPr>
          <w:rFonts w:ascii="Arial" w:hAnsi="Arial" w:cs="Arial"/>
          <w:sz w:val="22"/>
          <w:szCs w:val="22"/>
        </w:rPr>
      </w:pPr>
    </w:p>
    <w:p w14:paraId="6DF0FC2C" w14:textId="5EE5E06E"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51070FE1" w14:textId="77777777" w:rsidR="00374736" w:rsidRPr="008F4BB9" w:rsidRDefault="00374736" w:rsidP="00374736">
      <w:pPr>
        <w:spacing w:line="312" w:lineRule="auto"/>
        <w:rPr>
          <w:rFonts w:ascii="Arial" w:hAnsi="Arial" w:cs="Arial"/>
          <w:sz w:val="22"/>
          <w:szCs w:val="22"/>
        </w:rPr>
      </w:pPr>
    </w:p>
    <w:p w14:paraId="6D6D4E30" w14:textId="34A161AC" w:rsidR="00374736" w:rsidRPr="000D67F8" w:rsidRDefault="00374736" w:rsidP="000D67F8">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0E04E2F" w14:textId="77777777" w:rsidR="00374736" w:rsidRDefault="00374736" w:rsidP="00374736">
      <w:pPr>
        <w:pStyle w:val="Akapitzlist"/>
        <w:spacing w:line="312" w:lineRule="auto"/>
        <w:ind w:left="0"/>
        <w:rPr>
          <w:rFonts w:ascii="Arial" w:hAnsi="Arial" w:cs="Arial"/>
          <w:sz w:val="22"/>
          <w:szCs w:val="22"/>
        </w:rPr>
      </w:pPr>
    </w:p>
    <w:p w14:paraId="28243A04"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064374">
        <w:rPr>
          <w:rFonts w:ascii="Arial" w:hAnsi="Arial" w:cs="Arial"/>
          <w:b/>
        </w:rPr>
        <w:t>Zgodność z zasadą bezpieczeństwa i prywatności</w:t>
      </w:r>
    </w:p>
    <w:p w14:paraId="10D2763C" w14:textId="77777777" w:rsidR="00374736" w:rsidRPr="00064374" w:rsidRDefault="00374736" w:rsidP="00374736">
      <w:pPr>
        <w:pStyle w:val="Akapitzlist"/>
        <w:spacing w:line="312" w:lineRule="auto"/>
        <w:ind w:left="0"/>
        <w:rPr>
          <w:rFonts w:ascii="Arial" w:hAnsi="Arial" w:cs="Arial"/>
          <w:sz w:val="22"/>
          <w:szCs w:val="22"/>
        </w:rPr>
      </w:pPr>
      <w:r w:rsidRPr="00064374">
        <w:rPr>
          <w:rFonts w:ascii="Arial" w:hAnsi="Arial" w:cs="Arial"/>
          <w:sz w:val="22"/>
          <w:szCs w:val="22"/>
        </w:rPr>
        <w:t>Dobór technicznych i organizacyjnych środków bezpieczeństwa musi wynikać z obowiązujących przepisów prawa i wymagań biznesowych, w szczególności oczekiwanego poziomu niezawodności, integralności i poufności danych i systemów.</w:t>
      </w:r>
    </w:p>
    <w:p w14:paraId="750E99E9" w14:textId="77777777" w:rsidR="00374736" w:rsidRPr="00064374" w:rsidRDefault="00374736" w:rsidP="00374736">
      <w:pPr>
        <w:shd w:val="clear" w:color="auto" w:fill="FFFFFF"/>
        <w:spacing w:before="240"/>
        <w:textAlignment w:val="baseline"/>
        <w:rPr>
          <w:rFonts w:ascii="Arial" w:hAnsi="Arial" w:cs="Arial"/>
          <w:sz w:val="22"/>
          <w:szCs w:val="22"/>
        </w:rPr>
      </w:pPr>
      <w:r w:rsidRPr="00064374">
        <w:rPr>
          <w:rFonts w:ascii="Arial" w:hAnsi="Arial" w:cs="Arial"/>
          <w:sz w:val="22"/>
          <w:szCs w:val="22"/>
        </w:rPr>
        <w:t xml:space="preserve">W ramach kryterium weryfikowane będzie czy: </w:t>
      </w:r>
    </w:p>
    <w:p w14:paraId="4C336FBD" w14:textId="77777777" w:rsidR="00374736" w:rsidRDefault="00374736" w:rsidP="004928F9">
      <w:pPr>
        <w:pStyle w:val="Akapitzlist"/>
        <w:numPr>
          <w:ilvl w:val="0"/>
          <w:numId w:val="49"/>
        </w:numPr>
        <w:spacing w:line="312" w:lineRule="auto"/>
        <w:ind w:left="426"/>
        <w:rPr>
          <w:rFonts w:ascii="Arial" w:eastAsiaTheme="minorHAnsi" w:hAnsi="Arial" w:cs="Arial"/>
          <w:sz w:val="22"/>
          <w:szCs w:val="22"/>
          <w:lang w:eastAsia="en-US"/>
        </w:rPr>
      </w:pPr>
      <w:r w:rsidRPr="00064374">
        <w:rPr>
          <w:rFonts w:ascii="Arial" w:hAnsi="Arial" w:cs="Arial"/>
          <w:sz w:val="22"/>
          <w:szCs w:val="22"/>
        </w:rPr>
        <w:t>zidentyfikowano</w:t>
      </w:r>
      <w:r w:rsidRPr="00064374">
        <w:rPr>
          <w:rFonts w:ascii="Arial" w:eastAsiaTheme="minorHAnsi" w:hAnsi="Arial" w:cs="Arial"/>
          <w:sz w:val="22"/>
          <w:szCs w:val="22"/>
          <w:lang w:eastAsia="en-US"/>
        </w:rPr>
        <w:t xml:space="preserve"> wszystkie  przepisy prawa i standardy, które będą wymagane dla systemu i które będą musiały być spełnione na etapie projektowania, budowy i eksploatacji;</w:t>
      </w:r>
    </w:p>
    <w:p w14:paraId="6C52754E" w14:textId="77777777" w:rsidR="00374736" w:rsidRDefault="00374736" w:rsidP="004928F9">
      <w:pPr>
        <w:pStyle w:val="Akapitzlist"/>
        <w:numPr>
          <w:ilvl w:val="0"/>
          <w:numId w:val="49"/>
        </w:numPr>
        <w:spacing w:line="312" w:lineRule="auto"/>
        <w:ind w:left="426"/>
        <w:rPr>
          <w:rFonts w:ascii="Arial" w:eastAsiaTheme="minorHAnsi" w:hAnsi="Arial" w:cs="Arial"/>
          <w:sz w:val="22"/>
          <w:szCs w:val="22"/>
          <w:lang w:eastAsia="en-US"/>
        </w:rPr>
      </w:pPr>
      <w:r w:rsidRPr="00064374">
        <w:rPr>
          <w:rFonts w:ascii="Arial" w:eastAsiaTheme="minorHAnsi" w:hAnsi="Arial" w:cs="Arial"/>
          <w:sz w:val="22"/>
          <w:szCs w:val="22"/>
          <w:lang w:eastAsia="en-US"/>
        </w:rPr>
        <w:t xml:space="preserve">przyjęte rozwiązania teleinformatyczne przywidują </w:t>
      </w:r>
      <w:proofErr w:type="spellStart"/>
      <w:r w:rsidRPr="00064374">
        <w:rPr>
          <w:rFonts w:ascii="Arial" w:eastAsiaTheme="minorHAnsi" w:hAnsi="Arial" w:cs="Arial"/>
          <w:sz w:val="22"/>
          <w:szCs w:val="22"/>
          <w:lang w:eastAsia="en-US"/>
        </w:rPr>
        <w:t>audytowalność</w:t>
      </w:r>
      <w:proofErr w:type="spellEnd"/>
      <w:r w:rsidRPr="00064374">
        <w:rPr>
          <w:rFonts w:ascii="Arial" w:eastAsiaTheme="minorHAnsi" w:hAnsi="Arial" w:cs="Arial"/>
          <w:sz w:val="22"/>
          <w:szCs w:val="22"/>
          <w:lang w:eastAsia="en-US"/>
        </w:rPr>
        <w:t xml:space="preserve"> zasad bezpieczeństwa i ich stosowania oraz automatyczne raportowanie incydentów bezpieczeństwa do właściwych instytucji.</w:t>
      </w:r>
    </w:p>
    <w:p w14:paraId="326B34C3" w14:textId="77777777" w:rsidR="00374736" w:rsidRDefault="00374736" w:rsidP="00374736">
      <w:pPr>
        <w:pStyle w:val="Akapitzlist"/>
        <w:spacing w:line="312" w:lineRule="auto"/>
        <w:ind w:left="0"/>
        <w:rPr>
          <w:rFonts w:ascii="Arial" w:eastAsiaTheme="minorHAnsi" w:hAnsi="Arial" w:cs="Arial"/>
          <w:sz w:val="22"/>
          <w:szCs w:val="22"/>
          <w:lang w:eastAsia="en-US"/>
        </w:rPr>
      </w:pPr>
    </w:p>
    <w:p w14:paraId="55D3E764" w14:textId="47C026DB"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3D60DD44" w14:textId="77777777" w:rsidR="00374736" w:rsidRPr="008F4BB9" w:rsidRDefault="00374736" w:rsidP="00374736">
      <w:pPr>
        <w:spacing w:line="312" w:lineRule="auto"/>
        <w:rPr>
          <w:rFonts w:ascii="Arial" w:hAnsi="Arial" w:cs="Arial"/>
          <w:sz w:val="22"/>
          <w:szCs w:val="22"/>
        </w:rPr>
      </w:pPr>
    </w:p>
    <w:p w14:paraId="48154FCC"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4A313A2" w14:textId="77777777" w:rsidR="00374736" w:rsidRDefault="00374736" w:rsidP="00374736">
      <w:pPr>
        <w:pStyle w:val="Akapitzlist"/>
        <w:spacing w:line="312" w:lineRule="auto"/>
        <w:ind w:left="567"/>
        <w:rPr>
          <w:rFonts w:ascii="Arial" w:eastAsiaTheme="minorHAnsi" w:hAnsi="Arial" w:cs="Arial"/>
          <w:sz w:val="22"/>
          <w:szCs w:val="22"/>
          <w:lang w:eastAsia="en-US"/>
        </w:rPr>
      </w:pPr>
    </w:p>
    <w:p w14:paraId="2F35157B" w14:textId="77777777" w:rsidR="00374736" w:rsidRPr="00064374" w:rsidRDefault="00374736" w:rsidP="000D67F8">
      <w:pPr>
        <w:pStyle w:val="Akapitzlist"/>
        <w:numPr>
          <w:ilvl w:val="0"/>
          <w:numId w:val="53"/>
        </w:numPr>
        <w:spacing w:after="120" w:line="312" w:lineRule="auto"/>
        <w:ind w:left="425" w:hanging="425"/>
        <w:contextualSpacing w:val="0"/>
        <w:rPr>
          <w:rFonts w:ascii="Arial" w:eastAsiaTheme="minorHAnsi" w:hAnsi="Arial" w:cs="Arial"/>
          <w:b/>
          <w:sz w:val="22"/>
          <w:szCs w:val="22"/>
          <w:lang w:eastAsia="en-US"/>
        </w:rPr>
      </w:pPr>
      <w:r w:rsidRPr="00064374">
        <w:rPr>
          <w:rFonts w:ascii="Arial" w:hAnsi="Arial" w:cs="Arial"/>
          <w:b/>
        </w:rPr>
        <w:t>Zgodność z zasadą ochrony informacji</w:t>
      </w:r>
    </w:p>
    <w:p w14:paraId="2285CB41" w14:textId="77777777" w:rsidR="00374736" w:rsidRPr="00064374" w:rsidRDefault="00374736" w:rsidP="00374736">
      <w:pPr>
        <w:pStyle w:val="Akapitzlist"/>
        <w:spacing w:line="312" w:lineRule="auto"/>
        <w:ind w:left="0"/>
        <w:rPr>
          <w:rFonts w:ascii="Arial" w:hAnsi="Arial" w:cs="Arial"/>
          <w:sz w:val="22"/>
          <w:szCs w:val="22"/>
        </w:rPr>
      </w:pPr>
      <w:r w:rsidRPr="00064374">
        <w:rPr>
          <w:rFonts w:ascii="Arial" w:hAnsi="Arial" w:cs="Arial"/>
          <w:sz w:val="22"/>
          <w:szCs w:val="22"/>
        </w:rPr>
        <w:t>Dobór technicznych i organizacyjnych środków bezpieczeństwa musi wynikać z wymagań biznesowych, w szczególności oczekiwanego poziomu ciągłości działania i niezaprzeczalności zapisów.</w:t>
      </w:r>
    </w:p>
    <w:p w14:paraId="01D33F9A" w14:textId="77777777" w:rsidR="00374736" w:rsidRDefault="00374736" w:rsidP="00374736">
      <w:pPr>
        <w:pStyle w:val="Akapitzlist"/>
        <w:spacing w:line="312" w:lineRule="auto"/>
        <w:ind w:left="0"/>
        <w:rPr>
          <w:rFonts w:ascii="Arial" w:hAnsi="Arial" w:cs="Arial"/>
          <w:sz w:val="22"/>
          <w:szCs w:val="22"/>
        </w:rPr>
      </w:pPr>
      <w:r w:rsidRPr="00064374">
        <w:rPr>
          <w:rFonts w:ascii="Arial" w:hAnsi="Arial" w:cs="Arial"/>
          <w:sz w:val="22"/>
          <w:szCs w:val="22"/>
        </w:rPr>
        <w:t xml:space="preserve">W ramach kryterium weryfikowane będzie czy budowany system teleinformatyczny administracji publicznej będzie zapewniał odtwarzalność przetwarzanych danych i trwałość </w:t>
      </w:r>
      <w:r w:rsidRPr="00064374">
        <w:rPr>
          <w:rFonts w:ascii="Arial" w:hAnsi="Arial" w:cs="Arial"/>
          <w:sz w:val="22"/>
          <w:szCs w:val="22"/>
        </w:rPr>
        <w:lastRenderedPageBreak/>
        <w:t>informacji stosownie do właściwych przepisów prawa, w tym elektroniczny i bezpieczny transfer informacji do specjalistycznych systemów archiwalnych jeśli przepisy prawa przewidują przekazywanie danych do instytucji odpowiedzialnych za archiwizację.</w:t>
      </w:r>
    </w:p>
    <w:p w14:paraId="203BB942" w14:textId="77777777" w:rsidR="00374736" w:rsidRDefault="00374736" w:rsidP="00374736">
      <w:pPr>
        <w:pStyle w:val="Akapitzlist"/>
        <w:spacing w:line="312" w:lineRule="auto"/>
        <w:ind w:left="0"/>
        <w:rPr>
          <w:rFonts w:ascii="Arial" w:hAnsi="Arial" w:cs="Arial"/>
          <w:sz w:val="22"/>
          <w:szCs w:val="22"/>
        </w:rPr>
      </w:pPr>
    </w:p>
    <w:p w14:paraId="2E3EE94E" w14:textId="0A30B422"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097B27BD" w14:textId="77777777" w:rsidR="00E0454D" w:rsidRPr="0069460A" w:rsidRDefault="00E0454D" w:rsidP="00374736">
      <w:pPr>
        <w:pStyle w:val="Akapitzlist"/>
        <w:spacing w:line="312" w:lineRule="auto"/>
        <w:ind w:left="0"/>
        <w:rPr>
          <w:rFonts w:ascii="Arial" w:hAnsi="Arial" w:cs="Arial"/>
          <w:sz w:val="22"/>
          <w:szCs w:val="22"/>
        </w:rPr>
      </w:pPr>
    </w:p>
    <w:p w14:paraId="3E891507" w14:textId="77777777" w:rsidR="00374736" w:rsidRPr="00072910" w:rsidRDefault="00374736" w:rsidP="00E0454D">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2BF87028" w14:textId="77777777" w:rsidR="00374736" w:rsidRDefault="00374736" w:rsidP="00374736">
      <w:pPr>
        <w:pStyle w:val="Akapitzlist"/>
        <w:spacing w:line="312" w:lineRule="auto"/>
        <w:ind w:left="142"/>
        <w:rPr>
          <w:rFonts w:ascii="Arial" w:hAnsi="Arial" w:cs="Arial"/>
          <w:sz w:val="22"/>
          <w:szCs w:val="22"/>
        </w:rPr>
      </w:pPr>
    </w:p>
    <w:p w14:paraId="74F3745D"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064374">
        <w:rPr>
          <w:rFonts w:ascii="Arial" w:hAnsi="Arial" w:cs="Arial"/>
          <w:b/>
        </w:rPr>
        <w:t>Zgodność z zasadą wielojęzyczności</w:t>
      </w:r>
    </w:p>
    <w:p w14:paraId="3AC3F8B7" w14:textId="77777777" w:rsidR="00374736" w:rsidRPr="00181CF4" w:rsidRDefault="00374736" w:rsidP="00374736">
      <w:pPr>
        <w:pStyle w:val="Akapitzlist"/>
        <w:spacing w:line="312" w:lineRule="auto"/>
        <w:ind w:left="0"/>
        <w:rPr>
          <w:rFonts w:ascii="Arial" w:hAnsi="Arial" w:cs="Arial"/>
          <w:sz w:val="22"/>
          <w:szCs w:val="22"/>
        </w:rPr>
      </w:pPr>
      <w:r w:rsidRPr="00181CF4">
        <w:rPr>
          <w:rFonts w:ascii="Arial" w:hAnsi="Arial" w:cs="Arial"/>
          <w:sz w:val="22"/>
          <w:szCs w:val="22"/>
        </w:rPr>
        <w:t>Rozwiązania teleinformatyczne muszą przewidywać możliwość wielojęzycznej komunikacji z użytkownikiem i obywatelem. W związku ze swobodą przepływu osób, użytkownikami systemów e-administracji mogą być/są osoby obcojęzyczne.</w:t>
      </w:r>
    </w:p>
    <w:p w14:paraId="0B2951BC" w14:textId="77777777" w:rsidR="00374736" w:rsidRDefault="00374736" w:rsidP="00374736">
      <w:pPr>
        <w:pStyle w:val="Akapitzlist"/>
        <w:spacing w:line="312" w:lineRule="auto"/>
        <w:ind w:left="0"/>
        <w:rPr>
          <w:rFonts w:ascii="Arial" w:hAnsi="Arial" w:cs="Arial"/>
          <w:sz w:val="22"/>
          <w:szCs w:val="22"/>
        </w:rPr>
      </w:pPr>
      <w:r w:rsidRPr="00181CF4">
        <w:rPr>
          <w:rFonts w:ascii="Arial" w:hAnsi="Arial" w:cs="Arial"/>
          <w:sz w:val="22"/>
          <w:szCs w:val="22"/>
        </w:rPr>
        <w:t>W ramach kryterium weryfikowane będzie czy przyjęte rozwiązane przewiduje możliwość obsługi obywatela w innym niż polskim języku.</w:t>
      </w:r>
    </w:p>
    <w:p w14:paraId="4B315730" w14:textId="77777777" w:rsidR="00374736" w:rsidRDefault="00374736" w:rsidP="00374736">
      <w:pPr>
        <w:pStyle w:val="Akapitzlist"/>
        <w:spacing w:line="312" w:lineRule="auto"/>
        <w:ind w:left="0"/>
        <w:rPr>
          <w:rFonts w:ascii="Arial" w:hAnsi="Arial" w:cs="Arial"/>
          <w:sz w:val="22"/>
          <w:szCs w:val="22"/>
        </w:rPr>
      </w:pPr>
    </w:p>
    <w:p w14:paraId="3EEAA7A0" w14:textId="5830921A"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4B2D8123" w14:textId="77777777" w:rsidR="00374736" w:rsidRDefault="00374736" w:rsidP="00374736">
      <w:pPr>
        <w:pStyle w:val="Akapitzlist"/>
        <w:spacing w:line="312" w:lineRule="auto"/>
        <w:ind w:left="0"/>
        <w:rPr>
          <w:rFonts w:ascii="Arial" w:hAnsi="Arial" w:cs="Arial"/>
          <w:b/>
          <w:bCs/>
        </w:rPr>
      </w:pPr>
    </w:p>
    <w:p w14:paraId="2BBFF7A7" w14:textId="77777777" w:rsidR="00374736" w:rsidRPr="00072910" w:rsidRDefault="00374736" w:rsidP="00374736">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E8C96A2" w14:textId="77777777" w:rsidR="00374736" w:rsidRDefault="00374736" w:rsidP="00374736">
      <w:pPr>
        <w:pStyle w:val="Akapitzlist"/>
        <w:spacing w:line="312" w:lineRule="auto"/>
        <w:ind w:left="142"/>
        <w:rPr>
          <w:rFonts w:ascii="Arial" w:hAnsi="Arial" w:cs="Arial"/>
          <w:sz w:val="22"/>
          <w:szCs w:val="22"/>
        </w:rPr>
      </w:pPr>
    </w:p>
    <w:p w14:paraId="727BC44D"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B53D15">
        <w:rPr>
          <w:rFonts w:ascii="Arial" w:hAnsi="Arial" w:cs="Arial"/>
          <w:b/>
        </w:rPr>
        <w:t>Zgodność z zasadą skuteczności, wydajności i optymalności</w:t>
      </w:r>
    </w:p>
    <w:p w14:paraId="1126BD21" w14:textId="73D4E5FA" w:rsidR="00374736" w:rsidRPr="00B53D15" w:rsidRDefault="00374736" w:rsidP="00374736">
      <w:pPr>
        <w:pStyle w:val="Akapitzlist"/>
        <w:spacing w:line="312" w:lineRule="auto"/>
        <w:ind w:left="0"/>
        <w:rPr>
          <w:rFonts w:ascii="Arial" w:hAnsi="Arial" w:cs="Arial"/>
          <w:sz w:val="22"/>
          <w:szCs w:val="22"/>
        </w:rPr>
      </w:pPr>
      <w:r w:rsidRPr="00B53D15">
        <w:rPr>
          <w:rFonts w:ascii="Arial" w:hAnsi="Arial" w:cs="Arial"/>
          <w:sz w:val="22"/>
          <w:szCs w:val="22"/>
        </w:rPr>
        <w:t>Tworzone rozwiązania techniczne administracji publicznej muszą służyć podnoszeniu efektywności administracji jako całości i zapewniać racjonalne wydatkowanie pieniędzy publicznych. W ocenie efektywności kluczowymi czynnikami są:</w:t>
      </w:r>
    </w:p>
    <w:p w14:paraId="163257E8" w14:textId="77777777" w:rsidR="00374736" w:rsidRDefault="00374736" w:rsidP="004928F9">
      <w:pPr>
        <w:pStyle w:val="Akapitzlist"/>
        <w:numPr>
          <w:ilvl w:val="0"/>
          <w:numId w:val="50"/>
        </w:numPr>
        <w:spacing w:line="312" w:lineRule="auto"/>
        <w:ind w:left="426"/>
        <w:rPr>
          <w:rFonts w:ascii="Arial" w:hAnsi="Arial" w:cs="Arial"/>
          <w:sz w:val="22"/>
          <w:szCs w:val="22"/>
        </w:rPr>
      </w:pPr>
      <w:r w:rsidRPr="00B53D15">
        <w:rPr>
          <w:rFonts w:ascii="Arial" w:hAnsi="Arial" w:cs="Arial"/>
          <w:sz w:val="22"/>
          <w:szCs w:val="22"/>
        </w:rPr>
        <w:t>skuteczność obsługi potrzeb obywateli,</w:t>
      </w:r>
    </w:p>
    <w:p w14:paraId="24632C9C" w14:textId="77777777" w:rsidR="00374736" w:rsidRDefault="00374736" w:rsidP="004928F9">
      <w:pPr>
        <w:pStyle w:val="Akapitzlist"/>
        <w:numPr>
          <w:ilvl w:val="0"/>
          <w:numId w:val="50"/>
        </w:numPr>
        <w:spacing w:line="312" w:lineRule="auto"/>
        <w:ind w:left="426"/>
        <w:rPr>
          <w:rFonts w:ascii="Arial" w:hAnsi="Arial" w:cs="Arial"/>
          <w:sz w:val="22"/>
          <w:szCs w:val="22"/>
        </w:rPr>
      </w:pPr>
      <w:r w:rsidRPr="00B53D15">
        <w:rPr>
          <w:rFonts w:ascii="Arial" w:hAnsi="Arial" w:cs="Arial"/>
          <w:sz w:val="22"/>
          <w:szCs w:val="22"/>
        </w:rPr>
        <w:t>bezpieczeństwo,</w:t>
      </w:r>
    </w:p>
    <w:p w14:paraId="0BB32189" w14:textId="77777777" w:rsidR="00374736" w:rsidRDefault="00374736" w:rsidP="004928F9">
      <w:pPr>
        <w:pStyle w:val="Akapitzlist"/>
        <w:numPr>
          <w:ilvl w:val="0"/>
          <w:numId w:val="50"/>
        </w:numPr>
        <w:spacing w:line="312" w:lineRule="auto"/>
        <w:ind w:left="426"/>
        <w:rPr>
          <w:rFonts w:ascii="Arial" w:hAnsi="Arial" w:cs="Arial"/>
          <w:sz w:val="22"/>
          <w:szCs w:val="22"/>
        </w:rPr>
      </w:pPr>
      <w:r w:rsidRPr="00B53D15">
        <w:rPr>
          <w:rFonts w:ascii="Arial" w:hAnsi="Arial" w:cs="Arial"/>
          <w:sz w:val="22"/>
          <w:szCs w:val="22"/>
        </w:rPr>
        <w:t>koszty realizacji zadań państwa,</w:t>
      </w:r>
    </w:p>
    <w:p w14:paraId="721A3578" w14:textId="77777777" w:rsidR="00374736" w:rsidRPr="00B53D15" w:rsidRDefault="00374736" w:rsidP="004928F9">
      <w:pPr>
        <w:pStyle w:val="Akapitzlist"/>
        <w:numPr>
          <w:ilvl w:val="0"/>
          <w:numId w:val="50"/>
        </w:numPr>
        <w:spacing w:line="312" w:lineRule="auto"/>
        <w:ind w:left="426"/>
        <w:rPr>
          <w:rFonts w:ascii="Arial" w:hAnsi="Arial" w:cs="Arial"/>
          <w:sz w:val="22"/>
          <w:szCs w:val="22"/>
        </w:rPr>
      </w:pPr>
      <w:r w:rsidRPr="00B53D15">
        <w:rPr>
          <w:rFonts w:ascii="Arial" w:hAnsi="Arial" w:cs="Arial"/>
          <w:sz w:val="22"/>
          <w:szCs w:val="22"/>
        </w:rPr>
        <w:t>koszty ponoszone przez użytkowników.</w:t>
      </w:r>
    </w:p>
    <w:p w14:paraId="72823F57" w14:textId="77777777" w:rsidR="00374736" w:rsidRPr="00B53D15" w:rsidRDefault="00374736" w:rsidP="00374736">
      <w:pPr>
        <w:pStyle w:val="Akapitzlist"/>
        <w:spacing w:line="312" w:lineRule="auto"/>
        <w:ind w:left="0"/>
        <w:rPr>
          <w:rFonts w:ascii="Arial" w:hAnsi="Arial" w:cs="Arial"/>
          <w:sz w:val="22"/>
          <w:szCs w:val="22"/>
        </w:rPr>
      </w:pPr>
      <w:r w:rsidRPr="00B53D15">
        <w:rPr>
          <w:rFonts w:ascii="Arial" w:hAnsi="Arial" w:cs="Arial"/>
          <w:sz w:val="22"/>
          <w:szCs w:val="22"/>
        </w:rPr>
        <w:t xml:space="preserve">W ramach kryterium weryfikowane będzie czy: </w:t>
      </w:r>
    </w:p>
    <w:p w14:paraId="09C4EB76" w14:textId="2F747F57" w:rsidR="00374736" w:rsidRDefault="00374736" w:rsidP="004928F9">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analiza kosztów i korzyści publicznego rozwiązania informatycznego obejmuje zakres rzeczywistego oddziaływania projektu. Celem analizy powinno być uniknięci</w:t>
      </w:r>
      <w:r w:rsidR="00BB079B">
        <w:rPr>
          <w:rFonts w:ascii="Arial" w:hAnsi="Arial" w:cs="Arial"/>
          <w:sz w:val="22"/>
          <w:szCs w:val="22"/>
        </w:rPr>
        <w:t>e</w:t>
      </w:r>
      <w:r w:rsidRPr="00B53D15">
        <w:rPr>
          <w:rFonts w:ascii="Arial" w:hAnsi="Arial" w:cs="Arial"/>
          <w:sz w:val="22"/>
          <w:szCs w:val="22"/>
        </w:rPr>
        <w:t xml:space="preserve"> ryzyka wykazania pozornej opłacalności polegającej na przeniesieniu obciążenia na obszary nie analizowane w ramach projektu</w:t>
      </w:r>
      <w:r>
        <w:rPr>
          <w:rFonts w:ascii="Arial" w:hAnsi="Arial" w:cs="Arial"/>
          <w:sz w:val="22"/>
          <w:szCs w:val="22"/>
        </w:rPr>
        <w:t>;</w:t>
      </w:r>
    </w:p>
    <w:p w14:paraId="6289D546" w14:textId="77777777" w:rsidR="00374736" w:rsidRDefault="00374736" w:rsidP="004928F9">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 xml:space="preserve">nowe lub zmodernizowane e-usługi i platformy są </w:t>
      </w:r>
      <w:proofErr w:type="spellStart"/>
      <w:r w:rsidRPr="00B53D15">
        <w:rPr>
          <w:rFonts w:ascii="Arial" w:hAnsi="Arial" w:cs="Arial"/>
          <w:sz w:val="22"/>
          <w:szCs w:val="22"/>
        </w:rPr>
        <w:t>interoperacyjne</w:t>
      </w:r>
      <w:proofErr w:type="spellEnd"/>
      <w:r w:rsidRPr="00B53D15">
        <w:rPr>
          <w:rFonts w:ascii="Arial" w:hAnsi="Arial" w:cs="Arial"/>
          <w:sz w:val="22"/>
          <w:szCs w:val="22"/>
        </w:rPr>
        <w:t xml:space="preserve"> i kompatybilne z poziomem krajowym</w:t>
      </w:r>
      <w:r>
        <w:rPr>
          <w:rFonts w:ascii="Arial" w:hAnsi="Arial" w:cs="Arial"/>
          <w:sz w:val="22"/>
          <w:szCs w:val="22"/>
        </w:rPr>
        <w:t>;</w:t>
      </w:r>
    </w:p>
    <w:p w14:paraId="5CC7BC3D" w14:textId="77777777" w:rsidR="00374736" w:rsidRDefault="00374736" w:rsidP="004928F9">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 xml:space="preserve">ocena zasadności projektu informatycznego została poprzedzona analizą możliwości </w:t>
      </w:r>
      <w:proofErr w:type="spellStart"/>
      <w:r w:rsidRPr="00B53D15">
        <w:rPr>
          <w:rFonts w:ascii="Arial" w:hAnsi="Arial" w:cs="Arial"/>
          <w:sz w:val="22"/>
          <w:szCs w:val="22"/>
        </w:rPr>
        <w:t>reużycia</w:t>
      </w:r>
      <w:proofErr w:type="spellEnd"/>
      <w:r w:rsidRPr="00B53D15">
        <w:rPr>
          <w:rFonts w:ascii="Arial" w:hAnsi="Arial" w:cs="Arial"/>
          <w:sz w:val="22"/>
          <w:szCs w:val="22"/>
        </w:rPr>
        <w:t xml:space="preserve"> istniejących rozwiązań i komponentów. Planowane rozwiązania muszą </w:t>
      </w:r>
      <w:r w:rsidRPr="00B53D15">
        <w:rPr>
          <w:rFonts w:ascii="Arial" w:hAnsi="Arial" w:cs="Arial"/>
          <w:sz w:val="22"/>
          <w:szCs w:val="22"/>
        </w:rPr>
        <w:lastRenderedPageBreak/>
        <w:t>racjonalnie wykorzystywać istniejące usługi wspólne administracji publicznej (</w:t>
      </w:r>
      <w:proofErr w:type="spellStart"/>
      <w:r w:rsidRPr="00B53D15">
        <w:rPr>
          <w:rFonts w:ascii="Arial" w:hAnsi="Arial" w:cs="Arial"/>
          <w:sz w:val="22"/>
          <w:szCs w:val="22"/>
        </w:rPr>
        <w:t>ePUAP</w:t>
      </w:r>
      <w:proofErr w:type="spellEnd"/>
      <w:r w:rsidRPr="00B53D15">
        <w:rPr>
          <w:rFonts w:ascii="Arial" w:hAnsi="Arial" w:cs="Arial"/>
          <w:sz w:val="22"/>
          <w:szCs w:val="22"/>
        </w:rPr>
        <w:t xml:space="preserve">, PZ, </w:t>
      </w:r>
      <w:proofErr w:type="spellStart"/>
      <w:r w:rsidRPr="00B53D15">
        <w:rPr>
          <w:rFonts w:ascii="Arial" w:hAnsi="Arial" w:cs="Arial"/>
          <w:sz w:val="22"/>
          <w:szCs w:val="22"/>
        </w:rPr>
        <w:t>Geoportal</w:t>
      </w:r>
      <w:proofErr w:type="spellEnd"/>
      <w:r w:rsidRPr="00B53D15">
        <w:rPr>
          <w:rFonts w:ascii="Arial" w:hAnsi="Arial" w:cs="Arial"/>
          <w:sz w:val="22"/>
          <w:szCs w:val="22"/>
        </w:rPr>
        <w:t>, inne).</w:t>
      </w:r>
    </w:p>
    <w:p w14:paraId="758D59E2" w14:textId="77777777" w:rsidR="00374736" w:rsidRDefault="00374736" w:rsidP="004928F9">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 xml:space="preserve">wybór sposobu pozyskania komponentów technicznych (COTS – oprogramowanie z półki, </w:t>
      </w:r>
      <w:proofErr w:type="spellStart"/>
      <w:r w:rsidRPr="00B53D15">
        <w:rPr>
          <w:rFonts w:ascii="Arial" w:hAnsi="Arial" w:cs="Arial"/>
          <w:sz w:val="22"/>
          <w:szCs w:val="22"/>
        </w:rPr>
        <w:t>custom</w:t>
      </w:r>
      <w:proofErr w:type="spellEnd"/>
      <w:r w:rsidRPr="00B53D15">
        <w:rPr>
          <w:rFonts w:ascii="Arial" w:hAnsi="Arial" w:cs="Arial"/>
          <w:sz w:val="22"/>
          <w:szCs w:val="22"/>
        </w:rPr>
        <w:t xml:space="preserve"> </w:t>
      </w:r>
      <w:proofErr w:type="spellStart"/>
      <w:r w:rsidRPr="00B53D15">
        <w:rPr>
          <w:rFonts w:ascii="Arial" w:hAnsi="Arial" w:cs="Arial"/>
          <w:sz w:val="22"/>
          <w:szCs w:val="22"/>
        </w:rPr>
        <w:t>build</w:t>
      </w:r>
      <w:proofErr w:type="spellEnd"/>
      <w:r w:rsidRPr="00B53D15">
        <w:rPr>
          <w:rFonts w:ascii="Arial" w:hAnsi="Arial" w:cs="Arial"/>
          <w:sz w:val="22"/>
          <w:szCs w:val="22"/>
        </w:rPr>
        <w:t xml:space="preserve">, open </w:t>
      </w:r>
      <w:proofErr w:type="spellStart"/>
      <w:r w:rsidRPr="00B53D15">
        <w:rPr>
          <w:rFonts w:ascii="Arial" w:hAnsi="Arial" w:cs="Arial"/>
          <w:sz w:val="22"/>
          <w:szCs w:val="22"/>
        </w:rPr>
        <w:t>source</w:t>
      </w:r>
      <w:proofErr w:type="spellEnd"/>
      <w:r w:rsidRPr="00B53D15">
        <w:rPr>
          <w:rFonts w:ascii="Arial" w:hAnsi="Arial" w:cs="Arial"/>
          <w:sz w:val="22"/>
          <w:szCs w:val="22"/>
        </w:rPr>
        <w:t>) wynika z przeprowadzonej analizy oraz wymagań biznesowych.</w:t>
      </w:r>
    </w:p>
    <w:p w14:paraId="4ABE1841" w14:textId="77777777" w:rsidR="00374736" w:rsidRDefault="00374736" w:rsidP="00374736">
      <w:pPr>
        <w:spacing w:line="312" w:lineRule="auto"/>
        <w:rPr>
          <w:rFonts w:ascii="Arial" w:hAnsi="Arial" w:cs="Arial"/>
          <w:sz w:val="22"/>
          <w:szCs w:val="22"/>
        </w:rPr>
      </w:pPr>
    </w:p>
    <w:p w14:paraId="79B557D7" w14:textId="5BC6EACD"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3CF7D854" w14:textId="77777777" w:rsidR="00374736" w:rsidRDefault="00374736" w:rsidP="00374736">
      <w:pPr>
        <w:pStyle w:val="Akapitzlist"/>
        <w:spacing w:line="312" w:lineRule="auto"/>
        <w:ind w:left="0"/>
        <w:rPr>
          <w:rFonts w:ascii="Arial" w:hAnsi="Arial" w:cs="Arial"/>
          <w:b/>
          <w:bCs/>
        </w:rPr>
      </w:pPr>
    </w:p>
    <w:p w14:paraId="0B32E6DC" w14:textId="77777777" w:rsidR="00374736" w:rsidRPr="00072910" w:rsidRDefault="00374736" w:rsidP="00374736">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ACF3F51" w14:textId="77777777" w:rsidR="00374736" w:rsidRDefault="00374736" w:rsidP="00374736">
      <w:pPr>
        <w:spacing w:line="312" w:lineRule="auto"/>
        <w:rPr>
          <w:rFonts w:ascii="Arial" w:hAnsi="Arial" w:cs="Arial"/>
          <w:sz w:val="22"/>
          <w:szCs w:val="22"/>
        </w:rPr>
      </w:pPr>
    </w:p>
    <w:p w14:paraId="3BBCE583" w14:textId="77777777" w:rsidR="00374736" w:rsidRPr="00B53D15" w:rsidRDefault="00374736" w:rsidP="000D67F8">
      <w:pPr>
        <w:pStyle w:val="Akapitzlist"/>
        <w:numPr>
          <w:ilvl w:val="0"/>
          <w:numId w:val="53"/>
        </w:numPr>
        <w:spacing w:after="120" w:line="312" w:lineRule="auto"/>
        <w:ind w:left="425" w:hanging="425"/>
        <w:contextualSpacing w:val="0"/>
        <w:rPr>
          <w:rFonts w:ascii="Arial" w:hAnsi="Arial" w:cs="Arial"/>
          <w:b/>
          <w:sz w:val="22"/>
          <w:szCs w:val="22"/>
        </w:rPr>
      </w:pPr>
      <w:bookmarkStart w:id="99" w:name="_Hlk123550990"/>
      <w:r w:rsidRPr="00B53D15">
        <w:rPr>
          <w:rFonts w:ascii="Arial" w:hAnsi="Arial" w:cs="Arial"/>
          <w:b/>
        </w:rPr>
        <w:t>Zasadność inwestycji w infrastrukturę informatyczną</w:t>
      </w:r>
      <w:bookmarkEnd w:id="99"/>
    </w:p>
    <w:p w14:paraId="58BD9952" w14:textId="77777777" w:rsidR="00374736" w:rsidRPr="00B53D15" w:rsidRDefault="00374736" w:rsidP="00374736">
      <w:pPr>
        <w:spacing w:line="312" w:lineRule="auto"/>
        <w:rPr>
          <w:rFonts w:ascii="Arial" w:hAnsi="Arial" w:cs="Arial"/>
          <w:sz w:val="22"/>
          <w:szCs w:val="22"/>
        </w:rPr>
      </w:pPr>
      <w:r w:rsidRPr="00B53D15">
        <w:rPr>
          <w:rFonts w:ascii="Arial" w:hAnsi="Arial" w:cs="Arial"/>
          <w:sz w:val="22"/>
          <w:szCs w:val="22"/>
        </w:rPr>
        <w:t xml:space="preserve">W ramach kryterium weryfikowane będzie czy inwestycje w infrastrukturę informatyczną zostały uzasadnione celami projektu oraz analizą wskazującą na brak wystarczających zasobów w administracji publicznej, niezbędnych do etapie projektowania, budowy i eksploatacji rozwiązania technicznego systemu. </w:t>
      </w:r>
    </w:p>
    <w:p w14:paraId="7CAFCA9C" w14:textId="77777777" w:rsidR="00374736" w:rsidRDefault="00374736" w:rsidP="00374736">
      <w:pPr>
        <w:spacing w:line="312" w:lineRule="auto"/>
        <w:rPr>
          <w:rFonts w:ascii="Arial" w:hAnsi="Arial" w:cs="Arial"/>
          <w:sz w:val="22"/>
          <w:szCs w:val="22"/>
        </w:rPr>
      </w:pPr>
      <w:r w:rsidRPr="00B53D15">
        <w:rPr>
          <w:rFonts w:ascii="Arial" w:hAnsi="Arial" w:cs="Arial"/>
          <w:sz w:val="22"/>
          <w:szCs w:val="22"/>
        </w:rPr>
        <w:t>Celem kryterium jest ocena czy infrastruktura techniczna jest możliwie ekonomiczna i nie generuje niepotrzebnych kosztów, przy pełnym zachowaniu potrzeb bezpieczeństwa oraz skalowalności. W ramach kryterium wnioskodawca powinien opisać planowaną do wykorzystania infrastrukturę techniczną, obejmującą w szczególności serwery oraz urządzenia telekomunikacyjne. Wnioskodawca powinien wyraźnie wskazać, jaka część infrastruktury już istnieje, jest planowana do zakupu lub będzie wynajęta w modelu chmury obliczeniowej.</w:t>
      </w:r>
    </w:p>
    <w:p w14:paraId="7EFCAB1E" w14:textId="77777777" w:rsidR="00374736" w:rsidRDefault="00374736" w:rsidP="00374736">
      <w:pPr>
        <w:spacing w:line="312" w:lineRule="auto"/>
        <w:ind w:left="142"/>
        <w:rPr>
          <w:rFonts w:ascii="Arial" w:hAnsi="Arial" w:cs="Arial"/>
          <w:sz w:val="22"/>
          <w:szCs w:val="22"/>
        </w:rPr>
      </w:pPr>
    </w:p>
    <w:p w14:paraId="3E3DA632" w14:textId="7237EAD8"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5E1D8F39" w14:textId="77777777" w:rsidR="00374736" w:rsidRDefault="00374736" w:rsidP="00374736">
      <w:pPr>
        <w:pStyle w:val="Akapitzlist"/>
        <w:spacing w:line="312" w:lineRule="auto"/>
        <w:ind w:left="0"/>
        <w:rPr>
          <w:rFonts w:ascii="Arial" w:hAnsi="Arial" w:cs="Arial"/>
          <w:b/>
          <w:bCs/>
        </w:rPr>
      </w:pPr>
    </w:p>
    <w:p w14:paraId="2F0C6D5A" w14:textId="77777777" w:rsidR="00374736" w:rsidRPr="00072910" w:rsidRDefault="00374736" w:rsidP="00374736">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44C4905C" w14:textId="5A00D3C4" w:rsidR="008F4BB9" w:rsidRDefault="008F4BB9" w:rsidP="008F4BB9"/>
    <w:p w14:paraId="43E2FB6E" w14:textId="7991C72E" w:rsidR="005E339A" w:rsidRDefault="005E339A">
      <w:pPr>
        <w:spacing w:after="160" w:line="259" w:lineRule="auto"/>
      </w:pPr>
      <w:r>
        <w:br w:type="page"/>
      </w:r>
    </w:p>
    <w:p w14:paraId="75B8647C" w14:textId="1312C1E7" w:rsidR="001804C0" w:rsidRPr="00D47CF6" w:rsidRDefault="001804C0" w:rsidP="004928F9">
      <w:pPr>
        <w:pStyle w:val="Nagwek3"/>
        <w:numPr>
          <w:ilvl w:val="0"/>
          <w:numId w:val="31"/>
        </w:numPr>
        <w:ind w:left="284"/>
        <w:jc w:val="both"/>
      </w:pPr>
      <w:bookmarkStart w:id="100" w:name="_Toc135636270"/>
      <w:r w:rsidRPr="00D47CF6">
        <w:lastRenderedPageBreak/>
        <w:t>Priorytet FEPK.02 ENERGIA I ŚRODOWISKO</w:t>
      </w:r>
      <w:bookmarkEnd w:id="100"/>
    </w:p>
    <w:p w14:paraId="79395CE8" w14:textId="091B1379" w:rsidR="008F4BB9" w:rsidRDefault="008F4BB9" w:rsidP="008F4BB9">
      <w:pPr>
        <w:spacing w:line="312" w:lineRule="auto"/>
        <w:rPr>
          <w:rFonts w:ascii="Arial" w:hAnsi="Arial" w:cs="Arial"/>
        </w:rPr>
      </w:pPr>
    </w:p>
    <w:p w14:paraId="41583793" w14:textId="1F70442C" w:rsidR="00C81FC4" w:rsidRPr="0002625B" w:rsidRDefault="009E6FB2" w:rsidP="0002625B">
      <w:pPr>
        <w:pStyle w:val="Nagwek4"/>
        <w:rPr>
          <w:rFonts w:ascii="Arial" w:hAnsi="Arial" w:cs="Arial"/>
          <w:b/>
          <w:color w:val="000000" w:themeColor="text1"/>
        </w:rPr>
      </w:pPr>
      <w:bookmarkStart w:id="101" w:name="_Toc120518940"/>
      <w:bookmarkStart w:id="102" w:name="_Toc135636271"/>
      <w:r>
        <w:rPr>
          <w:rFonts w:ascii="Arial" w:hAnsi="Arial" w:cs="Arial"/>
          <w:b/>
          <w:i w:val="0"/>
          <w:color w:val="000000" w:themeColor="text1"/>
        </w:rPr>
        <w:t xml:space="preserve">2.2.2.5 </w:t>
      </w:r>
      <w:r w:rsidR="001804C0" w:rsidRPr="0002625B">
        <w:rPr>
          <w:rFonts w:ascii="Arial" w:hAnsi="Arial" w:cs="Arial"/>
          <w:b/>
          <w:i w:val="0"/>
          <w:color w:val="000000" w:themeColor="text1"/>
        </w:rPr>
        <w:t>Działanie FEPK.02.05 Adaptacja do zmian klimatu</w:t>
      </w:r>
      <w:bookmarkEnd w:id="101"/>
      <w:bookmarkEnd w:id="102"/>
    </w:p>
    <w:p w14:paraId="02E7C376" w14:textId="77777777" w:rsidR="001804C0" w:rsidRPr="001804C0" w:rsidRDefault="001804C0" w:rsidP="001804C0">
      <w:pPr>
        <w:pStyle w:val="Akapitzlist"/>
        <w:spacing w:line="312" w:lineRule="auto"/>
        <w:ind w:left="567"/>
        <w:jc w:val="both"/>
        <w:rPr>
          <w:rFonts w:ascii="Arial" w:hAnsi="Arial" w:cs="Arial"/>
          <w:u w:val="single"/>
        </w:rPr>
      </w:pPr>
    </w:p>
    <w:p w14:paraId="68AE0939" w14:textId="0C31E942" w:rsidR="00070BD2" w:rsidRPr="008F4BB9" w:rsidRDefault="00C81FC4" w:rsidP="004928F9">
      <w:pPr>
        <w:pStyle w:val="Akapitzlist"/>
        <w:numPr>
          <w:ilvl w:val="0"/>
          <w:numId w:val="34"/>
        </w:numPr>
        <w:spacing w:line="312" w:lineRule="auto"/>
        <w:ind w:left="284" w:hanging="284"/>
        <w:rPr>
          <w:rFonts w:ascii="Arial" w:hAnsi="Arial" w:cs="Arial"/>
          <w:b/>
          <w:bCs/>
        </w:rPr>
      </w:pPr>
      <w:r w:rsidRPr="008F4BB9">
        <w:rPr>
          <w:rFonts w:ascii="Arial" w:hAnsi="Arial" w:cs="Arial"/>
          <w:b/>
          <w:bCs/>
        </w:rPr>
        <w:t>Wpływ na jednolite części wód oraz na obszary Natura 2000</w:t>
      </w:r>
      <w:r w:rsidR="00ED5CBA">
        <w:rPr>
          <w:rFonts w:ascii="Arial" w:hAnsi="Arial" w:cs="Arial"/>
          <w:b/>
          <w:bCs/>
        </w:rPr>
        <w:t xml:space="preserve"> (</w:t>
      </w:r>
      <w:r w:rsidR="00ED5CBA" w:rsidRPr="00ED5CBA">
        <w:rPr>
          <w:rFonts w:ascii="Arial" w:hAnsi="Arial" w:cs="Arial"/>
          <w:b/>
          <w:bCs/>
        </w:rPr>
        <w:t>dotyczy projektów z zakresu budowy, przebudowy lub remontu urządzeń wodnych i infrastruktury towarzyszącej służących przeciwdziałaniu /zmniejszeniu skutków powodzi lub suszy</w:t>
      </w:r>
      <w:r w:rsidR="00ED5CBA">
        <w:rPr>
          <w:rFonts w:ascii="Arial" w:hAnsi="Arial" w:cs="Arial"/>
          <w:b/>
          <w:bCs/>
        </w:rPr>
        <w:t>)</w:t>
      </w:r>
      <w:r w:rsidR="00ED5CBA" w:rsidRPr="00ED5CBA">
        <w:rPr>
          <w:rFonts w:ascii="Arial" w:hAnsi="Arial" w:cs="Arial"/>
          <w:b/>
          <w:bCs/>
        </w:rPr>
        <w:t>.</w:t>
      </w:r>
    </w:p>
    <w:p w14:paraId="5F11D9C4" w14:textId="77777777" w:rsidR="00A96AC7" w:rsidRDefault="00A96AC7" w:rsidP="008F4BB9">
      <w:pPr>
        <w:spacing w:line="312" w:lineRule="auto"/>
        <w:ind w:left="30"/>
        <w:contextualSpacing/>
        <w:rPr>
          <w:rFonts w:ascii="Arial" w:eastAsiaTheme="minorHAnsi" w:hAnsi="Arial" w:cs="Arial"/>
          <w:sz w:val="22"/>
          <w:szCs w:val="22"/>
          <w:lang w:eastAsia="en-US"/>
        </w:rPr>
      </w:pPr>
    </w:p>
    <w:p w14:paraId="09E72859" w14:textId="3514190D" w:rsidR="00B761E4" w:rsidRPr="008F4BB9" w:rsidRDefault="00B761E4" w:rsidP="008F4BB9">
      <w:pPr>
        <w:spacing w:line="312" w:lineRule="auto"/>
        <w:ind w:left="30"/>
        <w:contextualSpacing/>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 Wnioskodawca przedstawił dokumenty</w:t>
      </w:r>
      <w:r w:rsidR="00EB5028">
        <w:rPr>
          <w:rFonts w:ascii="Arial" w:eastAsiaTheme="minorHAnsi" w:hAnsi="Arial" w:cs="Arial"/>
          <w:sz w:val="22"/>
          <w:szCs w:val="22"/>
          <w:lang w:eastAsia="en-US"/>
        </w:rPr>
        <w:t xml:space="preserve"> </w:t>
      </w:r>
      <w:r w:rsidRPr="008F4BB9">
        <w:rPr>
          <w:rFonts w:ascii="Arial" w:eastAsiaTheme="minorHAnsi" w:hAnsi="Arial" w:cs="Arial"/>
          <w:sz w:val="22"/>
          <w:szCs w:val="22"/>
          <w:lang w:eastAsia="en-US"/>
        </w:rPr>
        <w:t>/</w:t>
      </w:r>
      <w:r w:rsidR="00EB5028">
        <w:rPr>
          <w:rFonts w:ascii="Arial" w:eastAsiaTheme="minorHAnsi" w:hAnsi="Arial" w:cs="Arial"/>
          <w:sz w:val="22"/>
          <w:szCs w:val="22"/>
          <w:lang w:eastAsia="en-US"/>
        </w:rPr>
        <w:t xml:space="preserve"> </w:t>
      </w:r>
      <w:r w:rsidRPr="008F4BB9">
        <w:rPr>
          <w:rFonts w:ascii="Arial" w:eastAsiaTheme="minorHAnsi" w:hAnsi="Arial" w:cs="Arial"/>
          <w:sz w:val="22"/>
          <w:szCs w:val="22"/>
          <w:lang w:eastAsia="en-US"/>
        </w:rPr>
        <w:t>uzasadnienie, że projekt:</w:t>
      </w:r>
    </w:p>
    <w:p w14:paraId="04038C58" w14:textId="59B44FE2" w:rsidR="00B761E4" w:rsidRPr="008F4BB9" w:rsidRDefault="00B761E4" w:rsidP="00A71BAD">
      <w:pPr>
        <w:pStyle w:val="Akapitzlist"/>
        <w:numPr>
          <w:ilvl w:val="0"/>
          <w:numId w:val="2"/>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nie powoduje:</w:t>
      </w:r>
    </w:p>
    <w:p w14:paraId="172BAD51" w14:textId="6BA54390" w:rsidR="00B761E4" w:rsidRPr="008F4BB9" w:rsidRDefault="00B761E4" w:rsidP="00A71BAD">
      <w:pPr>
        <w:pStyle w:val="Akapitzlist"/>
        <w:numPr>
          <w:ilvl w:val="0"/>
          <w:numId w:val="3"/>
        </w:num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nieosiągnięcia dobrego stanu lub potencjału jednolitych części wód,</w:t>
      </w:r>
    </w:p>
    <w:p w14:paraId="01A4A963" w14:textId="31DF1762" w:rsidR="00B761E4" w:rsidRDefault="00B761E4" w:rsidP="00A71BAD">
      <w:pPr>
        <w:pStyle w:val="Akapitzlist"/>
        <w:numPr>
          <w:ilvl w:val="0"/>
          <w:numId w:val="3"/>
        </w:num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pogorszenia stanu lub potencjału jednolitych części wód,</w:t>
      </w:r>
    </w:p>
    <w:p w14:paraId="5690D7B4" w14:textId="7444EB3A" w:rsidR="005D1476" w:rsidRPr="008F4BB9" w:rsidRDefault="005D1476" w:rsidP="00A71BAD">
      <w:pPr>
        <w:pStyle w:val="Akapitzlist"/>
        <w:numPr>
          <w:ilvl w:val="0"/>
          <w:numId w:val="3"/>
        </w:numPr>
        <w:spacing w:line="312" w:lineRule="auto"/>
        <w:rPr>
          <w:rFonts w:ascii="Arial" w:eastAsiaTheme="minorHAnsi" w:hAnsi="Arial" w:cs="Arial"/>
          <w:sz w:val="22"/>
          <w:szCs w:val="22"/>
          <w:lang w:eastAsia="en-US"/>
        </w:rPr>
      </w:pPr>
      <w:r w:rsidRPr="0002625B">
        <w:rPr>
          <w:rFonts w:ascii="Arial" w:eastAsiaTheme="minorHAnsi" w:hAnsi="Arial" w:cs="Arial"/>
          <w:sz w:val="22"/>
          <w:szCs w:val="22"/>
          <w:lang w:eastAsia="en-US"/>
        </w:rPr>
        <w:t>zastosowani</w:t>
      </w:r>
      <w:r w:rsidR="00712411">
        <w:rPr>
          <w:rFonts w:ascii="Arial" w:eastAsiaTheme="minorHAnsi" w:hAnsi="Arial" w:cs="Arial"/>
          <w:sz w:val="22"/>
          <w:szCs w:val="22"/>
          <w:lang w:eastAsia="en-US"/>
        </w:rPr>
        <w:t>a</w:t>
      </w:r>
      <w:r w:rsidRPr="0002625B">
        <w:rPr>
          <w:rFonts w:ascii="Arial" w:eastAsiaTheme="minorHAnsi" w:hAnsi="Arial" w:cs="Arial"/>
          <w:sz w:val="22"/>
          <w:szCs w:val="22"/>
          <w:lang w:eastAsia="en-US"/>
        </w:rPr>
        <w:t xml:space="preserve"> art. 4 ust. 7 Ramowej Dyrektywy Wodnej</w:t>
      </w:r>
      <w:r>
        <w:rPr>
          <w:rFonts w:ascii="Arial" w:eastAsiaTheme="minorHAnsi" w:hAnsi="Arial" w:cs="Arial"/>
          <w:sz w:val="22"/>
          <w:szCs w:val="22"/>
          <w:lang w:eastAsia="en-US"/>
        </w:rPr>
        <w:t>,</w:t>
      </w:r>
    </w:p>
    <w:p w14:paraId="6FCFBA78" w14:textId="77777777" w:rsidR="00EB5028" w:rsidRDefault="00B761E4" w:rsidP="00A71BAD">
      <w:pPr>
        <w:pStyle w:val="Akapitzlist"/>
        <w:numPr>
          <w:ilvl w:val="0"/>
          <w:numId w:val="2"/>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nie ma znaczącego negatywnego wpływa na cele ochrony obszarów objętych siecią Natura 2000.</w:t>
      </w:r>
    </w:p>
    <w:p w14:paraId="7BBD7568" w14:textId="77777777" w:rsidR="00EB5028" w:rsidRDefault="00EB5028" w:rsidP="00EB5028">
      <w:pPr>
        <w:pStyle w:val="Akapitzlist"/>
        <w:spacing w:line="312" w:lineRule="auto"/>
        <w:ind w:left="284"/>
        <w:rPr>
          <w:rFonts w:ascii="Arial" w:eastAsiaTheme="minorHAnsi" w:hAnsi="Arial" w:cs="Arial"/>
          <w:sz w:val="22"/>
          <w:szCs w:val="22"/>
          <w:lang w:eastAsia="en-US"/>
        </w:rPr>
      </w:pPr>
    </w:p>
    <w:p w14:paraId="1092E1C6" w14:textId="1ECB8B0B" w:rsidR="00EB5028" w:rsidRPr="00EB5028" w:rsidRDefault="00EB5028" w:rsidP="00EB5028">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 xml:space="preserve">Ocena spełnienia kryterium dokonywana będzie w oparciu o informacje przedstawione w dokumentacji </w:t>
      </w:r>
      <w:r w:rsidR="00A22FCD">
        <w:rPr>
          <w:rFonts w:ascii="Arial" w:eastAsiaTheme="minorHAnsi" w:hAnsi="Arial" w:cs="Arial"/>
          <w:sz w:val="22"/>
          <w:szCs w:val="22"/>
          <w:lang w:eastAsia="en-US"/>
        </w:rPr>
        <w:t>projektu</w:t>
      </w:r>
      <w:r w:rsidRPr="001804C0">
        <w:rPr>
          <w:rFonts w:ascii="Arial" w:eastAsiaTheme="minorHAnsi" w:hAnsi="Arial" w:cs="Arial"/>
          <w:sz w:val="22"/>
          <w:szCs w:val="22"/>
          <w:lang w:eastAsia="en-US"/>
        </w:rPr>
        <w:t>.</w:t>
      </w:r>
    </w:p>
    <w:p w14:paraId="7D42F6F8" w14:textId="77777777" w:rsidR="00E7757D" w:rsidRPr="008F4BB9" w:rsidRDefault="00E7757D" w:rsidP="008F4BB9">
      <w:pPr>
        <w:spacing w:line="312" w:lineRule="auto"/>
        <w:rPr>
          <w:rFonts w:ascii="Arial" w:hAnsi="Arial" w:cs="Arial"/>
          <w:szCs w:val="28"/>
        </w:rPr>
      </w:pPr>
    </w:p>
    <w:p w14:paraId="0456A289" w14:textId="167AB636" w:rsidR="00070BD2" w:rsidRPr="001804C0" w:rsidRDefault="00EB5028" w:rsidP="008F4BB9">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00E7757D" w:rsidRPr="008F4BB9">
        <w:rPr>
          <w:rFonts w:ascii="Arial" w:hAnsi="Arial" w:cs="Arial"/>
          <w:szCs w:val="28"/>
        </w:rPr>
        <w:t xml:space="preserve">: </w:t>
      </w:r>
      <w:r w:rsidR="00E7757D" w:rsidRPr="001804C0">
        <w:rPr>
          <w:rFonts w:ascii="Arial" w:eastAsiaTheme="minorHAnsi" w:hAnsi="Arial" w:cs="Arial"/>
          <w:sz w:val="22"/>
          <w:szCs w:val="22"/>
          <w:lang w:eastAsia="en-US"/>
        </w:rPr>
        <w:t>Kryterium otrzyma ocenę „TAK”, jeśli zostaną spełnione wymagania wskazane w jego opisie.</w:t>
      </w:r>
    </w:p>
    <w:p w14:paraId="3ED33EFB" w14:textId="492400D8" w:rsidR="00E7757D" w:rsidRPr="008F4BB9" w:rsidRDefault="00E7757D" w:rsidP="008F4BB9">
      <w:pPr>
        <w:spacing w:line="312" w:lineRule="auto"/>
        <w:rPr>
          <w:rFonts w:ascii="Arial" w:hAnsi="Arial" w:cs="Arial"/>
          <w:szCs w:val="28"/>
        </w:rPr>
      </w:pPr>
    </w:p>
    <w:p w14:paraId="05413A43" w14:textId="4FE9A6DB" w:rsidR="00E7757D" w:rsidRPr="008F4BB9" w:rsidRDefault="00103973" w:rsidP="004928F9">
      <w:pPr>
        <w:pStyle w:val="Akapitzlist"/>
        <w:numPr>
          <w:ilvl w:val="0"/>
          <w:numId w:val="34"/>
        </w:numPr>
        <w:spacing w:line="312" w:lineRule="auto"/>
        <w:ind w:left="426" w:hanging="426"/>
        <w:rPr>
          <w:rFonts w:ascii="Arial" w:hAnsi="Arial" w:cs="Arial"/>
          <w:b/>
          <w:bCs/>
        </w:rPr>
      </w:pPr>
      <w:r w:rsidRPr="008F4BB9">
        <w:rPr>
          <w:rFonts w:ascii="Arial" w:hAnsi="Arial" w:cs="Arial"/>
          <w:b/>
          <w:bCs/>
        </w:rPr>
        <w:t>Zgodność z linią demarkacyjną</w:t>
      </w:r>
      <w:r w:rsidR="00ED5CBA">
        <w:rPr>
          <w:rFonts w:ascii="Arial" w:hAnsi="Arial" w:cs="Arial"/>
          <w:b/>
          <w:bCs/>
        </w:rPr>
        <w:t xml:space="preserve"> (</w:t>
      </w:r>
      <w:r w:rsidR="00ED5CBA" w:rsidRPr="00ED5CBA">
        <w:rPr>
          <w:rFonts w:ascii="Arial" w:hAnsi="Arial" w:cs="Arial"/>
          <w:b/>
          <w:bCs/>
        </w:rPr>
        <w:t>dotyczy projektów z zakresu budowy, przebudowy lub remontu urządzeń wodnych i infrastruktury towarzyszącej służących przeciwdziałaniu /zmniejszeniu skutków powodzi lub suszy</w:t>
      </w:r>
      <w:r w:rsidR="00ED5CBA">
        <w:rPr>
          <w:rFonts w:ascii="Arial" w:hAnsi="Arial" w:cs="Arial"/>
          <w:b/>
          <w:bCs/>
        </w:rPr>
        <w:t>)</w:t>
      </w:r>
      <w:r w:rsidR="00ED5CBA" w:rsidRPr="00ED5CBA">
        <w:rPr>
          <w:rFonts w:ascii="Arial" w:hAnsi="Arial" w:cs="Arial"/>
          <w:b/>
          <w:bCs/>
        </w:rPr>
        <w:t>.</w:t>
      </w:r>
    </w:p>
    <w:p w14:paraId="6B3BDF1D" w14:textId="77777777" w:rsidR="006D3856" w:rsidRDefault="006D3856" w:rsidP="008F4BB9">
      <w:pPr>
        <w:spacing w:line="312" w:lineRule="auto"/>
        <w:rPr>
          <w:rFonts w:ascii="Arial" w:eastAsiaTheme="minorHAnsi" w:hAnsi="Arial" w:cs="Arial"/>
          <w:sz w:val="22"/>
          <w:szCs w:val="22"/>
          <w:lang w:eastAsia="en-US"/>
        </w:rPr>
      </w:pPr>
    </w:p>
    <w:p w14:paraId="2371A17B" w14:textId="78E4591E" w:rsidR="00103973" w:rsidRPr="008F4BB9" w:rsidRDefault="00103973" w:rsidP="008F4BB9">
      <w:p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 projekt:</w:t>
      </w:r>
    </w:p>
    <w:p w14:paraId="78E4A32E" w14:textId="599CA5D3" w:rsidR="00103973" w:rsidRPr="008F4BB9" w:rsidRDefault="00103973" w:rsidP="00B43C29">
      <w:pPr>
        <w:pStyle w:val="Akapitzlist"/>
        <w:numPr>
          <w:ilvl w:val="0"/>
          <w:numId w:val="27"/>
        </w:numPr>
        <w:spacing w:line="312" w:lineRule="auto"/>
        <w:ind w:left="284" w:hanging="284"/>
        <w:rPr>
          <w:rFonts w:ascii="Arial" w:hAnsi="Arial" w:cs="Arial"/>
          <w:sz w:val="22"/>
          <w:szCs w:val="22"/>
        </w:rPr>
      </w:pPr>
      <w:r w:rsidRPr="008F4BB9">
        <w:rPr>
          <w:rFonts w:ascii="Arial" w:hAnsi="Arial" w:cs="Arial"/>
          <w:sz w:val="22"/>
          <w:szCs w:val="22"/>
        </w:rPr>
        <w:t xml:space="preserve">nie </w:t>
      </w:r>
      <w:r w:rsidR="0004783C">
        <w:rPr>
          <w:rFonts w:ascii="Arial" w:hAnsi="Arial" w:cs="Arial"/>
          <w:sz w:val="22"/>
          <w:szCs w:val="22"/>
        </w:rPr>
        <w:t>jest projektem</w:t>
      </w:r>
      <w:r w:rsidRPr="004C6971">
        <w:rPr>
          <w:rFonts w:ascii="Arial" w:hAnsi="Arial" w:cs="Arial"/>
          <w:sz w:val="22"/>
          <w:szCs w:val="22"/>
        </w:rPr>
        <w:t xml:space="preserve"> ponadregionalny</w:t>
      </w:r>
      <w:r w:rsidR="0004783C">
        <w:rPr>
          <w:rFonts w:ascii="Arial" w:hAnsi="Arial" w:cs="Arial"/>
          <w:sz w:val="22"/>
          <w:szCs w:val="22"/>
        </w:rPr>
        <w:t>m</w:t>
      </w:r>
      <w:r w:rsidR="00EB5028" w:rsidRPr="004C6971">
        <w:rPr>
          <w:rFonts w:ascii="Arial" w:hAnsi="Arial" w:cs="Arial"/>
          <w:sz w:val="22"/>
          <w:szCs w:val="22"/>
        </w:rPr>
        <w:t>,</w:t>
      </w:r>
    </w:p>
    <w:p w14:paraId="378DFC30" w14:textId="23BEA09A" w:rsidR="00103973" w:rsidRPr="008F4BB9" w:rsidRDefault="00103973" w:rsidP="00B43C29">
      <w:pPr>
        <w:pStyle w:val="Akapitzlist"/>
        <w:numPr>
          <w:ilvl w:val="0"/>
          <w:numId w:val="27"/>
        </w:numPr>
        <w:spacing w:line="312" w:lineRule="auto"/>
        <w:ind w:left="284" w:hanging="284"/>
        <w:rPr>
          <w:rFonts w:ascii="Arial" w:hAnsi="Arial" w:cs="Arial"/>
          <w:sz w:val="22"/>
          <w:szCs w:val="22"/>
        </w:rPr>
      </w:pPr>
      <w:r w:rsidRPr="008F4BB9">
        <w:rPr>
          <w:rFonts w:ascii="Arial" w:hAnsi="Arial" w:cs="Arial"/>
          <w:sz w:val="22"/>
          <w:szCs w:val="22"/>
        </w:rPr>
        <w:t xml:space="preserve">nie dotyczy </w:t>
      </w:r>
      <w:proofErr w:type="spellStart"/>
      <w:r w:rsidRPr="008F4BB9">
        <w:rPr>
          <w:rFonts w:ascii="Arial" w:hAnsi="Arial" w:cs="Arial"/>
          <w:sz w:val="22"/>
          <w:szCs w:val="22"/>
        </w:rPr>
        <w:t>renaturyzacji</w:t>
      </w:r>
      <w:proofErr w:type="spellEnd"/>
      <w:r w:rsidRPr="008F4BB9">
        <w:rPr>
          <w:rFonts w:ascii="Arial" w:hAnsi="Arial" w:cs="Arial"/>
          <w:sz w:val="22"/>
          <w:szCs w:val="22"/>
        </w:rPr>
        <w:t xml:space="preserve"> przekształconych cieków wodnych i obszarów od wód zależnych.</w:t>
      </w:r>
    </w:p>
    <w:p w14:paraId="473FD508" w14:textId="77777777" w:rsidR="006D3856" w:rsidRDefault="006D3856" w:rsidP="00EB5028">
      <w:pPr>
        <w:spacing w:line="312" w:lineRule="auto"/>
        <w:rPr>
          <w:rFonts w:ascii="Arial" w:hAnsi="Arial" w:cs="Arial"/>
          <w:sz w:val="22"/>
          <w:szCs w:val="22"/>
        </w:rPr>
      </w:pPr>
    </w:p>
    <w:p w14:paraId="709998C7" w14:textId="72EB4841" w:rsidR="00EB5028" w:rsidRPr="00EB5028" w:rsidRDefault="00EB5028" w:rsidP="00EB5028">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690E9C93" w14:textId="77777777" w:rsidR="00EB5028" w:rsidRPr="008F4BB9" w:rsidRDefault="00EB5028" w:rsidP="008F4BB9">
      <w:pPr>
        <w:spacing w:line="312" w:lineRule="auto"/>
        <w:ind w:left="360"/>
        <w:rPr>
          <w:rFonts w:ascii="Arial" w:hAnsi="Arial" w:cs="Arial"/>
          <w:sz w:val="22"/>
          <w:szCs w:val="22"/>
        </w:rPr>
      </w:pPr>
    </w:p>
    <w:p w14:paraId="251112EC" w14:textId="69061F23" w:rsidR="00103973" w:rsidRPr="001804C0" w:rsidRDefault="00EB5028" w:rsidP="008F4BB9">
      <w:pPr>
        <w:spacing w:line="312" w:lineRule="auto"/>
        <w:rPr>
          <w:rFonts w:ascii="Arial" w:hAnsi="Arial" w:cs="Arial"/>
          <w:sz w:val="22"/>
          <w:szCs w:val="22"/>
        </w:rPr>
      </w:pPr>
      <w:r w:rsidRPr="001804C0">
        <w:rPr>
          <w:rFonts w:ascii="Arial" w:hAnsi="Arial" w:cs="Arial"/>
          <w:b/>
          <w:bCs/>
        </w:rPr>
        <w:t>Zasady oceny</w:t>
      </w:r>
      <w:r w:rsidR="00103973" w:rsidRPr="001804C0">
        <w:rPr>
          <w:rFonts w:ascii="Arial" w:hAnsi="Arial" w:cs="Arial"/>
          <w:b/>
          <w:bCs/>
        </w:rPr>
        <w:t>:</w:t>
      </w:r>
      <w:r w:rsidR="00103973" w:rsidRPr="001804C0">
        <w:rPr>
          <w:rFonts w:ascii="Arial" w:hAnsi="Arial" w:cs="Arial"/>
          <w:sz w:val="22"/>
          <w:szCs w:val="22"/>
        </w:rPr>
        <w:t xml:space="preserve"> Kryterium otrzyma ocenę „TAK”, jeśli zostaną spełnione wymagania wskazane w jego opisie.</w:t>
      </w:r>
    </w:p>
    <w:p w14:paraId="69F15E5A" w14:textId="6BBD99C1" w:rsidR="00103973" w:rsidRPr="008F4BB9" w:rsidRDefault="00103973" w:rsidP="008F4BB9">
      <w:pPr>
        <w:spacing w:line="312" w:lineRule="auto"/>
        <w:rPr>
          <w:rFonts w:ascii="Arial" w:hAnsi="Arial" w:cs="Arial"/>
          <w:szCs w:val="28"/>
        </w:rPr>
      </w:pPr>
    </w:p>
    <w:p w14:paraId="63C07301" w14:textId="51B2518A" w:rsidR="00103973" w:rsidRPr="008F4BB9" w:rsidRDefault="001E2BA9" w:rsidP="004928F9">
      <w:pPr>
        <w:pStyle w:val="Akapitzlist"/>
        <w:numPr>
          <w:ilvl w:val="0"/>
          <w:numId w:val="34"/>
        </w:numPr>
        <w:spacing w:line="312" w:lineRule="auto"/>
        <w:ind w:left="426" w:hanging="426"/>
        <w:rPr>
          <w:rFonts w:ascii="Arial" w:hAnsi="Arial" w:cs="Arial"/>
          <w:b/>
          <w:bCs/>
        </w:rPr>
      </w:pPr>
      <w:r w:rsidRPr="008F4BB9">
        <w:rPr>
          <w:rFonts w:ascii="Arial" w:hAnsi="Arial" w:cs="Arial"/>
          <w:b/>
          <w:bCs/>
        </w:rPr>
        <w:t>Zasadność inwestycji w zbiorniki suche, poldery przeciwpowodziowe, kanały ulgi, wały przeciwpowodziowe</w:t>
      </w:r>
      <w:r w:rsidR="00682A53">
        <w:rPr>
          <w:rFonts w:ascii="Arial" w:hAnsi="Arial" w:cs="Arial"/>
          <w:b/>
          <w:bCs/>
        </w:rPr>
        <w:t xml:space="preserve"> (</w:t>
      </w:r>
      <w:r w:rsidR="00682A53" w:rsidRPr="00ED5CBA">
        <w:rPr>
          <w:rFonts w:ascii="Arial" w:hAnsi="Arial" w:cs="Arial"/>
          <w:b/>
          <w:bCs/>
        </w:rPr>
        <w:t xml:space="preserve">dotyczy projektów z zakresu </w:t>
      </w:r>
      <w:r w:rsidR="00682A53" w:rsidRPr="00ED5CBA">
        <w:rPr>
          <w:rFonts w:ascii="Arial" w:hAnsi="Arial" w:cs="Arial"/>
          <w:b/>
          <w:bCs/>
        </w:rPr>
        <w:lastRenderedPageBreak/>
        <w:t>budowy, przebudowy lub remontu urządzeń wodnych i infrastruktury towarzyszącej służących przeciwdziałaniu /zmniejszeniu skutków powodzi lub suszy</w:t>
      </w:r>
      <w:r w:rsidR="00682A53">
        <w:rPr>
          <w:rFonts w:ascii="Arial" w:hAnsi="Arial" w:cs="Arial"/>
          <w:b/>
          <w:bCs/>
        </w:rPr>
        <w:t>)</w:t>
      </w:r>
      <w:r w:rsidR="00682A53" w:rsidRPr="00ED5CBA">
        <w:rPr>
          <w:rFonts w:ascii="Arial" w:hAnsi="Arial" w:cs="Arial"/>
          <w:b/>
          <w:bCs/>
        </w:rPr>
        <w:t>.</w:t>
      </w:r>
    </w:p>
    <w:p w14:paraId="02008356" w14:textId="77777777" w:rsidR="006D3856" w:rsidRDefault="006D3856" w:rsidP="008F4BB9">
      <w:pPr>
        <w:spacing w:line="312" w:lineRule="auto"/>
        <w:rPr>
          <w:rFonts w:ascii="Arial" w:eastAsiaTheme="minorHAnsi" w:hAnsi="Arial" w:cs="Arial"/>
          <w:sz w:val="22"/>
          <w:szCs w:val="22"/>
          <w:lang w:eastAsia="en-US"/>
        </w:rPr>
      </w:pPr>
    </w:p>
    <w:p w14:paraId="713AD237" w14:textId="77777777" w:rsidR="001E2BA9" w:rsidRPr="008F4BB9" w:rsidRDefault="001E2BA9" w:rsidP="008F4BB9">
      <w:p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 projekty obejmujące ww. przedsięwzięcia zawierają uzasadnienie, że:</w:t>
      </w:r>
    </w:p>
    <w:p w14:paraId="789F89D4" w14:textId="66C69E9A" w:rsidR="001E2BA9" w:rsidRPr="008F4BB9" w:rsidRDefault="001E2BA9" w:rsidP="00A71BAD">
      <w:pPr>
        <w:pStyle w:val="Akapitzlist"/>
        <w:numPr>
          <w:ilvl w:val="0"/>
          <w:numId w:val="4"/>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naturalne mechanizmy ekosystemowe są niewystarczające,</w:t>
      </w:r>
    </w:p>
    <w:p w14:paraId="1B7781FA" w14:textId="7AA243D5" w:rsidR="001E2BA9" w:rsidRPr="008F4BB9" w:rsidRDefault="001E2BA9" w:rsidP="00A71BAD">
      <w:pPr>
        <w:pStyle w:val="Akapitzlist"/>
        <w:numPr>
          <w:ilvl w:val="0"/>
          <w:numId w:val="4"/>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nie zwiększą one zagrożenia w sytuacjach nadzwyczajnych.</w:t>
      </w:r>
    </w:p>
    <w:p w14:paraId="5BEB485A" w14:textId="351E52DD" w:rsidR="001E2BA9" w:rsidRDefault="001E2BA9" w:rsidP="008F4BB9">
      <w:pPr>
        <w:spacing w:line="312" w:lineRule="auto"/>
        <w:rPr>
          <w:rFonts w:ascii="Arial" w:hAnsi="Arial" w:cs="Arial"/>
          <w:b/>
          <w:bCs/>
          <w:szCs w:val="28"/>
        </w:rPr>
      </w:pPr>
    </w:p>
    <w:p w14:paraId="10B3F0E8" w14:textId="3C1FFBDD" w:rsidR="00075FE0" w:rsidRPr="00EB5028" w:rsidRDefault="00075FE0" w:rsidP="00075FE0">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675DB349" w14:textId="77777777" w:rsidR="00075FE0" w:rsidRPr="008F4BB9" w:rsidRDefault="00075FE0" w:rsidP="008F4BB9">
      <w:pPr>
        <w:spacing w:line="312" w:lineRule="auto"/>
        <w:rPr>
          <w:rFonts w:ascii="Arial" w:hAnsi="Arial" w:cs="Arial"/>
          <w:b/>
          <w:bCs/>
          <w:szCs w:val="28"/>
        </w:rPr>
      </w:pPr>
    </w:p>
    <w:p w14:paraId="168BA73A" w14:textId="0E04FE15" w:rsidR="001E2BA9" w:rsidRPr="000F4974" w:rsidRDefault="00075FE0" w:rsidP="008F4BB9">
      <w:pPr>
        <w:spacing w:line="312" w:lineRule="auto"/>
        <w:rPr>
          <w:rFonts w:ascii="Arial" w:hAnsi="Arial" w:cs="Arial"/>
          <w:sz w:val="22"/>
          <w:szCs w:val="22"/>
        </w:rPr>
      </w:pPr>
      <w:r w:rsidRPr="000F4974">
        <w:rPr>
          <w:rFonts w:ascii="Arial" w:hAnsi="Arial" w:cs="Arial"/>
          <w:b/>
          <w:bCs/>
        </w:rPr>
        <w:t>Zasady oceny</w:t>
      </w:r>
      <w:r w:rsidR="001E2BA9" w:rsidRPr="000F4974">
        <w:rPr>
          <w:rFonts w:ascii="Arial" w:hAnsi="Arial" w:cs="Arial"/>
          <w:b/>
          <w:bCs/>
        </w:rPr>
        <w:t>:</w:t>
      </w:r>
      <w:r w:rsidR="001E2BA9" w:rsidRPr="008F4BB9">
        <w:rPr>
          <w:rFonts w:ascii="Arial" w:hAnsi="Arial" w:cs="Arial"/>
          <w:szCs w:val="28"/>
        </w:rPr>
        <w:t xml:space="preserve"> </w:t>
      </w:r>
      <w:r w:rsidR="001E2BA9" w:rsidRPr="000F4974">
        <w:rPr>
          <w:rFonts w:ascii="Arial" w:hAnsi="Arial" w:cs="Arial"/>
          <w:sz w:val="22"/>
          <w:szCs w:val="22"/>
        </w:rPr>
        <w:t>Kryterium otrzyma ocenę „TAK”, jeśli zostaną spełnione wymagania wskazane w jego opisie.</w:t>
      </w:r>
    </w:p>
    <w:p w14:paraId="37E6E851" w14:textId="34B7A683" w:rsidR="001E2BA9" w:rsidRPr="008F4BB9" w:rsidRDefault="001E2BA9" w:rsidP="008F4BB9">
      <w:pPr>
        <w:spacing w:line="312" w:lineRule="auto"/>
        <w:ind w:left="360"/>
        <w:rPr>
          <w:rFonts w:ascii="Arial" w:hAnsi="Arial" w:cs="Arial"/>
        </w:rPr>
      </w:pPr>
    </w:p>
    <w:p w14:paraId="26133CE1" w14:textId="6BE36129" w:rsidR="003E4214" w:rsidRPr="008F4BB9" w:rsidRDefault="003E4214" w:rsidP="004928F9">
      <w:pPr>
        <w:pStyle w:val="Akapitzlist"/>
        <w:numPr>
          <w:ilvl w:val="0"/>
          <w:numId w:val="34"/>
        </w:numPr>
        <w:spacing w:line="312" w:lineRule="auto"/>
        <w:ind w:left="426" w:hanging="426"/>
        <w:rPr>
          <w:rFonts w:ascii="Arial" w:hAnsi="Arial" w:cs="Arial"/>
          <w:b/>
          <w:bCs/>
        </w:rPr>
      </w:pPr>
      <w:r w:rsidRPr="008F4BB9">
        <w:rPr>
          <w:rFonts w:ascii="Arial" w:hAnsi="Arial" w:cs="Arial"/>
          <w:b/>
          <w:bCs/>
        </w:rPr>
        <w:t>Ograniczenie dotyczące wsparcia projektów</w:t>
      </w:r>
      <w:r w:rsidR="00C93FBA">
        <w:rPr>
          <w:rFonts w:ascii="Arial" w:hAnsi="Arial" w:cs="Arial"/>
          <w:b/>
          <w:bCs/>
        </w:rPr>
        <w:t xml:space="preserve"> (</w:t>
      </w:r>
      <w:r w:rsidR="00C93FBA" w:rsidRPr="00ED5CBA">
        <w:rPr>
          <w:rFonts w:ascii="Arial" w:hAnsi="Arial" w:cs="Arial"/>
          <w:b/>
          <w:bCs/>
        </w:rPr>
        <w:t>dotyczy projektów z zakresu budowy, przebudowy lub remontu urządzeń wodnych i infrastruktury towarzyszącej służących przeciwdziałaniu /zmniejszeniu skutków powodzi lub suszy</w:t>
      </w:r>
      <w:r w:rsidR="00C93FBA">
        <w:rPr>
          <w:rFonts w:ascii="Arial" w:hAnsi="Arial" w:cs="Arial"/>
          <w:b/>
          <w:bCs/>
        </w:rPr>
        <w:t>)</w:t>
      </w:r>
      <w:r w:rsidR="00C93FBA" w:rsidRPr="00ED5CBA">
        <w:rPr>
          <w:rFonts w:ascii="Arial" w:hAnsi="Arial" w:cs="Arial"/>
          <w:b/>
          <w:bCs/>
        </w:rPr>
        <w:t>.</w:t>
      </w:r>
    </w:p>
    <w:p w14:paraId="722BA29E" w14:textId="77777777" w:rsidR="006D3856" w:rsidRDefault="006D3856" w:rsidP="008F4BB9">
      <w:pPr>
        <w:autoSpaceDE w:val="0"/>
        <w:autoSpaceDN w:val="0"/>
        <w:adjustRightInd w:val="0"/>
        <w:spacing w:line="312" w:lineRule="auto"/>
        <w:rPr>
          <w:rFonts w:ascii="Arial" w:eastAsiaTheme="minorHAnsi" w:hAnsi="Arial" w:cs="Arial"/>
          <w:sz w:val="22"/>
          <w:szCs w:val="22"/>
          <w:lang w:eastAsia="en-US"/>
        </w:rPr>
      </w:pPr>
    </w:p>
    <w:p w14:paraId="11069447" w14:textId="68BB3D4D" w:rsidR="003E4214" w:rsidRPr="00EC1018" w:rsidRDefault="003E4214" w:rsidP="008F4BB9">
      <w:pPr>
        <w:autoSpaceDE w:val="0"/>
        <w:autoSpaceDN w:val="0"/>
        <w:adjustRightInd w:val="0"/>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 xml:space="preserve">W ramach kryterium weryfikowane będzie, </w:t>
      </w:r>
      <w:r w:rsidRPr="00EC1018">
        <w:rPr>
          <w:rFonts w:ascii="Arial" w:eastAsiaTheme="minorHAnsi" w:hAnsi="Arial" w:cs="Arial"/>
          <w:sz w:val="22"/>
          <w:szCs w:val="22"/>
          <w:lang w:eastAsia="en-US"/>
        </w:rPr>
        <w:t xml:space="preserve">czy w dokumentacji </w:t>
      </w:r>
      <w:r w:rsidR="00A22FCD" w:rsidRPr="00EC1018">
        <w:rPr>
          <w:rFonts w:ascii="Arial" w:eastAsiaTheme="minorHAnsi" w:hAnsi="Arial" w:cs="Arial"/>
          <w:sz w:val="22"/>
          <w:szCs w:val="22"/>
          <w:lang w:eastAsia="en-US"/>
        </w:rPr>
        <w:t>projektu</w:t>
      </w:r>
      <w:r w:rsidRPr="00EC1018">
        <w:rPr>
          <w:rFonts w:ascii="Arial" w:eastAsiaTheme="minorHAnsi" w:hAnsi="Arial" w:cs="Arial"/>
          <w:sz w:val="22"/>
          <w:szCs w:val="22"/>
          <w:lang w:eastAsia="en-US"/>
        </w:rPr>
        <w:t xml:space="preserve"> nie przewidziano:</w:t>
      </w:r>
    </w:p>
    <w:p w14:paraId="44731F64" w14:textId="77777777" w:rsidR="003E4214" w:rsidRPr="00EC1018" w:rsidRDefault="003E4214" w:rsidP="00B43C29">
      <w:pPr>
        <w:numPr>
          <w:ilvl w:val="0"/>
          <w:numId w:val="28"/>
        </w:numPr>
        <w:autoSpaceDE w:val="0"/>
        <w:autoSpaceDN w:val="0"/>
        <w:adjustRightInd w:val="0"/>
        <w:spacing w:line="312" w:lineRule="auto"/>
        <w:ind w:left="284" w:hanging="284"/>
        <w:contextualSpacing/>
        <w:rPr>
          <w:rFonts w:ascii="Arial" w:eastAsiaTheme="minorHAnsi" w:hAnsi="Arial" w:cs="Arial"/>
          <w:sz w:val="22"/>
          <w:szCs w:val="20"/>
        </w:rPr>
      </w:pPr>
      <w:r w:rsidRPr="00EC1018">
        <w:rPr>
          <w:rFonts w:ascii="Arial" w:eastAsiaTheme="minorHAnsi" w:hAnsi="Arial" w:cs="Arial"/>
          <w:sz w:val="22"/>
          <w:szCs w:val="20"/>
        </w:rPr>
        <w:t>prac utrzymaniowych na rzekach ani regulacji rzek i ich piętrzenia,</w:t>
      </w:r>
    </w:p>
    <w:p w14:paraId="0F8810A1" w14:textId="005F7786" w:rsidR="003E4214" w:rsidRPr="008F4BB9" w:rsidRDefault="00884919" w:rsidP="00B43C29">
      <w:pPr>
        <w:numPr>
          <w:ilvl w:val="0"/>
          <w:numId w:val="28"/>
        </w:numPr>
        <w:autoSpaceDE w:val="0"/>
        <w:autoSpaceDN w:val="0"/>
        <w:adjustRightInd w:val="0"/>
        <w:spacing w:line="312" w:lineRule="auto"/>
        <w:ind w:left="284" w:hanging="284"/>
        <w:contextualSpacing/>
        <w:rPr>
          <w:rFonts w:ascii="Arial" w:eastAsiaTheme="minorHAnsi" w:hAnsi="Arial" w:cs="Arial"/>
          <w:sz w:val="22"/>
          <w:szCs w:val="20"/>
        </w:rPr>
      </w:pPr>
      <w:r w:rsidRPr="00EC1018">
        <w:rPr>
          <w:rFonts w:ascii="Arial" w:eastAsiaTheme="minorHAnsi" w:hAnsi="Arial" w:cs="Arial"/>
          <w:sz w:val="22"/>
          <w:szCs w:val="20"/>
        </w:rPr>
        <w:t xml:space="preserve">do dofinansowania wydatków </w:t>
      </w:r>
      <w:r w:rsidR="003E4214" w:rsidRPr="00EC1018">
        <w:rPr>
          <w:rFonts w:ascii="Arial" w:eastAsiaTheme="minorHAnsi" w:hAnsi="Arial" w:cs="Arial"/>
          <w:sz w:val="22"/>
          <w:szCs w:val="20"/>
        </w:rPr>
        <w:t>służących rekreacji, turystyce, melioracji na</w:t>
      </w:r>
      <w:r w:rsidR="003E4214" w:rsidRPr="008F4BB9">
        <w:rPr>
          <w:rFonts w:ascii="Arial" w:eastAsiaTheme="minorHAnsi" w:hAnsi="Arial" w:cs="Arial"/>
          <w:sz w:val="22"/>
          <w:szCs w:val="20"/>
        </w:rPr>
        <w:t xml:space="preserve"> obszarach wiejskich.  </w:t>
      </w:r>
    </w:p>
    <w:p w14:paraId="1DA882AB" w14:textId="77777777" w:rsidR="006D3856" w:rsidRDefault="006D3856" w:rsidP="00075FE0">
      <w:pPr>
        <w:spacing w:line="312" w:lineRule="auto"/>
        <w:rPr>
          <w:rFonts w:ascii="Arial" w:hAnsi="Arial" w:cs="Arial"/>
          <w:sz w:val="22"/>
          <w:szCs w:val="22"/>
        </w:rPr>
      </w:pPr>
    </w:p>
    <w:p w14:paraId="5BDAE57F" w14:textId="0F0A6A9B" w:rsidR="00075FE0" w:rsidRPr="00EB5028" w:rsidRDefault="00075FE0" w:rsidP="00075FE0">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6F34EE8E" w14:textId="77777777" w:rsidR="00075FE0" w:rsidRPr="008F4BB9" w:rsidRDefault="00075FE0" w:rsidP="008F4BB9">
      <w:pPr>
        <w:spacing w:line="312" w:lineRule="auto"/>
        <w:rPr>
          <w:rFonts w:ascii="Arial" w:hAnsi="Arial" w:cs="Arial"/>
          <w:b/>
          <w:bCs/>
          <w:szCs w:val="28"/>
        </w:rPr>
      </w:pPr>
    </w:p>
    <w:p w14:paraId="288BFBC5" w14:textId="675BA576" w:rsidR="00D54DFA" w:rsidRDefault="0000315E" w:rsidP="00572AC5">
      <w:pPr>
        <w:spacing w:line="312" w:lineRule="auto"/>
        <w:rPr>
          <w:rFonts w:ascii="Arial" w:hAnsi="Arial" w:cs="Arial"/>
          <w:sz w:val="22"/>
          <w:szCs w:val="22"/>
        </w:rPr>
      </w:pPr>
      <w:r w:rsidRPr="008F4BB9">
        <w:rPr>
          <w:rFonts w:ascii="Arial" w:hAnsi="Arial" w:cs="Arial"/>
          <w:b/>
          <w:bCs/>
          <w:szCs w:val="28"/>
        </w:rPr>
        <w:t>Zasady oceny</w:t>
      </w:r>
      <w:r w:rsidR="003E4214" w:rsidRPr="008F4BB9">
        <w:rPr>
          <w:rFonts w:ascii="Arial" w:hAnsi="Arial" w:cs="Arial"/>
          <w:szCs w:val="28"/>
        </w:rPr>
        <w:t xml:space="preserve">: </w:t>
      </w:r>
      <w:r w:rsidR="003E4214" w:rsidRPr="00D973DE">
        <w:rPr>
          <w:rFonts w:ascii="Arial" w:hAnsi="Arial" w:cs="Arial"/>
          <w:sz w:val="22"/>
          <w:szCs w:val="22"/>
        </w:rPr>
        <w:t>Kryterium otrzyma ocenę „TAK”, jeśli zostaną spełnione wymagania wskazane w jego opisie.</w:t>
      </w:r>
    </w:p>
    <w:p w14:paraId="41E78971" w14:textId="77777777" w:rsidR="00A22FCD" w:rsidRPr="00572AC5" w:rsidRDefault="00A22FCD" w:rsidP="00572AC5">
      <w:pPr>
        <w:spacing w:line="312" w:lineRule="auto"/>
        <w:rPr>
          <w:rFonts w:ascii="Arial" w:eastAsiaTheme="minorHAnsi" w:hAnsi="Arial" w:cs="Arial"/>
          <w:sz w:val="22"/>
          <w:szCs w:val="22"/>
          <w:lang w:eastAsia="en-US"/>
        </w:rPr>
      </w:pPr>
    </w:p>
    <w:p w14:paraId="07E596A8" w14:textId="16B59372" w:rsidR="006D7ADB" w:rsidRPr="0002625B" w:rsidRDefault="009E6FB2" w:rsidP="0002625B">
      <w:pPr>
        <w:pStyle w:val="Nagwek4"/>
        <w:rPr>
          <w:rFonts w:ascii="Arial" w:hAnsi="Arial" w:cs="Arial"/>
          <w:b/>
          <w:color w:val="000000" w:themeColor="text1"/>
        </w:rPr>
      </w:pPr>
      <w:bookmarkStart w:id="103" w:name="_Toc121742412"/>
      <w:bookmarkStart w:id="104" w:name="_Toc135636272"/>
      <w:r>
        <w:rPr>
          <w:rFonts w:ascii="Arial" w:hAnsi="Arial" w:cs="Arial"/>
          <w:b/>
          <w:i w:val="0"/>
          <w:color w:val="000000" w:themeColor="text1"/>
        </w:rPr>
        <w:t xml:space="preserve">2.2.2.6 </w:t>
      </w:r>
      <w:r w:rsidR="006D7ADB" w:rsidRPr="0002625B">
        <w:rPr>
          <w:rFonts w:ascii="Arial" w:hAnsi="Arial" w:cs="Arial"/>
          <w:b/>
          <w:i w:val="0"/>
          <w:color w:val="000000" w:themeColor="text1"/>
        </w:rPr>
        <w:t xml:space="preserve">Działanie FEPK.02.06 Zrównoważona gospodarka </w:t>
      </w:r>
      <w:proofErr w:type="spellStart"/>
      <w:r w:rsidR="006D7ADB" w:rsidRPr="0002625B">
        <w:rPr>
          <w:rFonts w:ascii="Arial" w:hAnsi="Arial" w:cs="Arial"/>
          <w:b/>
          <w:i w:val="0"/>
          <w:color w:val="000000" w:themeColor="text1"/>
        </w:rPr>
        <w:t>wodno</w:t>
      </w:r>
      <w:proofErr w:type="spellEnd"/>
      <w:r w:rsidR="006D7ADB" w:rsidRPr="0002625B">
        <w:rPr>
          <w:rFonts w:ascii="Arial" w:hAnsi="Arial" w:cs="Arial"/>
          <w:b/>
          <w:i w:val="0"/>
          <w:color w:val="000000" w:themeColor="text1"/>
        </w:rPr>
        <w:t xml:space="preserve"> – ściekowa</w:t>
      </w:r>
      <w:bookmarkEnd w:id="103"/>
      <w:bookmarkEnd w:id="104"/>
    </w:p>
    <w:p w14:paraId="7B0D9C77" w14:textId="317B5856" w:rsidR="006D7ADB" w:rsidRPr="008F4BB9" w:rsidRDefault="006D7ADB" w:rsidP="008F4BB9">
      <w:pPr>
        <w:spacing w:line="312" w:lineRule="auto"/>
        <w:ind w:left="360"/>
        <w:rPr>
          <w:rFonts w:ascii="Arial" w:hAnsi="Arial" w:cs="Arial"/>
          <w:b/>
          <w:sz w:val="28"/>
          <w:szCs w:val="28"/>
        </w:rPr>
      </w:pPr>
    </w:p>
    <w:p w14:paraId="63F8A3D9" w14:textId="26D8128E" w:rsidR="006D7ADB" w:rsidRPr="008F4BB9" w:rsidRDefault="006D7ADB" w:rsidP="00A71BAD">
      <w:pPr>
        <w:pStyle w:val="Akapitzlist"/>
        <w:numPr>
          <w:ilvl w:val="0"/>
          <w:numId w:val="6"/>
        </w:numPr>
        <w:spacing w:line="312" w:lineRule="auto"/>
        <w:ind w:left="360"/>
        <w:rPr>
          <w:rFonts w:ascii="Arial" w:hAnsi="Arial" w:cs="Arial"/>
          <w:b/>
          <w:bCs/>
        </w:rPr>
      </w:pPr>
      <w:r w:rsidRPr="008F4BB9">
        <w:rPr>
          <w:rFonts w:ascii="Arial" w:hAnsi="Arial" w:cs="Arial"/>
          <w:b/>
          <w:bCs/>
        </w:rPr>
        <w:t>Założony w projekcie limit wydatków na budowę infrastruktury zaopatrzenia w wodę (dotyczy projektów obejmujących infrastrukturę ściekową i zaopatrzenia w wodę)</w:t>
      </w:r>
    </w:p>
    <w:p w14:paraId="29625670" w14:textId="77777777" w:rsidR="006D7ADB" w:rsidRPr="008F4BB9" w:rsidRDefault="006D7ADB" w:rsidP="008F4BB9">
      <w:pPr>
        <w:spacing w:line="312" w:lineRule="auto"/>
        <w:rPr>
          <w:rFonts w:ascii="Arial" w:eastAsiaTheme="minorHAnsi" w:hAnsi="Arial" w:cs="Arial"/>
          <w:bCs/>
          <w:sz w:val="22"/>
          <w:szCs w:val="22"/>
          <w:lang w:eastAsia="en-US"/>
        </w:rPr>
      </w:pPr>
      <w:r w:rsidRPr="008F4BB9">
        <w:rPr>
          <w:rFonts w:ascii="Arial" w:eastAsiaTheme="minorHAnsi" w:hAnsi="Arial" w:cs="Arial"/>
          <w:bCs/>
          <w:sz w:val="22"/>
          <w:szCs w:val="22"/>
          <w:lang w:eastAsia="en-US"/>
        </w:rPr>
        <w:t>Jeżeli w projekcie z zakresu gospodarki ściekowej przewidziano elementy infrastruktury zaopatrzenia w wodę, to kryterium weryfikować będzie, czy planowane zadanie z zakresu infrastruktury zaopatrzenia w wodę stanowi zakres uzupełniający, o wartości nieprzekraczającej 25% wydatków kwalifikowalnych całego projektu.</w:t>
      </w:r>
    </w:p>
    <w:p w14:paraId="3C9ADE21" w14:textId="77777777" w:rsidR="006D7ADB" w:rsidRPr="008F4BB9" w:rsidRDefault="006D7ADB" w:rsidP="008F4BB9">
      <w:pPr>
        <w:spacing w:line="312" w:lineRule="auto"/>
        <w:rPr>
          <w:rFonts w:ascii="Arial" w:hAnsi="Arial" w:cs="Arial"/>
          <w:sz w:val="22"/>
          <w:szCs w:val="22"/>
        </w:rPr>
      </w:pPr>
      <w:r w:rsidRPr="008F4BB9">
        <w:rPr>
          <w:rFonts w:ascii="Arial" w:hAnsi="Arial" w:cs="Arial"/>
          <w:sz w:val="22"/>
          <w:szCs w:val="22"/>
        </w:rPr>
        <w:lastRenderedPageBreak/>
        <w:t xml:space="preserve">Kryterium weryfikowane będzie na podstawie ilorazu wartości robót budowlanych z zakresu zaopatrzenia w wodę oraz całkowitych wydatków kwalifikowanych podanych we wniosku o dofinansowanie. </w:t>
      </w:r>
    </w:p>
    <w:p w14:paraId="3828E279" w14:textId="62335BF5" w:rsidR="00AA4645" w:rsidRPr="00EB5028" w:rsidRDefault="00AA4645" w:rsidP="00AA4645">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16813ACF" w14:textId="6CBFAE4F" w:rsidR="006D7ADB" w:rsidRPr="008F4BB9" w:rsidRDefault="006D7ADB" w:rsidP="008F4BB9">
      <w:pPr>
        <w:spacing w:line="312" w:lineRule="auto"/>
        <w:rPr>
          <w:rFonts w:ascii="Arial" w:hAnsi="Arial" w:cs="Arial"/>
        </w:rPr>
      </w:pPr>
    </w:p>
    <w:p w14:paraId="58F4E26D" w14:textId="712ACCD8" w:rsidR="006D7ADB" w:rsidRPr="00AA4645" w:rsidRDefault="00AA4645" w:rsidP="008F4BB9">
      <w:pPr>
        <w:spacing w:line="312" w:lineRule="auto"/>
        <w:rPr>
          <w:rFonts w:ascii="Arial" w:hAnsi="Arial" w:cs="Arial"/>
          <w:sz w:val="22"/>
          <w:szCs w:val="22"/>
        </w:rPr>
      </w:pPr>
      <w:r w:rsidRPr="008F4BB9">
        <w:rPr>
          <w:rFonts w:ascii="Arial" w:hAnsi="Arial" w:cs="Arial"/>
          <w:b/>
          <w:bCs/>
          <w:szCs w:val="28"/>
        </w:rPr>
        <w:t>Zasady oceny</w:t>
      </w:r>
      <w:r w:rsidR="006D7ADB" w:rsidRPr="008F4BB9">
        <w:rPr>
          <w:rFonts w:ascii="Arial" w:hAnsi="Arial" w:cs="Arial"/>
          <w:szCs w:val="28"/>
        </w:rPr>
        <w:t xml:space="preserve">: </w:t>
      </w:r>
      <w:r w:rsidR="006D7ADB" w:rsidRPr="00AA4645">
        <w:rPr>
          <w:rFonts w:ascii="Arial" w:hAnsi="Arial" w:cs="Arial"/>
          <w:sz w:val="22"/>
          <w:szCs w:val="22"/>
        </w:rPr>
        <w:t>Kryterium otrzyma ocenę „TAK”, jeśli zostaną spełnione wymagania wskazane w jego opisie.</w:t>
      </w:r>
    </w:p>
    <w:p w14:paraId="108EFFB8" w14:textId="459F4C5C" w:rsidR="006D7ADB" w:rsidRPr="008F4BB9" w:rsidRDefault="006D7ADB" w:rsidP="008F4BB9">
      <w:pPr>
        <w:spacing w:line="312" w:lineRule="auto"/>
        <w:rPr>
          <w:rFonts w:ascii="Arial" w:hAnsi="Arial" w:cs="Arial"/>
        </w:rPr>
      </w:pPr>
    </w:p>
    <w:p w14:paraId="0B413A52" w14:textId="194DABCE" w:rsidR="006D7ADB" w:rsidRPr="008F4BB9" w:rsidRDefault="006D7ADB" w:rsidP="00A71BAD">
      <w:pPr>
        <w:pStyle w:val="Akapitzlist"/>
        <w:numPr>
          <w:ilvl w:val="0"/>
          <w:numId w:val="7"/>
        </w:numPr>
        <w:spacing w:line="312" w:lineRule="auto"/>
        <w:ind w:left="284" w:hanging="284"/>
        <w:rPr>
          <w:rFonts w:ascii="Arial" w:hAnsi="Arial" w:cs="Arial"/>
          <w:b/>
          <w:bCs/>
        </w:rPr>
      </w:pPr>
      <w:r w:rsidRPr="008F4BB9">
        <w:rPr>
          <w:rFonts w:ascii="Arial" w:hAnsi="Arial" w:cs="Arial"/>
          <w:b/>
          <w:bCs/>
        </w:rPr>
        <w:t>Ograniczenie dopuszczalności wsparcia w zakresie systemów zaopatrzenia w wodę (realizowane jako samodzielne projekty lub zadania w projekcie dotyczącym gospodarki ściekowej</w:t>
      </w:r>
      <w:r w:rsidR="00412224">
        <w:rPr>
          <w:rFonts w:ascii="Arial" w:hAnsi="Arial" w:cs="Arial"/>
          <w:b/>
          <w:bCs/>
        </w:rPr>
        <w:t>)</w:t>
      </w:r>
    </w:p>
    <w:p w14:paraId="2FEB8297" w14:textId="1752D5A5" w:rsidR="006D7ADB" w:rsidRPr="0002625B" w:rsidRDefault="006D7ADB" w:rsidP="0002625B">
      <w:pPr>
        <w:spacing w:line="312" w:lineRule="auto"/>
        <w:rPr>
          <w:rFonts w:ascii="Arial" w:eastAsia="Arial" w:hAnsi="Arial" w:cs="Arial"/>
          <w:sz w:val="22"/>
          <w:szCs w:val="22"/>
          <w:lang w:eastAsia="en-US"/>
        </w:rPr>
      </w:pPr>
      <w:r w:rsidRPr="0002625B">
        <w:rPr>
          <w:rFonts w:ascii="Arial" w:eastAsiaTheme="minorHAnsi" w:hAnsi="Arial" w:cs="Arial"/>
          <w:bCs/>
          <w:sz w:val="22"/>
          <w:szCs w:val="22"/>
          <w:lang w:eastAsia="en-US"/>
        </w:rPr>
        <w:t xml:space="preserve">Inwestycje </w:t>
      </w:r>
      <w:r w:rsidRPr="0002625B">
        <w:rPr>
          <w:rFonts w:ascii="Arial" w:eastAsia="Arial" w:hAnsi="Arial" w:cs="Arial"/>
          <w:sz w:val="22"/>
          <w:szCs w:val="22"/>
          <w:lang w:eastAsia="en-US"/>
        </w:rPr>
        <w:t>z zakresu systemów zaopatrzenia w wodę mogą być realizowane, gdy na danym obszarze zapewniony jest sposób zagospodarowania ścieków zgodny z przepisami krajowymi i unijnymi, tj. gdy instalacje kanalizacyjne budynków są obecnie podłączone do sieci kanalizacji sanitarnej lub do zbiorników, o których mowa w rozdziale 7 Rozporządzenia Ministra Infrastruktury z 12 kwietnia 2002 r. w sprawie warunków technicznych, jakim powinny odpowiadać budynki i ich usytuowanie</w:t>
      </w:r>
      <w:r w:rsidR="008F33E9" w:rsidRPr="0002625B">
        <w:rPr>
          <w:rFonts w:ascii="Arial" w:eastAsia="Arial" w:hAnsi="Arial" w:cs="Arial"/>
          <w:sz w:val="22"/>
          <w:szCs w:val="22"/>
          <w:lang w:eastAsia="en-US"/>
        </w:rPr>
        <w:t xml:space="preserve"> (lub taka zgodność zostanie uzyskana w wyniku zakończenia realizowanych już projektów)</w:t>
      </w:r>
      <w:r w:rsidR="006D4F1E">
        <w:rPr>
          <w:rFonts w:ascii="Arial" w:eastAsia="Arial" w:hAnsi="Arial" w:cs="Arial"/>
          <w:sz w:val="22"/>
          <w:szCs w:val="22"/>
          <w:lang w:eastAsia="en-US"/>
        </w:rPr>
        <w:t>.</w:t>
      </w:r>
    </w:p>
    <w:p w14:paraId="78FDAD6C" w14:textId="4F98437F" w:rsidR="006D7ADB" w:rsidRDefault="006D7ADB" w:rsidP="008F4BB9">
      <w:pPr>
        <w:spacing w:line="312" w:lineRule="auto"/>
        <w:contextualSpacing/>
        <w:rPr>
          <w:rFonts w:ascii="Arial" w:eastAsiaTheme="minorHAnsi" w:hAnsi="Arial" w:cs="Arial"/>
          <w:bCs/>
          <w:sz w:val="22"/>
          <w:szCs w:val="22"/>
          <w:lang w:eastAsia="en-US"/>
        </w:rPr>
      </w:pPr>
      <w:r w:rsidRPr="008F4BB9">
        <w:rPr>
          <w:rFonts w:ascii="Arial" w:eastAsiaTheme="minorHAnsi" w:hAnsi="Arial" w:cs="Arial"/>
          <w:bCs/>
          <w:sz w:val="22"/>
          <w:szCs w:val="22"/>
          <w:lang w:eastAsia="en-US"/>
        </w:rPr>
        <w:t xml:space="preserve">Kryterium weryfikowane będzie na podstawie oświadczenia wnioskodawcy zawartego w dokumentacji </w:t>
      </w:r>
      <w:r w:rsidR="00405516">
        <w:rPr>
          <w:rFonts w:ascii="Arial" w:eastAsiaTheme="minorHAnsi" w:hAnsi="Arial" w:cs="Arial"/>
          <w:bCs/>
          <w:sz w:val="22"/>
          <w:szCs w:val="22"/>
          <w:lang w:eastAsia="en-US"/>
        </w:rPr>
        <w:t>projektu</w:t>
      </w:r>
      <w:r w:rsidRPr="008F4BB9">
        <w:rPr>
          <w:rFonts w:ascii="Arial" w:eastAsiaTheme="minorHAnsi" w:hAnsi="Arial" w:cs="Arial"/>
          <w:bCs/>
          <w:sz w:val="22"/>
          <w:szCs w:val="22"/>
          <w:lang w:eastAsia="en-US"/>
        </w:rPr>
        <w:t>.</w:t>
      </w:r>
    </w:p>
    <w:p w14:paraId="5124A4F5" w14:textId="77777777" w:rsidR="005E339A" w:rsidRDefault="005E339A" w:rsidP="00405516">
      <w:pPr>
        <w:spacing w:line="312" w:lineRule="auto"/>
        <w:rPr>
          <w:rFonts w:ascii="Arial" w:hAnsi="Arial" w:cs="Arial"/>
          <w:sz w:val="22"/>
          <w:szCs w:val="22"/>
        </w:rPr>
      </w:pPr>
    </w:p>
    <w:p w14:paraId="174773F3" w14:textId="20900BE2" w:rsidR="00405516" w:rsidRPr="00EB5028" w:rsidRDefault="00405516" w:rsidP="0040551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AA33518" w14:textId="1798D9D1" w:rsidR="006D7ADB" w:rsidRDefault="006D7ADB" w:rsidP="008F4BB9">
      <w:pPr>
        <w:spacing w:line="312" w:lineRule="auto"/>
        <w:rPr>
          <w:rFonts w:ascii="Arial" w:hAnsi="Arial" w:cs="Arial"/>
        </w:rPr>
      </w:pPr>
    </w:p>
    <w:p w14:paraId="3DC9189A" w14:textId="09A24661" w:rsidR="006D7ADB" w:rsidRPr="00E641A8" w:rsidRDefault="00E641A8" w:rsidP="008F4BB9">
      <w:pPr>
        <w:spacing w:line="312" w:lineRule="auto"/>
        <w:rPr>
          <w:rFonts w:ascii="Arial" w:eastAsiaTheme="minorHAnsi" w:hAnsi="Arial" w:cs="Arial"/>
          <w:bCs/>
          <w:sz w:val="22"/>
          <w:szCs w:val="22"/>
          <w:lang w:eastAsia="en-US"/>
        </w:rPr>
      </w:pPr>
      <w:r w:rsidRPr="008F4BB9">
        <w:rPr>
          <w:rFonts w:ascii="Arial" w:hAnsi="Arial" w:cs="Arial"/>
          <w:b/>
          <w:bCs/>
          <w:szCs w:val="28"/>
        </w:rPr>
        <w:t>Zasady oceny</w:t>
      </w:r>
      <w:r w:rsidR="006D7ADB" w:rsidRPr="008F4BB9">
        <w:rPr>
          <w:rFonts w:ascii="Arial" w:hAnsi="Arial" w:cs="Arial"/>
          <w:szCs w:val="28"/>
        </w:rPr>
        <w:t xml:space="preserve">: </w:t>
      </w:r>
      <w:r w:rsidR="006D7ADB" w:rsidRPr="00E641A8">
        <w:rPr>
          <w:rFonts w:ascii="Arial" w:eastAsiaTheme="minorHAnsi" w:hAnsi="Arial" w:cs="Arial"/>
          <w:bCs/>
          <w:sz w:val="22"/>
          <w:szCs w:val="22"/>
          <w:lang w:eastAsia="en-US"/>
        </w:rPr>
        <w:t>Kryterium otrzyma ocenę „TAK”, jeśli zostaną spełnione wymagania wskazane w jego opisie.</w:t>
      </w:r>
    </w:p>
    <w:p w14:paraId="1344499F" w14:textId="66C19C7E" w:rsidR="006D7ADB" w:rsidRPr="008F4BB9" w:rsidRDefault="006D7ADB" w:rsidP="008F4BB9">
      <w:pPr>
        <w:spacing w:line="312" w:lineRule="auto"/>
        <w:rPr>
          <w:rFonts w:ascii="Arial" w:hAnsi="Arial" w:cs="Arial"/>
        </w:rPr>
      </w:pPr>
    </w:p>
    <w:p w14:paraId="2C9D71BB" w14:textId="0758755A" w:rsidR="006D7ADB" w:rsidRPr="008F4BB9" w:rsidRDefault="006D7ADB" w:rsidP="00A71BAD">
      <w:pPr>
        <w:pStyle w:val="Akapitzlist"/>
        <w:numPr>
          <w:ilvl w:val="0"/>
          <w:numId w:val="8"/>
        </w:numPr>
        <w:spacing w:line="312" w:lineRule="auto"/>
        <w:ind w:left="284" w:hanging="284"/>
        <w:rPr>
          <w:rFonts w:ascii="Arial" w:hAnsi="Arial" w:cs="Arial"/>
          <w:b/>
          <w:bCs/>
        </w:rPr>
      </w:pPr>
      <w:r w:rsidRPr="008F4BB9">
        <w:rPr>
          <w:rFonts w:ascii="Arial" w:hAnsi="Arial" w:cs="Arial"/>
          <w:b/>
          <w:bCs/>
        </w:rPr>
        <w:t>Ograniczenia dotyczące inwestycji w zakresie gospodarowania osadami ściekowymi</w:t>
      </w:r>
    </w:p>
    <w:p w14:paraId="1CDAC0E5" w14:textId="77777777" w:rsidR="006D7ADB" w:rsidRPr="00E641A8" w:rsidRDefault="006D7ADB" w:rsidP="008F4BB9">
      <w:pPr>
        <w:spacing w:line="312" w:lineRule="auto"/>
        <w:contextualSpacing/>
        <w:rPr>
          <w:rFonts w:ascii="Arial" w:eastAsia="Arial" w:hAnsi="Arial" w:cs="Arial"/>
          <w:sz w:val="22"/>
          <w:szCs w:val="22"/>
          <w:lang w:eastAsia="en-US"/>
        </w:rPr>
      </w:pPr>
      <w:r w:rsidRPr="00E641A8">
        <w:rPr>
          <w:rFonts w:ascii="Arial" w:eastAsia="Arial" w:hAnsi="Arial" w:cs="Arial"/>
          <w:sz w:val="22"/>
          <w:szCs w:val="22"/>
          <w:lang w:eastAsia="en-US"/>
        </w:rPr>
        <w:t>Jeżeli projekt przewiduje inwestycję w zakresie gospodarowania osadami ściekowymi, to w ramach kryterium weryfikowane będzie czy dotyczy ona ciągu technologicznego oczyszczalni ścieków i etapu przygotowania osadów do ostatecznego zagospodarowania.</w:t>
      </w:r>
    </w:p>
    <w:p w14:paraId="61A933DF" w14:textId="3E248F92" w:rsidR="006D7ADB" w:rsidRPr="00E641A8" w:rsidRDefault="006D7ADB" w:rsidP="008F4BB9">
      <w:pPr>
        <w:spacing w:line="312" w:lineRule="auto"/>
        <w:contextualSpacing/>
        <w:rPr>
          <w:rFonts w:ascii="Arial" w:eastAsia="Arial" w:hAnsi="Arial" w:cs="Arial"/>
          <w:sz w:val="22"/>
          <w:szCs w:val="22"/>
          <w:lang w:eastAsia="en-US"/>
        </w:rPr>
      </w:pPr>
      <w:r w:rsidRPr="00E641A8">
        <w:rPr>
          <w:rFonts w:ascii="Arial" w:eastAsia="Arial" w:hAnsi="Arial" w:cs="Arial"/>
          <w:sz w:val="22"/>
          <w:szCs w:val="22"/>
          <w:lang w:eastAsia="en-US"/>
        </w:rPr>
        <w:t>Ponadto inwestycja w zakresie osadów musi być elementem szerszego projektu dotyczącego gospodarki ściekowej.</w:t>
      </w:r>
      <w:r w:rsidR="00017621">
        <w:rPr>
          <w:rFonts w:ascii="Arial" w:eastAsia="Arial" w:hAnsi="Arial" w:cs="Arial"/>
          <w:sz w:val="22"/>
          <w:szCs w:val="22"/>
          <w:lang w:eastAsia="en-US"/>
        </w:rPr>
        <w:t xml:space="preserve"> </w:t>
      </w:r>
      <w:bookmarkStart w:id="105" w:name="_Hlk125378784"/>
      <w:r w:rsidR="00412224" w:rsidRPr="0002625B">
        <w:rPr>
          <w:rFonts w:ascii="Arial" w:eastAsia="Arial" w:hAnsi="Arial" w:cs="Arial"/>
          <w:sz w:val="22"/>
          <w:szCs w:val="22"/>
          <w:lang w:eastAsia="en-US"/>
        </w:rPr>
        <w:t>Wydatki kwalifikowalne na zagospodarowanie osadów ściekowych nie mogą stanowić większości wydatków kwalifikowalnych przeznaczonych na realizację całego projektu</w:t>
      </w:r>
      <w:bookmarkEnd w:id="105"/>
      <w:r w:rsidR="00412224" w:rsidRPr="0002625B">
        <w:rPr>
          <w:rFonts w:ascii="Arial" w:eastAsia="Arial" w:hAnsi="Arial" w:cs="Arial"/>
          <w:sz w:val="22"/>
          <w:szCs w:val="22"/>
          <w:lang w:eastAsia="en-US"/>
        </w:rPr>
        <w:t>.</w:t>
      </w:r>
      <w:r w:rsidR="00412224">
        <w:rPr>
          <w:rFonts w:ascii="Arial" w:eastAsia="Arial" w:hAnsi="Arial" w:cs="Arial"/>
          <w:sz w:val="22"/>
          <w:szCs w:val="22"/>
          <w:lang w:eastAsia="en-US"/>
        </w:rPr>
        <w:t xml:space="preserve"> </w:t>
      </w:r>
      <w:r w:rsidRPr="00E641A8">
        <w:rPr>
          <w:rFonts w:ascii="Arial" w:eastAsia="Arial" w:hAnsi="Arial" w:cs="Arial"/>
          <w:sz w:val="22"/>
          <w:szCs w:val="22"/>
          <w:lang w:eastAsia="en-US"/>
        </w:rPr>
        <w:t>Kryterium nie dotyczy inwestycji z zakresu zaopatrzenia w wodę.</w:t>
      </w:r>
    </w:p>
    <w:p w14:paraId="3337DFEF" w14:textId="1F143779" w:rsidR="006D7ADB" w:rsidRDefault="006D7ADB" w:rsidP="008F4BB9">
      <w:pPr>
        <w:spacing w:line="312" w:lineRule="auto"/>
        <w:contextualSpacing/>
        <w:rPr>
          <w:rFonts w:ascii="Arial" w:eastAsia="Arial" w:hAnsi="Arial" w:cs="Arial"/>
          <w:sz w:val="22"/>
          <w:szCs w:val="22"/>
          <w:lang w:eastAsia="en-US"/>
        </w:rPr>
      </w:pPr>
      <w:r w:rsidRPr="00E641A8">
        <w:rPr>
          <w:rFonts w:ascii="Arial" w:eastAsia="Arial" w:hAnsi="Arial" w:cs="Arial"/>
          <w:sz w:val="22"/>
          <w:szCs w:val="22"/>
          <w:lang w:eastAsia="en-US"/>
        </w:rPr>
        <w:t>Kryterium będzie weryfikowane na podstawie zakresu rzeczowego, opisanego w dokumentacji projektu.</w:t>
      </w:r>
    </w:p>
    <w:p w14:paraId="676B8CD8" w14:textId="3E37C353" w:rsidR="00401DAE" w:rsidRPr="00EB5028" w:rsidRDefault="00401DAE" w:rsidP="00401DAE">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85328">
        <w:rPr>
          <w:rFonts w:ascii="Arial" w:hAnsi="Arial" w:cs="Arial"/>
          <w:sz w:val="22"/>
          <w:szCs w:val="22"/>
        </w:rPr>
        <w:t>projektu</w:t>
      </w:r>
      <w:r w:rsidRPr="00EB5028">
        <w:rPr>
          <w:rFonts w:ascii="Arial" w:hAnsi="Arial" w:cs="Arial"/>
          <w:sz w:val="22"/>
          <w:szCs w:val="22"/>
        </w:rPr>
        <w:t>.</w:t>
      </w:r>
    </w:p>
    <w:p w14:paraId="65A0DDD8" w14:textId="77777777" w:rsidR="00401DAE" w:rsidRPr="00E641A8" w:rsidRDefault="00401DAE" w:rsidP="008F4BB9">
      <w:pPr>
        <w:spacing w:line="312" w:lineRule="auto"/>
        <w:contextualSpacing/>
        <w:rPr>
          <w:rFonts w:ascii="Arial" w:eastAsia="Arial" w:hAnsi="Arial" w:cs="Arial"/>
          <w:sz w:val="22"/>
          <w:szCs w:val="22"/>
          <w:lang w:eastAsia="en-US"/>
        </w:rPr>
      </w:pPr>
    </w:p>
    <w:p w14:paraId="6939B043" w14:textId="3C59BCAA" w:rsidR="006D7ADB" w:rsidRDefault="00401DAE" w:rsidP="008F4BB9">
      <w:pPr>
        <w:spacing w:line="312" w:lineRule="auto"/>
        <w:rPr>
          <w:rFonts w:ascii="Arial" w:hAnsi="Arial" w:cs="Arial"/>
          <w:sz w:val="22"/>
          <w:szCs w:val="22"/>
        </w:rPr>
      </w:pPr>
      <w:r w:rsidRPr="008F4BB9">
        <w:rPr>
          <w:rFonts w:ascii="Arial" w:hAnsi="Arial" w:cs="Arial"/>
          <w:b/>
          <w:bCs/>
          <w:szCs w:val="28"/>
        </w:rPr>
        <w:t>Zasady oceny</w:t>
      </w:r>
      <w:r w:rsidR="006D7ADB" w:rsidRPr="008F4BB9">
        <w:rPr>
          <w:rFonts w:ascii="Arial" w:hAnsi="Arial" w:cs="Arial"/>
          <w:szCs w:val="28"/>
        </w:rPr>
        <w:t xml:space="preserve">: </w:t>
      </w:r>
      <w:r w:rsidR="006D7ADB" w:rsidRPr="00401DAE">
        <w:rPr>
          <w:rFonts w:ascii="Arial" w:hAnsi="Arial" w:cs="Arial"/>
          <w:sz w:val="22"/>
          <w:szCs w:val="22"/>
        </w:rPr>
        <w:t>Kryterium otrzyma ocenę „TAK”, jeśli zostaną spełnione wymagania wskazane w jego opisie.</w:t>
      </w:r>
    </w:p>
    <w:p w14:paraId="59A78765" w14:textId="37380189" w:rsidR="00B378D3" w:rsidRDefault="00B378D3" w:rsidP="008F4BB9">
      <w:pPr>
        <w:spacing w:line="312" w:lineRule="auto"/>
        <w:rPr>
          <w:rFonts w:ascii="Arial" w:hAnsi="Arial" w:cs="Arial"/>
          <w:sz w:val="22"/>
          <w:szCs w:val="22"/>
        </w:rPr>
      </w:pPr>
    </w:p>
    <w:p w14:paraId="32630AA9" w14:textId="77777777" w:rsidR="00B378D3" w:rsidRDefault="00B378D3" w:rsidP="00B378D3"/>
    <w:p w14:paraId="1C9CC87E" w14:textId="77777777" w:rsidR="00B378D3" w:rsidRDefault="00B378D3" w:rsidP="00B378D3">
      <w:pPr>
        <w:spacing w:after="160" w:line="259" w:lineRule="auto"/>
      </w:pPr>
      <w:r>
        <w:br w:type="page"/>
      </w:r>
    </w:p>
    <w:p w14:paraId="7F0A02F0" w14:textId="7D315CEB" w:rsidR="00B378D3" w:rsidRPr="001D673B" w:rsidRDefault="00B378D3" w:rsidP="004928F9">
      <w:pPr>
        <w:pStyle w:val="Nagwek3"/>
        <w:numPr>
          <w:ilvl w:val="2"/>
          <w:numId w:val="122"/>
        </w:numPr>
        <w:ind w:left="709"/>
        <w:jc w:val="both"/>
      </w:pPr>
      <w:bookmarkStart w:id="106" w:name="_Toc124514914"/>
      <w:bookmarkStart w:id="107" w:name="_Toc124775513"/>
      <w:bookmarkStart w:id="108" w:name="_Toc135636273"/>
      <w:r w:rsidRPr="001D673B">
        <w:lastRenderedPageBreak/>
        <w:t>Priorytet FEPK.0</w:t>
      </w:r>
      <w:r>
        <w:t>4</w:t>
      </w:r>
      <w:r w:rsidRPr="001D673B">
        <w:t xml:space="preserve"> </w:t>
      </w:r>
      <w:r>
        <w:t>MOBILNOŚĆ I ŁĄCZNOŚĆ</w:t>
      </w:r>
      <w:bookmarkEnd w:id="106"/>
      <w:bookmarkEnd w:id="107"/>
      <w:bookmarkEnd w:id="108"/>
    </w:p>
    <w:p w14:paraId="3E1FACE5" w14:textId="77777777" w:rsidR="00B378D3" w:rsidRDefault="00B378D3" w:rsidP="00B378D3"/>
    <w:p w14:paraId="6038A2D5" w14:textId="654DE41A" w:rsidR="00B378D3" w:rsidRPr="0002625B" w:rsidRDefault="009E6FB2" w:rsidP="0002625B">
      <w:pPr>
        <w:pStyle w:val="Nagwek4"/>
        <w:rPr>
          <w:rFonts w:ascii="Arial" w:hAnsi="Arial" w:cs="Arial"/>
          <w:b/>
          <w:color w:val="000000" w:themeColor="text1"/>
        </w:rPr>
      </w:pPr>
      <w:bookmarkStart w:id="109" w:name="_Toc135636274"/>
      <w:r>
        <w:rPr>
          <w:rFonts w:ascii="Arial" w:hAnsi="Arial" w:cs="Arial"/>
          <w:b/>
          <w:i w:val="0"/>
          <w:color w:val="000000" w:themeColor="text1"/>
        </w:rPr>
        <w:t xml:space="preserve">2.2.4.1 </w:t>
      </w:r>
      <w:r w:rsidR="00B378D3" w:rsidRPr="0002625B">
        <w:rPr>
          <w:rFonts w:ascii="Arial" w:hAnsi="Arial" w:cs="Arial"/>
          <w:b/>
          <w:i w:val="0"/>
          <w:color w:val="000000" w:themeColor="text1"/>
        </w:rPr>
        <w:t>Działanie FEPK.04.01 Drogi wojewódzkie</w:t>
      </w:r>
      <w:bookmarkEnd w:id="109"/>
    </w:p>
    <w:p w14:paraId="77CBB6D1" w14:textId="77777777" w:rsidR="00B378D3" w:rsidRDefault="00B378D3" w:rsidP="00B378D3"/>
    <w:p w14:paraId="5D317047" w14:textId="77777777" w:rsidR="00B378D3" w:rsidRPr="006D3856" w:rsidRDefault="00B378D3" w:rsidP="004928F9">
      <w:pPr>
        <w:pStyle w:val="Akapitzlist"/>
        <w:numPr>
          <w:ilvl w:val="0"/>
          <w:numId w:val="121"/>
        </w:numPr>
        <w:spacing w:line="312" w:lineRule="auto"/>
        <w:rPr>
          <w:rFonts w:ascii="Arial" w:hAnsi="Arial" w:cs="Arial"/>
          <w:b/>
          <w:bCs/>
        </w:rPr>
      </w:pPr>
      <w:r w:rsidRPr="007F28F3">
        <w:rPr>
          <w:rFonts w:ascii="Arial" w:hAnsi="Arial" w:cs="Arial"/>
          <w:b/>
          <w:bCs/>
        </w:rPr>
        <w:t>Nośność budowanej/przebudowywanej infrastruktury drogowej</w:t>
      </w:r>
      <w:r>
        <w:rPr>
          <w:rFonts w:ascii="Arial" w:hAnsi="Arial" w:cs="Arial"/>
          <w:b/>
          <w:bCs/>
        </w:rPr>
        <w:t>.</w:t>
      </w:r>
    </w:p>
    <w:p w14:paraId="4CAD337A" w14:textId="77777777" w:rsidR="00B378D3" w:rsidRPr="00572AC5" w:rsidRDefault="00B378D3" w:rsidP="00B378D3">
      <w:pPr>
        <w:spacing w:line="312" w:lineRule="auto"/>
        <w:rPr>
          <w:rFonts w:ascii="Arial" w:eastAsia="Arial" w:hAnsi="Arial" w:cs="Arial"/>
          <w:sz w:val="22"/>
          <w:szCs w:val="22"/>
          <w:lang w:eastAsia="en-US"/>
        </w:rPr>
      </w:pPr>
    </w:p>
    <w:p w14:paraId="2B9CA770" w14:textId="77777777" w:rsidR="00B378D3" w:rsidRPr="000B2B79" w:rsidRDefault="00B378D3" w:rsidP="00B378D3">
      <w:pPr>
        <w:spacing w:line="312" w:lineRule="auto"/>
        <w:jc w:val="both"/>
        <w:rPr>
          <w:rFonts w:ascii="Arial" w:eastAsia="Arial" w:hAnsi="Arial" w:cs="Arial"/>
          <w:sz w:val="22"/>
          <w:szCs w:val="22"/>
          <w:lang w:eastAsia="en-US"/>
        </w:rPr>
      </w:pPr>
      <w:r w:rsidRPr="000B2B79">
        <w:rPr>
          <w:rFonts w:ascii="Arial" w:eastAsia="Arial" w:hAnsi="Arial" w:cs="Arial"/>
          <w:sz w:val="22"/>
          <w:szCs w:val="22"/>
          <w:lang w:eastAsia="en-US"/>
        </w:rPr>
        <w:t>W ramach kryterium ocenie podlegać będzie czy po realizacji projektu zostanie zapewniony standard nośności infrastruktury drogowej min. 11,5 tony na całej długości głównej jezdni drogi objętej wnioskiem o dofinansowanie, łącznie z mostami, wiaduktami i przepustami, które dopuszczają przejazdy pojazdów o ciężarze całkowitym 50 ton.</w:t>
      </w:r>
    </w:p>
    <w:p w14:paraId="33D03E8B" w14:textId="77777777" w:rsidR="00B378D3" w:rsidRPr="000B2B79" w:rsidRDefault="00B378D3" w:rsidP="00B378D3">
      <w:pPr>
        <w:spacing w:line="312" w:lineRule="auto"/>
        <w:jc w:val="both"/>
        <w:rPr>
          <w:rFonts w:ascii="Arial" w:eastAsia="Arial" w:hAnsi="Arial" w:cs="Arial"/>
          <w:sz w:val="22"/>
          <w:szCs w:val="22"/>
          <w:lang w:eastAsia="en-US"/>
        </w:rPr>
      </w:pPr>
    </w:p>
    <w:p w14:paraId="56FC1F94" w14:textId="77777777" w:rsidR="00B378D3" w:rsidRPr="00572AC5" w:rsidRDefault="00B378D3" w:rsidP="00B378D3">
      <w:pPr>
        <w:spacing w:line="312" w:lineRule="auto"/>
        <w:jc w:val="both"/>
        <w:rPr>
          <w:rFonts w:ascii="Arial" w:eastAsia="Arial" w:hAnsi="Arial" w:cs="Arial"/>
          <w:sz w:val="22"/>
          <w:szCs w:val="22"/>
          <w:lang w:eastAsia="en-US"/>
        </w:rPr>
      </w:pPr>
      <w:r w:rsidRPr="000B2B79">
        <w:rPr>
          <w:rFonts w:ascii="Arial" w:eastAsia="Arial" w:hAnsi="Arial" w:cs="Arial"/>
          <w:sz w:val="22"/>
          <w:szCs w:val="22"/>
          <w:lang w:eastAsia="en-US"/>
        </w:rPr>
        <w:t>Kryterium będzie weryfikowane na podstawie dokumentacji projektu.</w:t>
      </w:r>
    </w:p>
    <w:p w14:paraId="21545CBD" w14:textId="77777777" w:rsidR="00B378D3" w:rsidRPr="00572AC5" w:rsidRDefault="00B378D3" w:rsidP="00B378D3">
      <w:pPr>
        <w:spacing w:line="312" w:lineRule="auto"/>
        <w:rPr>
          <w:rFonts w:ascii="Arial" w:eastAsia="Arial" w:hAnsi="Arial" w:cs="Arial"/>
          <w:sz w:val="22"/>
          <w:szCs w:val="22"/>
          <w:lang w:eastAsia="en-US"/>
        </w:rPr>
      </w:pPr>
    </w:p>
    <w:p w14:paraId="3C768EAF" w14:textId="77777777" w:rsidR="00B378D3" w:rsidRPr="00572AC5" w:rsidRDefault="00B378D3" w:rsidP="00B378D3">
      <w:pPr>
        <w:spacing w:line="312" w:lineRule="auto"/>
        <w:rPr>
          <w:rFonts w:ascii="Arial" w:eastAsia="Arial"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572AC5">
        <w:rPr>
          <w:rFonts w:ascii="Arial" w:eastAsia="Arial" w:hAnsi="Arial" w:cs="Arial"/>
          <w:sz w:val="22"/>
          <w:szCs w:val="22"/>
          <w:lang w:eastAsia="en-US"/>
        </w:rPr>
        <w:t>Kryterium otrzyma ocenę „TAK”, jeśli zostaną spełnione wymagania wskazane w jego opisie.</w:t>
      </w:r>
    </w:p>
    <w:p w14:paraId="2B4CA91D" w14:textId="77777777" w:rsidR="00B378D3" w:rsidRDefault="00B378D3" w:rsidP="00B378D3">
      <w:pPr>
        <w:spacing w:line="312" w:lineRule="auto"/>
      </w:pPr>
    </w:p>
    <w:p w14:paraId="370099B3" w14:textId="77777777" w:rsidR="00B378D3" w:rsidRPr="007F28F3" w:rsidRDefault="00B378D3" w:rsidP="004928F9">
      <w:pPr>
        <w:pStyle w:val="Akapitzlist"/>
        <w:numPr>
          <w:ilvl w:val="0"/>
          <w:numId w:val="121"/>
        </w:numPr>
        <w:spacing w:line="312" w:lineRule="auto"/>
        <w:rPr>
          <w:rFonts w:ascii="Arial" w:hAnsi="Arial" w:cs="Arial"/>
          <w:b/>
          <w:bCs/>
        </w:rPr>
      </w:pPr>
      <w:r w:rsidRPr="007F28F3">
        <w:rPr>
          <w:rFonts w:ascii="Arial" w:hAnsi="Arial" w:cs="Arial"/>
          <w:b/>
          <w:bCs/>
        </w:rPr>
        <w:t>Warunki dotyczące wód opadowych (jeśli dotyczy).</w:t>
      </w:r>
    </w:p>
    <w:p w14:paraId="2D152B8A" w14:textId="77777777" w:rsidR="00B378D3" w:rsidRPr="00572AC5" w:rsidRDefault="00B378D3" w:rsidP="00B378D3">
      <w:pPr>
        <w:spacing w:line="312" w:lineRule="auto"/>
        <w:rPr>
          <w:rFonts w:ascii="Arial" w:hAnsi="Arial" w:cs="Arial"/>
          <w:b/>
          <w:bCs/>
          <w:sz w:val="22"/>
          <w:szCs w:val="22"/>
        </w:rPr>
      </w:pPr>
    </w:p>
    <w:p w14:paraId="203419DD"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W ramach kryterium weryfikowane będzie, czy projekt w zakresie infrastruktury drogowej obejmuje zapewnienie retencji i podczyszczania wód opadowych poprzez wykorzystanie zielonej i niebieskiej infrastruktury oraz rozwiązań opartych na przyrodzie (tam gdzie jest to technicznie możliwe).</w:t>
      </w:r>
    </w:p>
    <w:p w14:paraId="09D0E6C4" w14:textId="77777777" w:rsidR="00B378D3" w:rsidRPr="000B2B79" w:rsidRDefault="00B378D3" w:rsidP="00B378D3">
      <w:pPr>
        <w:spacing w:line="312" w:lineRule="auto"/>
        <w:rPr>
          <w:rFonts w:ascii="Arial" w:eastAsiaTheme="minorHAnsi" w:hAnsi="Arial" w:cstheme="minorBidi"/>
          <w:sz w:val="22"/>
          <w:szCs w:val="22"/>
          <w:lang w:eastAsia="en-US"/>
        </w:rPr>
      </w:pPr>
    </w:p>
    <w:p w14:paraId="2E319883" w14:textId="77777777" w:rsidR="00B378D3"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Kryterium będzie weryfikowane na podstawie dokumentacji projektu.</w:t>
      </w:r>
    </w:p>
    <w:p w14:paraId="3FB4B2FB" w14:textId="77777777" w:rsidR="00B378D3" w:rsidRPr="00572AC5" w:rsidRDefault="00B378D3" w:rsidP="00B378D3">
      <w:pPr>
        <w:spacing w:line="312" w:lineRule="auto"/>
        <w:rPr>
          <w:rFonts w:ascii="Arial" w:hAnsi="Arial" w:cs="Arial"/>
          <w:b/>
          <w:bCs/>
          <w:sz w:val="22"/>
          <w:szCs w:val="22"/>
        </w:rPr>
      </w:pPr>
    </w:p>
    <w:p w14:paraId="12431569" w14:textId="77777777" w:rsidR="00B378D3" w:rsidRDefault="00B378D3" w:rsidP="00B378D3">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329928E6" w14:textId="77777777" w:rsidR="00B378D3" w:rsidRDefault="00B378D3" w:rsidP="00B378D3">
      <w:pPr>
        <w:pStyle w:val="Akapitzlist"/>
        <w:spacing w:line="312" w:lineRule="auto"/>
        <w:ind w:left="567"/>
        <w:jc w:val="both"/>
        <w:rPr>
          <w:rFonts w:ascii="Arial" w:hAnsi="Arial" w:cs="Arial"/>
          <w:u w:val="single"/>
        </w:rPr>
      </w:pPr>
    </w:p>
    <w:p w14:paraId="38C2CB88" w14:textId="77777777" w:rsidR="00B378D3" w:rsidRPr="006D3856" w:rsidRDefault="00B378D3" w:rsidP="004928F9">
      <w:pPr>
        <w:pStyle w:val="Akapitzlist"/>
        <w:numPr>
          <w:ilvl w:val="0"/>
          <w:numId w:val="121"/>
        </w:numPr>
        <w:spacing w:line="312" w:lineRule="auto"/>
        <w:rPr>
          <w:rFonts w:ascii="Arial" w:hAnsi="Arial" w:cs="Arial"/>
          <w:b/>
          <w:bCs/>
        </w:rPr>
      </w:pPr>
      <w:r w:rsidRPr="007F28F3">
        <w:rPr>
          <w:rFonts w:ascii="Arial" w:hAnsi="Arial" w:cs="Arial"/>
          <w:b/>
          <w:bCs/>
        </w:rPr>
        <w:t>Warunki dla inwestycji drogowych na obszarach miast (jeśli dotyczy)</w:t>
      </w:r>
      <w:r>
        <w:rPr>
          <w:rFonts w:ascii="Arial" w:hAnsi="Arial" w:cs="Arial"/>
          <w:b/>
          <w:bCs/>
        </w:rPr>
        <w:t>.</w:t>
      </w:r>
    </w:p>
    <w:p w14:paraId="2407014A" w14:textId="77777777" w:rsidR="00B378D3" w:rsidRPr="00572AC5" w:rsidRDefault="00B378D3" w:rsidP="00B378D3">
      <w:pPr>
        <w:spacing w:line="312" w:lineRule="auto"/>
        <w:rPr>
          <w:rFonts w:ascii="Arial" w:hAnsi="Arial" w:cs="Arial"/>
          <w:b/>
          <w:bCs/>
          <w:sz w:val="22"/>
          <w:szCs w:val="22"/>
        </w:rPr>
      </w:pPr>
    </w:p>
    <w:p w14:paraId="3BC94867"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W ramach kryterium weryfikowane będzie, czy inwestycje drogowe realizowane na obszarach miast (z wyjątkiem obwodnic i obiektów P&amp;R) nie obejmują budowy nowych, ani zwiększenia przepustowości istniejących dróg lub pojemności parkingów i nie będą przyczyniały się do zwiększenia natężenia ruchu samochodowego w obszarach miejskich.</w:t>
      </w:r>
    </w:p>
    <w:p w14:paraId="33EB6D10" w14:textId="77777777" w:rsidR="00B378D3" w:rsidRPr="000B2B79" w:rsidRDefault="00B378D3" w:rsidP="00B378D3">
      <w:pPr>
        <w:spacing w:line="312" w:lineRule="auto"/>
        <w:rPr>
          <w:rFonts w:ascii="Arial" w:eastAsiaTheme="minorHAnsi" w:hAnsi="Arial" w:cstheme="minorBidi"/>
          <w:sz w:val="22"/>
          <w:szCs w:val="22"/>
          <w:lang w:eastAsia="en-US"/>
        </w:rPr>
      </w:pPr>
    </w:p>
    <w:p w14:paraId="69C3C9E3"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Przez zwiększenie przepustowości istniejących dróg należy rozumieć poszerzenie drogi o kolejny pas ruchu.</w:t>
      </w:r>
    </w:p>
    <w:p w14:paraId="172509D2" w14:textId="77777777" w:rsidR="00B378D3" w:rsidRPr="000B2B79" w:rsidRDefault="00B378D3" w:rsidP="00B378D3">
      <w:pPr>
        <w:spacing w:line="312" w:lineRule="auto"/>
        <w:rPr>
          <w:rFonts w:ascii="Arial" w:eastAsiaTheme="minorHAnsi" w:hAnsi="Arial" w:cstheme="minorBidi"/>
          <w:sz w:val="22"/>
          <w:szCs w:val="22"/>
          <w:lang w:eastAsia="en-US"/>
        </w:rPr>
      </w:pPr>
    </w:p>
    <w:p w14:paraId="02F6768A"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Przez zwiększenie pojemności parkingów należy rozumieć zwiększenie ilości miejsc postojowych.</w:t>
      </w:r>
    </w:p>
    <w:p w14:paraId="442E36EB" w14:textId="77777777" w:rsidR="00B378D3" w:rsidRPr="000B2B79" w:rsidRDefault="00B378D3" w:rsidP="00B378D3">
      <w:pPr>
        <w:spacing w:line="312" w:lineRule="auto"/>
        <w:rPr>
          <w:rFonts w:ascii="Arial" w:eastAsiaTheme="minorHAnsi" w:hAnsi="Arial" w:cstheme="minorBidi"/>
          <w:sz w:val="22"/>
          <w:szCs w:val="22"/>
          <w:lang w:eastAsia="en-US"/>
        </w:rPr>
      </w:pPr>
    </w:p>
    <w:p w14:paraId="3BFDA459" w14:textId="77777777" w:rsidR="00B378D3"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Kryterium będzie weryfikowane na podstawie dokumentacji projektu.</w:t>
      </w:r>
    </w:p>
    <w:p w14:paraId="0C96C60C" w14:textId="77777777" w:rsidR="00B378D3" w:rsidRPr="00572AC5" w:rsidRDefault="00B378D3" w:rsidP="00B378D3">
      <w:pPr>
        <w:spacing w:line="312" w:lineRule="auto"/>
        <w:rPr>
          <w:rFonts w:ascii="Arial" w:hAnsi="Arial" w:cs="Arial"/>
          <w:b/>
          <w:bCs/>
          <w:sz w:val="22"/>
          <w:szCs w:val="22"/>
        </w:rPr>
      </w:pPr>
    </w:p>
    <w:p w14:paraId="0F387A6D" w14:textId="77777777" w:rsidR="00B378D3" w:rsidRDefault="00B378D3" w:rsidP="00B378D3">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45C44E1C" w14:textId="77777777" w:rsidR="00B378D3" w:rsidRDefault="00B378D3" w:rsidP="00B378D3"/>
    <w:p w14:paraId="7E146D6B" w14:textId="5CC3F586" w:rsidR="00B378D3" w:rsidRPr="00B378D3" w:rsidRDefault="00B378D3" w:rsidP="00B378D3">
      <w:pPr>
        <w:spacing w:after="160" w:line="259" w:lineRule="auto"/>
      </w:pPr>
      <w:r>
        <w:br w:type="page"/>
      </w:r>
    </w:p>
    <w:p w14:paraId="44061E11" w14:textId="45C992D4" w:rsidR="00B43C29" w:rsidRDefault="00B43C29" w:rsidP="004928F9">
      <w:pPr>
        <w:pStyle w:val="Nagwek3"/>
        <w:numPr>
          <w:ilvl w:val="2"/>
          <w:numId w:val="90"/>
        </w:numPr>
        <w:ind w:left="709"/>
        <w:jc w:val="both"/>
      </w:pPr>
      <w:bookmarkStart w:id="110" w:name="_Toc135636275"/>
      <w:r>
        <w:lastRenderedPageBreak/>
        <w:t xml:space="preserve">Priorytet </w:t>
      </w:r>
      <w:r w:rsidRPr="00D47CF6">
        <w:t>FEPK.0</w:t>
      </w:r>
      <w:r>
        <w:t>5 PRZYJANA PRZESTRZEŃ SPOŁECZNA</w:t>
      </w:r>
      <w:bookmarkEnd w:id="110"/>
    </w:p>
    <w:p w14:paraId="57868635" w14:textId="77777777" w:rsidR="007433CE" w:rsidRDefault="007433CE" w:rsidP="00B43C29">
      <w:pPr>
        <w:spacing w:line="312" w:lineRule="auto"/>
        <w:jc w:val="both"/>
        <w:rPr>
          <w:rFonts w:ascii="Arial" w:hAnsi="Arial" w:cs="Arial"/>
          <w:b/>
          <w:sz w:val="28"/>
          <w:szCs w:val="28"/>
        </w:rPr>
      </w:pPr>
      <w:bookmarkStart w:id="111" w:name="_Hlk123827777"/>
      <w:bookmarkStart w:id="112" w:name="_Hlk123828966"/>
    </w:p>
    <w:p w14:paraId="39BC50A9" w14:textId="54ABA284" w:rsidR="00B43C29" w:rsidRPr="0002625B" w:rsidRDefault="00B43C29" w:rsidP="0002625B">
      <w:pPr>
        <w:pStyle w:val="Nagwek4"/>
        <w:rPr>
          <w:rFonts w:ascii="Arial" w:eastAsiaTheme="minorHAnsi" w:hAnsi="Arial" w:cs="Arial"/>
          <w:b/>
          <w:color w:val="000000" w:themeColor="text1"/>
          <w:highlight w:val="yellow"/>
          <w:lang w:eastAsia="en-US"/>
        </w:rPr>
      </w:pPr>
      <w:bookmarkStart w:id="113" w:name="_Toc135636276"/>
      <w:r w:rsidRPr="0002625B">
        <w:rPr>
          <w:rFonts w:ascii="Arial" w:hAnsi="Arial" w:cs="Arial"/>
          <w:b/>
          <w:i w:val="0"/>
          <w:color w:val="000000" w:themeColor="text1"/>
        </w:rPr>
        <w:t>2.2.5.1. Działanie FEPK.05.01 E</w:t>
      </w:r>
      <w:r w:rsidR="007433CE" w:rsidRPr="0002625B">
        <w:rPr>
          <w:rFonts w:ascii="Arial" w:hAnsi="Arial" w:cs="Arial"/>
          <w:b/>
          <w:i w:val="0"/>
          <w:color w:val="000000" w:themeColor="text1"/>
        </w:rPr>
        <w:t>dukacja</w:t>
      </w:r>
      <w:bookmarkEnd w:id="113"/>
      <w:r w:rsidRPr="0002625B">
        <w:rPr>
          <w:rFonts w:ascii="Arial" w:eastAsiaTheme="minorHAnsi" w:hAnsi="Arial" w:cs="Arial"/>
          <w:b/>
          <w:i w:val="0"/>
          <w:color w:val="000000" w:themeColor="text1"/>
          <w:highlight w:val="yellow"/>
          <w:lang w:eastAsia="en-US"/>
        </w:rPr>
        <w:t xml:space="preserve"> </w:t>
      </w:r>
      <w:bookmarkEnd w:id="111"/>
    </w:p>
    <w:bookmarkEnd w:id="112"/>
    <w:p w14:paraId="2F94DD93" w14:textId="7723DEDB" w:rsidR="00555D85" w:rsidRPr="00BF0DC6" w:rsidRDefault="0096679C" w:rsidP="00B43C29">
      <w:pPr>
        <w:spacing w:line="312" w:lineRule="auto"/>
        <w:jc w:val="both"/>
        <w:rPr>
          <w:rFonts w:ascii="Arial" w:hAnsi="Arial" w:cs="Arial"/>
          <w:b/>
          <w:u w:val="single"/>
        </w:rPr>
      </w:pPr>
      <w:r w:rsidRPr="0096679C">
        <w:rPr>
          <w:rFonts w:ascii="Arial" w:eastAsiaTheme="minorHAnsi" w:hAnsi="Arial" w:cs="Arial"/>
          <w:b/>
          <w:sz w:val="22"/>
          <w:szCs w:val="22"/>
          <w:u w:val="single"/>
          <w:lang w:eastAsia="en-US"/>
        </w:rPr>
        <w:t>Wspólne dla wszystkich obszarów (I. Edukacja przedszkolna, II. Edukacja ogólna, III. Szkolnictwo zawodowe, IV. Szkolnictwo wyższe)</w:t>
      </w:r>
      <w:r w:rsidR="00F15D0C">
        <w:rPr>
          <w:rFonts w:ascii="Arial" w:eastAsiaTheme="minorHAnsi" w:hAnsi="Arial" w:cs="Arial"/>
          <w:b/>
          <w:sz w:val="22"/>
          <w:szCs w:val="22"/>
          <w:u w:val="single"/>
          <w:lang w:eastAsia="en-US"/>
        </w:rPr>
        <w:t xml:space="preserve"> </w:t>
      </w:r>
    </w:p>
    <w:p w14:paraId="2ED4D53D" w14:textId="77777777" w:rsidR="00B43C29" w:rsidRDefault="00B43C29" w:rsidP="004928F9">
      <w:pPr>
        <w:pStyle w:val="Akapitzlist"/>
        <w:numPr>
          <w:ilvl w:val="0"/>
          <w:numId w:val="104"/>
        </w:numPr>
        <w:spacing w:line="312" w:lineRule="auto"/>
        <w:rPr>
          <w:rFonts w:ascii="Arial" w:hAnsi="Arial" w:cs="Arial"/>
          <w:b/>
          <w:bCs/>
        </w:rPr>
      </w:pPr>
      <w:bookmarkStart w:id="114" w:name="_Hlk123827605"/>
      <w:r w:rsidRPr="00E85E22">
        <w:rPr>
          <w:rFonts w:ascii="Arial" w:hAnsi="Arial" w:cs="Arial"/>
          <w:b/>
          <w:bCs/>
        </w:rPr>
        <w:t>Spójność z celami Europejskiego Funduszu Społecznego Plus</w:t>
      </w:r>
    </w:p>
    <w:p w14:paraId="74C4A140" w14:textId="40C15548" w:rsidR="00264EC4" w:rsidRDefault="00B43C29" w:rsidP="00613149">
      <w:pPr>
        <w:spacing w:line="276" w:lineRule="auto"/>
        <w:rPr>
          <w:rFonts w:ascii="Arial" w:hAnsi="Arial" w:cs="Arial"/>
          <w:sz w:val="22"/>
          <w:szCs w:val="22"/>
        </w:rPr>
      </w:pPr>
      <w:r w:rsidRPr="005308AC">
        <w:rPr>
          <w:rFonts w:ascii="Arial" w:hAnsi="Arial" w:cs="Arial"/>
          <w:sz w:val="22"/>
          <w:szCs w:val="22"/>
        </w:rPr>
        <w:t>W ramach kryterium weryfikowane będzie</w:t>
      </w:r>
      <w:r w:rsidR="00264EC4">
        <w:rPr>
          <w:rFonts w:ascii="Arial" w:hAnsi="Arial" w:cs="Arial"/>
          <w:sz w:val="22"/>
          <w:szCs w:val="22"/>
        </w:rPr>
        <w:t>:</w:t>
      </w:r>
    </w:p>
    <w:p w14:paraId="36054440" w14:textId="53F18F7C" w:rsidR="00B43C29" w:rsidRPr="005308AC" w:rsidRDefault="00D37459" w:rsidP="00613149">
      <w:pPr>
        <w:spacing w:line="276" w:lineRule="auto"/>
        <w:rPr>
          <w:rFonts w:ascii="Arial" w:hAnsi="Arial" w:cs="Arial"/>
          <w:sz w:val="22"/>
          <w:szCs w:val="22"/>
        </w:rPr>
      </w:pPr>
      <w:r>
        <w:rPr>
          <w:rFonts w:ascii="Arial" w:hAnsi="Arial" w:cs="Arial"/>
          <w:sz w:val="22"/>
          <w:szCs w:val="22"/>
        </w:rPr>
        <w:t xml:space="preserve"> czy </w:t>
      </w:r>
      <w:r w:rsidR="00B43C29" w:rsidRPr="005308AC">
        <w:rPr>
          <w:rFonts w:ascii="Arial" w:hAnsi="Arial" w:cs="Arial"/>
          <w:sz w:val="22"/>
          <w:szCs w:val="22"/>
        </w:rPr>
        <w:t>cel projektu dofinansowanego z EFRR jest zgodny z niżej wskazanymi celami szczegółowymi EFS+ określonymi w art. 4 Rozporządzenia Parlamentu Europejskiego i Rady (UE) 2021/1057 z dnia 24 czerwca 2021 r. ustanawiającego Europejski Fundusz Społeczny Plus (EFS+) oraz uchylającego rozporządzenie (UE) nr 1296/2013:</w:t>
      </w:r>
    </w:p>
    <w:p w14:paraId="031822D8" w14:textId="7F01C08F"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xml:space="preserve">e) poprawa jakości, poziomu włączenia społecznego i skuteczności systemów kształcenia </w:t>
      </w:r>
      <w:r w:rsidR="00613149">
        <w:rPr>
          <w:rFonts w:ascii="Arial" w:hAnsi="Arial" w:cs="Arial"/>
          <w:sz w:val="22"/>
          <w:szCs w:val="22"/>
        </w:rPr>
        <w:br/>
      </w:r>
      <w:r w:rsidRPr="005308AC">
        <w:rPr>
          <w:rFonts w:ascii="Arial" w:hAnsi="Arial" w:cs="Arial"/>
          <w:sz w:val="22"/>
          <w:szCs w:val="22"/>
        </w:rPr>
        <w:t xml:space="preserve">i szkolenia oraz ich powiązania z rynkiem pracy – w tym przez walidację uczenia się </w:t>
      </w:r>
      <w:proofErr w:type="spellStart"/>
      <w:r w:rsidRPr="005308AC">
        <w:rPr>
          <w:rFonts w:ascii="Arial" w:hAnsi="Arial" w:cs="Arial"/>
          <w:sz w:val="22"/>
          <w:szCs w:val="22"/>
        </w:rPr>
        <w:t>pozaformalnego</w:t>
      </w:r>
      <w:proofErr w:type="spellEnd"/>
      <w:r w:rsidRPr="005308AC">
        <w:rPr>
          <w:rFonts w:ascii="Arial" w:hAnsi="Arial" w:cs="Arial"/>
          <w:sz w:val="22"/>
          <w:szCs w:val="22"/>
        </w:rPr>
        <w:t xml:space="preserve"> i nieformalnego, w celu wspierania nabywania kompetencji kluczowych, </w:t>
      </w:r>
      <w:r w:rsidR="00613149">
        <w:rPr>
          <w:rFonts w:ascii="Arial" w:hAnsi="Arial" w:cs="Arial"/>
          <w:sz w:val="22"/>
          <w:szCs w:val="22"/>
        </w:rPr>
        <w:br/>
      </w:r>
      <w:r w:rsidRPr="005308AC">
        <w:rPr>
          <w:rFonts w:ascii="Arial" w:hAnsi="Arial" w:cs="Arial"/>
          <w:sz w:val="22"/>
          <w:szCs w:val="22"/>
        </w:rPr>
        <w:t>w tym umiejętności w zakresie przedsiębiorczości i kompetencji cyfrowych, oraz przez</w:t>
      </w:r>
    </w:p>
    <w:p w14:paraId="4FFD78E8"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wspieranie wprowadzania dualnych systemów szkolenia i przygotowania zawodowego;</w:t>
      </w:r>
    </w:p>
    <w:p w14:paraId="4A143E37" w14:textId="77777777" w:rsidR="00B43C29" w:rsidRPr="005308AC" w:rsidRDefault="00B43C29" w:rsidP="00613149">
      <w:pPr>
        <w:spacing w:line="276" w:lineRule="auto"/>
        <w:rPr>
          <w:rFonts w:ascii="Arial" w:hAnsi="Arial" w:cs="Arial"/>
          <w:b/>
          <w:sz w:val="22"/>
          <w:szCs w:val="22"/>
        </w:rPr>
      </w:pPr>
      <w:r w:rsidRPr="005308AC">
        <w:rPr>
          <w:rFonts w:ascii="Arial" w:hAnsi="Arial" w:cs="Arial"/>
          <w:b/>
          <w:sz w:val="22"/>
          <w:szCs w:val="22"/>
        </w:rPr>
        <w:t>oraz</w:t>
      </w:r>
    </w:p>
    <w:p w14:paraId="05A39DF9"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5A8169F4" w14:textId="591C3516" w:rsidR="00264EC4" w:rsidRPr="005308AC" w:rsidRDefault="00D37459" w:rsidP="00613149">
      <w:pPr>
        <w:spacing w:line="276" w:lineRule="auto"/>
        <w:rPr>
          <w:rFonts w:ascii="Arial" w:hAnsi="Arial" w:cs="Arial"/>
          <w:sz w:val="22"/>
          <w:szCs w:val="22"/>
        </w:rPr>
      </w:pPr>
      <w:r w:rsidRPr="00D37459">
        <w:rPr>
          <w:rFonts w:ascii="Arial" w:hAnsi="Arial" w:cs="Arial"/>
          <w:sz w:val="22"/>
          <w:szCs w:val="22"/>
        </w:rPr>
        <w:t xml:space="preserve">- </w:t>
      </w:r>
      <w:r>
        <w:rPr>
          <w:rFonts w:ascii="Arial" w:hAnsi="Arial" w:cs="Arial"/>
          <w:sz w:val="22"/>
          <w:szCs w:val="22"/>
        </w:rPr>
        <w:t xml:space="preserve">czy </w:t>
      </w:r>
      <w:r w:rsidRPr="00D37459">
        <w:rPr>
          <w:rFonts w:ascii="Arial" w:hAnsi="Arial" w:cs="Arial"/>
          <w:sz w:val="22"/>
          <w:szCs w:val="22"/>
        </w:rPr>
        <w:t xml:space="preserve">zapewniona będzie sprawna </w:t>
      </w:r>
      <w:r w:rsidR="00823D2D">
        <w:rPr>
          <w:rFonts w:ascii="Arial" w:hAnsi="Arial" w:cs="Arial"/>
          <w:sz w:val="22"/>
          <w:szCs w:val="22"/>
        </w:rPr>
        <w:t>obsługa</w:t>
      </w:r>
      <w:r w:rsidRPr="00D37459">
        <w:rPr>
          <w:rFonts w:ascii="Arial" w:hAnsi="Arial" w:cs="Arial"/>
          <w:sz w:val="22"/>
          <w:szCs w:val="22"/>
        </w:rPr>
        <w:t xml:space="preserve"> lub prawidłowe użytkowanie nowej/ulepszonej infrastruktury lub sprzętu zgodnie z przeznaczeniem</w:t>
      </w:r>
    </w:p>
    <w:p w14:paraId="450A548A" w14:textId="081F7D8A" w:rsidR="00B43C29" w:rsidRPr="005308AC" w:rsidRDefault="00613149" w:rsidP="00613149">
      <w:pPr>
        <w:spacing w:line="276" w:lineRule="auto"/>
        <w:rPr>
          <w:rFonts w:ascii="Arial" w:hAnsi="Arial" w:cs="Arial"/>
          <w:sz w:val="22"/>
          <w:szCs w:val="22"/>
        </w:rPr>
      </w:pPr>
      <w:r w:rsidRPr="00613149">
        <w:rPr>
          <w:rFonts w:ascii="Arial" w:hAnsi="Arial" w:cs="Arial"/>
          <w:sz w:val="22"/>
          <w:szCs w:val="22"/>
        </w:rPr>
        <w:t xml:space="preserve">Ocena spełnienia kryterium dokonywana będzie w oparciu o informacje przedstawione </w:t>
      </w:r>
      <w:r w:rsidRPr="00613149">
        <w:rPr>
          <w:rFonts w:ascii="Arial" w:hAnsi="Arial" w:cs="Arial"/>
          <w:sz w:val="22"/>
          <w:szCs w:val="22"/>
        </w:rPr>
        <w:br/>
        <w:t>w dokumentacji projektu.</w:t>
      </w:r>
    </w:p>
    <w:p w14:paraId="385A012F" w14:textId="77777777" w:rsidR="00B43C29" w:rsidRPr="005308AC" w:rsidRDefault="00B43C29" w:rsidP="00613149">
      <w:pPr>
        <w:spacing w:line="276" w:lineRule="auto"/>
        <w:rPr>
          <w:rFonts w:ascii="Arial" w:hAnsi="Arial" w:cs="Arial"/>
          <w:sz w:val="22"/>
          <w:szCs w:val="22"/>
        </w:rPr>
      </w:pPr>
    </w:p>
    <w:p w14:paraId="3555C01A" w14:textId="77777777" w:rsidR="00857597" w:rsidRPr="005308AC" w:rsidRDefault="00857597" w:rsidP="00857597">
      <w:pPr>
        <w:spacing w:line="276" w:lineRule="auto"/>
        <w:rPr>
          <w:rFonts w:ascii="Arial" w:eastAsiaTheme="minorHAnsi" w:hAnsi="Arial" w:cs="Arial"/>
          <w:sz w:val="22"/>
          <w:szCs w:val="22"/>
          <w:lang w:eastAsia="en-US"/>
        </w:rPr>
      </w:pPr>
      <w:bookmarkStart w:id="115" w:name="_Hlk123827669"/>
      <w:r w:rsidRPr="005308AC">
        <w:rPr>
          <w:rFonts w:ascii="Arial" w:hAnsi="Arial" w:cs="Arial"/>
          <w:b/>
          <w:bCs/>
          <w:sz w:val="22"/>
          <w:szCs w:val="22"/>
        </w:rPr>
        <w:t>Zasady oceny</w:t>
      </w:r>
      <w:r w:rsidRPr="005308AC">
        <w:rPr>
          <w:rFonts w:ascii="Arial" w:hAnsi="Arial" w:cs="Arial"/>
          <w:sz w:val="22"/>
          <w:szCs w:val="22"/>
        </w:rPr>
        <w:t xml:space="preserve">: </w:t>
      </w:r>
      <w:r w:rsidRPr="005308AC">
        <w:rPr>
          <w:rFonts w:ascii="Arial" w:eastAsiaTheme="minorHAnsi" w:hAnsi="Arial" w:cs="Arial"/>
          <w:sz w:val="22"/>
          <w:szCs w:val="22"/>
          <w:lang w:eastAsia="en-US"/>
        </w:rPr>
        <w:t>Kryterium otrzyma ocenę „TAK”, jeśli zostaną spełnione wymagania wskazane w jego opisie.</w:t>
      </w:r>
    </w:p>
    <w:bookmarkEnd w:id="115"/>
    <w:p w14:paraId="75D2FEB7" w14:textId="77777777" w:rsidR="00B43C29" w:rsidRDefault="00B43C29" w:rsidP="00B43C29">
      <w:pPr>
        <w:pStyle w:val="Akapitzlist"/>
        <w:spacing w:line="312" w:lineRule="auto"/>
        <w:ind w:left="284"/>
        <w:rPr>
          <w:rFonts w:ascii="Arial" w:hAnsi="Arial" w:cs="Arial"/>
          <w:b/>
          <w:bCs/>
        </w:rPr>
      </w:pPr>
    </w:p>
    <w:p w14:paraId="3A82ADE3" w14:textId="0D6B4F7F" w:rsidR="00B43C29" w:rsidRPr="008F4BB9" w:rsidRDefault="00B43C29" w:rsidP="004928F9">
      <w:pPr>
        <w:pStyle w:val="Akapitzlist"/>
        <w:numPr>
          <w:ilvl w:val="0"/>
          <w:numId w:val="104"/>
        </w:numPr>
        <w:spacing w:line="312" w:lineRule="auto"/>
        <w:ind w:left="284" w:hanging="284"/>
        <w:rPr>
          <w:rFonts w:ascii="Arial" w:hAnsi="Arial" w:cs="Arial"/>
          <w:b/>
          <w:bCs/>
        </w:rPr>
      </w:pPr>
      <w:bookmarkStart w:id="116" w:name="_Hlk123827822"/>
      <w:r w:rsidRPr="00E85E22">
        <w:rPr>
          <w:rFonts w:ascii="Arial" w:hAnsi="Arial" w:cs="Arial"/>
          <w:b/>
          <w:bCs/>
        </w:rPr>
        <w:t>Ograniczenia w zakresie budowy nowych obiektów w zakresie infrastruktury edukacyjne</w:t>
      </w:r>
      <w:r w:rsidR="00A13042" w:rsidRPr="00A13042">
        <w:rPr>
          <w:rFonts w:ascii="Arial" w:hAnsi="Arial" w:cs="Arial"/>
          <w:b/>
          <w:bCs/>
        </w:rPr>
        <w:t>j</w:t>
      </w:r>
    </w:p>
    <w:bookmarkEnd w:id="114"/>
    <w:bookmarkEnd w:id="116"/>
    <w:p w14:paraId="4255BD99" w14:textId="77777777" w:rsidR="00B43C29" w:rsidRPr="005308AC" w:rsidRDefault="00B43C29" w:rsidP="00613149">
      <w:pPr>
        <w:spacing w:line="276" w:lineRule="auto"/>
        <w:rPr>
          <w:rFonts w:ascii="Arial" w:hAnsi="Arial" w:cs="Arial"/>
          <w:sz w:val="22"/>
          <w:szCs w:val="22"/>
          <w:u w:val="single"/>
        </w:rPr>
      </w:pPr>
      <w:r w:rsidRPr="005308AC">
        <w:rPr>
          <w:rFonts w:ascii="Arial" w:hAnsi="Arial" w:cs="Arial"/>
          <w:sz w:val="22"/>
          <w:szCs w:val="22"/>
        </w:rPr>
        <w:t xml:space="preserve">Zgodnie z zapisami FEP 2021-2027 oraz SZOP budowa nowej infrastruktury edukacyjnej jest dopuszczalna </w:t>
      </w:r>
      <w:r w:rsidRPr="005308AC">
        <w:rPr>
          <w:rFonts w:ascii="Arial" w:hAnsi="Arial" w:cs="Arial"/>
          <w:sz w:val="22"/>
          <w:szCs w:val="22"/>
          <w:u w:val="single"/>
        </w:rPr>
        <w:t>jedynie w ściśle uzasadnionych przypadkach.</w:t>
      </w:r>
    </w:p>
    <w:p w14:paraId="6E577224" w14:textId="77777777" w:rsidR="00B43C29" w:rsidRPr="005308AC" w:rsidRDefault="00B43C29" w:rsidP="00613149">
      <w:pPr>
        <w:spacing w:line="276" w:lineRule="auto"/>
        <w:rPr>
          <w:rFonts w:ascii="Arial" w:hAnsi="Arial" w:cs="Arial"/>
          <w:sz w:val="22"/>
          <w:szCs w:val="22"/>
        </w:rPr>
      </w:pPr>
    </w:p>
    <w:p w14:paraId="2BC2CDEF"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xml:space="preserve">W ramach kryterium sprawdzane będzie czy w przypadku projektów, w których zaplanowano ww. przedsięwzięcie, zostały spełnione następujące wymagania: </w:t>
      </w:r>
    </w:p>
    <w:p w14:paraId="6B63113B"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planowana budowa nowych obiektów infrastruktury edukacyjnej została potwierdzona analizą potrzeb, uwzględniającą sytuację demograficzną oraz specyfikę regionu,</w:t>
      </w:r>
    </w:p>
    <w:p w14:paraId="5298E23E"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w analizie wykazano, że nie jest możliwe wykorzystanie obecnie istniejącej infrastruktury.</w:t>
      </w:r>
    </w:p>
    <w:p w14:paraId="4E2C4E3F" w14:textId="77777777" w:rsidR="00B43C29" w:rsidRPr="005308AC" w:rsidRDefault="00B43C29" w:rsidP="00613149">
      <w:pPr>
        <w:spacing w:line="276" w:lineRule="auto"/>
        <w:rPr>
          <w:rFonts w:ascii="Arial" w:hAnsi="Arial" w:cs="Arial"/>
          <w:sz w:val="22"/>
          <w:szCs w:val="22"/>
        </w:rPr>
      </w:pPr>
    </w:p>
    <w:p w14:paraId="14C2AC0B"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Kryterium nie dotyczy rozbudowy/przebudowy/nadbudowy/modernizacji istniejących obiektów.</w:t>
      </w:r>
    </w:p>
    <w:p w14:paraId="0B4EDDB8" w14:textId="77777777" w:rsidR="00B43C29" w:rsidRPr="005308AC" w:rsidRDefault="00B43C29" w:rsidP="00613149">
      <w:pPr>
        <w:spacing w:line="276" w:lineRule="auto"/>
        <w:rPr>
          <w:rFonts w:ascii="Arial" w:hAnsi="Arial" w:cs="Arial"/>
          <w:sz w:val="22"/>
          <w:szCs w:val="22"/>
        </w:rPr>
      </w:pPr>
    </w:p>
    <w:p w14:paraId="5935A323" w14:textId="77777777" w:rsidR="00613149" w:rsidRPr="00613149" w:rsidRDefault="00613149" w:rsidP="00613149">
      <w:pPr>
        <w:spacing w:line="276" w:lineRule="auto"/>
        <w:rPr>
          <w:rFonts w:ascii="Arial" w:hAnsi="Arial" w:cs="Arial"/>
          <w:sz w:val="22"/>
          <w:szCs w:val="22"/>
        </w:rPr>
      </w:pPr>
      <w:r w:rsidRPr="00613149">
        <w:rPr>
          <w:rFonts w:ascii="Arial" w:hAnsi="Arial" w:cs="Arial"/>
          <w:sz w:val="22"/>
          <w:szCs w:val="22"/>
        </w:rPr>
        <w:lastRenderedPageBreak/>
        <w:t xml:space="preserve">Ocena spełnienia kryterium dokonywana będzie w oparciu o informacje przedstawione </w:t>
      </w:r>
      <w:r w:rsidRPr="00613149">
        <w:rPr>
          <w:rFonts w:ascii="Arial" w:hAnsi="Arial" w:cs="Arial"/>
          <w:sz w:val="22"/>
          <w:szCs w:val="22"/>
        </w:rPr>
        <w:br/>
        <w:t>w dokumentacji projektu.</w:t>
      </w:r>
    </w:p>
    <w:p w14:paraId="3053B005" w14:textId="77777777" w:rsidR="00B43C29" w:rsidRPr="005308AC" w:rsidRDefault="00B43C29" w:rsidP="00613149">
      <w:pPr>
        <w:spacing w:line="276" w:lineRule="auto"/>
        <w:rPr>
          <w:rFonts w:ascii="Arial" w:hAnsi="Arial" w:cs="Arial"/>
          <w:b/>
          <w:bCs/>
          <w:sz w:val="22"/>
          <w:szCs w:val="22"/>
        </w:rPr>
      </w:pPr>
    </w:p>
    <w:p w14:paraId="15947B7F" w14:textId="77777777" w:rsidR="00B43C29" w:rsidRPr="005308AC" w:rsidRDefault="00B43C29" w:rsidP="00613149">
      <w:pPr>
        <w:spacing w:line="276" w:lineRule="auto"/>
        <w:rPr>
          <w:rFonts w:ascii="Arial" w:hAnsi="Arial" w:cs="Arial"/>
          <w:sz w:val="22"/>
          <w:szCs w:val="22"/>
        </w:rPr>
      </w:pPr>
      <w:bookmarkStart w:id="117" w:name="_Hlk123827935"/>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117"/>
    <w:p w14:paraId="7C527C24" w14:textId="77777777" w:rsidR="00B43C29" w:rsidRDefault="00B43C29" w:rsidP="00B43C29">
      <w:pPr>
        <w:spacing w:line="312" w:lineRule="auto"/>
        <w:rPr>
          <w:rFonts w:ascii="Arial" w:hAnsi="Arial" w:cs="Arial"/>
          <w:b/>
        </w:rPr>
      </w:pPr>
    </w:p>
    <w:p w14:paraId="03717C73" w14:textId="7029427B" w:rsidR="00B43C29" w:rsidRPr="00E6410C" w:rsidRDefault="00B43C29" w:rsidP="00B43C29">
      <w:pPr>
        <w:rPr>
          <w:rFonts w:ascii="Arial" w:hAnsi="Arial" w:cs="Arial"/>
          <w:b/>
          <w:u w:val="single"/>
        </w:rPr>
      </w:pPr>
      <w:r w:rsidRPr="00E6410C">
        <w:rPr>
          <w:rFonts w:ascii="Arial" w:hAnsi="Arial" w:cs="Arial"/>
          <w:b/>
          <w:u w:val="single"/>
        </w:rPr>
        <w:t xml:space="preserve">Działanie FEPK.05.01 – II. </w:t>
      </w:r>
      <w:r w:rsidR="00F15D0C" w:rsidRPr="00F15D0C">
        <w:rPr>
          <w:rFonts w:ascii="Arial" w:hAnsi="Arial" w:cs="Arial"/>
          <w:b/>
          <w:u w:val="single"/>
        </w:rPr>
        <w:t>Edukacja ogólna</w:t>
      </w:r>
      <w:r w:rsidR="00F15D0C">
        <w:rPr>
          <w:rFonts w:ascii="Arial" w:hAnsi="Arial" w:cs="Arial"/>
          <w:b/>
          <w:u w:val="single"/>
        </w:rPr>
        <w:t xml:space="preserve"> </w:t>
      </w:r>
    </w:p>
    <w:p w14:paraId="33BFF58F" w14:textId="77777777" w:rsidR="00B43C29" w:rsidRDefault="00B43C29" w:rsidP="00B43C29"/>
    <w:p w14:paraId="663C481D" w14:textId="5BCB5E04" w:rsidR="00B43C29" w:rsidRDefault="00B43C29" w:rsidP="00B43C29">
      <w:pPr>
        <w:spacing w:line="312" w:lineRule="auto"/>
        <w:rPr>
          <w:rFonts w:ascii="Arial" w:hAnsi="Arial" w:cs="Arial"/>
          <w:b/>
          <w:bCs/>
        </w:rPr>
      </w:pPr>
      <w:bookmarkStart w:id="118" w:name="_Hlk123828088"/>
      <w:r>
        <w:rPr>
          <w:rFonts w:ascii="Arial" w:hAnsi="Arial" w:cs="Arial"/>
          <w:b/>
          <w:bCs/>
        </w:rPr>
        <w:t xml:space="preserve">1. </w:t>
      </w:r>
      <w:r w:rsidRPr="00E85E22">
        <w:rPr>
          <w:rFonts w:ascii="Arial" w:hAnsi="Arial" w:cs="Arial"/>
          <w:b/>
          <w:bCs/>
        </w:rPr>
        <w:t>Brak możliwości wsparcia infrastruktury, która nie jest wykorzystywana do nauczania przedmiotów zgodnie z modelem STEAM</w:t>
      </w:r>
      <w:r w:rsidR="00FA05B0" w:rsidRPr="00FA05B0">
        <w:rPr>
          <w:rFonts w:ascii="Arial" w:hAnsi="Arial" w:cs="Arial"/>
          <w:b/>
          <w:bCs/>
        </w:rPr>
        <w:t xml:space="preserve"> </w:t>
      </w:r>
    </w:p>
    <w:p w14:paraId="4707A5B8" w14:textId="3E06740B" w:rsidR="00B43C29" w:rsidRDefault="00B43C29" w:rsidP="00613149">
      <w:pPr>
        <w:spacing w:after="160" w:line="276" w:lineRule="auto"/>
        <w:rPr>
          <w:rFonts w:ascii="Arial" w:hAnsi="Arial" w:cs="Arial"/>
          <w:sz w:val="22"/>
          <w:szCs w:val="22"/>
        </w:rPr>
      </w:pPr>
      <w:r w:rsidRPr="00E85E22">
        <w:rPr>
          <w:rFonts w:ascii="Arial" w:eastAsiaTheme="minorHAnsi" w:hAnsi="Arial" w:cs="Arial"/>
          <w:sz w:val="22"/>
          <w:szCs w:val="22"/>
          <w:lang w:eastAsia="en-US"/>
        </w:rPr>
        <w:t>W ramach kryterium weryfikowane będzie czy</w:t>
      </w:r>
      <w:r w:rsidR="00FA05B0">
        <w:rPr>
          <w:rFonts w:ascii="Arial" w:eastAsiaTheme="minorHAnsi" w:hAnsi="Arial" w:cs="Arial"/>
          <w:sz w:val="22"/>
          <w:szCs w:val="22"/>
          <w:lang w:eastAsia="en-US"/>
        </w:rPr>
        <w:t xml:space="preserve"> </w:t>
      </w:r>
      <w:r w:rsidR="00DC703E">
        <w:rPr>
          <w:rFonts w:ascii="Arial" w:hAnsi="Arial" w:cs="Arial"/>
          <w:sz w:val="22"/>
          <w:szCs w:val="22"/>
        </w:rPr>
        <w:t>i</w:t>
      </w:r>
      <w:r w:rsidRPr="00E85E22">
        <w:rPr>
          <w:rFonts w:ascii="Arial" w:hAnsi="Arial" w:cs="Arial"/>
          <w:sz w:val="22"/>
          <w:szCs w:val="22"/>
        </w:rPr>
        <w:t xml:space="preserve">nfrastruktura nabywana w ramach projektu dotyczącego szkół ogólnych wykorzystywana </w:t>
      </w:r>
      <w:r w:rsidR="002B62FA">
        <w:rPr>
          <w:rFonts w:ascii="Arial" w:hAnsi="Arial" w:cs="Arial"/>
          <w:sz w:val="22"/>
          <w:szCs w:val="22"/>
        </w:rPr>
        <w:t>będzie</w:t>
      </w:r>
      <w:r w:rsidR="002B62FA" w:rsidRPr="00E85E22">
        <w:rPr>
          <w:rFonts w:ascii="Arial" w:hAnsi="Arial" w:cs="Arial"/>
          <w:sz w:val="22"/>
          <w:szCs w:val="22"/>
        </w:rPr>
        <w:t xml:space="preserve"> </w:t>
      </w:r>
      <w:r w:rsidRPr="00E85E22">
        <w:rPr>
          <w:rFonts w:ascii="Arial" w:hAnsi="Arial" w:cs="Arial"/>
          <w:sz w:val="22"/>
          <w:szCs w:val="22"/>
        </w:rPr>
        <w:t xml:space="preserve">do nauczania przedmiotów zgodnie z modelem STEAM (ang. Science, Technology, Engineering, Art and </w:t>
      </w:r>
      <w:proofErr w:type="spellStart"/>
      <w:r w:rsidRPr="00E85E22">
        <w:rPr>
          <w:rFonts w:ascii="Arial" w:hAnsi="Arial" w:cs="Arial"/>
          <w:sz w:val="22"/>
          <w:szCs w:val="22"/>
        </w:rPr>
        <w:t>Mathematics</w:t>
      </w:r>
      <w:proofErr w:type="spellEnd"/>
      <w:r w:rsidRPr="00E85E22">
        <w:rPr>
          <w:rFonts w:ascii="Arial" w:hAnsi="Arial" w:cs="Arial"/>
          <w:sz w:val="22"/>
          <w:szCs w:val="22"/>
        </w:rPr>
        <w:t>). Model STEAM rozumiany jest jako nauczanie w formie projektów i warsztatów, tj. łączenie teorii z praktyką. Infrastruktura może być wykorzystywana zarówno do realizacji podstawy programowej, jak i dodatkowych zajęć pozalekcyjnych. Wsparcie obejmuje zarówno wyposażenie pracowni lekcyjnych jak i infrastruktury towarzyszącej.</w:t>
      </w:r>
    </w:p>
    <w:p w14:paraId="5F2EB922" w14:textId="7C2F35D9" w:rsidR="00FA05B0" w:rsidRDefault="00FA05B0" w:rsidP="00613149">
      <w:pPr>
        <w:spacing w:after="160" w:line="276" w:lineRule="auto"/>
        <w:rPr>
          <w:rFonts w:ascii="Arial" w:hAnsi="Arial" w:cs="Arial"/>
          <w:sz w:val="22"/>
          <w:szCs w:val="22"/>
        </w:rPr>
      </w:pPr>
      <w:r w:rsidRPr="00FA05B0">
        <w:rPr>
          <w:rFonts w:ascii="Arial" w:hAnsi="Arial" w:cs="Arial"/>
          <w:sz w:val="22"/>
          <w:szCs w:val="22"/>
        </w:rPr>
        <w:t>Kryterium nie dotyczy infrastruktury mającej na celu dostosowanie do potrzeb os</w:t>
      </w:r>
      <w:r w:rsidR="00092B39">
        <w:rPr>
          <w:rFonts w:ascii="Arial" w:hAnsi="Arial" w:cs="Arial"/>
          <w:sz w:val="22"/>
          <w:szCs w:val="22"/>
        </w:rPr>
        <w:t>ób</w:t>
      </w:r>
      <w:r w:rsidRPr="00FA05B0">
        <w:rPr>
          <w:rFonts w:ascii="Arial" w:hAnsi="Arial" w:cs="Arial"/>
          <w:sz w:val="22"/>
          <w:szCs w:val="22"/>
        </w:rPr>
        <w:t xml:space="preserve"> ze specjalnymi potrzebami edukacyjnymi oraz </w:t>
      </w:r>
      <w:r w:rsidR="006719A7">
        <w:rPr>
          <w:rFonts w:ascii="Arial" w:hAnsi="Arial" w:cs="Arial"/>
          <w:sz w:val="22"/>
          <w:szCs w:val="22"/>
        </w:rPr>
        <w:t xml:space="preserve">przyszkolnej </w:t>
      </w:r>
      <w:r w:rsidRPr="00FA05B0">
        <w:rPr>
          <w:rFonts w:ascii="Arial" w:hAnsi="Arial" w:cs="Arial"/>
          <w:sz w:val="22"/>
          <w:szCs w:val="22"/>
        </w:rPr>
        <w:t>infrastruktury sportowej</w:t>
      </w:r>
      <w:r w:rsidR="00526196" w:rsidRPr="00526196">
        <w:rPr>
          <w:rFonts w:ascii="Arial" w:hAnsi="Arial" w:cs="Arial"/>
          <w:sz w:val="22"/>
          <w:szCs w:val="22"/>
        </w:rPr>
        <w:t>.</w:t>
      </w:r>
    </w:p>
    <w:p w14:paraId="4AE74CF3" w14:textId="77777777" w:rsidR="00613149" w:rsidRPr="00613149" w:rsidRDefault="00613149" w:rsidP="00613149">
      <w:pPr>
        <w:spacing w:after="160" w:line="276" w:lineRule="auto"/>
        <w:contextualSpacing/>
        <w:rPr>
          <w:rFonts w:ascii="Arial" w:hAnsi="Arial" w:cs="Arial"/>
          <w:sz w:val="22"/>
          <w:szCs w:val="22"/>
        </w:rPr>
      </w:pPr>
    </w:p>
    <w:p w14:paraId="4C380010" w14:textId="77777777" w:rsidR="00613149" w:rsidRPr="00613149" w:rsidRDefault="00613149" w:rsidP="00613149">
      <w:pPr>
        <w:spacing w:line="312"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108C8A2E" w14:textId="77777777" w:rsidR="00613149" w:rsidRDefault="00613149" w:rsidP="00B43C29">
      <w:pPr>
        <w:spacing w:line="312" w:lineRule="auto"/>
        <w:rPr>
          <w:rFonts w:ascii="Arial" w:hAnsi="Arial" w:cs="Arial"/>
          <w:b/>
          <w:bCs/>
          <w:sz w:val="22"/>
          <w:szCs w:val="22"/>
        </w:rPr>
      </w:pPr>
    </w:p>
    <w:p w14:paraId="7617B7DF" w14:textId="240076B4" w:rsidR="00B43C29" w:rsidRPr="005308AC" w:rsidRDefault="00092B39" w:rsidP="00B43C29">
      <w:pPr>
        <w:spacing w:line="312" w:lineRule="auto"/>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r w:rsidR="00A51629" w:rsidRPr="00A51629">
        <w:rPr>
          <w:rFonts w:ascii="Arial" w:hAnsi="Arial" w:cs="Arial"/>
          <w:sz w:val="22"/>
          <w:szCs w:val="22"/>
        </w:rPr>
        <w:t xml:space="preserve"> </w:t>
      </w:r>
      <w:r w:rsidR="00A51629" w:rsidRPr="00EB5AC4">
        <w:rPr>
          <w:rFonts w:ascii="Arial" w:hAnsi="Arial" w:cs="Arial"/>
          <w:sz w:val="22"/>
          <w:szCs w:val="22"/>
        </w:rPr>
        <w:t>lub „Nie dotyczy”</w:t>
      </w:r>
      <w:r w:rsidR="00A51629">
        <w:rPr>
          <w:rFonts w:ascii="Arial" w:hAnsi="Arial" w:cs="Arial"/>
          <w:sz w:val="22"/>
          <w:szCs w:val="22"/>
        </w:rPr>
        <w:t xml:space="preserve">. </w:t>
      </w:r>
    </w:p>
    <w:bookmarkEnd w:id="118"/>
    <w:p w14:paraId="1EC73F2A" w14:textId="77777777" w:rsidR="00B43C29" w:rsidRDefault="00B43C29" w:rsidP="00B43C29">
      <w:pPr>
        <w:spacing w:line="312" w:lineRule="auto"/>
        <w:rPr>
          <w:rFonts w:ascii="Arial" w:hAnsi="Arial" w:cs="Arial"/>
          <w:b/>
          <w:szCs w:val="28"/>
          <w:u w:val="single"/>
        </w:rPr>
      </w:pPr>
    </w:p>
    <w:p w14:paraId="5CCEFBE2" w14:textId="44C82AA7" w:rsidR="00B43C29" w:rsidRPr="00E6410C" w:rsidRDefault="00B43C29" w:rsidP="00B43C29">
      <w:pPr>
        <w:spacing w:line="312" w:lineRule="auto"/>
        <w:rPr>
          <w:rFonts w:ascii="Arial" w:hAnsi="Arial" w:cs="Arial"/>
          <w:b/>
          <w:szCs w:val="28"/>
          <w:u w:val="single"/>
        </w:rPr>
      </w:pPr>
      <w:r w:rsidRPr="00E6410C">
        <w:rPr>
          <w:rFonts w:ascii="Arial" w:hAnsi="Arial" w:cs="Arial"/>
          <w:b/>
          <w:szCs w:val="28"/>
          <w:u w:val="single"/>
        </w:rPr>
        <w:t xml:space="preserve">Działanie FEPK.05.01 – </w:t>
      </w:r>
      <w:r w:rsidR="00F15D0C" w:rsidRPr="00F15D0C">
        <w:rPr>
          <w:rFonts w:ascii="Arial" w:hAnsi="Arial" w:cs="Arial"/>
          <w:b/>
          <w:szCs w:val="28"/>
          <w:u w:val="single"/>
        </w:rPr>
        <w:t>III. Szkolnictwo zawodowe, IV. Szkolnictwo wyższe</w:t>
      </w:r>
    </w:p>
    <w:p w14:paraId="0BA1EDD6" w14:textId="77777777" w:rsidR="00B43C29" w:rsidRDefault="00B43C29" w:rsidP="00B43C29"/>
    <w:p w14:paraId="5E2DF153" w14:textId="77777777" w:rsidR="00B43C29" w:rsidRDefault="00B43C29" w:rsidP="00B43C29">
      <w:pPr>
        <w:spacing w:line="312" w:lineRule="auto"/>
        <w:rPr>
          <w:rFonts w:ascii="Arial" w:hAnsi="Arial" w:cs="Arial"/>
          <w:b/>
          <w:bCs/>
        </w:rPr>
      </w:pPr>
      <w:r>
        <w:rPr>
          <w:rFonts w:ascii="Arial" w:hAnsi="Arial" w:cs="Arial"/>
          <w:b/>
          <w:bCs/>
        </w:rPr>
        <w:t xml:space="preserve">1. </w:t>
      </w:r>
      <w:r w:rsidRPr="00E6410C">
        <w:rPr>
          <w:rFonts w:ascii="Arial" w:hAnsi="Arial" w:cs="Arial"/>
          <w:b/>
          <w:bCs/>
        </w:rPr>
        <w:t>Ograniczenia w zakresie wsparcia szkół zawodowych i uczelni zawodowych</w:t>
      </w:r>
    </w:p>
    <w:p w14:paraId="60D2D8F6" w14:textId="276A2F16" w:rsidR="00B43C29" w:rsidRPr="00E6410C" w:rsidRDefault="00B43C29" w:rsidP="00613149">
      <w:pPr>
        <w:spacing w:after="160" w:line="276" w:lineRule="auto"/>
        <w:rPr>
          <w:rFonts w:ascii="Arial" w:eastAsiaTheme="minorHAnsi" w:hAnsi="Arial" w:cs="Arial"/>
          <w:sz w:val="22"/>
          <w:szCs w:val="22"/>
          <w:lang w:eastAsia="en-US"/>
        </w:rPr>
      </w:pPr>
      <w:r w:rsidRPr="00E6410C">
        <w:rPr>
          <w:rFonts w:ascii="Arial" w:eastAsiaTheme="minorHAnsi" w:hAnsi="Arial" w:cs="Arial"/>
          <w:sz w:val="22"/>
          <w:szCs w:val="22"/>
          <w:lang w:eastAsia="en-US"/>
        </w:rPr>
        <w:t>W ramach kryterium weryfikowane będzie czy infrastruktura nabywana w ramach projektu dotyczącego szkół zawodowych i uczelni zawodowych wykorzystywana będzie do kształcenia w branżach zgodnych z potrzebami rynku pracy.</w:t>
      </w:r>
    </w:p>
    <w:p w14:paraId="13DA3667" w14:textId="77777777" w:rsidR="00B43C29" w:rsidRPr="003F4C8C" w:rsidRDefault="00B43C29" w:rsidP="00613149">
      <w:pPr>
        <w:spacing w:after="160" w:line="276" w:lineRule="auto"/>
        <w:rPr>
          <w:rFonts w:ascii="Arial" w:eastAsiaTheme="minorHAnsi" w:hAnsi="Arial" w:cs="Arial"/>
          <w:sz w:val="22"/>
          <w:szCs w:val="22"/>
          <w:lang w:eastAsia="en-US"/>
        </w:rPr>
      </w:pPr>
      <w:r w:rsidRPr="003F4C8C">
        <w:rPr>
          <w:rFonts w:ascii="Arial" w:eastAsiaTheme="minorHAnsi" w:hAnsi="Arial" w:cs="Arial"/>
          <w:sz w:val="22"/>
          <w:szCs w:val="22"/>
          <w:lang w:eastAsia="en-US"/>
        </w:rPr>
        <w:t>W ramach kryterium weryfikowane będzie, czy w ramach projektu przewiduje się inwestycje w infrastrukturę oraz wyposażenie/doposażenie szkół zawodowych i uczelni wyższych zawodowych, które prowadzą działalność edukacyjną w branżach:</w:t>
      </w:r>
    </w:p>
    <w:p w14:paraId="3565C983" w14:textId="7BE6165A" w:rsidR="00B43C29" w:rsidRPr="003F4C8C" w:rsidRDefault="00B43C29" w:rsidP="004928F9">
      <w:pPr>
        <w:numPr>
          <w:ilvl w:val="0"/>
          <w:numId w:val="102"/>
        </w:numPr>
        <w:spacing w:after="160" w:line="276" w:lineRule="auto"/>
        <w:contextualSpacing/>
        <w:rPr>
          <w:rFonts w:ascii="Arial" w:hAnsi="Arial" w:cs="Arial"/>
          <w:sz w:val="22"/>
          <w:szCs w:val="22"/>
        </w:rPr>
      </w:pPr>
      <w:r w:rsidRPr="003F4C8C">
        <w:rPr>
          <w:rFonts w:ascii="Arial" w:hAnsi="Arial" w:cs="Arial"/>
          <w:sz w:val="22"/>
          <w:szCs w:val="22"/>
        </w:rPr>
        <w:t xml:space="preserve">kluczowych dla rozwoju gospodarczego województwa podkarpackiego określonych </w:t>
      </w:r>
      <w:r w:rsidR="00613149">
        <w:rPr>
          <w:rFonts w:ascii="Arial" w:hAnsi="Arial" w:cs="Arial"/>
          <w:sz w:val="22"/>
          <w:szCs w:val="22"/>
        </w:rPr>
        <w:br/>
      </w:r>
      <w:r w:rsidRPr="003F4C8C">
        <w:rPr>
          <w:rFonts w:ascii="Arial" w:hAnsi="Arial" w:cs="Arial"/>
          <w:sz w:val="22"/>
          <w:szCs w:val="22"/>
        </w:rPr>
        <w:t>w Regionalnej Strategii Innowacji Województwa Podkarpackiego na lata 2021-2030 (RSI)</w:t>
      </w:r>
      <w:r w:rsidRPr="003F4C8C">
        <w:rPr>
          <w:rFonts w:ascii="Arial" w:hAnsi="Arial" w:cs="Arial"/>
          <w:sz w:val="22"/>
          <w:szCs w:val="22"/>
          <w:vertAlign w:val="superscript"/>
        </w:rPr>
        <w:footnoteReference w:id="7"/>
      </w:r>
      <w:r w:rsidRPr="003F4C8C">
        <w:rPr>
          <w:rFonts w:ascii="Arial" w:hAnsi="Arial" w:cs="Arial"/>
          <w:sz w:val="22"/>
          <w:szCs w:val="22"/>
        </w:rPr>
        <w:t xml:space="preserve">. </w:t>
      </w:r>
    </w:p>
    <w:p w14:paraId="1CF073FE" w14:textId="77777777" w:rsidR="00B43C29" w:rsidRPr="003F4C8C" w:rsidRDefault="00B43C29" w:rsidP="00613149">
      <w:pPr>
        <w:spacing w:line="276" w:lineRule="auto"/>
        <w:ind w:left="330"/>
        <w:contextualSpacing/>
        <w:rPr>
          <w:rFonts w:ascii="Arial" w:hAnsi="Arial" w:cs="Arial"/>
          <w:b/>
          <w:sz w:val="22"/>
          <w:szCs w:val="22"/>
        </w:rPr>
      </w:pPr>
      <w:r w:rsidRPr="003F4C8C">
        <w:rPr>
          <w:rFonts w:ascii="Arial" w:hAnsi="Arial" w:cs="Arial"/>
          <w:b/>
          <w:sz w:val="22"/>
          <w:szCs w:val="22"/>
        </w:rPr>
        <w:t>lub</w:t>
      </w:r>
    </w:p>
    <w:p w14:paraId="4F9EA31A" w14:textId="77777777" w:rsidR="00B43C29" w:rsidRPr="00E6410C" w:rsidRDefault="00B43C29" w:rsidP="004928F9">
      <w:pPr>
        <w:numPr>
          <w:ilvl w:val="0"/>
          <w:numId w:val="102"/>
        </w:numPr>
        <w:spacing w:after="160" w:line="276" w:lineRule="auto"/>
        <w:contextualSpacing/>
        <w:rPr>
          <w:rFonts w:ascii="Arial" w:hAnsi="Arial" w:cs="Arial"/>
          <w:sz w:val="22"/>
          <w:szCs w:val="22"/>
        </w:rPr>
      </w:pPr>
      <w:r w:rsidRPr="00E6410C">
        <w:rPr>
          <w:rFonts w:ascii="Arial" w:hAnsi="Arial" w:cs="Arial"/>
          <w:sz w:val="22"/>
          <w:szCs w:val="22"/>
        </w:rPr>
        <w:t>zgodnych z potrzebami rynku pracy</w:t>
      </w:r>
      <w:r w:rsidRPr="005308AC">
        <w:rPr>
          <w:rFonts w:ascii="Arial" w:hAnsi="Arial" w:cs="Arial"/>
          <w:sz w:val="22"/>
          <w:szCs w:val="22"/>
          <w:vertAlign w:val="superscript"/>
        </w:rPr>
        <w:footnoteReference w:id="8"/>
      </w:r>
      <w:r w:rsidRPr="00E6410C">
        <w:rPr>
          <w:rFonts w:ascii="Arial" w:hAnsi="Arial" w:cs="Arial"/>
          <w:sz w:val="22"/>
          <w:szCs w:val="22"/>
        </w:rPr>
        <w:t>.</w:t>
      </w:r>
    </w:p>
    <w:p w14:paraId="13E3EF65" w14:textId="77777777" w:rsidR="00B43C29" w:rsidRPr="00E6410C" w:rsidRDefault="00B43C29" w:rsidP="00B43C29">
      <w:pPr>
        <w:spacing w:after="160" w:line="259" w:lineRule="auto"/>
        <w:rPr>
          <w:rFonts w:ascii="Arial" w:eastAsiaTheme="minorHAnsi" w:hAnsi="Arial" w:cs="Arial"/>
          <w:sz w:val="22"/>
          <w:szCs w:val="22"/>
          <w:lang w:eastAsia="en-US"/>
        </w:rPr>
      </w:pPr>
    </w:p>
    <w:p w14:paraId="2A63AC17" w14:textId="77777777" w:rsidR="00B43C29" w:rsidRPr="00E6410C" w:rsidRDefault="00B43C29" w:rsidP="00613149">
      <w:pPr>
        <w:spacing w:after="160" w:line="276" w:lineRule="auto"/>
        <w:rPr>
          <w:rFonts w:ascii="Arial" w:eastAsiaTheme="minorHAnsi" w:hAnsi="Arial" w:cs="Arial"/>
          <w:sz w:val="22"/>
          <w:szCs w:val="22"/>
          <w:lang w:eastAsia="en-US"/>
        </w:rPr>
      </w:pPr>
      <w:r w:rsidRPr="00E6410C">
        <w:rPr>
          <w:rFonts w:ascii="Arial" w:eastAsiaTheme="minorHAnsi" w:hAnsi="Arial" w:cs="Arial"/>
          <w:sz w:val="22"/>
          <w:szCs w:val="22"/>
          <w:lang w:eastAsia="en-US"/>
        </w:rPr>
        <w:t>Warunek uznaje się za spełniony, gdy placówka prowadzi kształcenie w co najmniej jednej branży wskazanej w ramach inteligentnych specjalizacji Podkarpacia (w ramach RSI) lub zgodnej z potrzebami rynku pracy.</w:t>
      </w:r>
    </w:p>
    <w:p w14:paraId="7DB74F28" w14:textId="77777777" w:rsidR="00613149" w:rsidRPr="00613149" w:rsidRDefault="00613149" w:rsidP="00613149">
      <w:pPr>
        <w:spacing w:line="276" w:lineRule="auto"/>
        <w:rPr>
          <w:rFonts w:ascii="Arial" w:eastAsiaTheme="minorHAnsi" w:hAnsi="Arial" w:cs="Arial"/>
          <w:sz w:val="22"/>
          <w:szCs w:val="22"/>
          <w:lang w:eastAsia="en-US"/>
        </w:rPr>
      </w:pPr>
      <w:bookmarkStart w:id="119" w:name="_Hlk123828265"/>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6E22E855" w14:textId="77777777" w:rsidR="00613149" w:rsidRDefault="00613149" w:rsidP="00613149">
      <w:pPr>
        <w:spacing w:line="276" w:lineRule="auto"/>
        <w:rPr>
          <w:rFonts w:ascii="Arial" w:hAnsi="Arial" w:cs="Arial"/>
          <w:b/>
          <w:bCs/>
          <w:sz w:val="22"/>
          <w:szCs w:val="22"/>
        </w:rPr>
      </w:pPr>
    </w:p>
    <w:p w14:paraId="1A228732" w14:textId="3E2009C0" w:rsidR="00B43C29" w:rsidRPr="005308AC" w:rsidRDefault="00B43C29" w:rsidP="00613149">
      <w:pPr>
        <w:spacing w:line="276" w:lineRule="auto"/>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bookmarkEnd w:id="119"/>
    </w:p>
    <w:p w14:paraId="39A95751" w14:textId="77777777" w:rsidR="00B43C29" w:rsidRDefault="00B43C29" w:rsidP="00B43C29">
      <w:pPr>
        <w:rPr>
          <w:rFonts w:ascii="Arial" w:hAnsi="Arial" w:cs="Arial"/>
          <w:b/>
        </w:rPr>
      </w:pPr>
    </w:p>
    <w:p w14:paraId="30878336" w14:textId="77777777" w:rsidR="00B43C29" w:rsidRDefault="00B43C29" w:rsidP="00B43C29">
      <w:pPr>
        <w:rPr>
          <w:rFonts w:ascii="Arial" w:hAnsi="Arial" w:cs="Arial"/>
          <w:b/>
        </w:rPr>
      </w:pPr>
      <w:r w:rsidRPr="005308AC">
        <w:rPr>
          <w:rFonts w:ascii="Arial" w:hAnsi="Arial" w:cs="Arial"/>
          <w:b/>
        </w:rPr>
        <w:t>2. Ograniczenia w zakresie wsparcia uczelni akademickich</w:t>
      </w:r>
    </w:p>
    <w:p w14:paraId="59C17EB7" w14:textId="77777777" w:rsidR="00B43C29" w:rsidRDefault="00B43C29" w:rsidP="00B43C29">
      <w:pPr>
        <w:rPr>
          <w:rFonts w:ascii="Arial" w:hAnsi="Arial" w:cs="Arial"/>
          <w:b/>
        </w:rPr>
      </w:pPr>
    </w:p>
    <w:p w14:paraId="6F2712FC" w14:textId="77777777" w:rsidR="00B43C29" w:rsidRPr="005308AC" w:rsidRDefault="00B43C29" w:rsidP="00613149">
      <w:pPr>
        <w:spacing w:after="160"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W ramach kryterium sprawdzane będzie czy w przypadku uczelni akademickich wsparciem objęto wyłącznie dostosowanie do potrzeb osób ze specjalnymi potrzebami edukacyjnymi poprzez roboty budowlane lub zakup niezbędnego wyposażenia.</w:t>
      </w:r>
    </w:p>
    <w:p w14:paraId="49104BF3" w14:textId="77777777" w:rsidR="00B43C29" w:rsidRPr="005308AC" w:rsidRDefault="00B43C29" w:rsidP="00613149">
      <w:pPr>
        <w:spacing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Specjalne potrzeby edukacyjne rozumiane są jako potrzeby wynikające w</w:t>
      </w:r>
      <w:r>
        <w:rPr>
          <w:rFonts w:ascii="Arial" w:eastAsiaTheme="minorHAnsi" w:hAnsi="Arial" w:cs="Arial"/>
          <w:sz w:val="22"/>
          <w:szCs w:val="22"/>
          <w:lang w:eastAsia="en-US"/>
        </w:rPr>
        <w:t xml:space="preserve"> </w:t>
      </w:r>
      <w:r w:rsidRPr="005308AC">
        <w:rPr>
          <w:rFonts w:ascii="Arial" w:eastAsiaTheme="minorHAnsi" w:hAnsi="Arial" w:cs="Arial"/>
          <w:sz w:val="22"/>
          <w:szCs w:val="22"/>
          <w:lang w:eastAsia="en-US"/>
        </w:rPr>
        <w:t>szczególności z:</w:t>
      </w:r>
    </w:p>
    <w:p w14:paraId="113E939B" w14:textId="4E192654" w:rsidR="00B43C29" w:rsidRPr="005308AC" w:rsidRDefault="00B43C29" w:rsidP="00613149">
      <w:pPr>
        <w:spacing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 xml:space="preserve"> </w:t>
      </w:r>
      <w:r w:rsidR="00F15D0C">
        <w:rPr>
          <w:rFonts w:ascii="Arial" w:eastAsiaTheme="minorHAnsi" w:hAnsi="Arial" w:cs="Arial"/>
          <w:sz w:val="22"/>
          <w:szCs w:val="22"/>
          <w:lang w:eastAsia="en-US"/>
        </w:rPr>
        <w:t>N</w:t>
      </w:r>
      <w:r w:rsidRPr="005308AC">
        <w:rPr>
          <w:rFonts w:ascii="Arial" w:eastAsiaTheme="minorHAnsi" w:hAnsi="Arial" w:cs="Arial"/>
          <w:sz w:val="22"/>
          <w:szCs w:val="22"/>
          <w:lang w:eastAsia="en-US"/>
        </w:rPr>
        <w:t>iepełnosprawności;</w:t>
      </w:r>
    </w:p>
    <w:p w14:paraId="28B14B1F" w14:textId="77777777" w:rsidR="00B43C29" w:rsidRPr="005308AC" w:rsidRDefault="00B43C29" w:rsidP="00613149">
      <w:pPr>
        <w:spacing w:line="276" w:lineRule="auto"/>
        <w:rPr>
          <w:rFonts w:ascii="Arial" w:eastAsiaTheme="minorHAnsi" w:hAnsi="Arial" w:cs="Arial"/>
          <w:sz w:val="22"/>
          <w:szCs w:val="22"/>
          <w:lang w:eastAsia="en-US"/>
        </w:rPr>
      </w:pPr>
    </w:p>
    <w:p w14:paraId="24B4FE6C"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30CADF32" w14:textId="77777777" w:rsidR="00B43C29" w:rsidRPr="005308AC" w:rsidRDefault="00B43C29" w:rsidP="00613149">
      <w:pPr>
        <w:spacing w:line="276" w:lineRule="auto"/>
        <w:rPr>
          <w:rFonts w:ascii="Arial" w:hAnsi="Arial" w:cs="Arial"/>
          <w:b/>
          <w:sz w:val="22"/>
          <w:szCs w:val="22"/>
        </w:rPr>
      </w:pPr>
    </w:p>
    <w:p w14:paraId="71E15827" w14:textId="77777777" w:rsidR="00B43C29" w:rsidRPr="005308AC" w:rsidRDefault="00B43C29" w:rsidP="00613149">
      <w:pPr>
        <w:spacing w:line="276" w:lineRule="auto"/>
        <w:rPr>
          <w:rFonts w:ascii="Arial" w:hAnsi="Arial" w:cs="Arial"/>
          <w:sz w:val="22"/>
          <w:szCs w:val="22"/>
        </w:rPr>
      </w:pPr>
      <w:bookmarkStart w:id="120" w:name="_Hlk123829080"/>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120"/>
    <w:p w14:paraId="6CFFCBF2" w14:textId="77777777" w:rsidR="00B43C29" w:rsidRDefault="00B43C29" w:rsidP="00B43C29">
      <w:pPr>
        <w:rPr>
          <w:rFonts w:ascii="Arial" w:hAnsi="Arial" w:cs="Arial"/>
          <w:b/>
        </w:rPr>
      </w:pPr>
    </w:p>
    <w:p w14:paraId="2C4005D1" w14:textId="77777777" w:rsidR="00B43C29" w:rsidRPr="0002625B" w:rsidRDefault="00B43C29" w:rsidP="0002625B">
      <w:pPr>
        <w:pStyle w:val="Nagwek4"/>
        <w:rPr>
          <w:rFonts w:ascii="Arial" w:eastAsiaTheme="minorHAnsi" w:hAnsi="Arial" w:cs="Arial"/>
          <w:b/>
          <w:color w:val="000000" w:themeColor="text1"/>
          <w:sz w:val="28"/>
          <w:highlight w:val="yellow"/>
          <w:lang w:eastAsia="en-US"/>
        </w:rPr>
      </w:pPr>
      <w:bookmarkStart w:id="121" w:name="_Toc135636277"/>
      <w:bookmarkStart w:id="122" w:name="_Hlk123829269"/>
      <w:r w:rsidRPr="0002625B">
        <w:rPr>
          <w:rFonts w:ascii="Arial" w:hAnsi="Arial" w:cs="Arial"/>
          <w:b/>
          <w:i w:val="0"/>
          <w:color w:val="000000" w:themeColor="text1"/>
          <w:sz w:val="28"/>
        </w:rPr>
        <w:t>2.2.5.3. Działanie FEPK.05.03 Dostępność</w:t>
      </w:r>
      <w:bookmarkEnd w:id="121"/>
      <w:r w:rsidRPr="0002625B">
        <w:rPr>
          <w:rFonts w:ascii="Arial" w:eastAsiaTheme="minorHAnsi" w:hAnsi="Arial" w:cs="Arial"/>
          <w:b/>
          <w:i w:val="0"/>
          <w:color w:val="000000" w:themeColor="text1"/>
          <w:sz w:val="28"/>
          <w:highlight w:val="yellow"/>
          <w:lang w:eastAsia="en-US"/>
        </w:rPr>
        <w:t xml:space="preserve"> </w:t>
      </w:r>
    </w:p>
    <w:bookmarkEnd w:id="122"/>
    <w:p w14:paraId="2F2BE2FE" w14:textId="77777777" w:rsidR="00B43C29" w:rsidRDefault="00B43C29" w:rsidP="00B43C29">
      <w:pPr>
        <w:rPr>
          <w:rFonts w:ascii="Arial" w:hAnsi="Arial" w:cs="Arial"/>
          <w:b/>
        </w:rPr>
      </w:pPr>
      <w:r>
        <w:rPr>
          <w:rFonts w:ascii="Arial" w:hAnsi="Arial" w:cs="Arial"/>
          <w:b/>
        </w:rPr>
        <w:t xml:space="preserve">1. </w:t>
      </w:r>
      <w:r w:rsidRPr="003C42A2">
        <w:rPr>
          <w:rFonts w:ascii="Arial" w:hAnsi="Arial" w:cs="Arial"/>
          <w:b/>
        </w:rPr>
        <w:t>Brak możliwości wsparcia infrastruktury innej niż zidentyfikowane potrzeby w kontekście dostępności budynków użyteczności publicznej lub wielorodzinnych budynków mieszkalnych dla osób z niepełnosprawnościami oraz osób starszych.</w:t>
      </w:r>
    </w:p>
    <w:p w14:paraId="41AFE95D" w14:textId="77777777" w:rsidR="00B43C29" w:rsidRDefault="00B43C29" w:rsidP="00B43C29">
      <w:pPr>
        <w:rPr>
          <w:rFonts w:ascii="Arial" w:hAnsi="Arial" w:cs="Arial"/>
          <w:b/>
        </w:rPr>
      </w:pPr>
    </w:p>
    <w:p w14:paraId="38007985" w14:textId="77777777" w:rsidR="0074356F" w:rsidRP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W ramach kryterium weryfikowane będzie, czy:</w:t>
      </w:r>
    </w:p>
    <w:p w14:paraId="0542C5ED" w14:textId="77777777" w:rsidR="0074356F" w:rsidRP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wsparcie wynika z przedstawionej przez wnioskodawcę analizy potrzeb;</w:t>
      </w:r>
    </w:p>
    <w:p w14:paraId="6DAFCA12" w14:textId="77777777" w:rsidR="0074356F" w:rsidRP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wsparcie obejmuje wyłącznie działania mające na celu poprawę dostępności budynków użyteczności publicznej lub wielorodzinnych budynków mieszkalnych dla osób z niepełnosprawnościami oraz osób starszych;</w:t>
      </w:r>
    </w:p>
    <w:p w14:paraId="46E6DFCF" w14:textId="77777777" w:rsid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xml:space="preserve">- przedstawiono wpływ projektu na włączenie społeczno-gospodarcze. </w:t>
      </w:r>
    </w:p>
    <w:p w14:paraId="484F1FC7" w14:textId="2B031B0C" w:rsidR="00B43C29" w:rsidRPr="003C42A2" w:rsidRDefault="00FA05B0" w:rsidP="00613149">
      <w:pPr>
        <w:spacing w:after="160" w:line="276" w:lineRule="auto"/>
        <w:rPr>
          <w:rFonts w:ascii="Arial" w:eastAsiaTheme="minorHAnsi" w:hAnsi="Arial" w:cs="Arial"/>
          <w:sz w:val="22"/>
          <w:szCs w:val="22"/>
          <w:lang w:eastAsia="en-US"/>
        </w:rPr>
      </w:pPr>
      <w:r w:rsidRPr="00FA05B0">
        <w:rPr>
          <w:rFonts w:ascii="Arial" w:eastAsiaTheme="minorHAnsi" w:hAnsi="Arial" w:cs="Arial"/>
          <w:sz w:val="22"/>
          <w:szCs w:val="22"/>
          <w:lang w:eastAsia="en-US"/>
        </w:rPr>
        <w:t>Przedmiotem projektu może być inwestycja w infrastrukturę w zakresie dostosowania do potrzeb osób z niepełnosprawnościami lub osób starszych poprzez roboty budowlane lub zakup niezbędnego wyposażenia.</w:t>
      </w:r>
      <w:r>
        <w:rPr>
          <w:rFonts w:ascii="Arial" w:eastAsiaTheme="minorHAnsi" w:hAnsi="Arial" w:cs="Arial"/>
          <w:sz w:val="22"/>
          <w:szCs w:val="22"/>
          <w:lang w:eastAsia="en-US"/>
        </w:rPr>
        <w:t xml:space="preserve"> </w:t>
      </w:r>
      <w:r w:rsidR="00B43C29" w:rsidRPr="003C42A2">
        <w:rPr>
          <w:rFonts w:ascii="Arial" w:eastAsiaTheme="minorHAnsi" w:hAnsi="Arial" w:cs="Arial"/>
          <w:sz w:val="22"/>
          <w:szCs w:val="22"/>
          <w:lang w:eastAsia="en-US"/>
        </w:rPr>
        <w:t>Osoba starsza rozumiana jest jako osoba w wieku 60 lat i więcej</w:t>
      </w:r>
      <w:r w:rsidR="00B43C29">
        <w:rPr>
          <w:rFonts w:ascii="Arial" w:eastAsiaTheme="minorHAnsi" w:hAnsi="Arial" w:cs="Arial"/>
          <w:sz w:val="22"/>
          <w:szCs w:val="22"/>
          <w:lang w:eastAsia="en-US"/>
        </w:rPr>
        <w:t>.</w:t>
      </w:r>
    </w:p>
    <w:p w14:paraId="1E82FEA5" w14:textId="77777777" w:rsidR="00B43C29" w:rsidRPr="003C42A2" w:rsidRDefault="00B43C29" w:rsidP="00613149">
      <w:pPr>
        <w:spacing w:after="160" w:line="276" w:lineRule="auto"/>
        <w:rPr>
          <w:rFonts w:ascii="Arial" w:eastAsiaTheme="minorHAnsi" w:hAnsi="Arial" w:cs="Arial"/>
          <w:sz w:val="22"/>
          <w:szCs w:val="22"/>
          <w:lang w:eastAsia="en-US"/>
        </w:rPr>
      </w:pPr>
      <w:r w:rsidRPr="003C42A2">
        <w:rPr>
          <w:rFonts w:ascii="Arial" w:eastAsiaTheme="minorHAnsi" w:hAnsi="Arial" w:cs="Arial"/>
          <w:sz w:val="22"/>
          <w:szCs w:val="22"/>
          <w:lang w:eastAsia="en-US"/>
        </w:rPr>
        <w:t>W ramach wielorodzinnych budynków mieszkalnych wsparcie może obejmować</w:t>
      </w:r>
      <w:r>
        <w:rPr>
          <w:rFonts w:ascii="Arial" w:eastAsiaTheme="minorHAnsi" w:hAnsi="Arial" w:cs="Arial"/>
          <w:sz w:val="22"/>
          <w:szCs w:val="22"/>
          <w:lang w:eastAsia="en-US"/>
        </w:rPr>
        <w:t xml:space="preserve"> </w:t>
      </w:r>
      <w:r w:rsidRPr="003C42A2">
        <w:rPr>
          <w:rFonts w:ascii="Arial" w:eastAsiaTheme="minorHAnsi" w:hAnsi="Arial" w:cs="Arial"/>
          <w:sz w:val="22"/>
          <w:szCs w:val="22"/>
          <w:lang w:eastAsia="en-US"/>
        </w:rPr>
        <w:t>dostosowanie wyłącznie części wspólnych budynków (np. pochylnie, podjazdy, elementy wyposażenia ułatwiające orientację w budynku).</w:t>
      </w:r>
    </w:p>
    <w:p w14:paraId="226FC241" w14:textId="77777777" w:rsidR="00B43C29" w:rsidRPr="003C42A2" w:rsidRDefault="00B43C29" w:rsidP="00613149">
      <w:pPr>
        <w:spacing w:after="160" w:line="276" w:lineRule="auto"/>
        <w:jc w:val="both"/>
        <w:rPr>
          <w:rFonts w:ascii="Arial" w:eastAsiaTheme="minorHAnsi" w:hAnsi="Arial" w:cs="Arial"/>
          <w:sz w:val="22"/>
          <w:szCs w:val="22"/>
          <w:lang w:eastAsia="en-US"/>
        </w:rPr>
      </w:pPr>
      <w:r w:rsidRPr="003C42A2">
        <w:rPr>
          <w:rFonts w:ascii="Arial" w:eastAsiaTheme="minorHAnsi" w:hAnsi="Arial" w:cs="Arial"/>
          <w:sz w:val="22"/>
          <w:szCs w:val="22"/>
          <w:lang w:eastAsia="en-US"/>
        </w:rPr>
        <w:lastRenderedPageBreak/>
        <w:t>W ramach projektu dopuszcza się również infrastrukturę związaną z zagospodarowaniem bezpośredniego otoczenia budynków pod warunkiem, że prace mają na celu wyłącznie poprawę dostępności (np. miejsca parkingowe dla niepełnosprawnych, pochylnie, dojścia do budynków dostosowane do wymagań osób niepełnosprawnych).</w:t>
      </w:r>
    </w:p>
    <w:p w14:paraId="347C07F0" w14:textId="77777777" w:rsidR="00B43C29" w:rsidRPr="006D5D55" w:rsidRDefault="00B43C29" w:rsidP="00613149">
      <w:pPr>
        <w:spacing w:after="160" w:line="276" w:lineRule="auto"/>
        <w:rPr>
          <w:rFonts w:ascii="Arial" w:eastAsiaTheme="minorHAnsi" w:hAnsi="Arial" w:cs="Arial"/>
          <w:sz w:val="22"/>
          <w:szCs w:val="22"/>
          <w:u w:val="single"/>
          <w:lang w:eastAsia="en-US"/>
        </w:rPr>
      </w:pPr>
      <w:r w:rsidRPr="006D5D55">
        <w:rPr>
          <w:rFonts w:ascii="Arial" w:eastAsiaTheme="minorHAnsi" w:hAnsi="Arial" w:cs="Arial"/>
          <w:sz w:val="22"/>
          <w:szCs w:val="22"/>
          <w:u w:val="single"/>
          <w:lang w:eastAsia="en-US"/>
        </w:rPr>
        <w:t>Budynek użyteczności publicznej oznacza:</w:t>
      </w:r>
    </w:p>
    <w:p w14:paraId="1549513D" w14:textId="77777777" w:rsidR="00B43C29" w:rsidRPr="006D5D55" w:rsidRDefault="00B43C29" w:rsidP="00613149">
      <w:pPr>
        <w:spacing w:after="160" w:line="276" w:lineRule="auto"/>
        <w:rPr>
          <w:rFonts w:ascii="Arial" w:eastAsiaTheme="minorHAnsi" w:hAnsi="Arial" w:cs="Arial"/>
          <w:sz w:val="22"/>
          <w:szCs w:val="22"/>
          <w:lang w:eastAsia="en-US"/>
        </w:rPr>
      </w:pPr>
      <w:r w:rsidRPr="006D5D55">
        <w:rPr>
          <w:rFonts w:ascii="Arial" w:eastAsiaTheme="minorHAnsi" w:hAnsi="Arial" w:cs="Arial"/>
          <w:sz w:val="22"/>
          <w:szCs w:val="22"/>
          <w:lang w:eastAsia="en-US"/>
        </w:rPr>
        <w:t>a</w:t>
      </w:r>
      <w:r w:rsidRPr="00555D85">
        <w:rPr>
          <w:rFonts w:ascii="Arial" w:eastAsiaTheme="minorHAnsi" w:hAnsi="Arial" w:cs="Arial"/>
          <w:sz w:val="22"/>
          <w:szCs w:val="22"/>
          <w:lang w:eastAsia="en-US"/>
        </w:rPr>
        <w:t>) budynek</w:t>
      </w:r>
      <w:r w:rsidRPr="00F6614B">
        <w:rPr>
          <w:rFonts w:ascii="Arial" w:eastAsiaTheme="minorHAnsi" w:hAnsi="Arial" w:cs="Arial"/>
          <w:sz w:val="22"/>
          <w:szCs w:val="22"/>
          <w:lang w:eastAsia="en-US"/>
        </w:rPr>
        <w:t xml:space="preserve"> przeznaczony na potrzeby administracji publicznej, kultury, oświaty (z wyłączeniem przedszkoli specjalnych, szkół specjalnych oraz innych placówek prowadzących wyłącznie kształcenie specjalne), szkolnictwa wyższego, wychowania, nauki, sportu, bezpieczeństwa i ochrony przeciwpożarowej, a także opieki zdrowotnej, społecznej i socjalnej (z wyłączeniem form instytucjonalnej opieki całodobowej),</w:t>
      </w:r>
    </w:p>
    <w:p w14:paraId="38BE5CD7" w14:textId="77777777" w:rsidR="00B43C29" w:rsidRPr="006D5D55" w:rsidRDefault="00B43C29" w:rsidP="00613149">
      <w:pPr>
        <w:spacing w:after="160" w:line="276" w:lineRule="auto"/>
        <w:rPr>
          <w:rFonts w:ascii="Arial" w:eastAsiaTheme="minorHAnsi" w:hAnsi="Arial" w:cs="Arial"/>
          <w:sz w:val="22"/>
          <w:szCs w:val="22"/>
          <w:lang w:eastAsia="en-US"/>
        </w:rPr>
      </w:pPr>
      <w:r w:rsidRPr="006D5D55">
        <w:rPr>
          <w:rFonts w:ascii="Arial" w:eastAsiaTheme="minorHAnsi" w:hAnsi="Arial" w:cs="Arial"/>
          <w:sz w:val="22"/>
          <w:szCs w:val="22"/>
          <w:lang w:eastAsia="en-US"/>
        </w:rPr>
        <w:t>b) budynek zamieszkania zbiorowego (z wyłączeniem całodobowych placówek opiekuńczych).</w:t>
      </w:r>
    </w:p>
    <w:p w14:paraId="79FC691C" w14:textId="77777777" w:rsidR="00B43C29" w:rsidRPr="006D5D55" w:rsidRDefault="00B43C29" w:rsidP="00613149">
      <w:pPr>
        <w:spacing w:after="160" w:line="276" w:lineRule="auto"/>
        <w:rPr>
          <w:rFonts w:ascii="Arial" w:eastAsiaTheme="minorHAnsi" w:hAnsi="Arial" w:cs="Arial"/>
          <w:sz w:val="22"/>
          <w:szCs w:val="22"/>
          <w:lang w:eastAsia="en-US"/>
        </w:rPr>
      </w:pPr>
      <w:r w:rsidRPr="006D5D55">
        <w:rPr>
          <w:rFonts w:ascii="Arial" w:eastAsiaTheme="minorHAnsi" w:hAnsi="Arial" w:cs="Arial"/>
          <w:sz w:val="22"/>
          <w:szCs w:val="22"/>
          <w:u w:val="single"/>
          <w:lang w:eastAsia="en-US"/>
        </w:rPr>
        <w:t>Wielorodzinny budynek mieszkalny oznacza</w:t>
      </w:r>
      <w:r w:rsidRPr="006D5D55">
        <w:rPr>
          <w:rFonts w:ascii="Arial" w:eastAsiaTheme="minorHAnsi" w:hAnsi="Arial" w:cs="Arial"/>
          <w:sz w:val="22"/>
          <w:szCs w:val="22"/>
          <w:lang w:eastAsia="en-US"/>
        </w:rPr>
        <w:t xml:space="preserve"> budynek, w którym występują więcej niż 2 lokale mieszkalne.</w:t>
      </w:r>
    </w:p>
    <w:p w14:paraId="63596289" w14:textId="4ECC3555" w:rsidR="00B43C29" w:rsidRDefault="0074356F" w:rsidP="00613149">
      <w:pPr>
        <w:spacing w:after="160" w:line="276" w:lineRule="auto"/>
        <w:rPr>
          <w:rFonts w:ascii="Arial" w:eastAsiaTheme="minorHAnsi" w:hAnsi="Arial" w:cs="Arial"/>
          <w:sz w:val="22"/>
          <w:szCs w:val="22"/>
          <w:lang w:eastAsia="en-US"/>
        </w:rPr>
      </w:pPr>
      <w:r>
        <w:rPr>
          <w:rFonts w:ascii="Arial" w:eastAsiaTheme="minorHAnsi" w:hAnsi="Arial" w:cs="Arial"/>
          <w:sz w:val="22"/>
          <w:szCs w:val="22"/>
          <w:lang w:eastAsia="en-US"/>
        </w:rPr>
        <w:t>Wszystkie produkty</w:t>
      </w:r>
      <w:r w:rsidR="00B43C29" w:rsidRPr="005C0AF1">
        <w:rPr>
          <w:rFonts w:ascii="Arial" w:eastAsiaTheme="minorHAnsi" w:hAnsi="Arial" w:cs="Arial"/>
          <w:sz w:val="22"/>
          <w:szCs w:val="22"/>
          <w:lang w:eastAsia="en-US"/>
        </w:rPr>
        <w:t xml:space="preserve"> projektu</w:t>
      </w:r>
      <w:r>
        <w:rPr>
          <w:rFonts w:ascii="Arial" w:eastAsiaTheme="minorHAnsi" w:hAnsi="Arial" w:cs="Arial"/>
          <w:sz w:val="22"/>
          <w:szCs w:val="22"/>
          <w:lang w:eastAsia="en-US"/>
        </w:rPr>
        <w:t xml:space="preserve"> będą</w:t>
      </w:r>
      <w:r w:rsidR="00B43C29" w:rsidRPr="005C0AF1">
        <w:rPr>
          <w:rFonts w:ascii="Arial" w:eastAsiaTheme="minorHAnsi" w:hAnsi="Arial" w:cs="Arial"/>
          <w:sz w:val="22"/>
          <w:szCs w:val="22"/>
          <w:lang w:eastAsia="en-US"/>
        </w:rPr>
        <w:t xml:space="preserve"> spełniać wymogi wynikające z </w:t>
      </w:r>
      <w:r w:rsidR="00B43C29" w:rsidRPr="005C0AF1">
        <w:rPr>
          <w:rFonts w:ascii="Arial" w:eastAsiaTheme="minorHAnsi" w:hAnsi="Arial" w:cs="Arial"/>
          <w:i/>
          <w:iCs/>
          <w:sz w:val="22"/>
          <w:szCs w:val="22"/>
          <w:lang w:eastAsia="en-US"/>
        </w:rPr>
        <w:t>Wytycznych dotyczących realizacji zasad równościowych w ramach funduszy unijnych na lata 2021-2027</w:t>
      </w:r>
      <w:r w:rsidR="00B43C29" w:rsidRPr="005C0AF1">
        <w:rPr>
          <w:rFonts w:ascii="Arial" w:eastAsiaTheme="minorHAnsi" w:hAnsi="Arial" w:cs="Arial"/>
          <w:sz w:val="22"/>
          <w:szCs w:val="22"/>
          <w:lang w:eastAsia="en-US"/>
        </w:rPr>
        <w:t>.</w:t>
      </w:r>
    </w:p>
    <w:p w14:paraId="131040D6" w14:textId="74625251" w:rsidR="0074356F" w:rsidRPr="003C42A2" w:rsidRDefault="0074356F" w:rsidP="00613149">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xml:space="preserve">W przypadku POZ w tym budynków wielofunkcyjnych z funkcją POZ wszystkie produkty projektu będą spełniać wymogi wynikające ze Standardów Dostępności POZ, opracowane </w:t>
      </w:r>
      <w:r>
        <w:rPr>
          <w:rFonts w:ascii="Arial" w:eastAsiaTheme="minorHAnsi" w:hAnsi="Arial" w:cs="Arial"/>
          <w:sz w:val="22"/>
          <w:szCs w:val="22"/>
          <w:lang w:eastAsia="en-US"/>
        </w:rPr>
        <w:br/>
      </w:r>
      <w:r w:rsidRPr="0074356F">
        <w:rPr>
          <w:rFonts w:ascii="Arial" w:eastAsiaTheme="minorHAnsi" w:hAnsi="Arial" w:cs="Arial"/>
          <w:sz w:val="22"/>
          <w:szCs w:val="22"/>
          <w:lang w:eastAsia="en-US"/>
        </w:rPr>
        <w:t>w ramach rządowego programu „Dostępność Plus”.</w:t>
      </w:r>
    </w:p>
    <w:p w14:paraId="02B99ED7" w14:textId="6C0A56AA" w:rsidR="00B43C29" w:rsidRPr="00613149" w:rsidRDefault="00613149" w:rsidP="00613149">
      <w:pPr>
        <w:spacing w:after="160" w:line="259"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260F5DCC" w14:textId="77777777" w:rsidR="00B43C29" w:rsidRPr="005308AC" w:rsidRDefault="00B43C29" w:rsidP="00B43C29">
      <w:pPr>
        <w:rPr>
          <w:rFonts w:ascii="Arial" w:hAnsi="Arial" w:cs="Arial"/>
          <w:sz w:val="22"/>
          <w:szCs w:val="22"/>
        </w:rPr>
      </w:pPr>
      <w:bookmarkStart w:id="123" w:name="_Hlk123829593"/>
      <w:bookmarkStart w:id="124" w:name="_Hlk123829837"/>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123"/>
    <w:bookmarkEnd w:id="124"/>
    <w:p w14:paraId="05171F0C" w14:textId="77777777" w:rsidR="00B43C29" w:rsidRDefault="00B43C29" w:rsidP="00B43C29">
      <w:pPr>
        <w:spacing w:line="312" w:lineRule="auto"/>
        <w:jc w:val="both"/>
        <w:rPr>
          <w:rFonts w:ascii="Arial" w:hAnsi="Arial" w:cs="Arial"/>
          <w:b/>
          <w:sz w:val="28"/>
          <w:szCs w:val="28"/>
        </w:rPr>
      </w:pPr>
    </w:p>
    <w:p w14:paraId="630EC4DB" w14:textId="1B6E2D61" w:rsidR="00B43C29" w:rsidRPr="0002625B" w:rsidRDefault="00B43C29" w:rsidP="0002625B">
      <w:pPr>
        <w:pStyle w:val="Nagwek4"/>
        <w:rPr>
          <w:rFonts w:ascii="Arial" w:eastAsiaTheme="minorHAnsi" w:hAnsi="Arial" w:cs="Arial"/>
          <w:b/>
          <w:color w:val="000000" w:themeColor="text1"/>
          <w:sz w:val="28"/>
          <w:highlight w:val="yellow"/>
          <w:lang w:eastAsia="en-US"/>
        </w:rPr>
      </w:pPr>
      <w:bookmarkStart w:id="125" w:name="_Toc135636278"/>
      <w:r w:rsidRPr="0002625B">
        <w:rPr>
          <w:rFonts w:ascii="Arial" w:hAnsi="Arial" w:cs="Arial"/>
          <w:b/>
          <w:i w:val="0"/>
          <w:color w:val="000000" w:themeColor="text1"/>
          <w:sz w:val="28"/>
        </w:rPr>
        <w:t xml:space="preserve">2.2.5.5. Działanie FEPK.05.05 </w:t>
      </w:r>
      <w:r w:rsidR="00433122" w:rsidRPr="0002625B">
        <w:rPr>
          <w:rFonts w:ascii="Arial" w:hAnsi="Arial" w:cs="Arial"/>
          <w:b/>
          <w:i w:val="0"/>
          <w:color w:val="000000" w:themeColor="text1"/>
          <w:sz w:val="28"/>
        </w:rPr>
        <w:t>Kultura</w:t>
      </w:r>
      <w:bookmarkEnd w:id="125"/>
    </w:p>
    <w:p w14:paraId="48A2F9EC" w14:textId="77777777" w:rsidR="00B43C29" w:rsidRDefault="00B43C29" w:rsidP="00B43C29">
      <w:pPr>
        <w:spacing w:line="312" w:lineRule="auto"/>
        <w:jc w:val="both"/>
        <w:rPr>
          <w:rFonts w:ascii="Arial" w:eastAsiaTheme="minorHAnsi" w:hAnsi="Arial" w:cs="Arial"/>
          <w:b/>
          <w:lang w:eastAsia="en-US"/>
        </w:rPr>
      </w:pPr>
      <w:bookmarkStart w:id="126" w:name="_Hlk123829852"/>
      <w:r w:rsidRPr="00C5128F">
        <w:rPr>
          <w:rFonts w:ascii="Arial" w:eastAsiaTheme="minorHAnsi" w:hAnsi="Arial" w:cs="Arial"/>
          <w:b/>
          <w:lang w:eastAsia="en-US"/>
        </w:rPr>
        <w:t>1. Ograniczenia w zakresie planów budowy od podstaw nowych obiektów instytucji kultury</w:t>
      </w:r>
    </w:p>
    <w:bookmarkEnd w:id="126"/>
    <w:p w14:paraId="2F5AAFF2"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xml:space="preserve">Zgodnie z zapisami FEP 2021-2027 oraz SZOP budowa nowych obiektów instytucji kultury jest dopuszczalna </w:t>
      </w:r>
      <w:r w:rsidRPr="00C5128F">
        <w:rPr>
          <w:rFonts w:ascii="Arial" w:eastAsiaTheme="minorHAnsi" w:hAnsi="Arial" w:cs="Arial"/>
          <w:sz w:val="22"/>
          <w:szCs w:val="22"/>
          <w:u w:val="single"/>
          <w:lang w:eastAsia="en-US"/>
        </w:rPr>
        <w:t>jedynie w ściśle uzasadnionych przypadkach.</w:t>
      </w:r>
    </w:p>
    <w:p w14:paraId="451CAF41"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xml:space="preserve">W ramach kryterium sprawdzane będzie czy w przypadku projektów, w których zaplanowano ww. przedsięwzięcie, zostały spełnione następujące wymagania: </w:t>
      </w:r>
    </w:p>
    <w:p w14:paraId="787C305E"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planowana budowa nowych obiektów instytucji kultury  została potwierdzona analizą potrzeb,</w:t>
      </w:r>
    </w:p>
    <w:p w14:paraId="4F588B98"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w analizie wykazano, że nie jest możliwe wykorzystanie obecnie istniejącej infrastruktury.</w:t>
      </w:r>
    </w:p>
    <w:p w14:paraId="12F03364" w14:textId="77777777" w:rsidR="00B43C29" w:rsidRDefault="00B43C29" w:rsidP="00613149">
      <w:pPr>
        <w:spacing w:line="276" w:lineRule="auto"/>
        <w:rPr>
          <w:rFonts w:ascii="Arial" w:eastAsiaTheme="minorHAnsi" w:hAnsi="Arial" w:cs="Arial"/>
          <w:sz w:val="22"/>
          <w:szCs w:val="22"/>
          <w:lang w:eastAsia="en-US"/>
        </w:rPr>
      </w:pPr>
    </w:p>
    <w:p w14:paraId="23F04FC2"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Kryterium nie dotyczy rozbudowy / przebudowy / nadbudowy / modernizacji istniejących obiektów.</w:t>
      </w:r>
    </w:p>
    <w:p w14:paraId="55308371" w14:textId="77777777" w:rsidR="00B43C29" w:rsidRPr="00C5128F" w:rsidRDefault="00B43C29" w:rsidP="00613149">
      <w:pPr>
        <w:spacing w:line="276" w:lineRule="auto"/>
        <w:rPr>
          <w:rFonts w:ascii="Arial" w:eastAsiaTheme="minorHAnsi" w:hAnsi="Arial" w:cs="Arial"/>
          <w:sz w:val="22"/>
          <w:szCs w:val="22"/>
          <w:lang w:eastAsia="en-US"/>
        </w:rPr>
      </w:pPr>
    </w:p>
    <w:p w14:paraId="2177E5B9"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52BD9125" w14:textId="77777777" w:rsidR="00B43C29" w:rsidRPr="00C5128F" w:rsidRDefault="00B43C29" w:rsidP="00613149">
      <w:pPr>
        <w:spacing w:line="276" w:lineRule="auto"/>
        <w:rPr>
          <w:rFonts w:ascii="Arial" w:eastAsiaTheme="minorHAnsi" w:hAnsi="Arial" w:cs="Arial"/>
          <w:sz w:val="22"/>
          <w:szCs w:val="22"/>
          <w:lang w:eastAsia="en-US"/>
        </w:rPr>
      </w:pPr>
    </w:p>
    <w:p w14:paraId="4607018F" w14:textId="77777777" w:rsidR="00B43C29" w:rsidRDefault="00B43C29" w:rsidP="00B43C29">
      <w:pPr>
        <w:rPr>
          <w:rFonts w:ascii="Arial" w:hAnsi="Arial" w:cs="Arial"/>
          <w:b/>
          <w:bCs/>
          <w:sz w:val="22"/>
          <w:szCs w:val="22"/>
        </w:rPr>
      </w:pPr>
      <w:bookmarkStart w:id="127" w:name="_Hlk123829921"/>
    </w:p>
    <w:p w14:paraId="15D3B5CD" w14:textId="2F587D5C" w:rsidR="00B43C29" w:rsidRPr="005308AC" w:rsidRDefault="00B43C29" w:rsidP="00B43C29">
      <w:pPr>
        <w:rPr>
          <w:rFonts w:ascii="Arial" w:hAnsi="Arial" w:cs="Arial"/>
          <w:sz w:val="22"/>
          <w:szCs w:val="22"/>
        </w:rPr>
      </w:pPr>
      <w:r w:rsidRPr="005308AC">
        <w:rPr>
          <w:rFonts w:ascii="Arial" w:hAnsi="Arial" w:cs="Arial"/>
          <w:b/>
          <w:bCs/>
          <w:sz w:val="22"/>
          <w:szCs w:val="22"/>
        </w:rPr>
        <w:lastRenderedPageBreak/>
        <w:t>Zasady oceny</w:t>
      </w:r>
      <w:r w:rsidRPr="005308AC">
        <w:rPr>
          <w:rFonts w:ascii="Arial" w:hAnsi="Arial" w:cs="Arial"/>
          <w:sz w:val="22"/>
          <w:szCs w:val="22"/>
        </w:rPr>
        <w:t>: Kryterium otrzyma ocenę „TAK” jeśli zostaną spełnione wymagania wskazane w jego opisie</w:t>
      </w:r>
      <w:r w:rsidR="00A51629" w:rsidRPr="00A51629">
        <w:rPr>
          <w:rFonts w:ascii="Arial" w:hAnsi="Arial" w:cs="Arial"/>
          <w:sz w:val="22"/>
          <w:szCs w:val="22"/>
        </w:rPr>
        <w:t xml:space="preserve"> </w:t>
      </w:r>
      <w:r w:rsidR="00A51629" w:rsidRPr="00E85400">
        <w:rPr>
          <w:rFonts w:ascii="Arial" w:hAnsi="Arial" w:cs="Arial"/>
          <w:sz w:val="22"/>
          <w:szCs w:val="22"/>
        </w:rPr>
        <w:t>lub „Nie dotyczy”</w:t>
      </w:r>
      <w:r w:rsidRPr="005308AC">
        <w:rPr>
          <w:rFonts w:ascii="Arial" w:hAnsi="Arial" w:cs="Arial"/>
          <w:sz w:val="22"/>
          <w:szCs w:val="22"/>
        </w:rPr>
        <w:t>.</w:t>
      </w:r>
    </w:p>
    <w:bookmarkEnd w:id="127"/>
    <w:p w14:paraId="75F22DB2" w14:textId="77777777" w:rsidR="00B43C29" w:rsidRPr="005308AC" w:rsidRDefault="00B43C29" w:rsidP="00B43C29">
      <w:pPr>
        <w:rPr>
          <w:rFonts w:ascii="Arial" w:hAnsi="Arial" w:cs="Arial"/>
          <w:b/>
        </w:rPr>
      </w:pPr>
    </w:p>
    <w:p w14:paraId="66CFF6A7" w14:textId="77777777" w:rsidR="00B43C29" w:rsidRDefault="00B43C29" w:rsidP="00B43C29">
      <w:pPr>
        <w:spacing w:line="312" w:lineRule="auto"/>
        <w:rPr>
          <w:rFonts w:ascii="Arial" w:eastAsiaTheme="minorHAnsi" w:hAnsi="Arial" w:cs="Arial"/>
          <w:b/>
          <w:lang w:eastAsia="en-US"/>
        </w:rPr>
      </w:pPr>
      <w:r>
        <w:rPr>
          <w:rFonts w:ascii="Arial" w:eastAsiaTheme="minorHAnsi" w:hAnsi="Arial" w:cs="Arial"/>
          <w:b/>
          <w:lang w:eastAsia="en-US"/>
        </w:rPr>
        <w:t>2</w:t>
      </w:r>
      <w:r w:rsidRPr="00C5128F">
        <w:rPr>
          <w:rFonts w:ascii="Arial" w:eastAsiaTheme="minorHAnsi" w:hAnsi="Arial" w:cs="Arial"/>
          <w:b/>
          <w:lang w:eastAsia="en-US"/>
        </w:rPr>
        <w:t>. Powiązania z działaniami podmiotów sektora społecznego</w:t>
      </w:r>
    </w:p>
    <w:p w14:paraId="53366193"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W ramach kryterium weryfikowane będzie, czy Wnioskodawca:</w:t>
      </w:r>
    </w:p>
    <w:p w14:paraId="684A165F" w14:textId="77777777" w:rsidR="00B43C29" w:rsidRPr="00C5128F" w:rsidRDefault="00B43C29" w:rsidP="00613149">
      <w:pPr>
        <w:spacing w:line="276" w:lineRule="auto"/>
        <w:rPr>
          <w:rFonts w:ascii="Arial" w:eastAsiaTheme="minorHAnsi" w:hAnsi="Arial" w:cs="Arial"/>
          <w:sz w:val="22"/>
          <w:szCs w:val="22"/>
          <w:lang w:eastAsia="en-US"/>
        </w:rPr>
      </w:pPr>
    </w:p>
    <w:p w14:paraId="0DB4A6AF" w14:textId="77777777" w:rsidR="00424A3A" w:rsidRDefault="00B43C29" w:rsidP="004928F9">
      <w:pPr>
        <w:numPr>
          <w:ilvl w:val="0"/>
          <w:numId w:val="103"/>
        </w:numPr>
        <w:spacing w:line="276" w:lineRule="auto"/>
        <w:contextualSpacing/>
        <w:rPr>
          <w:rFonts w:ascii="Arial" w:hAnsi="Arial" w:cs="Arial"/>
          <w:sz w:val="22"/>
          <w:szCs w:val="20"/>
        </w:rPr>
      </w:pPr>
      <w:r w:rsidRPr="00C5128F">
        <w:rPr>
          <w:rFonts w:ascii="Arial" w:hAnsi="Arial" w:cs="Arial"/>
          <w:sz w:val="22"/>
          <w:szCs w:val="20"/>
        </w:rPr>
        <w:t>Wykazał w dokumentacji aplikacyjnej, że</w:t>
      </w:r>
      <w:r w:rsidR="00424A3A">
        <w:rPr>
          <w:rFonts w:ascii="Arial" w:hAnsi="Arial" w:cs="Arial"/>
          <w:sz w:val="22"/>
          <w:szCs w:val="20"/>
        </w:rPr>
        <w:t>:</w:t>
      </w:r>
    </w:p>
    <w:p w14:paraId="7D492FC5" w14:textId="2AD0DA6D" w:rsidR="00B43C29" w:rsidRDefault="00FA05B0" w:rsidP="004928F9">
      <w:pPr>
        <w:pStyle w:val="Akapitzlist"/>
        <w:numPr>
          <w:ilvl w:val="0"/>
          <w:numId w:val="148"/>
        </w:numPr>
        <w:spacing w:line="276" w:lineRule="auto"/>
        <w:rPr>
          <w:rFonts w:ascii="Arial" w:hAnsi="Arial" w:cs="Arial"/>
          <w:sz w:val="22"/>
          <w:szCs w:val="20"/>
        </w:rPr>
      </w:pPr>
      <w:r w:rsidRPr="006F2507">
        <w:rPr>
          <w:rFonts w:ascii="Arial" w:hAnsi="Arial" w:cs="Arial"/>
          <w:sz w:val="22"/>
          <w:szCs w:val="20"/>
        </w:rPr>
        <w:t>współpracuje z organizacjami pozarządowymi,</w:t>
      </w:r>
      <w:r w:rsidR="00823D2D">
        <w:rPr>
          <w:rFonts w:ascii="Arial" w:hAnsi="Arial" w:cs="Arial"/>
          <w:sz w:val="22"/>
          <w:szCs w:val="20"/>
        </w:rPr>
        <w:t xml:space="preserve"> lub</w:t>
      </w:r>
    </w:p>
    <w:p w14:paraId="74CA6CC8" w14:textId="0D3D45C9" w:rsidR="00424A3A" w:rsidRDefault="00424A3A" w:rsidP="004928F9">
      <w:pPr>
        <w:numPr>
          <w:ilvl w:val="0"/>
          <w:numId w:val="148"/>
        </w:numPr>
        <w:spacing w:line="276" w:lineRule="auto"/>
        <w:contextualSpacing/>
        <w:rPr>
          <w:rFonts w:ascii="Arial" w:hAnsi="Arial" w:cs="Arial"/>
          <w:sz w:val="22"/>
          <w:szCs w:val="20"/>
        </w:rPr>
      </w:pPr>
      <w:r>
        <w:rPr>
          <w:rFonts w:ascii="Arial" w:hAnsi="Arial" w:cs="Arial"/>
          <w:sz w:val="22"/>
          <w:szCs w:val="20"/>
        </w:rPr>
        <w:t>współpracuje z podmiotami ES, lub</w:t>
      </w:r>
    </w:p>
    <w:p w14:paraId="624CC90F" w14:textId="5ACCB90E" w:rsidR="00424A3A" w:rsidRPr="006F2507" w:rsidRDefault="00424A3A" w:rsidP="004928F9">
      <w:pPr>
        <w:pStyle w:val="Akapitzlist"/>
        <w:numPr>
          <w:ilvl w:val="0"/>
          <w:numId w:val="148"/>
        </w:numPr>
        <w:spacing w:line="276" w:lineRule="auto"/>
        <w:rPr>
          <w:rFonts w:ascii="Arial" w:hAnsi="Arial" w:cs="Arial"/>
          <w:sz w:val="22"/>
          <w:szCs w:val="20"/>
        </w:rPr>
      </w:pPr>
      <w:r>
        <w:rPr>
          <w:rFonts w:ascii="Arial" w:hAnsi="Arial" w:cs="Arial"/>
          <w:sz w:val="22"/>
          <w:szCs w:val="20"/>
        </w:rPr>
        <w:t>partnerem w projekcie jest organizacja pozarządowa lub podmiot ekonomii społecznej.</w:t>
      </w:r>
    </w:p>
    <w:p w14:paraId="7BBAA308" w14:textId="77777777" w:rsidR="00B43C29" w:rsidRPr="003F4C8C" w:rsidRDefault="00B43C29" w:rsidP="004928F9">
      <w:pPr>
        <w:numPr>
          <w:ilvl w:val="0"/>
          <w:numId w:val="103"/>
        </w:numPr>
        <w:spacing w:line="276" w:lineRule="auto"/>
        <w:contextualSpacing/>
        <w:rPr>
          <w:rFonts w:ascii="Arial" w:hAnsi="Arial" w:cs="Arial"/>
          <w:sz w:val="22"/>
          <w:szCs w:val="20"/>
        </w:rPr>
      </w:pPr>
      <w:r w:rsidRPr="00C5128F">
        <w:rPr>
          <w:rFonts w:ascii="Arial" w:hAnsi="Arial" w:cs="Arial"/>
          <w:sz w:val="22"/>
          <w:szCs w:val="20"/>
        </w:rPr>
        <w:t xml:space="preserve">Zadeklarował, że infrastruktura powstała w wyniku realizacji projektu będzie </w:t>
      </w:r>
      <w:r w:rsidRPr="003F4C8C">
        <w:rPr>
          <w:rFonts w:ascii="Arial" w:hAnsi="Arial" w:cs="Arial"/>
          <w:sz w:val="22"/>
          <w:szCs w:val="20"/>
        </w:rPr>
        <w:t>wykorzystywana do współpracy z organizacjami pozarządowymi, w tym w obszarach spójnych  z celami EFS + określonymi w art. 4 Rozporządzenia Parlamentu Europejskiego i Rady (UE) 2021/1057 z dnia 24 czerwca 2021 r. ustanawiającego Europejski Fundusz Społeczny Plus (EFS+) oraz uchylającego rozporządzenie (UE) nr 1296/2013.</w:t>
      </w:r>
    </w:p>
    <w:p w14:paraId="420D5D85"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xml:space="preserve">  </w:t>
      </w:r>
    </w:p>
    <w:p w14:paraId="25AC50E8"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0E382DD9" w14:textId="77777777" w:rsidR="00B43C29" w:rsidRDefault="00B43C29" w:rsidP="00B43C29">
      <w:pPr>
        <w:rPr>
          <w:rFonts w:ascii="Arial" w:hAnsi="Arial" w:cs="Arial"/>
          <w:b/>
          <w:bCs/>
          <w:sz w:val="22"/>
          <w:szCs w:val="22"/>
        </w:rPr>
      </w:pPr>
      <w:bookmarkStart w:id="128" w:name="_Hlk123830015"/>
    </w:p>
    <w:p w14:paraId="1C438FE3" w14:textId="77777777" w:rsidR="00B43C29" w:rsidRPr="005308AC" w:rsidRDefault="00B43C29" w:rsidP="00B43C29">
      <w:pPr>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128"/>
    <w:p w14:paraId="66F3B7D4" w14:textId="77777777" w:rsidR="00B43C29" w:rsidRPr="00C5128F" w:rsidRDefault="00B43C29" w:rsidP="00B43C29">
      <w:pPr>
        <w:spacing w:line="312" w:lineRule="auto"/>
        <w:jc w:val="both"/>
        <w:rPr>
          <w:rFonts w:ascii="Arial" w:eastAsiaTheme="minorHAnsi" w:hAnsi="Arial" w:cs="Arial"/>
          <w:b/>
          <w:sz w:val="28"/>
          <w:szCs w:val="28"/>
          <w:highlight w:val="yellow"/>
          <w:lang w:eastAsia="en-US"/>
        </w:rPr>
      </w:pPr>
    </w:p>
    <w:p w14:paraId="2EE01AFB" w14:textId="77777777" w:rsidR="00B43C29" w:rsidRDefault="00B43C29" w:rsidP="00B43C29">
      <w:pPr>
        <w:spacing w:line="312" w:lineRule="auto"/>
        <w:rPr>
          <w:rFonts w:ascii="Arial" w:hAnsi="Arial" w:cs="Arial"/>
          <w:b/>
        </w:rPr>
      </w:pPr>
      <w:r w:rsidRPr="00597CBE">
        <w:rPr>
          <w:rFonts w:ascii="Arial" w:hAnsi="Arial" w:cs="Arial"/>
          <w:b/>
        </w:rPr>
        <w:t xml:space="preserve">3. Wykorzystanie zaleceń opracowanego przez ICOMOS dokumentu „EUROPEJSKIE ZASADY JAKOŚCI dla finansowanych przez UE interwencji </w:t>
      </w:r>
      <w:r>
        <w:rPr>
          <w:rFonts w:ascii="Arial" w:hAnsi="Arial" w:cs="Arial"/>
          <w:b/>
        </w:rPr>
        <w:br/>
      </w:r>
      <w:r w:rsidRPr="00597CBE">
        <w:rPr>
          <w:rFonts w:ascii="Arial" w:hAnsi="Arial" w:cs="Arial"/>
          <w:b/>
        </w:rPr>
        <w:t>o potencjalnym wpływie na dziedzictwo kulturowe” (dotyczy projektu obejmującego zabytek)</w:t>
      </w:r>
    </w:p>
    <w:p w14:paraId="6677D64A" w14:textId="77777777" w:rsidR="00B43C29" w:rsidRDefault="00B43C29" w:rsidP="00B43C29">
      <w:pPr>
        <w:spacing w:line="259" w:lineRule="auto"/>
        <w:rPr>
          <w:rFonts w:ascii="Arial" w:eastAsiaTheme="minorHAnsi" w:hAnsi="Arial" w:cs="Arial"/>
          <w:lang w:eastAsia="en-US"/>
        </w:rPr>
      </w:pPr>
    </w:p>
    <w:p w14:paraId="1E64BD2F" w14:textId="77777777" w:rsidR="00B43C29" w:rsidRPr="00597CBE" w:rsidRDefault="00B43C29" w:rsidP="00613149">
      <w:pPr>
        <w:spacing w:line="276" w:lineRule="auto"/>
        <w:rPr>
          <w:rFonts w:ascii="Arial" w:eastAsiaTheme="minorHAnsi" w:hAnsi="Arial" w:cs="Arial"/>
          <w:sz w:val="22"/>
          <w:szCs w:val="22"/>
          <w:lang w:eastAsia="en-US"/>
        </w:rPr>
      </w:pPr>
      <w:r w:rsidRPr="00597CBE">
        <w:rPr>
          <w:rFonts w:ascii="Arial" w:eastAsiaTheme="minorHAnsi" w:hAnsi="Arial" w:cs="Arial"/>
          <w:sz w:val="22"/>
          <w:szCs w:val="22"/>
          <w:lang w:eastAsia="en-US"/>
        </w:rPr>
        <w:t>W ramach kryterium weryfikowane będzie, czy w projekcie dotyczącym zabytku przewidziano wykorzystanie</w:t>
      </w:r>
      <w:r>
        <w:rPr>
          <w:rFonts w:ascii="Arial" w:eastAsiaTheme="minorHAnsi" w:hAnsi="Arial" w:cs="Arial"/>
          <w:sz w:val="22"/>
          <w:szCs w:val="22"/>
          <w:lang w:eastAsia="en-US"/>
        </w:rPr>
        <w:t xml:space="preserve"> zaleceń dotyczących</w:t>
      </w:r>
      <w:r w:rsidRPr="00597CBE">
        <w:rPr>
          <w:rFonts w:ascii="Arial" w:eastAsiaTheme="minorHAnsi" w:hAnsi="Arial" w:cs="Arial"/>
          <w:sz w:val="22"/>
          <w:szCs w:val="22"/>
          <w:lang w:eastAsia="en-US"/>
        </w:rPr>
        <w:t xml:space="preserve"> podstawowych zasad jakości i kryteriów wyboru interwencji</w:t>
      </w:r>
      <w:r w:rsidRPr="00597CBE">
        <w:rPr>
          <w:rFonts w:asciiTheme="minorHAnsi" w:eastAsiaTheme="minorHAnsi" w:hAnsiTheme="minorHAnsi" w:cstheme="minorBidi"/>
          <w:sz w:val="22"/>
          <w:szCs w:val="22"/>
          <w:lang w:eastAsia="en-US"/>
        </w:rPr>
        <w:t xml:space="preserve"> </w:t>
      </w:r>
      <w:r w:rsidRPr="00597CBE">
        <w:rPr>
          <w:rFonts w:ascii="Arial" w:eastAsiaTheme="minorHAnsi" w:hAnsi="Arial" w:cs="Arial"/>
          <w:sz w:val="22"/>
          <w:szCs w:val="22"/>
          <w:lang w:eastAsia="en-US"/>
        </w:rPr>
        <w:t>dotyczących zabytków.</w:t>
      </w:r>
    </w:p>
    <w:p w14:paraId="19BA87EC" w14:textId="77777777" w:rsidR="00B43C29" w:rsidRPr="00597CBE" w:rsidRDefault="00B43C29" w:rsidP="00613149">
      <w:pPr>
        <w:spacing w:line="276" w:lineRule="auto"/>
        <w:rPr>
          <w:rFonts w:ascii="Arial" w:hAnsi="Arial" w:cs="Arial"/>
          <w:sz w:val="22"/>
          <w:szCs w:val="22"/>
        </w:rPr>
      </w:pPr>
    </w:p>
    <w:p w14:paraId="51E98E7F"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40B80338" w14:textId="77777777" w:rsidR="00B43C29" w:rsidRPr="00597CBE" w:rsidRDefault="00B43C29" w:rsidP="00B43C29">
      <w:pPr>
        <w:rPr>
          <w:sz w:val="22"/>
          <w:szCs w:val="22"/>
        </w:rPr>
      </w:pPr>
    </w:p>
    <w:p w14:paraId="6E604632" w14:textId="4E71EFD4" w:rsidR="00B43C29" w:rsidRDefault="00B43C29" w:rsidP="00B43C29">
      <w:pPr>
        <w:spacing w:line="312" w:lineRule="auto"/>
        <w:rPr>
          <w:rFonts w:ascii="Arial" w:hAnsi="Arial" w:cs="Arial"/>
          <w:sz w:val="22"/>
          <w:szCs w:val="22"/>
        </w:rPr>
      </w:pPr>
      <w:r w:rsidRPr="00597CBE">
        <w:rPr>
          <w:rFonts w:ascii="Arial" w:hAnsi="Arial" w:cs="Arial"/>
          <w:b/>
          <w:bCs/>
          <w:sz w:val="22"/>
          <w:szCs w:val="22"/>
        </w:rPr>
        <w:t>Zasady oceny</w:t>
      </w:r>
      <w:r w:rsidRPr="00597CBE">
        <w:rPr>
          <w:rFonts w:ascii="Arial" w:hAnsi="Arial" w:cs="Arial"/>
          <w:sz w:val="22"/>
          <w:szCs w:val="22"/>
        </w:rPr>
        <w:t>: Kryterium otrzyma ocenę „TAK” jeśli zostaną spełnione wymagania wskazane w jego opisie</w:t>
      </w:r>
      <w:r w:rsidR="00E67120" w:rsidRPr="00E67120">
        <w:rPr>
          <w:rFonts w:ascii="Arial" w:hAnsi="Arial" w:cs="Arial"/>
          <w:sz w:val="22"/>
          <w:szCs w:val="22"/>
        </w:rPr>
        <w:t xml:space="preserve"> </w:t>
      </w:r>
      <w:r w:rsidR="00E67120" w:rsidRPr="00E85400">
        <w:rPr>
          <w:rFonts w:ascii="Arial" w:hAnsi="Arial" w:cs="Arial"/>
          <w:sz w:val="22"/>
          <w:szCs w:val="22"/>
        </w:rPr>
        <w:t>lub „Nie dotyczy”</w:t>
      </w:r>
      <w:r w:rsidRPr="00597CBE">
        <w:rPr>
          <w:rFonts w:ascii="Arial" w:hAnsi="Arial" w:cs="Arial"/>
          <w:sz w:val="22"/>
          <w:szCs w:val="22"/>
        </w:rPr>
        <w:t>.</w:t>
      </w:r>
    </w:p>
    <w:p w14:paraId="1465F28E" w14:textId="77777777" w:rsidR="007938E2" w:rsidRDefault="007938E2" w:rsidP="007938E2">
      <w:pPr>
        <w:spacing w:line="312" w:lineRule="auto"/>
        <w:rPr>
          <w:rFonts w:ascii="Arial" w:hAnsi="Arial" w:cs="Arial"/>
          <w:sz w:val="22"/>
          <w:szCs w:val="22"/>
        </w:rPr>
      </w:pPr>
    </w:p>
    <w:p w14:paraId="49903A25" w14:textId="7491B1FB" w:rsidR="007938E2" w:rsidRPr="00C92A4C" w:rsidRDefault="007938E2" w:rsidP="00C92A4C">
      <w:pPr>
        <w:spacing w:line="312" w:lineRule="auto"/>
        <w:rPr>
          <w:rFonts w:ascii="Arial" w:hAnsi="Arial" w:cs="Arial"/>
          <w:b/>
        </w:rPr>
      </w:pPr>
      <w:r w:rsidRPr="00C92A4C">
        <w:rPr>
          <w:rFonts w:ascii="Arial" w:hAnsi="Arial" w:cs="Arial"/>
          <w:b/>
        </w:rPr>
        <w:t>4. Plan działań mający na celu wzmocnienie stabilności finansowej obiektów kultury finansowanych z EFRR.</w:t>
      </w:r>
    </w:p>
    <w:p w14:paraId="3D137DBA" w14:textId="77777777" w:rsidR="007938E2" w:rsidRPr="007938E2" w:rsidRDefault="007938E2" w:rsidP="007938E2">
      <w:pPr>
        <w:spacing w:line="312" w:lineRule="auto"/>
        <w:rPr>
          <w:rFonts w:ascii="Arial" w:hAnsi="Arial" w:cs="Arial"/>
          <w:sz w:val="22"/>
          <w:szCs w:val="22"/>
        </w:rPr>
      </w:pPr>
    </w:p>
    <w:p w14:paraId="2FCB0BB5" w14:textId="77777777" w:rsidR="007938E2" w:rsidRPr="007938E2" w:rsidRDefault="007938E2" w:rsidP="007938E2">
      <w:pPr>
        <w:spacing w:line="312" w:lineRule="auto"/>
        <w:rPr>
          <w:rFonts w:ascii="Arial" w:hAnsi="Arial" w:cs="Arial"/>
          <w:sz w:val="22"/>
          <w:szCs w:val="22"/>
        </w:rPr>
      </w:pPr>
      <w:r w:rsidRPr="007938E2">
        <w:rPr>
          <w:rFonts w:ascii="Arial" w:hAnsi="Arial" w:cs="Arial"/>
          <w:sz w:val="22"/>
          <w:szCs w:val="22"/>
        </w:rPr>
        <w:t xml:space="preserve">W ramach kryterium weryfikowane będzie, czy wnioskodawca przedstawił plan działań dążących do zwiększenia stopy samofinansowania obiektu kultury objętego projektem a </w:t>
      </w:r>
      <w:r w:rsidRPr="007938E2">
        <w:rPr>
          <w:rFonts w:ascii="Arial" w:hAnsi="Arial" w:cs="Arial"/>
          <w:sz w:val="22"/>
          <w:szCs w:val="22"/>
        </w:rPr>
        <w:lastRenderedPageBreak/>
        <w:t xml:space="preserve">także zapewnienia trwałości w perspektywie długoterminowej oraz odporności na przyszłe kryzysy w długim okresie.    </w:t>
      </w:r>
    </w:p>
    <w:p w14:paraId="1B8CEF01" w14:textId="77777777" w:rsidR="007938E2" w:rsidRPr="007938E2" w:rsidRDefault="007938E2" w:rsidP="007938E2">
      <w:pPr>
        <w:spacing w:line="312" w:lineRule="auto"/>
        <w:rPr>
          <w:rFonts w:ascii="Arial" w:hAnsi="Arial" w:cs="Arial"/>
          <w:sz w:val="22"/>
          <w:szCs w:val="22"/>
        </w:rPr>
      </w:pPr>
    </w:p>
    <w:p w14:paraId="08B9C173" w14:textId="77777777" w:rsidR="007938E2" w:rsidRPr="007938E2" w:rsidRDefault="007938E2" w:rsidP="007938E2">
      <w:pPr>
        <w:spacing w:line="312" w:lineRule="auto"/>
        <w:rPr>
          <w:rFonts w:ascii="Arial" w:hAnsi="Arial" w:cs="Arial"/>
          <w:sz w:val="22"/>
          <w:szCs w:val="22"/>
        </w:rPr>
      </w:pPr>
      <w:r w:rsidRPr="007938E2">
        <w:rPr>
          <w:rFonts w:ascii="Arial" w:hAnsi="Arial" w:cs="Arial"/>
          <w:sz w:val="22"/>
          <w:szCs w:val="22"/>
        </w:rPr>
        <w:t xml:space="preserve">Ocena spełnienia kryterium dokonywana będzie w oparciu o informacje przedstawione </w:t>
      </w:r>
      <w:r w:rsidRPr="007938E2">
        <w:rPr>
          <w:rFonts w:ascii="Arial" w:hAnsi="Arial" w:cs="Arial"/>
          <w:sz w:val="22"/>
          <w:szCs w:val="22"/>
        </w:rPr>
        <w:br/>
        <w:t>w dokumentacji projektu.</w:t>
      </w:r>
    </w:p>
    <w:p w14:paraId="593F0236" w14:textId="77777777" w:rsidR="007938E2" w:rsidRPr="007938E2" w:rsidRDefault="007938E2" w:rsidP="007938E2">
      <w:pPr>
        <w:spacing w:line="312" w:lineRule="auto"/>
        <w:rPr>
          <w:rFonts w:ascii="Arial" w:hAnsi="Arial" w:cs="Arial"/>
          <w:sz w:val="22"/>
          <w:szCs w:val="22"/>
        </w:rPr>
      </w:pPr>
    </w:p>
    <w:p w14:paraId="27976C88" w14:textId="6144BC9D" w:rsidR="007938E2" w:rsidRPr="00597CBE" w:rsidRDefault="007938E2" w:rsidP="007938E2">
      <w:pPr>
        <w:spacing w:line="312" w:lineRule="auto"/>
        <w:rPr>
          <w:rFonts w:ascii="Arial" w:hAnsi="Arial" w:cs="Arial"/>
          <w:sz w:val="22"/>
          <w:szCs w:val="22"/>
        </w:rPr>
      </w:pPr>
      <w:r w:rsidRPr="007938E2">
        <w:rPr>
          <w:rFonts w:ascii="Arial" w:hAnsi="Arial" w:cs="Arial"/>
          <w:b/>
          <w:bCs/>
          <w:sz w:val="22"/>
          <w:szCs w:val="22"/>
        </w:rPr>
        <w:t>Zasady oceny</w:t>
      </w:r>
      <w:r w:rsidRPr="007938E2">
        <w:rPr>
          <w:rFonts w:ascii="Arial" w:hAnsi="Arial" w:cs="Arial"/>
          <w:sz w:val="22"/>
          <w:szCs w:val="22"/>
        </w:rPr>
        <w:t>: Kryterium otrzyma ocenę „TAK”, jeśli zostaną spełnione wymagania wskazane w jego opisie.</w:t>
      </w:r>
    </w:p>
    <w:p w14:paraId="68DF386C" w14:textId="1D9DB479" w:rsidR="005E339A" w:rsidRDefault="005E339A">
      <w:pPr>
        <w:spacing w:after="160" w:line="259" w:lineRule="auto"/>
        <w:rPr>
          <w:rFonts w:ascii="Arial" w:hAnsi="Arial" w:cs="Arial"/>
        </w:rPr>
      </w:pPr>
      <w:r>
        <w:rPr>
          <w:rFonts w:ascii="Arial" w:hAnsi="Arial" w:cs="Arial"/>
        </w:rPr>
        <w:br w:type="page"/>
      </w:r>
    </w:p>
    <w:p w14:paraId="0226767E" w14:textId="36AE17B6" w:rsidR="001804C0" w:rsidRDefault="001804C0" w:rsidP="004928F9">
      <w:pPr>
        <w:pStyle w:val="Nagwek3"/>
        <w:numPr>
          <w:ilvl w:val="0"/>
          <w:numId w:val="32"/>
        </w:numPr>
        <w:shd w:val="clear" w:color="auto" w:fill="D9E2F3" w:themeFill="accent1" w:themeFillTint="33"/>
        <w:ind w:left="709" w:hanging="709"/>
        <w:jc w:val="both"/>
      </w:pPr>
      <w:bookmarkStart w:id="129" w:name="_Toc427917174"/>
      <w:bookmarkStart w:id="130" w:name="_Toc467656901"/>
      <w:bookmarkStart w:id="131" w:name="_Toc117162234"/>
      <w:bookmarkStart w:id="132" w:name="_Toc135636279"/>
      <w:r w:rsidRPr="00837BE8">
        <w:lastRenderedPageBreak/>
        <w:t>KRYTERIA MERYTORYCZNE JAKOŚCIOWE</w:t>
      </w:r>
      <w:bookmarkEnd w:id="129"/>
      <w:bookmarkEnd w:id="130"/>
      <w:bookmarkEnd w:id="131"/>
      <w:bookmarkEnd w:id="132"/>
    </w:p>
    <w:p w14:paraId="0CAF6E75" w14:textId="786CC4B4" w:rsidR="001804C0" w:rsidRDefault="001804C0" w:rsidP="004928F9">
      <w:pPr>
        <w:pStyle w:val="Nagwek3"/>
        <w:numPr>
          <w:ilvl w:val="0"/>
          <w:numId w:val="33"/>
        </w:numPr>
        <w:ind w:left="709" w:hanging="709"/>
        <w:jc w:val="both"/>
      </w:pPr>
      <w:bookmarkStart w:id="133" w:name="_Toc135636280"/>
      <w:r w:rsidRPr="00D47CF6">
        <w:t>Priorytet FEPK.01 KONKURENCYJNA I CYFROWA GOSPODARKA</w:t>
      </w:r>
      <w:bookmarkEnd w:id="133"/>
    </w:p>
    <w:p w14:paraId="0C7B1B84" w14:textId="1E18EC45" w:rsidR="003D1AF9" w:rsidRPr="0002625B" w:rsidRDefault="003D1AF9" w:rsidP="003D1AF9">
      <w:pPr>
        <w:spacing w:line="312" w:lineRule="auto"/>
        <w:rPr>
          <w:rFonts w:ascii="Arial" w:hAnsi="Arial" w:cs="Arial"/>
          <w:sz w:val="28"/>
          <w:szCs w:val="28"/>
        </w:rPr>
      </w:pPr>
    </w:p>
    <w:p w14:paraId="797637EA" w14:textId="580EF1B5" w:rsidR="009E47B8" w:rsidRPr="0002625B" w:rsidRDefault="009E6FB2" w:rsidP="0002625B">
      <w:pPr>
        <w:pStyle w:val="Nagwek4"/>
        <w:rPr>
          <w:rFonts w:ascii="Arial" w:hAnsi="Arial" w:cs="Arial"/>
          <w:b/>
          <w:color w:val="000000" w:themeColor="text1"/>
          <w:sz w:val="28"/>
          <w:szCs w:val="28"/>
        </w:rPr>
      </w:pPr>
      <w:bookmarkStart w:id="134" w:name="_Toc135636281"/>
      <w:r>
        <w:rPr>
          <w:rFonts w:ascii="Arial" w:hAnsi="Arial" w:cs="Arial"/>
          <w:b/>
          <w:i w:val="0"/>
          <w:color w:val="000000" w:themeColor="text1"/>
          <w:sz w:val="28"/>
          <w:szCs w:val="28"/>
        </w:rPr>
        <w:t xml:space="preserve">2.3.1.1 </w:t>
      </w:r>
      <w:r w:rsidR="009E47B8" w:rsidRPr="0002625B">
        <w:rPr>
          <w:rFonts w:ascii="Arial" w:hAnsi="Arial" w:cs="Arial"/>
          <w:b/>
          <w:i w:val="0"/>
          <w:color w:val="000000" w:themeColor="text1"/>
          <w:sz w:val="28"/>
          <w:szCs w:val="28"/>
        </w:rPr>
        <w:t>Działanie FEPK.01.01 Badania i rozwój</w:t>
      </w:r>
      <w:bookmarkEnd w:id="134"/>
    </w:p>
    <w:p w14:paraId="474C102E" w14:textId="77777777" w:rsidR="009E47B8" w:rsidRPr="008603B8" w:rsidRDefault="009E47B8" w:rsidP="009E47B8">
      <w:pPr>
        <w:shd w:val="clear" w:color="auto" w:fill="F2F2F2" w:themeFill="background1" w:themeFillShade="F2"/>
        <w:spacing w:line="312" w:lineRule="auto"/>
        <w:rPr>
          <w:rFonts w:ascii="Arial" w:hAnsi="Arial" w:cs="Arial"/>
          <w:b/>
          <w:bCs/>
        </w:rPr>
      </w:pPr>
      <w:r w:rsidRPr="008603B8">
        <w:rPr>
          <w:rFonts w:ascii="Arial" w:hAnsi="Arial" w:cs="Arial"/>
          <w:b/>
          <w:bCs/>
        </w:rPr>
        <w:t>Typ projekt</w:t>
      </w:r>
      <w:r>
        <w:rPr>
          <w:rFonts w:ascii="Arial" w:hAnsi="Arial" w:cs="Arial"/>
          <w:b/>
          <w:bCs/>
        </w:rPr>
        <w:t>u</w:t>
      </w:r>
      <w:r w:rsidRPr="008603B8">
        <w:rPr>
          <w:rFonts w:ascii="Arial" w:hAnsi="Arial" w:cs="Arial"/>
          <w:b/>
          <w:bCs/>
        </w:rPr>
        <w:t>:</w:t>
      </w:r>
    </w:p>
    <w:p w14:paraId="4C159E6F" w14:textId="77777777" w:rsidR="009E47B8" w:rsidRPr="008603B8" w:rsidRDefault="009E47B8" w:rsidP="009E47B8">
      <w:pPr>
        <w:shd w:val="clear" w:color="auto" w:fill="F2F2F2" w:themeFill="background1" w:themeFillShade="F2"/>
        <w:spacing w:line="312" w:lineRule="auto"/>
        <w:rPr>
          <w:rFonts w:ascii="Arial" w:hAnsi="Arial" w:cs="Arial"/>
        </w:rPr>
      </w:pPr>
      <w:r w:rsidRPr="008603B8">
        <w:rPr>
          <w:rFonts w:ascii="Arial" w:hAnsi="Arial" w:cs="Arial"/>
        </w:rPr>
        <w:t>1. Wsparcie działalności badawczo-rozwojowej</w:t>
      </w:r>
    </w:p>
    <w:p w14:paraId="746BED79" w14:textId="77777777" w:rsidR="009E47B8" w:rsidRPr="008603B8" w:rsidRDefault="009E47B8" w:rsidP="009E47B8">
      <w:pPr>
        <w:spacing w:line="312" w:lineRule="auto"/>
        <w:rPr>
          <w:rFonts w:ascii="Arial" w:hAnsi="Arial" w:cs="Arial"/>
        </w:rPr>
      </w:pPr>
    </w:p>
    <w:p w14:paraId="6B824366" w14:textId="77777777" w:rsidR="009E47B8" w:rsidRPr="008603B8" w:rsidRDefault="009E47B8" w:rsidP="00C81BFE">
      <w:pPr>
        <w:numPr>
          <w:ilvl w:val="0"/>
          <w:numId w:val="54"/>
        </w:numPr>
        <w:spacing w:after="120"/>
        <w:ind w:left="284" w:hanging="284"/>
        <w:contextualSpacing/>
        <w:rPr>
          <w:rFonts w:ascii="Arial" w:hAnsi="Arial" w:cs="Arial"/>
          <w:b/>
        </w:rPr>
      </w:pPr>
      <w:r w:rsidRPr="008603B8">
        <w:rPr>
          <w:rFonts w:ascii="Arial" w:hAnsi="Arial" w:cs="Arial"/>
          <w:b/>
        </w:rPr>
        <w:t>Wpływ planowanych prac na rynek</w:t>
      </w:r>
    </w:p>
    <w:p w14:paraId="7F609769" w14:textId="77777777" w:rsidR="009E47B8" w:rsidRPr="006B3EAB" w:rsidRDefault="009E47B8" w:rsidP="00E657E2">
      <w:pPr>
        <w:pStyle w:val="Akapitzlist"/>
        <w:autoSpaceDE w:val="0"/>
        <w:autoSpaceDN w:val="0"/>
        <w:adjustRightInd w:val="0"/>
        <w:spacing w:before="60" w:line="276" w:lineRule="auto"/>
        <w:ind w:left="0"/>
        <w:rPr>
          <w:rFonts w:ascii="Arial" w:hAnsi="Arial" w:cs="Arial"/>
          <w:sz w:val="22"/>
          <w:szCs w:val="22"/>
        </w:rPr>
      </w:pPr>
      <w:r w:rsidRPr="006B3EAB">
        <w:rPr>
          <w:rFonts w:ascii="Arial" w:hAnsi="Arial" w:cs="Arial"/>
          <w:sz w:val="22"/>
          <w:szCs w:val="22"/>
        </w:rPr>
        <w:t>W ramach kryterium ocenie podlega w jakim stopniu proponowane do przeprowadzenia prace B+R (objęte wsparciem w ramach projektu lub  planowane do przeprowadzenia na koszt wnioskodawcy jeżeli projekt nie obejmuje modułu „Prace B+R”) i ich przewidywany wynik charakteryzują się przełomowością w stosunku do tego, co jest oferowane aktualnie na rynku.</w:t>
      </w:r>
    </w:p>
    <w:p w14:paraId="379DA4FC" w14:textId="09F380A4" w:rsidR="009E47B8" w:rsidRPr="006B3EAB" w:rsidRDefault="009E47B8" w:rsidP="00E657E2">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Ocenie podlegają potencjalne skutki wdrożenia nowatorskich rozwiązań tj. czy będą miały znaczący wpływ na rynek (co może skutkować m.in. zmianą struktury rynku, stworzeniem nowych rynków lub doprowadzeniem do sytuacji, w której istniejące produkty staną się przestarzałe).</w:t>
      </w:r>
    </w:p>
    <w:p w14:paraId="35CF2B8B" w14:textId="77777777" w:rsidR="009E47B8" w:rsidRPr="006B3EAB" w:rsidRDefault="009E47B8" w:rsidP="00E657E2">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Kryterium dotyczy zarówno prac B+R objętych wnioskiem o dofinansowanie (w ramach modułu „Prace B+R”), jak również  nieobjętych wsparciem  w ramach projektu ale zaplanowanych w planie prac badawczo – rozwojowych (w związku z inwestycjami w infrastrukturę badawczo – rozwojową).</w:t>
      </w:r>
    </w:p>
    <w:p w14:paraId="67C63EB9" w14:textId="77777777" w:rsidR="009E47B8" w:rsidRPr="008603B8" w:rsidRDefault="009E47B8" w:rsidP="00E657E2">
      <w:pPr>
        <w:pStyle w:val="Akapitzlist"/>
        <w:autoSpaceDE w:val="0"/>
        <w:autoSpaceDN w:val="0"/>
        <w:adjustRightInd w:val="0"/>
        <w:spacing w:before="60" w:after="60" w:line="276" w:lineRule="auto"/>
        <w:jc w:val="both"/>
        <w:rPr>
          <w:rFonts w:ascii="Arial" w:hAnsi="Arial" w:cs="Arial"/>
        </w:rPr>
      </w:pPr>
    </w:p>
    <w:p w14:paraId="3B612722" w14:textId="77777777" w:rsidR="009E47B8" w:rsidRPr="008603B8" w:rsidRDefault="009E47B8" w:rsidP="00E657E2">
      <w:pPr>
        <w:spacing w:line="276" w:lineRule="auto"/>
        <w:rPr>
          <w:rFonts w:ascii="Arial" w:eastAsiaTheme="minorHAnsi" w:hAnsi="Arial" w:cs="Arial"/>
        </w:rPr>
      </w:pPr>
      <w:r w:rsidRPr="008603B8">
        <w:rPr>
          <w:rFonts w:ascii="Arial" w:hAnsi="Arial" w:cs="Arial"/>
        </w:rPr>
        <w:t>Ocena spełnienia kryterium dokonywana będzie w oparciu o informacje przedstawione w dokumentacji projektu.</w:t>
      </w:r>
    </w:p>
    <w:p w14:paraId="19271AB8" w14:textId="77777777" w:rsidR="009E47B8" w:rsidRPr="008603B8" w:rsidRDefault="009E47B8" w:rsidP="00E657E2">
      <w:pPr>
        <w:spacing w:line="276" w:lineRule="auto"/>
        <w:rPr>
          <w:rFonts w:ascii="Arial" w:hAnsi="Arial" w:cs="Arial"/>
        </w:rPr>
      </w:pPr>
    </w:p>
    <w:p w14:paraId="0C38D6BE" w14:textId="77777777" w:rsidR="009E47B8" w:rsidRPr="008603B8" w:rsidRDefault="009E47B8" w:rsidP="00E657E2">
      <w:pPr>
        <w:autoSpaceDE w:val="0"/>
        <w:autoSpaceDN w:val="0"/>
        <w:adjustRightInd w:val="0"/>
        <w:spacing w:line="276" w:lineRule="auto"/>
        <w:rPr>
          <w:rFonts w:ascii="Arial" w:hAnsi="Arial" w:cs="Arial"/>
          <w:bCs/>
        </w:rPr>
      </w:pPr>
      <w:r w:rsidRPr="008603B8">
        <w:rPr>
          <w:rFonts w:ascii="Arial" w:hAnsi="Arial" w:cs="Arial"/>
          <w:b/>
          <w:bCs/>
          <w:szCs w:val="28"/>
        </w:rPr>
        <w:t>Zasady oceny:</w:t>
      </w:r>
      <w:r w:rsidRPr="008603B8">
        <w:rPr>
          <w:rFonts w:ascii="Arial" w:hAnsi="Arial" w:cs="Arial"/>
        </w:rPr>
        <w:t xml:space="preserve"> </w:t>
      </w:r>
      <w:bookmarkStart w:id="135" w:name="_Hlk124769989"/>
      <w:r>
        <w:rPr>
          <w:rFonts w:ascii="Arial" w:hAnsi="Arial" w:cs="Arial"/>
          <w:bCs/>
        </w:rPr>
        <w:t>Za spełnienie kryterium p</w:t>
      </w:r>
      <w:r w:rsidRPr="008603B8">
        <w:rPr>
          <w:rFonts w:ascii="Arial" w:hAnsi="Arial" w:cs="Arial"/>
          <w:bCs/>
        </w:rPr>
        <w:t xml:space="preserve">rojekt uzyska </w:t>
      </w:r>
      <w:r>
        <w:rPr>
          <w:rFonts w:ascii="Arial" w:hAnsi="Arial" w:cs="Arial"/>
          <w:b/>
          <w:bCs/>
        </w:rPr>
        <w:t>od 0 do</w:t>
      </w:r>
      <w:r w:rsidRPr="008603B8">
        <w:rPr>
          <w:rFonts w:ascii="Arial" w:hAnsi="Arial" w:cs="Arial"/>
          <w:b/>
        </w:rPr>
        <w:t xml:space="preserve"> </w:t>
      </w:r>
      <w:r>
        <w:rPr>
          <w:rFonts w:ascii="Arial" w:hAnsi="Arial" w:cs="Arial"/>
          <w:b/>
        </w:rPr>
        <w:t>25</w:t>
      </w:r>
      <w:r w:rsidRPr="008603B8">
        <w:rPr>
          <w:rFonts w:ascii="Arial" w:hAnsi="Arial" w:cs="Arial"/>
          <w:b/>
        </w:rPr>
        <w:t xml:space="preserve"> punktów</w:t>
      </w:r>
      <w:bookmarkEnd w:id="135"/>
      <w:r>
        <w:rPr>
          <w:rFonts w:ascii="Arial" w:hAnsi="Arial" w:cs="Arial"/>
          <w:bCs/>
        </w:rPr>
        <w:t>.</w:t>
      </w:r>
    </w:p>
    <w:p w14:paraId="7B92FEF4" w14:textId="5D9ACA80" w:rsidR="009E47B8" w:rsidRPr="006B3EAB" w:rsidRDefault="009E47B8" w:rsidP="00E657E2">
      <w:pPr>
        <w:autoSpaceDE w:val="0"/>
        <w:autoSpaceDN w:val="0"/>
        <w:adjustRightInd w:val="0"/>
        <w:spacing w:line="276" w:lineRule="auto"/>
        <w:rPr>
          <w:rFonts w:ascii="Arial" w:hAnsi="Arial" w:cs="Arial"/>
          <w:sz w:val="22"/>
          <w:szCs w:val="22"/>
        </w:rPr>
      </w:pPr>
      <w:r w:rsidRPr="006B3EAB">
        <w:rPr>
          <w:rFonts w:ascii="Arial" w:hAnsi="Arial" w:cs="Arial"/>
          <w:sz w:val="22"/>
          <w:szCs w:val="22"/>
        </w:rPr>
        <w:t>Punktacja uzależniona jest od stopnia w jakim wnioskodawca uprawdopodobni przełomowy charakter planowanych prac B+R i ich wpływ na rynek.</w:t>
      </w:r>
    </w:p>
    <w:p w14:paraId="514BBEDD" w14:textId="77777777" w:rsidR="009E47B8" w:rsidRPr="00384C89" w:rsidRDefault="009E47B8" w:rsidP="009E47B8">
      <w:pPr>
        <w:autoSpaceDE w:val="0"/>
        <w:autoSpaceDN w:val="0"/>
        <w:adjustRightInd w:val="0"/>
        <w:spacing w:line="312" w:lineRule="auto"/>
        <w:rPr>
          <w:rFonts w:ascii="Arial" w:hAnsi="Arial" w:cs="Arial"/>
        </w:rPr>
      </w:pPr>
    </w:p>
    <w:p w14:paraId="61E61799" w14:textId="77777777" w:rsidR="009E47B8" w:rsidRPr="00384C89" w:rsidRDefault="009E47B8" w:rsidP="00C81BFE">
      <w:pPr>
        <w:numPr>
          <w:ilvl w:val="0"/>
          <w:numId w:val="54"/>
        </w:numPr>
        <w:spacing w:after="120"/>
        <w:ind w:left="284" w:hanging="284"/>
        <w:rPr>
          <w:rFonts w:ascii="Arial" w:hAnsi="Arial" w:cs="Arial"/>
          <w:sz w:val="22"/>
          <w:szCs w:val="22"/>
        </w:rPr>
      </w:pPr>
      <w:r w:rsidRPr="00384C89">
        <w:rPr>
          <w:rFonts w:ascii="Arial" w:hAnsi="Arial" w:cs="Arial"/>
          <w:b/>
        </w:rPr>
        <w:t>Wpływ projektu na cele proekologiczne</w:t>
      </w:r>
    </w:p>
    <w:p w14:paraId="53243753" w14:textId="77777777" w:rsidR="009E47B8" w:rsidRPr="006B3EAB" w:rsidRDefault="009E47B8" w:rsidP="009E47B8">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W ramach kryterium ocenie podlega czy projekt jest  całościowym przedsięwzięciem ukierunkowanym na transformację w kierunku celów środowiskowych zrównoważonego rozwoju, w tym gospodarkę o obiegu zamkniętym, łagodzenie zmian klimatu i adaptację do zmian klimatu oraz wszystkie inne działania związane z tzw. zazielenianiem przedsiębiorstw (np. prace B+R nad opracowaniem technologii proekologicznej, prace B+R nad proekologicznym produktem, wdrożenie rozwiązań będących wynikiem tych prac).</w:t>
      </w:r>
    </w:p>
    <w:p w14:paraId="2F6B56D3" w14:textId="77777777" w:rsidR="009E47B8" w:rsidRPr="006B3EAB" w:rsidRDefault="009E47B8" w:rsidP="009E47B8">
      <w:pPr>
        <w:pStyle w:val="Akapitzlist"/>
        <w:autoSpaceDE w:val="0"/>
        <w:autoSpaceDN w:val="0"/>
        <w:adjustRightInd w:val="0"/>
        <w:spacing w:before="60" w:after="60" w:line="276" w:lineRule="auto"/>
        <w:jc w:val="both"/>
        <w:rPr>
          <w:rFonts w:ascii="Arial" w:hAnsi="Arial" w:cs="Arial"/>
          <w:sz w:val="22"/>
          <w:szCs w:val="22"/>
        </w:rPr>
      </w:pPr>
    </w:p>
    <w:p w14:paraId="43EEB72A" w14:textId="77777777" w:rsidR="009E47B8" w:rsidRPr="008603B8" w:rsidRDefault="009E47B8" w:rsidP="009E47B8">
      <w:pPr>
        <w:spacing w:line="312" w:lineRule="auto"/>
        <w:rPr>
          <w:rFonts w:ascii="Arial" w:eastAsiaTheme="minorHAnsi" w:hAnsi="Arial" w:cs="Arial"/>
        </w:rPr>
      </w:pPr>
      <w:r w:rsidRPr="008603B8">
        <w:rPr>
          <w:rFonts w:ascii="Arial" w:hAnsi="Arial" w:cs="Arial"/>
        </w:rPr>
        <w:t>Ocena spełnienia kryterium dokonywana będzie w oparciu o informacje przedstawione w dokumentacji projektu.</w:t>
      </w:r>
    </w:p>
    <w:p w14:paraId="37F5B048" w14:textId="77777777" w:rsidR="009E47B8" w:rsidRPr="008603B8" w:rsidRDefault="009E47B8" w:rsidP="009E47B8">
      <w:pPr>
        <w:spacing w:line="312" w:lineRule="auto"/>
        <w:rPr>
          <w:rFonts w:ascii="Arial" w:hAnsi="Arial" w:cs="Arial"/>
          <w:b/>
          <w:bCs/>
        </w:rPr>
      </w:pPr>
    </w:p>
    <w:p w14:paraId="677894D1" w14:textId="77777777" w:rsidR="009E47B8" w:rsidRPr="00F75603" w:rsidRDefault="009E47B8" w:rsidP="009E47B8">
      <w:pPr>
        <w:autoSpaceDE w:val="0"/>
        <w:autoSpaceDN w:val="0"/>
        <w:adjustRightInd w:val="0"/>
        <w:spacing w:line="312" w:lineRule="auto"/>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sidRPr="00F75603">
        <w:rPr>
          <w:rFonts w:ascii="Arial" w:hAnsi="Arial" w:cs="Arial"/>
          <w:b/>
          <w:sz w:val="22"/>
          <w:szCs w:val="22"/>
        </w:rPr>
        <w:t>23</w:t>
      </w:r>
      <w:r w:rsidRPr="008603B8">
        <w:rPr>
          <w:rFonts w:ascii="Arial" w:hAnsi="Arial" w:cs="Arial"/>
          <w:b/>
          <w:sz w:val="22"/>
          <w:szCs w:val="22"/>
        </w:rPr>
        <w:t xml:space="preserve"> punkt</w:t>
      </w:r>
      <w:r w:rsidRPr="00F75603">
        <w:rPr>
          <w:rFonts w:ascii="Arial" w:hAnsi="Arial" w:cs="Arial"/>
          <w:b/>
          <w:sz w:val="22"/>
          <w:szCs w:val="22"/>
        </w:rPr>
        <w:t>y.</w:t>
      </w:r>
    </w:p>
    <w:p w14:paraId="17F20DE4" w14:textId="77777777" w:rsidR="009E47B8" w:rsidRPr="00384C89" w:rsidRDefault="009E47B8" w:rsidP="009E47B8">
      <w:pPr>
        <w:autoSpaceDE w:val="0"/>
        <w:autoSpaceDN w:val="0"/>
        <w:adjustRightInd w:val="0"/>
        <w:spacing w:before="60" w:after="60" w:line="276" w:lineRule="auto"/>
        <w:jc w:val="both"/>
        <w:rPr>
          <w:rFonts w:ascii="Arial" w:hAnsi="Arial" w:cs="Arial"/>
        </w:rPr>
      </w:pPr>
      <w:r w:rsidRPr="00F75603">
        <w:rPr>
          <w:rFonts w:ascii="Arial" w:hAnsi="Arial" w:cs="Arial"/>
          <w:sz w:val="22"/>
          <w:szCs w:val="22"/>
        </w:rPr>
        <w:lastRenderedPageBreak/>
        <w:t>Punktacja uzależniona jest od tego czy projekt jest całościowym przedsięwzięciem ukierunkowanym na cele zrównoważonego rozwoju</w:t>
      </w:r>
      <w:r w:rsidRPr="00384C89">
        <w:rPr>
          <w:rFonts w:ascii="Arial" w:hAnsi="Arial" w:cs="Arial"/>
        </w:rPr>
        <w:t>.</w:t>
      </w:r>
    </w:p>
    <w:p w14:paraId="4773DAE0" w14:textId="77777777" w:rsidR="009E47B8" w:rsidRPr="008603B8" w:rsidRDefault="009E47B8" w:rsidP="009E47B8">
      <w:pPr>
        <w:autoSpaceDE w:val="0"/>
        <w:autoSpaceDN w:val="0"/>
        <w:adjustRightInd w:val="0"/>
        <w:spacing w:line="312" w:lineRule="auto"/>
        <w:rPr>
          <w:rFonts w:ascii="Arial" w:hAnsi="Arial" w:cs="Arial"/>
          <w:bCs/>
        </w:rPr>
      </w:pPr>
    </w:p>
    <w:p w14:paraId="42A09FE9" w14:textId="77777777" w:rsidR="009E47B8" w:rsidRPr="00F75603" w:rsidRDefault="009E47B8" w:rsidP="00C81BFE">
      <w:pPr>
        <w:numPr>
          <w:ilvl w:val="0"/>
          <w:numId w:val="54"/>
        </w:numPr>
        <w:spacing w:after="120"/>
        <w:ind w:left="284" w:hanging="284"/>
        <w:rPr>
          <w:rFonts w:ascii="Arial" w:hAnsi="Arial" w:cs="Arial"/>
        </w:rPr>
      </w:pPr>
      <w:r w:rsidRPr="00F75603">
        <w:rPr>
          <w:rFonts w:ascii="Arial" w:hAnsi="Arial" w:cs="Arial"/>
          <w:b/>
        </w:rPr>
        <w:t>Wpływ projektu na podniesienie konkurencyjności wnioskodawcy</w:t>
      </w:r>
    </w:p>
    <w:p w14:paraId="27239400" w14:textId="77777777" w:rsidR="009E47B8" w:rsidRPr="00F75603" w:rsidRDefault="009E47B8" w:rsidP="009E47B8">
      <w:p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 xml:space="preserve">W ramach kryterium ocenie podlega czy: </w:t>
      </w:r>
    </w:p>
    <w:p w14:paraId="1AF17C20" w14:textId="77777777" w:rsidR="009E47B8" w:rsidRPr="00F75603" w:rsidRDefault="009E47B8" w:rsidP="004928F9">
      <w:pPr>
        <w:numPr>
          <w:ilvl w:val="0"/>
          <w:numId w:val="60"/>
        </w:num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 xml:space="preserve">wnioskodawca konkuruje lub w wyniku realizacji projektu zacznie konkurować w skali co najmniej regionalnej, </w:t>
      </w:r>
    </w:p>
    <w:p w14:paraId="3D338CF9" w14:textId="77777777" w:rsidR="009E47B8" w:rsidRPr="00F75603" w:rsidRDefault="009E47B8" w:rsidP="004928F9">
      <w:pPr>
        <w:numPr>
          <w:ilvl w:val="0"/>
          <w:numId w:val="60"/>
        </w:num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potencjał wnioskodawcy i działania przez niego zaplanowane gwarantują, że na rynku regionalnym, krajowym bądź międzynarodowym znajdą się podmioty zainteresowane jego ofertą,</w:t>
      </w:r>
    </w:p>
    <w:p w14:paraId="7DB412E1" w14:textId="7F22D5B0" w:rsidR="009E47B8" w:rsidRPr="00F75603" w:rsidRDefault="009E47B8" w:rsidP="004928F9">
      <w:pPr>
        <w:numPr>
          <w:ilvl w:val="0"/>
          <w:numId w:val="60"/>
        </w:num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realizacja projektu we wskazanym zakresie i terminie przełoży się na poprawę pozycji wnioskodawcy wobec konkurencji</w:t>
      </w:r>
      <w:r w:rsidR="00FA05B0">
        <w:rPr>
          <w:rFonts w:ascii="Arial" w:hAnsi="Arial" w:cs="Arial"/>
          <w:sz w:val="22"/>
          <w:szCs w:val="22"/>
        </w:rPr>
        <w:t xml:space="preserve"> </w:t>
      </w:r>
      <w:r w:rsidR="00FA05B0" w:rsidRPr="00FA05B0">
        <w:rPr>
          <w:rFonts w:ascii="Arial" w:hAnsi="Arial" w:cs="Arial"/>
          <w:sz w:val="22"/>
          <w:szCs w:val="22"/>
        </w:rPr>
        <w:t>minimum w skali regionalnej</w:t>
      </w:r>
      <w:r w:rsidRPr="00F75603">
        <w:rPr>
          <w:rFonts w:ascii="Arial" w:hAnsi="Arial" w:cs="Arial"/>
          <w:sz w:val="22"/>
          <w:szCs w:val="22"/>
        </w:rPr>
        <w:t xml:space="preserve"> (w działalności, której dotyczy projekt).</w:t>
      </w:r>
    </w:p>
    <w:p w14:paraId="00454D8F" w14:textId="77777777" w:rsidR="009E47B8" w:rsidRDefault="009E47B8" w:rsidP="009E47B8">
      <w:pPr>
        <w:spacing w:line="312" w:lineRule="auto"/>
        <w:contextualSpacing/>
        <w:rPr>
          <w:rFonts w:ascii="Arial" w:hAnsi="Arial" w:cs="Arial"/>
          <w:sz w:val="22"/>
          <w:szCs w:val="22"/>
        </w:rPr>
      </w:pPr>
    </w:p>
    <w:p w14:paraId="7DBD1853" w14:textId="77777777" w:rsidR="009E47B8" w:rsidRPr="008603B8" w:rsidRDefault="009E47B8" w:rsidP="009E47B8">
      <w:pPr>
        <w:spacing w:line="312" w:lineRule="auto"/>
        <w:contextualSpacing/>
        <w:rPr>
          <w:rFonts w:ascii="Arial" w:hAnsi="Arial" w:cs="Arial"/>
          <w:bCs/>
          <w:sz w:val="22"/>
          <w:szCs w:val="22"/>
        </w:rPr>
      </w:pPr>
      <w:r w:rsidRPr="008603B8">
        <w:rPr>
          <w:rFonts w:ascii="Arial" w:hAnsi="Arial" w:cs="Arial"/>
          <w:bCs/>
          <w:sz w:val="22"/>
          <w:szCs w:val="22"/>
        </w:rPr>
        <w:t xml:space="preserve">Ocena spełnienia kryterium dokonywana będzie w oparciu o informacje przedstawione w dokumentacji </w:t>
      </w:r>
      <w:r w:rsidRPr="008603B8">
        <w:rPr>
          <w:rFonts w:ascii="Arial" w:hAnsi="Arial" w:cs="Arial"/>
          <w:sz w:val="22"/>
          <w:szCs w:val="22"/>
        </w:rPr>
        <w:t>projektu</w:t>
      </w:r>
      <w:r w:rsidRPr="008603B8">
        <w:rPr>
          <w:rFonts w:ascii="Arial" w:hAnsi="Arial" w:cs="Arial"/>
          <w:bCs/>
          <w:sz w:val="22"/>
          <w:szCs w:val="22"/>
        </w:rPr>
        <w:t>.</w:t>
      </w:r>
    </w:p>
    <w:p w14:paraId="5A5B1CE4" w14:textId="77777777" w:rsidR="009E47B8" w:rsidRPr="008603B8" w:rsidRDefault="009E47B8" w:rsidP="009E47B8">
      <w:pPr>
        <w:spacing w:line="312" w:lineRule="auto"/>
        <w:ind w:left="720"/>
        <w:contextualSpacing/>
        <w:rPr>
          <w:rFonts w:ascii="Arial" w:hAnsi="Arial" w:cs="Arial"/>
          <w:bCs/>
          <w:sz w:val="22"/>
          <w:szCs w:val="22"/>
        </w:rPr>
      </w:pPr>
    </w:p>
    <w:p w14:paraId="74703EE7" w14:textId="260C4C2A" w:rsidR="009E47B8" w:rsidRPr="006B3EAB" w:rsidRDefault="009E47B8" w:rsidP="009E47B8">
      <w:pPr>
        <w:autoSpaceDE w:val="0"/>
        <w:autoSpaceDN w:val="0"/>
        <w:adjustRightInd w:val="0"/>
        <w:spacing w:line="312" w:lineRule="auto"/>
        <w:rPr>
          <w:rFonts w:ascii="Arial" w:hAnsi="Arial" w:cs="Arial"/>
          <w:sz w:val="22"/>
          <w:szCs w:val="22"/>
        </w:rPr>
      </w:pPr>
      <w:r w:rsidRPr="008603B8">
        <w:rPr>
          <w:rFonts w:ascii="Arial" w:hAnsi="Arial" w:cs="Arial"/>
          <w:b/>
          <w:bCs/>
        </w:rPr>
        <w:t>Zasady oceny:</w:t>
      </w:r>
      <w:r w:rsidRPr="008603B8">
        <w:rPr>
          <w:rFonts w:ascii="Arial" w:hAnsi="Arial" w:cs="Arial"/>
        </w:rPr>
        <w:t xml:space="preserve"> </w:t>
      </w:r>
      <w:r w:rsidRPr="006B3EAB">
        <w:rPr>
          <w:rFonts w:ascii="Arial" w:hAnsi="Arial" w:cs="Arial"/>
          <w:sz w:val="22"/>
          <w:szCs w:val="22"/>
        </w:rPr>
        <w:t xml:space="preserve">Za spełnienie kryterium projekt uzyska od </w:t>
      </w:r>
      <w:r w:rsidRPr="006B3EAB">
        <w:rPr>
          <w:rFonts w:ascii="Arial" w:hAnsi="Arial" w:cs="Arial"/>
          <w:b/>
          <w:sz w:val="22"/>
          <w:szCs w:val="22"/>
        </w:rPr>
        <w:t xml:space="preserve">0 do </w:t>
      </w:r>
      <w:r w:rsidR="00762210">
        <w:rPr>
          <w:rFonts w:ascii="Arial" w:hAnsi="Arial" w:cs="Arial"/>
          <w:b/>
          <w:sz w:val="22"/>
          <w:szCs w:val="22"/>
        </w:rPr>
        <w:t>21</w:t>
      </w:r>
      <w:r w:rsidRPr="006B3EAB">
        <w:rPr>
          <w:rFonts w:ascii="Arial" w:hAnsi="Arial" w:cs="Arial"/>
          <w:b/>
          <w:sz w:val="22"/>
          <w:szCs w:val="22"/>
        </w:rPr>
        <w:t xml:space="preserve"> punktów.</w:t>
      </w:r>
    </w:p>
    <w:p w14:paraId="112A0939" w14:textId="77777777" w:rsidR="009E47B8" w:rsidRPr="006B3EAB" w:rsidRDefault="009E47B8" w:rsidP="009E47B8">
      <w:pPr>
        <w:autoSpaceDE w:val="0"/>
        <w:autoSpaceDN w:val="0"/>
        <w:adjustRightInd w:val="0"/>
        <w:spacing w:before="60" w:after="60" w:line="276" w:lineRule="auto"/>
        <w:jc w:val="both"/>
        <w:rPr>
          <w:rFonts w:ascii="Arial" w:hAnsi="Arial" w:cs="Arial"/>
          <w:sz w:val="22"/>
          <w:szCs w:val="22"/>
        </w:rPr>
      </w:pPr>
      <w:r w:rsidRPr="006B3EAB">
        <w:rPr>
          <w:rFonts w:ascii="Arial" w:hAnsi="Arial" w:cs="Arial"/>
          <w:sz w:val="22"/>
          <w:szCs w:val="22"/>
        </w:rPr>
        <w:t>Punktacja uzależniona jest od stopnia w jakim wnioskodawca uprawdopodobni, że realizacja projektu wpłynie na podniesienie konkurencyjności wnioskodawcy.</w:t>
      </w:r>
    </w:p>
    <w:p w14:paraId="14B0995D" w14:textId="77777777" w:rsidR="009E47B8" w:rsidRPr="008603B8" w:rsidRDefault="009E47B8" w:rsidP="009E47B8">
      <w:pPr>
        <w:autoSpaceDE w:val="0"/>
        <w:autoSpaceDN w:val="0"/>
        <w:adjustRightInd w:val="0"/>
        <w:spacing w:line="312" w:lineRule="auto"/>
        <w:rPr>
          <w:rFonts w:ascii="Arial" w:hAnsi="Arial" w:cs="Arial"/>
          <w:sz w:val="22"/>
          <w:szCs w:val="22"/>
        </w:rPr>
      </w:pPr>
    </w:p>
    <w:p w14:paraId="55F84D77" w14:textId="77777777" w:rsidR="009E47B8" w:rsidRPr="006B3EAB" w:rsidRDefault="009E47B8" w:rsidP="00C81BFE">
      <w:pPr>
        <w:numPr>
          <w:ilvl w:val="0"/>
          <w:numId w:val="54"/>
        </w:numPr>
        <w:spacing w:after="120"/>
        <w:ind w:left="284" w:hanging="284"/>
        <w:rPr>
          <w:rFonts w:ascii="Arial" w:hAnsi="Arial" w:cs="Arial"/>
          <w:bCs/>
          <w:sz w:val="22"/>
          <w:szCs w:val="22"/>
        </w:rPr>
      </w:pPr>
      <w:r w:rsidRPr="00F75603">
        <w:rPr>
          <w:rFonts w:ascii="Arial" w:hAnsi="Arial" w:cs="Arial"/>
          <w:b/>
        </w:rPr>
        <w:t>Kompleksowość</w:t>
      </w:r>
      <w:r w:rsidRPr="00F03F78">
        <w:rPr>
          <w:rFonts w:ascii="Arial" w:hAnsi="Arial" w:cs="Arial"/>
          <w:sz w:val="22"/>
          <w:szCs w:val="22"/>
        </w:rPr>
        <w:t xml:space="preserve"> </w:t>
      </w:r>
      <w:r w:rsidRPr="00F75603">
        <w:rPr>
          <w:rFonts w:ascii="Arial" w:hAnsi="Arial" w:cs="Arial"/>
          <w:b/>
        </w:rPr>
        <w:t>projektu</w:t>
      </w:r>
    </w:p>
    <w:p w14:paraId="31C0AF6A" w14:textId="77777777" w:rsidR="009E47B8" w:rsidRDefault="009E47B8" w:rsidP="009E47B8">
      <w:pPr>
        <w:spacing w:line="312" w:lineRule="auto"/>
        <w:contextualSpacing/>
        <w:rPr>
          <w:rFonts w:ascii="Arial" w:hAnsi="Arial" w:cs="Arial"/>
          <w:sz w:val="22"/>
          <w:szCs w:val="22"/>
        </w:rPr>
      </w:pPr>
      <w:r w:rsidRPr="006B3EAB">
        <w:rPr>
          <w:rFonts w:ascii="Arial" w:hAnsi="Arial" w:cs="Arial"/>
          <w:sz w:val="22"/>
          <w:szCs w:val="22"/>
        </w:rPr>
        <w:t>W ramach kryterium ocenie podlega kompleksowość projektu, tj. czy projekt obejmuje swoim zakresem rzeczowo – finansowym „moduł wdrożeniowy”, tj. wdrożenie wyników przeprowadzonych prac badawczych w działalności gospodarczej wnioskodawcy (lub partnerów – w przypadku projektów partnerskich) na terenie województwa podkarpackiego.</w:t>
      </w:r>
    </w:p>
    <w:p w14:paraId="48163F89" w14:textId="77777777" w:rsidR="009E47B8" w:rsidRDefault="009E47B8" w:rsidP="009E47B8">
      <w:pPr>
        <w:spacing w:line="312" w:lineRule="auto"/>
        <w:contextualSpacing/>
        <w:rPr>
          <w:rFonts w:ascii="Arial" w:hAnsi="Arial" w:cs="Arial"/>
          <w:sz w:val="22"/>
          <w:szCs w:val="22"/>
        </w:rPr>
      </w:pPr>
    </w:p>
    <w:p w14:paraId="1890564B" w14:textId="77777777" w:rsidR="009E47B8" w:rsidRPr="006B3EAB" w:rsidRDefault="009E47B8" w:rsidP="009E47B8">
      <w:pPr>
        <w:spacing w:line="312" w:lineRule="auto"/>
        <w:contextualSpacing/>
        <w:rPr>
          <w:rFonts w:ascii="Arial" w:hAnsi="Arial" w:cs="Arial"/>
          <w:bCs/>
          <w:sz w:val="22"/>
          <w:szCs w:val="22"/>
        </w:rPr>
      </w:pPr>
      <w:r w:rsidRPr="008603B8">
        <w:rPr>
          <w:rFonts w:ascii="Arial" w:hAnsi="Arial" w:cs="Arial"/>
          <w:bCs/>
          <w:sz w:val="22"/>
          <w:szCs w:val="22"/>
        </w:rPr>
        <w:t xml:space="preserve">Ocena spełnienia kryterium dokonywana będzie w oparciu o informacje przedstawione w dokumentacji </w:t>
      </w:r>
      <w:r w:rsidRPr="008603B8">
        <w:rPr>
          <w:rFonts w:ascii="Arial" w:hAnsi="Arial" w:cs="Arial"/>
          <w:sz w:val="22"/>
          <w:szCs w:val="22"/>
        </w:rPr>
        <w:t>projektu</w:t>
      </w:r>
      <w:r w:rsidRPr="008603B8">
        <w:rPr>
          <w:rFonts w:ascii="Arial" w:hAnsi="Arial" w:cs="Arial"/>
          <w:bCs/>
          <w:sz w:val="22"/>
          <w:szCs w:val="22"/>
        </w:rPr>
        <w:t>.</w:t>
      </w:r>
    </w:p>
    <w:p w14:paraId="744B47D2" w14:textId="77777777" w:rsidR="009E47B8" w:rsidRDefault="009E47B8" w:rsidP="009E47B8">
      <w:pPr>
        <w:spacing w:line="312" w:lineRule="auto"/>
        <w:contextualSpacing/>
        <w:rPr>
          <w:rFonts w:ascii="Arial" w:hAnsi="Arial" w:cs="Arial"/>
          <w:bCs/>
          <w:sz w:val="22"/>
          <w:szCs w:val="22"/>
        </w:rPr>
      </w:pPr>
    </w:p>
    <w:p w14:paraId="48478036" w14:textId="48A37425" w:rsidR="00B07495" w:rsidRDefault="009E47B8" w:rsidP="00B07495">
      <w:pPr>
        <w:autoSpaceDE w:val="0"/>
        <w:autoSpaceDN w:val="0"/>
        <w:adjustRightInd w:val="0"/>
        <w:spacing w:line="312" w:lineRule="auto"/>
        <w:rPr>
          <w:rFonts w:ascii="Arial" w:hAnsi="Arial" w:cs="Arial"/>
          <w:sz w:val="22"/>
          <w:szCs w:val="22"/>
        </w:rPr>
      </w:pPr>
      <w:r w:rsidRPr="008603B8">
        <w:rPr>
          <w:rFonts w:ascii="Arial" w:hAnsi="Arial" w:cs="Arial"/>
          <w:b/>
          <w:bCs/>
        </w:rPr>
        <w:t>Zasady oceny:</w:t>
      </w:r>
      <w:r w:rsidRPr="008603B8">
        <w:rPr>
          <w:rFonts w:ascii="Arial" w:hAnsi="Arial" w:cs="Arial"/>
        </w:rPr>
        <w:t xml:space="preserve"> </w:t>
      </w:r>
      <w:r w:rsidRPr="003C6312">
        <w:rPr>
          <w:rFonts w:ascii="Arial" w:hAnsi="Arial" w:cs="Arial"/>
          <w:sz w:val="22"/>
          <w:szCs w:val="22"/>
        </w:rPr>
        <w:t>Za ujęcie w zakresie rzeczowo – finansowym projektu wdrożenia wyników przeprowadzonych badań w działalności gospodarczej wnioskodawcy na terenie województwa podkarpackiego projekt uzyska</w:t>
      </w:r>
      <w:r w:rsidR="00FA05B0">
        <w:rPr>
          <w:rFonts w:ascii="Arial" w:hAnsi="Arial" w:cs="Arial"/>
          <w:sz w:val="22"/>
          <w:szCs w:val="22"/>
        </w:rPr>
        <w:t xml:space="preserve"> </w:t>
      </w:r>
      <w:r w:rsidRPr="003C6312">
        <w:rPr>
          <w:rFonts w:ascii="Arial" w:hAnsi="Arial" w:cs="Arial"/>
          <w:b/>
          <w:sz w:val="22"/>
          <w:szCs w:val="22"/>
        </w:rPr>
        <w:t xml:space="preserve"> </w:t>
      </w:r>
      <w:r w:rsidR="00762210">
        <w:rPr>
          <w:rFonts w:ascii="Arial" w:hAnsi="Arial" w:cs="Arial"/>
          <w:b/>
          <w:sz w:val="22"/>
          <w:szCs w:val="22"/>
        </w:rPr>
        <w:t xml:space="preserve">19 </w:t>
      </w:r>
      <w:r w:rsidRPr="003C6312">
        <w:rPr>
          <w:rFonts w:ascii="Arial" w:hAnsi="Arial" w:cs="Arial"/>
          <w:b/>
          <w:sz w:val="22"/>
          <w:szCs w:val="22"/>
        </w:rPr>
        <w:t>punktów</w:t>
      </w:r>
      <w:r w:rsidRPr="003C6312">
        <w:rPr>
          <w:rFonts w:ascii="Arial" w:hAnsi="Arial" w:cs="Arial"/>
          <w:sz w:val="22"/>
          <w:szCs w:val="22"/>
        </w:rPr>
        <w:t>.</w:t>
      </w:r>
    </w:p>
    <w:p w14:paraId="365ABC9A" w14:textId="77777777" w:rsidR="00762210" w:rsidRPr="008603B8" w:rsidRDefault="00762210" w:rsidP="00762210">
      <w:pPr>
        <w:autoSpaceDE w:val="0"/>
        <w:autoSpaceDN w:val="0"/>
        <w:adjustRightInd w:val="0"/>
        <w:spacing w:line="312" w:lineRule="auto"/>
        <w:rPr>
          <w:rFonts w:ascii="Arial" w:hAnsi="Arial" w:cs="Arial"/>
          <w:color w:val="000000"/>
        </w:rPr>
      </w:pPr>
    </w:p>
    <w:p w14:paraId="52022C99" w14:textId="77777777" w:rsidR="00762210" w:rsidRPr="006B3EAB" w:rsidRDefault="00762210" w:rsidP="00C81BFE">
      <w:pPr>
        <w:numPr>
          <w:ilvl w:val="0"/>
          <w:numId w:val="54"/>
        </w:numPr>
        <w:spacing w:after="120"/>
        <w:ind w:left="284" w:hanging="284"/>
        <w:rPr>
          <w:rFonts w:ascii="Arial" w:hAnsi="Arial" w:cs="Arial"/>
          <w:b/>
        </w:rPr>
      </w:pPr>
      <w:r w:rsidRPr="006B3EAB">
        <w:rPr>
          <w:rFonts w:ascii="Arial" w:hAnsi="Arial" w:cs="Arial"/>
          <w:b/>
        </w:rPr>
        <w:t>W</w:t>
      </w:r>
      <w:r w:rsidRPr="006B3EAB">
        <w:rPr>
          <w:rFonts w:ascii="Arial" w:hAnsi="Arial" w:cs="Arial"/>
          <w:b/>
          <w:bCs/>
        </w:rPr>
        <w:t>spółpraca z organizacjami badawczymi</w:t>
      </w:r>
    </w:p>
    <w:p w14:paraId="3875BC74" w14:textId="77777777" w:rsidR="00762210" w:rsidRPr="00F75603" w:rsidRDefault="00762210" w:rsidP="00762210">
      <w:pPr>
        <w:pStyle w:val="Akapitzlist"/>
        <w:autoSpaceDE w:val="0"/>
        <w:autoSpaceDN w:val="0"/>
        <w:adjustRightInd w:val="0"/>
        <w:spacing w:before="60" w:after="60" w:line="276" w:lineRule="auto"/>
        <w:ind w:left="0"/>
        <w:jc w:val="both"/>
        <w:rPr>
          <w:rFonts w:ascii="Arial" w:hAnsi="Arial" w:cs="Arial"/>
          <w:sz w:val="22"/>
          <w:szCs w:val="22"/>
        </w:rPr>
      </w:pPr>
      <w:r w:rsidRPr="00F75603">
        <w:rPr>
          <w:rFonts w:ascii="Arial" w:hAnsi="Arial" w:cs="Arial"/>
          <w:sz w:val="22"/>
          <w:szCs w:val="22"/>
        </w:rPr>
        <w:t>W ramach kryterium ocenie podlega czy projekt jest realizowany w partnerstwie  z organizacją badawczą.</w:t>
      </w:r>
    </w:p>
    <w:p w14:paraId="17CB83F0" w14:textId="77777777" w:rsidR="00762210" w:rsidRPr="00F75603" w:rsidRDefault="00762210" w:rsidP="00762210">
      <w:pPr>
        <w:pStyle w:val="Akapitzlist"/>
        <w:autoSpaceDE w:val="0"/>
        <w:autoSpaceDN w:val="0"/>
        <w:adjustRightInd w:val="0"/>
        <w:spacing w:before="60" w:after="60" w:line="276" w:lineRule="auto"/>
        <w:ind w:left="0"/>
        <w:jc w:val="both"/>
        <w:rPr>
          <w:rFonts w:ascii="Arial" w:hAnsi="Arial" w:cs="Arial"/>
          <w:sz w:val="22"/>
          <w:szCs w:val="22"/>
        </w:rPr>
      </w:pPr>
      <w:r w:rsidRPr="00F75603">
        <w:rPr>
          <w:rFonts w:ascii="Arial" w:hAnsi="Arial" w:cs="Arial"/>
          <w:sz w:val="22"/>
          <w:szCs w:val="22"/>
        </w:rPr>
        <w:t>Organizacją badawczą jest podmiot, który spełnia definicję organizacji prowadzącej badania i upowszechniającej wiedzę ujętą w GBER.</w:t>
      </w:r>
    </w:p>
    <w:p w14:paraId="759140D6" w14:textId="77777777" w:rsidR="00762210" w:rsidRPr="00F75603" w:rsidRDefault="00762210" w:rsidP="00762210">
      <w:pPr>
        <w:pStyle w:val="Akapitzlist"/>
        <w:autoSpaceDE w:val="0"/>
        <w:autoSpaceDN w:val="0"/>
        <w:adjustRightInd w:val="0"/>
        <w:spacing w:before="60" w:after="60" w:line="276" w:lineRule="auto"/>
        <w:ind w:left="0"/>
        <w:jc w:val="both"/>
        <w:rPr>
          <w:rFonts w:ascii="Arial" w:hAnsi="Arial" w:cs="Arial"/>
          <w:sz w:val="22"/>
          <w:szCs w:val="22"/>
        </w:rPr>
      </w:pPr>
      <w:r w:rsidRPr="00F75603">
        <w:rPr>
          <w:rFonts w:ascii="Arial" w:hAnsi="Arial" w:cs="Arial"/>
          <w:sz w:val="22"/>
          <w:szCs w:val="22"/>
        </w:rPr>
        <w:t>Przez partnerstwo rozumie się projekt partnerski w rozumieniu ustawy wdrożeniowej oraz dodatkowo uregulowany w Regulaminie konkursu.</w:t>
      </w:r>
    </w:p>
    <w:p w14:paraId="607149DA" w14:textId="77777777" w:rsidR="00762210" w:rsidRPr="00F75603" w:rsidRDefault="00762210" w:rsidP="00762210">
      <w:pPr>
        <w:pStyle w:val="Akapitzlist"/>
        <w:spacing w:line="312" w:lineRule="auto"/>
        <w:ind w:left="0"/>
        <w:rPr>
          <w:rFonts w:ascii="Arial" w:hAnsi="Arial" w:cs="Arial"/>
          <w:sz w:val="22"/>
          <w:szCs w:val="22"/>
        </w:rPr>
      </w:pPr>
      <w:r w:rsidRPr="00F75603">
        <w:rPr>
          <w:rFonts w:ascii="Arial" w:hAnsi="Arial" w:cs="Arial"/>
          <w:sz w:val="22"/>
          <w:szCs w:val="22"/>
        </w:rPr>
        <w:lastRenderedPageBreak/>
        <w:t>Partner musi mieć przyporządkowane faktyczne zadania związane z  realizacją projektu w harmonogramie rzeczowym. Jego udział w realizacji projektu nie może mieć charakteru symbolicznego, nieznacznego czy pozornego; powinien być uzasadniony oraz przyczyniać się do osiągnięcia celów projektu w większym wymiarze niż przy zaangażowaniu w jego realizację jedynie wnioskodawcy, spowodować synergię lub umożliwić całościowe potraktowanie zagadnienia, którego dotyczy projekt.</w:t>
      </w:r>
    </w:p>
    <w:p w14:paraId="752B10A0" w14:textId="77777777" w:rsidR="00762210" w:rsidRPr="00F75603" w:rsidRDefault="00762210" w:rsidP="00762210">
      <w:pPr>
        <w:pStyle w:val="Akapitzlist"/>
        <w:spacing w:line="312" w:lineRule="auto"/>
        <w:ind w:left="0"/>
        <w:rPr>
          <w:rFonts w:ascii="Arial" w:hAnsi="Arial" w:cs="Arial"/>
          <w:sz w:val="22"/>
          <w:szCs w:val="22"/>
        </w:rPr>
      </w:pPr>
    </w:p>
    <w:p w14:paraId="1029C190" w14:textId="77777777" w:rsidR="00762210" w:rsidRPr="008603B8" w:rsidRDefault="00762210" w:rsidP="00762210">
      <w:pPr>
        <w:spacing w:line="312" w:lineRule="auto"/>
        <w:contextualSpacing/>
        <w:rPr>
          <w:rFonts w:ascii="Arial" w:eastAsiaTheme="minorHAnsi" w:hAnsi="Arial" w:cs="Arial"/>
          <w:sz w:val="22"/>
          <w:szCs w:val="22"/>
        </w:rPr>
      </w:pPr>
      <w:r w:rsidRPr="008603B8">
        <w:rPr>
          <w:rFonts w:ascii="Arial" w:hAnsi="Arial" w:cs="Arial"/>
          <w:sz w:val="22"/>
          <w:szCs w:val="22"/>
        </w:rPr>
        <w:t>Ocena spełnienia kryterium dokonywana będzie w oparciu o informacje przedstawione w dokumentacji projektu.</w:t>
      </w:r>
    </w:p>
    <w:p w14:paraId="2CF37978" w14:textId="77777777" w:rsidR="00762210" w:rsidRPr="008603B8" w:rsidRDefault="00762210" w:rsidP="00762210">
      <w:pPr>
        <w:spacing w:line="312" w:lineRule="auto"/>
        <w:ind w:left="720"/>
        <w:contextualSpacing/>
        <w:rPr>
          <w:rFonts w:ascii="Arial" w:hAnsi="Arial" w:cs="Arial"/>
          <w:b/>
          <w:bCs/>
        </w:rPr>
      </w:pPr>
    </w:p>
    <w:p w14:paraId="1387C75D" w14:textId="77777777" w:rsidR="00762210" w:rsidRPr="00384C89" w:rsidRDefault="00762210" w:rsidP="00762210">
      <w:pPr>
        <w:autoSpaceDE w:val="0"/>
        <w:autoSpaceDN w:val="0"/>
        <w:adjustRightInd w:val="0"/>
        <w:spacing w:before="60" w:after="60" w:line="276" w:lineRule="auto"/>
        <w:jc w:val="both"/>
        <w:rPr>
          <w:rFonts w:ascii="Arial" w:hAnsi="Arial" w:cs="Arial"/>
          <w:u w:val="single"/>
        </w:rPr>
      </w:pPr>
      <w:r w:rsidRPr="008603B8">
        <w:rPr>
          <w:rFonts w:ascii="Arial" w:hAnsi="Arial" w:cs="Arial"/>
          <w:b/>
          <w:bCs/>
          <w:szCs w:val="28"/>
        </w:rPr>
        <w:t>Zasady oceny:</w:t>
      </w:r>
      <w:r w:rsidRPr="008603B8">
        <w:rPr>
          <w:rFonts w:ascii="Arial" w:hAnsi="Arial" w:cs="Arial"/>
        </w:rPr>
        <w:t xml:space="preserve"> </w:t>
      </w:r>
    </w:p>
    <w:p w14:paraId="5AF7FB4C" w14:textId="77777777" w:rsidR="00762210" w:rsidRPr="00F75603" w:rsidRDefault="00762210" w:rsidP="00762210">
      <w:pPr>
        <w:autoSpaceDE w:val="0"/>
        <w:autoSpaceDN w:val="0"/>
        <w:adjustRightInd w:val="0"/>
        <w:spacing w:before="60" w:after="60" w:line="276" w:lineRule="auto"/>
        <w:contextualSpacing/>
        <w:jc w:val="both"/>
        <w:rPr>
          <w:rFonts w:ascii="Arial" w:hAnsi="Arial" w:cs="Arial"/>
          <w:sz w:val="22"/>
          <w:szCs w:val="22"/>
        </w:rPr>
      </w:pPr>
      <w:r w:rsidRPr="00F75603">
        <w:rPr>
          <w:rFonts w:ascii="Arial" w:eastAsiaTheme="minorHAnsi" w:hAnsi="Arial" w:cs="Arial"/>
          <w:sz w:val="22"/>
          <w:szCs w:val="22"/>
        </w:rPr>
        <w:t>Za</w:t>
      </w:r>
      <w:r w:rsidRPr="00384C89">
        <w:rPr>
          <w:rFonts w:ascii="Arial" w:hAnsi="Arial" w:cs="Arial"/>
          <w:sz w:val="22"/>
          <w:szCs w:val="22"/>
        </w:rPr>
        <w:t xml:space="preserve"> realiz</w:t>
      </w:r>
      <w:r w:rsidRPr="00F75603">
        <w:rPr>
          <w:rFonts w:ascii="Arial" w:hAnsi="Arial" w:cs="Arial"/>
          <w:sz w:val="22"/>
          <w:szCs w:val="22"/>
        </w:rPr>
        <w:t>ację projektu</w:t>
      </w:r>
      <w:r w:rsidRPr="00384C89">
        <w:rPr>
          <w:rFonts w:ascii="Arial" w:hAnsi="Arial" w:cs="Arial"/>
          <w:sz w:val="22"/>
          <w:szCs w:val="22"/>
        </w:rPr>
        <w:t xml:space="preserve"> w partnerstwie z co najmniej jedną organizacją badawczą </w:t>
      </w:r>
    </w:p>
    <w:p w14:paraId="30B54D14" w14:textId="6048A17E" w:rsidR="00762210" w:rsidRPr="00B07495" w:rsidRDefault="00762210" w:rsidP="00B07495">
      <w:pPr>
        <w:autoSpaceDE w:val="0"/>
        <w:autoSpaceDN w:val="0"/>
        <w:adjustRightInd w:val="0"/>
        <w:spacing w:line="312" w:lineRule="auto"/>
        <w:rPr>
          <w:rFonts w:ascii="Arial" w:hAnsi="Arial" w:cs="Arial"/>
          <w:sz w:val="22"/>
          <w:szCs w:val="22"/>
        </w:rPr>
      </w:pPr>
      <w:r w:rsidRPr="008603B8">
        <w:rPr>
          <w:rFonts w:ascii="Arial" w:hAnsi="Arial" w:cs="Arial"/>
          <w:sz w:val="22"/>
          <w:szCs w:val="22"/>
        </w:rPr>
        <w:t xml:space="preserve">projekt uzyska </w:t>
      </w:r>
      <w:r>
        <w:rPr>
          <w:rFonts w:ascii="Arial" w:hAnsi="Arial" w:cs="Arial"/>
          <w:b/>
          <w:sz w:val="22"/>
          <w:szCs w:val="22"/>
        </w:rPr>
        <w:t>12</w:t>
      </w:r>
      <w:r w:rsidRPr="00F75603">
        <w:rPr>
          <w:rFonts w:ascii="Arial" w:hAnsi="Arial" w:cs="Arial"/>
          <w:b/>
          <w:sz w:val="22"/>
          <w:szCs w:val="22"/>
        </w:rPr>
        <w:t xml:space="preserve"> punkt</w:t>
      </w:r>
      <w:r>
        <w:rPr>
          <w:rFonts w:ascii="Arial" w:hAnsi="Arial" w:cs="Arial"/>
          <w:b/>
          <w:sz w:val="22"/>
          <w:szCs w:val="22"/>
        </w:rPr>
        <w:t>ów</w:t>
      </w:r>
      <w:r w:rsidRPr="008603B8">
        <w:rPr>
          <w:rFonts w:ascii="Arial" w:hAnsi="Arial" w:cs="Arial"/>
          <w:sz w:val="22"/>
          <w:szCs w:val="22"/>
        </w:rPr>
        <w:t>.</w:t>
      </w:r>
    </w:p>
    <w:p w14:paraId="2743E480" w14:textId="72A1C69C" w:rsidR="009E47B8" w:rsidRDefault="006F4DDC" w:rsidP="006F2507">
      <w:pPr>
        <w:spacing w:after="160" w:line="259" w:lineRule="auto"/>
        <w:rPr>
          <w:rFonts w:ascii="Arial" w:hAnsi="Arial" w:cs="Arial"/>
        </w:rPr>
      </w:pPr>
      <w:r>
        <w:rPr>
          <w:rFonts w:ascii="Arial" w:hAnsi="Arial" w:cs="Arial"/>
        </w:rPr>
        <w:br w:type="page"/>
      </w:r>
    </w:p>
    <w:p w14:paraId="528DED2D" w14:textId="54A51188" w:rsidR="00EE1330" w:rsidRDefault="00EE1330" w:rsidP="004928F9">
      <w:pPr>
        <w:pStyle w:val="Nagwek4"/>
        <w:numPr>
          <w:ilvl w:val="3"/>
          <w:numId w:val="103"/>
        </w:numPr>
        <w:rPr>
          <w:rFonts w:ascii="Arial" w:hAnsi="Arial" w:cs="Arial"/>
          <w:b/>
          <w:i w:val="0"/>
          <w:color w:val="000000" w:themeColor="text1"/>
          <w:sz w:val="28"/>
        </w:rPr>
      </w:pPr>
      <w:bookmarkStart w:id="136" w:name="_Toc135636282"/>
      <w:r w:rsidRPr="00D24A6C">
        <w:rPr>
          <w:rFonts w:ascii="Arial" w:hAnsi="Arial" w:cs="Arial"/>
          <w:b/>
          <w:i w:val="0"/>
          <w:color w:val="000000" w:themeColor="text1"/>
          <w:sz w:val="28"/>
        </w:rPr>
        <w:lastRenderedPageBreak/>
        <w:t>Działanie FEPK.01.02 Cyfryzacja</w:t>
      </w:r>
      <w:bookmarkEnd w:id="136"/>
    </w:p>
    <w:p w14:paraId="2E273C2C" w14:textId="77777777" w:rsidR="00C878AE" w:rsidRPr="00C878AE" w:rsidRDefault="00C878AE" w:rsidP="00C878AE">
      <w:pPr>
        <w:pStyle w:val="Akapitzlist"/>
        <w:ind w:left="1290"/>
      </w:pPr>
    </w:p>
    <w:p w14:paraId="29D0AEB7" w14:textId="1E4383B6" w:rsidR="00EE1330" w:rsidRPr="008F4BB9" w:rsidRDefault="00EE1330" w:rsidP="00EE1330">
      <w:pPr>
        <w:shd w:val="clear" w:color="auto" w:fill="F2F2F2" w:themeFill="background1" w:themeFillShade="F2"/>
        <w:spacing w:line="312" w:lineRule="auto"/>
        <w:rPr>
          <w:rFonts w:ascii="Arial" w:hAnsi="Arial" w:cs="Arial"/>
          <w:b/>
          <w:bCs/>
          <w:sz w:val="22"/>
          <w:szCs w:val="22"/>
        </w:rPr>
      </w:pPr>
      <w:bookmarkStart w:id="137" w:name="_Hlk126933102"/>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67C1C2A9" w14:textId="21E7FCB1" w:rsidR="00D24A6C" w:rsidRDefault="00D24A6C" w:rsidP="004928F9">
      <w:pPr>
        <w:pStyle w:val="Akapitzlist"/>
        <w:numPr>
          <w:ilvl w:val="0"/>
          <w:numId w:val="147"/>
        </w:numPr>
        <w:shd w:val="clear" w:color="auto" w:fill="F2F2F2" w:themeFill="background1" w:themeFillShade="F2"/>
        <w:spacing w:line="312" w:lineRule="auto"/>
        <w:ind w:left="426"/>
        <w:rPr>
          <w:rFonts w:ascii="Arial" w:hAnsi="Arial" w:cs="Arial"/>
        </w:rPr>
      </w:pPr>
      <w:r w:rsidRPr="00D24A6C">
        <w:rPr>
          <w:rFonts w:ascii="Arial" w:hAnsi="Arial" w:cs="Arial"/>
        </w:rPr>
        <w:t>Platformy e-usług publicznych szczebla regionalnego/</w:t>
      </w:r>
      <w:r>
        <w:rPr>
          <w:rFonts w:ascii="Arial" w:hAnsi="Arial" w:cs="Arial"/>
        </w:rPr>
        <w:t xml:space="preserve"> </w:t>
      </w:r>
      <w:r w:rsidRPr="00D24A6C">
        <w:rPr>
          <w:rFonts w:ascii="Arial" w:hAnsi="Arial" w:cs="Arial"/>
        </w:rPr>
        <w:t>lokalnego</w:t>
      </w:r>
      <w:r>
        <w:rPr>
          <w:rFonts w:ascii="Arial" w:hAnsi="Arial" w:cs="Arial"/>
        </w:rPr>
        <w:t>.</w:t>
      </w:r>
    </w:p>
    <w:p w14:paraId="08705EAD" w14:textId="77777777" w:rsidR="00D24A6C" w:rsidRDefault="001B1F15" w:rsidP="004928F9">
      <w:pPr>
        <w:pStyle w:val="Akapitzlist"/>
        <w:numPr>
          <w:ilvl w:val="0"/>
          <w:numId w:val="147"/>
        </w:numPr>
        <w:shd w:val="clear" w:color="auto" w:fill="F2F2F2" w:themeFill="background1" w:themeFillShade="F2"/>
        <w:spacing w:line="312" w:lineRule="auto"/>
        <w:ind w:left="426"/>
        <w:rPr>
          <w:rFonts w:ascii="Arial" w:hAnsi="Arial" w:cs="Arial"/>
        </w:rPr>
      </w:pPr>
      <w:proofErr w:type="spellStart"/>
      <w:r w:rsidRPr="00D24A6C">
        <w:rPr>
          <w:rFonts w:ascii="Arial" w:hAnsi="Arial" w:cs="Arial"/>
        </w:rPr>
        <w:t>Cyberbezpieczeństwo</w:t>
      </w:r>
      <w:proofErr w:type="spellEnd"/>
      <w:r w:rsidRPr="00D24A6C">
        <w:rPr>
          <w:rFonts w:ascii="Arial" w:hAnsi="Arial" w:cs="Arial"/>
        </w:rPr>
        <w:t>.</w:t>
      </w:r>
    </w:p>
    <w:p w14:paraId="207B5D00" w14:textId="77777777" w:rsidR="00D24A6C" w:rsidRDefault="001B1F15" w:rsidP="004928F9">
      <w:pPr>
        <w:pStyle w:val="Akapitzlist"/>
        <w:numPr>
          <w:ilvl w:val="0"/>
          <w:numId w:val="147"/>
        </w:numPr>
        <w:shd w:val="clear" w:color="auto" w:fill="F2F2F2" w:themeFill="background1" w:themeFillShade="F2"/>
        <w:spacing w:line="312" w:lineRule="auto"/>
        <w:ind w:left="426"/>
        <w:rPr>
          <w:rFonts w:ascii="Arial" w:hAnsi="Arial" w:cs="Arial"/>
        </w:rPr>
      </w:pPr>
      <w:r w:rsidRPr="00D24A6C">
        <w:rPr>
          <w:rFonts w:ascii="Arial" w:hAnsi="Arial" w:cs="Arial"/>
        </w:rPr>
        <w:t>Rozwój infrastruktury danych przestrzennych</w:t>
      </w:r>
      <w:r w:rsidR="00D24A6C">
        <w:rPr>
          <w:rFonts w:ascii="Arial" w:hAnsi="Arial" w:cs="Arial"/>
        </w:rPr>
        <w:t>.</w:t>
      </w:r>
    </w:p>
    <w:p w14:paraId="4275CC73" w14:textId="77777777" w:rsidR="00D24A6C" w:rsidRDefault="001B1F15" w:rsidP="004928F9">
      <w:pPr>
        <w:pStyle w:val="Akapitzlist"/>
        <w:numPr>
          <w:ilvl w:val="0"/>
          <w:numId w:val="147"/>
        </w:numPr>
        <w:shd w:val="clear" w:color="auto" w:fill="F2F2F2" w:themeFill="background1" w:themeFillShade="F2"/>
        <w:spacing w:line="312" w:lineRule="auto"/>
        <w:ind w:left="426"/>
        <w:rPr>
          <w:rFonts w:ascii="Arial" w:hAnsi="Arial" w:cs="Arial"/>
        </w:rPr>
      </w:pPr>
      <w:r w:rsidRPr="00D24A6C">
        <w:rPr>
          <w:rFonts w:ascii="Arial" w:hAnsi="Arial" w:cs="Arial"/>
        </w:rPr>
        <w:t>Aplikacje w oparciu o dostępne cyfrowo ISP (informacje sektora publicznego).</w:t>
      </w:r>
    </w:p>
    <w:p w14:paraId="3B0ABF77" w14:textId="31F9426B" w:rsidR="001B1F15" w:rsidRPr="00D24A6C" w:rsidRDefault="001B1F15" w:rsidP="004928F9">
      <w:pPr>
        <w:pStyle w:val="Akapitzlist"/>
        <w:numPr>
          <w:ilvl w:val="0"/>
          <w:numId w:val="147"/>
        </w:numPr>
        <w:shd w:val="clear" w:color="auto" w:fill="F2F2F2" w:themeFill="background1" w:themeFillShade="F2"/>
        <w:spacing w:line="312" w:lineRule="auto"/>
        <w:ind w:left="426"/>
        <w:rPr>
          <w:rFonts w:ascii="Arial" w:hAnsi="Arial" w:cs="Arial"/>
        </w:rPr>
      </w:pPr>
      <w:r w:rsidRPr="00D24A6C">
        <w:rPr>
          <w:rFonts w:ascii="Arial" w:hAnsi="Arial" w:cs="Arial"/>
        </w:rPr>
        <w:t>Wdrażanie nowoczesnych rozwiązań technologicznych (działania digitalizacyjne).</w:t>
      </w:r>
    </w:p>
    <w:bookmarkEnd w:id="137"/>
    <w:p w14:paraId="14601784" w14:textId="77777777" w:rsidR="001B1F15" w:rsidRDefault="001B1F15" w:rsidP="001B1F15">
      <w:pPr>
        <w:spacing w:line="312" w:lineRule="auto"/>
        <w:rPr>
          <w:rFonts w:ascii="Arial" w:hAnsi="Arial" w:cs="Arial"/>
        </w:rPr>
      </w:pPr>
    </w:p>
    <w:p w14:paraId="69DB5B83" w14:textId="77777777" w:rsidR="003D1AF9" w:rsidRPr="00FB232C" w:rsidRDefault="003D1AF9" w:rsidP="00C81BFE">
      <w:pPr>
        <w:pStyle w:val="Akapitzlist"/>
        <w:numPr>
          <w:ilvl w:val="0"/>
          <w:numId w:val="138"/>
        </w:numPr>
        <w:spacing w:after="120"/>
        <w:ind w:left="425" w:hanging="357"/>
        <w:contextualSpacing w:val="0"/>
        <w:rPr>
          <w:rFonts w:ascii="Arial" w:hAnsi="Arial" w:cs="Arial"/>
          <w:b/>
        </w:rPr>
      </w:pPr>
      <w:r w:rsidRPr="00FB232C">
        <w:rPr>
          <w:rFonts w:ascii="Arial" w:hAnsi="Arial" w:cs="Arial"/>
          <w:b/>
        </w:rPr>
        <w:t>Wpływ projektu na zwiększenie dostępności e-usług publicznych</w:t>
      </w:r>
    </w:p>
    <w:p w14:paraId="1F529226" w14:textId="77777777" w:rsidR="003D1AF9" w:rsidRPr="00FB232C" w:rsidRDefault="003D1AF9" w:rsidP="003D1AF9">
      <w:pPr>
        <w:spacing w:line="312" w:lineRule="auto"/>
        <w:rPr>
          <w:rFonts w:ascii="Arial" w:hAnsi="Arial" w:cs="Arial"/>
          <w:sz w:val="22"/>
          <w:szCs w:val="22"/>
        </w:rPr>
      </w:pPr>
      <w:r w:rsidRPr="00FB232C">
        <w:rPr>
          <w:rFonts w:ascii="Arial" w:hAnsi="Arial" w:cs="Arial"/>
          <w:sz w:val="22"/>
          <w:szCs w:val="22"/>
        </w:rPr>
        <w:t xml:space="preserve">W ramach kryterium weryfikowane będzie, czy </w:t>
      </w:r>
      <w:r>
        <w:rPr>
          <w:rFonts w:ascii="Arial" w:hAnsi="Arial" w:cs="Arial"/>
          <w:sz w:val="22"/>
          <w:szCs w:val="22"/>
        </w:rPr>
        <w:t>w</w:t>
      </w:r>
      <w:r w:rsidRPr="00FB232C">
        <w:rPr>
          <w:rFonts w:ascii="Arial" w:hAnsi="Arial" w:cs="Arial"/>
          <w:sz w:val="22"/>
          <w:szCs w:val="22"/>
        </w:rPr>
        <w:t xml:space="preserve">nioskodawca opisał i uzasadnił przyjęte poziomy wdrażania dla e-usług realizowanych w ramach projektu. Zaznaczyć należy, że w ramach </w:t>
      </w:r>
      <w:r>
        <w:rPr>
          <w:rFonts w:ascii="Arial" w:hAnsi="Arial" w:cs="Arial"/>
          <w:sz w:val="22"/>
          <w:szCs w:val="22"/>
        </w:rPr>
        <w:t>FEP 2021-2027</w:t>
      </w:r>
      <w:r w:rsidRPr="00FB232C">
        <w:rPr>
          <w:rFonts w:ascii="Arial" w:hAnsi="Arial" w:cs="Arial"/>
          <w:sz w:val="22"/>
          <w:szCs w:val="22"/>
        </w:rPr>
        <w:t xml:space="preserve"> preferowane są e-usługi na co najmniej </w:t>
      </w:r>
      <w:r>
        <w:rPr>
          <w:rFonts w:ascii="Arial" w:hAnsi="Arial" w:cs="Arial"/>
          <w:sz w:val="22"/>
          <w:szCs w:val="22"/>
        </w:rPr>
        <w:t>czwartym</w:t>
      </w:r>
      <w:r w:rsidRPr="00FB232C">
        <w:rPr>
          <w:rFonts w:ascii="Arial" w:hAnsi="Arial" w:cs="Arial"/>
          <w:sz w:val="22"/>
          <w:szCs w:val="22"/>
        </w:rPr>
        <w:t xml:space="preserve"> poziomie </w:t>
      </w:r>
      <w:r>
        <w:rPr>
          <w:rFonts w:ascii="Arial" w:hAnsi="Arial" w:cs="Arial"/>
          <w:sz w:val="22"/>
          <w:szCs w:val="22"/>
        </w:rPr>
        <w:t>dojrzałości.</w:t>
      </w:r>
    </w:p>
    <w:p w14:paraId="3DBD8250" w14:textId="77777777" w:rsidR="003D1AF9" w:rsidRPr="00FB232C" w:rsidRDefault="003D1AF9" w:rsidP="003D1AF9">
      <w:pPr>
        <w:spacing w:line="312" w:lineRule="auto"/>
        <w:rPr>
          <w:rFonts w:ascii="Arial" w:hAnsi="Arial" w:cs="Arial"/>
          <w:sz w:val="22"/>
          <w:szCs w:val="22"/>
        </w:rPr>
      </w:pPr>
    </w:p>
    <w:p w14:paraId="2A3D0DFB" w14:textId="77777777" w:rsidR="003D1AF9" w:rsidRPr="00FB232C" w:rsidRDefault="003D1AF9" w:rsidP="003D1AF9">
      <w:pPr>
        <w:spacing w:line="312" w:lineRule="auto"/>
        <w:rPr>
          <w:rFonts w:ascii="Arial" w:hAnsi="Arial" w:cs="Arial"/>
          <w:sz w:val="22"/>
          <w:szCs w:val="22"/>
        </w:rPr>
      </w:pPr>
      <w:r w:rsidRPr="00FB232C">
        <w:rPr>
          <w:rFonts w:ascii="Arial" w:hAnsi="Arial" w:cs="Arial"/>
          <w:sz w:val="22"/>
          <w:szCs w:val="22"/>
        </w:rPr>
        <w:t>W ramach kryterium punkty przyznawane będą za:</w:t>
      </w:r>
    </w:p>
    <w:p w14:paraId="034E24A3" w14:textId="77777777" w:rsidR="003D1AF9" w:rsidRDefault="003D1AF9" w:rsidP="004928F9">
      <w:pPr>
        <w:pStyle w:val="Akapitzlist"/>
        <w:numPr>
          <w:ilvl w:val="0"/>
          <w:numId w:val="55"/>
        </w:numPr>
        <w:spacing w:line="312" w:lineRule="auto"/>
        <w:ind w:left="426"/>
        <w:rPr>
          <w:rFonts w:ascii="Arial" w:hAnsi="Arial" w:cs="Arial"/>
          <w:sz w:val="22"/>
          <w:szCs w:val="22"/>
        </w:rPr>
      </w:pPr>
      <w:r w:rsidRPr="00FB232C">
        <w:rPr>
          <w:rFonts w:ascii="Arial" w:hAnsi="Arial" w:cs="Arial"/>
          <w:sz w:val="22"/>
          <w:szCs w:val="22"/>
        </w:rPr>
        <w:t>stworzenie e-usług - każdą usługę należy opisać w zrozumiały i jednoznaczny sposób m. in. wskazując najważniejsze funkcjonalności (tj. szczególne cechy/elementy danej usługi) oraz przedstawić ją z punktu widzenia usługobiorców (obywatela lub przedsiębiorcy) jako konkretną sprawę, którą można załatwić przez Internet</w:t>
      </w:r>
    </w:p>
    <w:p w14:paraId="67E03B82" w14:textId="77777777" w:rsidR="003D1AF9" w:rsidRDefault="003D1AF9" w:rsidP="003D1AF9">
      <w:pPr>
        <w:pStyle w:val="Akapitzlist"/>
        <w:spacing w:line="312" w:lineRule="auto"/>
        <w:ind w:left="426"/>
        <w:rPr>
          <w:rFonts w:ascii="Arial" w:hAnsi="Arial" w:cs="Arial"/>
          <w:sz w:val="22"/>
          <w:szCs w:val="22"/>
        </w:rPr>
      </w:pPr>
      <w:r>
        <w:rPr>
          <w:rFonts w:ascii="Arial" w:hAnsi="Arial" w:cs="Arial"/>
          <w:sz w:val="22"/>
          <w:szCs w:val="22"/>
        </w:rPr>
        <w:t>lub</w:t>
      </w:r>
    </w:p>
    <w:p w14:paraId="2057D035" w14:textId="77777777" w:rsidR="003D1AF9" w:rsidRPr="00FB232C" w:rsidRDefault="003D1AF9" w:rsidP="004928F9">
      <w:pPr>
        <w:pStyle w:val="Akapitzlist"/>
        <w:numPr>
          <w:ilvl w:val="0"/>
          <w:numId w:val="55"/>
        </w:numPr>
        <w:spacing w:line="312" w:lineRule="auto"/>
        <w:ind w:left="426"/>
        <w:rPr>
          <w:rFonts w:ascii="Arial" w:hAnsi="Arial" w:cs="Arial"/>
          <w:sz w:val="22"/>
          <w:szCs w:val="22"/>
        </w:rPr>
      </w:pPr>
      <w:r w:rsidRPr="00FB232C">
        <w:rPr>
          <w:rFonts w:ascii="Arial" w:hAnsi="Arial" w:cs="Arial"/>
          <w:sz w:val="22"/>
          <w:szCs w:val="22"/>
        </w:rPr>
        <w:t>istotne udoskonalenie e-usługi - np. ułatwienie wypełnienia obowiązku wobec państwa dzięki umożliwieniu bądź poprawie warunków (np. poziomu dojrzałości) realizacji tego obowiązku drogą elektroniczną.</w:t>
      </w:r>
    </w:p>
    <w:p w14:paraId="63DB53E6" w14:textId="77777777" w:rsidR="003D1AF9" w:rsidRPr="00FB232C" w:rsidRDefault="003D1AF9" w:rsidP="003D1AF9">
      <w:pPr>
        <w:spacing w:line="312" w:lineRule="auto"/>
        <w:rPr>
          <w:rFonts w:ascii="Arial" w:hAnsi="Arial" w:cs="Arial"/>
          <w:sz w:val="22"/>
          <w:szCs w:val="22"/>
        </w:rPr>
      </w:pPr>
    </w:p>
    <w:p w14:paraId="702E85CE" w14:textId="77777777" w:rsidR="003D1AF9" w:rsidRPr="00FB232C" w:rsidRDefault="003D1AF9" w:rsidP="003D1AF9">
      <w:pPr>
        <w:spacing w:line="312" w:lineRule="auto"/>
        <w:rPr>
          <w:rFonts w:ascii="Arial" w:hAnsi="Arial" w:cs="Arial"/>
          <w:sz w:val="22"/>
          <w:szCs w:val="22"/>
        </w:rPr>
      </w:pPr>
      <w:r w:rsidRPr="00FB232C">
        <w:rPr>
          <w:rFonts w:ascii="Arial" w:hAnsi="Arial" w:cs="Arial"/>
          <w:sz w:val="22"/>
          <w:szCs w:val="22"/>
        </w:rPr>
        <w:t>W przypadku, gdy w ramach projektu wdrażana będzie usługa wewnątrzadministracyjna (A2A), wnioskodawca powinien oprócz zdefiniowania usługi określić, w jaki sposób jej wdrożenie wpłynie na możliwość świadczenia usług dla przedsiębiorstw (A2B) lub obywateli (A2C).</w:t>
      </w:r>
    </w:p>
    <w:p w14:paraId="43D01537" w14:textId="77777777" w:rsidR="003D1AF9" w:rsidRDefault="003D1AF9" w:rsidP="003D1AF9">
      <w:pPr>
        <w:spacing w:line="312" w:lineRule="auto"/>
        <w:rPr>
          <w:rFonts w:ascii="Arial" w:hAnsi="Arial" w:cs="Arial"/>
          <w:sz w:val="22"/>
          <w:szCs w:val="22"/>
        </w:rPr>
      </w:pPr>
      <w:r w:rsidRPr="00FB232C">
        <w:rPr>
          <w:rFonts w:ascii="Arial" w:hAnsi="Arial" w:cs="Arial"/>
          <w:sz w:val="22"/>
          <w:szCs w:val="22"/>
        </w:rPr>
        <w:t>Dla każdej z wdrażanych usług wnioskodawca powinien określić systemy informatyczne i aplikacje, za pomocą których usługi te będą świadczone.</w:t>
      </w:r>
    </w:p>
    <w:p w14:paraId="20CAAFAE" w14:textId="77777777" w:rsidR="003D1AF9" w:rsidRDefault="003D1AF9" w:rsidP="003D1AF9">
      <w:pPr>
        <w:spacing w:line="312" w:lineRule="auto"/>
        <w:rPr>
          <w:rFonts w:ascii="Arial" w:hAnsi="Arial" w:cs="Arial"/>
          <w:sz w:val="22"/>
          <w:szCs w:val="22"/>
        </w:rPr>
      </w:pPr>
    </w:p>
    <w:p w14:paraId="1AC271BE" w14:textId="6CE700DB" w:rsidR="003D1AF9" w:rsidRPr="00EB5028" w:rsidRDefault="003D1AF9" w:rsidP="003D1AF9">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bookmarkStart w:id="138" w:name="_Hlk124328648"/>
      <w:r>
        <w:rPr>
          <w:rFonts w:ascii="Arial" w:hAnsi="Arial" w:cs="Arial"/>
          <w:sz w:val="22"/>
          <w:szCs w:val="22"/>
        </w:rPr>
        <w:t>projektu</w:t>
      </w:r>
      <w:bookmarkEnd w:id="138"/>
      <w:r>
        <w:rPr>
          <w:rFonts w:ascii="Arial" w:hAnsi="Arial" w:cs="Arial"/>
          <w:sz w:val="22"/>
          <w:szCs w:val="22"/>
        </w:rPr>
        <w:t>.</w:t>
      </w:r>
    </w:p>
    <w:p w14:paraId="30923D19" w14:textId="77777777" w:rsidR="003D1AF9" w:rsidRPr="008F4BB9" w:rsidRDefault="003D1AF9" w:rsidP="003D1AF9">
      <w:pPr>
        <w:spacing w:line="312" w:lineRule="auto"/>
        <w:rPr>
          <w:rFonts w:ascii="Arial" w:hAnsi="Arial" w:cs="Arial"/>
        </w:rPr>
      </w:pPr>
    </w:p>
    <w:p w14:paraId="753EAEF6" w14:textId="77777777" w:rsidR="003D1AF9" w:rsidRPr="00853933" w:rsidRDefault="003D1AF9" w:rsidP="003D1AF9">
      <w:pPr>
        <w:autoSpaceDE w:val="0"/>
        <w:autoSpaceDN w:val="0"/>
        <w:adjustRightInd w:val="0"/>
        <w:spacing w:line="312" w:lineRule="auto"/>
        <w:rPr>
          <w:rFonts w:ascii="Arial" w:hAnsi="Arial" w:cs="Arial"/>
          <w:bCs/>
          <w:sz w:val="22"/>
          <w:szCs w:val="22"/>
        </w:rPr>
      </w:pPr>
      <w:r w:rsidRPr="00853933">
        <w:rPr>
          <w:rFonts w:ascii="Arial" w:hAnsi="Arial" w:cs="Arial"/>
          <w:b/>
          <w:bCs/>
          <w:szCs w:val="28"/>
        </w:rPr>
        <w:t>Zasady oceny:</w:t>
      </w:r>
      <w:r w:rsidRPr="00853933">
        <w:rPr>
          <w:rFonts w:ascii="Arial" w:hAnsi="Arial" w:cs="Arial"/>
        </w:rPr>
        <w:t xml:space="preserve"> </w:t>
      </w:r>
      <w:r w:rsidRPr="00853933">
        <w:rPr>
          <w:rFonts w:ascii="Arial" w:hAnsi="Arial" w:cs="Arial"/>
          <w:bCs/>
          <w:sz w:val="22"/>
          <w:szCs w:val="22"/>
        </w:rPr>
        <w:t xml:space="preserve">Projekt może uzyskać </w:t>
      </w:r>
      <w:r w:rsidRPr="00C21CC2">
        <w:rPr>
          <w:rFonts w:ascii="Arial" w:hAnsi="Arial" w:cs="Arial"/>
          <w:b/>
          <w:bCs/>
          <w:sz w:val="22"/>
          <w:szCs w:val="22"/>
        </w:rPr>
        <w:t>5</w:t>
      </w:r>
      <w:r w:rsidRPr="00853933">
        <w:rPr>
          <w:rFonts w:ascii="Arial" w:hAnsi="Arial" w:cs="Arial"/>
          <w:b/>
          <w:sz w:val="22"/>
          <w:szCs w:val="22"/>
        </w:rPr>
        <w:t xml:space="preserve"> albo 10 punktów</w:t>
      </w:r>
      <w:r w:rsidRPr="00853933">
        <w:rPr>
          <w:rFonts w:ascii="Arial" w:hAnsi="Arial" w:cs="Arial"/>
          <w:bCs/>
          <w:sz w:val="22"/>
          <w:szCs w:val="22"/>
        </w:rPr>
        <w:t>, przy czym:</w:t>
      </w:r>
    </w:p>
    <w:p w14:paraId="00CB0D21" w14:textId="77777777" w:rsidR="003D1AF9" w:rsidRPr="00853933" w:rsidRDefault="003D1AF9" w:rsidP="003D1AF9">
      <w:pPr>
        <w:numPr>
          <w:ilvl w:val="0"/>
          <w:numId w:val="18"/>
        </w:numPr>
        <w:autoSpaceDE w:val="0"/>
        <w:autoSpaceDN w:val="0"/>
        <w:adjustRightInd w:val="0"/>
        <w:spacing w:line="312" w:lineRule="auto"/>
        <w:ind w:left="426"/>
        <w:rPr>
          <w:rFonts w:ascii="Arial" w:hAnsi="Arial" w:cs="Arial"/>
          <w:sz w:val="22"/>
          <w:szCs w:val="22"/>
        </w:rPr>
      </w:pPr>
      <w:r>
        <w:rPr>
          <w:rFonts w:ascii="Arial" w:hAnsi="Arial" w:cs="Arial"/>
          <w:sz w:val="22"/>
          <w:szCs w:val="22"/>
        </w:rPr>
        <w:t xml:space="preserve">5 </w:t>
      </w:r>
      <w:r w:rsidRPr="00853933">
        <w:rPr>
          <w:rFonts w:ascii="Arial" w:hAnsi="Arial" w:cs="Arial"/>
          <w:sz w:val="22"/>
          <w:szCs w:val="22"/>
        </w:rPr>
        <w:t xml:space="preserve">punktów – </w:t>
      </w:r>
      <w:r>
        <w:rPr>
          <w:rFonts w:ascii="Arial" w:hAnsi="Arial" w:cs="Arial"/>
          <w:sz w:val="22"/>
          <w:szCs w:val="22"/>
        </w:rPr>
        <w:t>dla p</w:t>
      </w:r>
      <w:r w:rsidRPr="00920B61">
        <w:rPr>
          <w:rFonts w:ascii="Arial" w:hAnsi="Arial" w:cs="Arial"/>
          <w:sz w:val="22"/>
          <w:szCs w:val="22"/>
        </w:rPr>
        <w:t>rojekt</w:t>
      </w:r>
      <w:r>
        <w:rPr>
          <w:rFonts w:ascii="Arial" w:hAnsi="Arial" w:cs="Arial"/>
          <w:sz w:val="22"/>
          <w:szCs w:val="22"/>
        </w:rPr>
        <w:t>ów, które</w:t>
      </w:r>
      <w:r w:rsidRPr="00920B61">
        <w:rPr>
          <w:rFonts w:ascii="Arial" w:hAnsi="Arial" w:cs="Arial"/>
          <w:sz w:val="22"/>
          <w:szCs w:val="22"/>
        </w:rPr>
        <w:t xml:space="preserve"> dostarcz</w:t>
      </w:r>
      <w:r>
        <w:rPr>
          <w:rFonts w:ascii="Arial" w:hAnsi="Arial" w:cs="Arial"/>
          <w:sz w:val="22"/>
          <w:szCs w:val="22"/>
        </w:rPr>
        <w:t>ą</w:t>
      </w:r>
      <w:r w:rsidRPr="00920B61">
        <w:rPr>
          <w:rFonts w:ascii="Arial" w:hAnsi="Arial" w:cs="Arial"/>
          <w:sz w:val="22"/>
          <w:szCs w:val="22"/>
        </w:rPr>
        <w:t xml:space="preserve"> jedną usługę na 4 lub 5 poziomie e-dojrzałości</w:t>
      </w:r>
      <w:r w:rsidRPr="00853933">
        <w:rPr>
          <w:rFonts w:ascii="Arial" w:hAnsi="Arial" w:cs="Arial"/>
          <w:sz w:val="22"/>
          <w:szCs w:val="22"/>
        </w:rPr>
        <w:t>,</w:t>
      </w:r>
    </w:p>
    <w:p w14:paraId="08C364E9" w14:textId="77777777" w:rsidR="003D1AF9" w:rsidRPr="006F5B50" w:rsidRDefault="003D1AF9" w:rsidP="003D1AF9">
      <w:pPr>
        <w:numPr>
          <w:ilvl w:val="0"/>
          <w:numId w:val="18"/>
        </w:numPr>
        <w:autoSpaceDE w:val="0"/>
        <w:autoSpaceDN w:val="0"/>
        <w:adjustRightInd w:val="0"/>
        <w:spacing w:line="312" w:lineRule="auto"/>
        <w:ind w:left="426"/>
        <w:rPr>
          <w:rFonts w:ascii="Arial" w:hAnsi="Arial" w:cs="Arial"/>
          <w:sz w:val="22"/>
          <w:szCs w:val="22"/>
        </w:rPr>
      </w:pPr>
      <w:r w:rsidRPr="00853933">
        <w:rPr>
          <w:rFonts w:ascii="Arial" w:hAnsi="Arial" w:cs="Arial"/>
          <w:color w:val="000000"/>
          <w:sz w:val="22"/>
          <w:szCs w:val="22"/>
        </w:rPr>
        <w:t xml:space="preserve">10 punktów – </w:t>
      </w:r>
      <w:r>
        <w:rPr>
          <w:rFonts w:ascii="Arial" w:hAnsi="Arial" w:cs="Arial"/>
          <w:color w:val="000000"/>
          <w:sz w:val="22"/>
          <w:szCs w:val="22"/>
        </w:rPr>
        <w:t>dla p</w:t>
      </w:r>
      <w:r w:rsidRPr="00C21CC2">
        <w:rPr>
          <w:rFonts w:ascii="Arial" w:hAnsi="Arial" w:cs="Arial"/>
          <w:color w:val="000000"/>
          <w:sz w:val="22"/>
          <w:szCs w:val="22"/>
        </w:rPr>
        <w:t>rojekt</w:t>
      </w:r>
      <w:r>
        <w:rPr>
          <w:rFonts w:ascii="Arial" w:hAnsi="Arial" w:cs="Arial"/>
          <w:color w:val="000000"/>
          <w:sz w:val="22"/>
          <w:szCs w:val="22"/>
        </w:rPr>
        <w:t>ów, które</w:t>
      </w:r>
      <w:r w:rsidRPr="00C21CC2">
        <w:rPr>
          <w:rFonts w:ascii="Arial" w:hAnsi="Arial" w:cs="Arial"/>
          <w:color w:val="000000"/>
          <w:sz w:val="22"/>
          <w:szCs w:val="22"/>
        </w:rPr>
        <w:t xml:space="preserve"> dostarcz</w:t>
      </w:r>
      <w:r>
        <w:rPr>
          <w:rFonts w:ascii="Arial" w:hAnsi="Arial" w:cs="Arial"/>
          <w:color w:val="000000"/>
          <w:sz w:val="22"/>
          <w:szCs w:val="22"/>
        </w:rPr>
        <w:t xml:space="preserve">ą </w:t>
      </w:r>
      <w:r w:rsidRPr="00C21CC2">
        <w:rPr>
          <w:rFonts w:ascii="Arial" w:hAnsi="Arial" w:cs="Arial"/>
          <w:color w:val="000000"/>
          <w:sz w:val="22"/>
          <w:szCs w:val="22"/>
        </w:rPr>
        <w:t>co najmniej dwie usługi na 4 lub 5 poziomie e-dojrzałości</w:t>
      </w:r>
      <w:r w:rsidRPr="00853933">
        <w:rPr>
          <w:rFonts w:ascii="Arial" w:hAnsi="Arial" w:cs="Arial"/>
          <w:color w:val="000000"/>
          <w:sz w:val="22"/>
          <w:szCs w:val="22"/>
        </w:rPr>
        <w:t>.</w:t>
      </w:r>
    </w:p>
    <w:p w14:paraId="4B0301C8" w14:textId="77777777" w:rsidR="003D1AF9" w:rsidRPr="001A7623" w:rsidRDefault="003D1AF9" w:rsidP="003D1AF9">
      <w:pPr>
        <w:autoSpaceDE w:val="0"/>
        <w:autoSpaceDN w:val="0"/>
        <w:adjustRightInd w:val="0"/>
        <w:spacing w:line="312" w:lineRule="auto"/>
        <w:ind w:left="426"/>
        <w:rPr>
          <w:rFonts w:ascii="Arial" w:hAnsi="Arial" w:cs="Arial"/>
          <w:sz w:val="22"/>
          <w:szCs w:val="22"/>
        </w:rPr>
      </w:pPr>
    </w:p>
    <w:p w14:paraId="4D683168" w14:textId="77777777" w:rsidR="003D1AF9" w:rsidRPr="006F5B50" w:rsidRDefault="003D1AF9" w:rsidP="00C81BFE">
      <w:pPr>
        <w:pStyle w:val="Akapitzlist"/>
        <w:numPr>
          <w:ilvl w:val="0"/>
          <w:numId w:val="138"/>
        </w:numPr>
        <w:spacing w:after="120"/>
        <w:ind w:left="284" w:hanging="284"/>
        <w:contextualSpacing w:val="0"/>
        <w:rPr>
          <w:rFonts w:ascii="Arial" w:hAnsi="Arial" w:cs="Arial"/>
          <w:b/>
        </w:rPr>
      </w:pPr>
      <w:r w:rsidRPr="006F5B50">
        <w:rPr>
          <w:rFonts w:ascii="Arial" w:hAnsi="Arial" w:cs="Arial"/>
          <w:b/>
        </w:rPr>
        <w:lastRenderedPageBreak/>
        <w:t>Uwzględnienie w projekcie monitorowania środowiska</w:t>
      </w:r>
    </w:p>
    <w:p w14:paraId="313C398D" w14:textId="77777777" w:rsidR="003D1AF9" w:rsidRDefault="003D1AF9" w:rsidP="003D1AF9">
      <w:pPr>
        <w:spacing w:line="312" w:lineRule="auto"/>
        <w:rPr>
          <w:rFonts w:ascii="Arial" w:hAnsi="Arial" w:cs="Arial"/>
          <w:sz w:val="22"/>
          <w:szCs w:val="22"/>
        </w:rPr>
      </w:pPr>
      <w:r w:rsidRPr="00DE798B">
        <w:rPr>
          <w:rFonts w:ascii="Arial" w:hAnsi="Arial" w:cs="Arial"/>
          <w:sz w:val="22"/>
          <w:szCs w:val="22"/>
        </w:rPr>
        <w:t>Punkty przyznawane będą za gromadzenie, przetwarzanie, udostępnianie danych o stanie środowiska</w:t>
      </w:r>
      <w:r>
        <w:rPr>
          <w:rFonts w:ascii="Arial" w:hAnsi="Arial" w:cs="Arial"/>
          <w:sz w:val="22"/>
          <w:szCs w:val="22"/>
        </w:rPr>
        <w:t>.</w:t>
      </w:r>
    </w:p>
    <w:p w14:paraId="6E7896BC" w14:textId="77777777" w:rsidR="003D1AF9" w:rsidRDefault="003D1AF9" w:rsidP="003D1AF9">
      <w:pPr>
        <w:spacing w:line="312" w:lineRule="auto"/>
        <w:rPr>
          <w:rFonts w:ascii="Arial" w:hAnsi="Arial" w:cs="Arial"/>
          <w:sz w:val="22"/>
          <w:szCs w:val="22"/>
        </w:rPr>
      </w:pPr>
    </w:p>
    <w:p w14:paraId="233B9333" w14:textId="3DBB96B0" w:rsidR="003D1AF9" w:rsidRPr="00EB5028" w:rsidRDefault="003D1AF9" w:rsidP="003D1AF9">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3F8ACA64" w14:textId="77777777" w:rsidR="003D1AF9" w:rsidRPr="008F4BB9" w:rsidRDefault="003D1AF9" w:rsidP="003D1AF9">
      <w:pPr>
        <w:spacing w:line="312" w:lineRule="auto"/>
        <w:rPr>
          <w:rFonts w:ascii="Arial" w:hAnsi="Arial" w:cs="Arial"/>
          <w:b/>
          <w:bCs/>
          <w:sz w:val="22"/>
          <w:szCs w:val="22"/>
        </w:rPr>
      </w:pPr>
    </w:p>
    <w:p w14:paraId="4A834761" w14:textId="4E963715" w:rsidR="003D1AF9" w:rsidRDefault="003D1AF9" w:rsidP="003D1AF9">
      <w:pPr>
        <w:pStyle w:val="Default"/>
        <w:spacing w:line="312" w:lineRule="auto"/>
        <w:rPr>
          <w:rFonts w:ascii="Arial" w:hAnsi="Arial" w:cs="Arial"/>
          <w:color w:val="auto"/>
          <w:sz w:val="22"/>
          <w:szCs w:val="22"/>
        </w:rPr>
      </w:pPr>
      <w:r w:rsidRPr="00BB59E2">
        <w:rPr>
          <w:rFonts w:ascii="Arial" w:hAnsi="Arial" w:cs="Arial"/>
          <w:b/>
          <w:bCs/>
          <w:color w:val="auto"/>
          <w:szCs w:val="28"/>
        </w:rPr>
        <w:t>Zasady oceny:</w:t>
      </w:r>
      <w:r w:rsidRPr="008F4BB9">
        <w:rPr>
          <w:rFonts w:ascii="Arial" w:hAnsi="Arial" w:cs="Arial"/>
          <w:color w:val="auto"/>
        </w:rPr>
        <w:t xml:space="preserve"> </w:t>
      </w:r>
      <w:r w:rsidRPr="00DE798B">
        <w:rPr>
          <w:rFonts w:ascii="Arial" w:hAnsi="Arial" w:cs="Arial"/>
          <w:color w:val="auto"/>
          <w:sz w:val="22"/>
          <w:szCs w:val="22"/>
        </w:rPr>
        <w:t xml:space="preserve">Za spełnienie kryterium projekt uzyska </w:t>
      </w:r>
      <w:r w:rsidR="000C050B">
        <w:rPr>
          <w:rFonts w:ascii="Arial" w:hAnsi="Arial" w:cs="Arial"/>
          <w:b/>
          <w:color w:val="auto"/>
          <w:sz w:val="22"/>
          <w:szCs w:val="22"/>
        </w:rPr>
        <w:t>5</w:t>
      </w:r>
      <w:r w:rsidRPr="00DE798B">
        <w:rPr>
          <w:rFonts w:ascii="Arial" w:hAnsi="Arial" w:cs="Arial"/>
          <w:b/>
          <w:color w:val="auto"/>
          <w:sz w:val="22"/>
          <w:szCs w:val="22"/>
        </w:rPr>
        <w:t xml:space="preserve"> punktów</w:t>
      </w:r>
      <w:r>
        <w:rPr>
          <w:rFonts w:ascii="Arial" w:hAnsi="Arial" w:cs="Arial"/>
          <w:color w:val="auto"/>
          <w:sz w:val="22"/>
          <w:szCs w:val="22"/>
        </w:rPr>
        <w:t>.</w:t>
      </w:r>
    </w:p>
    <w:p w14:paraId="2956210B" w14:textId="77777777" w:rsidR="003D1AF9" w:rsidRDefault="003D1AF9" w:rsidP="003D1AF9">
      <w:pPr>
        <w:pStyle w:val="Default"/>
        <w:spacing w:line="312" w:lineRule="auto"/>
        <w:rPr>
          <w:rFonts w:ascii="Arial" w:hAnsi="Arial" w:cs="Arial"/>
          <w:sz w:val="22"/>
          <w:szCs w:val="22"/>
        </w:rPr>
      </w:pPr>
    </w:p>
    <w:p w14:paraId="683E5D70" w14:textId="77777777" w:rsidR="003D1AF9" w:rsidRPr="00DE3452" w:rsidRDefault="003D1AF9" w:rsidP="00C81BFE">
      <w:pPr>
        <w:pStyle w:val="Akapitzlist"/>
        <w:numPr>
          <w:ilvl w:val="0"/>
          <w:numId w:val="138"/>
        </w:numPr>
        <w:spacing w:after="120"/>
        <w:ind w:left="284" w:hanging="284"/>
        <w:contextualSpacing w:val="0"/>
        <w:rPr>
          <w:rFonts w:ascii="Arial" w:hAnsi="Arial" w:cs="Arial"/>
          <w:b/>
          <w:sz w:val="22"/>
          <w:szCs w:val="22"/>
        </w:rPr>
      </w:pPr>
      <w:r w:rsidRPr="00DE3452">
        <w:rPr>
          <w:rFonts w:ascii="Arial" w:hAnsi="Arial" w:cs="Arial"/>
          <w:b/>
        </w:rPr>
        <w:t>Wpływ projektu na usprawnienia procesów realizowanych przez podmioty publiczne</w:t>
      </w:r>
    </w:p>
    <w:p w14:paraId="3B93859A" w14:textId="77777777" w:rsidR="003D1AF9" w:rsidRPr="00DE3452" w:rsidRDefault="003D1AF9" w:rsidP="003D1AF9">
      <w:pPr>
        <w:pStyle w:val="Akapitzlist"/>
        <w:spacing w:line="312" w:lineRule="auto"/>
        <w:ind w:left="0"/>
        <w:rPr>
          <w:rFonts w:ascii="Arial" w:hAnsi="Arial" w:cs="Arial"/>
          <w:sz w:val="22"/>
          <w:szCs w:val="22"/>
        </w:rPr>
      </w:pPr>
      <w:r w:rsidRPr="00DE3452">
        <w:rPr>
          <w:rFonts w:ascii="Arial" w:hAnsi="Arial" w:cs="Arial"/>
          <w:sz w:val="22"/>
          <w:szCs w:val="22"/>
        </w:rPr>
        <w:t xml:space="preserve">W ramach kryterium weryfikowane będzie, czy wnioskodawca przedstawił i uzasadnił wstępny opis głównych procesów realizowanych w podmiotach publicznych, które dana usługa ma usprawniać (zarówno po stronie </w:t>
      </w:r>
      <w:r>
        <w:rPr>
          <w:rFonts w:ascii="Arial" w:hAnsi="Arial" w:cs="Arial"/>
          <w:sz w:val="22"/>
          <w:szCs w:val="22"/>
        </w:rPr>
        <w:t>w</w:t>
      </w:r>
      <w:r w:rsidRPr="00DE3452">
        <w:rPr>
          <w:rFonts w:ascii="Arial" w:hAnsi="Arial" w:cs="Arial"/>
          <w:sz w:val="22"/>
          <w:szCs w:val="22"/>
        </w:rPr>
        <w:t xml:space="preserve">nioskodawcy, jak i podmiotów zewnętrznych), z wyróżnieniem stanu aktualnego oraz docelowego, uzyskanego w wyniku realizacji projektu: </w:t>
      </w:r>
    </w:p>
    <w:p w14:paraId="25793EB6" w14:textId="77777777" w:rsidR="003D1AF9" w:rsidRDefault="003D1AF9" w:rsidP="004928F9">
      <w:pPr>
        <w:pStyle w:val="Akapitzlist"/>
        <w:numPr>
          <w:ilvl w:val="0"/>
          <w:numId w:val="56"/>
        </w:numPr>
        <w:spacing w:line="312" w:lineRule="auto"/>
        <w:ind w:left="426"/>
        <w:rPr>
          <w:rFonts w:ascii="Arial" w:hAnsi="Arial" w:cs="Arial"/>
          <w:sz w:val="22"/>
          <w:szCs w:val="22"/>
        </w:rPr>
      </w:pPr>
      <w:r w:rsidRPr="00DE3452">
        <w:rPr>
          <w:rFonts w:ascii="Arial" w:hAnsi="Arial" w:cs="Arial"/>
          <w:sz w:val="22"/>
          <w:szCs w:val="22"/>
        </w:rPr>
        <w:t>usprawnieniu działania administracji;</w:t>
      </w:r>
    </w:p>
    <w:p w14:paraId="376796D2" w14:textId="77777777" w:rsidR="003D1AF9" w:rsidRDefault="003D1AF9" w:rsidP="004928F9">
      <w:pPr>
        <w:pStyle w:val="Akapitzlist"/>
        <w:numPr>
          <w:ilvl w:val="0"/>
          <w:numId w:val="56"/>
        </w:numPr>
        <w:spacing w:line="312" w:lineRule="auto"/>
        <w:ind w:left="426"/>
        <w:rPr>
          <w:rFonts w:ascii="Arial" w:hAnsi="Arial" w:cs="Arial"/>
          <w:sz w:val="22"/>
          <w:szCs w:val="22"/>
        </w:rPr>
      </w:pPr>
      <w:r w:rsidRPr="00DE3452">
        <w:rPr>
          <w:rFonts w:ascii="Arial" w:hAnsi="Arial" w:cs="Arial"/>
          <w:sz w:val="22"/>
          <w:szCs w:val="22"/>
        </w:rPr>
        <w:t>skrócenia ścieżki obiegu dokumentów;</w:t>
      </w:r>
    </w:p>
    <w:p w14:paraId="1C11D3CD" w14:textId="77777777" w:rsidR="003D1AF9" w:rsidRDefault="003D1AF9" w:rsidP="004928F9">
      <w:pPr>
        <w:pStyle w:val="Akapitzlist"/>
        <w:numPr>
          <w:ilvl w:val="0"/>
          <w:numId w:val="56"/>
        </w:numPr>
        <w:spacing w:line="312" w:lineRule="auto"/>
        <w:ind w:left="426"/>
        <w:rPr>
          <w:rFonts w:ascii="Arial" w:hAnsi="Arial" w:cs="Arial"/>
          <w:sz w:val="22"/>
          <w:szCs w:val="22"/>
        </w:rPr>
      </w:pPr>
      <w:r w:rsidRPr="00DE3452">
        <w:rPr>
          <w:rFonts w:ascii="Arial" w:hAnsi="Arial" w:cs="Arial"/>
          <w:sz w:val="22"/>
          <w:szCs w:val="22"/>
        </w:rPr>
        <w:t>czasu obsługi.</w:t>
      </w:r>
    </w:p>
    <w:p w14:paraId="72F72D52" w14:textId="77777777" w:rsidR="003D1AF9" w:rsidRDefault="003D1AF9" w:rsidP="003D1AF9">
      <w:pPr>
        <w:pStyle w:val="Akapitzlist"/>
        <w:spacing w:line="312" w:lineRule="auto"/>
        <w:ind w:left="426"/>
        <w:rPr>
          <w:rFonts w:ascii="Arial" w:hAnsi="Arial" w:cs="Arial"/>
          <w:sz w:val="22"/>
          <w:szCs w:val="22"/>
        </w:rPr>
      </w:pPr>
    </w:p>
    <w:p w14:paraId="0F92986E" w14:textId="2A154868" w:rsidR="003D1AF9" w:rsidRPr="00DE3452" w:rsidRDefault="003D1AF9" w:rsidP="003D1AF9">
      <w:pPr>
        <w:pStyle w:val="Akapitzlist"/>
        <w:spacing w:line="312" w:lineRule="auto"/>
        <w:ind w:left="0"/>
        <w:rPr>
          <w:rFonts w:ascii="Arial" w:eastAsiaTheme="minorHAnsi" w:hAnsi="Arial" w:cs="Arial"/>
          <w:sz w:val="22"/>
          <w:szCs w:val="22"/>
          <w:lang w:eastAsia="en-US"/>
        </w:rPr>
      </w:pPr>
      <w:bookmarkStart w:id="139" w:name="_Hlk123808836"/>
      <w:r w:rsidRPr="00DE345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DE3452">
        <w:rPr>
          <w:rFonts w:ascii="Arial" w:hAnsi="Arial" w:cs="Arial"/>
          <w:sz w:val="22"/>
          <w:szCs w:val="22"/>
        </w:rPr>
        <w:t>.</w:t>
      </w:r>
    </w:p>
    <w:p w14:paraId="05EE6E55" w14:textId="77777777" w:rsidR="003D1AF9" w:rsidRPr="00DE3452" w:rsidRDefault="003D1AF9" w:rsidP="003D1AF9">
      <w:pPr>
        <w:pStyle w:val="Akapitzlist"/>
        <w:spacing w:line="312" w:lineRule="auto"/>
        <w:rPr>
          <w:rFonts w:ascii="Arial" w:hAnsi="Arial" w:cs="Arial"/>
          <w:b/>
          <w:bCs/>
          <w:sz w:val="22"/>
          <w:szCs w:val="22"/>
        </w:rPr>
      </w:pPr>
    </w:p>
    <w:p w14:paraId="270B7977" w14:textId="634D2C62" w:rsidR="003D1AF9" w:rsidRDefault="003D1AF9" w:rsidP="003D1AF9">
      <w:pPr>
        <w:pStyle w:val="Default"/>
        <w:spacing w:line="312" w:lineRule="auto"/>
        <w:rPr>
          <w:rFonts w:ascii="Arial" w:hAnsi="Arial" w:cs="Arial"/>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bookmarkEnd w:id="139"/>
      <w:r w:rsidRPr="00DE798B">
        <w:rPr>
          <w:rFonts w:ascii="Arial" w:hAnsi="Arial" w:cs="Arial"/>
          <w:color w:val="auto"/>
          <w:sz w:val="22"/>
          <w:szCs w:val="22"/>
        </w:rPr>
        <w:t xml:space="preserve">Za spełnienie kryterium projekt uzyska </w:t>
      </w:r>
      <w:r w:rsidR="00AA4F33">
        <w:rPr>
          <w:rFonts w:ascii="Arial" w:hAnsi="Arial" w:cs="Arial"/>
          <w:b/>
          <w:color w:val="auto"/>
          <w:sz w:val="22"/>
          <w:szCs w:val="22"/>
        </w:rPr>
        <w:t>7</w:t>
      </w:r>
      <w:r w:rsidRPr="00DE798B">
        <w:rPr>
          <w:rFonts w:ascii="Arial" w:hAnsi="Arial" w:cs="Arial"/>
          <w:b/>
          <w:color w:val="auto"/>
          <w:sz w:val="22"/>
          <w:szCs w:val="22"/>
        </w:rPr>
        <w:t xml:space="preserve"> punktów</w:t>
      </w:r>
      <w:r>
        <w:rPr>
          <w:rFonts w:ascii="Arial" w:hAnsi="Arial" w:cs="Arial"/>
          <w:color w:val="auto"/>
          <w:sz w:val="22"/>
          <w:szCs w:val="22"/>
        </w:rPr>
        <w:t>.</w:t>
      </w:r>
    </w:p>
    <w:p w14:paraId="7E3F81C0" w14:textId="77777777" w:rsidR="003D1AF9" w:rsidRPr="00DE798B" w:rsidRDefault="003D1AF9" w:rsidP="003D1AF9">
      <w:pPr>
        <w:pStyle w:val="Default"/>
        <w:spacing w:line="312" w:lineRule="auto"/>
        <w:rPr>
          <w:rFonts w:ascii="Arial" w:hAnsi="Arial" w:cs="Arial"/>
          <w:bCs/>
          <w:color w:val="auto"/>
          <w:sz w:val="22"/>
          <w:szCs w:val="22"/>
        </w:rPr>
      </w:pPr>
    </w:p>
    <w:p w14:paraId="65619371" w14:textId="77777777" w:rsidR="003D1AF9" w:rsidRPr="000D05F7" w:rsidRDefault="003D1AF9" w:rsidP="00C81BFE">
      <w:pPr>
        <w:pStyle w:val="Akapitzlist"/>
        <w:numPr>
          <w:ilvl w:val="0"/>
          <w:numId w:val="138"/>
        </w:numPr>
        <w:spacing w:after="120"/>
        <w:ind w:left="284" w:hanging="284"/>
        <w:contextualSpacing w:val="0"/>
        <w:rPr>
          <w:rFonts w:ascii="Arial" w:hAnsi="Arial" w:cs="Arial"/>
          <w:bCs/>
          <w:sz w:val="22"/>
          <w:szCs w:val="22"/>
        </w:rPr>
      </w:pPr>
      <w:r w:rsidRPr="00DE3452">
        <w:rPr>
          <w:rFonts w:ascii="Arial" w:hAnsi="Arial" w:cs="Arial"/>
          <w:b/>
        </w:rPr>
        <w:t>Możliwość ponownego wykorzystania informacji sektora publicznego</w:t>
      </w:r>
    </w:p>
    <w:p w14:paraId="6B623715" w14:textId="77777777" w:rsidR="003D1AF9" w:rsidRDefault="003D1AF9" w:rsidP="003D1AF9">
      <w:pPr>
        <w:pStyle w:val="Akapitzlist"/>
        <w:spacing w:line="312" w:lineRule="auto"/>
        <w:ind w:left="0"/>
        <w:rPr>
          <w:rFonts w:ascii="Arial" w:hAnsi="Arial" w:cs="Arial"/>
          <w:sz w:val="22"/>
          <w:szCs w:val="22"/>
        </w:rPr>
      </w:pPr>
      <w:r w:rsidRPr="00DE798B">
        <w:rPr>
          <w:rFonts w:ascii="Arial" w:hAnsi="Arial" w:cs="Arial"/>
          <w:sz w:val="22"/>
          <w:szCs w:val="22"/>
        </w:rPr>
        <w:t xml:space="preserve">W ramach kryterium punkty przyznawane będą </w:t>
      </w:r>
      <w:r w:rsidRPr="000D3F88">
        <w:rPr>
          <w:rFonts w:ascii="Arial" w:hAnsi="Arial" w:cs="Arial"/>
          <w:sz w:val="22"/>
          <w:szCs w:val="22"/>
        </w:rPr>
        <w:t>za zaplanowanie w projekcie profesjonalnego przygotowania informacji do ponownego przetworzenia i umożliwienia ich współdzielenia z innymi jednostkami</w:t>
      </w:r>
      <w:r w:rsidRPr="00DE798B">
        <w:rPr>
          <w:rFonts w:ascii="Arial" w:hAnsi="Arial" w:cs="Arial"/>
          <w:sz w:val="22"/>
          <w:szCs w:val="22"/>
        </w:rPr>
        <w:t>.</w:t>
      </w:r>
    </w:p>
    <w:p w14:paraId="31E80316" w14:textId="77777777" w:rsidR="003D1AF9" w:rsidRDefault="003D1AF9" w:rsidP="003D1AF9">
      <w:pPr>
        <w:pStyle w:val="Akapitzlist"/>
        <w:spacing w:line="312" w:lineRule="auto"/>
        <w:ind w:left="0"/>
        <w:rPr>
          <w:rFonts w:ascii="Arial" w:hAnsi="Arial" w:cs="Arial"/>
          <w:bCs/>
          <w:sz w:val="22"/>
          <w:szCs w:val="22"/>
        </w:rPr>
      </w:pPr>
    </w:p>
    <w:p w14:paraId="2CCB308B" w14:textId="55652810"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0A121E44" w14:textId="77777777" w:rsidR="003D1AF9" w:rsidRDefault="003D1AF9" w:rsidP="003D1AF9">
      <w:pPr>
        <w:pStyle w:val="Akapitzlist"/>
        <w:spacing w:line="312" w:lineRule="auto"/>
        <w:rPr>
          <w:rFonts w:ascii="Arial" w:hAnsi="Arial" w:cs="Arial"/>
          <w:bCs/>
          <w:sz w:val="22"/>
          <w:szCs w:val="22"/>
        </w:rPr>
      </w:pPr>
    </w:p>
    <w:p w14:paraId="741FBB0A" w14:textId="77777777" w:rsidR="003D1AF9" w:rsidRPr="00DE798B" w:rsidRDefault="003D1AF9" w:rsidP="003D1AF9">
      <w:pPr>
        <w:pStyle w:val="Default"/>
        <w:spacing w:line="312" w:lineRule="auto"/>
        <w:rPr>
          <w:rFonts w:ascii="Arial" w:hAnsi="Arial" w:cs="Arial"/>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r w:rsidRPr="00DE798B">
        <w:rPr>
          <w:rFonts w:ascii="Arial" w:hAnsi="Arial" w:cs="Arial"/>
          <w:color w:val="auto"/>
          <w:sz w:val="22"/>
          <w:szCs w:val="22"/>
        </w:rPr>
        <w:t xml:space="preserve">Za spełnienie kryterium projekt uzyska </w:t>
      </w:r>
      <w:r w:rsidRPr="00DE798B">
        <w:rPr>
          <w:rFonts w:ascii="Arial" w:hAnsi="Arial" w:cs="Arial"/>
          <w:b/>
          <w:color w:val="auto"/>
          <w:sz w:val="22"/>
          <w:szCs w:val="22"/>
        </w:rPr>
        <w:t>5 punktów</w:t>
      </w:r>
      <w:r>
        <w:rPr>
          <w:rFonts w:ascii="Arial" w:hAnsi="Arial" w:cs="Arial"/>
          <w:color w:val="auto"/>
          <w:sz w:val="22"/>
          <w:szCs w:val="22"/>
        </w:rPr>
        <w:t>.</w:t>
      </w:r>
    </w:p>
    <w:p w14:paraId="00577283" w14:textId="77777777" w:rsidR="003D1AF9" w:rsidRDefault="003D1AF9" w:rsidP="003D1AF9">
      <w:pPr>
        <w:pStyle w:val="Default"/>
        <w:spacing w:line="312" w:lineRule="auto"/>
        <w:rPr>
          <w:rFonts w:ascii="Arial" w:hAnsi="Arial" w:cs="Arial"/>
          <w:color w:val="auto"/>
          <w:sz w:val="22"/>
          <w:szCs w:val="22"/>
        </w:rPr>
      </w:pPr>
    </w:p>
    <w:p w14:paraId="35D0B314" w14:textId="44C8311A" w:rsidR="003D1AF9" w:rsidRPr="000D05F7" w:rsidRDefault="008B1139" w:rsidP="00C81BFE">
      <w:pPr>
        <w:pStyle w:val="Akapitzlist"/>
        <w:numPr>
          <w:ilvl w:val="0"/>
          <w:numId w:val="138"/>
        </w:numPr>
        <w:spacing w:after="120"/>
        <w:ind w:left="284" w:hanging="284"/>
        <w:contextualSpacing w:val="0"/>
        <w:rPr>
          <w:rFonts w:ascii="Arial" w:hAnsi="Arial" w:cs="Arial"/>
          <w:b/>
        </w:rPr>
      </w:pPr>
      <w:r>
        <w:rPr>
          <w:rFonts w:ascii="Arial" w:hAnsi="Arial" w:cs="Arial"/>
          <w:b/>
        </w:rPr>
        <w:t xml:space="preserve"> </w:t>
      </w:r>
      <w:r w:rsidRPr="008B1139">
        <w:rPr>
          <w:rFonts w:ascii="Arial" w:hAnsi="Arial" w:cs="Arial"/>
          <w:b/>
          <w:bCs/>
        </w:rPr>
        <w:t>Digitalizacja zasobów</w:t>
      </w:r>
    </w:p>
    <w:p w14:paraId="2272D58B" w14:textId="3E673799" w:rsidR="003D1AF9" w:rsidRDefault="003D1AF9" w:rsidP="003D1AF9">
      <w:pPr>
        <w:pStyle w:val="Akapitzlist"/>
        <w:spacing w:line="312" w:lineRule="auto"/>
        <w:ind w:left="0"/>
        <w:rPr>
          <w:rFonts w:ascii="Arial" w:hAnsi="Arial" w:cs="Arial"/>
          <w:sz w:val="22"/>
          <w:szCs w:val="22"/>
        </w:rPr>
      </w:pPr>
      <w:r w:rsidRPr="00DE798B">
        <w:rPr>
          <w:rFonts w:ascii="Arial" w:hAnsi="Arial" w:cs="Arial"/>
          <w:sz w:val="22"/>
          <w:szCs w:val="22"/>
        </w:rPr>
        <w:t>W ramach kryterium punkty przyznawane będą za uwzględnienie w projekcie digitalizacji zasobów.</w:t>
      </w:r>
    </w:p>
    <w:p w14:paraId="18CCC053" w14:textId="3FDD03E4" w:rsidR="00092D9C" w:rsidRPr="00092D9C" w:rsidRDefault="00092D9C" w:rsidP="003D1AF9">
      <w:pPr>
        <w:pStyle w:val="Akapitzlist"/>
        <w:spacing w:line="312" w:lineRule="auto"/>
        <w:ind w:left="0"/>
        <w:rPr>
          <w:rFonts w:ascii="Arial" w:hAnsi="Arial" w:cs="Arial"/>
          <w:bCs/>
          <w:sz w:val="22"/>
          <w:szCs w:val="22"/>
        </w:rPr>
      </w:pPr>
      <w:r>
        <w:rPr>
          <w:rFonts w:ascii="Arial" w:hAnsi="Arial" w:cs="Arial"/>
          <w:bCs/>
          <w:sz w:val="22"/>
          <w:szCs w:val="22"/>
        </w:rPr>
        <w:t xml:space="preserve">Digitalizacja oznacza przekształcenie zasobów z formatu analogowego na cyfrowy. W tym przypadku poprzez digitalizację należy rozumieć przekształcenie dokumentów (na podstawie Dyrektywy Parlamentu Europejskiego i Rady (UE) 2019/1024 z dnia 20.06.2019 r. w sprawie otwartych danych i ponownego wykorzystywanie informacji sektora publicznego) </w:t>
      </w:r>
      <w:r>
        <w:rPr>
          <w:rFonts w:ascii="Arial" w:hAnsi="Arial" w:cs="Arial"/>
          <w:bCs/>
          <w:sz w:val="22"/>
          <w:szCs w:val="22"/>
        </w:rPr>
        <w:lastRenderedPageBreak/>
        <w:t>stanowiących informację sektora publicznego, które w wyniku wsparcia zostaną przetworzone z formy analogowej do zapisu cyfrowego.</w:t>
      </w:r>
    </w:p>
    <w:p w14:paraId="2A76FE1A" w14:textId="77777777" w:rsidR="003D1AF9" w:rsidRDefault="003D1AF9" w:rsidP="003D1AF9">
      <w:pPr>
        <w:pStyle w:val="Akapitzlist"/>
        <w:spacing w:line="312" w:lineRule="auto"/>
        <w:ind w:left="0"/>
        <w:rPr>
          <w:rFonts w:ascii="Arial" w:hAnsi="Arial" w:cs="Arial"/>
          <w:bCs/>
          <w:sz w:val="22"/>
          <w:szCs w:val="22"/>
        </w:rPr>
      </w:pPr>
    </w:p>
    <w:p w14:paraId="31FF05A9" w14:textId="498D5A58"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1F88F28C" w14:textId="77777777" w:rsidR="003D1AF9" w:rsidRDefault="003D1AF9" w:rsidP="003D1AF9">
      <w:pPr>
        <w:pStyle w:val="Akapitzlist"/>
        <w:spacing w:line="312" w:lineRule="auto"/>
        <w:rPr>
          <w:rFonts w:ascii="Arial" w:hAnsi="Arial" w:cs="Arial"/>
          <w:bCs/>
          <w:sz w:val="22"/>
          <w:szCs w:val="22"/>
        </w:rPr>
      </w:pPr>
    </w:p>
    <w:p w14:paraId="63CDA9A4" w14:textId="7458F710" w:rsidR="003D1AF9" w:rsidRDefault="003D1AF9" w:rsidP="003D1AF9">
      <w:pPr>
        <w:pStyle w:val="Default"/>
        <w:spacing w:line="312" w:lineRule="auto"/>
        <w:rPr>
          <w:rFonts w:ascii="Arial" w:hAnsi="Arial" w:cs="Arial"/>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r w:rsidRPr="00DE798B">
        <w:rPr>
          <w:rFonts w:ascii="Arial" w:hAnsi="Arial" w:cs="Arial"/>
          <w:color w:val="auto"/>
          <w:sz w:val="22"/>
          <w:szCs w:val="22"/>
        </w:rPr>
        <w:t xml:space="preserve">Za spełnienie kryterium projekt uzyska </w:t>
      </w:r>
      <w:r w:rsidR="000C050B">
        <w:rPr>
          <w:rFonts w:ascii="Arial" w:hAnsi="Arial" w:cs="Arial"/>
          <w:b/>
          <w:bCs/>
          <w:color w:val="auto"/>
          <w:sz w:val="22"/>
          <w:szCs w:val="22"/>
        </w:rPr>
        <w:t>18</w:t>
      </w:r>
      <w:r w:rsidRPr="00DE3452">
        <w:rPr>
          <w:rFonts w:ascii="Arial" w:hAnsi="Arial" w:cs="Arial"/>
          <w:b/>
          <w:bCs/>
          <w:color w:val="auto"/>
          <w:sz w:val="22"/>
          <w:szCs w:val="22"/>
        </w:rPr>
        <w:t xml:space="preserve"> punktów</w:t>
      </w:r>
      <w:r>
        <w:rPr>
          <w:rFonts w:ascii="Arial" w:hAnsi="Arial" w:cs="Arial"/>
          <w:b/>
          <w:bCs/>
          <w:color w:val="auto"/>
          <w:sz w:val="22"/>
          <w:szCs w:val="22"/>
        </w:rPr>
        <w:t>.</w:t>
      </w:r>
    </w:p>
    <w:p w14:paraId="63F1EF0A" w14:textId="77777777" w:rsidR="003D1AF9" w:rsidRDefault="003D1AF9" w:rsidP="003D1AF9">
      <w:pPr>
        <w:pStyle w:val="Default"/>
        <w:spacing w:line="312" w:lineRule="auto"/>
        <w:rPr>
          <w:rFonts w:ascii="Arial" w:hAnsi="Arial" w:cs="Arial"/>
          <w:color w:val="auto"/>
          <w:sz w:val="22"/>
          <w:szCs w:val="22"/>
        </w:rPr>
      </w:pPr>
    </w:p>
    <w:p w14:paraId="536C3324" w14:textId="77777777" w:rsidR="003D1AF9" w:rsidRPr="00DE798B" w:rsidRDefault="003D1AF9" w:rsidP="00C81BFE">
      <w:pPr>
        <w:pStyle w:val="Akapitzlist"/>
        <w:numPr>
          <w:ilvl w:val="0"/>
          <w:numId w:val="138"/>
        </w:numPr>
        <w:spacing w:after="120"/>
        <w:ind w:left="284" w:hanging="284"/>
        <w:contextualSpacing w:val="0"/>
        <w:rPr>
          <w:rFonts w:ascii="Arial" w:hAnsi="Arial" w:cs="Arial"/>
          <w:b/>
        </w:rPr>
      </w:pPr>
      <w:r w:rsidRPr="00DE798B">
        <w:rPr>
          <w:rFonts w:ascii="Arial" w:hAnsi="Arial" w:cs="Arial"/>
          <w:b/>
        </w:rPr>
        <w:t>Wykorzystanie TIK w instytucjach publicznych</w:t>
      </w:r>
    </w:p>
    <w:p w14:paraId="78F2C41E" w14:textId="7FE5365E" w:rsidR="003D1AF9" w:rsidRDefault="003D1AF9" w:rsidP="003D1AF9">
      <w:pPr>
        <w:pStyle w:val="Akapitzlist"/>
        <w:spacing w:line="312" w:lineRule="auto"/>
        <w:ind w:left="0"/>
        <w:rPr>
          <w:rFonts w:ascii="Arial" w:hAnsi="Arial" w:cs="Arial"/>
          <w:bCs/>
          <w:sz w:val="22"/>
          <w:szCs w:val="22"/>
        </w:rPr>
      </w:pPr>
      <w:r w:rsidRPr="00DE798B">
        <w:rPr>
          <w:rFonts w:ascii="Arial" w:hAnsi="Arial" w:cs="Arial"/>
          <w:bCs/>
          <w:sz w:val="22"/>
          <w:szCs w:val="22"/>
        </w:rPr>
        <w:t>W ramach kryterium punkty przyznawane będą za zaplanowanie w projekcie wdrożenia systemów</w:t>
      </w:r>
      <w:r w:rsidR="008B1139">
        <w:rPr>
          <w:rFonts w:ascii="Arial" w:hAnsi="Arial" w:cs="Arial"/>
          <w:bCs/>
          <w:sz w:val="22"/>
          <w:szCs w:val="22"/>
        </w:rPr>
        <w:t xml:space="preserve"> </w:t>
      </w:r>
      <w:proofErr w:type="spellStart"/>
      <w:r w:rsidR="008B1139" w:rsidRPr="008B1139">
        <w:rPr>
          <w:rFonts w:ascii="Arial" w:hAnsi="Arial" w:cs="Arial"/>
          <w:bCs/>
          <w:sz w:val="22"/>
          <w:szCs w:val="22"/>
        </w:rPr>
        <w:t>back</w:t>
      </w:r>
      <w:proofErr w:type="spellEnd"/>
      <w:r w:rsidR="008B1139" w:rsidRPr="008B1139">
        <w:rPr>
          <w:rFonts w:ascii="Arial" w:hAnsi="Arial" w:cs="Arial"/>
          <w:bCs/>
          <w:sz w:val="22"/>
          <w:szCs w:val="22"/>
        </w:rPr>
        <w:t xml:space="preserve"> </w:t>
      </w:r>
      <w:proofErr w:type="spellStart"/>
      <w:r w:rsidR="008B1139" w:rsidRPr="008B1139">
        <w:rPr>
          <w:rFonts w:ascii="Arial" w:hAnsi="Arial" w:cs="Arial"/>
          <w:bCs/>
          <w:sz w:val="22"/>
          <w:szCs w:val="22"/>
        </w:rPr>
        <w:t>office</w:t>
      </w:r>
      <w:proofErr w:type="spellEnd"/>
      <w:r w:rsidRPr="00DE798B">
        <w:rPr>
          <w:rFonts w:ascii="Arial" w:hAnsi="Arial" w:cs="Arial"/>
          <w:bCs/>
          <w:sz w:val="22"/>
          <w:szCs w:val="22"/>
        </w:rPr>
        <w:t>, w tym umożliwienia pracy zdalnej pracownikom.</w:t>
      </w:r>
    </w:p>
    <w:p w14:paraId="145A9D26" w14:textId="77777777" w:rsidR="003D1AF9" w:rsidRDefault="003D1AF9" w:rsidP="003D1AF9">
      <w:pPr>
        <w:pStyle w:val="Akapitzlist"/>
        <w:spacing w:line="312" w:lineRule="auto"/>
        <w:ind w:left="0"/>
        <w:rPr>
          <w:rFonts w:ascii="Arial" w:hAnsi="Arial" w:cs="Arial"/>
          <w:bCs/>
          <w:sz w:val="22"/>
          <w:szCs w:val="22"/>
        </w:rPr>
      </w:pPr>
    </w:p>
    <w:p w14:paraId="734B8428" w14:textId="3DBC47F4"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3319EC11" w14:textId="77777777" w:rsidR="003D1AF9" w:rsidRDefault="003D1AF9" w:rsidP="003D1AF9">
      <w:pPr>
        <w:pStyle w:val="Akapitzlist"/>
        <w:spacing w:line="312" w:lineRule="auto"/>
        <w:rPr>
          <w:rFonts w:ascii="Arial" w:hAnsi="Arial" w:cs="Arial"/>
          <w:bCs/>
          <w:sz w:val="22"/>
          <w:szCs w:val="22"/>
        </w:rPr>
      </w:pPr>
    </w:p>
    <w:p w14:paraId="048213A2" w14:textId="15D50272" w:rsidR="003D1AF9" w:rsidRDefault="003D1AF9" w:rsidP="003D1AF9">
      <w:pPr>
        <w:pStyle w:val="Default"/>
        <w:spacing w:line="312" w:lineRule="auto"/>
        <w:rPr>
          <w:rFonts w:ascii="Arial" w:hAnsi="Arial" w:cs="Arial"/>
          <w:bCs/>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bookmarkStart w:id="140" w:name="_Hlk123809436"/>
      <w:r>
        <w:rPr>
          <w:rFonts w:ascii="Arial" w:hAnsi="Arial" w:cs="Arial"/>
          <w:color w:val="auto"/>
          <w:sz w:val="22"/>
          <w:szCs w:val="22"/>
        </w:rPr>
        <w:t>Za spełnienie kryterium projekt uzyska</w:t>
      </w:r>
      <w:r w:rsidRPr="00DE3452">
        <w:rPr>
          <w:rFonts w:ascii="Arial" w:hAnsi="Arial" w:cs="Arial"/>
          <w:color w:val="auto"/>
          <w:sz w:val="22"/>
          <w:szCs w:val="22"/>
        </w:rPr>
        <w:t xml:space="preserve"> </w:t>
      </w:r>
      <w:bookmarkEnd w:id="140"/>
      <w:r w:rsidR="000C050B">
        <w:rPr>
          <w:rFonts w:ascii="Arial" w:hAnsi="Arial" w:cs="Arial"/>
          <w:b/>
          <w:bCs/>
          <w:color w:val="auto"/>
          <w:sz w:val="22"/>
          <w:szCs w:val="22"/>
        </w:rPr>
        <w:t>12</w:t>
      </w:r>
      <w:r w:rsidRPr="00DE3452">
        <w:rPr>
          <w:rFonts w:ascii="Arial" w:hAnsi="Arial" w:cs="Arial"/>
          <w:b/>
          <w:bCs/>
          <w:color w:val="auto"/>
          <w:sz w:val="22"/>
          <w:szCs w:val="22"/>
        </w:rPr>
        <w:t xml:space="preserve"> punktów</w:t>
      </w:r>
      <w:r w:rsidRPr="00DE798B">
        <w:rPr>
          <w:rFonts w:ascii="Arial" w:hAnsi="Arial" w:cs="Arial"/>
          <w:bCs/>
          <w:color w:val="auto"/>
          <w:sz w:val="22"/>
          <w:szCs w:val="22"/>
        </w:rPr>
        <w:t>.</w:t>
      </w:r>
    </w:p>
    <w:p w14:paraId="0D37DDF5" w14:textId="77777777" w:rsidR="003D1AF9" w:rsidRDefault="003D1AF9" w:rsidP="003D1AF9">
      <w:pPr>
        <w:pStyle w:val="Default"/>
        <w:spacing w:line="312" w:lineRule="auto"/>
        <w:rPr>
          <w:rFonts w:ascii="Arial" w:hAnsi="Arial" w:cs="Arial"/>
          <w:color w:val="auto"/>
          <w:sz w:val="22"/>
          <w:szCs w:val="22"/>
        </w:rPr>
      </w:pPr>
    </w:p>
    <w:p w14:paraId="334ACB02" w14:textId="77777777" w:rsidR="003D1AF9" w:rsidRPr="00DE798B" w:rsidRDefault="003D1AF9" w:rsidP="00C81BFE">
      <w:pPr>
        <w:pStyle w:val="Akapitzlist"/>
        <w:numPr>
          <w:ilvl w:val="0"/>
          <w:numId w:val="138"/>
        </w:numPr>
        <w:spacing w:after="120"/>
        <w:ind w:left="284" w:hanging="284"/>
        <w:contextualSpacing w:val="0"/>
        <w:rPr>
          <w:rFonts w:ascii="Arial" w:hAnsi="Arial" w:cs="Arial"/>
          <w:b/>
        </w:rPr>
      </w:pPr>
      <w:proofErr w:type="spellStart"/>
      <w:r w:rsidRPr="00DE798B">
        <w:rPr>
          <w:rFonts w:ascii="Arial" w:hAnsi="Arial" w:cs="Arial"/>
          <w:b/>
        </w:rPr>
        <w:t>Cyberbezpieczeństwo</w:t>
      </w:r>
      <w:proofErr w:type="spellEnd"/>
    </w:p>
    <w:p w14:paraId="575ADEBF" w14:textId="77777777" w:rsidR="003D1AF9" w:rsidRDefault="003D1AF9" w:rsidP="003D1AF9">
      <w:pPr>
        <w:pStyle w:val="Akapitzlist"/>
        <w:spacing w:line="312" w:lineRule="auto"/>
        <w:ind w:left="0"/>
        <w:rPr>
          <w:rFonts w:ascii="Arial" w:hAnsi="Arial" w:cs="Arial"/>
          <w:bCs/>
          <w:sz w:val="22"/>
          <w:szCs w:val="22"/>
        </w:rPr>
      </w:pPr>
      <w:r w:rsidRPr="00DE798B">
        <w:rPr>
          <w:rFonts w:ascii="Arial" w:hAnsi="Arial" w:cs="Arial"/>
          <w:bCs/>
          <w:sz w:val="22"/>
          <w:szCs w:val="22"/>
        </w:rPr>
        <w:t xml:space="preserve">W ramach kryterium punkty przyznawane będą za zaplanowanie w projekcie udoskonalenia </w:t>
      </w:r>
      <w:proofErr w:type="spellStart"/>
      <w:r w:rsidRPr="00DE798B">
        <w:rPr>
          <w:rFonts w:ascii="Arial" w:hAnsi="Arial" w:cs="Arial"/>
          <w:bCs/>
          <w:sz w:val="22"/>
          <w:szCs w:val="22"/>
        </w:rPr>
        <w:t>cyberbezpieczeństwa</w:t>
      </w:r>
      <w:proofErr w:type="spellEnd"/>
      <w:r w:rsidRPr="00DE798B">
        <w:rPr>
          <w:rFonts w:ascii="Arial" w:hAnsi="Arial" w:cs="Arial"/>
          <w:bCs/>
          <w:sz w:val="22"/>
          <w:szCs w:val="22"/>
        </w:rPr>
        <w:t>.</w:t>
      </w:r>
    </w:p>
    <w:p w14:paraId="5420291E" w14:textId="77777777" w:rsidR="003D1AF9" w:rsidRDefault="003D1AF9" w:rsidP="003D1AF9">
      <w:pPr>
        <w:pStyle w:val="Akapitzlist"/>
        <w:spacing w:line="312" w:lineRule="auto"/>
        <w:ind w:left="0"/>
        <w:rPr>
          <w:rFonts w:ascii="Arial" w:hAnsi="Arial" w:cs="Arial"/>
          <w:bCs/>
          <w:sz w:val="22"/>
          <w:szCs w:val="22"/>
        </w:rPr>
      </w:pPr>
    </w:p>
    <w:p w14:paraId="70D634AB" w14:textId="421C37BB"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64AF7CFB" w14:textId="77777777" w:rsidR="003D1AF9" w:rsidRDefault="003D1AF9" w:rsidP="003D1AF9">
      <w:pPr>
        <w:pStyle w:val="Akapitzlist"/>
        <w:spacing w:line="312" w:lineRule="auto"/>
        <w:rPr>
          <w:rFonts w:ascii="Arial" w:hAnsi="Arial" w:cs="Arial"/>
          <w:bCs/>
          <w:sz w:val="22"/>
          <w:szCs w:val="22"/>
        </w:rPr>
      </w:pPr>
    </w:p>
    <w:p w14:paraId="3B5A8293" w14:textId="1523B09A" w:rsidR="003D1AF9" w:rsidRDefault="003D1AF9" w:rsidP="003D1AF9">
      <w:pPr>
        <w:pStyle w:val="Akapitzlist"/>
        <w:spacing w:line="312" w:lineRule="auto"/>
        <w:ind w:left="0"/>
        <w:rPr>
          <w:rFonts w:ascii="Arial" w:hAnsi="Arial" w:cs="Arial"/>
          <w:bCs/>
          <w:sz w:val="22"/>
          <w:szCs w:val="22"/>
        </w:rPr>
      </w:pP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Pr>
          <w:rFonts w:ascii="Arial" w:hAnsi="Arial" w:cs="Arial"/>
          <w:b/>
          <w:bCs/>
          <w:sz w:val="22"/>
          <w:szCs w:val="22"/>
        </w:rPr>
        <w:t>15</w:t>
      </w:r>
      <w:r w:rsidRPr="00DE3452">
        <w:rPr>
          <w:rFonts w:ascii="Arial" w:hAnsi="Arial" w:cs="Arial"/>
          <w:b/>
          <w:bCs/>
          <w:sz w:val="22"/>
          <w:szCs w:val="22"/>
        </w:rPr>
        <w:t xml:space="preserve"> punktów</w:t>
      </w:r>
      <w:r>
        <w:rPr>
          <w:rFonts w:ascii="Arial" w:hAnsi="Arial" w:cs="Arial"/>
          <w:bCs/>
          <w:sz w:val="22"/>
          <w:szCs w:val="22"/>
        </w:rPr>
        <w:t>.</w:t>
      </w:r>
    </w:p>
    <w:p w14:paraId="153AC0B7" w14:textId="77777777" w:rsidR="000C050B" w:rsidRDefault="000C050B" w:rsidP="003D1AF9">
      <w:pPr>
        <w:pStyle w:val="Akapitzlist"/>
        <w:spacing w:line="312" w:lineRule="auto"/>
        <w:ind w:left="0"/>
        <w:rPr>
          <w:rFonts w:ascii="Arial" w:hAnsi="Arial" w:cs="Arial"/>
          <w:bCs/>
          <w:sz w:val="22"/>
          <w:szCs w:val="22"/>
        </w:rPr>
      </w:pPr>
    </w:p>
    <w:p w14:paraId="1A500FA1" w14:textId="77777777" w:rsidR="003D1AF9" w:rsidRPr="00DE798B" w:rsidRDefault="003D1AF9" w:rsidP="00C81BFE">
      <w:pPr>
        <w:pStyle w:val="Akapitzlist"/>
        <w:numPr>
          <w:ilvl w:val="0"/>
          <w:numId w:val="138"/>
        </w:numPr>
        <w:spacing w:after="120"/>
        <w:ind w:left="284" w:hanging="284"/>
        <w:contextualSpacing w:val="0"/>
        <w:rPr>
          <w:rFonts w:ascii="Arial" w:hAnsi="Arial" w:cs="Arial"/>
          <w:b/>
          <w:bCs/>
          <w:sz w:val="22"/>
          <w:szCs w:val="22"/>
        </w:rPr>
      </w:pPr>
      <w:r w:rsidRPr="00DE798B">
        <w:rPr>
          <w:rFonts w:ascii="Arial" w:hAnsi="Arial" w:cs="Arial"/>
          <w:b/>
        </w:rPr>
        <w:t>Poprawa dostępności cyfrowej</w:t>
      </w:r>
    </w:p>
    <w:p w14:paraId="0C745F3F" w14:textId="7DE87DD5" w:rsidR="003D1AF9" w:rsidRDefault="003D1AF9" w:rsidP="003D1AF9">
      <w:pPr>
        <w:pStyle w:val="Akapitzlist"/>
        <w:spacing w:line="312" w:lineRule="auto"/>
        <w:ind w:left="0"/>
        <w:rPr>
          <w:rFonts w:ascii="Arial" w:hAnsi="Arial" w:cs="Arial"/>
          <w:sz w:val="22"/>
          <w:szCs w:val="22"/>
        </w:rPr>
      </w:pPr>
      <w:r w:rsidRPr="00DE798B">
        <w:rPr>
          <w:rFonts w:ascii="Arial" w:hAnsi="Arial" w:cs="Arial"/>
          <w:sz w:val="22"/>
          <w:szCs w:val="22"/>
        </w:rPr>
        <w:t xml:space="preserve">W ramach kryterium punkty przyznawane będą za dostosowanie istniejących systemów informatycznych do wymogów wynikających </w:t>
      </w:r>
      <w:r w:rsidR="008B1139" w:rsidRPr="008B1139">
        <w:rPr>
          <w:rFonts w:ascii="Arial" w:hAnsi="Arial" w:cs="Arial"/>
          <w:sz w:val="22"/>
          <w:szCs w:val="22"/>
        </w:rPr>
        <w:t>ze standardów dostępności cyfrowej</w:t>
      </w:r>
      <w:r w:rsidR="00590CDD">
        <w:rPr>
          <w:rFonts w:ascii="Arial" w:hAnsi="Arial" w:cs="Arial"/>
          <w:sz w:val="22"/>
          <w:szCs w:val="22"/>
        </w:rPr>
        <w:t xml:space="preserve"> </w:t>
      </w:r>
      <w:r w:rsidR="00590CDD" w:rsidRPr="00E34107">
        <w:rPr>
          <w:rFonts w:ascii="Arial" w:hAnsi="Arial" w:cs="Arial"/>
          <w:sz w:val="22"/>
          <w:szCs w:val="22"/>
        </w:rPr>
        <w:t>zgodn</w:t>
      </w:r>
      <w:r w:rsidR="00590CDD">
        <w:rPr>
          <w:rFonts w:ascii="Arial" w:hAnsi="Arial" w:cs="Arial"/>
          <w:sz w:val="22"/>
          <w:szCs w:val="22"/>
        </w:rPr>
        <w:t>ie</w:t>
      </w:r>
      <w:r w:rsidR="00590CDD" w:rsidRPr="00E34107">
        <w:rPr>
          <w:rFonts w:ascii="Arial" w:hAnsi="Arial" w:cs="Arial"/>
          <w:sz w:val="22"/>
          <w:szCs w:val="22"/>
        </w:rPr>
        <w:t xml:space="preserve"> z Ustawą</w:t>
      </w:r>
      <w:r w:rsidR="00590CDD">
        <w:rPr>
          <w:rFonts w:ascii="Arial" w:hAnsi="Arial" w:cs="Arial"/>
          <w:sz w:val="22"/>
          <w:szCs w:val="22"/>
        </w:rPr>
        <w:t xml:space="preserve"> </w:t>
      </w:r>
      <w:r w:rsidR="00590CDD" w:rsidRPr="005B00BB">
        <w:rPr>
          <w:rFonts w:ascii="Arial" w:hAnsi="Arial" w:cs="Arial"/>
          <w:sz w:val="22"/>
          <w:szCs w:val="22"/>
        </w:rPr>
        <w:t xml:space="preserve">z dnia 4 kwietnia 2019 r. </w:t>
      </w:r>
      <w:r w:rsidR="00590CDD" w:rsidRPr="00E34107">
        <w:rPr>
          <w:rFonts w:ascii="Arial" w:hAnsi="Arial" w:cs="Arial"/>
          <w:sz w:val="22"/>
          <w:szCs w:val="22"/>
        </w:rPr>
        <w:t>o dostępności cyfrowej stron internetowych aplikacji mobilnych podmiotów publicznych</w:t>
      </w:r>
      <w:r w:rsidRPr="00DE798B">
        <w:rPr>
          <w:rFonts w:ascii="Arial" w:hAnsi="Arial" w:cs="Arial"/>
          <w:sz w:val="22"/>
          <w:szCs w:val="22"/>
        </w:rPr>
        <w:t>.</w:t>
      </w:r>
    </w:p>
    <w:p w14:paraId="67769980" w14:textId="77777777" w:rsidR="003D1AF9" w:rsidRDefault="003D1AF9" w:rsidP="003D1AF9">
      <w:pPr>
        <w:pStyle w:val="Akapitzlist"/>
        <w:spacing w:line="312" w:lineRule="auto"/>
        <w:ind w:left="0"/>
        <w:rPr>
          <w:rFonts w:ascii="Arial" w:hAnsi="Arial" w:cs="Arial"/>
          <w:b/>
          <w:bCs/>
          <w:sz w:val="22"/>
          <w:szCs w:val="22"/>
        </w:rPr>
      </w:pPr>
    </w:p>
    <w:p w14:paraId="4BEBA462" w14:textId="4D6D0BCB"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2A0E181F" w14:textId="77777777" w:rsidR="003D1AF9" w:rsidRDefault="003D1AF9" w:rsidP="003D1AF9">
      <w:pPr>
        <w:pStyle w:val="Akapitzlist"/>
        <w:spacing w:line="312" w:lineRule="auto"/>
        <w:rPr>
          <w:rFonts w:ascii="Arial" w:hAnsi="Arial" w:cs="Arial"/>
          <w:bCs/>
          <w:sz w:val="22"/>
          <w:szCs w:val="22"/>
        </w:rPr>
      </w:pPr>
    </w:p>
    <w:p w14:paraId="79C032E7" w14:textId="77777777" w:rsidR="003D1AF9" w:rsidRDefault="003D1AF9" w:rsidP="003D1AF9">
      <w:pPr>
        <w:pStyle w:val="Akapitzlist"/>
        <w:spacing w:line="312" w:lineRule="auto"/>
        <w:ind w:left="0"/>
        <w:rPr>
          <w:rFonts w:ascii="Arial" w:hAnsi="Arial" w:cs="Arial"/>
          <w:bCs/>
          <w:sz w:val="22"/>
          <w:szCs w:val="22"/>
        </w:rPr>
      </w:pP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Pr>
          <w:rFonts w:ascii="Arial" w:hAnsi="Arial" w:cs="Arial"/>
          <w:b/>
          <w:bCs/>
          <w:sz w:val="22"/>
          <w:szCs w:val="22"/>
        </w:rPr>
        <w:t>10</w:t>
      </w:r>
      <w:r w:rsidRPr="00DE3452">
        <w:rPr>
          <w:rFonts w:ascii="Arial" w:hAnsi="Arial" w:cs="Arial"/>
          <w:b/>
          <w:bCs/>
          <w:sz w:val="22"/>
          <w:szCs w:val="22"/>
        </w:rPr>
        <w:t xml:space="preserve"> punktów</w:t>
      </w:r>
      <w:r>
        <w:rPr>
          <w:rFonts w:ascii="Arial" w:hAnsi="Arial" w:cs="Arial"/>
          <w:bCs/>
          <w:sz w:val="22"/>
          <w:szCs w:val="22"/>
        </w:rPr>
        <w:t>.</w:t>
      </w:r>
    </w:p>
    <w:p w14:paraId="322BA775" w14:textId="77777777" w:rsidR="00E84E94" w:rsidRDefault="00E84E94" w:rsidP="003D1AF9">
      <w:pPr>
        <w:pStyle w:val="Akapitzlist"/>
        <w:spacing w:line="312" w:lineRule="auto"/>
        <w:ind w:left="0"/>
        <w:rPr>
          <w:rFonts w:ascii="Arial" w:hAnsi="Arial" w:cs="Arial"/>
          <w:bCs/>
          <w:sz w:val="22"/>
          <w:szCs w:val="22"/>
        </w:rPr>
      </w:pPr>
    </w:p>
    <w:p w14:paraId="0431D0CC" w14:textId="77777777" w:rsidR="00E657E2" w:rsidRPr="00E657E2" w:rsidRDefault="000C050B" w:rsidP="00C81BFE">
      <w:pPr>
        <w:pStyle w:val="Akapitzlist"/>
        <w:numPr>
          <w:ilvl w:val="0"/>
          <w:numId w:val="138"/>
        </w:numPr>
        <w:spacing w:after="120"/>
        <w:ind w:left="284" w:hanging="284"/>
        <w:contextualSpacing w:val="0"/>
        <w:jc w:val="both"/>
        <w:rPr>
          <w:rFonts w:ascii="Arial" w:hAnsi="Arial" w:cs="Arial"/>
          <w:sz w:val="22"/>
          <w:szCs w:val="22"/>
          <w:lang w:eastAsia="en-US"/>
        </w:rPr>
      </w:pPr>
      <w:r w:rsidRPr="00E657E2">
        <w:rPr>
          <w:rFonts w:ascii="Arial" w:hAnsi="Arial" w:cs="Arial"/>
          <w:b/>
          <w:bCs/>
        </w:rPr>
        <w:t>Zaplanowany wkład własny wnioskodawcy w</w:t>
      </w:r>
      <w:r w:rsidR="009428F0" w:rsidRPr="00E657E2">
        <w:rPr>
          <w:rFonts w:ascii="Arial" w:hAnsi="Arial" w:cs="Arial"/>
          <w:b/>
          <w:bCs/>
        </w:rPr>
        <w:t xml:space="preserve"> </w:t>
      </w:r>
      <w:r w:rsidRPr="00E657E2">
        <w:rPr>
          <w:rFonts w:ascii="Arial" w:hAnsi="Arial" w:cs="Arial"/>
          <w:b/>
          <w:bCs/>
        </w:rPr>
        <w:t>finansowanie projektu</w:t>
      </w:r>
    </w:p>
    <w:p w14:paraId="3B773E73" w14:textId="221E0DB8" w:rsidR="000C050B" w:rsidRPr="00E657E2" w:rsidRDefault="000C050B" w:rsidP="00A53D1A">
      <w:pPr>
        <w:spacing w:line="312" w:lineRule="auto"/>
        <w:rPr>
          <w:rFonts w:ascii="Arial" w:hAnsi="Arial" w:cs="Arial"/>
          <w:sz w:val="22"/>
          <w:szCs w:val="22"/>
          <w:lang w:eastAsia="en-US"/>
        </w:rPr>
      </w:pPr>
      <w:r w:rsidRPr="00E657E2">
        <w:rPr>
          <w:rFonts w:ascii="Arial" w:hAnsi="Arial" w:cs="Arial"/>
          <w:sz w:val="22"/>
          <w:szCs w:val="22"/>
        </w:rPr>
        <w:t>W ramach kryterium premiowane będą projekty, w</w:t>
      </w:r>
      <w:r w:rsidR="00A53D1A">
        <w:rPr>
          <w:rFonts w:ascii="Arial" w:hAnsi="Arial" w:cs="Arial"/>
          <w:sz w:val="22"/>
          <w:szCs w:val="22"/>
        </w:rPr>
        <w:t xml:space="preserve"> </w:t>
      </w:r>
      <w:r w:rsidRPr="00E657E2">
        <w:rPr>
          <w:rFonts w:ascii="Arial" w:hAnsi="Arial" w:cs="Arial"/>
          <w:sz w:val="22"/>
          <w:szCs w:val="22"/>
        </w:rPr>
        <w:t>których zapewniono wkład własny na poziomie wyższym niż minimalny określony w</w:t>
      </w:r>
      <w:r w:rsidR="00A53D1A">
        <w:rPr>
          <w:rFonts w:ascii="Arial" w:hAnsi="Arial" w:cs="Arial"/>
          <w:sz w:val="22"/>
          <w:szCs w:val="22"/>
        </w:rPr>
        <w:t xml:space="preserve"> </w:t>
      </w:r>
      <w:r w:rsidR="00F30532" w:rsidRPr="00E657E2">
        <w:rPr>
          <w:rFonts w:ascii="Arial" w:hAnsi="Arial" w:cs="Arial"/>
          <w:sz w:val="22"/>
          <w:szCs w:val="22"/>
        </w:rPr>
        <w:t>r</w:t>
      </w:r>
      <w:r w:rsidRPr="00E657E2">
        <w:rPr>
          <w:rFonts w:ascii="Arial" w:hAnsi="Arial" w:cs="Arial"/>
          <w:sz w:val="22"/>
          <w:szCs w:val="22"/>
        </w:rPr>
        <w:t>egulaminie wyboru projektów.</w:t>
      </w:r>
    </w:p>
    <w:p w14:paraId="68A38822" w14:textId="397717E2" w:rsidR="000C050B" w:rsidRPr="009428F0" w:rsidRDefault="000C050B" w:rsidP="00A53D1A">
      <w:pPr>
        <w:spacing w:line="312" w:lineRule="auto"/>
        <w:rPr>
          <w:rFonts w:ascii="Arial" w:hAnsi="Arial" w:cs="Arial"/>
          <w:sz w:val="22"/>
          <w:szCs w:val="22"/>
        </w:rPr>
      </w:pPr>
      <w:r w:rsidRPr="009428F0">
        <w:rPr>
          <w:rFonts w:ascii="Arial" w:hAnsi="Arial" w:cs="Arial"/>
          <w:sz w:val="22"/>
          <w:szCs w:val="22"/>
        </w:rPr>
        <w:lastRenderedPageBreak/>
        <w:t>Informacje stanowiące podstawę oceny powinny być dokładnie przedstawione w</w:t>
      </w:r>
      <w:r w:rsidR="009428F0" w:rsidRPr="009428F0">
        <w:rPr>
          <w:rFonts w:ascii="Arial" w:hAnsi="Arial" w:cs="Arial"/>
          <w:sz w:val="22"/>
          <w:szCs w:val="22"/>
        </w:rPr>
        <w:t xml:space="preserve"> </w:t>
      </w:r>
      <w:r w:rsidRPr="009428F0">
        <w:rPr>
          <w:rFonts w:ascii="Arial" w:hAnsi="Arial" w:cs="Arial"/>
          <w:sz w:val="22"/>
          <w:szCs w:val="22"/>
        </w:rPr>
        <w:t xml:space="preserve">dokumentacji </w:t>
      </w:r>
      <w:r w:rsidR="009428F0" w:rsidRPr="009428F0">
        <w:rPr>
          <w:rFonts w:ascii="Arial" w:hAnsi="Arial" w:cs="Arial"/>
          <w:sz w:val="22"/>
          <w:szCs w:val="22"/>
        </w:rPr>
        <w:t>projektu</w:t>
      </w:r>
      <w:r w:rsidRPr="009428F0">
        <w:rPr>
          <w:rFonts w:ascii="Arial" w:hAnsi="Arial" w:cs="Arial"/>
          <w:sz w:val="22"/>
          <w:szCs w:val="22"/>
        </w:rPr>
        <w:t>.</w:t>
      </w:r>
    </w:p>
    <w:p w14:paraId="64AA6FB1" w14:textId="77777777" w:rsidR="000C050B" w:rsidRPr="003C1404" w:rsidRDefault="000C050B" w:rsidP="00A53D1A">
      <w:pPr>
        <w:spacing w:line="312" w:lineRule="auto"/>
        <w:rPr>
          <w:rFonts w:ascii="Arial" w:hAnsi="Arial" w:cs="Arial"/>
          <w:sz w:val="22"/>
          <w:szCs w:val="22"/>
          <w:lang w:eastAsia="zh-TW"/>
        </w:rPr>
      </w:pPr>
      <w:r w:rsidRPr="003C1404">
        <w:rPr>
          <w:rFonts w:ascii="Arial" w:hAnsi="Arial" w:cs="Arial"/>
          <w:b/>
          <w:bCs/>
        </w:rPr>
        <w:t xml:space="preserve">Zasady oceny: </w:t>
      </w:r>
      <w:r w:rsidRPr="003C1404">
        <w:rPr>
          <w:rFonts w:ascii="Arial" w:hAnsi="Arial" w:cs="Arial"/>
          <w:lang w:eastAsia="zh-TW"/>
        </w:rPr>
        <w:t xml:space="preserve">Projekt może uzyskać max. </w:t>
      </w:r>
      <w:r w:rsidRPr="003C1404">
        <w:rPr>
          <w:rFonts w:ascii="Arial" w:hAnsi="Arial" w:cs="Arial"/>
          <w:b/>
          <w:bCs/>
          <w:lang w:eastAsia="zh-TW"/>
        </w:rPr>
        <w:t>10 punktów</w:t>
      </w:r>
      <w:r w:rsidRPr="003C1404">
        <w:rPr>
          <w:rFonts w:ascii="Arial" w:hAnsi="Arial" w:cs="Arial"/>
          <w:lang w:eastAsia="zh-TW"/>
        </w:rPr>
        <w:t>.</w:t>
      </w:r>
    </w:p>
    <w:p w14:paraId="798BD65A" w14:textId="77777777" w:rsidR="000C050B" w:rsidRPr="009428F0" w:rsidRDefault="000C050B" w:rsidP="000C050B">
      <w:pPr>
        <w:spacing w:line="312" w:lineRule="auto"/>
        <w:rPr>
          <w:rFonts w:ascii="Arial" w:hAnsi="Arial" w:cs="Arial"/>
          <w:sz w:val="22"/>
          <w:szCs w:val="22"/>
          <w:lang w:eastAsia="zh-TW"/>
        </w:rPr>
      </w:pPr>
      <w:r w:rsidRPr="009428F0">
        <w:rPr>
          <w:rFonts w:ascii="Arial" w:hAnsi="Arial" w:cs="Arial"/>
          <w:sz w:val="22"/>
          <w:szCs w:val="22"/>
          <w:lang w:eastAsia="zh-TW"/>
        </w:rPr>
        <w:t>Za wkład własny uznaje się wszystkie środki krajowe, które są planowane do zaangażowania do realizacji projektu i wskazane w tabeli G Źródła finansowania we wniosku o dofinansowanie. Wartość procentową należy obliczyć jako iloraz wkładu własnego oraz sumy wydatków kwalifikowanych.</w:t>
      </w:r>
    </w:p>
    <w:p w14:paraId="04AB40F9" w14:textId="77777777" w:rsidR="000C050B" w:rsidRPr="009428F0" w:rsidRDefault="000C050B" w:rsidP="000C050B">
      <w:pPr>
        <w:spacing w:line="312" w:lineRule="auto"/>
        <w:rPr>
          <w:rFonts w:ascii="Arial" w:hAnsi="Arial" w:cs="Arial"/>
          <w:sz w:val="22"/>
          <w:szCs w:val="22"/>
          <w:lang w:eastAsia="zh-TW"/>
        </w:rPr>
      </w:pPr>
      <w:r w:rsidRPr="009428F0">
        <w:rPr>
          <w:rFonts w:ascii="Arial" w:hAnsi="Arial" w:cs="Arial"/>
          <w:sz w:val="22"/>
          <w:szCs w:val="22"/>
          <w:lang w:eastAsia="zh-TW"/>
        </w:rPr>
        <w:t>Wkład własny należy podawać z dokładnością do dwóch miejsc po przecinku, kolejne cyfry należy zaokrąglać w dół (np. 17,1294% = 17,12% do oceny w kryterium).</w:t>
      </w:r>
    </w:p>
    <w:p w14:paraId="38E830C0" w14:textId="77777777" w:rsidR="000C050B" w:rsidRPr="009428F0" w:rsidRDefault="000C050B" w:rsidP="000C050B">
      <w:pPr>
        <w:spacing w:line="312" w:lineRule="auto"/>
        <w:rPr>
          <w:rFonts w:ascii="Arial" w:hAnsi="Arial" w:cs="Arial"/>
          <w:sz w:val="22"/>
          <w:szCs w:val="22"/>
          <w:lang w:eastAsia="zh-TW"/>
        </w:rPr>
      </w:pPr>
      <w:r w:rsidRPr="009428F0">
        <w:rPr>
          <w:rFonts w:ascii="Arial" w:hAnsi="Arial" w:cs="Arial"/>
          <w:sz w:val="22"/>
          <w:szCs w:val="22"/>
          <w:lang w:eastAsia="zh-TW"/>
        </w:rPr>
        <w:t>Podczas oceny projektów zastosowana będzie metodologia z zastosowaniem przedziałów, która polega na:</w:t>
      </w:r>
    </w:p>
    <w:p w14:paraId="3EA31A9B" w14:textId="62FDE98D" w:rsidR="000C050B" w:rsidRPr="009428F0" w:rsidRDefault="000C050B" w:rsidP="004928F9">
      <w:pPr>
        <w:pStyle w:val="Akapitzlist"/>
        <w:numPr>
          <w:ilvl w:val="0"/>
          <w:numId w:val="100"/>
        </w:numPr>
        <w:spacing w:line="312" w:lineRule="auto"/>
        <w:ind w:left="284" w:hanging="284"/>
        <w:jc w:val="both"/>
        <w:rPr>
          <w:rFonts w:ascii="Arial" w:hAnsi="Arial" w:cs="Arial"/>
          <w:sz w:val="22"/>
          <w:szCs w:val="22"/>
          <w:lang w:eastAsia="zh-TW"/>
        </w:rPr>
      </w:pPr>
      <w:r w:rsidRPr="009428F0">
        <w:rPr>
          <w:rFonts w:ascii="Arial" w:hAnsi="Arial" w:cs="Arial"/>
          <w:sz w:val="22"/>
          <w:szCs w:val="22"/>
          <w:lang w:eastAsia="zh-TW"/>
        </w:rPr>
        <w:t>uszeregowaniu projektów w</w:t>
      </w:r>
      <w:r w:rsidR="009428F0" w:rsidRPr="009428F0">
        <w:rPr>
          <w:rFonts w:ascii="Arial" w:hAnsi="Arial" w:cs="Arial"/>
          <w:sz w:val="22"/>
          <w:szCs w:val="22"/>
          <w:lang w:eastAsia="zh-TW"/>
        </w:rPr>
        <w:t xml:space="preserve"> </w:t>
      </w:r>
      <w:r w:rsidRPr="009428F0">
        <w:rPr>
          <w:rFonts w:ascii="Arial" w:hAnsi="Arial" w:cs="Arial"/>
          <w:sz w:val="22"/>
          <w:szCs w:val="22"/>
          <w:lang w:eastAsia="zh-TW"/>
        </w:rPr>
        <w:t>ramach kryterium od „najlepszego” – o</w:t>
      </w:r>
      <w:r w:rsidR="009428F0" w:rsidRPr="009428F0">
        <w:rPr>
          <w:rFonts w:ascii="Arial" w:hAnsi="Arial" w:cs="Arial"/>
          <w:sz w:val="22"/>
          <w:szCs w:val="22"/>
          <w:lang w:eastAsia="zh-TW"/>
        </w:rPr>
        <w:t xml:space="preserve"> </w:t>
      </w:r>
      <w:r w:rsidRPr="009428F0">
        <w:rPr>
          <w:rFonts w:ascii="Arial" w:hAnsi="Arial" w:cs="Arial"/>
          <w:sz w:val="22"/>
          <w:szCs w:val="22"/>
          <w:lang w:eastAsia="zh-TW"/>
        </w:rPr>
        <w:t>najwyższej, wyliczonej wartości procentowej  do „najgorszego” –  o najniższej wyliczonej wartości procentowej,</w:t>
      </w:r>
    </w:p>
    <w:p w14:paraId="12407285" w14:textId="77777777" w:rsidR="000C050B" w:rsidRPr="009428F0" w:rsidRDefault="000C050B" w:rsidP="004928F9">
      <w:pPr>
        <w:pStyle w:val="Akapitzlist"/>
        <w:numPr>
          <w:ilvl w:val="0"/>
          <w:numId w:val="100"/>
        </w:numPr>
        <w:spacing w:line="312" w:lineRule="auto"/>
        <w:ind w:left="284" w:hanging="284"/>
        <w:jc w:val="both"/>
        <w:rPr>
          <w:rFonts w:ascii="Arial" w:hAnsi="Arial" w:cs="Arial"/>
          <w:sz w:val="22"/>
          <w:szCs w:val="22"/>
          <w:lang w:eastAsia="zh-TW"/>
        </w:rPr>
      </w:pPr>
      <w:r w:rsidRPr="009428F0">
        <w:rPr>
          <w:rFonts w:ascii="Arial" w:hAnsi="Arial" w:cs="Arial"/>
          <w:sz w:val="22"/>
          <w:szCs w:val="22"/>
          <w:lang w:eastAsia="zh-TW"/>
        </w:rPr>
        <w:t>podzieleniu uszeregowanych projektów na przedziały o równej, co do zasady, liczbie projektów. Liczba przedziałów zależy od liczby projektów do oceny (np. 1, 2, 4, 8, 16),</w:t>
      </w:r>
    </w:p>
    <w:p w14:paraId="4D76135C" w14:textId="77777777" w:rsidR="000C050B" w:rsidRPr="009428F0" w:rsidRDefault="000C050B" w:rsidP="000C050B">
      <w:pPr>
        <w:ind w:left="284" w:hanging="284"/>
        <w:rPr>
          <w:rFonts w:ascii="Arial" w:hAnsi="Arial" w:cs="Arial"/>
          <w:sz w:val="22"/>
          <w:szCs w:val="22"/>
        </w:rPr>
      </w:pPr>
      <w:r w:rsidRPr="009428F0">
        <w:rPr>
          <w:rFonts w:ascii="Arial" w:hAnsi="Arial" w:cs="Arial"/>
          <w:sz w:val="22"/>
          <w:szCs w:val="22"/>
          <w:lang w:eastAsia="zh-TW"/>
        </w:rPr>
        <w:t>c) przydzieleniu, zgodnie</w:t>
      </w:r>
      <w:r w:rsidRPr="009428F0">
        <w:rPr>
          <w:rFonts w:ascii="Arial" w:hAnsi="Arial" w:cs="Arial"/>
          <w:sz w:val="22"/>
          <w:szCs w:val="22"/>
        </w:rPr>
        <w:t xml:space="preserve"> z uszeregowaniem, należnej danemu przedziałowi liczby punktów.</w:t>
      </w:r>
    </w:p>
    <w:p w14:paraId="6078D0FB" w14:textId="77777777" w:rsidR="000C050B" w:rsidRPr="000C050B" w:rsidRDefault="000C050B" w:rsidP="000C050B">
      <w:pPr>
        <w:spacing w:line="312" w:lineRule="auto"/>
        <w:rPr>
          <w:rFonts w:ascii="Arial" w:hAnsi="Arial" w:cs="Arial"/>
          <w:b/>
          <w:bCs/>
        </w:rPr>
      </w:pPr>
    </w:p>
    <w:p w14:paraId="556CD88F" w14:textId="27CB916D" w:rsidR="003D1AF9" w:rsidRDefault="003D1AF9" w:rsidP="00C81BFE">
      <w:pPr>
        <w:pStyle w:val="Akapitzlist"/>
        <w:numPr>
          <w:ilvl w:val="0"/>
          <w:numId w:val="138"/>
        </w:numPr>
        <w:spacing w:after="120"/>
        <w:ind w:left="284" w:hanging="284"/>
        <w:contextualSpacing w:val="0"/>
        <w:rPr>
          <w:rFonts w:ascii="Arial" w:hAnsi="Arial" w:cs="Arial"/>
          <w:b/>
          <w:bCs/>
        </w:rPr>
      </w:pPr>
      <w:r w:rsidRPr="0072166C">
        <w:rPr>
          <w:rFonts w:ascii="Arial" w:hAnsi="Arial" w:cs="Arial"/>
          <w:b/>
          <w:bCs/>
        </w:rPr>
        <w:t>Preferencje terytorialne</w:t>
      </w:r>
    </w:p>
    <w:p w14:paraId="51FF3A80" w14:textId="69EA6443" w:rsidR="00D24A6C" w:rsidRPr="00637296" w:rsidRDefault="003D1AF9" w:rsidP="0002625B">
      <w:pPr>
        <w:pStyle w:val="Default"/>
        <w:spacing w:line="276" w:lineRule="auto"/>
        <w:rPr>
          <w:rFonts w:ascii="Arial" w:hAnsi="Arial" w:cs="Arial"/>
          <w:sz w:val="22"/>
        </w:rPr>
      </w:pPr>
      <w:r w:rsidRPr="0072166C">
        <w:rPr>
          <w:rFonts w:ascii="Arial" w:hAnsi="Arial" w:cs="Arial"/>
          <w:sz w:val="22"/>
          <w:szCs w:val="22"/>
        </w:rPr>
        <w:t>W ramach kryterium preferowane będą projekty, których zakres rzeczowy zlokalizowany będzie w całości na terenie gmin wchodzących w skład obszarów</w:t>
      </w:r>
      <w:r w:rsidR="00D24A6C">
        <w:rPr>
          <w:rFonts w:ascii="Arial" w:hAnsi="Arial" w:cs="Arial"/>
          <w:sz w:val="22"/>
          <w:szCs w:val="22"/>
        </w:rPr>
        <w:t xml:space="preserve"> strategicznych</w:t>
      </w:r>
      <w:r w:rsidRPr="0072166C">
        <w:rPr>
          <w:rFonts w:ascii="Arial" w:hAnsi="Arial" w:cs="Arial"/>
          <w:sz w:val="22"/>
          <w:szCs w:val="22"/>
        </w:rPr>
        <w:t>:</w:t>
      </w:r>
      <w:r>
        <w:rPr>
          <w:rFonts w:ascii="Arial" w:hAnsi="Arial" w:cs="Arial"/>
          <w:sz w:val="22"/>
          <w:szCs w:val="22"/>
        </w:rPr>
        <w:t xml:space="preserve"> </w:t>
      </w:r>
      <w:r w:rsidRPr="00415B0E">
        <w:rPr>
          <w:rFonts w:ascii="Arial" w:hAnsi="Arial" w:cs="Arial"/>
          <w:i/>
          <w:sz w:val="22"/>
          <w:szCs w:val="22"/>
        </w:rPr>
        <w:t>„Błękitny San”</w:t>
      </w:r>
      <w:r>
        <w:rPr>
          <w:rFonts w:ascii="Arial" w:hAnsi="Arial" w:cs="Arial"/>
          <w:sz w:val="22"/>
          <w:szCs w:val="22"/>
        </w:rPr>
        <w:t xml:space="preserve"> </w:t>
      </w:r>
      <w:r w:rsidR="00637296">
        <w:rPr>
          <w:rFonts w:ascii="Arial" w:hAnsi="Arial" w:cs="Arial"/>
          <w:sz w:val="22"/>
          <w:szCs w:val="22"/>
        </w:rPr>
        <w:t>(</w:t>
      </w:r>
      <w:r w:rsidR="00D24A6C" w:rsidRPr="008F4BB9">
        <w:rPr>
          <w:rFonts w:ascii="Arial" w:hAnsi="Arial" w:cs="Arial"/>
          <w:sz w:val="22"/>
        </w:rPr>
        <w:t>gm. Czarna, gm. Lutowiska, m. i</w:t>
      </w:r>
      <w:r w:rsidR="00637296">
        <w:rPr>
          <w:rFonts w:ascii="Arial" w:hAnsi="Arial" w:cs="Arial"/>
          <w:sz w:val="22"/>
        </w:rPr>
        <w:t xml:space="preserve"> </w:t>
      </w:r>
      <w:r w:rsidR="00D24A6C" w:rsidRPr="008F4BB9">
        <w:rPr>
          <w:rFonts w:ascii="Arial" w:hAnsi="Arial" w:cs="Arial"/>
          <w:sz w:val="22"/>
        </w:rPr>
        <w:t>gm. Ustrzyki Dolne, gm. Dydnia, gm. Nozdrzec, m. Sanok, gm. Komańcza, gm. Sanok, m. i gm. Zagórz, gm. Baligród, gm. Cisna, m. i</w:t>
      </w:r>
      <w:r w:rsidR="00D24A6C">
        <w:rPr>
          <w:rFonts w:ascii="Arial" w:hAnsi="Arial" w:cs="Arial"/>
          <w:sz w:val="22"/>
        </w:rPr>
        <w:t xml:space="preserve"> </w:t>
      </w:r>
      <w:r w:rsidR="00D24A6C" w:rsidRPr="008F4BB9">
        <w:rPr>
          <w:rFonts w:ascii="Arial" w:hAnsi="Arial" w:cs="Arial"/>
          <w:sz w:val="22"/>
        </w:rPr>
        <w:t>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w:t>
      </w:r>
      <w:r w:rsidR="00D24A6C">
        <w:rPr>
          <w:rFonts w:ascii="Arial" w:hAnsi="Arial" w:cs="Arial"/>
          <w:sz w:val="22"/>
        </w:rPr>
        <w:t xml:space="preserve"> </w:t>
      </w:r>
      <w:r w:rsidR="00D24A6C" w:rsidRPr="008F4BB9">
        <w:rPr>
          <w:rFonts w:ascii="Arial" w:hAnsi="Arial" w:cs="Arial"/>
          <w:sz w:val="22"/>
        </w:rPr>
        <w:t>gm. Nowa Sarzyna, gm. Jeżowe, gm. Krzeszów, m. i</w:t>
      </w:r>
      <w:r w:rsidR="00D24A6C">
        <w:rPr>
          <w:rFonts w:ascii="Arial" w:hAnsi="Arial" w:cs="Arial"/>
          <w:sz w:val="22"/>
        </w:rPr>
        <w:t xml:space="preserve"> </w:t>
      </w:r>
      <w:r w:rsidR="00D24A6C" w:rsidRPr="008F4BB9">
        <w:rPr>
          <w:rFonts w:ascii="Arial" w:hAnsi="Arial" w:cs="Arial"/>
          <w:sz w:val="22"/>
        </w:rPr>
        <w:t>gm. Nisko, m. i gm. Rudnik nad Sanem, m. i gm. Ulanów, m. Stalowa Wola, gm. Pysznica, gm. Radomyśl nad Sanem, gm. Zaleszany, gm. Gorzyce</w:t>
      </w:r>
      <w:r w:rsidR="00D24A6C">
        <w:rPr>
          <w:rFonts w:ascii="Arial" w:hAnsi="Arial" w:cs="Arial"/>
          <w:sz w:val="22"/>
        </w:rPr>
        <w:t>,</w:t>
      </w:r>
      <w:r w:rsidR="00D24A6C" w:rsidRPr="005B2E87">
        <w:rPr>
          <w:rFonts w:ascii="Arial" w:hAnsi="Arial" w:cs="Arial"/>
          <w:sz w:val="22"/>
        </w:rPr>
        <w:t xml:space="preserve"> </w:t>
      </w:r>
      <w:r w:rsidR="00D24A6C">
        <w:rPr>
          <w:rFonts w:ascii="Arial" w:hAnsi="Arial" w:cs="Arial"/>
          <w:sz w:val="22"/>
        </w:rPr>
        <w:t>gm.</w:t>
      </w:r>
      <w:r w:rsidR="00D24A6C" w:rsidRPr="00AB64E9">
        <w:rPr>
          <w:rFonts w:ascii="Arial" w:hAnsi="Arial" w:cs="Arial"/>
          <w:sz w:val="22"/>
        </w:rPr>
        <w:t xml:space="preserve"> Bukowsko, </w:t>
      </w:r>
      <w:r w:rsidR="00D24A6C">
        <w:rPr>
          <w:rFonts w:ascii="Arial" w:hAnsi="Arial" w:cs="Arial"/>
          <w:sz w:val="22"/>
        </w:rPr>
        <w:t xml:space="preserve">gm. </w:t>
      </w:r>
      <w:r w:rsidR="00D24A6C" w:rsidRPr="00AB64E9">
        <w:rPr>
          <w:rFonts w:ascii="Arial" w:hAnsi="Arial" w:cs="Arial"/>
          <w:sz w:val="22"/>
        </w:rPr>
        <w:t xml:space="preserve">Tyrawa Wołoska, </w:t>
      </w:r>
      <w:r w:rsidR="00D24A6C">
        <w:rPr>
          <w:rFonts w:ascii="Arial" w:hAnsi="Arial" w:cs="Arial"/>
          <w:sz w:val="22"/>
        </w:rPr>
        <w:t xml:space="preserve">gm. </w:t>
      </w:r>
      <w:r w:rsidR="00D24A6C" w:rsidRPr="00AB64E9">
        <w:rPr>
          <w:rFonts w:ascii="Arial" w:hAnsi="Arial" w:cs="Arial"/>
          <w:sz w:val="22"/>
        </w:rPr>
        <w:t>Bircza</w:t>
      </w:r>
      <w:r w:rsidR="00D24A6C" w:rsidRPr="008F4BB9">
        <w:rPr>
          <w:rFonts w:ascii="Arial" w:hAnsi="Arial" w:cs="Arial"/>
          <w:sz w:val="22"/>
        </w:rPr>
        <w:t>)</w:t>
      </w:r>
      <w:r w:rsidR="00D24A6C">
        <w:rPr>
          <w:rFonts w:ascii="Arial" w:hAnsi="Arial" w:cs="Arial"/>
          <w:sz w:val="22"/>
        </w:rPr>
        <w:t xml:space="preserve"> </w:t>
      </w:r>
      <w:r>
        <w:rPr>
          <w:rFonts w:ascii="Arial" w:hAnsi="Arial" w:cs="Arial"/>
          <w:sz w:val="22"/>
          <w:szCs w:val="22"/>
        </w:rPr>
        <w:t xml:space="preserve">i/lub </w:t>
      </w:r>
      <w:r w:rsidR="00637296" w:rsidRPr="00637296">
        <w:rPr>
          <w:rFonts w:ascii="Arial" w:hAnsi="Arial" w:cs="Arial"/>
          <w:i/>
          <w:sz w:val="22"/>
          <w:szCs w:val="22"/>
        </w:rPr>
        <w:t>Bieszczad</w:t>
      </w:r>
      <w:r w:rsidR="00637296" w:rsidRPr="00637296">
        <w:rPr>
          <w:rFonts w:ascii="Arial" w:hAnsi="Arial" w:cs="Arial"/>
          <w:sz w:val="22"/>
          <w:szCs w:val="22"/>
        </w:rPr>
        <w:t xml:space="preserve"> </w:t>
      </w:r>
      <w:r w:rsidR="00637296">
        <w:rPr>
          <w:rFonts w:ascii="Arial" w:hAnsi="Arial" w:cs="Arial"/>
          <w:sz w:val="22"/>
          <w:szCs w:val="22"/>
        </w:rPr>
        <w:t>(</w:t>
      </w:r>
      <w:r w:rsidR="00D24A6C" w:rsidRPr="006F087B">
        <w:rPr>
          <w:rFonts w:ascii="Arial" w:hAnsi="Arial" w:cs="Arial"/>
          <w:sz w:val="22"/>
          <w:szCs w:val="22"/>
        </w:rPr>
        <w:t>Czarna, Lutowiska i Ustrzyki Dolne – w powiecie bieszczadzkim, Baligród, Cisna, Lesko, Olszanica, Solina z s. w Polańczyku – w powiecie leskim, Bukowsko, Komańcza, Tyrawa Wołoska, Zagórz– w powiecie sanockim, Bircza – w powiecie przemyskim</w:t>
      </w:r>
      <w:r w:rsidR="00637296">
        <w:rPr>
          <w:rFonts w:ascii="Arial" w:hAnsi="Arial" w:cs="Arial"/>
          <w:sz w:val="22"/>
          <w:szCs w:val="22"/>
        </w:rPr>
        <w:t>)</w:t>
      </w:r>
      <w:r w:rsidR="009528B9">
        <w:rPr>
          <w:rFonts w:ascii="Arial" w:hAnsi="Arial" w:cs="Arial"/>
          <w:sz w:val="22"/>
          <w:szCs w:val="22"/>
        </w:rPr>
        <w:t xml:space="preserve"> i /lub</w:t>
      </w:r>
      <w:r w:rsidR="00637296">
        <w:rPr>
          <w:rFonts w:ascii="Arial" w:hAnsi="Arial" w:cs="Arial"/>
          <w:sz w:val="22"/>
          <w:szCs w:val="22"/>
        </w:rPr>
        <w:t xml:space="preserve"> </w:t>
      </w:r>
      <w:r w:rsidR="009528B9" w:rsidRPr="006F087B">
        <w:rPr>
          <w:rFonts w:ascii="Arial" w:hAnsi="Arial" w:cs="Arial"/>
          <w:sz w:val="22"/>
          <w:szCs w:val="22"/>
        </w:rPr>
        <w:t xml:space="preserve">Roztocza </w:t>
      </w:r>
      <w:r w:rsidR="009528B9">
        <w:rPr>
          <w:rFonts w:ascii="Arial" w:hAnsi="Arial" w:cs="Arial"/>
          <w:sz w:val="22"/>
          <w:szCs w:val="22"/>
        </w:rPr>
        <w:t>(</w:t>
      </w:r>
      <w:r w:rsidR="00D24A6C" w:rsidRPr="006F087B">
        <w:rPr>
          <w:rFonts w:ascii="Arial" w:hAnsi="Arial" w:cs="Arial"/>
          <w:sz w:val="22"/>
          <w:szCs w:val="22"/>
        </w:rPr>
        <w:t>Cieszanów, Horyniec-Zdrój, Lubaczów, m. Lubaczów, Narol, Oleszyce, Stary Dzików, Wielkie Oczy).</w:t>
      </w:r>
    </w:p>
    <w:p w14:paraId="5A17B461" w14:textId="77777777" w:rsidR="009528B9" w:rsidRDefault="009528B9" w:rsidP="009428F0">
      <w:pPr>
        <w:pStyle w:val="Akapitzlist"/>
        <w:spacing w:line="276" w:lineRule="auto"/>
        <w:ind w:left="0"/>
        <w:rPr>
          <w:rFonts w:ascii="Arial" w:hAnsi="Arial" w:cs="Arial"/>
          <w:color w:val="000000"/>
          <w:sz w:val="22"/>
          <w:szCs w:val="22"/>
        </w:rPr>
      </w:pPr>
    </w:p>
    <w:p w14:paraId="35972FE0" w14:textId="027192C1" w:rsidR="003D1AF9" w:rsidRPr="0072166C" w:rsidRDefault="003D1AF9" w:rsidP="009428F0">
      <w:pPr>
        <w:pStyle w:val="Akapitzlist"/>
        <w:spacing w:line="276" w:lineRule="auto"/>
        <w:ind w:left="0"/>
        <w:rPr>
          <w:rFonts w:ascii="Arial" w:hAnsi="Arial" w:cs="Arial"/>
          <w:bCs/>
          <w:sz w:val="22"/>
          <w:szCs w:val="22"/>
        </w:rPr>
      </w:pPr>
      <w:r w:rsidRPr="0072166C">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72166C">
        <w:rPr>
          <w:rFonts w:ascii="Arial" w:hAnsi="Arial" w:cs="Arial"/>
          <w:bCs/>
          <w:sz w:val="22"/>
          <w:szCs w:val="22"/>
        </w:rPr>
        <w:t>.</w:t>
      </w:r>
    </w:p>
    <w:p w14:paraId="04146ABD" w14:textId="77777777" w:rsidR="003D1AF9" w:rsidRDefault="003D1AF9" w:rsidP="003D1AF9">
      <w:pPr>
        <w:pStyle w:val="Akapitzlist"/>
        <w:spacing w:line="312" w:lineRule="auto"/>
        <w:rPr>
          <w:rFonts w:ascii="Arial" w:hAnsi="Arial" w:cs="Arial"/>
          <w:bCs/>
          <w:sz w:val="22"/>
          <w:szCs w:val="22"/>
        </w:rPr>
      </w:pPr>
    </w:p>
    <w:p w14:paraId="1E4F7748" w14:textId="5217743C" w:rsidR="003D1AF9" w:rsidRDefault="003D1AF9" w:rsidP="003D1AF9">
      <w:pPr>
        <w:spacing w:line="312" w:lineRule="auto"/>
        <w:rPr>
          <w:rFonts w:ascii="Arial" w:hAnsi="Arial" w:cs="Arial"/>
          <w:b/>
          <w:bCs/>
          <w:sz w:val="22"/>
          <w:szCs w:val="22"/>
        </w:rPr>
      </w:pP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sidR="00AA4F33">
        <w:rPr>
          <w:rFonts w:ascii="Arial" w:hAnsi="Arial" w:cs="Arial"/>
          <w:b/>
          <w:bCs/>
          <w:sz w:val="22"/>
          <w:szCs w:val="22"/>
        </w:rPr>
        <w:t>8</w:t>
      </w:r>
      <w:r w:rsidRPr="00DE3452">
        <w:rPr>
          <w:rFonts w:ascii="Arial" w:hAnsi="Arial" w:cs="Arial"/>
          <w:b/>
          <w:bCs/>
          <w:sz w:val="22"/>
          <w:szCs w:val="22"/>
        </w:rPr>
        <w:t xml:space="preserve"> punktów</w:t>
      </w:r>
      <w:r>
        <w:rPr>
          <w:rFonts w:ascii="Arial" w:hAnsi="Arial" w:cs="Arial"/>
          <w:b/>
          <w:bCs/>
          <w:sz w:val="22"/>
          <w:szCs w:val="22"/>
        </w:rPr>
        <w:t>.</w:t>
      </w:r>
    </w:p>
    <w:p w14:paraId="149404AA" w14:textId="36B03A77" w:rsidR="00A53D1A" w:rsidRDefault="00A53D1A">
      <w:pPr>
        <w:spacing w:after="160" w:line="259" w:lineRule="auto"/>
        <w:rPr>
          <w:rFonts w:ascii="Arial" w:hAnsi="Arial" w:cs="Arial"/>
          <w:b/>
          <w:bCs/>
        </w:rPr>
      </w:pPr>
      <w:r>
        <w:rPr>
          <w:rFonts w:ascii="Arial" w:hAnsi="Arial" w:cs="Arial"/>
          <w:b/>
          <w:bCs/>
        </w:rPr>
        <w:br w:type="page"/>
      </w:r>
    </w:p>
    <w:p w14:paraId="5698747C" w14:textId="3D4D588F" w:rsidR="009E47B8" w:rsidRPr="000002E1" w:rsidRDefault="009E6FB2" w:rsidP="000002E1">
      <w:pPr>
        <w:pStyle w:val="Nagwek4"/>
        <w:rPr>
          <w:rFonts w:ascii="Arial" w:hAnsi="Arial" w:cs="Arial"/>
          <w:b/>
          <w:i w:val="0"/>
          <w:color w:val="000000" w:themeColor="text1"/>
          <w:sz w:val="28"/>
        </w:rPr>
      </w:pPr>
      <w:bookmarkStart w:id="141" w:name="_Toc135636283"/>
      <w:r>
        <w:rPr>
          <w:rFonts w:ascii="Arial" w:hAnsi="Arial" w:cs="Arial"/>
          <w:b/>
          <w:i w:val="0"/>
          <w:color w:val="000000" w:themeColor="text1"/>
          <w:sz w:val="28"/>
        </w:rPr>
        <w:lastRenderedPageBreak/>
        <w:t xml:space="preserve">2.3.1.3 </w:t>
      </w:r>
      <w:r w:rsidR="009E47B8" w:rsidRPr="000002E1">
        <w:rPr>
          <w:rFonts w:ascii="Arial" w:hAnsi="Arial" w:cs="Arial"/>
          <w:b/>
          <w:i w:val="0"/>
          <w:color w:val="000000" w:themeColor="text1"/>
          <w:sz w:val="28"/>
        </w:rPr>
        <w:t xml:space="preserve">Działanie FEPK.01.03 </w:t>
      </w:r>
      <w:r w:rsidR="00D2652C" w:rsidRPr="000002E1">
        <w:rPr>
          <w:rFonts w:ascii="Arial" w:hAnsi="Arial" w:cs="Arial"/>
          <w:b/>
          <w:i w:val="0"/>
          <w:color w:val="000000" w:themeColor="text1"/>
          <w:sz w:val="28"/>
        </w:rPr>
        <w:t>Wsparcie MŚP – dotacja</w:t>
      </w:r>
      <w:bookmarkEnd w:id="141"/>
    </w:p>
    <w:p w14:paraId="31B9AA57" w14:textId="77777777" w:rsidR="009E47B8" w:rsidRPr="008603B8" w:rsidRDefault="009E47B8" w:rsidP="009E47B8">
      <w:pPr>
        <w:shd w:val="clear" w:color="auto" w:fill="F2F2F2" w:themeFill="background1" w:themeFillShade="F2"/>
        <w:spacing w:line="312" w:lineRule="auto"/>
        <w:rPr>
          <w:rFonts w:ascii="Arial" w:hAnsi="Arial" w:cs="Arial"/>
          <w:b/>
          <w:bCs/>
        </w:rPr>
      </w:pPr>
      <w:bookmarkStart w:id="142" w:name="_Hlk124773933"/>
      <w:r w:rsidRPr="008603B8">
        <w:rPr>
          <w:rFonts w:ascii="Arial" w:hAnsi="Arial" w:cs="Arial"/>
          <w:b/>
          <w:bCs/>
        </w:rPr>
        <w:t>Typ projekt</w:t>
      </w:r>
      <w:r>
        <w:rPr>
          <w:rFonts w:ascii="Arial" w:hAnsi="Arial" w:cs="Arial"/>
          <w:b/>
          <w:bCs/>
        </w:rPr>
        <w:t>u</w:t>
      </w:r>
      <w:r w:rsidRPr="008603B8">
        <w:rPr>
          <w:rFonts w:ascii="Arial" w:hAnsi="Arial" w:cs="Arial"/>
          <w:b/>
          <w:bCs/>
        </w:rPr>
        <w:t>:</w:t>
      </w:r>
    </w:p>
    <w:p w14:paraId="3AC897A9" w14:textId="77777777" w:rsidR="009E47B8" w:rsidRPr="00136FFA" w:rsidRDefault="009E47B8" w:rsidP="004928F9">
      <w:pPr>
        <w:pStyle w:val="Akapitzlist"/>
        <w:numPr>
          <w:ilvl w:val="0"/>
          <w:numId w:val="123"/>
        </w:numPr>
        <w:shd w:val="clear" w:color="auto" w:fill="F2F2F2" w:themeFill="background1" w:themeFillShade="F2"/>
        <w:spacing w:line="312" w:lineRule="auto"/>
        <w:rPr>
          <w:rFonts w:ascii="Arial" w:hAnsi="Arial" w:cs="Arial"/>
        </w:rPr>
      </w:pPr>
      <w:r w:rsidRPr="00136FFA">
        <w:rPr>
          <w:rFonts w:ascii="Arial" w:hAnsi="Arial" w:cs="Arial"/>
        </w:rPr>
        <w:t>„Wdrożenia prac B+R, innowacji przez MŚP”</w:t>
      </w:r>
    </w:p>
    <w:bookmarkEnd w:id="142"/>
    <w:p w14:paraId="06F58181" w14:textId="77777777" w:rsidR="009E47B8" w:rsidRDefault="009E47B8" w:rsidP="009E47B8">
      <w:pPr>
        <w:spacing w:line="312" w:lineRule="auto"/>
        <w:rPr>
          <w:rFonts w:ascii="Arial" w:hAnsi="Arial" w:cs="Arial"/>
        </w:rPr>
      </w:pPr>
    </w:p>
    <w:p w14:paraId="1375E185" w14:textId="0AEDF36D" w:rsidR="009E47B8" w:rsidRPr="00136FFA" w:rsidRDefault="009E47B8" w:rsidP="00C81BFE">
      <w:pPr>
        <w:numPr>
          <w:ilvl w:val="0"/>
          <w:numId w:val="124"/>
        </w:numPr>
        <w:spacing w:after="120"/>
        <w:ind w:left="283" w:hanging="357"/>
        <w:rPr>
          <w:rFonts w:ascii="Arial" w:hAnsi="Arial" w:cs="Arial"/>
          <w:sz w:val="22"/>
          <w:szCs w:val="22"/>
        </w:rPr>
      </w:pPr>
      <w:r w:rsidRPr="00136FFA">
        <w:rPr>
          <w:rFonts w:ascii="Arial" w:hAnsi="Arial" w:cs="Arial"/>
          <w:b/>
        </w:rPr>
        <w:t>Stopień ochrony prac B+R</w:t>
      </w:r>
    </w:p>
    <w:p w14:paraId="2C5972E0" w14:textId="77777777" w:rsidR="009E47B8" w:rsidRPr="00136FFA" w:rsidRDefault="009E47B8" w:rsidP="00E657E2">
      <w:pPr>
        <w:pStyle w:val="Akapitzlist"/>
        <w:autoSpaceDE w:val="0"/>
        <w:autoSpaceDN w:val="0"/>
        <w:adjustRightInd w:val="0"/>
        <w:spacing w:before="60" w:after="240" w:line="276" w:lineRule="auto"/>
        <w:ind w:left="0"/>
        <w:rPr>
          <w:rFonts w:ascii="Arial" w:hAnsi="Arial" w:cs="Arial"/>
          <w:sz w:val="22"/>
          <w:szCs w:val="22"/>
        </w:rPr>
      </w:pPr>
      <w:r w:rsidRPr="00136FFA">
        <w:rPr>
          <w:rFonts w:ascii="Arial" w:hAnsi="Arial" w:cs="Arial"/>
          <w:sz w:val="22"/>
          <w:szCs w:val="22"/>
        </w:rPr>
        <w:t>W ramach kryterium premiowani będą ci wnioskodawcy, którzy uzyskali patent na przedmiot wdrożenia lub dokonali jego zgłoszenia w Urzędzie Patentowym w celu uzyskania ochrony, w okresie ostatnich trzech lat, licząc do dnia ogłoszenia konkursu.</w:t>
      </w:r>
    </w:p>
    <w:p w14:paraId="7E98C0C1" w14:textId="77777777" w:rsidR="009E47B8" w:rsidRPr="006B3EAB" w:rsidRDefault="009E47B8" w:rsidP="009E47B8">
      <w:pPr>
        <w:pStyle w:val="Akapitzlist"/>
        <w:autoSpaceDE w:val="0"/>
        <w:autoSpaceDN w:val="0"/>
        <w:adjustRightInd w:val="0"/>
        <w:spacing w:before="60" w:after="60" w:line="276" w:lineRule="auto"/>
        <w:ind w:left="0"/>
        <w:rPr>
          <w:rFonts w:ascii="Arial" w:hAnsi="Arial" w:cs="Arial"/>
          <w:sz w:val="22"/>
          <w:szCs w:val="22"/>
        </w:rPr>
      </w:pPr>
      <w:r w:rsidRPr="00136FFA">
        <w:rPr>
          <w:rFonts w:ascii="Arial" w:hAnsi="Arial" w:cs="Arial"/>
          <w:sz w:val="22"/>
          <w:szCs w:val="22"/>
        </w:rPr>
        <w:t>Powyższe musi być następstwem opracowanych samodzielnie przez wnioskodawcę lub na jego zlecenie prac B+R i bezpośrednio dotyczyć opracowania/udoskonalenia produktu (wyrobu lub usługi) bądź zmiany procesu produkcyjnego.</w:t>
      </w:r>
    </w:p>
    <w:p w14:paraId="4527B3F5" w14:textId="77777777" w:rsidR="009E47B8" w:rsidRDefault="009E47B8" w:rsidP="009E47B8">
      <w:pPr>
        <w:spacing w:line="312" w:lineRule="auto"/>
        <w:rPr>
          <w:rFonts w:ascii="Arial" w:hAnsi="Arial" w:cs="Arial"/>
        </w:rPr>
      </w:pPr>
    </w:p>
    <w:p w14:paraId="1F2FA3FC" w14:textId="77777777" w:rsidR="009E47B8" w:rsidRPr="00136FFA" w:rsidRDefault="009E47B8" w:rsidP="009E47B8">
      <w:pPr>
        <w:spacing w:line="312" w:lineRule="auto"/>
        <w:rPr>
          <w:rFonts w:ascii="Arial" w:eastAsiaTheme="minorHAnsi" w:hAnsi="Arial" w:cs="Arial"/>
          <w:sz w:val="22"/>
          <w:szCs w:val="22"/>
        </w:rPr>
      </w:pPr>
      <w:bookmarkStart w:id="143" w:name="_Hlk124772135"/>
      <w:r w:rsidRPr="00136FFA">
        <w:rPr>
          <w:rFonts w:ascii="Arial" w:hAnsi="Arial" w:cs="Arial"/>
          <w:sz w:val="22"/>
          <w:szCs w:val="22"/>
        </w:rPr>
        <w:t>Ocena spełnienia kryterium dokonywana będzie w oparciu o informacje przedstawione w dokumentacji projektu.</w:t>
      </w:r>
    </w:p>
    <w:bookmarkEnd w:id="143"/>
    <w:p w14:paraId="01B2B632" w14:textId="77777777" w:rsidR="009E47B8" w:rsidRPr="008603B8" w:rsidRDefault="009E47B8" w:rsidP="009E47B8">
      <w:pPr>
        <w:spacing w:line="312" w:lineRule="auto"/>
        <w:rPr>
          <w:rFonts w:ascii="Arial" w:hAnsi="Arial" w:cs="Arial"/>
          <w:b/>
          <w:bCs/>
        </w:rPr>
      </w:pPr>
    </w:p>
    <w:p w14:paraId="40043FC1" w14:textId="77777777" w:rsidR="009E47B8" w:rsidRDefault="009E47B8" w:rsidP="009E47B8">
      <w:pPr>
        <w:autoSpaceDE w:val="0"/>
        <w:autoSpaceDN w:val="0"/>
        <w:adjustRightInd w:val="0"/>
        <w:spacing w:line="312" w:lineRule="auto"/>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Pr>
          <w:rFonts w:ascii="Arial" w:hAnsi="Arial" w:cs="Arial"/>
          <w:b/>
          <w:sz w:val="22"/>
          <w:szCs w:val="22"/>
        </w:rPr>
        <w:t>20 lub 25</w:t>
      </w:r>
      <w:r w:rsidRPr="008603B8">
        <w:rPr>
          <w:rFonts w:ascii="Arial" w:hAnsi="Arial" w:cs="Arial"/>
          <w:b/>
          <w:sz w:val="22"/>
          <w:szCs w:val="22"/>
        </w:rPr>
        <w:t xml:space="preserve"> punk</w:t>
      </w:r>
      <w:r>
        <w:rPr>
          <w:rFonts w:ascii="Arial" w:hAnsi="Arial" w:cs="Arial"/>
          <w:b/>
          <w:sz w:val="22"/>
          <w:szCs w:val="22"/>
        </w:rPr>
        <w:t>ów</w:t>
      </w:r>
      <w:r w:rsidRPr="00F75603">
        <w:rPr>
          <w:rFonts w:ascii="Arial" w:hAnsi="Arial" w:cs="Arial"/>
          <w:b/>
          <w:sz w:val="22"/>
          <w:szCs w:val="22"/>
        </w:rPr>
        <w:t>.</w:t>
      </w:r>
    </w:p>
    <w:p w14:paraId="7E0EB3AA" w14:textId="77777777" w:rsidR="009E47B8" w:rsidRPr="00136FFA" w:rsidRDefault="009E47B8" w:rsidP="004928F9">
      <w:pPr>
        <w:pStyle w:val="Akapitzlist"/>
        <w:numPr>
          <w:ilvl w:val="0"/>
          <w:numId w:val="125"/>
        </w:numPr>
        <w:autoSpaceDE w:val="0"/>
        <w:autoSpaceDN w:val="0"/>
        <w:adjustRightInd w:val="0"/>
        <w:spacing w:line="312" w:lineRule="auto"/>
        <w:ind w:left="426"/>
        <w:rPr>
          <w:rFonts w:ascii="Arial" w:hAnsi="Arial" w:cs="Arial"/>
          <w:b/>
          <w:sz w:val="22"/>
          <w:szCs w:val="22"/>
        </w:rPr>
      </w:pPr>
      <w:r w:rsidRPr="00136FFA">
        <w:rPr>
          <w:rFonts w:ascii="Arial" w:hAnsi="Arial" w:cs="Arial"/>
          <w:sz w:val="22"/>
          <w:szCs w:val="22"/>
        </w:rPr>
        <w:t xml:space="preserve">przedmiot wdrożenia został opracowany samodzielnie przez wnioskodawcę lub na jego zlecenie i wnioskodawca uzyskał na niego patent – </w:t>
      </w:r>
      <w:r w:rsidRPr="00136FFA">
        <w:rPr>
          <w:rFonts w:ascii="Arial" w:hAnsi="Arial" w:cs="Arial"/>
          <w:b/>
          <w:sz w:val="22"/>
          <w:szCs w:val="22"/>
        </w:rPr>
        <w:t xml:space="preserve">25 </w:t>
      </w:r>
      <w:r>
        <w:rPr>
          <w:rFonts w:ascii="Arial" w:hAnsi="Arial" w:cs="Arial"/>
          <w:b/>
          <w:sz w:val="22"/>
          <w:szCs w:val="22"/>
        </w:rPr>
        <w:t>punktów,</w:t>
      </w:r>
    </w:p>
    <w:p w14:paraId="150F8ED3" w14:textId="77777777" w:rsidR="009E47B8" w:rsidRPr="00136FFA" w:rsidRDefault="009E47B8" w:rsidP="004928F9">
      <w:pPr>
        <w:pStyle w:val="Akapitzlist"/>
        <w:numPr>
          <w:ilvl w:val="0"/>
          <w:numId w:val="125"/>
        </w:numPr>
        <w:autoSpaceDE w:val="0"/>
        <w:autoSpaceDN w:val="0"/>
        <w:adjustRightInd w:val="0"/>
        <w:spacing w:line="312" w:lineRule="auto"/>
        <w:ind w:left="426"/>
        <w:rPr>
          <w:rFonts w:ascii="Arial" w:hAnsi="Arial" w:cs="Arial"/>
          <w:b/>
          <w:sz w:val="22"/>
          <w:szCs w:val="22"/>
        </w:rPr>
      </w:pPr>
      <w:r w:rsidRPr="00136FFA">
        <w:rPr>
          <w:rFonts w:ascii="Arial" w:hAnsi="Arial" w:cs="Arial"/>
          <w:sz w:val="22"/>
          <w:szCs w:val="22"/>
        </w:rPr>
        <w:t xml:space="preserve">przedmiot wdrożenia został opracowany samodzielnie przez wnioskodawcę lub na jego zlecenie i wnioskodawca dokonał zgłoszenia wynalazku w Urzędzie Patentowym w celu uzyskania ochrony i jest w posiadaniu sprawozdania o stanie techniki z kategorią dokumentu A wydanego przez UP (dokument określający ogólny stan techniki, który nie jest uważany za posiadający szczególne znaczenie) – </w:t>
      </w:r>
      <w:r w:rsidRPr="00136FFA">
        <w:rPr>
          <w:rFonts w:ascii="Arial" w:hAnsi="Arial" w:cs="Arial"/>
          <w:b/>
          <w:sz w:val="22"/>
          <w:szCs w:val="22"/>
        </w:rPr>
        <w:t>20 p</w:t>
      </w:r>
      <w:r>
        <w:rPr>
          <w:rFonts w:ascii="Arial" w:hAnsi="Arial" w:cs="Arial"/>
          <w:b/>
          <w:sz w:val="22"/>
          <w:szCs w:val="22"/>
        </w:rPr>
        <w:t>unktów.</w:t>
      </w:r>
    </w:p>
    <w:p w14:paraId="10E6F71E" w14:textId="77777777" w:rsidR="009E47B8" w:rsidRDefault="009E47B8" w:rsidP="009E47B8">
      <w:pPr>
        <w:pStyle w:val="Akapitzlist"/>
        <w:autoSpaceDE w:val="0"/>
        <w:autoSpaceDN w:val="0"/>
        <w:adjustRightInd w:val="0"/>
        <w:spacing w:line="312" w:lineRule="auto"/>
        <w:ind w:left="426"/>
        <w:rPr>
          <w:rFonts w:ascii="Arial" w:hAnsi="Arial" w:cs="Arial"/>
          <w:b/>
        </w:rPr>
      </w:pPr>
    </w:p>
    <w:p w14:paraId="07A2F1CC" w14:textId="77777777" w:rsidR="009E47B8" w:rsidRDefault="009E47B8" w:rsidP="00C81BFE">
      <w:pPr>
        <w:numPr>
          <w:ilvl w:val="0"/>
          <w:numId w:val="124"/>
        </w:numPr>
        <w:spacing w:after="120"/>
        <w:ind w:left="283" w:hanging="357"/>
        <w:rPr>
          <w:rFonts w:ascii="Arial" w:hAnsi="Arial" w:cs="Arial"/>
          <w:b/>
        </w:rPr>
      </w:pPr>
      <w:r w:rsidRPr="00136FFA">
        <w:rPr>
          <w:rFonts w:ascii="Arial" w:hAnsi="Arial" w:cs="Arial"/>
          <w:b/>
        </w:rPr>
        <w:t>Nakłady na działalność B+R</w:t>
      </w:r>
    </w:p>
    <w:p w14:paraId="1122E5EB" w14:textId="77777777" w:rsidR="009E47B8" w:rsidRDefault="009E47B8" w:rsidP="009E47B8">
      <w:pPr>
        <w:spacing w:line="312" w:lineRule="auto"/>
        <w:contextualSpacing/>
        <w:rPr>
          <w:rFonts w:ascii="Arial" w:hAnsi="Arial" w:cs="Arial"/>
          <w:sz w:val="22"/>
          <w:szCs w:val="22"/>
        </w:rPr>
      </w:pPr>
      <w:r w:rsidRPr="00136FFA">
        <w:rPr>
          <w:rFonts w:ascii="Arial" w:hAnsi="Arial" w:cs="Arial"/>
          <w:sz w:val="22"/>
          <w:szCs w:val="22"/>
        </w:rPr>
        <w:t>W ramach kryterium weryfikowana będzie wielkość ponoszonych przez wnioskodawcę nakładów na działalność badawczo-rozwojową.</w:t>
      </w:r>
    </w:p>
    <w:p w14:paraId="02DB34CD" w14:textId="77777777" w:rsidR="009E47B8" w:rsidRPr="00277459" w:rsidRDefault="009E47B8" w:rsidP="009E47B8">
      <w:pPr>
        <w:spacing w:line="312" w:lineRule="auto"/>
        <w:contextualSpacing/>
        <w:rPr>
          <w:rFonts w:ascii="Arial" w:hAnsi="Arial" w:cs="Arial"/>
          <w:b/>
        </w:rPr>
      </w:pPr>
      <w:r>
        <w:rPr>
          <w:rFonts w:ascii="Arial" w:hAnsi="Arial" w:cs="Arial"/>
          <w:sz w:val="22"/>
          <w:szCs w:val="22"/>
        </w:rPr>
        <w:t xml:space="preserve">Preferowane  będą  projekty  wnioskodawców o  </w:t>
      </w:r>
      <w:r>
        <w:rPr>
          <w:rFonts w:ascii="Arial" w:hAnsi="Arial" w:cs="Arial"/>
          <w:b/>
          <w:sz w:val="22"/>
          <w:szCs w:val="22"/>
        </w:rPr>
        <w:t>najwyższej relacji udokumentowanych nakładów na działalność B+R</w:t>
      </w:r>
      <w:r>
        <w:rPr>
          <w:rFonts w:ascii="Arial" w:hAnsi="Arial" w:cs="Arial"/>
          <w:sz w:val="22"/>
          <w:szCs w:val="22"/>
        </w:rPr>
        <w:t xml:space="preserve"> </w:t>
      </w:r>
      <w:r>
        <w:rPr>
          <w:rFonts w:ascii="Arial" w:hAnsi="Arial" w:cs="Arial"/>
          <w:b/>
          <w:sz w:val="22"/>
          <w:szCs w:val="22"/>
        </w:rPr>
        <w:t>w stosunku do przychodów wnioskodawcy (ogółem)</w:t>
      </w:r>
      <w:r>
        <w:rPr>
          <w:rFonts w:ascii="Arial" w:hAnsi="Arial" w:cs="Arial"/>
          <w:sz w:val="22"/>
          <w:szCs w:val="22"/>
        </w:rPr>
        <w:t>.</w:t>
      </w:r>
    </w:p>
    <w:p w14:paraId="2E855A71" w14:textId="77777777" w:rsidR="009E47B8" w:rsidRPr="00277459" w:rsidRDefault="009E47B8" w:rsidP="009E47B8">
      <w:pPr>
        <w:spacing w:line="312" w:lineRule="auto"/>
        <w:rPr>
          <w:rFonts w:ascii="Arial" w:hAnsi="Arial" w:cs="Arial"/>
          <w:b/>
        </w:rPr>
      </w:pPr>
      <w:r w:rsidRPr="00277459">
        <w:rPr>
          <w:rFonts w:ascii="Arial" w:hAnsi="Arial" w:cs="Arial"/>
          <w:sz w:val="22"/>
          <w:szCs w:val="22"/>
        </w:rPr>
        <w:t>Ocena  będzie dokonywana na podstawie danych za jeden rok obrotowy wskazany i udokumentowany przez wnioskodawcę spośród ostatnich zamkniętych 3 lat, licząc do dnia ogłoszenia naboru wniosków.</w:t>
      </w:r>
    </w:p>
    <w:p w14:paraId="4CEB5CD8" w14:textId="77777777" w:rsidR="009E47B8" w:rsidRPr="00F75603" w:rsidRDefault="009E47B8" w:rsidP="009E47B8">
      <w:pPr>
        <w:pStyle w:val="Akapitzlist"/>
        <w:spacing w:line="312" w:lineRule="auto"/>
        <w:ind w:left="0"/>
        <w:rPr>
          <w:rFonts w:ascii="Arial" w:hAnsi="Arial" w:cs="Arial"/>
          <w:sz w:val="22"/>
          <w:szCs w:val="22"/>
        </w:rPr>
      </w:pPr>
    </w:p>
    <w:p w14:paraId="7C55B95C" w14:textId="77777777" w:rsidR="009E47B8" w:rsidRPr="008603B8" w:rsidRDefault="009E47B8" w:rsidP="009E47B8">
      <w:pPr>
        <w:spacing w:line="312" w:lineRule="auto"/>
        <w:contextualSpacing/>
        <w:rPr>
          <w:rFonts w:ascii="Arial" w:eastAsiaTheme="minorHAnsi" w:hAnsi="Arial" w:cs="Arial"/>
          <w:sz w:val="22"/>
          <w:szCs w:val="22"/>
        </w:rPr>
      </w:pPr>
      <w:r w:rsidRPr="008603B8">
        <w:rPr>
          <w:rFonts w:ascii="Arial" w:hAnsi="Arial" w:cs="Arial"/>
          <w:sz w:val="22"/>
          <w:szCs w:val="22"/>
        </w:rPr>
        <w:t>Ocena spełnienia kryterium dokonywana będzie w oparciu o informacje przedstawione w dokumentacji projektu.</w:t>
      </w:r>
    </w:p>
    <w:p w14:paraId="7FB4F807" w14:textId="77777777" w:rsidR="009E47B8" w:rsidRPr="008603B8" w:rsidRDefault="009E47B8" w:rsidP="009E47B8">
      <w:pPr>
        <w:spacing w:line="312" w:lineRule="auto"/>
        <w:ind w:left="720"/>
        <w:contextualSpacing/>
        <w:rPr>
          <w:rFonts w:ascii="Arial" w:hAnsi="Arial" w:cs="Arial"/>
          <w:b/>
          <w:bCs/>
        </w:rPr>
      </w:pPr>
    </w:p>
    <w:p w14:paraId="5C9C1D40" w14:textId="77777777" w:rsidR="009E47B8" w:rsidRDefault="009E47B8" w:rsidP="009E47B8">
      <w:pPr>
        <w:autoSpaceDE w:val="0"/>
        <w:autoSpaceDN w:val="0"/>
        <w:adjustRightInd w:val="0"/>
        <w:spacing w:before="60" w:after="60" w:line="276" w:lineRule="auto"/>
        <w:jc w:val="both"/>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Pr>
          <w:rFonts w:ascii="Arial" w:hAnsi="Arial" w:cs="Arial"/>
          <w:b/>
          <w:sz w:val="22"/>
          <w:szCs w:val="22"/>
        </w:rPr>
        <w:t>5 lub 10 lub 15</w:t>
      </w:r>
      <w:r w:rsidRPr="008603B8">
        <w:rPr>
          <w:rFonts w:ascii="Arial" w:hAnsi="Arial" w:cs="Arial"/>
          <w:b/>
          <w:sz w:val="22"/>
          <w:szCs w:val="22"/>
        </w:rPr>
        <w:t xml:space="preserve"> punk</w:t>
      </w:r>
      <w:r>
        <w:rPr>
          <w:rFonts w:ascii="Arial" w:hAnsi="Arial" w:cs="Arial"/>
          <w:b/>
          <w:sz w:val="22"/>
          <w:szCs w:val="22"/>
        </w:rPr>
        <w:t>ów.</w:t>
      </w:r>
    </w:p>
    <w:p w14:paraId="6C1B1210" w14:textId="77777777" w:rsidR="009E47B8" w:rsidRDefault="009E47B8" w:rsidP="009E47B8">
      <w:pPr>
        <w:autoSpaceDE w:val="0"/>
        <w:autoSpaceDN w:val="0"/>
        <w:adjustRightInd w:val="0"/>
        <w:spacing w:before="60" w:after="60" w:line="276" w:lineRule="auto"/>
        <w:jc w:val="both"/>
        <w:rPr>
          <w:rFonts w:ascii="Arial" w:hAnsi="Arial" w:cs="Arial"/>
          <w:u w:val="single"/>
        </w:rPr>
      </w:pPr>
      <w:r>
        <w:rPr>
          <w:rFonts w:ascii="Arial" w:hAnsi="Arial" w:cs="Arial"/>
          <w:sz w:val="22"/>
          <w:szCs w:val="22"/>
        </w:rPr>
        <w:t>Nakłady na działalność B+R stanowią:</w:t>
      </w:r>
    </w:p>
    <w:p w14:paraId="6590ECA4" w14:textId="77777777" w:rsidR="009E47B8" w:rsidRPr="00277459" w:rsidRDefault="009E47B8" w:rsidP="004928F9">
      <w:pPr>
        <w:pStyle w:val="Akapitzlist"/>
        <w:numPr>
          <w:ilvl w:val="0"/>
          <w:numId w:val="126"/>
        </w:numPr>
        <w:autoSpaceDE w:val="0"/>
        <w:autoSpaceDN w:val="0"/>
        <w:adjustRightInd w:val="0"/>
        <w:spacing w:before="60" w:after="60" w:line="276" w:lineRule="auto"/>
        <w:jc w:val="both"/>
        <w:rPr>
          <w:rFonts w:ascii="Arial" w:hAnsi="Arial" w:cs="Arial"/>
          <w:u w:val="single"/>
        </w:rPr>
      </w:pPr>
      <w:r w:rsidRPr="00277459">
        <w:rPr>
          <w:rFonts w:ascii="Arial" w:hAnsi="Arial" w:cs="Arial"/>
          <w:sz w:val="22"/>
          <w:szCs w:val="22"/>
        </w:rPr>
        <w:t xml:space="preserve">od 1%-2% w stosunku  do całkowitych </w:t>
      </w:r>
      <w:r w:rsidRPr="00277459">
        <w:rPr>
          <w:rFonts w:ascii="Arial" w:hAnsi="Arial" w:cs="Arial"/>
          <w:bCs/>
          <w:sz w:val="22"/>
          <w:szCs w:val="22"/>
        </w:rPr>
        <w:t xml:space="preserve">przychodów przedsiębiorstwa </w:t>
      </w:r>
      <w:r w:rsidRPr="00277459">
        <w:rPr>
          <w:rFonts w:ascii="Arial" w:hAnsi="Arial" w:cs="Arial"/>
          <w:sz w:val="22"/>
          <w:szCs w:val="22"/>
        </w:rPr>
        <w:t xml:space="preserve">– </w:t>
      </w:r>
      <w:r w:rsidRPr="00277459">
        <w:rPr>
          <w:rFonts w:ascii="Arial" w:hAnsi="Arial" w:cs="Arial"/>
          <w:b/>
          <w:sz w:val="22"/>
          <w:szCs w:val="22"/>
        </w:rPr>
        <w:t>5 punktów</w:t>
      </w:r>
      <w:r w:rsidRPr="00277459">
        <w:rPr>
          <w:rFonts w:ascii="Arial" w:hAnsi="Arial" w:cs="Arial"/>
          <w:sz w:val="22"/>
          <w:szCs w:val="22"/>
        </w:rPr>
        <w:t>;</w:t>
      </w:r>
    </w:p>
    <w:p w14:paraId="03D34119" w14:textId="77777777" w:rsidR="009E47B8" w:rsidRPr="00277459" w:rsidRDefault="009E47B8" w:rsidP="004928F9">
      <w:pPr>
        <w:pStyle w:val="Akapitzlist"/>
        <w:numPr>
          <w:ilvl w:val="0"/>
          <w:numId w:val="126"/>
        </w:numPr>
        <w:autoSpaceDE w:val="0"/>
        <w:autoSpaceDN w:val="0"/>
        <w:adjustRightInd w:val="0"/>
        <w:spacing w:before="60" w:after="60" w:line="276" w:lineRule="auto"/>
        <w:jc w:val="both"/>
        <w:rPr>
          <w:rFonts w:ascii="Arial" w:hAnsi="Arial" w:cs="Arial"/>
          <w:u w:val="single"/>
        </w:rPr>
      </w:pPr>
      <w:r w:rsidRPr="00277459">
        <w:rPr>
          <w:rFonts w:ascii="Arial" w:hAnsi="Arial" w:cs="Arial"/>
          <w:sz w:val="22"/>
          <w:szCs w:val="22"/>
        </w:rPr>
        <w:t xml:space="preserve">powyżej 2%-4% w stosunku  do całkowitych </w:t>
      </w:r>
      <w:r w:rsidRPr="00277459">
        <w:rPr>
          <w:rFonts w:ascii="Arial" w:hAnsi="Arial" w:cs="Arial"/>
          <w:bCs/>
          <w:sz w:val="22"/>
          <w:szCs w:val="22"/>
        </w:rPr>
        <w:t xml:space="preserve">przychodów przedsiębiorstwa </w:t>
      </w:r>
      <w:r w:rsidRPr="00277459">
        <w:rPr>
          <w:rFonts w:ascii="Arial" w:hAnsi="Arial" w:cs="Arial"/>
          <w:sz w:val="22"/>
          <w:szCs w:val="22"/>
        </w:rPr>
        <w:t xml:space="preserve">– </w:t>
      </w:r>
      <w:r w:rsidRPr="00277459">
        <w:rPr>
          <w:rFonts w:ascii="Arial" w:hAnsi="Arial" w:cs="Arial"/>
          <w:b/>
          <w:sz w:val="22"/>
          <w:szCs w:val="22"/>
        </w:rPr>
        <w:t>10 punktów</w:t>
      </w:r>
      <w:r>
        <w:rPr>
          <w:rFonts w:ascii="Arial" w:hAnsi="Arial" w:cs="Arial"/>
          <w:sz w:val="22"/>
          <w:szCs w:val="22"/>
        </w:rPr>
        <w:t>,</w:t>
      </w:r>
    </w:p>
    <w:p w14:paraId="5A7516AD" w14:textId="77777777" w:rsidR="009E47B8" w:rsidRPr="00277459" w:rsidRDefault="009E47B8" w:rsidP="004928F9">
      <w:pPr>
        <w:pStyle w:val="Akapitzlist"/>
        <w:numPr>
          <w:ilvl w:val="0"/>
          <w:numId w:val="126"/>
        </w:numPr>
        <w:autoSpaceDE w:val="0"/>
        <w:autoSpaceDN w:val="0"/>
        <w:adjustRightInd w:val="0"/>
        <w:spacing w:before="60" w:after="60" w:line="276" w:lineRule="auto"/>
        <w:jc w:val="both"/>
        <w:rPr>
          <w:rFonts w:ascii="Arial" w:hAnsi="Arial" w:cs="Arial"/>
          <w:u w:val="single"/>
        </w:rPr>
      </w:pPr>
      <w:r w:rsidRPr="00277459">
        <w:rPr>
          <w:rFonts w:ascii="Arial" w:hAnsi="Arial" w:cs="Arial"/>
          <w:sz w:val="22"/>
          <w:szCs w:val="22"/>
        </w:rPr>
        <w:lastRenderedPageBreak/>
        <w:t xml:space="preserve">powyżej 4% w stosunku do całkowitych </w:t>
      </w:r>
      <w:r w:rsidRPr="00277459">
        <w:rPr>
          <w:rFonts w:ascii="Arial" w:hAnsi="Arial" w:cs="Arial"/>
          <w:bCs/>
          <w:sz w:val="22"/>
          <w:szCs w:val="22"/>
        </w:rPr>
        <w:t xml:space="preserve">przychodów przedsiębiorstwa </w:t>
      </w:r>
      <w:r w:rsidRPr="00277459">
        <w:rPr>
          <w:rFonts w:ascii="Arial" w:hAnsi="Arial" w:cs="Arial"/>
          <w:sz w:val="22"/>
          <w:szCs w:val="22"/>
        </w:rPr>
        <w:t xml:space="preserve">– </w:t>
      </w:r>
      <w:r w:rsidRPr="00277459">
        <w:rPr>
          <w:rFonts w:ascii="Arial" w:hAnsi="Arial" w:cs="Arial"/>
          <w:b/>
          <w:sz w:val="22"/>
          <w:szCs w:val="22"/>
        </w:rPr>
        <w:t>15 punktów</w:t>
      </w:r>
      <w:r w:rsidRPr="00277459">
        <w:rPr>
          <w:rFonts w:ascii="Arial" w:hAnsi="Arial" w:cs="Arial"/>
          <w:sz w:val="22"/>
          <w:szCs w:val="22"/>
        </w:rPr>
        <w:t>.</w:t>
      </w:r>
    </w:p>
    <w:p w14:paraId="58F3C655" w14:textId="77777777" w:rsidR="009E47B8" w:rsidRPr="008603B8" w:rsidRDefault="009E47B8" w:rsidP="009E47B8">
      <w:pPr>
        <w:autoSpaceDE w:val="0"/>
        <w:autoSpaceDN w:val="0"/>
        <w:adjustRightInd w:val="0"/>
        <w:spacing w:line="312" w:lineRule="auto"/>
        <w:rPr>
          <w:rFonts w:ascii="Arial" w:hAnsi="Arial" w:cs="Arial"/>
          <w:bCs/>
        </w:rPr>
      </w:pPr>
    </w:p>
    <w:p w14:paraId="1B0CA2C4" w14:textId="77777777" w:rsidR="009E47B8" w:rsidRDefault="009E47B8" w:rsidP="00C81BFE">
      <w:pPr>
        <w:numPr>
          <w:ilvl w:val="0"/>
          <w:numId w:val="124"/>
        </w:numPr>
        <w:spacing w:after="120"/>
        <w:ind w:left="284" w:hanging="284"/>
        <w:rPr>
          <w:rFonts w:ascii="Arial" w:hAnsi="Arial" w:cs="Arial"/>
          <w:b/>
        </w:rPr>
      </w:pPr>
      <w:r w:rsidRPr="00F75603">
        <w:rPr>
          <w:rFonts w:ascii="Arial" w:hAnsi="Arial" w:cs="Arial"/>
          <w:b/>
        </w:rPr>
        <w:t>W</w:t>
      </w:r>
      <w:r w:rsidRPr="00277459">
        <w:rPr>
          <w:rFonts w:ascii="Arial" w:hAnsi="Arial" w:cs="Arial"/>
          <w:b/>
        </w:rPr>
        <w:t>spółpraca w zakresie realizacji projektów B+R</w:t>
      </w:r>
    </w:p>
    <w:p w14:paraId="4ECD04A8" w14:textId="3CC1D590" w:rsidR="009E47B8" w:rsidRPr="00277459" w:rsidRDefault="009E47B8" w:rsidP="009E47B8">
      <w:pPr>
        <w:spacing w:line="312" w:lineRule="auto"/>
        <w:contextualSpacing/>
        <w:rPr>
          <w:rFonts w:ascii="Arial" w:hAnsi="Arial" w:cs="Arial"/>
          <w:b/>
        </w:rPr>
      </w:pPr>
      <w:r w:rsidRPr="00277459">
        <w:rPr>
          <w:rFonts w:ascii="Arial" w:hAnsi="Arial" w:cs="Arial"/>
          <w:sz w:val="22"/>
          <w:szCs w:val="22"/>
        </w:rPr>
        <w:t xml:space="preserve">Kryterium preferować będzie przedsiębiorstwa prowadzące udokumentowaną współpracę w zakresie realizacji prac B+R z podmiotami, tworzącymi system szkolnictwa wyższego i nauki w rozumieniu art. 7 ust. 1 </w:t>
      </w:r>
      <w:r w:rsidRPr="00277459">
        <w:rPr>
          <w:rFonts w:ascii="Arial" w:hAnsi="Arial" w:cs="Arial"/>
          <w:bCs/>
          <w:sz w:val="22"/>
          <w:szCs w:val="22"/>
        </w:rPr>
        <w:t>ustawy z dnia 20 lipca 2018</w:t>
      </w:r>
      <w:r>
        <w:rPr>
          <w:rFonts w:ascii="Arial" w:hAnsi="Arial" w:cs="Arial"/>
          <w:bCs/>
          <w:sz w:val="22"/>
          <w:szCs w:val="22"/>
        </w:rPr>
        <w:t xml:space="preserve"> </w:t>
      </w:r>
      <w:r w:rsidRPr="00277459">
        <w:rPr>
          <w:rFonts w:ascii="Arial" w:hAnsi="Arial" w:cs="Arial"/>
          <w:bCs/>
          <w:sz w:val="22"/>
          <w:szCs w:val="22"/>
        </w:rPr>
        <w:t>r. Prawo o szkolnictwie wyższym i nauce</w:t>
      </w:r>
      <w:r w:rsidR="00F77DC5" w:rsidRPr="00F77DC5">
        <w:rPr>
          <w:rFonts w:ascii="Arial" w:hAnsi="Arial" w:cs="Arial"/>
          <w:bCs/>
          <w:sz w:val="22"/>
          <w:szCs w:val="22"/>
        </w:rPr>
        <w:t>.</w:t>
      </w:r>
      <w:r w:rsidRPr="00277459">
        <w:rPr>
          <w:rFonts w:ascii="Arial" w:hAnsi="Arial" w:cs="Arial"/>
          <w:sz w:val="22"/>
          <w:szCs w:val="22"/>
        </w:rPr>
        <w:t xml:space="preserve"> Weryfikacja spełnienia warunku kryterium będzie dokonywana na podstawie dokumentów potwierdzających współpracę w ramach realizacji konkretnych projektów B+R, w okresie ostatnich 3 lat, licząc do dnia ogłoszenia naboru wniosków</w:t>
      </w:r>
      <w:r w:rsidR="00F77DC5" w:rsidRPr="00F77DC5">
        <w:rPr>
          <w:rFonts w:ascii="Arial" w:hAnsi="Arial" w:cs="Arial"/>
          <w:sz w:val="22"/>
          <w:szCs w:val="22"/>
        </w:rPr>
        <w:t xml:space="preserve"> i  rozpoczętych nie później niż 3 miesiące przed datą ogłoszenia naboru.</w:t>
      </w:r>
      <w:r w:rsidR="00F77DC5">
        <w:rPr>
          <w:rFonts w:ascii="Arial" w:hAnsi="Arial" w:cs="Arial"/>
          <w:sz w:val="22"/>
          <w:szCs w:val="22"/>
        </w:rPr>
        <w:t xml:space="preserve"> </w:t>
      </w:r>
      <w:r w:rsidRPr="00277459">
        <w:rPr>
          <w:rFonts w:ascii="Arial" w:hAnsi="Arial" w:cs="Arial"/>
          <w:sz w:val="22"/>
          <w:szCs w:val="22"/>
        </w:rPr>
        <w:t>.</w:t>
      </w:r>
    </w:p>
    <w:p w14:paraId="2A387780" w14:textId="77777777" w:rsidR="009E47B8" w:rsidRDefault="009E47B8" w:rsidP="009E47B8">
      <w:pPr>
        <w:spacing w:line="312" w:lineRule="auto"/>
        <w:contextualSpacing/>
        <w:rPr>
          <w:rFonts w:ascii="Arial" w:hAnsi="Arial" w:cs="Arial"/>
          <w:b/>
          <w:sz w:val="22"/>
          <w:szCs w:val="22"/>
        </w:rPr>
      </w:pPr>
      <w:r>
        <w:rPr>
          <w:rFonts w:ascii="Arial" w:hAnsi="Arial" w:cs="Arial"/>
          <w:b/>
          <w:sz w:val="22"/>
          <w:szCs w:val="22"/>
        </w:rPr>
        <w:t>Oceniana współpraca musi dotyczyć projektów B+R, które nie są przedmiotem wniosku o dofinansowanie.</w:t>
      </w:r>
    </w:p>
    <w:p w14:paraId="534D3481" w14:textId="77777777" w:rsidR="009E47B8" w:rsidRDefault="009E47B8" w:rsidP="009E47B8">
      <w:pPr>
        <w:spacing w:line="312" w:lineRule="auto"/>
        <w:contextualSpacing/>
        <w:rPr>
          <w:rFonts w:ascii="Arial" w:hAnsi="Arial" w:cs="Arial"/>
          <w:b/>
        </w:rPr>
      </w:pPr>
    </w:p>
    <w:p w14:paraId="53E40BE2"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6EA8C0D4" w14:textId="77777777" w:rsidR="009E47B8" w:rsidRDefault="009E47B8" w:rsidP="009E47B8">
      <w:pPr>
        <w:autoSpaceDE w:val="0"/>
        <w:autoSpaceDN w:val="0"/>
        <w:adjustRightInd w:val="0"/>
        <w:spacing w:line="312" w:lineRule="auto"/>
        <w:rPr>
          <w:rFonts w:ascii="Arial" w:hAnsi="Arial" w:cs="Arial"/>
          <w:b/>
          <w:bCs/>
          <w:szCs w:val="28"/>
        </w:rPr>
      </w:pPr>
    </w:p>
    <w:p w14:paraId="5AFA7C26" w14:textId="77777777" w:rsidR="009E47B8" w:rsidRDefault="009E47B8" w:rsidP="009E47B8">
      <w:pPr>
        <w:autoSpaceDE w:val="0"/>
        <w:autoSpaceDN w:val="0"/>
        <w:adjustRightInd w:val="0"/>
        <w:spacing w:line="312" w:lineRule="auto"/>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Pr>
          <w:rFonts w:ascii="Arial" w:hAnsi="Arial" w:cs="Arial"/>
          <w:b/>
          <w:sz w:val="22"/>
          <w:szCs w:val="22"/>
        </w:rPr>
        <w:t xml:space="preserve">5 lub 8 lub 12 </w:t>
      </w:r>
      <w:r w:rsidRPr="008603B8">
        <w:rPr>
          <w:rFonts w:ascii="Arial" w:hAnsi="Arial" w:cs="Arial"/>
          <w:b/>
          <w:sz w:val="22"/>
          <w:szCs w:val="22"/>
        </w:rPr>
        <w:t>punk</w:t>
      </w:r>
      <w:r>
        <w:rPr>
          <w:rFonts w:ascii="Arial" w:hAnsi="Arial" w:cs="Arial"/>
          <w:b/>
          <w:sz w:val="22"/>
          <w:szCs w:val="22"/>
        </w:rPr>
        <w:t>ów</w:t>
      </w:r>
      <w:r w:rsidRPr="00F75603">
        <w:rPr>
          <w:rFonts w:ascii="Arial" w:hAnsi="Arial" w:cs="Arial"/>
          <w:b/>
          <w:sz w:val="22"/>
          <w:szCs w:val="22"/>
        </w:rPr>
        <w:t>.</w:t>
      </w:r>
    </w:p>
    <w:p w14:paraId="5679B6D0" w14:textId="77777777" w:rsidR="009E47B8" w:rsidRPr="0023391E" w:rsidRDefault="009E47B8" w:rsidP="009E47B8">
      <w:pPr>
        <w:suppressAutoHyphens/>
        <w:autoSpaceDN w:val="0"/>
        <w:spacing w:before="60" w:after="60"/>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Współpraca obejmowała realizację:</w:t>
      </w:r>
    </w:p>
    <w:p w14:paraId="166730D1" w14:textId="77777777" w:rsidR="009E47B8" w:rsidRPr="0023391E" w:rsidRDefault="009E47B8" w:rsidP="004928F9">
      <w:pPr>
        <w:widowControl w:val="0"/>
        <w:numPr>
          <w:ilvl w:val="0"/>
          <w:numId w:val="127"/>
        </w:numPr>
        <w:suppressAutoHyphens/>
        <w:autoSpaceDN w:val="0"/>
        <w:spacing w:before="60" w:after="60"/>
        <w:ind w:left="567"/>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 xml:space="preserve">jednego projektu – </w:t>
      </w:r>
      <w:r w:rsidRPr="0023391E">
        <w:rPr>
          <w:rFonts w:ascii="Arial" w:eastAsia="SimSun" w:hAnsi="Arial" w:cs="Arial"/>
          <w:b/>
          <w:kern w:val="3"/>
          <w:sz w:val="22"/>
          <w:szCs w:val="22"/>
          <w:lang w:eastAsia="zh-CN" w:bidi="hi-IN"/>
        </w:rPr>
        <w:t>5 punktów</w:t>
      </w:r>
      <w:r w:rsidRPr="0023391E">
        <w:rPr>
          <w:rFonts w:ascii="Arial" w:eastAsia="SimSun" w:hAnsi="Arial" w:cs="Arial"/>
          <w:kern w:val="3"/>
          <w:sz w:val="22"/>
          <w:szCs w:val="22"/>
          <w:lang w:eastAsia="zh-CN" w:bidi="hi-IN"/>
        </w:rPr>
        <w:t>,</w:t>
      </w:r>
    </w:p>
    <w:p w14:paraId="0FC880F2" w14:textId="77777777" w:rsidR="009E47B8" w:rsidRPr="0023391E" w:rsidRDefault="009E47B8" w:rsidP="004928F9">
      <w:pPr>
        <w:widowControl w:val="0"/>
        <w:numPr>
          <w:ilvl w:val="0"/>
          <w:numId w:val="127"/>
        </w:numPr>
        <w:suppressAutoHyphens/>
        <w:autoSpaceDN w:val="0"/>
        <w:spacing w:before="60" w:after="60"/>
        <w:ind w:left="567"/>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 xml:space="preserve">dwóch projektów – </w:t>
      </w:r>
      <w:r w:rsidRPr="0023391E">
        <w:rPr>
          <w:rFonts w:ascii="Arial" w:eastAsia="SimSun" w:hAnsi="Arial" w:cs="Arial"/>
          <w:b/>
          <w:kern w:val="3"/>
          <w:sz w:val="22"/>
          <w:szCs w:val="22"/>
          <w:lang w:eastAsia="zh-CN" w:bidi="hi-IN"/>
        </w:rPr>
        <w:t>8 punktów</w:t>
      </w:r>
      <w:r w:rsidRPr="0023391E">
        <w:rPr>
          <w:rFonts w:ascii="Arial" w:eastAsia="SimSun" w:hAnsi="Arial" w:cs="Arial"/>
          <w:kern w:val="3"/>
          <w:sz w:val="22"/>
          <w:szCs w:val="22"/>
          <w:lang w:eastAsia="zh-CN" w:bidi="hi-IN"/>
        </w:rPr>
        <w:t>,</w:t>
      </w:r>
    </w:p>
    <w:p w14:paraId="1A076E2D" w14:textId="77777777" w:rsidR="009E47B8" w:rsidRDefault="009E47B8" w:rsidP="004928F9">
      <w:pPr>
        <w:widowControl w:val="0"/>
        <w:numPr>
          <w:ilvl w:val="0"/>
          <w:numId w:val="127"/>
        </w:numPr>
        <w:suppressAutoHyphens/>
        <w:autoSpaceDN w:val="0"/>
        <w:spacing w:before="60" w:after="60"/>
        <w:ind w:left="567"/>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 xml:space="preserve">trzech i więcej projektów – </w:t>
      </w:r>
      <w:r w:rsidRPr="0023391E">
        <w:rPr>
          <w:rFonts w:ascii="Arial" w:eastAsia="SimSun" w:hAnsi="Arial" w:cs="Arial"/>
          <w:b/>
          <w:kern w:val="3"/>
          <w:sz w:val="22"/>
          <w:szCs w:val="22"/>
          <w:lang w:eastAsia="zh-CN" w:bidi="hi-IN"/>
        </w:rPr>
        <w:t>12 punktów</w:t>
      </w:r>
      <w:r w:rsidRPr="0023391E">
        <w:rPr>
          <w:rFonts w:ascii="Arial" w:eastAsia="SimSun" w:hAnsi="Arial" w:cs="Arial"/>
          <w:kern w:val="3"/>
          <w:sz w:val="22"/>
          <w:szCs w:val="22"/>
          <w:lang w:eastAsia="zh-CN" w:bidi="hi-IN"/>
        </w:rPr>
        <w:t>.</w:t>
      </w:r>
    </w:p>
    <w:p w14:paraId="2A1A78E9" w14:textId="77777777" w:rsidR="009E47B8" w:rsidRDefault="009E47B8" w:rsidP="009E47B8">
      <w:pPr>
        <w:widowControl w:val="0"/>
        <w:suppressAutoHyphens/>
        <w:autoSpaceDN w:val="0"/>
        <w:spacing w:before="60" w:after="60"/>
        <w:jc w:val="both"/>
        <w:textAlignment w:val="baseline"/>
        <w:rPr>
          <w:rFonts w:ascii="Arial" w:eastAsia="SimSun" w:hAnsi="Arial" w:cs="Arial"/>
          <w:kern w:val="3"/>
          <w:sz w:val="22"/>
          <w:szCs w:val="22"/>
          <w:lang w:eastAsia="zh-CN" w:bidi="hi-IN"/>
        </w:rPr>
      </w:pPr>
    </w:p>
    <w:p w14:paraId="549D3DD6" w14:textId="77777777" w:rsidR="009E47B8" w:rsidRDefault="009E47B8" w:rsidP="00C81BFE">
      <w:pPr>
        <w:numPr>
          <w:ilvl w:val="0"/>
          <w:numId w:val="124"/>
        </w:numPr>
        <w:spacing w:after="120"/>
        <w:ind w:left="284" w:hanging="284"/>
        <w:rPr>
          <w:rFonts w:ascii="Arial" w:hAnsi="Arial" w:cs="Arial"/>
          <w:b/>
        </w:rPr>
      </w:pPr>
      <w:r w:rsidRPr="00475422">
        <w:rPr>
          <w:rFonts w:ascii="Arial" w:hAnsi="Arial" w:cs="Arial"/>
          <w:b/>
        </w:rPr>
        <w:t>Zapotrzebowanie rynkowe i opłacalność wdrożenia</w:t>
      </w:r>
    </w:p>
    <w:p w14:paraId="2F5A279D" w14:textId="77777777" w:rsidR="009E47B8" w:rsidRDefault="009E47B8" w:rsidP="009E47B8">
      <w:pPr>
        <w:spacing w:line="312" w:lineRule="auto"/>
        <w:contextualSpacing/>
        <w:rPr>
          <w:rFonts w:ascii="Arial" w:hAnsi="Arial" w:cs="Arial"/>
          <w:sz w:val="22"/>
          <w:szCs w:val="22"/>
        </w:rPr>
      </w:pPr>
      <w:r w:rsidRPr="00475422">
        <w:rPr>
          <w:rFonts w:ascii="Arial" w:hAnsi="Arial" w:cs="Arial"/>
          <w:sz w:val="22"/>
          <w:szCs w:val="22"/>
        </w:rPr>
        <w:t>W ramach kryterium ocenie podlegać będzie opłacalność wdrożenia oraz zapotrzebowanie rynkowe na efekty wdrażanych prac B+R.</w:t>
      </w:r>
    </w:p>
    <w:p w14:paraId="32C8C717" w14:textId="77777777" w:rsidR="009E47B8" w:rsidRDefault="009E47B8" w:rsidP="009E47B8">
      <w:pPr>
        <w:spacing w:line="312" w:lineRule="auto"/>
        <w:contextualSpacing/>
        <w:rPr>
          <w:rFonts w:ascii="Arial" w:hAnsi="Arial" w:cs="Arial"/>
          <w:b/>
        </w:rPr>
      </w:pPr>
    </w:p>
    <w:p w14:paraId="5B8A9E03" w14:textId="3C52E0D4" w:rsidR="009E47B8" w:rsidRDefault="009E47B8" w:rsidP="009E47B8">
      <w:pPr>
        <w:spacing w:line="312" w:lineRule="auto"/>
        <w:contextualSpacing/>
        <w:rPr>
          <w:rFonts w:ascii="Arial" w:hAnsi="Arial" w:cs="Arial"/>
          <w:b/>
        </w:rPr>
      </w:pPr>
      <w:r>
        <w:rPr>
          <w:rFonts w:ascii="Arial" w:hAnsi="Arial" w:cs="Arial"/>
          <w:sz w:val="22"/>
          <w:szCs w:val="22"/>
        </w:rPr>
        <w:t xml:space="preserve">W przypadku, gdy efektem wdrożenia jest nowy/ udoskonalony produkt/ usługa weryfikacji podlegało będzie </w:t>
      </w:r>
      <w:r w:rsidR="00F77DC5" w:rsidRPr="00F77DC5">
        <w:rPr>
          <w:rFonts w:ascii="Arial" w:hAnsi="Arial" w:cs="Arial"/>
          <w:sz w:val="22"/>
          <w:szCs w:val="22"/>
        </w:rPr>
        <w:t xml:space="preserve">w jakim stopniu: </w:t>
      </w:r>
    </w:p>
    <w:p w14:paraId="6FDCBF11"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w konsekwencji wprowadzenia nowego/ udoskonalonego produktu / usługi na rynek, nastąpi poprawa wyników przedsiębiorstwa, zwiększenie asortymentu, czy też  wejście na nowe rynki;</w:t>
      </w:r>
    </w:p>
    <w:p w14:paraId="029AD130"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rezultat projektu będzie konkurencyjny względem innych produktów / usług oferowanych na rynku;</w:t>
      </w:r>
    </w:p>
    <w:p w14:paraId="0857C208"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poprawnie określono rynek docelowy, potencjalnych odbiorców, ich wymagania i preferencje, a produkt/ usługa stanowią odpowiedź na zapotrzebowanie rynku</w:t>
      </w:r>
      <w:r>
        <w:rPr>
          <w:rFonts w:ascii="Arial" w:hAnsi="Arial" w:cs="Arial"/>
          <w:sz w:val="22"/>
          <w:szCs w:val="22"/>
        </w:rPr>
        <w:t>,</w:t>
      </w:r>
    </w:p>
    <w:p w14:paraId="29BB6B1A"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prognoza wprowadzenia rezultatu projektu na rynek jest realistyczna, a sukces ekonomiczny prawdopodobny potwierdzony przeprowadzoną analizą ryzyka i opłacalności;</w:t>
      </w:r>
    </w:p>
    <w:p w14:paraId="160885C7"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zidentyfikowano ewentualne ryzyka/zagrożenia utrudniające wprowadzenie produktu/ usługi na rynek oraz przedstawiono sposób ich minimalizacji / rozwiązania.</w:t>
      </w:r>
    </w:p>
    <w:p w14:paraId="6000D681" w14:textId="52880765" w:rsidR="009E47B8" w:rsidRPr="00475422" w:rsidRDefault="009E47B8" w:rsidP="009E47B8">
      <w:pPr>
        <w:pStyle w:val="Akapitzlist"/>
        <w:spacing w:line="312" w:lineRule="auto"/>
        <w:ind w:left="0"/>
        <w:rPr>
          <w:rFonts w:ascii="Arial" w:hAnsi="Arial" w:cs="Arial"/>
          <w:b/>
        </w:rPr>
      </w:pPr>
      <w:r w:rsidRPr="00475422">
        <w:rPr>
          <w:rFonts w:ascii="Arial" w:hAnsi="Arial" w:cs="Arial"/>
          <w:sz w:val="22"/>
          <w:szCs w:val="22"/>
        </w:rPr>
        <w:lastRenderedPageBreak/>
        <w:t xml:space="preserve">W przypadku, gdy efektem wdrożenia jest zmiana procesu produkcyjnego weryfikacji podlegało będzie </w:t>
      </w:r>
      <w:r w:rsidR="00F77DC5" w:rsidRPr="00F77DC5">
        <w:rPr>
          <w:rFonts w:ascii="Arial" w:hAnsi="Arial" w:cs="Arial"/>
          <w:sz w:val="22"/>
          <w:szCs w:val="22"/>
        </w:rPr>
        <w:t>w jakim stopniu:</w:t>
      </w:r>
      <w:r w:rsidRPr="00475422">
        <w:rPr>
          <w:rFonts w:ascii="Arial" w:hAnsi="Arial" w:cs="Arial"/>
          <w:sz w:val="22"/>
          <w:szCs w:val="22"/>
        </w:rPr>
        <w:t xml:space="preserve"> </w:t>
      </w:r>
    </w:p>
    <w:p w14:paraId="1B3205B2" w14:textId="77777777" w:rsidR="009E47B8" w:rsidRDefault="009E47B8" w:rsidP="004928F9">
      <w:pPr>
        <w:pStyle w:val="Akapitzlist"/>
        <w:numPr>
          <w:ilvl w:val="0"/>
          <w:numId w:val="128"/>
        </w:numPr>
        <w:spacing w:line="312" w:lineRule="auto"/>
        <w:ind w:left="426"/>
        <w:rPr>
          <w:rFonts w:ascii="Arial" w:hAnsi="Arial" w:cs="Arial"/>
          <w:sz w:val="22"/>
          <w:szCs w:val="22"/>
        </w:rPr>
      </w:pPr>
      <w:r>
        <w:rPr>
          <w:rFonts w:ascii="Arial" w:hAnsi="Arial" w:cs="Arial"/>
          <w:sz w:val="22"/>
          <w:szCs w:val="22"/>
        </w:rPr>
        <w:t>w konsekwencji wprowadzenia nowych rozwiązań w procesie produkcyjnym nastąpi poprawa wyników przedsiębiorstwa;</w:t>
      </w:r>
    </w:p>
    <w:p w14:paraId="69112BF8" w14:textId="77777777" w:rsidR="009E47B8" w:rsidRDefault="009E47B8" w:rsidP="004928F9">
      <w:pPr>
        <w:pStyle w:val="Akapitzlist"/>
        <w:numPr>
          <w:ilvl w:val="0"/>
          <w:numId w:val="128"/>
        </w:numPr>
        <w:spacing w:line="312" w:lineRule="auto"/>
        <w:ind w:left="426"/>
        <w:rPr>
          <w:rFonts w:ascii="Arial" w:hAnsi="Arial" w:cs="Arial"/>
          <w:sz w:val="22"/>
          <w:szCs w:val="22"/>
        </w:rPr>
      </w:pPr>
      <w:r w:rsidRPr="00475422">
        <w:rPr>
          <w:rFonts w:ascii="Arial" w:hAnsi="Arial" w:cs="Arial"/>
          <w:sz w:val="22"/>
          <w:szCs w:val="22"/>
        </w:rPr>
        <w:t>rezultat projektu przyniesie wymierne i mierzalne korzyści (np. podniesienie jakości produktów i/lub świadczonych usług, zmniejszenie kosztów produkcji, czy skrócenie jej czasu), nowe rozwiązanie/ technologia będą konkurencyjne względem innych istniejących na rynku oraz w jakim zakresie;</w:t>
      </w:r>
    </w:p>
    <w:p w14:paraId="52D0ACAC" w14:textId="77777777" w:rsidR="009E47B8" w:rsidRDefault="009E47B8" w:rsidP="004928F9">
      <w:pPr>
        <w:pStyle w:val="Akapitzlist"/>
        <w:numPr>
          <w:ilvl w:val="0"/>
          <w:numId w:val="128"/>
        </w:numPr>
        <w:spacing w:line="312" w:lineRule="auto"/>
        <w:ind w:left="426"/>
        <w:rPr>
          <w:rFonts w:ascii="Arial" w:hAnsi="Arial" w:cs="Arial"/>
          <w:sz w:val="22"/>
          <w:szCs w:val="22"/>
        </w:rPr>
      </w:pPr>
      <w:r w:rsidRPr="00475422">
        <w:rPr>
          <w:rFonts w:ascii="Arial" w:hAnsi="Arial" w:cs="Arial"/>
          <w:sz w:val="22"/>
          <w:szCs w:val="22"/>
        </w:rPr>
        <w:t>rezultat projektu pozytywnie wpłynie na cykl produkcyjny w przedsiębiorstwie, jak i na innych potencjalnych odbiorców oraz nastąpi  dostosowanie produktów do indywidualnych potrzeb klientów;</w:t>
      </w:r>
    </w:p>
    <w:p w14:paraId="2A7D2BAF" w14:textId="77777777" w:rsidR="009E47B8" w:rsidRDefault="009E47B8" w:rsidP="004928F9">
      <w:pPr>
        <w:pStyle w:val="Akapitzlist"/>
        <w:numPr>
          <w:ilvl w:val="0"/>
          <w:numId w:val="128"/>
        </w:numPr>
        <w:spacing w:line="312" w:lineRule="auto"/>
        <w:ind w:left="426"/>
        <w:rPr>
          <w:rFonts w:ascii="Arial" w:hAnsi="Arial" w:cs="Arial"/>
          <w:sz w:val="22"/>
          <w:szCs w:val="22"/>
        </w:rPr>
      </w:pPr>
      <w:r w:rsidRPr="00475422">
        <w:rPr>
          <w:rFonts w:ascii="Arial" w:hAnsi="Arial" w:cs="Arial"/>
          <w:sz w:val="22"/>
          <w:szCs w:val="22"/>
        </w:rPr>
        <w:t>prognoza wprowadzenia rezultatu projektu w procesie produkcji jest realistyczna, a sukces ekonomiczny jest prawdopodobny, potwierdzony przeprowadzoną analizą ryzyka i opłacalności;</w:t>
      </w:r>
    </w:p>
    <w:p w14:paraId="1F01B351" w14:textId="77777777" w:rsidR="009E47B8" w:rsidRDefault="009E47B8" w:rsidP="004928F9">
      <w:pPr>
        <w:pStyle w:val="Akapitzlist"/>
        <w:numPr>
          <w:ilvl w:val="0"/>
          <w:numId w:val="128"/>
        </w:numPr>
        <w:spacing w:line="312" w:lineRule="auto"/>
        <w:ind w:left="426"/>
        <w:rPr>
          <w:rFonts w:ascii="Arial" w:hAnsi="Arial" w:cs="Arial"/>
          <w:sz w:val="22"/>
          <w:szCs w:val="22"/>
        </w:rPr>
      </w:pPr>
      <w:r w:rsidRPr="00475422">
        <w:rPr>
          <w:rFonts w:ascii="Arial" w:hAnsi="Arial" w:cs="Arial"/>
          <w:sz w:val="22"/>
          <w:szCs w:val="22"/>
        </w:rPr>
        <w:t>zidentyfikowano ewentualne ryzyka/zagrożenia utrudniające wprowadzenie nowych rozwiązań w procesie produkcji oraz przedstawiono sposób ich minimalizacji/ rozwiązania.</w:t>
      </w:r>
    </w:p>
    <w:p w14:paraId="1F48DCA1" w14:textId="77777777" w:rsidR="009E47B8" w:rsidRDefault="009E47B8" w:rsidP="009E47B8">
      <w:pPr>
        <w:spacing w:line="312" w:lineRule="auto"/>
        <w:rPr>
          <w:rFonts w:ascii="Arial" w:hAnsi="Arial" w:cs="Arial"/>
          <w:sz w:val="22"/>
          <w:szCs w:val="22"/>
        </w:rPr>
      </w:pPr>
    </w:p>
    <w:p w14:paraId="4944DACA"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718A4A1A" w14:textId="77777777" w:rsidR="009E47B8" w:rsidRPr="008603B8" w:rsidRDefault="009E47B8" w:rsidP="009E47B8">
      <w:pPr>
        <w:spacing w:line="312" w:lineRule="auto"/>
        <w:rPr>
          <w:rFonts w:ascii="Arial" w:hAnsi="Arial" w:cs="Arial"/>
          <w:b/>
          <w:bCs/>
        </w:rPr>
      </w:pPr>
    </w:p>
    <w:p w14:paraId="6149B5AA" w14:textId="4C93B106" w:rsidR="009E47B8" w:rsidRPr="00556AD7" w:rsidRDefault="009E47B8" w:rsidP="009E47B8">
      <w:pPr>
        <w:spacing w:line="312" w:lineRule="auto"/>
        <w:rPr>
          <w:rFonts w:ascii="Arial" w:hAnsi="Arial" w:cs="Arial"/>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w:t>
      </w:r>
      <w:r w:rsidRPr="00556AD7">
        <w:rPr>
          <w:rFonts w:ascii="Arial" w:hAnsi="Arial" w:cs="Arial"/>
          <w:sz w:val="22"/>
          <w:szCs w:val="22"/>
        </w:rPr>
        <w:t>może</w:t>
      </w:r>
      <w:r>
        <w:rPr>
          <w:rFonts w:ascii="Arial" w:hAnsi="Arial" w:cs="Arial"/>
          <w:sz w:val="22"/>
          <w:szCs w:val="22"/>
        </w:rPr>
        <w:t xml:space="preserve"> </w:t>
      </w:r>
      <w:r w:rsidRPr="00556AD7">
        <w:rPr>
          <w:rFonts w:ascii="Arial" w:hAnsi="Arial" w:cs="Arial"/>
          <w:sz w:val="22"/>
          <w:szCs w:val="22"/>
        </w:rPr>
        <w:t>uzyskać</w:t>
      </w:r>
      <w:r>
        <w:rPr>
          <w:rFonts w:ascii="Arial" w:hAnsi="Arial" w:cs="Arial"/>
          <w:sz w:val="22"/>
          <w:szCs w:val="22"/>
        </w:rPr>
        <w:t xml:space="preserve"> maksymalnie </w:t>
      </w:r>
      <w:r w:rsidRPr="00556AD7">
        <w:rPr>
          <w:rFonts w:ascii="Arial" w:hAnsi="Arial" w:cs="Arial"/>
          <w:b/>
          <w:sz w:val="22"/>
          <w:szCs w:val="22"/>
        </w:rPr>
        <w:t>10 punktów</w:t>
      </w:r>
      <w:r w:rsidRPr="00556AD7">
        <w:rPr>
          <w:rFonts w:ascii="Arial" w:hAnsi="Arial" w:cs="Arial"/>
          <w:sz w:val="22"/>
          <w:szCs w:val="22"/>
        </w:rPr>
        <w:t xml:space="preserve"> (2 punkty w każdym z pięciu wskazanych obszarów).</w:t>
      </w:r>
    </w:p>
    <w:p w14:paraId="63CB1C16" w14:textId="58FB1017" w:rsidR="009E47B8" w:rsidRDefault="00F77DC5" w:rsidP="009E47B8">
      <w:pPr>
        <w:spacing w:line="312" w:lineRule="auto"/>
        <w:rPr>
          <w:rFonts w:ascii="Arial" w:hAnsi="Arial" w:cs="Arial"/>
          <w:sz w:val="22"/>
          <w:szCs w:val="22"/>
        </w:rPr>
      </w:pPr>
      <w:r w:rsidRPr="00F77DC5">
        <w:rPr>
          <w:rFonts w:ascii="Arial" w:hAnsi="Arial" w:cs="Arial"/>
          <w:sz w:val="22"/>
          <w:szCs w:val="22"/>
        </w:rPr>
        <w:t xml:space="preserve">Projekt musi uzyskać minimum </w:t>
      </w:r>
      <w:r w:rsidR="00DF5E83">
        <w:rPr>
          <w:rFonts w:ascii="Arial" w:hAnsi="Arial" w:cs="Arial"/>
          <w:sz w:val="22"/>
          <w:szCs w:val="22"/>
        </w:rPr>
        <w:t>2</w:t>
      </w:r>
      <w:r w:rsidRPr="00F77DC5">
        <w:rPr>
          <w:rFonts w:ascii="Arial" w:hAnsi="Arial" w:cs="Arial"/>
          <w:sz w:val="22"/>
          <w:szCs w:val="22"/>
        </w:rPr>
        <w:t xml:space="preserve"> punkty w ramach przedmiotowego kryterium</w:t>
      </w:r>
      <w:r w:rsidR="00DF5E83">
        <w:rPr>
          <w:rFonts w:ascii="Arial" w:hAnsi="Arial" w:cs="Arial"/>
          <w:sz w:val="22"/>
          <w:szCs w:val="22"/>
        </w:rPr>
        <w:t>, w przeciwnym wypadku projekt uzyskuje ocenę negatywną</w:t>
      </w:r>
      <w:r w:rsidRPr="00F77DC5">
        <w:rPr>
          <w:rFonts w:ascii="Arial" w:hAnsi="Arial" w:cs="Arial"/>
          <w:sz w:val="22"/>
          <w:szCs w:val="22"/>
        </w:rPr>
        <w:t>.</w:t>
      </w:r>
    </w:p>
    <w:p w14:paraId="6D51AD55" w14:textId="77777777" w:rsidR="00B07495" w:rsidRPr="00556AD7" w:rsidRDefault="00B07495" w:rsidP="009E47B8">
      <w:pPr>
        <w:spacing w:line="312" w:lineRule="auto"/>
        <w:rPr>
          <w:rFonts w:ascii="Arial" w:hAnsi="Arial" w:cs="Arial"/>
          <w:sz w:val="22"/>
          <w:szCs w:val="22"/>
        </w:rPr>
      </w:pPr>
    </w:p>
    <w:p w14:paraId="02017653" w14:textId="77777777" w:rsidR="009E47B8" w:rsidRDefault="009E47B8" w:rsidP="00C81BFE">
      <w:pPr>
        <w:numPr>
          <w:ilvl w:val="0"/>
          <w:numId w:val="124"/>
        </w:numPr>
        <w:spacing w:after="120"/>
        <w:ind w:left="284" w:hanging="284"/>
        <w:rPr>
          <w:rFonts w:ascii="Arial" w:hAnsi="Arial" w:cs="Arial"/>
          <w:b/>
        </w:rPr>
      </w:pPr>
      <w:r w:rsidRPr="00703C4B">
        <w:rPr>
          <w:rFonts w:ascii="Arial" w:hAnsi="Arial" w:cs="Arial"/>
          <w:b/>
        </w:rPr>
        <w:t>Wdrożenie rozwiązań z zakresu Przemysłu 4.0</w:t>
      </w:r>
    </w:p>
    <w:p w14:paraId="0D250B13" w14:textId="77777777" w:rsidR="009E47B8" w:rsidRDefault="009E47B8" w:rsidP="009E47B8">
      <w:pPr>
        <w:spacing w:line="312" w:lineRule="auto"/>
        <w:contextualSpacing/>
        <w:rPr>
          <w:rFonts w:ascii="Arial" w:hAnsi="Arial" w:cs="Arial"/>
          <w:b/>
        </w:rPr>
      </w:pPr>
      <w:r w:rsidRPr="006C4D11">
        <w:rPr>
          <w:rFonts w:ascii="Arial" w:hAnsi="Arial" w:cs="Arial"/>
          <w:sz w:val="22"/>
          <w:szCs w:val="22"/>
        </w:rPr>
        <w:t>Kryterium preferować będzie przedsiębiorstwa, wprowadzające w ramach realizacji projektu zaawansowane rozwiązania / technologie w zakresie Przemysłu 4.0.</w:t>
      </w:r>
    </w:p>
    <w:p w14:paraId="61267EDE" w14:textId="77777777" w:rsidR="009E47B8" w:rsidRDefault="009E47B8" w:rsidP="009E47B8">
      <w:pPr>
        <w:spacing w:line="312" w:lineRule="auto"/>
        <w:contextualSpacing/>
        <w:rPr>
          <w:rFonts w:ascii="Arial" w:hAnsi="Arial" w:cs="Arial"/>
          <w:b/>
        </w:rPr>
      </w:pPr>
      <w:r w:rsidRPr="006C4D11">
        <w:rPr>
          <w:rFonts w:ascii="Arial" w:hAnsi="Arial" w:cs="Arial"/>
          <w:sz w:val="22"/>
          <w:szCs w:val="22"/>
        </w:rPr>
        <w:t>Weryfikowane będzie czy przedmiotem projektu jest wdrożenie prac B+R dotyczących zastosowania rozwiązań czy technologii z zakresu Przemysłu 4.0, polegających na cyfrowej integracji systemów i tworzeniu sieci poprzez integrację ludzi oraz sterowanych cyfrowo maszyn z Internetem i technologiami informacyjnymi.</w:t>
      </w:r>
    </w:p>
    <w:p w14:paraId="1CDDE681" w14:textId="77777777" w:rsidR="009E47B8" w:rsidRPr="006C4D11" w:rsidRDefault="009E47B8" w:rsidP="009E47B8">
      <w:pPr>
        <w:spacing w:line="312" w:lineRule="auto"/>
        <w:contextualSpacing/>
        <w:rPr>
          <w:rFonts w:ascii="Arial" w:hAnsi="Arial" w:cs="Arial"/>
          <w:b/>
        </w:rPr>
      </w:pPr>
      <w:r w:rsidRPr="006C4D11">
        <w:rPr>
          <w:rFonts w:ascii="Arial" w:hAnsi="Arial" w:cs="Arial"/>
          <w:sz w:val="22"/>
          <w:szCs w:val="22"/>
        </w:rPr>
        <w:t>Rozwiązania / technologie te powinny polegać przede wszystkim na automatyzacji, robotyzacji i cyfryzacji przedsiębiorstw, zwiększeniu wykorzystania systemów procesowych, przestawieniu firm na cyfrowy łańcuch dostaw i wprowadzeniu technologii do codziennej działalności przedsiębiorstwa.</w:t>
      </w:r>
    </w:p>
    <w:p w14:paraId="07E0A195" w14:textId="77777777" w:rsidR="009E47B8" w:rsidRDefault="009E47B8" w:rsidP="009E47B8">
      <w:pPr>
        <w:spacing w:line="312" w:lineRule="auto"/>
        <w:rPr>
          <w:rFonts w:ascii="Arial" w:hAnsi="Arial" w:cs="Arial"/>
          <w:sz w:val="22"/>
          <w:szCs w:val="22"/>
        </w:rPr>
      </w:pPr>
      <w:r w:rsidRPr="006C4D11">
        <w:rPr>
          <w:rFonts w:ascii="Arial" w:hAnsi="Arial" w:cs="Arial"/>
          <w:sz w:val="22"/>
          <w:szCs w:val="22"/>
        </w:rPr>
        <w:t>Wdrażane rozwiązania muszą być bezpośrednio związane z celem projektu.</w:t>
      </w:r>
    </w:p>
    <w:p w14:paraId="4FA385E1" w14:textId="77777777" w:rsidR="009E47B8" w:rsidRDefault="009E47B8" w:rsidP="009E47B8">
      <w:pPr>
        <w:spacing w:line="312" w:lineRule="auto"/>
        <w:rPr>
          <w:rFonts w:ascii="Arial" w:hAnsi="Arial" w:cs="Arial"/>
          <w:b/>
        </w:rPr>
      </w:pPr>
    </w:p>
    <w:p w14:paraId="4F53DDC8"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5F7021B6" w14:textId="77777777" w:rsidR="009E47B8" w:rsidRPr="008603B8" w:rsidRDefault="009E47B8" w:rsidP="009E47B8">
      <w:pPr>
        <w:spacing w:line="312" w:lineRule="auto"/>
        <w:rPr>
          <w:rFonts w:ascii="Arial" w:hAnsi="Arial" w:cs="Arial"/>
          <w:b/>
          <w:bCs/>
        </w:rPr>
      </w:pPr>
    </w:p>
    <w:p w14:paraId="6BCA3E12" w14:textId="77777777" w:rsidR="009E47B8" w:rsidRDefault="009E47B8" w:rsidP="009E47B8">
      <w:pPr>
        <w:spacing w:line="312" w:lineRule="auto"/>
        <w:rPr>
          <w:rFonts w:ascii="Arial" w:hAnsi="Arial" w:cs="Arial"/>
          <w:sz w:val="22"/>
          <w:szCs w:val="22"/>
        </w:rPr>
      </w:pPr>
      <w:r w:rsidRPr="008603B8">
        <w:rPr>
          <w:rFonts w:ascii="Arial" w:hAnsi="Arial" w:cs="Arial"/>
          <w:b/>
          <w:bCs/>
          <w:szCs w:val="28"/>
        </w:rPr>
        <w:lastRenderedPageBreak/>
        <w:t>Zasady oceny:</w:t>
      </w:r>
      <w:r w:rsidRPr="008603B8">
        <w:rPr>
          <w:rFonts w:ascii="Arial" w:hAnsi="Arial" w:cs="Arial"/>
        </w:rPr>
        <w:t xml:space="preserve"> </w:t>
      </w:r>
      <w:r>
        <w:rPr>
          <w:rFonts w:ascii="Arial" w:hAnsi="Arial" w:cs="Arial"/>
          <w:sz w:val="22"/>
          <w:szCs w:val="22"/>
        </w:rPr>
        <w:t>Za</w:t>
      </w:r>
      <w:r w:rsidRPr="006C4D11">
        <w:rPr>
          <w:rFonts w:ascii="Arial" w:hAnsi="Arial" w:cs="Arial"/>
          <w:sz w:val="22"/>
          <w:szCs w:val="22"/>
        </w:rPr>
        <w:t xml:space="preserve"> wdrożenie prac B+R dotyczących zastosowania rozwiązań/technologii z zakresu Przemysłu 4.0 </w:t>
      </w:r>
      <w:r w:rsidRPr="008603B8">
        <w:rPr>
          <w:rFonts w:ascii="Arial" w:hAnsi="Arial" w:cs="Arial"/>
          <w:sz w:val="22"/>
          <w:szCs w:val="22"/>
        </w:rPr>
        <w:t xml:space="preserve">projekt </w:t>
      </w:r>
      <w:r>
        <w:rPr>
          <w:rFonts w:ascii="Arial" w:hAnsi="Arial" w:cs="Arial"/>
          <w:sz w:val="22"/>
          <w:szCs w:val="22"/>
        </w:rPr>
        <w:t xml:space="preserve">uzyska </w:t>
      </w:r>
      <w:r w:rsidRPr="006C4D11">
        <w:rPr>
          <w:rFonts w:ascii="Arial" w:hAnsi="Arial" w:cs="Arial"/>
          <w:b/>
          <w:sz w:val="22"/>
          <w:szCs w:val="22"/>
        </w:rPr>
        <w:t>9</w:t>
      </w:r>
      <w:r w:rsidRPr="00556AD7">
        <w:rPr>
          <w:rFonts w:ascii="Arial" w:hAnsi="Arial" w:cs="Arial"/>
          <w:b/>
          <w:sz w:val="22"/>
          <w:szCs w:val="22"/>
        </w:rPr>
        <w:t xml:space="preserve"> punktów</w:t>
      </w:r>
      <w:r>
        <w:rPr>
          <w:rFonts w:ascii="Arial" w:hAnsi="Arial" w:cs="Arial"/>
          <w:sz w:val="22"/>
          <w:szCs w:val="22"/>
        </w:rPr>
        <w:t>.</w:t>
      </w:r>
    </w:p>
    <w:p w14:paraId="48BC3B83" w14:textId="77777777" w:rsidR="009E47B8" w:rsidRDefault="009E47B8" w:rsidP="009E47B8">
      <w:pPr>
        <w:spacing w:line="312" w:lineRule="auto"/>
        <w:rPr>
          <w:rFonts w:ascii="Arial" w:hAnsi="Arial" w:cs="Arial"/>
          <w:sz w:val="22"/>
          <w:szCs w:val="22"/>
        </w:rPr>
      </w:pPr>
    </w:p>
    <w:p w14:paraId="7843FDE8" w14:textId="77777777" w:rsidR="009E47B8" w:rsidRDefault="009E47B8" w:rsidP="00C81BFE">
      <w:pPr>
        <w:numPr>
          <w:ilvl w:val="0"/>
          <w:numId w:val="124"/>
        </w:numPr>
        <w:spacing w:after="120"/>
        <w:ind w:left="284" w:hanging="284"/>
        <w:rPr>
          <w:rFonts w:ascii="Arial" w:hAnsi="Arial" w:cs="Arial"/>
          <w:b/>
        </w:rPr>
      </w:pPr>
      <w:r w:rsidRPr="00B30CE0">
        <w:rPr>
          <w:rFonts w:ascii="Arial" w:hAnsi="Arial" w:cs="Arial"/>
          <w:b/>
        </w:rPr>
        <w:t>Wdrożenie rozwiązań z zakresu GOZ</w:t>
      </w:r>
    </w:p>
    <w:p w14:paraId="6370AE02" w14:textId="501ACB48" w:rsidR="009E47B8" w:rsidRDefault="009E47B8" w:rsidP="009E47B8">
      <w:pPr>
        <w:spacing w:line="312" w:lineRule="auto"/>
        <w:contextualSpacing/>
        <w:rPr>
          <w:rFonts w:ascii="Arial" w:hAnsi="Arial" w:cs="Arial"/>
          <w:b/>
        </w:rPr>
      </w:pPr>
      <w:r w:rsidRPr="00B30CE0">
        <w:rPr>
          <w:rFonts w:ascii="Arial" w:hAnsi="Arial" w:cs="Arial"/>
          <w:sz w:val="22"/>
          <w:szCs w:val="22"/>
        </w:rPr>
        <w:t>Kryterium preferować będzie przedsiębiorstwa, wprowadzające w ramach wdrożenia</w:t>
      </w:r>
      <w:r w:rsidR="00AD53F3">
        <w:rPr>
          <w:rFonts w:ascii="Arial" w:hAnsi="Arial" w:cs="Arial"/>
          <w:sz w:val="22"/>
          <w:szCs w:val="22"/>
        </w:rPr>
        <w:t xml:space="preserve"> prac</w:t>
      </w:r>
      <w:r w:rsidRPr="00B30CE0">
        <w:rPr>
          <w:rFonts w:ascii="Arial" w:hAnsi="Arial" w:cs="Arial"/>
          <w:sz w:val="22"/>
          <w:szCs w:val="22"/>
        </w:rPr>
        <w:t xml:space="preserve"> B+R zaawansowane rozwiązania / technologie w zakresie gospodarki obiegu zamkniętego (GOZ) prowadzące do ograniczenia negatywnego oddziaływania działalności produkcyjnej / usługowej na środowisko </w:t>
      </w:r>
      <w:r w:rsidRPr="00B30CE0">
        <w:rPr>
          <w:rFonts w:ascii="Arial" w:hAnsi="Arial" w:cs="Arial"/>
          <w:sz w:val="22"/>
          <w:szCs w:val="22"/>
        </w:rPr>
        <w:br/>
        <w:t>w obszarze m.in.:</w:t>
      </w:r>
    </w:p>
    <w:p w14:paraId="74D05EF6"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zmniejszenia zużycia surowców (w tym surowców pierwotnych) i efektywne gospodarowanie nimi poprzez odpowiednie projektowanie,  wybór materiałów i zwiększanie trwałości produktów;</w:t>
      </w:r>
    </w:p>
    <w:p w14:paraId="78D7F435"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efektywnego wykorzystania zasobów;</w:t>
      </w:r>
    </w:p>
    <w:p w14:paraId="0FC08460"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 xml:space="preserve">zapobiegania powstawaniu odpadów; </w:t>
      </w:r>
    </w:p>
    <w:p w14:paraId="67A318BC"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 xml:space="preserve">redukcji masy wytwarzanych odpadów, poprzez przygotowywanie do ponownego użycia lub recykling; </w:t>
      </w:r>
    </w:p>
    <w:p w14:paraId="76F8D789"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wykorzystania w procesach produkcji materiałów przyjaznych środowisku, nadających się do ponownego użycia i recyklingu;</w:t>
      </w:r>
    </w:p>
    <w:p w14:paraId="43718A8C"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przeciwdziałanie powstawaniu i/lub redukcja zanieczyszczeń i emisji (w tym zmniejszenie emisji hałasu);</w:t>
      </w:r>
    </w:p>
    <w:p w14:paraId="75DCE65C"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sz w:val="22"/>
          <w:szCs w:val="22"/>
        </w:rPr>
        <w:t>rozwijania i wdrażania modeli biznesowych GOZ  z myślą o zapewnieniu jak największej użyteczności, wartości i trwałości produktów, komponentów i materiałów.</w:t>
      </w:r>
    </w:p>
    <w:p w14:paraId="367E5EE5" w14:textId="77777777" w:rsidR="009E47B8" w:rsidRPr="00B30CE0" w:rsidRDefault="009E47B8" w:rsidP="009E47B8">
      <w:pPr>
        <w:pStyle w:val="Akapitzlist"/>
        <w:spacing w:line="312" w:lineRule="auto"/>
        <w:ind w:left="426"/>
        <w:rPr>
          <w:rFonts w:ascii="Arial" w:hAnsi="Arial" w:cs="Arial"/>
          <w:b/>
        </w:rPr>
      </w:pPr>
    </w:p>
    <w:p w14:paraId="290B3A41" w14:textId="77777777" w:rsidR="009E47B8" w:rsidRPr="00B30CE0" w:rsidRDefault="009E47B8" w:rsidP="009E47B8">
      <w:pPr>
        <w:pStyle w:val="Akapitzlist"/>
        <w:spacing w:line="312" w:lineRule="auto"/>
        <w:ind w:left="0"/>
        <w:rPr>
          <w:rFonts w:ascii="Arial" w:hAnsi="Arial" w:cs="Arial"/>
          <w:b/>
        </w:rPr>
      </w:pPr>
      <w:r w:rsidRPr="00B30CE0">
        <w:rPr>
          <w:rFonts w:ascii="Arial" w:hAnsi="Arial" w:cs="Arial"/>
          <w:sz w:val="22"/>
          <w:szCs w:val="22"/>
        </w:rPr>
        <w:t>Wdrażane rozwiązania muszą być bezpośrednio związane z celem projektu.</w:t>
      </w:r>
    </w:p>
    <w:p w14:paraId="2EC698E5"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13E45566" w14:textId="77777777" w:rsidR="009E47B8" w:rsidRPr="008603B8" w:rsidRDefault="009E47B8" w:rsidP="009E47B8">
      <w:pPr>
        <w:spacing w:line="312" w:lineRule="auto"/>
        <w:rPr>
          <w:rFonts w:ascii="Arial" w:hAnsi="Arial" w:cs="Arial"/>
          <w:b/>
          <w:bCs/>
        </w:rPr>
      </w:pPr>
    </w:p>
    <w:p w14:paraId="39ACD31E" w14:textId="77777777" w:rsidR="009E47B8" w:rsidRDefault="009E47B8" w:rsidP="009E47B8">
      <w:pPr>
        <w:spacing w:line="312" w:lineRule="auto"/>
        <w:rPr>
          <w:rFonts w:cs="Arial"/>
        </w:rPr>
      </w:pPr>
      <w:r w:rsidRPr="008603B8">
        <w:rPr>
          <w:rFonts w:ascii="Arial" w:hAnsi="Arial" w:cs="Arial"/>
          <w:b/>
          <w:bCs/>
          <w:szCs w:val="28"/>
        </w:rPr>
        <w:t>Zasady oceny:</w:t>
      </w:r>
      <w:r w:rsidRPr="008603B8">
        <w:rPr>
          <w:rFonts w:ascii="Arial" w:hAnsi="Arial" w:cs="Arial"/>
        </w:rPr>
        <w:t xml:space="preserve"> </w:t>
      </w:r>
      <w:r>
        <w:rPr>
          <w:rFonts w:ascii="Arial" w:hAnsi="Arial" w:cs="Arial"/>
          <w:sz w:val="22"/>
          <w:szCs w:val="22"/>
        </w:rPr>
        <w:t xml:space="preserve">Za </w:t>
      </w:r>
      <w:r w:rsidRPr="001B5CD3">
        <w:rPr>
          <w:rFonts w:ascii="Arial" w:hAnsi="Arial" w:cs="Arial"/>
          <w:sz w:val="22"/>
          <w:szCs w:val="22"/>
        </w:rPr>
        <w:t xml:space="preserve">wdrożenie prac B+R dotyczących zastosowania rozwiązań/technologii z zakresu GOZ </w:t>
      </w:r>
      <w:r w:rsidRPr="008603B8">
        <w:rPr>
          <w:rFonts w:ascii="Arial" w:hAnsi="Arial" w:cs="Arial"/>
          <w:sz w:val="22"/>
          <w:szCs w:val="22"/>
        </w:rPr>
        <w:t xml:space="preserve">projekt </w:t>
      </w:r>
      <w:r>
        <w:rPr>
          <w:rFonts w:ascii="Arial" w:hAnsi="Arial" w:cs="Arial"/>
          <w:sz w:val="22"/>
          <w:szCs w:val="22"/>
        </w:rPr>
        <w:t xml:space="preserve">uzyska </w:t>
      </w:r>
      <w:r w:rsidRPr="006C4D11">
        <w:rPr>
          <w:rFonts w:ascii="Arial" w:hAnsi="Arial" w:cs="Arial"/>
          <w:b/>
          <w:sz w:val="22"/>
          <w:szCs w:val="22"/>
        </w:rPr>
        <w:t>9</w:t>
      </w:r>
      <w:r w:rsidRPr="00556AD7">
        <w:rPr>
          <w:rFonts w:ascii="Arial" w:hAnsi="Arial" w:cs="Arial"/>
          <w:b/>
          <w:sz w:val="22"/>
          <w:szCs w:val="22"/>
        </w:rPr>
        <w:t xml:space="preserve"> punktów</w:t>
      </w:r>
    </w:p>
    <w:p w14:paraId="362BEE0E" w14:textId="77777777" w:rsidR="009E47B8" w:rsidRDefault="009E47B8" w:rsidP="009E47B8">
      <w:pPr>
        <w:spacing w:line="312" w:lineRule="auto"/>
        <w:rPr>
          <w:rFonts w:cs="Arial"/>
        </w:rPr>
      </w:pPr>
    </w:p>
    <w:p w14:paraId="4E5865DA" w14:textId="77777777" w:rsidR="009E47B8" w:rsidRDefault="009E47B8" w:rsidP="00C81BFE">
      <w:pPr>
        <w:numPr>
          <w:ilvl w:val="0"/>
          <w:numId w:val="124"/>
        </w:numPr>
        <w:spacing w:after="120"/>
        <w:ind w:left="284" w:hanging="284"/>
        <w:rPr>
          <w:rFonts w:ascii="Arial" w:hAnsi="Arial" w:cs="Arial"/>
          <w:b/>
        </w:rPr>
      </w:pPr>
      <w:r w:rsidRPr="003C66B8">
        <w:rPr>
          <w:rFonts w:ascii="Arial" w:hAnsi="Arial" w:cs="Arial"/>
          <w:b/>
        </w:rPr>
        <w:t>Wpływ projektu na rozwój gospodarczy obszaru objętego programem</w:t>
      </w:r>
    </w:p>
    <w:p w14:paraId="30484313" w14:textId="35CF8529" w:rsidR="009E47B8" w:rsidRDefault="009E47B8" w:rsidP="009E47B8">
      <w:pPr>
        <w:spacing w:line="312" w:lineRule="auto"/>
        <w:contextualSpacing/>
        <w:rPr>
          <w:rFonts w:ascii="Arial" w:hAnsi="Arial" w:cs="Arial"/>
          <w:sz w:val="22"/>
          <w:szCs w:val="22"/>
        </w:rPr>
      </w:pPr>
      <w:r w:rsidRPr="003C66B8">
        <w:rPr>
          <w:rFonts w:ascii="Arial" w:hAnsi="Arial" w:cs="Arial"/>
          <w:sz w:val="22"/>
          <w:szCs w:val="22"/>
        </w:rPr>
        <w:t>Projekty realizowane w</w:t>
      </w:r>
      <w:r>
        <w:rPr>
          <w:rFonts w:ascii="Arial" w:hAnsi="Arial" w:cs="Arial"/>
          <w:sz w:val="22"/>
          <w:szCs w:val="22"/>
        </w:rPr>
        <w:t xml:space="preserve"> </w:t>
      </w:r>
      <w:r w:rsidRPr="003C66B8">
        <w:rPr>
          <w:rFonts w:ascii="Arial" w:hAnsi="Arial" w:cs="Arial"/>
          <w:sz w:val="22"/>
          <w:szCs w:val="22"/>
        </w:rPr>
        <w:t xml:space="preserve">ramach CS (iii) powinny w jak największym stopniu przyczyniać się do rozwoju gospodarczego obszaru objętego programem, </w:t>
      </w:r>
      <w:r w:rsidR="00F77DC5" w:rsidRPr="00F77DC5">
        <w:rPr>
          <w:rFonts w:ascii="Arial" w:hAnsi="Arial" w:cs="Arial"/>
          <w:sz w:val="22"/>
          <w:szCs w:val="22"/>
        </w:rPr>
        <w:t>, tj. województwa podkarpackiego,</w:t>
      </w:r>
      <w:r w:rsidRPr="003C66B8">
        <w:rPr>
          <w:rFonts w:ascii="Arial" w:hAnsi="Arial" w:cs="Arial"/>
          <w:sz w:val="22"/>
          <w:szCs w:val="22"/>
        </w:rPr>
        <w:t>. poprzez zwiększanie bazy podatkowej.</w:t>
      </w:r>
    </w:p>
    <w:p w14:paraId="5F41F270" w14:textId="77777777" w:rsidR="009E47B8" w:rsidRDefault="009E47B8" w:rsidP="009E47B8">
      <w:pPr>
        <w:spacing w:line="312" w:lineRule="auto"/>
        <w:contextualSpacing/>
        <w:rPr>
          <w:rFonts w:ascii="Arial" w:hAnsi="Arial" w:cs="Arial"/>
          <w:b/>
        </w:rPr>
      </w:pPr>
    </w:p>
    <w:p w14:paraId="7FFE97E9"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6516D50E" w14:textId="77777777" w:rsidR="009E47B8" w:rsidRPr="008603B8" w:rsidRDefault="009E47B8" w:rsidP="009E47B8">
      <w:pPr>
        <w:spacing w:line="312" w:lineRule="auto"/>
        <w:rPr>
          <w:rFonts w:ascii="Arial" w:hAnsi="Arial" w:cs="Arial"/>
          <w:b/>
          <w:bCs/>
        </w:rPr>
      </w:pPr>
    </w:p>
    <w:p w14:paraId="37F86D67" w14:textId="77777777" w:rsidR="009E47B8" w:rsidRDefault="009E47B8" w:rsidP="009E47B8">
      <w:pPr>
        <w:spacing w:line="312" w:lineRule="auto"/>
        <w:rPr>
          <w:rFonts w:ascii="Arial" w:hAnsi="Arial" w:cs="Arial"/>
        </w:rPr>
      </w:pPr>
      <w:r w:rsidRPr="008603B8">
        <w:rPr>
          <w:rFonts w:ascii="Arial" w:hAnsi="Arial" w:cs="Arial"/>
          <w:b/>
          <w:bCs/>
          <w:szCs w:val="28"/>
        </w:rPr>
        <w:t>Zasady oceny:</w:t>
      </w:r>
    </w:p>
    <w:p w14:paraId="5089D0CC" w14:textId="70445094" w:rsidR="009E47B8" w:rsidRPr="002D115F" w:rsidRDefault="009E47B8" w:rsidP="009E47B8">
      <w:pPr>
        <w:spacing w:line="312" w:lineRule="auto"/>
        <w:rPr>
          <w:rFonts w:ascii="Arial" w:hAnsi="Arial" w:cs="Arial"/>
        </w:rPr>
      </w:pPr>
      <w:r>
        <w:rPr>
          <w:rFonts w:ascii="Arial" w:eastAsia="Calibri" w:hAnsi="Arial" w:cs="Arial"/>
          <w:sz w:val="22"/>
          <w:szCs w:val="22"/>
          <w:lang w:eastAsia="en-US"/>
        </w:rPr>
        <w:lastRenderedPageBreak/>
        <w:t>W</w:t>
      </w:r>
      <w:r w:rsidRPr="002D115F">
        <w:rPr>
          <w:rFonts w:ascii="Arial" w:eastAsia="Calibri" w:hAnsi="Arial" w:cs="Arial"/>
          <w:sz w:val="22"/>
          <w:szCs w:val="22"/>
          <w:lang w:eastAsia="en-US"/>
        </w:rPr>
        <w:t xml:space="preserve"> przypadku, gdy dla wnioskodawcy w zakresie podatku dochodowego właściwy miejscowo jest organ podatkowy z terenu województwa podkarpackiego</w:t>
      </w:r>
      <w:r w:rsidR="00F77DC5" w:rsidRPr="00F77DC5">
        <w:rPr>
          <w:rFonts w:ascii="Arial" w:eastAsia="Calibri" w:hAnsi="Arial" w:cs="Arial"/>
          <w:sz w:val="22"/>
          <w:szCs w:val="22"/>
          <w:lang w:eastAsia="en-US"/>
        </w:rPr>
        <w:t xml:space="preserve">, </w:t>
      </w:r>
      <w:r>
        <w:rPr>
          <w:rFonts w:ascii="Arial" w:eastAsia="Calibri" w:hAnsi="Arial" w:cs="Arial"/>
          <w:sz w:val="22"/>
          <w:szCs w:val="22"/>
          <w:lang w:eastAsia="en-US"/>
        </w:rPr>
        <w:t xml:space="preserve">projekt uzyska </w:t>
      </w:r>
      <w:r w:rsidRPr="002D115F">
        <w:rPr>
          <w:rFonts w:ascii="Arial" w:eastAsia="Calibri" w:hAnsi="Arial" w:cs="Arial"/>
          <w:b/>
          <w:sz w:val="22"/>
          <w:szCs w:val="22"/>
          <w:lang w:eastAsia="en-US"/>
        </w:rPr>
        <w:t>8 punktów</w:t>
      </w:r>
      <w:r>
        <w:rPr>
          <w:rFonts w:ascii="Arial" w:eastAsia="Calibri" w:hAnsi="Arial" w:cs="Arial"/>
          <w:b/>
          <w:sz w:val="22"/>
          <w:szCs w:val="22"/>
          <w:lang w:eastAsia="en-US"/>
        </w:rPr>
        <w:t>.</w:t>
      </w:r>
    </w:p>
    <w:p w14:paraId="521C0DC8" w14:textId="77777777" w:rsidR="009E47B8" w:rsidRDefault="009E47B8" w:rsidP="009E47B8">
      <w:pPr>
        <w:spacing w:line="312" w:lineRule="auto"/>
        <w:contextualSpacing/>
        <w:rPr>
          <w:rFonts w:ascii="Arial" w:hAnsi="Arial" w:cs="Arial"/>
          <w:b/>
        </w:rPr>
      </w:pPr>
    </w:p>
    <w:p w14:paraId="19498C2C" w14:textId="77777777" w:rsidR="009E47B8" w:rsidRPr="002D115F" w:rsidRDefault="009E47B8" w:rsidP="00A53D1A">
      <w:pPr>
        <w:numPr>
          <w:ilvl w:val="0"/>
          <w:numId w:val="124"/>
        </w:numPr>
        <w:spacing w:after="120" w:line="312" w:lineRule="auto"/>
        <w:ind w:left="284" w:hanging="284"/>
        <w:rPr>
          <w:rFonts w:ascii="Arial" w:hAnsi="Arial" w:cs="Arial"/>
          <w:b/>
        </w:rPr>
      </w:pPr>
      <w:r w:rsidRPr="003C66B8">
        <w:rPr>
          <w:rFonts w:ascii="Arial" w:hAnsi="Arial" w:cs="Arial"/>
          <w:b/>
          <w:bCs/>
          <w:sz w:val="22"/>
          <w:szCs w:val="22"/>
        </w:rPr>
        <w:t>Okres prowadzenia działalności gospodarczej</w:t>
      </w:r>
    </w:p>
    <w:p w14:paraId="359337A5" w14:textId="77777777" w:rsidR="009E47B8" w:rsidRDefault="009E47B8" w:rsidP="009E47B8">
      <w:pPr>
        <w:spacing w:line="312" w:lineRule="auto"/>
        <w:contextualSpacing/>
        <w:rPr>
          <w:rFonts w:ascii="Arial" w:hAnsi="Arial" w:cs="Arial"/>
          <w:sz w:val="22"/>
          <w:szCs w:val="22"/>
        </w:rPr>
      </w:pPr>
      <w:r w:rsidRPr="002D115F">
        <w:rPr>
          <w:rFonts w:ascii="Arial" w:hAnsi="Arial" w:cs="Arial"/>
          <w:sz w:val="22"/>
          <w:szCs w:val="22"/>
        </w:rPr>
        <w:t>W ramach kryterium ocenie będzie podlegać okres prowadzenia działalności gospodarczej na terenie województwa podkarpackiego.</w:t>
      </w:r>
    </w:p>
    <w:p w14:paraId="6BCA8F9A" w14:textId="77777777" w:rsidR="009E47B8" w:rsidRDefault="009E47B8" w:rsidP="009E47B8">
      <w:pPr>
        <w:spacing w:line="312" w:lineRule="auto"/>
        <w:contextualSpacing/>
        <w:rPr>
          <w:rFonts w:ascii="Arial" w:hAnsi="Arial" w:cs="Arial"/>
          <w:b/>
        </w:rPr>
      </w:pPr>
    </w:p>
    <w:p w14:paraId="2F86DCC7" w14:textId="0D83B3D2" w:rsidR="009E47B8" w:rsidRPr="00B07495"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63D0979B" w14:textId="77777777" w:rsidR="009E47B8" w:rsidRDefault="009E47B8" w:rsidP="009E47B8">
      <w:pPr>
        <w:spacing w:line="312" w:lineRule="auto"/>
        <w:rPr>
          <w:rFonts w:ascii="Arial" w:hAnsi="Arial" w:cs="Arial"/>
          <w:sz w:val="22"/>
          <w:szCs w:val="22"/>
        </w:rPr>
      </w:pPr>
      <w:r w:rsidRPr="008603B8">
        <w:rPr>
          <w:rFonts w:ascii="Arial" w:hAnsi="Arial" w:cs="Arial"/>
          <w:b/>
          <w:bCs/>
          <w:szCs w:val="28"/>
        </w:rPr>
        <w:t>Zasady oceny:</w:t>
      </w:r>
      <w:r>
        <w:rPr>
          <w:rFonts w:ascii="Arial" w:hAnsi="Arial" w:cs="Arial"/>
          <w:b/>
          <w:bCs/>
          <w:szCs w:val="28"/>
        </w:rPr>
        <w:t xml:space="preserve"> </w:t>
      </w:r>
      <w:r w:rsidRPr="008603B8">
        <w:rPr>
          <w:rFonts w:ascii="Arial" w:hAnsi="Arial" w:cs="Arial"/>
          <w:sz w:val="22"/>
          <w:szCs w:val="22"/>
        </w:rPr>
        <w:t xml:space="preserve">Za spełnienie kryterium projekt </w:t>
      </w:r>
      <w:r>
        <w:rPr>
          <w:rFonts w:ascii="Arial" w:hAnsi="Arial" w:cs="Arial"/>
          <w:sz w:val="22"/>
          <w:szCs w:val="22"/>
        </w:rPr>
        <w:t xml:space="preserve">uzyska </w:t>
      </w:r>
      <w:r w:rsidRPr="002D115F">
        <w:rPr>
          <w:rFonts w:ascii="Arial" w:hAnsi="Arial" w:cs="Arial"/>
          <w:b/>
          <w:sz w:val="22"/>
          <w:szCs w:val="22"/>
        </w:rPr>
        <w:t>4 lub 7 punktów</w:t>
      </w:r>
      <w:r>
        <w:rPr>
          <w:rFonts w:ascii="Arial" w:hAnsi="Arial" w:cs="Arial"/>
          <w:sz w:val="22"/>
          <w:szCs w:val="22"/>
        </w:rPr>
        <w:t>.</w:t>
      </w:r>
    </w:p>
    <w:p w14:paraId="545502EE" w14:textId="7AE42138" w:rsidR="009E47B8" w:rsidRPr="002D115F" w:rsidRDefault="009E47B8" w:rsidP="004928F9">
      <w:pPr>
        <w:pStyle w:val="Akapitzlist"/>
        <w:numPr>
          <w:ilvl w:val="0"/>
          <w:numId w:val="130"/>
        </w:numPr>
        <w:spacing w:line="312" w:lineRule="auto"/>
        <w:rPr>
          <w:rFonts w:ascii="Arial" w:hAnsi="Arial" w:cs="Arial"/>
        </w:rPr>
      </w:pPr>
      <w:r w:rsidRPr="002D115F">
        <w:rPr>
          <w:rFonts w:ascii="Arial" w:hAnsi="Arial" w:cs="Arial"/>
          <w:sz w:val="22"/>
          <w:szCs w:val="22"/>
        </w:rPr>
        <w:t xml:space="preserve">okres prowadzenia działalności gospodarczej wynosi od </w:t>
      </w:r>
      <w:r w:rsidR="00172D42">
        <w:rPr>
          <w:rFonts w:ascii="Arial" w:hAnsi="Arial" w:cs="Arial"/>
          <w:sz w:val="22"/>
          <w:szCs w:val="22"/>
        </w:rPr>
        <w:t>3</w:t>
      </w:r>
      <w:r w:rsidRPr="002D115F">
        <w:rPr>
          <w:rFonts w:ascii="Arial" w:hAnsi="Arial" w:cs="Arial"/>
          <w:sz w:val="22"/>
          <w:szCs w:val="22"/>
        </w:rPr>
        <w:t xml:space="preserve"> do 5 lat – </w:t>
      </w:r>
      <w:r w:rsidRPr="002D115F">
        <w:rPr>
          <w:rFonts w:ascii="Arial" w:hAnsi="Arial" w:cs="Arial"/>
          <w:b/>
          <w:sz w:val="22"/>
          <w:szCs w:val="22"/>
        </w:rPr>
        <w:t>4 punkty</w:t>
      </w:r>
      <w:r>
        <w:rPr>
          <w:rFonts w:ascii="Arial" w:hAnsi="Arial" w:cs="Arial"/>
          <w:sz w:val="22"/>
          <w:szCs w:val="22"/>
        </w:rPr>
        <w:t>,</w:t>
      </w:r>
    </w:p>
    <w:p w14:paraId="5C5E3455" w14:textId="7FCB1E46" w:rsidR="009E47B8" w:rsidRPr="002D115F" w:rsidRDefault="009E47B8" w:rsidP="004928F9">
      <w:pPr>
        <w:pStyle w:val="Akapitzlist"/>
        <w:numPr>
          <w:ilvl w:val="0"/>
          <w:numId w:val="130"/>
        </w:numPr>
        <w:spacing w:line="312" w:lineRule="auto"/>
        <w:rPr>
          <w:rFonts w:ascii="Arial" w:hAnsi="Arial" w:cs="Arial"/>
        </w:rPr>
      </w:pPr>
      <w:r w:rsidRPr="002D115F">
        <w:rPr>
          <w:rFonts w:ascii="Arial" w:hAnsi="Arial" w:cs="Arial"/>
          <w:sz w:val="22"/>
          <w:szCs w:val="22"/>
        </w:rPr>
        <w:t xml:space="preserve">okres prowadzenia działalności gospodarczej wynosi powyżej 5 lat – </w:t>
      </w:r>
      <w:r w:rsidRPr="002D115F">
        <w:rPr>
          <w:rFonts w:ascii="Arial" w:hAnsi="Arial" w:cs="Arial"/>
          <w:b/>
          <w:sz w:val="22"/>
          <w:szCs w:val="22"/>
        </w:rPr>
        <w:t>7 punktów</w:t>
      </w:r>
      <w:r w:rsidRPr="002D115F">
        <w:rPr>
          <w:rFonts w:ascii="Arial" w:hAnsi="Arial" w:cs="Arial"/>
          <w:sz w:val="22"/>
          <w:szCs w:val="22"/>
        </w:rPr>
        <w:t>.</w:t>
      </w:r>
      <w:r w:rsidR="00F77DC5" w:rsidRPr="00F77DC5">
        <w:rPr>
          <w:rFonts w:ascii="Arial" w:hAnsi="Arial" w:cs="Arial"/>
          <w:sz w:val="22"/>
          <w:szCs w:val="22"/>
        </w:rPr>
        <w:t xml:space="preserve"> .</w:t>
      </w:r>
    </w:p>
    <w:p w14:paraId="250A92D9" w14:textId="77777777" w:rsidR="009E47B8" w:rsidRPr="003C66B8" w:rsidRDefault="009E47B8" w:rsidP="009E47B8">
      <w:pPr>
        <w:spacing w:line="312" w:lineRule="auto"/>
        <w:ind w:left="284"/>
        <w:contextualSpacing/>
        <w:rPr>
          <w:rFonts w:ascii="Arial" w:hAnsi="Arial" w:cs="Arial"/>
          <w:b/>
        </w:rPr>
      </w:pPr>
    </w:p>
    <w:p w14:paraId="21B04CE0" w14:textId="77777777" w:rsidR="009E47B8" w:rsidRPr="003C66B8" w:rsidRDefault="009E47B8" w:rsidP="00C81BFE">
      <w:pPr>
        <w:numPr>
          <w:ilvl w:val="0"/>
          <w:numId w:val="124"/>
        </w:numPr>
        <w:spacing w:after="120"/>
        <w:ind w:left="284" w:hanging="284"/>
        <w:rPr>
          <w:rFonts w:ascii="Arial" w:hAnsi="Arial" w:cs="Arial"/>
          <w:b/>
        </w:rPr>
      </w:pPr>
      <w:r w:rsidRPr="003C66B8">
        <w:rPr>
          <w:rFonts w:ascii="Arial" w:hAnsi="Arial" w:cs="Arial"/>
          <w:b/>
          <w:sz w:val="22"/>
          <w:szCs w:val="22"/>
        </w:rPr>
        <w:t>Obszary Strategicznej Interwencji (OSI)</w:t>
      </w:r>
    </w:p>
    <w:p w14:paraId="0381F024" w14:textId="77777777" w:rsidR="009E47B8" w:rsidRDefault="009E47B8" w:rsidP="009E47B8">
      <w:pPr>
        <w:spacing w:line="312" w:lineRule="auto"/>
        <w:rPr>
          <w:rFonts w:ascii="Arial" w:hAnsi="Arial" w:cs="Arial"/>
          <w:sz w:val="22"/>
          <w:szCs w:val="22"/>
        </w:rPr>
      </w:pPr>
      <w:r w:rsidRPr="000F3B75">
        <w:rPr>
          <w:rFonts w:ascii="Arial" w:hAnsi="Arial" w:cs="Arial"/>
          <w:sz w:val="22"/>
          <w:szCs w:val="22"/>
        </w:rPr>
        <w:t xml:space="preserve">W ramach kryterium premiowane będą projekty realizowane na </w:t>
      </w:r>
      <w:r w:rsidRPr="00A138AB">
        <w:rPr>
          <w:rFonts w:ascii="Arial" w:hAnsi="Arial" w:cs="Arial"/>
          <w:sz w:val="22"/>
          <w:szCs w:val="22"/>
          <w:u w:val="single"/>
        </w:rPr>
        <w:t>Obszarach zagrożonych trwałą marginalizacją</w:t>
      </w:r>
      <w:r w:rsidRPr="000F3B75">
        <w:rPr>
          <w:rFonts w:ascii="Arial" w:hAnsi="Arial" w:cs="Arial"/>
          <w:sz w:val="22"/>
          <w:szCs w:val="22"/>
        </w:rPr>
        <w:t xml:space="preserve"> (poziom regionalny), które zostały wskazane w załączniku nr 1 do FEP 2021-2027 „Obszary Strategicznej Interwencji”.</w:t>
      </w:r>
    </w:p>
    <w:p w14:paraId="2AE6427C" w14:textId="77777777" w:rsidR="009E47B8" w:rsidRDefault="009E47B8" w:rsidP="009E47B8">
      <w:pPr>
        <w:spacing w:line="312" w:lineRule="auto"/>
        <w:rPr>
          <w:rFonts w:ascii="Arial" w:hAnsi="Arial" w:cs="Arial"/>
          <w:sz w:val="22"/>
          <w:szCs w:val="22"/>
        </w:rPr>
      </w:pPr>
    </w:p>
    <w:p w14:paraId="5E916BBB" w14:textId="77777777" w:rsidR="009E47B8" w:rsidRPr="00136FFA" w:rsidRDefault="009E47B8" w:rsidP="009E47B8">
      <w:pPr>
        <w:spacing w:line="312" w:lineRule="auto"/>
        <w:rPr>
          <w:rFonts w:ascii="Arial" w:eastAsiaTheme="minorHAnsi" w:hAnsi="Arial" w:cs="Arial"/>
          <w:sz w:val="22"/>
          <w:szCs w:val="22"/>
        </w:rPr>
      </w:pPr>
      <w:bookmarkStart w:id="144" w:name="_Hlk124774310"/>
      <w:r w:rsidRPr="00136FFA">
        <w:rPr>
          <w:rFonts w:ascii="Arial" w:hAnsi="Arial" w:cs="Arial"/>
          <w:sz w:val="22"/>
          <w:szCs w:val="22"/>
        </w:rPr>
        <w:t>Ocena spełnienia kryterium dokonywana będzie w oparciu o informacje przedstawione w dokumentacji projektu.</w:t>
      </w:r>
    </w:p>
    <w:p w14:paraId="0BDED93A" w14:textId="77777777" w:rsidR="009E47B8" w:rsidRPr="008603B8" w:rsidRDefault="009E47B8" w:rsidP="009E47B8">
      <w:pPr>
        <w:spacing w:line="312" w:lineRule="auto"/>
        <w:rPr>
          <w:rFonts w:ascii="Arial" w:hAnsi="Arial" w:cs="Arial"/>
          <w:b/>
          <w:bCs/>
        </w:rPr>
      </w:pPr>
    </w:p>
    <w:p w14:paraId="7F4035F2" w14:textId="77777777" w:rsidR="009E47B8" w:rsidRDefault="009E47B8" w:rsidP="009E47B8">
      <w:pPr>
        <w:spacing w:line="312" w:lineRule="auto"/>
        <w:rPr>
          <w:rFonts w:ascii="Arial" w:hAnsi="Arial" w:cs="Arial"/>
          <w:sz w:val="22"/>
          <w:szCs w:val="22"/>
        </w:rPr>
      </w:pPr>
      <w:r w:rsidRPr="008603B8">
        <w:rPr>
          <w:rFonts w:ascii="Arial" w:hAnsi="Arial" w:cs="Arial"/>
          <w:b/>
          <w:bCs/>
          <w:szCs w:val="28"/>
        </w:rPr>
        <w:t>Zasady oceny:</w:t>
      </w:r>
      <w:r>
        <w:rPr>
          <w:rFonts w:ascii="Arial" w:hAnsi="Arial" w:cs="Arial"/>
          <w:b/>
          <w:bCs/>
          <w:szCs w:val="28"/>
        </w:rPr>
        <w:t xml:space="preserve"> </w:t>
      </w:r>
      <w:r w:rsidRPr="008603B8">
        <w:rPr>
          <w:rFonts w:ascii="Arial" w:hAnsi="Arial" w:cs="Arial"/>
          <w:sz w:val="22"/>
          <w:szCs w:val="22"/>
        </w:rPr>
        <w:t>Za</w:t>
      </w:r>
      <w:r>
        <w:rPr>
          <w:rFonts w:ascii="Arial" w:hAnsi="Arial" w:cs="Arial"/>
          <w:sz w:val="22"/>
          <w:szCs w:val="22"/>
        </w:rPr>
        <w:t xml:space="preserve"> </w:t>
      </w:r>
      <w:r w:rsidRPr="000F3B75">
        <w:rPr>
          <w:rFonts w:ascii="Arial" w:hAnsi="Arial" w:cs="Arial"/>
          <w:sz w:val="22"/>
          <w:szCs w:val="22"/>
        </w:rPr>
        <w:t>lokalizacj</w:t>
      </w:r>
      <w:r>
        <w:rPr>
          <w:rFonts w:ascii="Arial" w:hAnsi="Arial" w:cs="Arial"/>
          <w:sz w:val="22"/>
          <w:szCs w:val="22"/>
        </w:rPr>
        <w:t>ę</w:t>
      </w:r>
      <w:r w:rsidRPr="000F3B75">
        <w:rPr>
          <w:rFonts w:ascii="Arial" w:hAnsi="Arial" w:cs="Arial"/>
          <w:sz w:val="22"/>
          <w:szCs w:val="22"/>
        </w:rPr>
        <w:t xml:space="preserve"> projektu na obszarze zagrożonym trwałą marginalizacją </w:t>
      </w:r>
      <w:r w:rsidRPr="008603B8">
        <w:rPr>
          <w:rFonts w:ascii="Arial" w:hAnsi="Arial" w:cs="Arial"/>
          <w:sz w:val="22"/>
          <w:szCs w:val="22"/>
        </w:rPr>
        <w:t xml:space="preserve">projekt </w:t>
      </w:r>
      <w:r>
        <w:rPr>
          <w:rFonts w:ascii="Arial" w:hAnsi="Arial" w:cs="Arial"/>
          <w:sz w:val="22"/>
          <w:szCs w:val="22"/>
        </w:rPr>
        <w:t xml:space="preserve">uzyska </w:t>
      </w:r>
      <w:r>
        <w:rPr>
          <w:rFonts w:ascii="Arial" w:hAnsi="Arial" w:cs="Arial"/>
          <w:b/>
          <w:sz w:val="22"/>
          <w:szCs w:val="22"/>
        </w:rPr>
        <w:t>5 punktów</w:t>
      </w:r>
      <w:bookmarkEnd w:id="144"/>
      <w:r>
        <w:rPr>
          <w:rFonts w:ascii="Arial" w:hAnsi="Arial" w:cs="Arial"/>
          <w:b/>
          <w:sz w:val="22"/>
          <w:szCs w:val="22"/>
        </w:rPr>
        <w:t>.</w:t>
      </w:r>
    </w:p>
    <w:p w14:paraId="5D6287BD" w14:textId="77777777" w:rsidR="009E47B8" w:rsidRDefault="009E47B8" w:rsidP="009E47B8">
      <w:pPr>
        <w:spacing w:line="312" w:lineRule="auto"/>
        <w:rPr>
          <w:rFonts w:ascii="Arial" w:hAnsi="Arial" w:cs="Arial"/>
          <w:sz w:val="22"/>
          <w:szCs w:val="22"/>
        </w:rPr>
      </w:pPr>
    </w:p>
    <w:p w14:paraId="27FE3D32" w14:textId="77777777" w:rsidR="009E47B8" w:rsidRDefault="009E47B8" w:rsidP="009E47B8">
      <w:pPr>
        <w:spacing w:line="312" w:lineRule="auto"/>
        <w:rPr>
          <w:rFonts w:ascii="Arial" w:hAnsi="Arial" w:cs="Arial"/>
          <w:sz w:val="22"/>
          <w:szCs w:val="22"/>
        </w:rPr>
      </w:pPr>
    </w:p>
    <w:p w14:paraId="5F7E7157" w14:textId="77777777" w:rsidR="009E47B8" w:rsidRPr="008603B8" w:rsidRDefault="009E47B8" w:rsidP="009E47B8">
      <w:pPr>
        <w:shd w:val="clear" w:color="auto" w:fill="F2F2F2" w:themeFill="background1" w:themeFillShade="F2"/>
        <w:spacing w:line="312" w:lineRule="auto"/>
        <w:rPr>
          <w:rFonts w:ascii="Arial" w:hAnsi="Arial" w:cs="Arial"/>
          <w:b/>
          <w:bCs/>
        </w:rPr>
      </w:pPr>
      <w:r w:rsidRPr="008603B8">
        <w:rPr>
          <w:rFonts w:ascii="Arial" w:hAnsi="Arial" w:cs="Arial"/>
          <w:b/>
          <w:bCs/>
        </w:rPr>
        <w:t>Typ projekt</w:t>
      </w:r>
      <w:r>
        <w:rPr>
          <w:rFonts w:ascii="Arial" w:hAnsi="Arial" w:cs="Arial"/>
          <w:b/>
          <w:bCs/>
        </w:rPr>
        <w:t>u</w:t>
      </w:r>
      <w:r w:rsidRPr="008603B8">
        <w:rPr>
          <w:rFonts w:ascii="Arial" w:hAnsi="Arial" w:cs="Arial"/>
          <w:b/>
          <w:bCs/>
        </w:rPr>
        <w:t>:</w:t>
      </w:r>
    </w:p>
    <w:p w14:paraId="10CF1011" w14:textId="77777777" w:rsidR="009E47B8" w:rsidRPr="00136FFA" w:rsidRDefault="009E47B8" w:rsidP="004928F9">
      <w:pPr>
        <w:pStyle w:val="Akapitzlist"/>
        <w:numPr>
          <w:ilvl w:val="0"/>
          <w:numId w:val="123"/>
        </w:numPr>
        <w:shd w:val="clear" w:color="auto" w:fill="F2F2F2" w:themeFill="background1" w:themeFillShade="F2"/>
        <w:spacing w:line="312" w:lineRule="auto"/>
        <w:rPr>
          <w:rFonts w:ascii="Arial" w:hAnsi="Arial" w:cs="Arial"/>
        </w:rPr>
      </w:pPr>
      <w:r w:rsidRPr="007B0F35">
        <w:rPr>
          <w:rFonts w:ascii="Arial" w:hAnsi="Arial" w:cs="Arial"/>
        </w:rPr>
        <w:t>Wsparcie rozwoju i konkurencyjności MŚP w formie dotacji</w:t>
      </w:r>
      <w:r>
        <w:rPr>
          <w:rFonts w:ascii="Arial" w:hAnsi="Arial" w:cs="Arial"/>
        </w:rPr>
        <w:t>.</w:t>
      </w:r>
    </w:p>
    <w:p w14:paraId="6C3205DE" w14:textId="77777777" w:rsidR="00B07495" w:rsidRDefault="00B07495" w:rsidP="00B07495">
      <w:pPr>
        <w:spacing w:line="312" w:lineRule="auto"/>
        <w:ind w:left="426"/>
        <w:contextualSpacing/>
        <w:rPr>
          <w:rFonts w:ascii="Arial" w:hAnsi="Arial" w:cs="Arial"/>
          <w:b/>
        </w:rPr>
      </w:pPr>
    </w:p>
    <w:p w14:paraId="72A82082" w14:textId="10962C66" w:rsidR="009E47B8" w:rsidRDefault="009E47B8" w:rsidP="00C81BFE">
      <w:pPr>
        <w:numPr>
          <w:ilvl w:val="0"/>
          <w:numId w:val="131"/>
        </w:numPr>
        <w:spacing w:after="120"/>
        <w:ind w:left="284" w:hanging="284"/>
        <w:rPr>
          <w:rFonts w:ascii="Arial" w:hAnsi="Arial" w:cs="Arial"/>
          <w:b/>
        </w:rPr>
      </w:pPr>
      <w:r w:rsidRPr="002F0158">
        <w:rPr>
          <w:rFonts w:ascii="Arial" w:hAnsi="Arial" w:cs="Arial"/>
          <w:b/>
        </w:rPr>
        <w:t>Potencjał rynkowy rezultatu projektu</w:t>
      </w:r>
    </w:p>
    <w:p w14:paraId="36F40E3E" w14:textId="77777777" w:rsidR="009E47B8" w:rsidRPr="001A6743" w:rsidRDefault="009E47B8" w:rsidP="009E47B8">
      <w:pPr>
        <w:snapToGrid w:val="0"/>
        <w:spacing w:after="160" w:line="259" w:lineRule="auto"/>
        <w:rPr>
          <w:rFonts w:ascii="Arial" w:eastAsia="Calibri" w:hAnsi="Arial" w:cs="Arial"/>
          <w:sz w:val="22"/>
          <w:szCs w:val="22"/>
          <w:lang w:eastAsia="en-US"/>
        </w:rPr>
      </w:pPr>
      <w:r w:rsidRPr="001A6743">
        <w:rPr>
          <w:rFonts w:ascii="Arial" w:eastAsia="Calibri" w:hAnsi="Arial" w:cs="Arial"/>
          <w:sz w:val="22"/>
          <w:szCs w:val="22"/>
          <w:lang w:eastAsia="en-US"/>
        </w:rPr>
        <w:t xml:space="preserve">W ramach kryterium ocenie podlegać będzie potencjał rynkowy projektu w wyniku wdrożenia inwestycji początkowej. </w:t>
      </w:r>
    </w:p>
    <w:p w14:paraId="4BD33378" w14:textId="77777777" w:rsidR="009E47B8" w:rsidRPr="001A6743" w:rsidRDefault="009E47B8" w:rsidP="009E47B8">
      <w:pPr>
        <w:snapToGrid w:val="0"/>
        <w:spacing w:after="160" w:line="259" w:lineRule="auto"/>
        <w:rPr>
          <w:rFonts w:ascii="Arial" w:eastAsia="Calibri" w:hAnsi="Arial" w:cs="Arial"/>
          <w:sz w:val="22"/>
          <w:szCs w:val="22"/>
          <w:lang w:eastAsia="en-US"/>
        </w:rPr>
      </w:pPr>
      <w:r w:rsidRPr="001A6743">
        <w:rPr>
          <w:rFonts w:ascii="Arial" w:eastAsia="Calibri" w:hAnsi="Arial" w:cs="Arial"/>
          <w:sz w:val="22"/>
          <w:szCs w:val="22"/>
          <w:lang w:eastAsia="en-US"/>
        </w:rPr>
        <w:t>Weryfikacji podlegało będzie czy:</w:t>
      </w:r>
    </w:p>
    <w:p w14:paraId="006A5F5C" w14:textId="77777777" w:rsidR="009E47B8" w:rsidRDefault="009E47B8" w:rsidP="00E657E2">
      <w:pPr>
        <w:numPr>
          <w:ilvl w:val="0"/>
          <w:numId w:val="132"/>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zdefiniowano rynek docelowy, wskazano jego wielkość, tendencje rozwojowe, spodziewany udział wnioskodawcy w rynku, zbadano konkurencję, określono ostatecznych odbiorców, ich potrzeby, wymagania/preferencje oraz wykazano, iż inwestycja zaspokoi faktyczne zapotrzebowanie konsumentów,</w:t>
      </w:r>
    </w:p>
    <w:p w14:paraId="0BD8FAF5" w14:textId="77777777" w:rsidR="009E47B8" w:rsidRDefault="009E47B8" w:rsidP="00E657E2">
      <w:pPr>
        <w:numPr>
          <w:ilvl w:val="0"/>
          <w:numId w:val="132"/>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 xml:space="preserve">wykazano, iż proces/ produkt/ usługa będzie konkurencyjny w stosunku do istniejących na rynku, a w przypadku produktów/usług nie mających odpowiednika na rynku wnioskodawca uwiarygodnił powstanie zapotrzebowania na produkt/usługę. W przypadku zwiększenia mocy produkcyjnej wnioskodawca przedstawi ponadto realne </w:t>
      </w:r>
      <w:r w:rsidRPr="001A6743">
        <w:rPr>
          <w:rFonts w:ascii="Arial" w:eastAsia="Calibri" w:hAnsi="Arial" w:cs="Arial"/>
          <w:sz w:val="22"/>
          <w:szCs w:val="22"/>
          <w:lang w:eastAsia="en-US"/>
        </w:rPr>
        <w:lastRenderedPageBreak/>
        <w:t>zapotrzebowanie rynku do podjęcia tego typu działań (wzrost zapotrzebowania na produkt/usługę). W przypadku zmiany procesu produkcyjnego ponadto Wnioskodawca urealni potrzebę i wskaże obiektywne korzyści płynące</w:t>
      </w:r>
      <w:r w:rsidRPr="00047322">
        <w:rPr>
          <w:rFonts w:ascii="Arial" w:eastAsia="Calibri" w:hAnsi="Arial" w:cs="Arial"/>
          <w:sz w:val="22"/>
          <w:szCs w:val="22"/>
          <w:lang w:eastAsia="en-US"/>
        </w:rPr>
        <w:t xml:space="preserve"> </w:t>
      </w:r>
      <w:r w:rsidRPr="001A6743">
        <w:rPr>
          <w:rFonts w:ascii="Arial" w:eastAsia="Calibri" w:hAnsi="Arial" w:cs="Arial"/>
          <w:sz w:val="22"/>
          <w:szCs w:val="22"/>
          <w:lang w:eastAsia="en-US"/>
        </w:rPr>
        <w:t>z wdrożenia tego typu rozwiązania,</w:t>
      </w:r>
    </w:p>
    <w:p w14:paraId="1E2034C4" w14:textId="77777777" w:rsidR="009E47B8" w:rsidRDefault="009E47B8" w:rsidP="00E657E2">
      <w:pPr>
        <w:numPr>
          <w:ilvl w:val="0"/>
          <w:numId w:val="132"/>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prognoza finansowa przychodów oraz kosztów związanych z realizacją inwestycji bazuje na racjonalnych i realistycznych przesłankach oraz wskazuje na opłacalność projektu,</w:t>
      </w:r>
    </w:p>
    <w:p w14:paraId="5495052D" w14:textId="77777777" w:rsidR="009E47B8" w:rsidRPr="001A6743" w:rsidRDefault="009E47B8" w:rsidP="00E657E2">
      <w:pPr>
        <w:numPr>
          <w:ilvl w:val="0"/>
          <w:numId w:val="132"/>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zidentyfikowano ewentualne ryzyka/zagrożenia utrudniające wdrożenie projektu na rynek (m.in. wykazano, iż zmienność uwarunkowań rynkowych w danej branży nie stanowi zagrożenia dla wprowadzonych rozwiązań) oraz przedstawiono sposób ich minimalizacji.</w:t>
      </w:r>
    </w:p>
    <w:p w14:paraId="73F479DB" w14:textId="77777777" w:rsidR="009E47B8" w:rsidRPr="001A6743" w:rsidRDefault="009E47B8" w:rsidP="00E657E2">
      <w:pPr>
        <w:pStyle w:val="Akapitzlist"/>
        <w:spacing w:line="276"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04F3BB4D" w14:textId="77777777" w:rsidR="009E47B8" w:rsidRPr="001A6743" w:rsidRDefault="009E47B8" w:rsidP="009E47B8">
      <w:pPr>
        <w:pStyle w:val="Akapitzlist"/>
        <w:spacing w:line="312" w:lineRule="auto"/>
        <w:ind w:left="502"/>
        <w:rPr>
          <w:rFonts w:ascii="Arial" w:hAnsi="Arial" w:cs="Arial"/>
          <w:b/>
          <w:bCs/>
        </w:rPr>
      </w:pPr>
    </w:p>
    <w:p w14:paraId="15652C74" w14:textId="4F93E4AE" w:rsidR="009E47B8" w:rsidRPr="00047322" w:rsidRDefault="009E47B8" w:rsidP="009E47B8">
      <w:pPr>
        <w:autoSpaceDE w:val="0"/>
        <w:autoSpaceDN w:val="0"/>
        <w:adjustRightInd w:val="0"/>
        <w:ind w:left="-25"/>
        <w:contextualSpacing/>
        <w:jc w:val="both"/>
        <w:rPr>
          <w:rFonts w:ascii="Arial" w:eastAsia="Calibri" w:hAnsi="Arial" w:cs="Arial"/>
          <w:sz w:val="22"/>
          <w:szCs w:val="22"/>
        </w:rPr>
      </w:pPr>
      <w:r w:rsidRPr="00047322">
        <w:rPr>
          <w:rFonts w:ascii="Arial" w:hAnsi="Arial" w:cs="Arial"/>
          <w:b/>
          <w:bCs/>
          <w:szCs w:val="28"/>
        </w:rPr>
        <w:t xml:space="preserve">Zasady oceny: </w:t>
      </w:r>
      <w:r w:rsidRPr="00047322">
        <w:rPr>
          <w:rFonts w:ascii="Arial" w:hAnsi="Arial" w:cs="Arial"/>
          <w:sz w:val="22"/>
          <w:szCs w:val="22"/>
        </w:rPr>
        <w:t xml:space="preserve">Za </w:t>
      </w:r>
      <w:r>
        <w:rPr>
          <w:rFonts w:ascii="Arial" w:hAnsi="Arial" w:cs="Arial"/>
          <w:sz w:val="22"/>
          <w:szCs w:val="22"/>
        </w:rPr>
        <w:t xml:space="preserve">spełnienie kryterium projekt może uzyskać maksymalnie </w:t>
      </w:r>
      <w:r w:rsidR="007477D5" w:rsidRPr="007477D5">
        <w:rPr>
          <w:rFonts w:ascii="Arial" w:hAnsi="Arial" w:cs="Arial"/>
          <w:b/>
          <w:sz w:val="22"/>
          <w:szCs w:val="22"/>
        </w:rPr>
        <w:t>24 punkty</w:t>
      </w:r>
      <w:r w:rsidRPr="00047322">
        <w:rPr>
          <w:rFonts w:ascii="Arial" w:hAnsi="Arial" w:cs="Arial"/>
          <w:sz w:val="22"/>
          <w:szCs w:val="22"/>
        </w:rPr>
        <w:t>(</w:t>
      </w:r>
      <w:r w:rsidRPr="00047322">
        <w:rPr>
          <w:rFonts w:ascii="Arial" w:eastAsia="Calibri" w:hAnsi="Arial" w:cs="Arial"/>
          <w:sz w:val="22"/>
          <w:szCs w:val="22"/>
        </w:rPr>
        <w:t xml:space="preserve">po </w:t>
      </w:r>
      <w:r w:rsidR="007477D5">
        <w:rPr>
          <w:rFonts w:ascii="Arial" w:eastAsia="Calibri" w:hAnsi="Arial" w:cs="Arial"/>
          <w:sz w:val="22"/>
          <w:szCs w:val="22"/>
        </w:rPr>
        <w:t>6</w:t>
      </w:r>
      <w:r w:rsidRPr="00047322">
        <w:rPr>
          <w:rFonts w:ascii="Arial" w:eastAsia="Calibri" w:hAnsi="Arial" w:cs="Arial"/>
          <w:sz w:val="22"/>
          <w:szCs w:val="22"/>
        </w:rPr>
        <w:t xml:space="preserve"> punktów w każdym z czterech wskazanych obszarów)</w:t>
      </w:r>
    </w:p>
    <w:p w14:paraId="65670972" w14:textId="77777777" w:rsidR="009E47B8" w:rsidRPr="002F0158" w:rsidRDefault="009E47B8" w:rsidP="009E47B8">
      <w:pPr>
        <w:spacing w:line="312" w:lineRule="auto"/>
        <w:ind w:left="426"/>
        <w:contextualSpacing/>
        <w:rPr>
          <w:rFonts w:ascii="Arial" w:hAnsi="Arial" w:cs="Arial"/>
          <w:b/>
        </w:rPr>
      </w:pPr>
    </w:p>
    <w:p w14:paraId="3CE25A2B" w14:textId="77777777" w:rsidR="009E47B8" w:rsidRDefault="009E47B8" w:rsidP="00C81BFE">
      <w:pPr>
        <w:numPr>
          <w:ilvl w:val="0"/>
          <w:numId w:val="131"/>
        </w:numPr>
        <w:spacing w:after="120"/>
        <w:ind w:left="284" w:hanging="284"/>
        <w:rPr>
          <w:rFonts w:ascii="Arial" w:hAnsi="Arial" w:cs="Arial"/>
          <w:b/>
        </w:rPr>
      </w:pPr>
      <w:r w:rsidRPr="002F0158">
        <w:rPr>
          <w:rFonts w:ascii="Arial" w:hAnsi="Arial" w:cs="Arial"/>
          <w:b/>
        </w:rPr>
        <w:t>Zgodność z regionalnymi inteligentnymi specjalizacjami</w:t>
      </w:r>
    </w:p>
    <w:p w14:paraId="52A9F1D8" w14:textId="77777777" w:rsidR="009E47B8" w:rsidRPr="003B09E5" w:rsidRDefault="009E47B8" w:rsidP="009E47B8">
      <w:pPr>
        <w:pStyle w:val="Default"/>
        <w:spacing w:before="60" w:after="60" w:line="276" w:lineRule="auto"/>
        <w:jc w:val="both"/>
        <w:rPr>
          <w:rFonts w:ascii="Arial" w:hAnsi="Arial" w:cs="Arial"/>
          <w:color w:val="auto"/>
          <w:sz w:val="22"/>
          <w:szCs w:val="22"/>
        </w:rPr>
      </w:pPr>
      <w:r w:rsidRPr="003B09E5">
        <w:rPr>
          <w:rFonts w:ascii="Arial" w:hAnsi="Arial" w:cs="Arial"/>
          <w:color w:val="auto"/>
          <w:sz w:val="22"/>
          <w:szCs w:val="22"/>
        </w:rPr>
        <w:t xml:space="preserve">W ramach kryterium ocenie podlegać będzie przynależność przedmiotu przedsięwzięcia do minimum jednego z obszarów wsparcia regionalnych inteligentnych specjalizacji (RIS) wskazanych </w:t>
      </w:r>
      <w:r>
        <w:rPr>
          <w:rFonts w:ascii="Arial" w:hAnsi="Arial" w:cs="Arial"/>
          <w:color w:val="auto"/>
          <w:sz w:val="22"/>
          <w:szCs w:val="22"/>
        </w:rPr>
        <w:t xml:space="preserve"> </w:t>
      </w:r>
      <w:r w:rsidRPr="003B09E5">
        <w:rPr>
          <w:rFonts w:ascii="Arial" w:hAnsi="Arial" w:cs="Arial"/>
          <w:color w:val="auto"/>
          <w:sz w:val="22"/>
          <w:szCs w:val="22"/>
        </w:rPr>
        <w:t>w Regionalnej Strategii Innowacji Województwa Podkarpackiego na lata 2021-2030.</w:t>
      </w:r>
    </w:p>
    <w:p w14:paraId="5CAFDD95" w14:textId="77777777" w:rsidR="009E47B8" w:rsidRDefault="009E47B8" w:rsidP="009E47B8">
      <w:pPr>
        <w:pStyle w:val="Default"/>
        <w:jc w:val="both"/>
        <w:rPr>
          <w:rFonts w:ascii="Arial" w:hAnsi="Arial" w:cs="Arial"/>
          <w:color w:val="auto"/>
          <w:sz w:val="22"/>
          <w:szCs w:val="22"/>
        </w:rPr>
      </w:pPr>
      <w:r w:rsidRPr="003B09E5">
        <w:rPr>
          <w:rFonts w:ascii="Arial" w:hAnsi="Arial" w:cs="Arial"/>
          <w:color w:val="auto"/>
          <w:sz w:val="22"/>
          <w:szCs w:val="22"/>
        </w:rPr>
        <w:t>Weryfikacja, czy projekt wpisuje się w obszar wsparcia inteligentnej specjalizacji województwa, będzie przeprowadzona na podstawie opisanego przez wnioskodawcę w dokumentacji aplikacyjnej rodzaju działalności gospodarczej, której dotyczy projekt.</w:t>
      </w:r>
    </w:p>
    <w:p w14:paraId="61D48F78" w14:textId="77777777" w:rsidR="009E47B8" w:rsidRDefault="009E47B8" w:rsidP="009E47B8">
      <w:pPr>
        <w:pStyle w:val="Default"/>
        <w:jc w:val="both"/>
        <w:rPr>
          <w:rFonts w:ascii="Arial" w:hAnsi="Arial" w:cs="Arial"/>
          <w:color w:val="auto"/>
          <w:sz w:val="22"/>
          <w:szCs w:val="22"/>
        </w:rPr>
      </w:pPr>
    </w:p>
    <w:p w14:paraId="3290CF7A" w14:textId="77777777" w:rsidR="009E47B8" w:rsidRPr="001A6743" w:rsidRDefault="009E47B8" w:rsidP="009E47B8">
      <w:pPr>
        <w:pStyle w:val="Akapitzlist"/>
        <w:spacing w:line="312"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78744FD6" w14:textId="77777777" w:rsidR="009E47B8" w:rsidRPr="001A6743" w:rsidRDefault="009E47B8" w:rsidP="009E47B8">
      <w:pPr>
        <w:pStyle w:val="Akapitzlist"/>
        <w:spacing w:line="312" w:lineRule="auto"/>
        <w:ind w:left="502"/>
        <w:rPr>
          <w:rFonts w:ascii="Arial" w:hAnsi="Arial" w:cs="Arial"/>
          <w:b/>
          <w:bCs/>
        </w:rPr>
      </w:pPr>
    </w:p>
    <w:p w14:paraId="2127C0C0" w14:textId="77B8BCB3" w:rsidR="009E47B8" w:rsidRPr="00047322" w:rsidRDefault="009E47B8" w:rsidP="009E47B8">
      <w:pPr>
        <w:autoSpaceDE w:val="0"/>
        <w:autoSpaceDN w:val="0"/>
        <w:adjustRightInd w:val="0"/>
        <w:ind w:left="-25"/>
        <w:contextualSpacing/>
        <w:jc w:val="both"/>
        <w:rPr>
          <w:rFonts w:ascii="Arial" w:eastAsia="Calibri" w:hAnsi="Arial" w:cs="Arial"/>
          <w:sz w:val="22"/>
          <w:szCs w:val="22"/>
        </w:rPr>
      </w:pPr>
      <w:r w:rsidRPr="00047322">
        <w:rPr>
          <w:rFonts w:ascii="Arial" w:hAnsi="Arial" w:cs="Arial"/>
          <w:b/>
          <w:bCs/>
          <w:szCs w:val="28"/>
        </w:rPr>
        <w:t xml:space="preserve">Zasady oceny: </w:t>
      </w:r>
      <w:r w:rsidRPr="00047322">
        <w:rPr>
          <w:rFonts w:ascii="Arial" w:hAnsi="Arial" w:cs="Arial"/>
          <w:sz w:val="22"/>
          <w:szCs w:val="22"/>
        </w:rPr>
        <w:t xml:space="preserve">Za </w:t>
      </w:r>
      <w:r w:rsidRPr="003B09E5">
        <w:rPr>
          <w:rFonts w:ascii="Arial" w:hAnsi="Arial" w:cs="Arial"/>
          <w:sz w:val="22"/>
          <w:szCs w:val="22"/>
        </w:rPr>
        <w:t>wpis</w:t>
      </w:r>
      <w:r>
        <w:rPr>
          <w:rFonts w:ascii="Arial" w:hAnsi="Arial" w:cs="Arial"/>
          <w:sz w:val="22"/>
          <w:szCs w:val="22"/>
        </w:rPr>
        <w:t>ywanie</w:t>
      </w:r>
      <w:r w:rsidRPr="003B09E5">
        <w:rPr>
          <w:rFonts w:ascii="Arial" w:hAnsi="Arial" w:cs="Arial"/>
          <w:sz w:val="22"/>
          <w:szCs w:val="22"/>
        </w:rPr>
        <w:t xml:space="preserve"> się</w:t>
      </w:r>
      <w:r>
        <w:rPr>
          <w:rFonts w:ascii="Arial" w:hAnsi="Arial" w:cs="Arial"/>
          <w:sz w:val="22"/>
          <w:szCs w:val="22"/>
        </w:rPr>
        <w:t xml:space="preserve"> projektu</w:t>
      </w:r>
      <w:r w:rsidRPr="003B09E5">
        <w:rPr>
          <w:rFonts w:ascii="Arial" w:hAnsi="Arial" w:cs="Arial"/>
          <w:sz w:val="22"/>
          <w:szCs w:val="22"/>
        </w:rPr>
        <w:t xml:space="preserve"> w obszar wsparcia inteligentnych specjalizacji województwa podkarpackiego </w:t>
      </w:r>
      <w:r>
        <w:rPr>
          <w:rFonts w:ascii="Arial" w:hAnsi="Arial" w:cs="Arial"/>
          <w:sz w:val="22"/>
          <w:szCs w:val="22"/>
        </w:rPr>
        <w:t xml:space="preserve">projekt uzyska </w:t>
      </w:r>
      <w:r w:rsidR="007477D5">
        <w:rPr>
          <w:rFonts w:ascii="Arial" w:hAnsi="Arial" w:cs="Arial"/>
          <w:b/>
          <w:sz w:val="22"/>
          <w:szCs w:val="22"/>
        </w:rPr>
        <w:t xml:space="preserve">18 </w:t>
      </w:r>
      <w:r w:rsidRPr="003B09E5">
        <w:rPr>
          <w:rFonts w:ascii="Arial" w:hAnsi="Arial" w:cs="Arial"/>
          <w:b/>
          <w:sz w:val="22"/>
          <w:szCs w:val="22"/>
        </w:rPr>
        <w:t>punktów</w:t>
      </w:r>
      <w:r w:rsidRPr="003B09E5">
        <w:rPr>
          <w:rFonts w:ascii="Arial" w:hAnsi="Arial" w:cs="Arial"/>
          <w:sz w:val="22"/>
          <w:szCs w:val="22"/>
        </w:rPr>
        <w:t>.</w:t>
      </w:r>
    </w:p>
    <w:p w14:paraId="0D1A50E8" w14:textId="77777777" w:rsidR="009E47B8" w:rsidRPr="002F0158" w:rsidRDefault="009E47B8" w:rsidP="009E47B8">
      <w:pPr>
        <w:spacing w:line="312" w:lineRule="auto"/>
        <w:contextualSpacing/>
        <w:rPr>
          <w:rFonts w:ascii="Arial" w:hAnsi="Arial" w:cs="Arial"/>
          <w:b/>
        </w:rPr>
      </w:pPr>
    </w:p>
    <w:p w14:paraId="459E8EE0" w14:textId="77777777" w:rsidR="009E47B8" w:rsidRDefault="009E47B8" w:rsidP="00C81BFE">
      <w:pPr>
        <w:numPr>
          <w:ilvl w:val="0"/>
          <w:numId w:val="131"/>
        </w:numPr>
        <w:spacing w:after="120"/>
        <w:ind w:left="284" w:hanging="284"/>
        <w:rPr>
          <w:rFonts w:ascii="Arial" w:hAnsi="Arial" w:cs="Arial"/>
          <w:b/>
        </w:rPr>
      </w:pPr>
      <w:r w:rsidRPr="002F0158">
        <w:rPr>
          <w:rFonts w:ascii="Arial" w:hAnsi="Arial" w:cs="Arial"/>
          <w:b/>
        </w:rPr>
        <w:t>Zwiększenie</w:t>
      </w:r>
      <w:r w:rsidRPr="002F0158">
        <w:rPr>
          <w:b/>
          <w:bCs/>
        </w:rPr>
        <w:t xml:space="preserve"> </w:t>
      </w:r>
      <w:r w:rsidRPr="002F0158">
        <w:rPr>
          <w:rFonts w:ascii="Arial" w:hAnsi="Arial" w:cs="Arial"/>
          <w:b/>
        </w:rPr>
        <w:t>atrakcyjności gospodarczej regionu</w:t>
      </w:r>
    </w:p>
    <w:p w14:paraId="6EDC02DC" w14:textId="77777777" w:rsidR="009E47B8" w:rsidRPr="00571CF5" w:rsidRDefault="009E47B8" w:rsidP="009E47B8">
      <w:pPr>
        <w:spacing w:line="312" w:lineRule="auto"/>
        <w:contextualSpacing/>
        <w:rPr>
          <w:rFonts w:ascii="Arial" w:hAnsi="Arial" w:cs="Arial"/>
          <w:sz w:val="22"/>
          <w:szCs w:val="22"/>
        </w:rPr>
      </w:pPr>
      <w:r w:rsidRPr="00571CF5">
        <w:rPr>
          <w:rFonts w:ascii="Arial" w:hAnsi="Arial" w:cs="Arial"/>
          <w:sz w:val="22"/>
          <w:szCs w:val="22"/>
        </w:rPr>
        <w:t xml:space="preserve">W ramach kryterium ocenie podlega wpływ efektów projektu na atrakcyjność gospodarczą/ inwestycyjną regionu tj.: </w:t>
      </w:r>
    </w:p>
    <w:p w14:paraId="0966A9D0" w14:textId="77777777" w:rsidR="009E47B8" w:rsidRPr="00571CF5" w:rsidRDefault="009E47B8" w:rsidP="009E47B8">
      <w:pPr>
        <w:spacing w:line="312" w:lineRule="auto"/>
        <w:contextualSpacing/>
        <w:rPr>
          <w:rFonts w:ascii="Arial" w:hAnsi="Arial" w:cs="Arial"/>
          <w:sz w:val="22"/>
          <w:szCs w:val="22"/>
        </w:rPr>
      </w:pPr>
      <w:r w:rsidRPr="00571CF5">
        <w:rPr>
          <w:rFonts w:ascii="Arial" w:hAnsi="Arial" w:cs="Arial"/>
          <w:sz w:val="22"/>
          <w:szCs w:val="22"/>
        </w:rPr>
        <w:t>czy projekt przyczyni się do promocji regionu jako obszaru atrakcyjnego pod względem gospodarczym, inwestycyjnym, handlowym oraz do zwiększenia jego rozpoznawalności.</w:t>
      </w:r>
    </w:p>
    <w:p w14:paraId="428D35A7" w14:textId="77777777" w:rsidR="009E47B8" w:rsidRPr="00571CF5" w:rsidRDefault="009E47B8" w:rsidP="009E47B8">
      <w:pPr>
        <w:spacing w:line="312" w:lineRule="auto"/>
        <w:contextualSpacing/>
        <w:rPr>
          <w:rFonts w:ascii="Arial" w:hAnsi="Arial" w:cs="Arial"/>
          <w:sz w:val="22"/>
          <w:szCs w:val="22"/>
        </w:rPr>
      </w:pPr>
    </w:p>
    <w:p w14:paraId="3E501E23" w14:textId="77777777" w:rsidR="009E47B8" w:rsidRPr="00571CF5" w:rsidRDefault="009E47B8" w:rsidP="009E47B8">
      <w:pPr>
        <w:pStyle w:val="Akapitzlist"/>
        <w:spacing w:line="312" w:lineRule="auto"/>
        <w:ind w:left="0"/>
        <w:rPr>
          <w:rFonts w:ascii="Arial" w:eastAsiaTheme="minorHAnsi" w:hAnsi="Arial" w:cs="Arial"/>
          <w:sz w:val="22"/>
          <w:szCs w:val="22"/>
        </w:rPr>
      </w:pPr>
      <w:r w:rsidRPr="00571CF5">
        <w:rPr>
          <w:rFonts w:ascii="Arial" w:hAnsi="Arial" w:cs="Arial"/>
          <w:sz w:val="22"/>
          <w:szCs w:val="22"/>
        </w:rPr>
        <w:t>Ocena spełnienia kryterium dokonywana będzie w oparciu o informacje przedstawione w dokumentacji projektu.</w:t>
      </w:r>
    </w:p>
    <w:p w14:paraId="22A0EFB8" w14:textId="77777777" w:rsidR="009E47B8" w:rsidRPr="001A6743" w:rsidRDefault="009E47B8" w:rsidP="009E47B8">
      <w:pPr>
        <w:pStyle w:val="Akapitzlist"/>
        <w:spacing w:line="312" w:lineRule="auto"/>
        <w:ind w:left="502"/>
        <w:rPr>
          <w:rFonts w:ascii="Arial" w:hAnsi="Arial" w:cs="Arial"/>
          <w:b/>
          <w:bCs/>
        </w:rPr>
      </w:pPr>
    </w:p>
    <w:p w14:paraId="131938DE" w14:textId="052C28E6" w:rsidR="009E47B8" w:rsidRPr="00D05E09" w:rsidRDefault="009E47B8" w:rsidP="009E47B8">
      <w:pPr>
        <w:pStyle w:val="Akapitzlist"/>
        <w:autoSpaceDE w:val="0"/>
        <w:autoSpaceDN w:val="0"/>
        <w:adjustRightInd w:val="0"/>
        <w:ind w:left="0"/>
        <w:jc w:val="both"/>
        <w:rPr>
          <w:rFonts w:ascii="Arial" w:eastAsia="Calibri" w:hAnsi="Arial" w:cs="Arial"/>
        </w:rPr>
      </w:pPr>
      <w:r w:rsidRPr="00047322">
        <w:rPr>
          <w:rFonts w:ascii="Arial" w:hAnsi="Arial" w:cs="Arial"/>
          <w:b/>
          <w:bCs/>
          <w:szCs w:val="28"/>
        </w:rPr>
        <w:t xml:space="preserve">Zasady oceny: </w:t>
      </w:r>
      <w:r w:rsidRPr="00D033ED">
        <w:rPr>
          <w:rFonts w:ascii="Arial" w:hAnsi="Arial" w:cs="Arial"/>
          <w:sz w:val="22"/>
          <w:szCs w:val="22"/>
        </w:rPr>
        <w:t>Za spełnienie kryterium(</w:t>
      </w:r>
      <w:r w:rsidRPr="00D033ED">
        <w:rPr>
          <w:rFonts w:ascii="Arial" w:eastAsia="Calibri" w:hAnsi="Arial" w:cs="Arial"/>
          <w:sz w:val="22"/>
          <w:szCs w:val="22"/>
        </w:rPr>
        <w:t xml:space="preserve">projekt przyczynia się do rozwoju regionu) projekt uzyska </w:t>
      </w:r>
      <w:r w:rsidR="0057623B">
        <w:rPr>
          <w:rFonts w:ascii="Arial" w:eastAsia="Calibri" w:hAnsi="Arial" w:cs="Arial"/>
          <w:b/>
          <w:sz w:val="22"/>
          <w:szCs w:val="22"/>
        </w:rPr>
        <w:t xml:space="preserve">16 </w:t>
      </w:r>
      <w:r w:rsidRPr="00D033ED">
        <w:rPr>
          <w:rFonts w:ascii="Arial" w:eastAsia="Calibri" w:hAnsi="Arial" w:cs="Arial"/>
          <w:b/>
          <w:sz w:val="22"/>
          <w:szCs w:val="22"/>
        </w:rPr>
        <w:t>punktów</w:t>
      </w:r>
      <w:r w:rsidRPr="00D033ED">
        <w:rPr>
          <w:rFonts w:ascii="Arial" w:eastAsia="Calibri" w:hAnsi="Arial" w:cs="Arial"/>
          <w:sz w:val="22"/>
          <w:szCs w:val="22"/>
        </w:rPr>
        <w:t>).</w:t>
      </w:r>
    </w:p>
    <w:p w14:paraId="49A75A04" w14:textId="4B2CC6D3" w:rsidR="009E47B8" w:rsidRDefault="009E47B8" w:rsidP="009E47B8">
      <w:pPr>
        <w:spacing w:line="276" w:lineRule="auto"/>
        <w:contextualSpacing/>
        <w:rPr>
          <w:rFonts w:ascii="Arial" w:hAnsi="Arial" w:cs="Arial"/>
        </w:rPr>
      </w:pPr>
    </w:p>
    <w:p w14:paraId="0FD47927" w14:textId="77777777" w:rsidR="00A53D1A" w:rsidRPr="00D033ED" w:rsidRDefault="00A53D1A" w:rsidP="009E47B8">
      <w:pPr>
        <w:spacing w:line="276" w:lineRule="auto"/>
        <w:contextualSpacing/>
        <w:rPr>
          <w:rFonts w:ascii="Arial" w:hAnsi="Arial" w:cs="Arial"/>
        </w:rPr>
      </w:pPr>
    </w:p>
    <w:p w14:paraId="34351C3A" w14:textId="77777777" w:rsidR="009E47B8" w:rsidRDefault="009E47B8" w:rsidP="00C81BFE">
      <w:pPr>
        <w:numPr>
          <w:ilvl w:val="0"/>
          <w:numId w:val="131"/>
        </w:numPr>
        <w:spacing w:after="120"/>
        <w:ind w:left="284" w:hanging="284"/>
        <w:rPr>
          <w:rFonts w:ascii="Arial" w:hAnsi="Arial" w:cs="Arial"/>
          <w:b/>
        </w:rPr>
      </w:pPr>
      <w:r w:rsidRPr="002F0158">
        <w:rPr>
          <w:rFonts w:ascii="Arial" w:hAnsi="Arial" w:cs="Arial"/>
          <w:b/>
        </w:rPr>
        <w:t>Stopień innowacyjności</w:t>
      </w:r>
    </w:p>
    <w:p w14:paraId="7488AF90" w14:textId="77777777" w:rsidR="009E47B8" w:rsidRDefault="009E47B8" w:rsidP="009E47B8">
      <w:pPr>
        <w:spacing w:line="276" w:lineRule="auto"/>
        <w:contextualSpacing/>
        <w:rPr>
          <w:rFonts w:ascii="Arial" w:eastAsia="Calibri" w:hAnsi="Arial" w:cs="Arial"/>
          <w:sz w:val="22"/>
          <w:szCs w:val="22"/>
        </w:rPr>
      </w:pPr>
      <w:r w:rsidRPr="00D05E09">
        <w:rPr>
          <w:rFonts w:ascii="Arial" w:eastAsia="Calibri" w:hAnsi="Arial" w:cs="Arial"/>
          <w:sz w:val="22"/>
          <w:szCs w:val="22"/>
        </w:rPr>
        <w:lastRenderedPageBreak/>
        <w:t>W ramach kryterium premiowane będą projekty, w</w:t>
      </w:r>
      <w:r>
        <w:rPr>
          <w:rFonts w:ascii="Arial" w:eastAsia="Calibri" w:hAnsi="Arial" w:cs="Arial"/>
          <w:sz w:val="22"/>
          <w:szCs w:val="22"/>
        </w:rPr>
        <w:t xml:space="preserve"> </w:t>
      </w:r>
      <w:r w:rsidRPr="00D05E09">
        <w:rPr>
          <w:rFonts w:ascii="Arial" w:eastAsia="Calibri" w:hAnsi="Arial" w:cs="Arial"/>
          <w:sz w:val="22"/>
          <w:szCs w:val="22"/>
        </w:rPr>
        <w:t>wyniku których zostanie wprowadzona innowacja produktowa bądź procesowa  tj. projekty innowacyjne w skali firmy, województwa, kraju, świata oraz rozwiązania nieznane i niestosowane dotychczas</w:t>
      </w:r>
      <w:r>
        <w:rPr>
          <w:rFonts w:ascii="Arial" w:eastAsia="Calibri" w:hAnsi="Arial" w:cs="Arial"/>
          <w:sz w:val="22"/>
          <w:szCs w:val="22"/>
        </w:rPr>
        <w:t>.</w:t>
      </w:r>
    </w:p>
    <w:p w14:paraId="3AC426FE" w14:textId="77777777" w:rsidR="009E47B8" w:rsidRDefault="009E47B8" w:rsidP="009E47B8">
      <w:pPr>
        <w:spacing w:line="276" w:lineRule="auto"/>
        <w:contextualSpacing/>
        <w:rPr>
          <w:rFonts w:ascii="Arial" w:hAnsi="Arial" w:cs="Arial"/>
          <w:b/>
        </w:rPr>
      </w:pPr>
    </w:p>
    <w:p w14:paraId="1218A589" w14:textId="77777777" w:rsidR="009E47B8" w:rsidRPr="001A6743" w:rsidRDefault="009E47B8" w:rsidP="009E47B8">
      <w:pPr>
        <w:pStyle w:val="Akapitzlist"/>
        <w:spacing w:line="276"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56932247" w14:textId="77777777" w:rsidR="009E47B8" w:rsidRPr="001A6743" w:rsidRDefault="009E47B8" w:rsidP="009E47B8">
      <w:pPr>
        <w:pStyle w:val="Akapitzlist"/>
        <w:spacing w:line="276" w:lineRule="auto"/>
        <w:ind w:left="502"/>
        <w:rPr>
          <w:rFonts w:ascii="Arial" w:hAnsi="Arial" w:cs="Arial"/>
          <w:b/>
          <w:bCs/>
        </w:rPr>
      </w:pPr>
    </w:p>
    <w:p w14:paraId="6596EFC2" w14:textId="77777777" w:rsidR="009E47B8" w:rsidRDefault="009E47B8" w:rsidP="009E47B8">
      <w:pPr>
        <w:snapToGrid w:val="0"/>
        <w:spacing w:line="276" w:lineRule="auto"/>
        <w:rPr>
          <w:rFonts w:ascii="Arial" w:hAnsi="Arial" w:cs="Arial"/>
        </w:rPr>
      </w:pPr>
      <w:r w:rsidRPr="00047322">
        <w:rPr>
          <w:rFonts w:ascii="Arial" w:hAnsi="Arial" w:cs="Arial"/>
          <w:b/>
          <w:bCs/>
          <w:szCs w:val="28"/>
        </w:rPr>
        <w:t xml:space="preserve">Zasady oceny: </w:t>
      </w:r>
      <w:r w:rsidRPr="00D033ED">
        <w:rPr>
          <w:rFonts w:ascii="Arial" w:hAnsi="Arial" w:cs="Arial"/>
          <w:sz w:val="22"/>
          <w:szCs w:val="22"/>
        </w:rPr>
        <w:t>Za spełnienie kryterium</w:t>
      </w:r>
      <w:r>
        <w:rPr>
          <w:rFonts w:ascii="Arial" w:hAnsi="Arial" w:cs="Arial"/>
          <w:sz w:val="22"/>
          <w:szCs w:val="22"/>
        </w:rPr>
        <w:t xml:space="preserve"> projekt uzyska maksymalnie </w:t>
      </w:r>
      <w:r w:rsidRPr="00D05E09">
        <w:rPr>
          <w:rFonts w:ascii="Arial" w:hAnsi="Arial" w:cs="Arial"/>
          <w:b/>
          <w:sz w:val="22"/>
          <w:szCs w:val="22"/>
        </w:rPr>
        <w:t xml:space="preserve">12 </w:t>
      </w:r>
      <w:r w:rsidRPr="00D05E09">
        <w:rPr>
          <w:rFonts w:ascii="Arial" w:eastAsia="Calibri" w:hAnsi="Arial" w:cs="Arial"/>
          <w:b/>
          <w:sz w:val="22"/>
          <w:szCs w:val="22"/>
        </w:rPr>
        <w:t>punktów</w:t>
      </w:r>
      <w:r>
        <w:rPr>
          <w:rFonts w:ascii="Arial" w:eastAsia="Calibri" w:hAnsi="Arial" w:cs="Arial"/>
          <w:sz w:val="22"/>
          <w:szCs w:val="22"/>
        </w:rPr>
        <w:t>.</w:t>
      </w:r>
    </w:p>
    <w:p w14:paraId="6A78C9E1" w14:textId="77777777" w:rsidR="009E47B8" w:rsidRDefault="009E47B8" w:rsidP="009E47B8">
      <w:pPr>
        <w:snapToGrid w:val="0"/>
        <w:spacing w:line="276" w:lineRule="auto"/>
        <w:rPr>
          <w:rFonts w:ascii="Arial" w:hAnsi="Arial" w:cs="Arial"/>
          <w:sz w:val="22"/>
          <w:szCs w:val="22"/>
        </w:rPr>
      </w:pPr>
    </w:p>
    <w:p w14:paraId="36E5A5DD" w14:textId="77777777" w:rsidR="009E47B8" w:rsidRPr="00D05E09" w:rsidRDefault="009E47B8" w:rsidP="009E47B8">
      <w:pPr>
        <w:snapToGrid w:val="0"/>
        <w:spacing w:line="276" w:lineRule="auto"/>
        <w:rPr>
          <w:rFonts w:ascii="Arial" w:hAnsi="Arial" w:cs="Arial"/>
          <w:sz w:val="22"/>
          <w:szCs w:val="22"/>
        </w:rPr>
      </w:pPr>
      <w:r w:rsidRPr="00D05E09">
        <w:rPr>
          <w:rFonts w:ascii="Arial" w:hAnsi="Arial" w:cs="Arial"/>
          <w:sz w:val="22"/>
          <w:szCs w:val="22"/>
        </w:rPr>
        <w:t>Punktacja uzależniona będzie od stopnia innowacyjności wdrożonego rozwiązania:</w:t>
      </w:r>
    </w:p>
    <w:p w14:paraId="2318E30F" w14:textId="77777777" w:rsidR="009E47B8" w:rsidRPr="00D05E09"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w skali firmy– </w:t>
      </w:r>
      <w:r w:rsidRPr="00D05E09">
        <w:rPr>
          <w:rFonts w:ascii="Arial" w:hAnsi="Arial" w:cs="Arial"/>
          <w:b/>
          <w:sz w:val="22"/>
          <w:szCs w:val="22"/>
        </w:rPr>
        <w:t>4 punkty</w:t>
      </w:r>
      <w:r>
        <w:rPr>
          <w:rFonts w:ascii="Arial" w:hAnsi="Arial" w:cs="Arial"/>
          <w:sz w:val="22"/>
          <w:szCs w:val="22"/>
        </w:rPr>
        <w:t>,</w:t>
      </w:r>
      <w:r w:rsidRPr="00D05E09">
        <w:rPr>
          <w:rFonts w:ascii="Arial" w:hAnsi="Arial" w:cs="Arial"/>
          <w:sz w:val="22"/>
          <w:szCs w:val="22"/>
        </w:rPr>
        <w:t xml:space="preserve"> </w:t>
      </w:r>
    </w:p>
    <w:p w14:paraId="0CCB6CC7" w14:textId="77777777" w:rsidR="009E47B8" w:rsidRPr="00D05E09"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w skali województwa, stosowane w okresie do 3 lat – </w:t>
      </w:r>
      <w:r w:rsidRPr="00D05E09">
        <w:rPr>
          <w:rFonts w:ascii="Arial" w:hAnsi="Arial" w:cs="Arial"/>
          <w:b/>
          <w:sz w:val="22"/>
          <w:szCs w:val="22"/>
        </w:rPr>
        <w:t>6 punktów</w:t>
      </w:r>
      <w:r w:rsidRPr="00D05E09">
        <w:rPr>
          <w:rFonts w:ascii="Arial" w:hAnsi="Arial" w:cs="Arial"/>
          <w:sz w:val="22"/>
          <w:szCs w:val="22"/>
        </w:rPr>
        <w:t>,</w:t>
      </w:r>
    </w:p>
    <w:p w14:paraId="7318B5DA" w14:textId="77777777" w:rsidR="009E47B8" w:rsidRPr="00D05E09"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w skali kraju, stosowane w okresie do 3 lat – </w:t>
      </w:r>
      <w:r w:rsidRPr="00D05E09">
        <w:rPr>
          <w:rFonts w:ascii="Arial" w:hAnsi="Arial" w:cs="Arial"/>
          <w:b/>
          <w:sz w:val="22"/>
          <w:szCs w:val="22"/>
        </w:rPr>
        <w:t>8 punktów</w:t>
      </w:r>
      <w:r w:rsidRPr="00D05E09">
        <w:rPr>
          <w:rFonts w:ascii="Arial" w:hAnsi="Arial" w:cs="Arial"/>
          <w:sz w:val="22"/>
          <w:szCs w:val="22"/>
        </w:rPr>
        <w:t>,</w:t>
      </w:r>
    </w:p>
    <w:p w14:paraId="160568CE" w14:textId="77777777" w:rsidR="009E47B8"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w skali świata, stosowane w okresie do 3 lat – </w:t>
      </w:r>
      <w:r w:rsidRPr="00D05E09">
        <w:rPr>
          <w:rFonts w:ascii="Arial" w:hAnsi="Arial" w:cs="Arial"/>
          <w:b/>
          <w:sz w:val="22"/>
          <w:szCs w:val="22"/>
        </w:rPr>
        <w:t>10 punktów</w:t>
      </w:r>
      <w:r w:rsidRPr="00D05E09">
        <w:rPr>
          <w:rFonts w:ascii="Arial" w:hAnsi="Arial" w:cs="Arial"/>
          <w:sz w:val="22"/>
          <w:szCs w:val="22"/>
        </w:rPr>
        <w:t xml:space="preserve">, </w:t>
      </w:r>
    </w:p>
    <w:p w14:paraId="68925D02" w14:textId="77777777" w:rsidR="009E47B8" w:rsidRPr="00D05E09"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nieznane i niestosowane dotychczas – </w:t>
      </w:r>
      <w:r w:rsidRPr="00D05E09">
        <w:rPr>
          <w:rFonts w:ascii="Arial" w:hAnsi="Arial" w:cs="Arial"/>
          <w:b/>
          <w:sz w:val="22"/>
          <w:szCs w:val="22"/>
        </w:rPr>
        <w:t>12 punktów</w:t>
      </w:r>
      <w:r w:rsidRPr="00D05E09">
        <w:rPr>
          <w:rFonts w:ascii="Arial" w:hAnsi="Arial" w:cs="Arial"/>
          <w:sz w:val="22"/>
          <w:szCs w:val="22"/>
        </w:rPr>
        <w:t>.</w:t>
      </w:r>
    </w:p>
    <w:p w14:paraId="5206FC14" w14:textId="77777777" w:rsidR="009E47B8" w:rsidRPr="002F0158" w:rsidRDefault="009E47B8" w:rsidP="009E47B8">
      <w:pPr>
        <w:spacing w:line="276" w:lineRule="auto"/>
        <w:contextualSpacing/>
        <w:rPr>
          <w:rFonts w:ascii="Arial" w:hAnsi="Arial" w:cs="Arial"/>
          <w:b/>
        </w:rPr>
      </w:pPr>
    </w:p>
    <w:p w14:paraId="710169BF" w14:textId="77777777" w:rsidR="009E47B8" w:rsidRPr="00C607C7" w:rsidRDefault="009E47B8" w:rsidP="00C81BFE">
      <w:pPr>
        <w:numPr>
          <w:ilvl w:val="0"/>
          <w:numId w:val="131"/>
        </w:numPr>
        <w:spacing w:after="120"/>
        <w:ind w:left="284" w:hanging="284"/>
        <w:rPr>
          <w:rFonts w:ascii="Arial" w:hAnsi="Arial" w:cs="Arial"/>
          <w:b/>
        </w:rPr>
      </w:pPr>
      <w:r w:rsidRPr="002F0158">
        <w:rPr>
          <w:rFonts w:ascii="Arial" w:eastAsia="Calibri" w:hAnsi="Arial" w:cs="Arial"/>
          <w:b/>
          <w:bCs/>
        </w:rPr>
        <w:t>Przynależność do klastra i podmiotów branżowych</w:t>
      </w:r>
    </w:p>
    <w:p w14:paraId="5E42C676" w14:textId="77777777" w:rsidR="009E47B8" w:rsidRPr="00C607C7" w:rsidRDefault="009E47B8" w:rsidP="009E47B8">
      <w:pPr>
        <w:spacing w:before="60" w:after="60" w:line="276" w:lineRule="auto"/>
        <w:rPr>
          <w:rFonts w:ascii="Arial" w:hAnsi="Arial" w:cs="Arial"/>
          <w:strike/>
          <w:sz w:val="22"/>
          <w:szCs w:val="22"/>
        </w:rPr>
      </w:pPr>
      <w:r w:rsidRPr="00C607C7">
        <w:rPr>
          <w:rFonts w:ascii="Arial" w:hAnsi="Arial" w:cs="Arial"/>
          <w:sz w:val="22"/>
          <w:szCs w:val="22"/>
        </w:rPr>
        <w:t>Kryterium preferować będzie przynależność przedsiębiorstwa do klastra, izby gospodarczej lub innych stowarzyszeń branżowych.</w:t>
      </w:r>
    </w:p>
    <w:p w14:paraId="42C4834B" w14:textId="77777777" w:rsidR="009E47B8" w:rsidRDefault="009E47B8" w:rsidP="009E47B8">
      <w:pPr>
        <w:spacing w:line="276" w:lineRule="auto"/>
        <w:ind w:left="426"/>
        <w:contextualSpacing/>
        <w:rPr>
          <w:rFonts w:ascii="Arial" w:hAnsi="Arial" w:cs="Arial"/>
          <w:b/>
        </w:rPr>
      </w:pPr>
    </w:p>
    <w:p w14:paraId="07EDB9B4" w14:textId="256D42F0" w:rsidR="009E47B8" w:rsidRPr="001A6743" w:rsidRDefault="009E47B8" w:rsidP="009E47B8">
      <w:pPr>
        <w:pStyle w:val="Akapitzlist"/>
        <w:spacing w:line="276" w:lineRule="auto"/>
        <w:ind w:left="0"/>
        <w:rPr>
          <w:rFonts w:ascii="Arial" w:eastAsiaTheme="minorHAnsi" w:hAnsi="Arial" w:cs="Arial"/>
          <w:sz w:val="22"/>
          <w:szCs w:val="22"/>
        </w:rPr>
      </w:pPr>
      <w:r w:rsidRPr="001A6743">
        <w:rPr>
          <w:rFonts w:ascii="Arial" w:hAnsi="Arial" w:cs="Arial"/>
          <w:sz w:val="22"/>
          <w:szCs w:val="22"/>
        </w:rPr>
        <w:t xml:space="preserve">Ocena spełnienia kryterium dokonywana będzie w oparciu o informacje przedstawione </w:t>
      </w:r>
      <w:r w:rsidR="00335D00">
        <w:rPr>
          <w:rFonts w:ascii="Arial" w:hAnsi="Arial" w:cs="Arial"/>
          <w:sz w:val="22"/>
          <w:szCs w:val="22"/>
        </w:rPr>
        <w:br/>
      </w:r>
      <w:r w:rsidRPr="001A6743">
        <w:rPr>
          <w:rFonts w:ascii="Arial" w:hAnsi="Arial" w:cs="Arial"/>
          <w:sz w:val="22"/>
          <w:szCs w:val="22"/>
        </w:rPr>
        <w:t>w dokumentacji projektu.</w:t>
      </w:r>
    </w:p>
    <w:p w14:paraId="45F9DF9E" w14:textId="77777777" w:rsidR="009E47B8" w:rsidRPr="001A6743" w:rsidRDefault="009E47B8" w:rsidP="009E47B8">
      <w:pPr>
        <w:pStyle w:val="Akapitzlist"/>
        <w:spacing w:line="276" w:lineRule="auto"/>
        <w:ind w:left="502"/>
        <w:rPr>
          <w:rFonts w:ascii="Arial" w:hAnsi="Arial" w:cs="Arial"/>
          <w:b/>
          <w:bCs/>
        </w:rPr>
      </w:pPr>
    </w:p>
    <w:p w14:paraId="1E049734" w14:textId="77777777" w:rsidR="009E47B8" w:rsidRDefault="009E47B8" w:rsidP="009E47B8">
      <w:pPr>
        <w:spacing w:line="276" w:lineRule="auto"/>
        <w:contextualSpacing/>
        <w:rPr>
          <w:rFonts w:ascii="Arial" w:eastAsia="Calibri" w:hAnsi="Arial" w:cs="Arial"/>
          <w:b/>
          <w:sz w:val="22"/>
          <w:szCs w:val="22"/>
        </w:rPr>
      </w:pPr>
      <w:r w:rsidRPr="00047322">
        <w:rPr>
          <w:rFonts w:ascii="Arial" w:hAnsi="Arial" w:cs="Arial"/>
          <w:b/>
          <w:bCs/>
          <w:szCs w:val="28"/>
        </w:rPr>
        <w:t xml:space="preserve">Zasady oceny: </w:t>
      </w:r>
      <w:r w:rsidRPr="00D033ED">
        <w:rPr>
          <w:rFonts w:ascii="Arial" w:hAnsi="Arial" w:cs="Arial"/>
          <w:sz w:val="22"/>
          <w:szCs w:val="22"/>
        </w:rPr>
        <w:t>Za spełnienie kryterium</w:t>
      </w:r>
      <w:r>
        <w:rPr>
          <w:rFonts w:ascii="Arial" w:hAnsi="Arial" w:cs="Arial"/>
          <w:sz w:val="22"/>
          <w:szCs w:val="22"/>
        </w:rPr>
        <w:t xml:space="preserve"> projekt uzyska maksymalnie </w:t>
      </w:r>
      <w:r w:rsidRPr="00D05E09">
        <w:rPr>
          <w:rFonts w:ascii="Arial" w:hAnsi="Arial" w:cs="Arial"/>
          <w:b/>
          <w:sz w:val="22"/>
          <w:szCs w:val="22"/>
        </w:rPr>
        <w:t>1</w:t>
      </w:r>
      <w:r>
        <w:rPr>
          <w:rFonts w:ascii="Arial" w:hAnsi="Arial" w:cs="Arial"/>
          <w:b/>
          <w:sz w:val="22"/>
          <w:szCs w:val="22"/>
        </w:rPr>
        <w:t>1</w:t>
      </w:r>
      <w:r w:rsidRPr="00D05E09">
        <w:rPr>
          <w:rFonts w:ascii="Arial" w:hAnsi="Arial" w:cs="Arial"/>
          <w:b/>
          <w:sz w:val="22"/>
          <w:szCs w:val="22"/>
        </w:rPr>
        <w:t xml:space="preserve"> </w:t>
      </w:r>
      <w:r w:rsidRPr="00D05E09">
        <w:rPr>
          <w:rFonts w:ascii="Arial" w:eastAsia="Calibri" w:hAnsi="Arial" w:cs="Arial"/>
          <w:b/>
          <w:sz w:val="22"/>
          <w:szCs w:val="22"/>
        </w:rPr>
        <w:t>punktów</w:t>
      </w:r>
      <w:r>
        <w:rPr>
          <w:rFonts w:ascii="Arial" w:eastAsia="Calibri" w:hAnsi="Arial" w:cs="Arial"/>
          <w:b/>
          <w:sz w:val="22"/>
          <w:szCs w:val="22"/>
        </w:rPr>
        <w:t>.</w:t>
      </w:r>
    </w:p>
    <w:p w14:paraId="31296176" w14:textId="77777777" w:rsidR="009E47B8" w:rsidRPr="00CA5D5A" w:rsidRDefault="009E47B8" w:rsidP="004928F9">
      <w:pPr>
        <w:numPr>
          <w:ilvl w:val="0"/>
          <w:numId w:val="134"/>
        </w:numPr>
        <w:autoSpaceDE w:val="0"/>
        <w:autoSpaceDN w:val="0"/>
        <w:spacing w:line="276" w:lineRule="auto"/>
        <w:ind w:left="426"/>
        <w:rPr>
          <w:rFonts w:ascii="Arial" w:hAnsi="Arial" w:cs="Arial"/>
          <w:sz w:val="22"/>
          <w:szCs w:val="22"/>
        </w:rPr>
      </w:pPr>
      <w:r w:rsidRPr="00CA5D5A">
        <w:rPr>
          <w:rFonts w:ascii="Arial" w:hAnsi="Arial" w:cs="Arial"/>
          <w:sz w:val="22"/>
          <w:szCs w:val="22"/>
        </w:rPr>
        <w:t xml:space="preserve">W przypadku udokumentowanej przynależności w podanym zakresie, przez min. 12 miesięcy przed datą ogłoszenia naboru – </w:t>
      </w:r>
      <w:r w:rsidRPr="00CA5D5A">
        <w:rPr>
          <w:rFonts w:ascii="Arial" w:hAnsi="Arial" w:cs="Arial"/>
          <w:b/>
          <w:sz w:val="22"/>
          <w:szCs w:val="22"/>
        </w:rPr>
        <w:t>11 punktów</w:t>
      </w:r>
      <w:r w:rsidRPr="00227138">
        <w:rPr>
          <w:rFonts w:ascii="Arial" w:hAnsi="Arial" w:cs="Arial"/>
          <w:sz w:val="22"/>
          <w:szCs w:val="22"/>
        </w:rPr>
        <w:t>,</w:t>
      </w:r>
    </w:p>
    <w:p w14:paraId="1B8CAEDB" w14:textId="77777777" w:rsidR="009E47B8" w:rsidRDefault="009E47B8" w:rsidP="004928F9">
      <w:pPr>
        <w:numPr>
          <w:ilvl w:val="0"/>
          <w:numId w:val="134"/>
        </w:numPr>
        <w:autoSpaceDE w:val="0"/>
        <w:autoSpaceDN w:val="0"/>
        <w:spacing w:line="276" w:lineRule="auto"/>
        <w:ind w:left="426"/>
        <w:rPr>
          <w:rFonts w:ascii="Arial" w:hAnsi="Arial" w:cs="Arial"/>
          <w:color w:val="000000"/>
          <w:sz w:val="22"/>
          <w:szCs w:val="22"/>
        </w:rPr>
      </w:pPr>
      <w:r w:rsidRPr="00CA5D5A">
        <w:rPr>
          <w:rFonts w:ascii="Arial" w:hAnsi="Arial" w:cs="Arial"/>
          <w:sz w:val="22"/>
          <w:szCs w:val="22"/>
        </w:rPr>
        <w:t xml:space="preserve">W przypadku udokumentowanej przynależności w podanym zakresie, przez min. 6 miesięcy przed datą ogłoszenia naboru – </w:t>
      </w:r>
      <w:r w:rsidRPr="00CA5D5A">
        <w:rPr>
          <w:rFonts w:ascii="Arial" w:hAnsi="Arial" w:cs="Arial"/>
          <w:b/>
          <w:sz w:val="22"/>
          <w:szCs w:val="22"/>
        </w:rPr>
        <w:t>6 punktów</w:t>
      </w:r>
      <w:r>
        <w:rPr>
          <w:rFonts w:ascii="Arial" w:hAnsi="Arial" w:cs="Arial"/>
          <w:sz w:val="22"/>
          <w:szCs w:val="22"/>
        </w:rPr>
        <w:t>,</w:t>
      </w:r>
    </w:p>
    <w:p w14:paraId="7F1CC9DE" w14:textId="77777777" w:rsidR="009E47B8" w:rsidRPr="006F4946" w:rsidRDefault="009E47B8" w:rsidP="004928F9">
      <w:pPr>
        <w:numPr>
          <w:ilvl w:val="0"/>
          <w:numId w:val="134"/>
        </w:numPr>
        <w:autoSpaceDE w:val="0"/>
        <w:autoSpaceDN w:val="0"/>
        <w:spacing w:line="276" w:lineRule="auto"/>
        <w:ind w:left="426"/>
        <w:rPr>
          <w:rFonts w:ascii="Arial" w:hAnsi="Arial" w:cs="Arial"/>
          <w:color w:val="000000"/>
          <w:sz w:val="22"/>
          <w:szCs w:val="22"/>
        </w:rPr>
      </w:pPr>
      <w:r w:rsidRPr="006F4946">
        <w:rPr>
          <w:rFonts w:ascii="Arial" w:hAnsi="Arial" w:cs="Arial"/>
          <w:sz w:val="22"/>
          <w:szCs w:val="22"/>
        </w:rPr>
        <w:t xml:space="preserve">W przypadku udokumentowanej przynależności w podanym zakresie, przez min. 3 miesiące przed datą ogłoszenia naboru – </w:t>
      </w:r>
      <w:r w:rsidRPr="006F4946">
        <w:rPr>
          <w:rFonts w:ascii="Arial" w:hAnsi="Arial" w:cs="Arial"/>
          <w:b/>
          <w:sz w:val="22"/>
          <w:szCs w:val="22"/>
        </w:rPr>
        <w:t>3 punkty</w:t>
      </w:r>
      <w:r w:rsidRPr="006F4946">
        <w:rPr>
          <w:rFonts w:ascii="Arial" w:hAnsi="Arial" w:cs="Arial"/>
          <w:sz w:val="22"/>
          <w:szCs w:val="22"/>
        </w:rPr>
        <w:t>.</w:t>
      </w:r>
    </w:p>
    <w:p w14:paraId="0E794057" w14:textId="77777777" w:rsidR="009E47B8" w:rsidRPr="002F0158" w:rsidRDefault="009E47B8" w:rsidP="009E47B8">
      <w:pPr>
        <w:spacing w:line="276" w:lineRule="auto"/>
        <w:contextualSpacing/>
        <w:rPr>
          <w:rFonts w:ascii="Arial" w:hAnsi="Arial" w:cs="Arial"/>
          <w:b/>
        </w:rPr>
      </w:pPr>
    </w:p>
    <w:p w14:paraId="5CA5F24A" w14:textId="77777777" w:rsidR="009E47B8" w:rsidRDefault="009E47B8" w:rsidP="00C81BFE">
      <w:pPr>
        <w:numPr>
          <w:ilvl w:val="0"/>
          <w:numId w:val="131"/>
        </w:numPr>
        <w:spacing w:after="120"/>
        <w:ind w:left="284" w:hanging="284"/>
        <w:rPr>
          <w:rFonts w:ascii="Arial" w:hAnsi="Arial" w:cs="Arial"/>
          <w:b/>
        </w:rPr>
      </w:pPr>
      <w:r w:rsidRPr="002F0158">
        <w:rPr>
          <w:rFonts w:ascii="Arial" w:hAnsi="Arial" w:cs="Arial"/>
          <w:b/>
        </w:rPr>
        <w:t>Relacja przychodów do wartości projektu</w:t>
      </w:r>
    </w:p>
    <w:p w14:paraId="654CF2EC" w14:textId="77777777" w:rsidR="009E47B8" w:rsidRPr="00227138" w:rsidRDefault="009E47B8" w:rsidP="009E47B8">
      <w:pPr>
        <w:pStyle w:val="Akapitzlist"/>
        <w:autoSpaceDE w:val="0"/>
        <w:autoSpaceDN w:val="0"/>
        <w:adjustRightInd w:val="0"/>
        <w:spacing w:before="60" w:after="60" w:line="276" w:lineRule="auto"/>
        <w:ind w:left="0"/>
        <w:jc w:val="both"/>
        <w:rPr>
          <w:rFonts w:ascii="Arial" w:eastAsia="Calibri" w:hAnsi="Arial" w:cs="Arial"/>
          <w:sz w:val="22"/>
          <w:szCs w:val="22"/>
        </w:rPr>
      </w:pPr>
      <w:r w:rsidRPr="00227138">
        <w:rPr>
          <w:rFonts w:ascii="Arial" w:eastAsia="Calibri" w:hAnsi="Arial" w:cs="Arial"/>
          <w:sz w:val="22"/>
          <w:szCs w:val="22"/>
        </w:rPr>
        <w:t>Kryterium preferować będzie przedsiębiorstwa, w których przychód netto ze sprzedaży jest równy lub wyższy od 20% całkowitych wydatków projektu.</w:t>
      </w:r>
    </w:p>
    <w:p w14:paraId="5410331B" w14:textId="77777777" w:rsidR="009E47B8" w:rsidRDefault="009E47B8" w:rsidP="009E47B8">
      <w:pPr>
        <w:spacing w:line="276" w:lineRule="auto"/>
        <w:ind w:left="426"/>
        <w:contextualSpacing/>
        <w:rPr>
          <w:rFonts w:ascii="Arial" w:hAnsi="Arial" w:cs="Arial"/>
          <w:b/>
        </w:rPr>
      </w:pPr>
    </w:p>
    <w:p w14:paraId="0C8577D1" w14:textId="77777777" w:rsidR="009E47B8" w:rsidRPr="001A6743" w:rsidRDefault="009E47B8" w:rsidP="009E47B8">
      <w:pPr>
        <w:pStyle w:val="Akapitzlist"/>
        <w:spacing w:line="276"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77523AB4" w14:textId="77777777" w:rsidR="009E47B8" w:rsidRPr="001A6743" w:rsidRDefault="009E47B8" w:rsidP="009E47B8">
      <w:pPr>
        <w:pStyle w:val="Akapitzlist"/>
        <w:spacing w:line="276" w:lineRule="auto"/>
        <w:ind w:left="502"/>
        <w:rPr>
          <w:rFonts w:ascii="Arial" w:hAnsi="Arial" w:cs="Arial"/>
          <w:b/>
          <w:bCs/>
        </w:rPr>
      </w:pPr>
    </w:p>
    <w:p w14:paraId="28A30AEC" w14:textId="77777777" w:rsidR="009E47B8" w:rsidRPr="006229A8" w:rsidRDefault="009E47B8" w:rsidP="009E47B8">
      <w:pPr>
        <w:snapToGrid w:val="0"/>
        <w:spacing w:line="276" w:lineRule="auto"/>
        <w:rPr>
          <w:rFonts w:ascii="Arial" w:hAnsi="Arial" w:cs="Arial"/>
          <w:sz w:val="22"/>
          <w:szCs w:val="22"/>
        </w:rPr>
      </w:pPr>
      <w:r w:rsidRPr="00047322">
        <w:rPr>
          <w:rFonts w:ascii="Arial" w:hAnsi="Arial" w:cs="Arial"/>
          <w:b/>
          <w:bCs/>
          <w:szCs w:val="28"/>
        </w:rPr>
        <w:t xml:space="preserve">Zasady oceny: </w:t>
      </w:r>
      <w:r>
        <w:rPr>
          <w:rFonts w:ascii="Arial" w:hAnsi="Arial" w:cs="Arial"/>
          <w:sz w:val="22"/>
          <w:szCs w:val="22"/>
        </w:rPr>
        <w:t>Za</w:t>
      </w:r>
      <w:r w:rsidRPr="006229A8">
        <w:rPr>
          <w:rFonts w:ascii="Arial" w:hAnsi="Arial" w:cs="Arial"/>
          <w:sz w:val="22"/>
          <w:szCs w:val="22"/>
        </w:rPr>
        <w:t xml:space="preserve"> wartość rocznego przychodu netto ze sprzedaży </w:t>
      </w:r>
      <w:r>
        <w:rPr>
          <w:rFonts w:ascii="Arial" w:hAnsi="Arial" w:cs="Arial"/>
          <w:sz w:val="22"/>
          <w:szCs w:val="22"/>
        </w:rPr>
        <w:t>]</w:t>
      </w:r>
      <w:r w:rsidRPr="006229A8">
        <w:rPr>
          <w:rFonts w:ascii="Arial" w:hAnsi="Arial" w:cs="Arial"/>
          <w:sz w:val="22"/>
          <w:szCs w:val="22"/>
        </w:rPr>
        <w:t xml:space="preserve"> równ</w:t>
      </w:r>
      <w:r>
        <w:rPr>
          <w:rFonts w:ascii="Arial" w:hAnsi="Arial" w:cs="Arial"/>
          <w:sz w:val="22"/>
          <w:szCs w:val="22"/>
        </w:rPr>
        <w:t xml:space="preserve">ą </w:t>
      </w:r>
      <w:r w:rsidRPr="006229A8">
        <w:rPr>
          <w:rFonts w:ascii="Arial" w:hAnsi="Arial" w:cs="Arial"/>
          <w:sz w:val="22"/>
          <w:szCs w:val="22"/>
        </w:rPr>
        <w:t>lub wyższ</w:t>
      </w:r>
      <w:r>
        <w:rPr>
          <w:rFonts w:ascii="Arial" w:hAnsi="Arial" w:cs="Arial"/>
          <w:sz w:val="22"/>
          <w:szCs w:val="22"/>
        </w:rPr>
        <w:t>ą</w:t>
      </w:r>
      <w:r w:rsidRPr="006229A8">
        <w:rPr>
          <w:rFonts w:ascii="Arial" w:hAnsi="Arial" w:cs="Arial"/>
          <w:sz w:val="22"/>
          <w:szCs w:val="22"/>
        </w:rPr>
        <w:t xml:space="preserve"> niż 20% całkowitych wydatków projekt</w:t>
      </w:r>
      <w:r>
        <w:rPr>
          <w:rFonts w:ascii="Arial" w:hAnsi="Arial" w:cs="Arial"/>
          <w:sz w:val="22"/>
          <w:szCs w:val="22"/>
        </w:rPr>
        <w:t xml:space="preserve">u - </w:t>
      </w:r>
      <w:r w:rsidRPr="006229A8">
        <w:rPr>
          <w:rFonts w:ascii="Arial" w:hAnsi="Arial" w:cs="Arial"/>
          <w:b/>
          <w:sz w:val="22"/>
          <w:szCs w:val="22"/>
        </w:rPr>
        <w:t>10 punktów</w:t>
      </w:r>
      <w:r>
        <w:rPr>
          <w:rFonts w:ascii="Arial" w:eastAsia="Calibri" w:hAnsi="Arial" w:cs="Arial"/>
          <w:sz w:val="22"/>
          <w:szCs w:val="22"/>
        </w:rPr>
        <w:t>.</w:t>
      </w:r>
    </w:p>
    <w:p w14:paraId="6304B260" w14:textId="77777777" w:rsidR="00A53D1A" w:rsidRDefault="00A53D1A" w:rsidP="009E47B8">
      <w:pPr>
        <w:spacing w:line="276" w:lineRule="auto"/>
        <w:ind w:left="426"/>
        <w:contextualSpacing/>
        <w:rPr>
          <w:rFonts w:ascii="Arial" w:hAnsi="Arial" w:cs="Arial"/>
          <w:b/>
        </w:rPr>
      </w:pPr>
    </w:p>
    <w:p w14:paraId="5B5BE5F1" w14:textId="77777777" w:rsidR="009E47B8" w:rsidRDefault="009E47B8" w:rsidP="00C81BFE">
      <w:pPr>
        <w:numPr>
          <w:ilvl w:val="0"/>
          <w:numId w:val="131"/>
        </w:numPr>
        <w:spacing w:after="120"/>
        <w:ind w:left="284" w:hanging="284"/>
        <w:rPr>
          <w:rFonts w:ascii="Arial" w:eastAsia="Calibri" w:hAnsi="Arial" w:cs="Arial"/>
          <w:b/>
          <w:bCs/>
        </w:rPr>
      </w:pPr>
      <w:r w:rsidRPr="002F0158">
        <w:rPr>
          <w:rFonts w:ascii="Arial" w:eastAsia="Calibri" w:hAnsi="Arial" w:cs="Arial"/>
          <w:b/>
          <w:bCs/>
        </w:rPr>
        <w:t>Wdrożenie rozwiązań proekologicznych</w:t>
      </w:r>
    </w:p>
    <w:p w14:paraId="6F913786" w14:textId="77777777" w:rsidR="009E47B8" w:rsidRPr="006C1444" w:rsidRDefault="009E47B8" w:rsidP="009E47B8">
      <w:pPr>
        <w:pStyle w:val="Akapitzlist"/>
        <w:spacing w:before="60" w:after="60" w:line="276" w:lineRule="auto"/>
        <w:ind w:left="0"/>
        <w:jc w:val="both"/>
        <w:rPr>
          <w:rFonts w:ascii="Arial" w:hAnsi="Arial" w:cs="Arial"/>
          <w:sz w:val="22"/>
          <w:szCs w:val="22"/>
        </w:rPr>
      </w:pPr>
      <w:r w:rsidRPr="006C1444">
        <w:rPr>
          <w:rFonts w:ascii="Arial" w:hAnsi="Arial" w:cs="Arial"/>
          <w:sz w:val="22"/>
          <w:szCs w:val="22"/>
        </w:rPr>
        <w:t>W ramach kryterium ocenie podlegać będzie wdrożenie w wyniku realizacji projektu rozwiązań pozytywnie wpływających na środowisko naturalne.</w:t>
      </w:r>
    </w:p>
    <w:p w14:paraId="310BFBE1" w14:textId="77777777" w:rsidR="009E47B8" w:rsidRPr="006C1444" w:rsidRDefault="009E47B8" w:rsidP="009E47B8">
      <w:pPr>
        <w:pStyle w:val="Akapitzlist"/>
        <w:spacing w:before="60" w:after="60" w:line="276" w:lineRule="auto"/>
        <w:ind w:left="0"/>
        <w:jc w:val="both"/>
        <w:rPr>
          <w:rFonts w:ascii="Arial" w:hAnsi="Arial" w:cs="Arial"/>
          <w:sz w:val="22"/>
          <w:szCs w:val="22"/>
        </w:rPr>
      </w:pPr>
    </w:p>
    <w:p w14:paraId="768074DF" w14:textId="77777777" w:rsidR="009E47B8" w:rsidRPr="001A6743" w:rsidRDefault="009E47B8" w:rsidP="00912C48">
      <w:pPr>
        <w:pStyle w:val="Akapitzlist"/>
        <w:spacing w:before="60" w:after="60" w:line="276" w:lineRule="auto"/>
        <w:ind w:left="0"/>
        <w:jc w:val="both"/>
        <w:rPr>
          <w:rFonts w:ascii="Arial" w:eastAsiaTheme="minorHAnsi" w:hAnsi="Arial" w:cs="Arial"/>
          <w:sz w:val="22"/>
          <w:szCs w:val="22"/>
        </w:rPr>
      </w:pPr>
      <w:r w:rsidRPr="001A6743">
        <w:rPr>
          <w:rFonts w:ascii="Arial" w:hAnsi="Arial" w:cs="Arial"/>
          <w:sz w:val="22"/>
          <w:szCs w:val="22"/>
        </w:rPr>
        <w:lastRenderedPageBreak/>
        <w:t>Ocena spełnienia kryterium dokonywana będzie w oparciu o informacje przedstawione w dokumentacji projektu.</w:t>
      </w:r>
    </w:p>
    <w:p w14:paraId="391094B0" w14:textId="77777777" w:rsidR="009E47B8" w:rsidRPr="001A6743" w:rsidRDefault="009E47B8" w:rsidP="009E47B8">
      <w:pPr>
        <w:pStyle w:val="Akapitzlist"/>
        <w:spacing w:line="276" w:lineRule="auto"/>
        <w:ind w:left="502"/>
        <w:rPr>
          <w:rFonts w:ascii="Arial" w:hAnsi="Arial" w:cs="Arial"/>
          <w:b/>
          <w:bCs/>
        </w:rPr>
      </w:pPr>
    </w:p>
    <w:p w14:paraId="4C24E799" w14:textId="77777777" w:rsidR="009E47B8" w:rsidRDefault="009E47B8" w:rsidP="009E47B8">
      <w:pPr>
        <w:pStyle w:val="Akapitzlist"/>
        <w:spacing w:before="60" w:after="60" w:line="276" w:lineRule="auto"/>
        <w:ind w:left="0"/>
        <w:jc w:val="both"/>
        <w:rPr>
          <w:rFonts w:ascii="Arial" w:hAnsi="Arial" w:cs="Arial"/>
          <w:sz w:val="22"/>
          <w:szCs w:val="22"/>
        </w:rPr>
      </w:pPr>
      <w:r w:rsidRPr="00047322">
        <w:rPr>
          <w:rFonts w:ascii="Arial" w:hAnsi="Arial" w:cs="Arial"/>
          <w:b/>
          <w:bCs/>
          <w:szCs w:val="28"/>
        </w:rPr>
        <w:t xml:space="preserve">Zasady oceny: </w:t>
      </w:r>
      <w:r>
        <w:rPr>
          <w:rFonts w:ascii="Arial" w:hAnsi="Arial" w:cs="Arial"/>
          <w:sz w:val="22"/>
          <w:szCs w:val="22"/>
        </w:rPr>
        <w:t>Za</w:t>
      </w:r>
      <w:r w:rsidRPr="006229A8">
        <w:rPr>
          <w:rFonts w:ascii="Arial" w:hAnsi="Arial" w:cs="Arial"/>
          <w:sz w:val="22"/>
          <w:szCs w:val="22"/>
        </w:rPr>
        <w:t xml:space="preserve"> </w:t>
      </w:r>
      <w:r>
        <w:rPr>
          <w:rFonts w:ascii="Arial" w:hAnsi="Arial" w:cs="Arial"/>
          <w:sz w:val="22"/>
          <w:szCs w:val="22"/>
        </w:rPr>
        <w:t xml:space="preserve">spełnienie kryterium projekt uzyska maksymalnie </w:t>
      </w:r>
      <w:r w:rsidRPr="004B51B1">
        <w:rPr>
          <w:rFonts w:ascii="Arial" w:hAnsi="Arial" w:cs="Arial"/>
          <w:b/>
          <w:sz w:val="22"/>
          <w:szCs w:val="22"/>
        </w:rPr>
        <w:t>9 punktów</w:t>
      </w:r>
      <w:r>
        <w:rPr>
          <w:rFonts w:ascii="Arial" w:hAnsi="Arial" w:cs="Arial"/>
          <w:sz w:val="22"/>
          <w:szCs w:val="22"/>
        </w:rPr>
        <w:t>.</w:t>
      </w:r>
    </w:p>
    <w:p w14:paraId="3ED5B33F" w14:textId="77777777" w:rsidR="009E47B8" w:rsidRDefault="009E47B8" w:rsidP="009E47B8">
      <w:pPr>
        <w:pStyle w:val="Akapitzlist"/>
        <w:spacing w:before="60" w:after="60" w:line="276" w:lineRule="auto"/>
        <w:ind w:left="0"/>
        <w:jc w:val="both"/>
        <w:rPr>
          <w:rFonts w:ascii="Arial" w:hAnsi="Arial" w:cs="Arial"/>
          <w:sz w:val="22"/>
          <w:szCs w:val="22"/>
        </w:rPr>
      </w:pPr>
    </w:p>
    <w:p w14:paraId="274A497C" w14:textId="77777777" w:rsidR="009E47B8" w:rsidRPr="004B51B1" w:rsidRDefault="009E47B8" w:rsidP="009E47B8">
      <w:pPr>
        <w:pStyle w:val="Akapitzlist"/>
        <w:suppressAutoHyphens/>
        <w:spacing w:line="276" w:lineRule="auto"/>
        <w:ind w:left="30"/>
        <w:rPr>
          <w:rFonts w:ascii="Arial" w:eastAsia="Calibri" w:hAnsi="Arial" w:cs="Arial"/>
          <w:sz w:val="22"/>
          <w:szCs w:val="22"/>
        </w:rPr>
      </w:pPr>
      <w:r w:rsidRPr="004B51B1">
        <w:rPr>
          <w:rFonts w:ascii="Arial" w:eastAsia="Calibri" w:hAnsi="Arial" w:cs="Arial"/>
          <w:sz w:val="22"/>
          <w:szCs w:val="22"/>
        </w:rPr>
        <w:t>Punkty zostaną przyznane w ramach czterech segmentów, które pozwolą zobrazować zaangażowanie wnioskodawcy we wspieranie rozwiązań proekologicznych.</w:t>
      </w:r>
    </w:p>
    <w:p w14:paraId="67F1EC77" w14:textId="77777777" w:rsidR="009E47B8" w:rsidRPr="004B51B1" w:rsidRDefault="009E47B8" w:rsidP="009E47B8">
      <w:pPr>
        <w:pStyle w:val="Akapitzlist"/>
        <w:suppressAutoHyphens/>
        <w:spacing w:line="276" w:lineRule="auto"/>
        <w:ind w:left="30"/>
        <w:rPr>
          <w:rFonts w:ascii="Arial" w:eastAsia="Calibri" w:hAnsi="Arial" w:cs="Arial"/>
          <w:sz w:val="22"/>
          <w:szCs w:val="22"/>
        </w:rPr>
      </w:pPr>
    </w:p>
    <w:p w14:paraId="470989F1" w14:textId="77777777" w:rsidR="009E47B8" w:rsidRPr="004B51B1" w:rsidRDefault="009E47B8" w:rsidP="004928F9">
      <w:pPr>
        <w:pStyle w:val="Akapitzlist"/>
        <w:numPr>
          <w:ilvl w:val="0"/>
          <w:numId w:val="135"/>
        </w:numPr>
        <w:suppressAutoHyphens/>
        <w:spacing w:line="276" w:lineRule="auto"/>
        <w:ind w:left="426"/>
        <w:rPr>
          <w:rFonts w:ascii="Arial" w:eastAsia="Calibri" w:hAnsi="Arial" w:cs="Arial"/>
          <w:sz w:val="22"/>
          <w:szCs w:val="22"/>
        </w:rPr>
      </w:pPr>
      <w:r w:rsidRPr="004B51B1">
        <w:rPr>
          <w:rFonts w:ascii="Arial" w:eastAsia="Calibri" w:hAnsi="Arial" w:cs="Arial"/>
          <w:sz w:val="22"/>
          <w:szCs w:val="22"/>
        </w:rPr>
        <w:t xml:space="preserve">Wnioskodawca zaplanował zastosowanie rozwiązań bezodpadowych lub wykazał działania zmierzające do redukcji powstawania odpadów w tym zmniejszenie ilości ścieków - </w:t>
      </w:r>
      <w:r w:rsidRPr="004B51B1">
        <w:rPr>
          <w:rFonts w:ascii="Arial" w:hAnsi="Arial" w:cs="Arial"/>
          <w:b/>
          <w:sz w:val="22"/>
          <w:szCs w:val="22"/>
        </w:rPr>
        <w:t>3 punkty</w:t>
      </w:r>
      <w:r w:rsidRPr="004B51B1">
        <w:rPr>
          <w:rFonts w:ascii="Arial" w:hAnsi="Arial" w:cs="Arial"/>
          <w:sz w:val="22"/>
          <w:szCs w:val="22"/>
        </w:rPr>
        <w:t>,</w:t>
      </w:r>
    </w:p>
    <w:p w14:paraId="53FDADEE" w14:textId="77777777" w:rsidR="009E47B8" w:rsidRPr="004B51B1" w:rsidRDefault="009E47B8" w:rsidP="004928F9">
      <w:pPr>
        <w:pStyle w:val="Akapitzlist"/>
        <w:numPr>
          <w:ilvl w:val="0"/>
          <w:numId w:val="135"/>
        </w:numPr>
        <w:suppressAutoHyphens/>
        <w:spacing w:line="276" w:lineRule="auto"/>
        <w:ind w:left="426"/>
        <w:rPr>
          <w:rFonts w:ascii="Arial" w:eastAsia="Calibri" w:hAnsi="Arial" w:cs="Arial"/>
          <w:sz w:val="22"/>
          <w:szCs w:val="22"/>
        </w:rPr>
      </w:pPr>
      <w:r w:rsidRPr="004B51B1">
        <w:rPr>
          <w:rFonts w:ascii="Arial" w:hAnsi="Arial" w:cs="Arial"/>
          <w:sz w:val="22"/>
          <w:szCs w:val="22"/>
        </w:rPr>
        <w:t xml:space="preserve">Wnioskodawca w sposób precyzyjny wskaże i opisze które z planowanych działań będzie ukierunkowane na oszczędność surowców, w tym zużycie wody – </w:t>
      </w:r>
      <w:r w:rsidRPr="004B51B1">
        <w:rPr>
          <w:rFonts w:ascii="Arial" w:hAnsi="Arial" w:cs="Arial"/>
          <w:b/>
          <w:sz w:val="22"/>
          <w:szCs w:val="22"/>
        </w:rPr>
        <w:t>2 punkty</w:t>
      </w:r>
      <w:r w:rsidRPr="004B51B1">
        <w:rPr>
          <w:rFonts w:ascii="Arial" w:hAnsi="Arial" w:cs="Arial"/>
          <w:sz w:val="22"/>
          <w:szCs w:val="22"/>
        </w:rPr>
        <w:t>,</w:t>
      </w:r>
    </w:p>
    <w:p w14:paraId="460652F6" w14:textId="77777777" w:rsidR="009E47B8" w:rsidRPr="004B51B1" w:rsidRDefault="009E47B8" w:rsidP="004928F9">
      <w:pPr>
        <w:pStyle w:val="Akapitzlist"/>
        <w:numPr>
          <w:ilvl w:val="0"/>
          <w:numId w:val="135"/>
        </w:numPr>
        <w:suppressAutoHyphens/>
        <w:spacing w:line="276" w:lineRule="auto"/>
        <w:ind w:left="426"/>
        <w:rPr>
          <w:rFonts w:ascii="Arial" w:eastAsia="Calibri" w:hAnsi="Arial" w:cs="Arial"/>
          <w:sz w:val="22"/>
          <w:szCs w:val="22"/>
        </w:rPr>
      </w:pPr>
      <w:r w:rsidRPr="004B51B1">
        <w:rPr>
          <w:rFonts w:ascii="Arial" w:eastAsia="Calibri" w:hAnsi="Arial" w:cs="Arial"/>
          <w:sz w:val="22"/>
          <w:szCs w:val="22"/>
        </w:rPr>
        <w:t xml:space="preserve">Wnioskodawca zaplanował zastosowanie rozwiązań zmierzających do zmniejszenia ilości zanieczyszczeń odprowadzanych do atmosfery - </w:t>
      </w:r>
      <w:r w:rsidRPr="004B51B1">
        <w:rPr>
          <w:rFonts w:ascii="Arial" w:hAnsi="Arial" w:cs="Arial"/>
          <w:b/>
          <w:sz w:val="22"/>
          <w:szCs w:val="22"/>
        </w:rPr>
        <w:t>2 punkt</w:t>
      </w:r>
      <w:r>
        <w:rPr>
          <w:rFonts w:ascii="Arial" w:hAnsi="Arial" w:cs="Arial"/>
          <w:b/>
          <w:sz w:val="22"/>
          <w:szCs w:val="22"/>
        </w:rPr>
        <w:t>y</w:t>
      </w:r>
      <w:r w:rsidRPr="004B51B1">
        <w:rPr>
          <w:rFonts w:ascii="Arial" w:hAnsi="Arial" w:cs="Arial"/>
          <w:sz w:val="22"/>
          <w:szCs w:val="22"/>
        </w:rPr>
        <w:t>,</w:t>
      </w:r>
    </w:p>
    <w:p w14:paraId="7BA9767D" w14:textId="77777777" w:rsidR="009E47B8" w:rsidRPr="004B51B1" w:rsidRDefault="009E47B8" w:rsidP="004928F9">
      <w:pPr>
        <w:pStyle w:val="Akapitzlist"/>
        <w:numPr>
          <w:ilvl w:val="0"/>
          <w:numId w:val="135"/>
        </w:numPr>
        <w:suppressAutoHyphens/>
        <w:spacing w:line="276" w:lineRule="auto"/>
        <w:ind w:left="426"/>
        <w:rPr>
          <w:rFonts w:ascii="Arial" w:eastAsia="Calibri" w:hAnsi="Arial" w:cs="Arial"/>
          <w:sz w:val="22"/>
          <w:szCs w:val="22"/>
        </w:rPr>
      </w:pPr>
      <w:r w:rsidRPr="004B51B1">
        <w:rPr>
          <w:rFonts w:ascii="Arial" w:eastAsia="Calibri" w:hAnsi="Arial" w:cs="Arial"/>
          <w:sz w:val="22"/>
          <w:szCs w:val="22"/>
        </w:rPr>
        <w:t xml:space="preserve">Wnioskodawca zaplanował zastosowanie rozwiązań zmierzających do redukcji poziomu hałasu - </w:t>
      </w:r>
      <w:r w:rsidRPr="004B51B1">
        <w:rPr>
          <w:rFonts w:ascii="Arial" w:hAnsi="Arial" w:cs="Arial"/>
          <w:b/>
          <w:sz w:val="22"/>
          <w:szCs w:val="22"/>
        </w:rPr>
        <w:t>2 punkty</w:t>
      </w:r>
      <w:r w:rsidRPr="004B51B1">
        <w:rPr>
          <w:rFonts w:ascii="Arial" w:hAnsi="Arial" w:cs="Arial"/>
          <w:sz w:val="22"/>
          <w:szCs w:val="22"/>
        </w:rPr>
        <w:t>.</w:t>
      </w:r>
    </w:p>
    <w:p w14:paraId="2F33926C" w14:textId="77777777" w:rsidR="009E47B8" w:rsidRPr="004B51B1" w:rsidRDefault="009E47B8" w:rsidP="009E47B8">
      <w:pPr>
        <w:suppressAutoHyphens/>
        <w:spacing w:line="276" w:lineRule="auto"/>
        <w:rPr>
          <w:rFonts w:ascii="Arial" w:hAnsi="Arial" w:cs="Arial"/>
          <w:sz w:val="22"/>
          <w:szCs w:val="22"/>
        </w:rPr>
      </w:pPr>
    </w:p>
    <w:p w14:paraId="6884FA32" w14:textId="77777777" w:rsidR="009E47B8" w:rsidRPr="004B51B1" w:rsidRDefault="009E47B8" w:rsidP="009E47B8">
      <w:pPr>
        <w:suppressAutoHyphens/>
        <w:rPr>
          <w:rFonts w:ascii="Arial" w:eastAsia="Calibri" w:hAnsi="Arial" w:cs="Arial"/>
          <w:sz w:val="22"/>
          <w:szCs w:val="22"/>
        </w:rPr>
      </w:pPr>
      <w:r w:rsidRPr="004B51B1">
        <w:rPr>
          <w:rFonts w:ascii="Arial" w:eastAsia="Calibri" w:hAnsi="Arial" w:cs="Arial"/>
          <w:sz w:val="22"/>
          <w:szCs w:val="22"/>
        </w:rPr>
        <w:t>Wnioskodawca powinien w sposób przejrzysty wskazać podjęte działania i opisać w jaki sposób przyczynią się do wdrożenia ww. rozwiązań.</w:t>
      </w:r>
    </w:p>
    <w:p w14:paraId="507F3C82" w14:textId="32A52530" w:rsidR="009E47B8" w:rsidRDefault="009E47B8" w:rsidP="009E47B8">
      <w:pPr>
        <w:pStyle w:val="Akapitzlist"/>
        <w:spacing w:before="60" w:after="60" w:line="276" w:lineRule="auto"/>
        <w:ind w:left="0"/>
        <w:rPr>
          <w:rFonts w:ascii="Arial" w:hAnsi="Arial" w:cs="Arial"/>
          <w:sz w:val="22"/>
          <w:szCs w:val="22"/>
        </w:rPr>
      </w:pPr>
      <w:r w:rsidRPr="004B51B1">
        <w:rPr>
          <w:rFonts w:ascii="Arial" w:hAnsi="Arial" w:cs="Arial"/>
          <w:sz w:val="22"/>
          <w:szCs w:val="22"/>
        </w:rPr>
        <w:t>Powyższe rozwiązania powinny w sposób logiczny i nie budzący wątpliwości wiązać się z wydatkami przewidzianymi w projekcie.</w:t>
      </w:r>
    </w:p>
    <w:p w14:paraId="04906C52" w14:textId="2ADFC6E1" w:rsidR="00C139E8" w:rsidRDefault="00C139E8" w:rsidP="009E47B8">
      <w:pPr>
        <w:pStyle w:val="Akapitzlist"/>
        <w:spacing w:before="60" w:after="60" w:line="276" w:lineRule="auto"/>
        <w:ind w:left="0"/>
        <w:rPr>
          <w:rFonts w:ascii="Arial" w:hAnsi="Arial" w:cs="Arial"/>
          <w:sz w:val="22"/>
          <w:szCs w:val="22"/>
        </w:rPr>
      </w:pPr>
    </w:p>
    <w:p w14:paraId="510AD2AE" w14:textId="05D92C44" w:rsidR="005E339A" w:rsidRDefault="005E339A">
      <w:pPr>
        <w:spacing w:after="160" w:line="259" w:lineRule="auto"/>
      </w:pPr>
      <w:r>
        <w:br w:type="page"/>
      </w:r>
    </w:p>
    <w:p w14:paraId="4DB2C3E9" w14:textId="77777777" w:rsidR="0063736E" w:rsidRPr="0063736E" w:rsidRDefault="00401DAE" w:rsidP="004928F9">
      <w:pPr>
        <w:pStyle w:val="Nagwek3"/>
        <w:numPr>
          <w:ilvl w:val="0"/>
          <w:numId w:val="33"/>
        </w:numPr>
        <w:ind w:left="709" w:hanging="709"/>
        <w:jc w:val="both"/>
      </w:pPr>
      <w:bookmarkStart w:id="145" w:name="_Toc135636284"/>
      <w:r w:rsidRPr="001804C0">
        <w:rPr>
          <w:rFonts w:cs="Arial"/>
        </w:rPr>
        <w:lastRenderedPageBreak/>
        <w:t>Priorytet FEPK.02 ENERGIA I ŚRODOWISKO</w:t>
      </w:r>
      <w:bookmarkStart w:id="146" w:name="_Toc121742411"/>
      <w:bookmarkEnd w:id="145"/>
    </w:p>
    <w:bookmarkEnd w:id="146"/>
    <w:p w14:paraId="53E6222F" w14:textId="77777777" w:rsidR="0063736E" w:rsidRDefault="0063736E" w:rsidP="008F4BB9">
      <w:pPr>
        <w:spacing w:line="312" w:lineRule="auto"/>
        <w:rPr>
          <w:rFonts w:ascii="Arial" w:hAnsi="Arial" w:cs="Arial"/>
          <w:b/>
          <w:bCs/>
          <w:sz w:val="22"/>
          <w:szCs w:val="22"/>
        </w:rPr>
      </w:pPr>
    </w:p>
    <w:p w14:paraId="7C29D8A7" w14:textId="0B3C21EB" w:rsidR="0063736E" w:rsidRPr="0002625B" w:rsidRDefault="003E00EB" w:rsidP="0002625B">
      <w:pPr>
        <w:pStyle w:val="Nagwek4"/>
        <w:rPr>
          <w:rFonts w:ascii="Arial" w:hAnsi="Arial" w:cs="Arial"/>
          <w:b/>
          <w:color w:val="000000" w:themeColor="text1"/>
          <w:sz w:val="28"/>
        </w:rPr>
      </w:pPr>
      <w:bookmarkStart w:id="147" w:name="_Toc135636285"/>
      <w:bookmarkStart w:id="148" w:name="_Hlk124341504"/>
      <w:r>
        <w:rPr>
          <w:rFonts w:ascii="Arial" w:hAnsi="Arial" w:cs="Arial"/>
          <w:b/>
          <w:i w:val="0"/>
          <w:color w:val="000000" w:themeColor="text1"/>
          <w:sz w:val="28"/>
        </w:rPr>
        <w:t>2.3.</w:t>
      </w:r>
      <w:r w:rsidR="00D1772E">
        <w:rPr>
          <w:rFonts w:ascii="Arial" w:hAnsi="Arial" w:cs="Arial"/>
          <w:b/>
          <w:i w:val="0"/>
          <w:color w:val="000000" w:themeColor="text1"/>
          <w:sz w:val="28"/>
        </w:rPr>
        <w:t>2.5</w:t>
      </w:r>
      <w:r>
        <w:rPr>
          <w:rFonts w:ascii="Arial" w:hAnsi="Arial" w:cs="Arial"/>
          <w:b/>
          <w:i w:val="0"/>
          <w:color w:val="000000" w:themeColor="text1"/>
          <w:sz w:val="28"/>
        </w:rPr>
        <w:t xml:space="preserve"> </w:t>
      </w:r>
      <w:r w:rsidR="0063736E" w:rsidRPr="0002625B">
        <w:rPr>
          <w:rFonts w:ascii="Arial" w:hAnsi="Arial" w:cs="Arial"/>
          <w:b/>
          <w:i w:val="0"/>
          <w:color w:val="000000" w:themeColor="text1"/>
          <w:sz w:val="28"/>
        </w:rPr>
        <w:t>Działanie FEPK.02.05 Adaptacja do zmian klimatu</w:t>
      </w:r>
      <w:bookmarkEnd w:id="147"/>
    </w:p>
    <w:p w14:paraId="36AE099D" w14:textId="1C4B34A3" w:rsidR="008E0EBC" w:rsidRPr="008F4BB9" w:rsidRDefault="008E0EBC" w:rsidP="00360CFF">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 projek</w:t>
      </w:r>
      <w:r w:rsidR="00EA17F6">
        <w:rPr>
          <w:rFonts w:ascii="Arial" w:hAnsi="Arial" w:cs="Arial"/>
          <w:b/>
          <w:bCs/>
          <w:sz w:val="22"/>
          <w:szCs w:val="22"/>
        </w:rPr>
        <w:t>tu</w:t>
      </w:r>
      <w:r w:rsidRPr="008F4BB9">
        <w:rPr>
          <w:rFonts w:ascii="Arial" w:hAnsi="Arial" w:cs="Arial"/>
          <w:b/>
          <w:bCs/>
          <w:sz w:val="22"/>
          <w:szCs w:val="22"/>
        </w:rPr>
        <w:t>:</w:t>
      </w:r>
    </w:p>
    <w:bookmarkEnd w:id="148"/>
    <w:p w14:paraId="4DB3AB1E" w14:textId="77777777" w:rsidR="008E0EBC" w:rsidRPr="008F4BB9" w:rsidRDefault="008E0EBC" w:rsidP="00360CFF">
      <w:pPr>
        <w:shd w:val="clear" w:color="auto" w:fill="F2F2F2" w:themeFill="background1" w:themeFillShade="F2"/>
        <w:spacing w:line="312" w:lineRule="auto"/>
        <w:rPr>
          <w:rFonts w:ascii="Arial" w:hAnsi="Arial" w:cs="Arial"/>
          <w:sz w:val="22"/>
          <w:szCs w:val="22"/>
        </w:rPr>
      </w:pPr>
      <w:r w:rsidRPr="008F4BB9">
        <w:rPr>
          <w:rFonts w:ascii="Arial" w:hAnsi="Arial" w:cs="Arial"/>
          <w:sz w:val="22"/>
          <w:szCs w:val="22"/>
        </w:rPr>
        <w:t>Budowa, przebudowa lub remont urządzeń wodnych i infrastruktury towarzyszącej służących przeciwdziałaniu /zmniejszeniu skutków powodzi lub suszy, takich jak zbiorniki suche, poldery przeciwpowodziowe, kanały ulgi, wały przeciwpowodziowe, jeśli naturalne mechanizmy ekosystemowe są niewystarczające, a podjęcie tych działań nie zwiększy zagrożenia w sytuacjach nadzwyczajnych.</w:t>
      </w:r>
    </w:p>
    <w:p w14:paraId="5CDA1D97" w14:textId="304B0F59" w:rsidR="008E0EBC" w:rsidRPr="008F4BB9" w:rsidRDefault="008E0EBC" w:rsidP="008F4BB9">
      <w:pPr>
        <w:spacing w:line="312" w:lineRule="auto"/>
        <w:rPr>
          <w:rFonts w:ascii="Arial" w:hAnsi="Arial" w:cs="Arial"/>
        </w:rPr>
      </w:pPr>
    </w:p>
    <w:p w14:paraId="4A98A438" w14:textId="25C9B303" w:rsidR="007752E9" w:rsidRPr="00FE165D" w:rsidRDefault="007752E9" w:rsidP="00A71BAD">
      <w:pPr>
        <w:pStyle w:val="Akapitzlist"/>
        <w:numPr>
          <w:ilvl w:val="0"/>
          <w:numId w:val="9"/>
        </w:numPr>
        <w:spacing w:line="312" w:lineRule="auto"/>
        <w:ind w:left="284" w:hanging="284"/>
        <w:rPr>
          <w:rFonts w:ascii="Arial" w:hAnsi="Arial" w:cs="Arial"/>
          <w:b/>
          <w:bCs/>
        </w:rPr>
      </w:pPr>
      <w:r w:rsidRPr="008F4BB9">
        <w:rPr>
          <w:rFonts w:ascii="Arial" w:hAnsi="Arial" w:cs="Arial"/>
          <w:b/>
          <w:bCs/>
        </w:rPr>
        <w:t>Gęstość zaludnienia na obszarach  objętych efektami inwestycji</w:t>
      </w:r>
    </w:p>
    <w:p w14:paraId="00C0EC2A" w14:textId="77777777" w:rsidR="00402E67" w:rsidRPr="008F4BB9" w:rsidRDefault="00402E67" w:rsidP="008F4BB9">
      <w:pPr>
        <w:spacing w:line="312" w:lineRule="auto"/>
        <w:rPr>
          <w:rFonts w:ascii="Arial" w:hAnsi="Arial" w:cs="Arial"/>
        </w:rPr>
      </w:pPr>
      <w:r w:rsidRPr="008F4BB9">
        <w:rPr>
          <w:rFonts w:ascii="Arial" w:hAnsi="Arial" w:cs="Arial"/>
          <w:sz w:val="22"/>
          <w:szCs w:val="22"/>
        </w:rPr>
        <w:t>Premiowane będą projekty skierowane na obszary o największym wskaźniku gęstości zaludnienia, a co za tym idzie do największej liczby odbiorców w przeliczeniu na km</w:t>
      </w:r>
      <w:r w:rsidRPr="008F4BB9">
        <w:rPr>
          <w:rFonts w:ascii="Arial" w:hAnsi="Arial" w:cs="Arial"/>
          <w:sz w:val="22"/>
          <w:szCs w:val="22"/>
          <w:vertAlign w:val="superscript"/>
        </w:rPr>
        <w:t>2</w:t>
      </w:r>
      <w:r w:rsidRPr="008F4BB9">
        <w:rPr>
          <w:rFonts w:ascii="Arial" w:hAnsi="Arial" w:cs="Arial"/>
          <w:sz w:val="22"/>
          <w:szCs w:val="22"/>
        </w:rPr>
        <w:t>.</w:t>
      </w:r>
    </w:p>
    <w:p w14:paraId="67749950" w14:textId="78FDA92F" w:rsidR="00402E67" w:rsidRPr="008F4BB9" w:rsidRDefault="00402E67" w:rsidP="008F4BB9">
      <w:pPr>
        <w:spacing w:line="312" w:lineRule="auto"/>
        <w:rPr>
          <w:rFonts w:ascii="Arial" w:hAnsi="Arial" w:cs="Arial"/>
          <w:sz w:val="22"/>
          <w:szCs w:val="22"/>
        </w:rPr>
      </w:pPr>
      <w:r w:rsidRPr="008F4BB9">
        <w:rPr>
          <w:rFonts w:ascii="Arial" w:hAnsi="Arial" w:cs="Arial"/>
          <w:sz w:val="22"/>
          <w:szCs w:val="22"/>
        </w:rPr>
        <w:t xml:space="preserve">Przedmiotem oceny będą dane pochodzące z Banku Danych Lokalnych, pobrane ze strony GUS pod adresem internetowym: </w:t>
      </w:r>
      <w:hyperlink r:id="rId11" w:history="1">
        <w:r w:rsidRPr="008F4BB9">
          <w:rPr>
            <w:rStyle w:val="Hipercze"/>
            <w:rFonts w:ascii="Arial" w:hAnsi="Arial" w:cs="Arial"/>
            <w:sz w:val="22"/>
            <w:szCs w:val="22"/>
          </w:rPr>
          <w:t>http://stat.gov.pl/</w:t>
        </w:r>
      </w:hyperlink>
      <w:r w:rsidR="00484C97" w:rsidRPr="008F4BB9">
        <w:rPr>
          <w:rFonts w:ascii="Arial" w:hAnsi="Arial" w:cs="Arial"/>
          <w:sz w:val="22"/>
          <w:szCs w:val="22"/>
        </w:rPr>
        <w:t xml:space="preserve"> według stanu na koniec 2021r.</w:t>
      </w:r>
    </w:p>
    <w:p w14:paraId="6A299890" w14:textId="77777777" w:rsidR="00402E67" w:rsidRPr="008F4BB9" w:rsidRDefault="00402E67" w:rsidP="008F4BB9">
      <w:pPr>
        <w:spacing w:line="312" w:lineRule="auto"/>
        <w:rPr>
          <w:rFonts w:ascii="Arial" w:hAnsi="Arial" w:cs="Arial"/>
        </w:rPr>
      </w:pPr>
    </w:p>
    <w:p w14:paraId="7F2A7CC2" w14:textId="77777777" w:rsidR="00402E67" w:rsidRPr="008F4BB9" w:rsidRDefault="00402E67" w:rsidP="008F4BB9">
      <w:pPr>
        <w:spacing w:line="312" w:lineRule="auto"/>
        <w:rPr>
          <w:rFonts w:ascii="Arial" w:hAnsi="Arial" w:cs="Arial"/>
        </w:rPr>
      </w:pPr>
      <w:r w:rsidRPr="008F4BB9">
        <w:rPr>
          <w:rFonts w:ascii="Arial" w:hAnsi="Arial" w:cs="Arial"/>
          <w:sz w:val="22"/>
          <w:szCs w:val="22"/>
        </w:rPr>
        <w:t xml:space="preserve">Ocenie podlegać będzie gęstość zaludnienia dla gminy. Jeżeli efekt  inwestycji obejmuje więcej niż jedną gminę wskaźnik należy wyliczyć jako średnią arytmetyczną – iloraz sumy gęstości zaludnienia dla wszystkich gmin do ilości gmin. </w:t>
      </w:r>
    </w:p>
    <w:p w14:paraId="1C01117E" w14:textId="77777777" w:rsidR="00402E67" w:rsidRPr="008F4BB9" w:rsidRDefault="00402E67" w:rsidP="008F4BB9">
      <w:pPr>
        <w:spacing w:line="312" w:lineRule="auto"/>
        <w:rPr>
          <w:rFonts w:ascii="Arial" w:hAnsi="Arial" w:cs="Arial"/>
        </w:rPr>
      </w:pPr>
    </w:p>
    <w:p w14:paraId="7008E1B7" w14:textId="7EFC24EE" w:rsidR="00402E67" w:rsidRDefault="00402E67" w:rsidP="008F4BB9">
      <w:pPr>
        <w:spacing w:line="312" w:lineRule="auto"/>
        <w:rPr>
          <w:rFonts w:ascii="Arial" w:hAnsi="Arial" w:cs="Arial"/>
          <w:sz w:val="22"/>
          <w:szCs w:val="22"/>
        </w:rPr>
      </w:pPr>
      <w:r w:rsidRPr="008F4BB9">
        <w:rPr>
          <w:rFonts w:ascii="Arial" w:hAnsi="Arial" w:cs="Arial"/>
          <w:sz w:val="22"/>
          <w:szCs w:val="22"/>
        </w:rPr>
        <w:t xml:space="preserve">Informacje stanowiące podstawę oceny wraz z podaniem danych składowych do obliczeń wskaźnika gęstość zaludnienia powinny być dokładnie przedstawione w dokumentacji </w:t>
      </w:r>
      <w:r w:rsidR="00393F32">
        <w:rPr>
          <w:rFonts w:ascii="Arial" w:hAnsi="Arial" w:cs="Arial"/>
          <w:sz w:val="22"/>
          <w:szCs w:val="22"/>
        </w:rPr>
        <w:t>projektu</w:t>
      </w:r>
      <w:r w:rsidRPr="008F4BB9">
        <w:rPr>
          <w:rFonts w:ascii="Arial" w:hAnsi="Arial" w:cs="Arial"/>
          <w:sz w:val="22"/>
          <w:szCs w:val="22"/>
        </w:rPr>
        <w:t>.</w:t>
      </w:r>
    </w:p>
    <w:p w14:paraId="6BDE6E9A" w14:textId="77777777" w:rsidR="00393F32" w:rsidRPr="00EB5028" w:rsidRDefault="00393F32" w:rsidP="00393F3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B1E9EDB" w14:textId="37C3EDBB" w:rsidR="00402E67" w:rsidRPr="008F4BB9" w:rsidRDefault="00402E67" w:rsidP="008F4BB9">
      <w:pPr>
        <w:spacing w:line="312" w:lineRule="auto"/>
        <w:ind w:left="360"/>
        <w:rPr>
          <w:rFonts w:ascii="Arial" w:hAnsi="Arial" w:cs="Arial"/>
        </w:rPr>
      </w:pPr>
    </w:p>
    <w:p w14:paraId="7808EC91" w14:textId="06352531" w:rsidR="00484C97" w:rsidRPr="005E4FD4" w:rsidRDefault="00C15D70" w:rsidP="008F4BB9">
      <w:pPr>
        <w:spacing w:line="312" w:lineRule="auto"/>
        <w:rPr>
          <w:rFonts w:ascii="Arial" w:hAnsi="Arial" w:cs="Arial"/>
          <w:b/>
          <w:bCs/>
          <w:sz w:val="22"/>
          <w:szCs w:val="22"/>
        </w:rPr>
      </w:pPr>
      <w:r w:rsidRPr="00D13566">
        <w:rPr>
          <w:rFonts w:ascii="Arial" w:hAnsi="Arial" w:cs="Arial"/>
          <w:b/>
          <w:bCs/>
          <w:szCs w:val="28"/>
        </w:rPr>
        <w:t>Zasady oceny</w:t>
      </w:r>
      <w:r w:rsidR="00484C97" w:rsidRPr="00D13566">
        <w:rPr>
          <w:rFonts w:ascii="Arial" w:hAnsi="Arial" w:cs="Arial"/>
          <w:b/>
          <w:bCs/>
          <w:szCs w:val="28"/>
        </w:rPr>
        <w:t>:</w:t>
      </w:r>
      <w:r w:rsidR="00484C97" w:rsidRPr="008F4BB9">
        <w:rPr>
          <w:rFonts w:ascii="Arial" w:eastAsia="PMingLiU" w:hAnsi="Arial" w:cs="Arial"/>
          <w:b/>
          <w:sz w:val="22"/>
          <w:szCs w:val="22"/>
          <w:lang w:eastAsia="zh-TW"/>
        </w:rPr>
        <w:t xml:space="preserve"> </w:t>
      </w:r>
      <w:r w:rsidR="00484C97" w:rsidRPr="005E4FD4">
        <w:rPr>
          <w:rFonts w:ascii="Arial" w:hAnsi="Arial" w:cs="Arial"/>
          <w:sz w:val="22"/>
          <w:szCs w:val="22"/>
        </w:rPr>
        <w:t xml:space="preserve">Projekt może uzyskać max. </w:t>
      </w:r>
      <w:r w:rsidR="00484C97" w:rsidRPr="005E4FD4">
        <w:rPr>
          <w:rFonts w:ascii="Arial" w:hAnsi="Arial" w:cs="Arial"/>
          <w:b/>
          <w:bCs/>
          <w:sz w:val="22"/>
          <w:szCs w:val="22"/>
        </w:rPr>
        <w:t>25 punktów.</w:t>
      </w:r>
    </w:p>
    <w:p w14:paraId="4B02C014" w14:textId="04DFF04F" w:rsidR="00484C97" w:rsidRPr="00C15D70" w:rsidRDefault="00484C97" w:rsidP="008F4BB9">
      <w:pPr>
        <w:spacing w:line="312" w:lineRule="auto"/>
        <w:rPr>
          <w:rFonts w:ascii="Arial" w:hAnsi="Arial" w:cs="Arial"/>
          <w:sz w:val="22"/>
          <w:szCs w:val="22"/>
        </w:rPr>
      </w:pPr>
      <w:r w:rsidRPr="00C15D70">
        <w:rPr>
          <w:rFonts w:ascii="Arial" w:hAnsi="Arial" w:cs="Arial"/>
          <w:sz w:val="22"/>
          <w:szCs w:val="22"/>
        </w:rPr>
        <w:t>Podczas oceny projektów zastosowana będzie metodologia z zastosowaniem przedziałów, która polega na:</w:t>
      </w:r>
    </w:p>
    <w:p w14:paraId="438F8D44" w14:textId="401B6D1B" w:rsidR="00484C97" w:rsidRPr="008F4BB9" w:rsidRDefault="00484C97" w:rsidP="00A71BAD">
      <w:pPr>
        <w:pStyle w:val="Akapitzlist"/>
        <w:numPr>
          <w:ilvl w:val="0"/>
          <w:numId w:val="10"/>
        </w:numPr>
        <w:spacing w:line="312" w:lineRule="auto"/>
        <w:ind w:left="284" w:hanging="284"/>
        <w:rPr>
          <w:rFonts w:ascii="Arial" w:hAnsi="Arial" w:cs="Arial"/>
        </w:rPr>
      </w:pPr>
      <w:r w:rsidRPr="008F4BB9">
        <w:rPr>
          <w:rFonts w:ascii="Arial" w:hAnsi="Arial" w:cs="Arial"/>
          <w:sz w:val="22"/>
          <w:szCs w:val="22"/>
        </w:rPr>
        <w:t>uszeregowaniu projektów w ramach danego kryterium podlegającego ocenie od „najlepszego” – o największej gęstości zaludnienia do „najgorszego” – o najniższej gęstości zaludnienia.</w:t>
      </w:r>
    </w:p>
    <w:p w14:paraId="7DEB51EC" w14:textId="77777777" w:rsidR="00484C97" w:rsidRPr="008F4BB9" w:rsidRDefault="00484C97" w:rsidP="00A71BAD">
      <w:pPr>
        <w:pStyle w:val="Akapitzlist"/>
        <w:numPr>
          <w:ilvl w:val="0"/>
          <w:numId w:val="10"/>
        </w:numPr>
        <w:spacing w:line="312" w:lineRule="auto"/>
        <w:ind w:left="284" w:hanging="284"/>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7283F2B3" w14:textId="61A38A8C" w:rsidR="00484C97" w:rsidRPr="008F4BB9" w:rsidRDefault="00484C97" w:rsidP="00A71BAD">
      <w:pPr>
        <w:pStyle w:val="Akapitzlist"/>
        <w:numPr>
          <w:ilvl w:val="0"/>
          <w:numId w:val="10"/>
        </w:numPr>
        <w:spacing w:line="312" w:lineRule="auto"/>
        <w:ind w:left="284" w:hanging="284"/>
        <w:rPr>
          <w:rFonts w:ascii="Arial" w:hAnsi="Arial" w:cs="Arial"/>
        </w:rPr>
      </w:pPr>
      <w:r w:rsidRPr="008F4BB9">
        <w:rPr>
          <w:rFonts w:ascii="Arial" w:hAnsi="Arial" w:cs="Arial"/>
          <w:sz w:val="22"/>
          <w:szCs w:val="22"/>
        </w:rPr>
        <w:t>przydzieleniu, zgodnie z uszeregowaniem, należnej danemu przedziałowi liczby punktów.</w:t>
      </w:r>
    </w:p>
    <w:p w14:paraId="5A0706BC" w14:textId="77777777" w:rsidR="00A700C3" w:rsidRPr="008F4BB9" w:rsidRDefault="00A700C3" w:rsidP="008F4BB9">
      <w:pPr>
        <w:spacing w:line="312" w:lineRule="auto"/>
        <w:rPr>
          <w:rFonts w:ascii="Arial" w:hAnsi="Arial" w:cs="Arial"/>
        </w:rPr>
      </w:pPr>
    </w:p>
    <w:p w14:paraId="2CC087B8" w14:textId="0FE3B323" w:rsidR="000A43AA" w:rsidRPr="008F4BB9" w:rsidRDefault="000A43AA" w:rsidP="00A71BAD">
      <w:pPr>
        <w:pStyle w:val="Akapitzlist"/>
        <w:numPr>
          <w:ilvl w:val="0"/>
          <w:numId w:val="11"/>
        </w:numPr>
        <w:spacing w:line="312" w:lineRule="auto"/>
        <w:ind w:left="284" w:hanging="284"/>
        <w:rPr>
          <w:rFonts w:ascii="Arial" w:hAnsi="Arial" w:cs="Arial"/>
          <w:b/>
          <w:bCs/>
        </w:rPr>
      </w:pPr>
      <w:r w:rsidRPr="008F4BB9">
        <w:rPr>
          <w:rFonts w:ascii="Arial" w:hAnsi="Arial" w:cs="Arial"/>
          <w:b/>
          <w:bCs/>
        </w:rPr>
        <w:t>Efektywność kosztowa projektu</w:t>
      </w:r>
    </w:p>
    <w:p w14:paraId="732FB77C" w14:textId="77777777" w:rsidR="0013603F" w:rsidRPr="008F4BB9" w:rsidRDefault="0013603F" w:rsidP="008F4BB9">
      <w:pPr>
        <w:spacing w:line="312" w:lineRule="auto"/>
        <w:rPr>
          <w:rFonts w:ascii="Arial" w:hAnsi="Arial" w:cs="Arial"/>
        </w:rPr>
      </w:pPr>
      <w:r w:rsidRPr="008F4BB9">
        <w:rPr>
          <w:rFonts w:ascii="Arial" w:hAnsi="Arial" w:cs="Arial"/>
          <w:sz w:val="22"/>
          <w:szCs w:val="22"/>
        </w:rPr>
        <w:t>Kryterium promować będzie projekty o najkorzystniejszej wartości ilorazu (czyli od najmniejszej jego wartości, która oznacza, iż najniższym kosztem środków finansowych uzyskuje się największy efekt w postaci objęcia największej liczby ludności zamieszkującej tereny objęte efektami inwestycji).</w:t>
      </w:r>
    </w:p>
    <w:p w14:paraId="089F095C" w14:textId="77777777" w:rsidR="0013603F" w:rsidRPr="008F4BB9" w:rsidRDefault="0013603F" w:rsidP="008F4BB9">
      <w:pPr>
        <w:spacing w:line="312" w:lineRule="auto"/>
        <w:rPr>
          <w:rFonts w:ascii="Arial" w:hAnsi="Arial" w:cs="Arial"/>
        </w:rPr>
      </w:pPr>
    </w:p>
    <w:p w14:paraId="5836C4E5" w14:textId="77777777" w:rsidR="0013603F" w:rsidRPr="008F4BB9" w:rsidRDefault="0013603F" w:rsidP="008F4BB9">
      <w:pPr>
        <w:spacing w:line="312" w:lineRule="auto"/>
        <w:rPr>
          <w:rFonts w:ascii="Arial" w:hAnsi="Arial" w:cs="Arial"/>
          <w:bCs/>
        </w:rPr>
      </w:pPr>
      <w:r w:rsidRPr="008F4BB9">
        <w:rPr>
          <w:rFonts w:ascii="Arial" w:hAnsi="Arial" w:cs="Arial"/>
          <w:bCs/>
          <w:sz w:val="22"/>
          <w:szCs w:val="22"/>
        </w:rPr>
        <w:t>Wskaźnik efektywności kosztowej obliczany za pomocą wzoru:</w:t>
      </w:r>
    </w:p>
    <w:p w14:paraId="482C610E" w14:textId="77777777" w:rsidR="0013603F" w:rsidRPr="008F4BB9" w:rsidRDefault="0013603F" w:rsidP="008F4BB9">
      <w:pPr>
        <w:spacing w:line="312" w:lineRule="auto"/>
        <w:rPr>
          <w:rFonts w:ascii="Arial" w:hAnsi="Arial" w:cs="Arial"/>
        </w:rPr>
      </w:pPr>
    </w:p>
    <w:p w14:paraId="69942416" w14:textId="77777777" w:rsidR="0013603F" w:rsidRPr="008F4BB9" w:rsidRDefault="0013603F" w:rsidP="008F4BB9">
      <w:pPr>
        <w:pStyle w:val="Akapitzlist"/>
        <w:spacing w:line="312" w:lineRule="auto"/>
        <w:rPr>
          <w:rFonts w:ascii="Arial" w:hAnsi="Arial" w:cs="Arial"/>
        </w:rPr>
      </w:pPr>
      <m:oMathPara>
        <m:oMath>
          <m:r>
            <w:rPr>
              <w:rFonts w:ascii="Cambria Math" w:hAnsi="Cambria Math" w:cs="Arial"/>
            </w:rPr>
            <m:t xml:space="preserve">Ek= </m:t>
          </m:r>
          <m:f>
            <m:fPr>
              <m:ctrlPr>
                <w:rPr>
                  <w:rFonts w:ascii="Cambria Math" w:hAnsi="Cambria Math" w:cs="Arial"/>
                  <w:i/>
                </w:rPr>
              </m:ctrlPr>
            </m:fPr>
            <m:num>
              <m:r>
                <w:rPr>
                  <w:rFonts w:ascii="Cambria Math" w:hAnsi="Cambria Math" w:cs="Arial"/>
                </w:rPr>
                <m:t>D</m:t>
              </m:r>
            </m:num>
            <m:den>
              <m:r>
                <w:rPr>
                  <w:rFonts w:ascii="Cambria Math" w:hAnsi="Cambria Math" w:cs="Arial"/>
                </w:rPr>
                <m:t>Il</m:t>
              </m:r>
            </m:den>
          </m:f>
        </m:oMath>
      </m:oMathPara>
    </w:p>
    <w:p w14:paraId="73393D33" w14:textId="77777777" w:rsidR="0013603F" w:rsidRPr="008F4BB9" w:rsidRDefault="0013603F" w:rsidP="008F4BB9">
      <w:pPr>
        <w:spacing w:line="312" w:lineRule="auto"/>
        <w:rPr>
          <w:rFonts w:ascii="Arial" w:hAnsi="Arial" w:cs="Arial"/>
        </w:rPr>
      </w:pPr>
    </w:p>
    <w:p w14:paraId="75EDCC3A" w14:textId="77777777" w:rsidR="0013603F" w:rsidRPr="008F4BB9" w:rsidRDefault="0013603F" w:rsidP="008F4BB9">
      <w:pPr>
        <w:spacing w:line="312" w:lineRule="auto"/>
        <w:rPr>
          <w:rFonts w:ascii="Arial" w:hAnsi="Arial" w:cs="Arial"/>
        </w:rPr>
      </w:pPr>
      <w:r w:rsidRPr="008F4BB9">
        <w:rPr>
          <w:rFonts w:ascii="Arial" w:hAnsi="Arial" w:cs="Arial"/>
          <w:i/>
          <w:sz w:val="22"/>
          <w:szCs w:val="22"/>
        </w:rPr>
        <w:t>D</w:t>
      </w:r>
      <w:r w:rsidRPr="008F4BB9">
        <w:rPr>
          <w:rFonts w:ascii="Arial" w:hAnsi="Arial" w:cs="Arial"/>
          <w:sz w:val="22"/>
          <w:szCs w:val="22"/>
        </w:rPr>
        <w:t xml:space="preserve"> – wartość całkowita projektu w zł,</w:t>
      </w:r>
    </w:p>
    <w:p w14:paraId="3EC0D344" w14:textId="429EFCFA" w:rsidR="0013603F" w:rsidRPr="008F4BB9" w:rsidRDefault="0013603F" w:rsidP="008F4BB9">
      <w:pPr>
        <w:spacing w:line="312" w:lineRule="auto"/>
        <w:rPr>
          <w:rFonts w:ascii="Arial" w:hAnsi="Arial" w:cs="Arial"/>
        </w:rPr>
      </w:pPr>
      <w:r w:rsidRPr="008F4BB9">
        <w:rPr>
          <w:rFonts w:ascii="Arial" w:hAnsi="Arial" w:cs="Arial"/>
          <w:i/>
          <w:sz w:val="22"/>
          <w:szCs w:val="22"/>
        </w:rPr>
        <w:t>Il</w:t>
      </w:r>
      <w:r w:rsidRPr="008F4BB9">
        <w:rPr>
          <w:rFonts w:ascii="Arial" w:hAnsi="Arial" w:cs="Arial"/>
          <w:sz w:val="22"/>
          <w:szCs w:val="22"/>
        </w:rPr>
        <w:t xml:space="preserve"> – liczba ludności zamieszkującej tereny objęte efektami inwestycji</w:t>
      </w:r>
      <w:r w:rsidRPr="008F4BB9" w:rsidDel="00AB562E">
        <w:rPr>
          <w:rFonts w:ascii="Arial" w:hAnsi="Arial" w:cs="Arial"/>
          <w:sz w:val="22"/>
          <w:szCs w:val="22"/>
        </w:rPr>
        <w:t xml:space="preserve"> </w:t>
      </w:r>
      <w:r w:rsidR="00AC7E42">
        <w:rPr>
          <w:rFonts w:ascii="Arial" w:hAnsi="Arial" w:cs="Arial"/>
          <w:sz w:val="22"/>
          <w:szCs w:val="22"/>
        </w:rPr>
        <w:t>[</w:t>
      </w:r>
      <w:r w:rsidRPr="008F4BB9">
        <w:rPr>
          <w:rFonts w:ascii="Arial" w:hAnsi="Arial" w:cs="Arial"/>
          <w:sz w:val="22"/>
          <w:szCs w:val="22"/>
        </w:rPr>
        <w:t>osoby</w:t>
      </w:r>
      <w:r w:rsidR="00AC7E42">
        <w:rPr>
          <w:rFonts w:ascii="Arial" w:hAnsi="Arial" w:cs="Arial"/>
          <w:sz w:val="22"/>
          <w:szCs w:val="22"/>
        </w:rPr>
        <w:t>]</w:t>
      </w:r>
      <w:r w:rsidRPr="008F4BB9">
        <w:rPr>
          <w:rFonts w:ascii="Arial" w:hAnsi="Arial" w:cs="Arial"/>
          <w:sz w:val="22"/>
          <w:szCs w:val="22"/>
        </w:rPr>
        <w:t xml:space="preserve">. </w:t>
      </w:r>
    </w:p>
    <w:p w14:paraId="6E005DF5" w14:textId="77777777" w:rsidR="0013603F" w:rsidRPr="008F4BB9" w:rsidRDefault="0013603F" w:rsidP="008F4BB9">
      <w:pPr>
        <w:spacing w:line="312" w:lineRule="auto"/>
        <w:rPr>
          <w:rFonts w:ascii="Arial" w:hAnsi="Arial" w:cs="Arial"/>
        </w:rPr>
      </w:pPr>
      <w:r w:rsidRPr="008F4BB9">
        <w:rPr>
          <w:rFonts w:ascii="Arial" w:hAnsi="Arial" w:cs="Arial"/>
          <w:sz w:val="22"/>
          <w:szCs w:val="22"/>
        </w:rPr>
        <w:t>Wskaźnik Ek należy obliczyć z dokładnością do 2 miejsc po przecinku.</w:t>
      </w:r>
    </w:p>
    <w:p w14:paraId="1F216815" w14:textId="77777777" w:rsidR="0013603F" w:rsidRPr="008F4BB9" w:rsidRDefault="0013603F" w:rsidP="008F4BB9">
      <w:pPr>
        <w:spacing w:line="312" w:lineRule="auto"/>
        <w:rPr>
          <w:rFonts w:ascii="Arial" w:hAnsi="Arial" w:cs="Arial"/>
        </w:rPr>
      </w:pPr>
    </w:p>
    <w:p w14:paraId="6FA7BB62" w14:textId="29536BB6" w:rsidR="003073F2" w:rsidRPr="00EB5028" w:rsidRDefault="003073F2" w:rsidP="003073F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7F155D">
        <w:rPr>
          <w:rFonts w:ascii="Arial" w:hAnsi="Arial" w:cs="Arial"/>
          <w:sz w:val="22"/>
          <w:szCs w:val="22"/>
        </w:rPr>
        <w:t>projektu</w:t>
      </w:r>
      <w:r w:rsidRPr="00EB5028">
        <w:rPr>
          <w:rFonts w:ascii="Arial" w:hAnsi="Arial" w:cs="Arial"/>
          <w:sz w:val="22"/>
          <w:szCs w:val="22"/>
        </w:rPr>
        <w:t>.</w:t>
      </w:r>
    </w:p>
    <w:p w14:paraId="2D5BF200" w14:textId="603164F7" w:rsidR="0013603F" w:rsidRPr="008F4BB9" w:rsidRDefault="0013603F" w:rsidP="008F4BB9">
      <w:pPr>
        <w:spacing w:line="312" w:lineRule="auto"/>
        <w:ind w:left="360"/>
        <w:rPr>
          <w:rFonts w:ascii="Arial" w:hAnsi="Arial" w:cs="Arial"/>
        </w:rPr>
      </w:pPr>
    </w:p>
    <w:p w14:paraId="7FCE5B7F" w14:textId="46CA298A" w:rsidR="005328CC" w:rsidRPr="003073F2" w:rsidRDefault="003073F2" w:rsidP="008F4BB9">
      <w:pPr>
        <w:spacing w:line="312" w:lineRule="auto"/>
        <w:rPr>
          <w:rFonts w:ascii="Arial" w:eastAsia="PMingLiU" w:hAnsi="Arial" w:cs="Arial"/>
          <w:b/>
          <w:sz w:val="22"/>
          <w:szCs w:val="22"/>
          <w:lang w:eastAsia="zh-TW"/>
        </w:rPr>
      </w:pPr>
      <w:r w:rsidRPr="003073F2">
        <w:rPr>
          <w:rFonts w:ascii="Arial" w:hAnsi="Arial" w:cs="Arial"/>
          <w:b/>
          <w:bCs/>
          <w:szCs w:val="28"/>
        </w:rPr>
        <w:t>Zasady oceny:</w:t>
      </w:r>
      <w:r w:rsidR="005328CC" w:rsidRPr="008F4BB9">
        <w:rPr>
          <w:rFonts w:ascii="Arial" w:eastAsia="PMingLiU" w:hAnsi="Arial" w:cs="Arial"/>
          <w:b/>
          <w:sz w:val="22"/>
          <w:szCs w:val="22"/>
          <w:lang w:eastAsia="zh-TW"/>
        </w:rPr>
        <w:t xml:space="preserve"> </w:t>
      </w:r>
      <w:bookmarkStart w:id="149" w:name="_Hlk123651463"/>
      <w:r w:rsidR="005328CC" w:rsidRPr="003073F2">
        <w:rPr>
          <w:rFonts w:ascii="Arial" w:eastAsia="PMingLiU" w:hAnsi="Arial" w:cs="Arial"/>
          <w:bCs/>
          <w:sz w:val="22"/>
          <w:szCs w:val="22"/>
          <w:lang w:eastAsia="zh-TW"/>
        </w:rPr>
        <w:t xml:space="preserve">Projekt może uzyskać max. </w:t>
      </w:r>
      <w:r w:rsidR="005328CC" w:rsidRPr="003073F2">
        <w:rPr>
          <w:rFonts w:ascii="Arial" w:eastAsia="PMingLiU" w:hAnsi="Arial" w:cs="Arial"/>
          <w:b/>
          <w:sz w:val="22"/>
          <w:szCs w:val="22"/>
          <w:lang w:eastAsia="zh-TW"/>
        </w:rPr>
        <w:t>15 punktów.</w:t>
      </w:r>
    </w:p>
    <w:p w14:paraId="2A9913E5" w14:textId="77777777" w:rsidR="005328CC" w:rsidRPr="008F4BB9" w:rsidRDefault="005328CC" w:rsidP="008F4BB9">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4D9CFC4D" w14:textId="42D2BE0B" w:rsidR="005328CC" w:rsidRPr="008F4BB9" w:rsidRDefault="005328CC" w:rsidP="00A71BAD">
      <w:pPr>
        <w:pStyle w:val="Akapitzlist"/>
        <w:numPr>
          <w:ilvl w:val="0"/>
          <w:numId w:val="12"/>
        </w:numPr>
        <w:spacing w:line="312" w:lineRule="auto"/>
        <w:ind w:left="426" w:hanging="426"/>
        <w:rPr>
          <w:rFonts w:ascii="Arial" w:hAnsi="Arial" w:cs="Arial"/>
        </w:rPr>
      </w:pPr>
      <w:r w:rsidRPr="008F4BB9">
        <w:rPr>
          <w:rFonts w:ascii="Arial" w:hAnsi="Arial" w:cs="Arial"/>
          <w:sz w:val="22"/>
          <w:szCs w:val="22"/>
        </w:rPr>
        <w:t xml:space="preserve">uszeregowaniu projektów w ramach danego kryterium podlegającego ocenie od „najlepszego” – o największej </w:t>
      </w:r>
      <w:r w:rsidR="003073F2">
        <w:rPr>
          <w:rFonts w:ascii="Arial" w:hAnsi="Arial" w:cs="Arial"/>
          <w:sz w:val="22"/>
          <w:szCs w:val="22"/>
        </w:rPr>
        <w:t xml:space="preserve">efektywności kosztowej </w:t>
      </w:r>
      <w:r w:rsidRPr="008F4BB9">
        <w:rPr>
          <w:rFonts w:ascii="Arial" w:hAnsi="Arial" w:cs="Arial"/>
          <w:sz w:val="22"/>
          <w:szCs w:val="22"/>
        </w:rPr>
        <w:t xml:space="preserve">do „najgorszego” – o najniższej </w:t>
      </w:r>
      <w:r w:rsidR="003073F2">
        <w:rPr>
          <w:rFonts w:ascii="Arial" w:hAnsi="Arial" w:cs="Arial"/>
          <w:sz w:val="22"/>
          <w:szCs w:val="22"/>
        </w:rPr>
        <w:t>efektywności kosztowej</w:t>
      </w:r>
      <w:r w:rsidRPr="008F4BB9">
        <w:rPr>
          <w:rFonts w:ascii="Arial" w:hAnsi="Arial" w:cs="Arial"/>
          <w:sz w:val="22"/>
          <w:szCs w:val="22"/>
        </w:rPr>
        <w:t>.</w:t>
      </w:r>
    </w:p>
    <w:p w14:paraId="1A87F416" w14:textId="77777777" w:rsidR="005328CC" w:rsidRPr="008F4BB9" w:rsidRDefault="005328CC" w:rsidP="00A71BAD">
      <w:pPr>
        <w:pStyle w:val="Akapitzlist"/>
        <w:numPr>
          <w:ilvl w:val="0"/>
          <w:numId w:val="12"/>
        </w:numPr>
        <w:spacing w:line="312" w:lineRule="auto"/>
        <w:ind w:left="426" w:hanging="426"/>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6CABA8DC" w14:textId="77777777" w:rsidR="005328CC" w:rsidRPr="008F4BB9" w:rsidRDefault="005328CC" w:rsidP="00A71BAD">
      <w:pPr>
        <w:pStyle w:val="Akapitzlist"/>
        <w:numPr>
          <w:ilvl w:val="0"/>
          <w:numId w:val="12"/>
        </w:numPr>
        <w:spacing w:line="312" w:lineRule="auto"/>
        <w:ind w:left="426" w:hanging="426"/>
        <w:rPr>
          <w:rFonts w:ascii="Arial" w:hAnsi="Arial" w:cs="Arial"/>
        </w:rPr>
      </w:pPr>
      <w:r w:rsidRPr="008F4BB9">
        <w:rPr>
          <w:rFonts w:ascii="Arial" w:hAnsi="Arial" w:cs="Arial"/>
          <w:sz w:val="22"/>
          <w:szCs w:val="22"/>
        </w:rPr>
        <w:t>przydzieleniu, zgodnie z uszeregowaniem, należnej danemu przedziałowi liczby punktów.</w:t>
      </w:r>
    </w:p>
    <w:bookmarkEnd w:id="149"/>
    <w:p w14:paraId="61FB468C" w14:textId="11011692" w:rsidR="005328CC" w:rsidRPr="008F4BB9" w:rsidRDefault="005328CC" w:rsidP="008F4BB9">
      <w:pPr>
        <w:spacing w:line="312" w:lineRule="auto"/>
        <w:ind w:left="360"/>
        <w:rPr>
          <w:rFonts w:ascii="Arial" w:hAnsi="Arial" w:cs="Arial"/>
        </w:rPr>
      </w:pPr>
    </w:p>
    <w:p w14:paraId="2A619C62" w14:textId="77777777" w:rsidR="005328CC" w:rsidRPr="008F4BB9" w:rsidRDefault="005328CC" w:rsidP="00A71BAD">
      <w:pPr>
        <w:pStyle w:val="Akapitzlist"/>
        <w:numPr>
          <w:ilvl w:val="0"/>
          <w:numId w:val="13"/>
        </w:numPr>
        <w:spacing w:line="312" w:lineRule="auto"/>
        <w:ind w:left="284" w:hanging="284"/>
        <w:rPr>
          <w:rFonts w:ascii="Arial" w:hAnsi="Arial" w:cs="Arial"/>
          <w:b/>
          <w:bCs/>
        </w:rPr>
      </w:pPr>
      <w:r w:rsidRPr="008F4BB9">
        <w:rPr>
          <w:rFonts w:ascii="Arial" w:hAnsi="Arial" w:cs="Arial"/>
          <w:b/>
          <w:bCs/>
        </w:rPr>
        <w:t>Kompleksowość projektu</w:t>
      </w:r>
    </w:p>
    <w:p w14:paraId="13D0E20D" w14:textId="77777777" w:rsidR="005328CC" w:rsidRPr="008F4BB9" w:rsidRDefault="005328CC" w:rsidP="008F4BB9">
      <w:pPr>
        <w:spacing w:line="312" w:lineRule="auto"/>
        <w:rPr>
          <w:rFonts w:ascii="Arial" w:hAnsi="Arial" w:cs="Arial"/>
          <w:sz w:val="22"/>
          <w:szCs w:val="22"/>
        </w:rPr>
      </w:pPr>
      <w:r w:rsidRPr="008F4BB9">
        <w:rPr>
          <w:rFonts w:ascii="Arial" w:hAnsi="Arial" w:cs="Arial"/>
          <w:sz w:val="22"/>
          <w:szCs w:val="22"/>
        </w:rPr>
        <w:t xml:space="preserve">Kryterium ma na celu promowanie projektów kompleksowych. </w:t>
      </w:r>
    </w:p>
    <w:p w14:paraId="641CAA87" w14:textId="6EE6DE11" w:rsidR="003073F2" w:rsidRPr="00EB5028" w:rsidRDefault="003073F2" w:rsidP="003073F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22796A">
        <w:rPr>
          <w:rFonts w:ascii="Arial" w:hAnsi="Arial" w:cs="Arial"/>
          <w:sz w:val="22"/>
          <w:szCs w:val="22"/>
        </w:rPr>
        <w:t>projektu</w:t>
      </w:r>
      <w:r w:rsidRPr="00EB5028">
        <w:rPr>
          <w:rFonts w:ascii="Arial" w:hAnsi="Arial" w:cs="Arial"/>
          <w:sz w:val="22"/>
          <w:szCs w:val="22"/>
        </w:rPr>
        <w:t>.</w:t>
      </w:r>
    </w:p>
    <w:p w14:paraId="59AFC91F" w14:textId="77777777" w:rsidR="004D3494" w:rsidRPr="008F4BB9" w:rsidRDefault="004D3494" w:rsidP="008F4BB9">
      <w:pPr>
        <w:spacing w:line="312" w:lineRule="auto"/>
        <w:rPr>
          <w:rFonts w:ascii="Arial" w:hAnsi="Arial" w:cs="Arial"/>
          <w:bCs/>
          <w:sz w:val="22"/>
          <w:szCs w:val="22"/>
        </w:rPr>
      </w:pPr>
    </w:p>
    <w:p w14:paraId="3C0102EC" w14:textId="7F02DF65" w:rsidR="005328CC" w:rsidRPr="003073F2" w:rsidRDefault="003073F2" w:rsidP="008F4BB9">
      <w:pPr>
        <w:pStyle w:val="Default"/>
        <w:spacing w:line="312" w:lineRule="auto"/>
        <w:rPr>
          <w:rFonts w:ascii="Arial" w:hAnsi="Arial" w:cs="Arial"/>
          <w:color w:val="auto"/>
          <w:sz w:val="22"/>
          <w:szCs w:val="22"/>
        </w:rPr>
      </w:pPr>
      <w:bookmarkStart w:id="150" w:name="_Hlk123713597"/>
      <w:r w:rsidRPr="003073F2">
        <w:rPr>
          <w:rFonts w:ascii="Arial" w:hAnsi="Arial" w:cs="Arial"/>
          <w:b/>
          <w:bCs/>
          <w:color w:val="auto"/>
          <w:szCs w:val="28"/>
        </w:rPr>
        <w:t>Zasady oceny</w:t>
      </w:r>
      <w:r w:rsidR="004D3494" w:rsidRPr="003073F2">
        <w:rPr>
          <w:rFonts w:ascii="Arial" w:hAnsi="Arial" w:cs="Arial"/>
          <w:b/>
          <w:bCs/>
          <w:color w:val="auto"/>
          <w:szCs w:val="28"/>
        </w:rPr>
        <w:t>:</w:t>
      </w:r>
      <w:r w:rsidR="004D3494" w:rsidRPr="008F4BB9">
        <w:rPr>
          <w:rFonts w:ascii="Arial" w:hAnsi="Arial" w:cs="Arial"/>
          <w:color w:val="auto"/>
        </w:rPr>
        <w:t xml:space="preserve"> </w:t>
      </w:r>
      <w:bookmarkEnd w:id="150"/>
      <w:r w:rsidRPr="003073F2">
        <w:rPr>
          <w:rFonts w:ascii="Arial" w:hAnsi="Arial" w:cs="Arial"/>
          <w:color w:val="auto"/>
          <w:sz w:val="22"/>
          <w:szCs w:val="22"/>
        </w:rPr>
        <w:t>P</w:t>
      </w:r>
      <w:r w:rsidR="004D3494" w:rsidRPr="003073F2">
        <w:rPr>
          <w:rFonts w:ascii="Arial" w:hAnsi="Arial" w:cs="Arial"/>
          <w:color w:val="auto"/>
          <w:sz w:val="22"/>
          <w:szCs w:val="22"/>
        </w:rPr>
        <w:t xml:space="preserve">rojekt może uzyskać odpowiednio </w:t>
      </w:r>
      <w:r w:rsidR="004D3494" w:rsidRPr="003073F2">
        <w:rPr>
          <w:rFonts w:ascii="Arial" w:hAnsi="Arial" w:cs="Arial"/>
          <w:b/>
          <w:bCs/>
          <w:color w:val="auto"/>
          <w:sz w:val="22"/>
          <w:szCs w:val="22"/>
        </w:rPr>
        <w:t>od 5 do 25 punktów</w:t>
      </w:r>
      <w:r w:rsidR="004D3494" w:rsidRPr="003073F2">
        <w:rPr>
          <w:rFonts w:ascii="Arial" w:hAnsi="Arial" w:cs="Arial"/>
          <w:color w:val="auto"/>
          <w:sz w:val="22"/>
          <w:szCs w:val="22"/>
        </w:rPr>
        <w:t>, przy czym p</w:t>
      </w:r>
      <w:r w:rsidR="005328CC" w:rsidRPr="003073F2">
        <w:rPr>
          <w:rFonts w:ascii="Arial" w:hAnsi="Arial" w:cs="Arial"/>
          <w:color w:val="auto"/>
          <w:sz w:val="22"/>
          <w:szCs w:val="22"/>
        </w:rPr>
        <w:t>unkty przyznaje się, jeżeli zakres rzeczowy projektu obejmuje:</w:t>
      </w:r>
    </w:p>
    <w:p w14:paraId="0DD9E297" w14:textId="77777777"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wały przeciwpowodziowe – 5 punktów,</w:t>
      </w:r>
    </w:p>
    <w:p w14:paraId="7AD67FF0" w14:textId="77777777"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poldery –  5 punktów,</w:t>
      </w:r>
    </w:p>
    <w:p w14:paraId="11F7062A" w14:textId="77777777" w:rsidR="005328CC" w:rsidRPr="008F4BB9" w:rsidRDefault="005328CC" w:rsidP="00A71BAD">
      <w:pPr>
        <w:numPr>
          <w:ilvl w:val="0"/>
          <w:numId w:val="14"/>
        </w:numPr>
        <w:spacing w:line="312" w:lineRule="auto"/>
        <w:ind w:left="342"/>
        <w:rPr>
          <w:rFonts w:ascii="Arial" w:hAnsi="Arial" w:cs="Arial"/>
          <w:bCs/>
          <w:sz w:val="22"/>
          <w:szCs w:val="22"/>
        </w:rPr>
      </w:pPr>
      <w:r w:rsidRPr="008F4BB9">
        <w:rPr>
          <w:rFonts w:ascii="Arial" w:hAnsi="Arial" w:cs="Arial"/>
          <w:bCs/>
          <w:sz w:val="22"/>
          <w:szCs w:val="22"/>
        </w:rPr>
        <w:t>zbiorniki suche – 5 punktów</w:t>
      </w:r>
    </w:p>
    <w:p w14:paraId="4CB422FE" w14:textId="77777777"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retencyjne przysposobienie dorzecza –  5  punktów,</w:t>
      </w:r>
    </w:p>
    <w:p w14:paraId="20D4B2B3" w14:textId="32B5E763"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kanały ulgi –  5  punktów,</w:t>
      </w:r>
    </w:p>
    <w:p w14:paraId="753F1A36" w14:textId="77777777" w:rsidR="005328CC" w:rsidRPr="008F4BB9" w:rsidRDefault="005328CC" w:rsidP="008F4BB9">
      <w:pPr>
        <w:spacing w:line="312" w:lineRule="auto"/>
        <w:rPr>
          <w:rFonts w:ascii="Arial" w:hAnsi="Arial" w:cs="Arial"/>
          <w:bCs/>
        </w:rPr>
      </w:pPr>
      <w:r w:rsidRPr="008F4BB9">
        <w:rPr>
          <w:rFonts w:ascii="Arial" w:hAnsi="Arial" w:cs="Arial"/>
          <w:bCs/>
          <w:sz w:val="22"/>
          <w:szCs w:val="22"/>
        </w:rPr>
        <w:t>Punkty w kryterium są sumowane.</w:t>
      </w:r>
    </w:p>
    <w:p w14:paraId="10DD7538" w14:textId="77777777" w:rsidR="005328CC" w:rsidRPr="008F4BB9" w:rsidRDefault="005328CC" w:rsidP="008F4BB9">
      <w:pPr>
        <w:spacing w:line="312" w:lineRule="auto"/>
        <w:ind w:left="342"/>
        <w:rPr>
          <w:rFonts w:ascii="Arial" w:hAnsi="Arial" w:cs="Arial"/>
          <w:bCs/>
        </w:rPr>
      </w:pPr>
    </w:p>
    <w:p w14:paraId="2FDCA068" w14:textId="77777777" w:rsidR="00CB5D14" w:rsidRPr="008F4BB9" w:rsidRDefault="00CB5D14" w:rsidP="00A71BAD">
      <w:pPr>
        <w:pStyle w:val="Akapitzlist"/>
        <w:numPr>
          <w:ilvl w:val="0"/>
          <w:numId w:val="15"/>
        </w:numPr>
        <w:spacing w:line="312" w:lineRule="auto"/>
        <w:ind w:left="284" w:hanging="284"/>
        <w:rPr>
          <w:rFonts w:ascii="Arial" w:hAnsi="Arial" w:cs="Arial"/>
          <w:b/>
          <w:bCs/>
        </w:rPr>
      </w:pPr>
      <w:r w:rsidRPr="008F4BB9">
        <w:rPr>
          <w:rFonts w:ascii="Arial" w:hAnsi="Arial" w:cs="Arial"/>
          <w:b/>
          <w:bCs/>
        </w:rPr>
        <w:t>Wpływ inwestycji ochrony przeciwpowodziowej na stan ekologiczny ekosystemu wodnego, którego dotyczy</w:t>
      </w:r>
    </w:p>
    <w:p w14:paraId="73527A92" w14:textId="77777777" w:rsidR="003F7503" w:rsidRDefault="003F7503" w:rsidP="008F4BB9">
      <w:pPr>
        <w:autoSpaceDE w:val="0"/>
        <w:autoSpaceDN w:val="0"/>
        <w:adjustRightInd w:val="0"/>
        <w:spacing w:line="312" w:lineRule="auto"/>
        <w:ind w:left="-7"/>
        <w:rPr>
          <w:rFonts w:ascii="Arial" w:hAnsi="Arial" w:cs="Arial"/>
          <w:sz w:val="22"/>
          <w:szCs w:val="22"/>
        </w:rPr>
      </w:pPr>
    </w:p>
    <w:p w14:paraId="4A748420" w14:textId="77777777" w:rsidR="003F7503" w:rsidRPr="003F7503" w:rsidRDefault="003F7503" w:rsidP="003F7503">
      <w:pPr>
        <w:autoSpaceDE w:val="0"/>
        <w:autoSpaceDN w:val="0"/>
        <w:adjustRightInd w:val="0"/>
        <w:spacing w:line="312" w:lineRule="auto"/>
        <w:ind w:left="-7"/>
        <w:rPr>
          <w:rFonts w:ascii="Arial" w:hAnsi="Arial" w:cs="Arial"/>
          <w:sz w:val="22"/>
          <w:szCs w:val="22"/>
        </w:rPr>
      </w:pPr>
      <w:r w:rsidRPr="003F7503">
        <w:rPr>
          <w:rFonts w:ascii="Arial" w:hAnsi="Arial" w:cs="Arial"/>
          <w:sz w:val="22"/>
          <w:szCs w:val="22"/>
        </w:rPr>
        <w:lastRenderedPageBreak/>
        <w:t>Kryterium będzie premiować projekty uwzględniające proekologiczne formy ochrony przeciwpowodziowej służące głównie odtwarzaniu naturalnych obszarów zalewowych poprzez rozbiórkę występujących na nich obiektów budowlanych, których  technologiczna żywotność dobiegła końca, bądź zagrażają bezpieczeństwu ekologicznemu  lub społecznemu, np. mogą spowodować spiętrzenie fali powodziowej.</w:t>
      </w:r>
    </w:p>
    <w:p w14:paraId="72FD9783" w14:textId="77777777" w:rsidR="003F7503" w:rsidRPr="003F7503" w:rsidRDefault="003F7503" w:rsidP="003F7503">
      <w:pPr>
        <w:autoSpaceDE w:val="0"/>
        <w:autoSpaceDN w:val="0"/>
        <w:adjustRightInd w:val="0"/>
        <w:spacing w:line="312" w:lineRule="auto"/>
        <w:ind w:left="-7"/>
        <w:rPr>
          <w:rFonts w:ascii="Arial" w:hAnsi="Arial" w:cs="Arial"/>
          <w:bCs/>
          <w:sz w:val="22"/>
          <w:szCs w:val="22"/>
        </w:rPr>
      </w:pPr>
    </w:p>
    <w:p w14:paraId="05AA7F45" w14:textId="77777777" w:rsidR="003F7503" w:rsidRPr="003F7503" w:rsidRDefault="003F7503" w:rsidP="003F7503">
      <w:pPr>
        <w:autoSpaceDE w:val="0"/>
        <w:autoSpaceDN w:val="0"/>
        <w:adjustRightInd w:val="0"/>
        <w:spacing w:line="312" w:lineRule="auto"/>
        <w:ind w:left="-7"/>
        <w:rPr>
          <w:rFonts w:ascii="Arial" w:hAnsi="Arial" w:cs="Arial"/>
          <w:sz w:val="22"/>
          <w:szCs w:val="22"/>
        </w:rPr>
      </w:pPr>
      <w:r w:rsidRPr="003F7503">
        <w:rPr>
          <w:rFonts w:ascii="Arial" w:hAnsi="Arial" w:cs="Arial"/>
          <w:sz w:val="22"/>
          <w:szCs w:val="22"/>
        </w:rPr>
        <w:t>Ocena spełnienia kryterium dokonywana będzie w oparciu o informacje przedstawione w dokumentacji projektu.</w:t>
      </w:r>
    </w:p>
    <w:p w14:paraId="17F91A59" w14:textId="77777777" w:rsidR="003F7503" w:rsidRDefault="003F7503" w:rsidP="008F4BB9">
      <w:pPr>
        <w:autoSpaceDE w:val="0"/>
        <w:autoSpaceDN w:val="0"/>
        <w:adjustRightInd w:val="0"/>
        <w:spacing w:line="312" w:lineRule="auto"/>
        <w:ind w:left="-7"/>
        <w:rPr>
          <w:rFonts w:ascii="Arial" w:hAnsi="Arial" w:cs="Arial"/>
          <w:sz w:val="22"/>
          <w:szCs w:val="22"/>
        </w:rPr>
      </w:pPr>
    </w:p>
    <w:p w14:paraId="3612C592" w14:textId="74C96DBF" w:rsidR="00CB5D14" w:rsidRPr="008F4BB9" w:rsidRDefault="00CB5D14" w:rsidP="008F4BB9">
      <w:pPr>
        <w:spacing w:line="312" w:lineRule="auto"/>
        <w:rPr>
          <w:rFonts w:ascii="Arial" w:hAnsi="Arial" w:cs="Arial"/>
        </w:rPr>
      </w:pPr>
    </w:p>
    <w:p w14:paraId="6E843E81" w14:textId="0AC159A1" w:rsidR="00CB5D14" w:rsidRPr="008F4BB9" w:rsidRDefault="003073F2" w:rsidP="008F4BB9">
      <w:pPr>
        <w:spacing w:line="312" w:lineRule="auto"/>
        <w:rPr>
          <w:rFonts w:ascii="Arial" w:hAnsi="Arial" w:cs="Arial"/>
          <w:bCs/>
          <w:sz w:val="22"/>
          <w:szCs w:val="22"/>
        </w:rPr>
      </w:pPr>
      <w:r w:rsidRPr="003073F2">
        <w:rPr>
          <w:rFonts w:ascii="Arial" w:hAnsi="Arial" w:cs="Arial"/>
          <w:b/>
          <w:bCs/>
          <w:szCs w:val="28"/>
        </w:rPr>
        <w:t>Zasady oceny</w:t>
      </w:r>
      <w:r w:rsidR="00CB5D14" w:rsidRPr="008F4BB9">
        <w:rPr>
          <w:rFonts w:ascii="Arial" w:eastAsia="PMingLiU" w:hAnsi="Arial" w:cs="Arial"/>
          <w:b/>
          <w:sz w:val="22"/>
          <w:szCs w:val="22"/>
          <w:lang w:eastAsia="zh-TW"/>
        </w:rPr>
        <w:t>:</w:t>
      </w:r>
      <w:r w:rsidR="0053622B" w:rsidRPr="008F4BB9">
        <w:rPr>
          <w:rFonts w:ascii="Arial" w:eastAsia="PMingLiU" w:hAnsi="Arial" w:cs="Arial"/>
          <w:b/>
          <w:sz w:val="22"/>
          <w:szCs w:val="22"/>
          <w:lang w:eastAsia="zh-TW"/>
        </w:rPr>
        <w:t xml:space="preserve"> </w:t>
      </w:r>
      <w:r w:rsidR="0053622B" w:rsidRPr="008F4BB9">
        <w:rPr>
          <w:rFonts w:ascii="Arial" w:hAnsi="Arial" w:cs="Arial"/>
          <w:bCs/>
          <w:sz w:val="22"/>
          <w:szCs w:val="22"/>
        </w:rPr>
        <w:t xml:space="preserve">W przypadku spełnienia warunków projekt otrzymuje </w:t>
      </w:r>
      <w:r w:rsidR="00190897" w:rsidRPr="003073F2">
        <w:rPr>
          <w:rFonts w:ascii="Arial" w:hAnsi="Arial" w:cs="Arial"/>
          <w:b/>
          <w:sz w:val="22"/>
          <w:szCs w:val="22"/>
        </w:rPr>
        <w:t>10</w:t>
      </w:r>
      <w:r w:rsidR="0053622B" w:rsidRPr="003073F2">
        <w:rPr>
          <w:rFonts w:ascii="Arial" w:hAnsi="Arial" w:cs="Arial"/>
          <w:b/>
          <w:sz w:val="22"/>
          <w:szCs w:val="22"/>
        </w:rPr>
        <w:t xml:space="preserve"> punktów</w:t>
      </w:r>
      <w:r w:rsidR="0053622B" w:rsidRPr="008F4BB9">
        <w:rPr>
          <w:rFonts w:ascii="Arial" w:hAnsi="Arial" w:cs="Arial"/>
          <w:bCs/>
          <w:sz w:val="22"/>
          <w:szCs w:val="22"/>
        </w:rPr>
        <w:t>.</w:t>
      </w:r>
    </w:p>
    <w:p w14:paraId="515F3F8E" w14:textId="4E16185B" w:rsidR="00190897" w:rsidRPr="008F4BB9" w:rsidRDefault="00190897" w:rsidP="008F4BB9">
      <w:pPr>
        <w:spacing w:line="312" w:lineRule="auto"/>
        <w:rPr>
          <w:rFonts w:ascii="Arial" w:hAnsi="Arial" w:cs="Arial"/>
          <w:bCs/>
          <w:sz w:val="22"/>
          <w:szCs w:val="22"/>
        </w:rPr>
      </w:pPr>
    </w:p>
    <w:p w14:paraId="40B138DE" w14:textId="4EB9D8DC" w:rsidR="00190897" w:rsidRPr="008F4BB9" w:rsidRDefault="00190897" w:rsidP="004928F9">
      <w:pPr>
        <w:pStyle w:val="Akapitzlist"/>
        <w:numPr>
          <w:ilvl w:val="0"/>
          <w:numId w:val="34"/>
        </w:numPr>
        <w:spacing w:line="312" w:lineRule="auto"/>
        <w:ind w:left="426" w:hanging="426"/>
        <w:rPr>
          <w:rFonts w:ascii="Arial" w:hAnsi="Arial" w:cs="Arial"/>
          <w:b/>
          <w:bCs/>
        </w:rPr>
      </w:pPr>
      <w:r w:rsidRPr="008F4BB9">
        <w:rPr>
          <w:rFonts w:ascii="Arial" w:hAnsi="Arial" w:cs="Arial"/>
          <w:b/>
          <w:bCs/>
        </w:rPr>
        <w:t>Wpływ projektu na ochronę podmiotów gospodarczych</w:t>
      </w:r>
    </w:p>
    <w:p w14:paraId="2BACCC3C" w14:textId="18C7C631" w:rsidR="00230BC8" w:rsidRPr="008F4BB9" w:rsidRDefault="00190897" w:rsidP="00230BC8">
      <w:pPr>
        <w:autoSpaceDE w:val="0"/>
        <w:autoSpaceDN w:val="0"/>
        <w:adjustRightInd w:val="0"/>
        <w:spacing w:line="312" w:lineRule="auto"/>
        <w:rPr>
          <w:rFonts w:ascii="Arial" w:hAnsi="Arial" w:cs="Arial"/>
          <w:sz w:val="22"/>
          <w:szCs w:val="22"/>
        </w:rPr>
      </w:pPr>
      <w:r w:rsidRPr="008F4BB9">
        <w:rPr>
          <w:rFonts w:ascii="Arial" w:hAnsi="Arial" w:cs="Arial"/>
          <w:sz w:val="22"/>
          <w:szCs w:val="22"/>
        </w:rPr>
        <w:t>Premiowane będą projekty skierowane na obszary o największej liczbie podmiotów gospodarczych zatrudniających od 50 osób.</w:t>
      </w:r>
      <w:r w:rsidR="00230BC8" w:rsidRPr="00230BC8">
        <w:rPr>
          <w:rFonts w:ascii="Arial" w:hAnsi="Arial" w:cs="Arial"/>
          <w:sz w:val="22"/>
          <w:szCs w:val="22"/>
        </w:rPr>
        <w:t xml:space="preserve"> </w:t>
      </w:r>
      <w:r w:rsidR="00230BC8">
        <w:rPr>
          <w:rFonts w:ascii="Arial" w:hAnsi="Arial" w:cs="Arial"/>
          <w:sz w:val="22"/>
          <w:szCs w:val="22"/>
        </w:rPr>
        <w:t xml:space="preserve">w przeliczeniu na </w:t>
      </w:r>
      <w:r w:rsidR="00230BC8" w:rsidRPr="00E8607C">
        <w:rPr>
          <w:rFonts w:ascii="Arial" w:hAnsi="Arial" w:cs="Arial"/>
          <w:sz w:val="22"/>
          <w:szCs w:val="22"/>
        </w:rPr>
        <w:t>ekwiwalent pełnego czasu pracy (EPC)</w:t>
      </w:r>
      <w:r w:rsidR="00230BC8" w:rsidRPr="008F4BB9">
        <w:rPr>
          <w:rFonts w:ascii="Arial" w:hAnsi="Arial" w:cs="Arial"/>
          <w:sz w:val="22"/>
          <w:szCs w:val="22"/>
        </w:rPr>
        <w:t>.</w:t>
      </w:r>
    </w:p>
    <w:p w14:paraId="1F23E0E8" w14:textId="77777777" w:rsidR="00230BC8" w:rsidRPr="008F4BB9" w:rsidRDefault="00230BC8" w:rsidP="00230BC8">
      <w:pPr>
        <w:spacing w:line="312" w:lineRule="auto"/>
        <w:rPr>
          <w:rFonts w:ascii="Arial" w:hAnsi="Arial" w:cs="Arial"/>
          <w:sz w:val="22"/>
          <w:szCs w:val="22"/>
        </w:rPr>
      </w:pPr>
      <w:r w:rsidRPr="008F4BB9">
        <w:rPr>
          <w:rFonts w:ascii="Arial" w:hAnsi="Arial" w:cs="Arial"/>
          <w:sz w:val="22"/>
          <w:szCs w:val="22"/>
        </w:rPr>
        <w:t xml:space="preserve">Przedmiotem oceny będą dane pochodzące z właściwych </w:t>
      </w:r>
      <w:r>
        <w:rPr>
          <w:rFonts w:ascii="Arial" w:hAnsi="Arial" w:cs="Arial"/>
          <w:sz w:val="22"/>
          <w:szCs w:val="22"/>
        </w:rPr>
        <w:t>rejestrów</w:t>
      </w:r>
      <w:r w:rsidRPr="008F4BB9">
        <w:rPr>
          <w:rFonts w:ascii="Arial" w:hAnsi="Arial" w:cs="Arial"/>
          <w:sz w:val="22"/>
          <w:szCs w:val="22"/>
        </w:rPr>
        <w:t xml:space="preserve"> według stanu na koniec 2021r.</w:t>
      </w:r>
    </w:p>
    <w:p w14:paraId="7C6A3FBE" w14:textId="3E77E638" w:rsidR="00190897" w:rsidRPr="008F4BB9" w:rsidRDefault="00190897" w:rsidP="00230BC8">
      <w:pPr>
        <w:autoSpaceDE w:val="0"/>
        <w:autoSpaceDN w:val="0"/>
        <w:adjustRightInd w:val="0"/>
        <w:spacing w:line="312" w:lineRule="auto"/>
        <w:rPr>
          <w:rFonts w:ascii="Arial" w:hAnsi="Arial" w:cs="Arial"/>
        </w:rPr>
      </w:pPr>
    </w:p>
    <w:p w14:paraId="131C654C" w14:textId="58FC6C65" w:rsidR="00190897" w:rsidRPr="008F4BB9" w:rsidRDefault="00190897" w:rsidP="008F4BB9">
      <w:pPr>
        <w:spacing w:line="312" w:lineRule="auto"/>
        <w:rPr>
          <w:rFonts w:ascii="Arial" w:hAnsi="Arial" w:cs="Arial"/>
          <w:sz w:val="22"/>
          <w:szCs w:val="22"/>
        </w:rPr>
      </w:pPr>
      <w:r w:rsidRPr="008F4BB9">
        <w:rPr>
          <w:rFonts w:ascii="Arial" w:hAnsi="Arial" w:cs="Arial"/>
          <w:sz w:val="22"/>
          <w:szCs w:val="22"/>
        </w:rPr>
        <w:t>Informacje stanowiące podstawę oceny wraz z podaniem  danych składowych do obliczeń powinny być dokładnie przedstawione</w:t>
      </w:r>
      <w:r w:rsidRPr="003073F2">
        <w:rPr>
          <w:rFonts w:ascii="Arial" w:hAnsi="Arial" w:cs="Arial"/>
          <w:sz w:val="22"/>
          <w:szCs w:val="22"/>
        </w:rPr>
        <w:t xml:space="preserve"> w dokumentacji </w:t>
      </w:r>
      <w:r w:rsidR="0022796A">
        <w:rPr>
          <w:rFonts w:ascii="Arial" w:hAnsi="Arial" w:cs="Arial"/>
          <w:sz w:val="22"/>
          <w:szCs w:val="22"/>
        </w:rPr>
        <w:t>projektu</w:t>
      </w:r>
      <w:r w:rsidRPr="003073F2">
        <w:rPr>
          <w:rFonts w:ascii="Arial" w:hAnsi="Arial" w:cs="Arial"/>
          <w:sz w:val="22"/>
          <w:szCs w:val="22"/>
        </w:rPr>
        <w:t>.</w:t>
      </w:r>
    </w:p>
    <w:p w14:paraId="70258274" w14:textId="59B30B1F" w:rsidR="003073F2" w:rsidRPr="00EB5028" w:rsidRDefault="003073F2" w:rsidP="003073F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22796A">
        <w:rPr>
          <w:rFonts w:ascii="Arial" w:hAnsi="Arial" w:cs="Arial"/>
          <w:sz w:val="22"/>
          <w:szCs w:val="22"/>
        </w:rPr>
        <w:t>projektu</w:t>
      </w:r>
      <w:r w:rsidRPr="00EB5028">
        <w:rPr>
          <w:rFonts w:ascii="Arial" w:hAnsi="Arial" w:cs="Arial"/>
          <w:sz w:val="22"/>
          <w:szCs w:val="22"/>
        </w:rPr>
        <w:t>.</w:t>
      </w:r>
    </w:p>
    <w:p w14:paraId="4AC1469D" w14:textId="4BFC2D28" w:rsidR="00190897" w:rsidRPr="008F4BB9" w:rsidRDefault="00190897" w:rsidP="008F4BB9">
      <w:pPr>
        <w:spacing w:line="312" w:lineRule="auto"/>
        <w:ind w:left="360"/>
        <w:rPr>
          <w:rFonts w:ascii="Arial" w:hAnsi="Arial" w:cs="Arial"/>
        </w:rPr>
      </w:pPr>
    </w:p>
    <w:p w14:paraId="7811E6AF" w14:textId="12B72D39" w:rsidR="0007272F" w:rsidRPr="003073F2" w:rsidRDefault="003073F2" w:rsidP="008F4BB9">
      <w:pPr>
        <w:spacing w:line="312" w:lineRule="auto"/>
        <w:rPr>
          <w:rFonts w:ascii="Arial" w:hAnsi="Arial" w:cs="Arial"/>
          <w:bCs/>
          <w:sz w:val="22"/>
          <w:szCs w:val="22"/>
        </w:rPr>
      </w:pPr>
      <w:r w:rsidRPr="003073F2">
        <w:rPr>
          <w:rFonts w:ascii="Arial" w:hAnsi="Arial" w:cs="Arial"/>
          <w:b/>
          <w:bCs/>
          <w:szCs w:val="28"/>
        </w:rPr>
        <w:t>Zasady oceny</w:t>
      </w:r>
      <w:r w:rsidR="0007272F" w:rsidRPr="003073F2">
        <w:rPr>
          <w:rFonts w:ascii="Arial" w:hAnsi="Arial" w:cs="Arial"/>
          <w:b/>
          <w:bCs/>
          <w:sz w:val="22"/>
          <w:szCs w:val="22"/>
        </w:rPr>
        <w:t>:</w:t>
      </w:r>
      <w:r w:rsidR="0007272F" w:rsidRPr="003073F2">
        <w:rPr>
          <w:rFonts w:ascii="Arial" w:hAnsi="Arial" w:cs="Arial"/>
          <w:bCs/>
          <w:sz w:val="22"/>
          <w:szCs w:val="22"/>
        </w:rPr>
        <w:t xml:space="preserve"> Projekt może uzyskać max. </w:t>
      </w:r>
      <w:r w:rsidR="0007272F" w:rsidRPr="003073F2">
        <w:rPr>
          <w:rFonts w:ascii="Arial" w:hAnsi="Arial" w:cs="Arial"/>
          <w:b/>
          <w:sz w:val="22"/>
          <w:szCs w:val="22"/>
        </w:rPr>
        <w:t>25 punktów</w:t>
      </w:r>
      <w:r w:rsidR="0007272F" w:rsidRPr="003073F2">
        <w:rPr>
          <w:rFonts w:ascii="Arial" w:hAnsi="Arial" w:cs="Arial"/>
          <w:bCs/>
          <w:sz w:val="22"/>
          <w:szCs w:val="22"/>
        </w:rPr>
        <w:t>.</w:t>
      </w:r>
    </w:p>
    <w:p w14:paraId="61CBB844" w14:textId="77777777" w:rsidR="0007272F" w:rsidRPr="008F4BB9" w:rsidRDefault="0007272F" w:rsidP="008F4BB9">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5F68E9BC" w14:textId="6C9A3A54" w:rsidR="0007272F" w:rsidRPr="008F4BB9" w:rsidRDefault="0007272F" w:rsidP="00B43C29">
      <w:pPr>
        <w:pStyle w:val="Akapitzlist"/>
        <w:numPr>
          <w:ilvl w:val="0"/>
          <w:numId w:val="29"/>
        </w:numPr>
        <w:spacing w:line="312" w:lineRule="auto"/>
        <w:ind w:left="284" w:hanging="284"/>
        <w:rPr>
          <w:rFonts w:ascii="Arial" w:hAnsi="Arial" w:cs="Arial"/>
        </w:rPr>
      </w:pPr>
      <w:r w:rsidRPr="008F4BB9">
        <w:rPr>
          <w:rFonts w:ascii="Arial" w:hAnsi="Arial" w:cs="Arial"/>
          <w:sz w:val="22"/>
          <w:szCs w:val="22"/>
        </w:rPr>
        <w:t xml:space="preserve">uszeregowaniu projektów w ramach danego kryterium podlegającego ocenie od „najlepszego” – o największej </w:t>
      </w:r>
      <w:r w:rsidR="00775A6F" w:rsidRPr="008F4BB9">
        <w:rPr>
          <w:rFonts w:ascii="Arial" w:hAnsi="Arial" w:cs="Arial"/>
          <w:sz w:val="22"/>
          <w:szCs w:val="22"/>
        </w:rPr>
        <w:t>liczbie podmiotów gospodarczych</w:t>
      </w:r>
      <w:r w:rsidRPr="008F4BB9">
        <w:rPr>
          <w:rFonts w:ascii="Arial" w:hAnsi="Arial" w:cs="Arial"/>
          <w:sz w:val="22"/>
          <w:szCs w:val="22"/>
        </w:rPr>
        <w:t xml:space="preserve"> do „najgorszego” – o najniższej </w:t>
      </w:r>
      <w:r w:rsidR="00775A6F" w:rsidRPr="008F4BB9">
        <w:rPr>
          <w:rFonts w:ascii="Arial" w:hAnsi="Arial" w:cs="Arial"/>
          <w:sz w:val="22"/>
          <w:szCs w:val="22"/>
        </w:rPr>
        <w:t>liczbie podmiotów gospodarczych</w:t>
      </w:r>
      <w:r w:rsidRPr="008F4BB9">
        <w:rPr>
          <w:rFonts w:ascii="Arial" w:hAnsi="Arial" w:cs="Arial"/>
          <w:sz w:val="22"/>
          <w:szCs w:val="22"/>
        </w:rPr>
        <w:t>.</w:t>
      </w:r>
    </w:p>
    <w:p w14:paraId="56DBB3C0" w14:textId="77777777" w:rsidR="0007272F" w:rsidRPr="008F4BB9" w:rsidRDefault="0007272F" w:rsidP="00B43C29">
      <w:pPr>
        <w:pStyle w:val="Akapitzlist"/>
        <w:numPr>
          <w:ilvl w:val="0"/>
          <w:numId w:val="29"/>
        </w:numPr>
        <w:spacing w:line="312" w:lineRule="auto"/>
        <w:ind w:left="284" w:hanging="284"/>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2F5CF9EC" w14:textId="77777777" w:rsidR="0063736E" w:rsidRPr="0063736E" w:rsidRDefault="0007272F" w:rsidP="00B43C29">
      <w:pPr>
        <w:pStyle w:val="Akapitzlist"/>
        <w:numPr>
          <w:ilvl w:val="0"/>
          <w:numId w:val="29"/>
        </w:numPr>
        <w:spacing w:line="312" w:lineRule="auto"/>
        <w:ind w:left="284" w:hanging="284"/>
        <w:rPr>
          <w:rFonts w:ascii="Arial" w:hAnsi="Arial" w:cs="Arial"/>
        </w:rPr>
      </w:pPr>
      <w:r w:rsidRPr="008F4BB9">
        <w:rPr>
          <w:rFonts w:ascii="Arial" w:hAnsi="Arial" w:cs="Arial"/>
          <w:sz w:val="22"/>
          <w:szCs w:val="22"/>
        </w:rPr>
        <w:t>przydzieleniu, zgodnie z uszeregowaniem, należnej danemu przedziałowi liczby punktów.</w:t>
      </w:r>
    </w:p>
    <w:p w14:paraId="2CD22E6B" w14:textId="7CE8558B" w:rsidR="0063736E" w:rsidRDefault="0063736E" w:rsidP="0063736E">
      <w:pPr>
        <w:spacing w:line="312" w:lineRule="auto"/>
        <w:rPr>
          <w:rFonts w:ascii="Arial" w:hAnsi="Arial" w:cs="Arial"/>
        </w:rPr>
      </w:pPr>
    </w:p>
    <w:p w14:paraId="7C105A5A" w14:textId="4600222A" w:rsidR="0077622D" w:rsidRPr="0002625B" w:rsidRDefault="00D1772E" w:rsidP="0002625B">
      <w:pPr>
        <w:pStyle w:val="Nagwek4"/>
        <w:rPr>
          <w:rFonts w:ascii="Arial" w:hAnsi="Arial" w:cs="Arial"/>
          <w:b/>
          <w:color w:val="000000" w:themeColor="text1"/>
          <w:sz w:val="28"/>
        </w:rPr>
      </w:pPr>
      <w:bookmarkStart w:id="151" w:name="_Toc135636286"/>
      <w:r>
        <w:rPr>
          <w:rFonts w:ascii="Arial" w:hAnsi="Arial" w:cs="Arial"/>
          <w:b/>
          <w:i w:val="0"/>
          <w:color w:val="000000" w:themeColor="text1"/>
          <w:sz w:val="28"/>
        </w:rPr>
        <w:t xml:space="preserve">2.3.2.5 </w:t>
      </w:r>
      <w:r w:rsidR="0077622D" w:rsidRPr="0002625B">
        <w:rPr>
          <w:rFonts w:ascii="Arial" w:hAnsi="Arial" w:cs="Arial"/>
          <w:b/>
          <w:i w:val="0"/>
          <w:color w:val="000000" w:themeColor="text1"/>
          <w:sz w:val="28"/>
        </w:rPr>
        <w:t>Działanie FEPK.02.05 Adaptacja do zmian klimatu</w:t>
      </w:r>
      <w:bookmarkEnd w:id="151"/>
    </w:p>
    <w:p w14:paraId="1A672742" w14:textId="01D6A545" w:rsidR="0077622D" w:rsidRPr="008F4BB9" w:rsidRDefault="0077622D" w:rsidP="00A61374">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 projekt</w:t>
      </w:r>
      <w:r w:rsidR="00EA17F6">
        <w:rPr>
          <w:rFonts w:ascii="Arial" w:hAnsi="Arial" w:cs="Arial"/>
          <w:b/>
          <w:bCs/>
          <w:sz w:val="22"/>
          <w:szCs w:val="22"/>
        </w:rPr>
        <w:t>u</w:t>
      </w:r>
      <w:r w:rsidRPr="008F4BB9">
        <w:rPr>
          <w:rFonts w:ascii="Arial" w:hAnsi="Arial" w:cs="Arial"/>
          <w:b/>
          <w:bCs/>
          <w:sz w:val="22"/>
          <w:szCs w:val="22"/>
        </w:rPr>
        <w:t>:</w:t>
      </w:r>
    </w:p>
    <w:p w14:paraId="7ED3445D" w14:textId="77777777" w:rsidR="0077622D" w:rsidRPr="00572AC5" w:rsidRDefault="0077622D" w:rsidP="00572AC5">
      <w:pPr>
        <w:shd w:val="clear" w:color="auto" w:fill="F2F2F2" w:themeFill="background1" w:themeFillShade="F2"/>
        <w:spacing w:after="200" w:line="312" w:lineRule="auto"/>
        <w:rPr>
          <w:rFonts w:ascii="Arial" w:hAnsi="Arial" w:cs="Arial"/>
          <w:sz w:val="22"/>
          <w:szCs w:val="22"/>
        </w:rPr>
      </w:pPr>
      <w:r w:rsidRPr="00572AC5">
        <w:rPr>
          <w:rFonts w:ascii="Arial" w:hAnsi="Arial" w:cs="Arial"/>
          <w:sz w:val="22"/>
          <w:szCs w:val="22"/>
        </w:rPr>
        <w:t>Rozwijanie systemów ratownictwa (zakup sprzętu oraz pojazdów do prowadzenia akcji ratowniczych i usuwania skutków zjawisk katastrofalnych lub poważnych awarii chemiczno-ekologicznych).</w:t>
      </w:r>
    </w:p>
    <w:p w14:paraId="7826C02F" w14:textId="46F0CAD7" w:rsidR="0077622D" w:rsidRDefault="0077622D" w:rsidP="0063736E">
      <w:pPr>
        <w:spacing w:line="312" w:lineRule="auto"/>
        <w:rPr>
          <w:rFonts w:ascii="Arial" w:hAnsi="Arial" w:cs="Arial"/>
        </w:rPr>
      </w:pPr>
    </w:p>
    <w:p w14:paraId="1EA26AA8" w14:textId="518B438F" w:rsidR="0077622D" w:rsidRPr="00572AC5" w:rsidRDefault="00925779" w:rsidP="004928F9">
      <w:pPr>
        <w:pStyle w:val="Akapitzlist"/>
        <w:numPr>
          <w:ilvl w:val="0"/>
          <w:numId w:val="35"/>
        </w:numPr>
        <w:spacing w:line="312" w:lineRule="auto"/>
        <w:ind w:left="284" w:hanging="284"/>
        <w:rPr>
          <w:rFonts w:ascii="Arial" w:hAnsi="Arial" w:cs="Arial"/>
          <w:b/>
          <w:bCs/>
        </w:rPr>
      </w:pPr>
      <w:r w:rsidRPr="00572AC5">
        <w:rPr>
          <w:rFonts w:ascii="Arial" w:hAnsi="Arial" w:cs="Arial"/>
          <w:b/>
          <w:bCs/>
        </w:rPr>
        <w:t>Stan techniczny wyposażenia jednostki</w:t>
      </w:r>
    </w:p>
    <w:p w14:paraId="2997B614"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lastRenderedPageBreak/>
        <w:t>Kryterium oceniane będzie na podstawie średniego wieku sprzętu ratownicz</w:t>
      </w:r>
      <w:r>
        <w:rPr>
          <w:rFonts w:ascii="Arial" w:hAnsi="Arial" w:cs="Arial"/>
          <w:sz w:val="22"/>
          <w:szCs w:val="22"/>
        </w:rPr>
        <w:t>ego</w:t>
      </w:r>
      <w:r w:rsidRPr="00837BE8">
        <w:rPr>
          <w:rFonts w:ascii="Arial" w:hAnsi="Arial" w:cs="Arial"/>
          <w:sz w:val="22"/>
          <w:szCs w:val="22"/>
        </w:rPr>
        <w:t xml:space="preserve"> będącego w posiadaniu jednostki, której dotyczy projekt.</w:t>
      </w:r>
    </w:p>
    <w:p w14:paraId="3C30DFF4"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W ramach kryterium należy wziąć pod uwagę niżej wskazany sprzęt, który jest w posiadaniu jednostki objętej projektem:</w:t>
      </w:r>
    </w:p>
    <w:p w14:paraId="3A0C6071" w14:textId="05C47139" w:rsidR="00925779" w:rsidRPr="00572AC5" w:rsidRDefault="00925779" w:rsidP="004928F9">
      <w:pPr>
        <w:pStyle w:val="Akapitzlist"/>
        <w:numPr>
          <w:ilvl w:val="0"/>
          <w:numId w:val="36"/>
        </w:numPr>
        <w:spacing w:line="312" w:lineRule="auto"/>
        <w:ind w:left="284" w:hanging="284"/>
        <w:jc w:val="both"/>
        <w:rPr>
          <w:rFonts w:ascii="Arial" w:hAnsi="Arial" w:cs="Arial"/>
          <w:sz w:val="22"/>
          <w:szCs w:val="22"/>
        </w:rPr>
      </w:pPr>
      <w:r w:rsidRPr="00572AC5">
        <w:rPr>
          <w:rFonts w:ascii="Arial" w:hAnsi="Arial" w:cs="Arial"/>
          <w:sz w:val="22"/>
          <w:szCs w:val="22"/>
        </w:rPr>
        <w:t>wozy ratowniczo-gaśnicze,</w:t>
      </w:r>
    </w:p>
    <w:p w14:paraId="07DCAFDD" w14:textId="57A91C67" w:rsidR="00925779" w:rsidRPr="00572AC5" w:rsidRDefault="00925779" w:rsidP="004928F9">
      <w:pPr>
        <w:pStyle w:val="Akapitzlist"/>
        <w:numPr>
          <w:ilvl w:val="0"/>
          <w:numId w:val="36"/>
        </w:numPr>
        <w:spacing w:line="312" w:lineRule="auto"/>
        <w:ind w:left="284" w:hanging="284"/>
        <w:jc w:val="both"/>
        <w:rPr>
          <w:rFonts w:ascii="Arial" w:hAnsi="Arial" w:cs="Arial"/>
          <w:sz w:val="22"/>
          <w:szCs w:val="22"/>
        </w:rPr>
      </w:pPr>
      <w:r w:rsidRPr="00572AC5">
        <w:rPr>
          <w:rFonts w:ascii="Arial" w:hAnsi="Arial" w:cs="Arial"/>
          <w:sz w:val="22"/>
          <w:szCs w:val="22"/>
        </w:rPr>
        <w:t>wozy ratownicze,</w:t>
      </w:r>
    </w:p>
    <w:p w14:paraId="38535879" w14:textId="7EB95A76" w:rsidR="00925779" w:rsidRPr="00572AC5" w:rsidRDefault="00925779" w:rsidP="004928F9">
      <w:pPr>
        <w:pStyle w:val="Akapitzlist"/>
        <w:numPr>
          <w:ilvl w:val="0"/>
          <w:numId w:val="36"/>
        </w:numPr>
        <w:spacing w:line="312" w:lineRule="auto"/>
        <w:ind w:left="284" w:hanging="284"/>
        <w:jc w:val="both"/>
        <w:rPr>
          <w:rFonts w:ascii="Arial" w:hAnsi="Arial" w:cs="Arial"/>
          <w:sz w:val="22"/>
          <w:szCs w:val="22"/>
        </w:rPr>
      </w:pPr>
      <w:r w:rsidRPr="00572AC5">
        <w:rPr>
          <w:rFonts w:ascii="Arial" w:hAnsi="Arial" w:cs="Arial"/>
          <w:sz w:val="22"/>
          <w:szCs w:val="22"/>
        </w:rPr>
        <w:t>quady,</w:t>
      </w:r>
    </w:p>
    <w:p w14:paraId="2A5C2A3B" w14:textId="5A8BDC01" w:rsidR="00925779" w:rsidRPr="00572AC5" w:rsidRDefault="00925779" w:rsidP="004928F9">
      <w:pPr>
        <w:pStyle w:val="Akapitzlist"/>
        <w:numPr>
          <w:ilvl w:val="0"/>
          <w:numId w:val="36"/>
        </w:numPr>
        <w:spacing w:line="312" w:lineRule="auto"/>
        <w:ind w:left="284" w:hanging="284"/>
        <w:jc w:val="both"/>
        <w:rPr>
          <w:rFonts w:ascii="Arial" w:hAnsi="Arial" w:cs="Arial"/>
          <w:sz w:val="22"/>
          <w:szCs w:val="22"/>
        </w:rPr>
      </w:pPr>
      <w:r w:rsidRPr="00572AC5">
        <w:rPr>
          <w:rFonts w:ascii="Arial" w:hAnsi="Arial" w:cs="Arial"/>
          <w:sz w:val="22"/>
          <w:szCs w:val="22"/>
        </w:rPr>
        <w:t>łodzie motorowe</w:t>
      </w:r>
      <w:r>
        <w:rPr>
          <w:rFonts w:ascii="Arial" w:hAnsi="Arial" w:cs="Arial"/>
          <w:sz w:val="22"/>
          <w:szCs w:val="22"/>
        </w:rPr>
        <w:t>.</w:t>
      </w:r>
    </w:p>
    <w:p w14:paraId="2CCCEE54"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 xml:space="preserve">Dla potrzeb kalkulacji należy uwzględnić wyłącznie udokumentowany rok produkcji sprzętu. </w:t>
      </w:r>
    </w:p>
    <w:p w14:paraId="4CDFDEA3"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W ramach kalkulacji należy sporządzić zestawienie sprzętu wraz z podaniem roku produkcji w układzie tabelarycznym zawierającym liczbę porządkową, rodzaj sprzętu oraz rok produkcji. Następnie należy zsumować poszczególne roczniki (np. 1983+1990+1997=5970) i podzielić wynik sumowania przez liczbę pozycji (5970:3= 1990).</w:t>
      </w:r>
    </w:p>
    <w:p w14:paraId="436CF00D"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W kolejnym etapie należy otrzymany wynik odjąć od aktualnego roku kalendarzowego (20</w:t>
      </w:r>
      <w:r>
        <w:rPr>
          <w:rFonts w:ascii="Arial" w:hAnsi="Arial" w:cs="Arial"/>
          <w:sz w:val="22"/>
          <w:szCs w:val="22"/>
        </w:rPr>
        <w:t>23</w:t>
      </w:r>
      <w:r w:rsidRPr="00837BE8">
        <w:rPr>
          <w:rFonts w:ascii="Arial" w:hAnsi="Arial" w:cs="Arial"/>
          <w:sz w:val="22"/>
          <w:szCs w:val="22"/>
        </w:rPr>
        <w:t>-1990=</w:t>
      </w:r>
      <w:r>
        <w:rPr>
          <w:rFonts w:ascii="Arial" w:hAnsi="Arial" w:cs="Arial"/>
          <w:sz w:val="22"/>
          <w:szCs w:val="22"/>
        </w:rPr>
        <w:t>33</w:t>
      </w:r>
      <w:r w:rsidRPr="00837BE8">
        <w:rPr>
          <w:rFonts w:ascii="Arial" w:hAnsi="Arial" w:cs="Arial"/>
          <w:sz w:val="22"/>
          <w:szCs w:val="22"/>
        </w:rPr>
        <w:t>). Otrzymany wynik stanowi średni wiek sprzętu ratownicz</w:t>
      </w:r>
      <w:r>
        <w:rPr>
          <w:rFonts w:ascii="Arial" w:hAnsi="Arial" w:cs="Arial"/>
          <w:sz w:val="22"/>
          <w:szCs w:val="22"/>
        </w:rPr>
        <w:t xml:space="preserve">ego </w:t>
      </w:r>
      <w:r w:rsidRPr="00837BE8">
        <w:rPr>
          <w:rFonts w:ascii="Arial" w:hAnsi="Arial" w:cs="Arial"/>
          <w:sz w:val="22"/>
          <w:szCs w:val="22"/>
        </w:rPr>
        <w:t>będącego w posiadaniu jednostki.</w:t>
      </w:r>
    </w:p>
    <w:p w14:paraId="4541FE96" w14:textId="4E7349CF" w:rsidR="00925779" w:rsidRPr="00837BE8" w:rsidRDefault="00925779" w:rsidP="00572AC5">
      <w:pPr>
        <w:spacing w:line="312" w:lineRule="auto"/>
        <w:jc w:val="both"/>
        <w:rPr>
          <w:rFonts w:ascii="Arial" w:hAnsi="Arial" w:cs="Arial"/>
          <w:sz w:val="22"/>
          <w:szCs w:val="22"/>
        </w:rPr>
      </w:pPr>
      <w:r w:rsidRPr="00837BE8">
        <w:rPr>
          <w:rFonts w:ascii="Arial" w:hAnsi="Arial" w:cs="Arial"/>
          <w:sz w:val="22"/>
          <w:szCs w:val="22"/>
        </w:rPr>
        <w:t xml:space="preserve">Informacje stanowiące podstawę oceny powinny być dokładnie przedstawione </w:t>
      </w:r>
      <w:r>
        <w:rPr>
          <w:rFonts w:ascii="Arial" w:hAnsi="Arial" w:cs="Arial"/>
          <w:sz w:val="22"/>
          <w:szCs w:val="22"/>
        </w:rPr>
        <w:t xml:space="preserve">dokumentacji </w:t>
      </w:r>
      <w:r w:rsidR="005A00FB">
        <w:rPr>
          <w:rFonts w:ascii="Arial" w:hAnsi="Arial" w:cs="Arial"/>
          <w:sz w:val="22"/>
          <w:szCs w:val="22"/>
        </w:rPr>
        <w:t>projektu</w:t>
      </w:r>
      <w:r w:rsidRPr="00837BE8">
        <w:rPr>
          <w:rFonts w:ascii="Arial" w:hAnsi="Arial" w:cs="Arial"/>
          <w:sz w:val="22"/>
          <w:szCs w:val="22"/>
        </w:rPr>
        <w:t xml:space="preserve">. </w:t>
      </w:r>
    </w:p>
    <w:p w14:paraId="5A966612" w14:textId="77777777" w:rsidR="002D182D" w:rsidRPr="00EB5028" w:rsidRDefault="002D182D" w:rsidP="002D182D">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36B225E1" w14:textId="01E5C3B8" w:rsidR="0077622D" w:rsidRDefault="0077622D" w:rsidP="00F6121C">
      <w:pPr>
        <w:spacing w:line="312" w:lineRule="auto"/>
        <w:rPr>
          <w:rFonts w:ascii="Arial" w:hAnsi="Arial" w:cs="Arial"/>
        </w:rPr>
      </w:pPr>
    </w:p>
    <w:p w14:paraId="34EF0E9B" w14:textId="6DFE7FB0" w:rsidR="00A61374" w:rsidRPr="003073F2" w:rsidRDefault="00A61374" w:rsidP="00F6121C">
      <w:pPr>
        <w:spacing w:line="312" w:lineRule="auto"/>
        <w:rPr>
          <w:rFonts w:ascii="Arial" w:eastAsia="PMingLiU" w:hAnsi="Arial" w:cs="Arial"/>
          <w:bCs/>
          <w:sz w:val="22"/>
          <w:szCs w:val="22"/>
          <w:lang w:eastAsia="zh-TW"/>
        </w:rPr>
      </w:pPr>
      <w:r w:rsidRPr="003073F2">
        <w:rPr>
          <w:rFonts w:ascii="Arial" w:hAnsi="Arial" w:cs="Arial"/>
          <w:b/>
          <w:bCs/>
          <w:szCs w:val="28"/>
        </w:rPr>
        <w:t>Zasady oceny:</w:t>
      </w:r>
      <w:r w:rsidRPr="008F4BB9">
        <w:rPr>
          <w:rFonts w:ascii="Arial" w:eastAsia="PMingLiU" w:hAnsi="Arial" w:cs="Arial"/>
          <w:b/>
          <w:sz w:val="22"/>
          <w:szCs w:val="22"/>
          <w:lang w:eastAsia="zh-TW"/>
        </w:rPr>
        <w:t xml:space="preserve"> </w:t>
      </w:r>
      <w:r w:rsidRPr="003073F2">
        <w:rPr>
          <w:rFonts w:ascii="Arial" w:eastAsia="PMingLiU" w:hAnsi="Arial" w:cs="Arial"/>
          <w:bCs/>
          <w:sz w:val="22"/>
          <w:szCs w:val="22"/>
          <w:lang w:eastAsia="zh-TW"/>
        </w:rPr>
        <w:t xml:space="preserve">Projekt może uzyskać max. </w:t>
      </w:r>
      <w:r>
        <w:rPr>
          <w:rFonts w:ascii="Arial" w:eastAsia="PMingLiU" w:hAnsi="Arial" w:cs="Arial"/>
          <w:b/>
          <w:sz w:val="22"/>
          <w:szCs w:val="22"/>
          <w:lang w:eastAsia="zh-TW"/>
        </w:rPr>
        <w:t>35</w:t>
      </w:r>
      <w:r w:rsidRPr="003073F2">
        <w:rPr>
          <w:rFonts w:ascii="Arial" w:eastAsia="PMingLiU" w:hAnsi="Arial" w:cs="Arial"/>
          <w:b/>
          <w:sz w:val="22"/>
          <w:szCs w:val="22"/>
          <w:lang w:eastAsia="zh-TW"/>
        </w:rPr>
        <w:t xml:space="preserve"> punktów</w:t>
      </w:r>
      <w:r w:rsidRPr="003073F2">
        <w:rPr>
          <w:rFonts w:ascii="Arial" w:eastAsia="PMingLiU" w:hAnsi="Arial" w:cs="Arial"/>
          <w:bCs/>
          <w:sz w:val="22"/>
          <w:szCs w:val="22"/>
          <w:lang w:eastAsia="zh-TW"/>
        </w:rPr>
        <w:t>.</w:t>
      </w:r>
    </w:p>
    <w:p w14:paraId="52101F0F" w14:textId="77777777" w:rsidR="00A61374" w:rsidRPr="008F4BB9" w:rsidRDefault="00A61374" w:rsidP="00F6121C">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71A9C6A1" w14:textId="14081E53" w:rsidR="00F6121C" w:rsidRDefault="00A61374" w:rsidP="004928F9">
      <w:pPr>
        <w:pStyle w:val="Akapitzlist"/>
        <w:numPr>
          <w:ilvl w:val="0"/>
          <w:numId w:val="38"/>
        </w:numPr>
        <w:spacing w:line="312" w:lineRule="auto"/>
        <w:ind w:left="284" w:hanging="284"/>
        <w:jc w:val="both"/>
        <w:rPr>
          <w:rFonts w:ascii="Arial" w:eastAsia="PMingLiU" w:hAnsi="Arial" w:cs="Arial"/>
          <w:bCs/>
          <w:sz w:val="22"/>
          <w:szCs w:val="22"/>
          <w:lang w:eastAsia="zh-TW"/>
        </w:rPr>
      </w:pPr>
      <w:r w:rsidRPr="00572AC5">
        <w:rPr>
          <w:rFonts w:ascii="Arial" w:eastAsia="PMingLiU" w:hAnsi="Arial" w:cs="Arial"/>
          <w:bCs/>
          <w:sz w:val="22"/>
          <w:szCs w:val="22"/>
          <w:lang w:eastAsia="zh-TW"/>
        </w:rPr>
        <w:t xml:space="preserve">uszeregowaniu projektów w ramach danego kryterium podlegającego ocenie </w:t>
      </w:r>
      <w:r w:rsidR="00F6121C" w:rsidRPr="00572AC5">
        <w:rPr>
          <w:rFonts w:ascii="Arial" w:eastAsia="PMingLiU" w:hAnsi="Arial" w:cs="Arial"/>
          <w:bCs/>
          <w:sz w:val="22"/>
          <w:szCs w:val="22"/>
          <w:lang w:eastAsia="zh-TW"/>
        </w:rPr>
        <w:t>od „najgorszego” – o najwyższej wartości wyliczonego wskaźnika do „najlepszego” –  o najniższej wartości wyliczonego wskaźnika,</w:t>
      </w:r>
    </w:p>
    <w:p w14:paraId="23487AE5" w14:textId="2808EDD5" w:rsidR="00A61374" w:rsidRDefault="00A61374" w:rsidP="004928F9">
      <w:pPr>
        <w:pStyle w:val="Akapitzlist"/>
        <w:numPr>
          <w:ilvl w:val="0"/>
          <w:numId w:val="38"/>
        </w:numPr>
        <w:spacing w:line="312" w:lineRule="auto"/>
        <w:ind w:left="284" w:hanging="284"/>
        <w:jc w:val="both"/>
        <w:rPr>
          <w:rFonts w:ascii="Arial" w:eastAsia="PMingLiU" w:hAnsi="Arial" w:cs="Arial"/>
          <w:bCs/>
          <w:sz w:val="22"/>
          <w:szCs w:val="22"/>
          <w:lang w:eastAsia="zh-TW"/>
        </w:rPr>
      </w:pPr>
      <w:r w:rsidRPr="00572AC5">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r w:rsidR="00F6121C">
        <w:rPr>
          <w:rFonts w:ascii="Arial" w:eastAsia="PMingLiU" w:hAnsi="Arial" w:cs="Arial"/>
          <w:bCs/>
          <w:sz w:val="22"/>
          <w:szCs w:val="22"/>
          <w:lang w:eastAsia="zh-TW"/>
        </w:rPr>
        <w:t>,</w:t>
      </w:r>
    </w:p>
    <w:p w14:paraId="2E9F6056" w14:textId="77777777" w:rsidR="00A61374" w:rsidRPr="00572AC5" w:rsidRDefault="00A61374" w:rsidP="004928F9">
      <w:pPr>
        <w:pStyle w:val="Akapitzlist"/>
        <w:numPr>
          <w:ilvl w:val="0"/>
          <w:numId w:val="38"/>
        </w:numPr>
        <w:spacing w:line="312" w:lineRule="auto"/>
        <w:ind w:left="284" w:hanging="284"/>
        <w:jc w:val="both"/>
        <w:rPr>
          <w:rFonts w:ascii="Arial" w:eastAsia="PMingLiU" w:hAnsi="Arial" w:cs="Arial"/>
          <w:bCs/>
          <w:sz w:val="22"/>
          <w:szCs w:val="22"/>
          <w:lang w:eastAsia="zh-TW"/>
        </w:rPr>
      </w:pPr>
      <w:r w:rsidRPr="00572AC5">
        <w:rPr>
          <w:rFonts w:ascii="Arial" w:eastAsia="PMingLiU" w:hAnsi="Arial" w:cs="Arial"/>
          <w:bCs/>
          <w:sz w:val="22"/>
          <w:szCs w:val="22"/>
          <w:lang w:eastAsia="zh-TW"/>
        </w:rPr>
        <w:t>przydzieleniu, zgodnie z uszeregowaniem, należnej danemu przedziałowi liczby punktów.</w:t>
      </w:r>
    </w:p>
    <w:p w14:paraId="66922A6E" w14:textId="77777777" w:rsidR="00A61374" w:rsidRDefault="00A61374" w:rsidP="0063736E">
      <w:pPr>
        <w:spacing w:line="312" w:lineRule="auto"/>
        <w:rPr>
          <w:rFonts w:ascii="Arial" w:hAnsi="Arial" w:cs="Arial"/>
        </w:rPr>
      </w:pPr>
    </w:p>
    <w:p w14:paraId="2A272FE8" w14:textId="6C6CB8E4" w:rsidR="00A61374" w:rsidRPr="00572AC5" w:rsidRDefault="00F6121C" w:rsidP="004928F9">
      <w:pPr>
        <w:pStyle w:val="Akapitzlist"/>
        <w:numPr>
          <w:ilvl w:val="0"/>
          <w:numId w:val="37"/>
        </w:numPr>
        <w:spacing w:line="312" w:lineRule="auto"/>
        <w:ind w:left="426" w:hanging="426"/>
        <w:rPr>
          <w:rFonts w:ascii="Arial" w:hAnsi="Arial" w:cs="Arial"/>
          <w:b/>
          <w:bCs/>
        </w:rPr>
      </w:pPr>
      <w:r w:rsidRPr="00572AC5">
        <w:rPr>
          <w:rFonts w:ascii="Arial" w:hAnsi="Arial" w:cs="Arial"/>
          <w:b/>
          <w:bCs/>
        </w:rPr>
        <w:t>Liczba akcji ratowniczych w ciągu roku</w:t>
      </w:r>
    </w:p>
    <w:p w14:paraId="4E17EF25" w14:textId="77777777"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W ramach kryterium oceniana będzie liczba akcji ratowniczych za ostatni rok kalendarzowy (np. dla naboru w 2023 r. należy wziąć pod uwagę 2022 r.).</w:t>
      </w:r>
    </w:p>
    <w:p w14:paraId="073E3403" w14:textId="452FA5BD"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Ocena dokonywana będzie na podstawie wyciągu z rejestru akcji prowadzonych przez jednostkę</w:t>
      </w:r>
      <w:r w:rsidR="00CF4BCA">
        <w:rPr>
          <w:rFonts w:ascii="Arial" w:hAnsi="Arial" w:cs="Arial"/>
          <w:sz w:val="22"/>
          <w:szCs w:val="22"/>
        </w:rPr>
        <w:t>,</w:t>
      </w:r>
      <w:r w:rsidRPr="00572AC5">
        <w:rPr>
          <w:rFonts w:ascii="Arial" w:hAnsi="Arial" w:cs="Arial"/>
          <w:sz w:val="22"/>
          <w:szCs w:val="22"/>
        </w:rPr>
        <w:t xml:space="preserve"> potwierdzonego za zgodność z oryginałem. </w:t>
      </w:r>
    </w:p>
    <w:p w14:paraId="785E1B32" w14:textId="77777777"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W przypadku projektów obejmujących kilka jednostek, liczbę interwencji należy zsumować.</w:t>
      </w:r>
    </w:p>
    <w:p w14:paraId="4D4651A3" w14:textId="652DE1B6"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 xml:space="preserve">Informacje stanowiące podstawę oceny powinny być dokładnie przedstawione w dokumentacji </w:t>
      </w:r>
      <w:r w:rsidR="00DA1526">
        <w:rPr>
          <w:rFonts w:ascii="Arial" w:hAnsi="Arial" w:cs="Arial"/>
          <w:sz w:val="22"/>
          <w:szCs w:val="22"/>
        </w:rPr>
        <w:t>projektu</w:t>
      </w:r>
      <w:r w:rsidRPr="00572AC5">
        <w:rPr>
          <w:rFonts w:ascii="Arial" w:hAnsi="Arial" w:cs="Arial"/>
          <w:sz w:val="22"/>
          <w:szCs w:val="22"/>
        </w:rPr>
        <w:t>.</w:t>
      </w:r>
    </w:p>
    <w:p w14:paraId="56D6B7C0" w14:textId="77777777" w:rsidR="002D182D" w:rsidRPr="00EB5028" w:rsidRDefault="002D182D" w:rsidP="002D182D">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52014BF2" w14:textId="12D23235" w:rsidR="00A61374" w:rsidRPr="00572AC5" w:rsidRDefault="00A61374" w:rsidP="00AB4C67">
      <w:pPr>
        <w:spacing w:line="312" w:lineRule="auto"/>
        <w:rPr>
          <w:rFonts w:ascii="Arial" w:hAnsi="Arial" w:cs="Arial"/>
          <w:sz w:val="22"/>
          <w:szCs w:val="22"/>
        </w:rPr>
      </w:pPr>
    </w:p>
    <w:p w14:paraId="6146387F" w14:textId="6CEB12E4" w:rsidR="00F6121C" w:rsidRPr="00AB4C67" w:rsidRDefault="00F6121C" w:rsidP="00AB4C67">
      <w:pPr>
        <w:spacing w:line="312" w:lineRule="auto"/>
        <w:rPr>
          <w:rFonts w:ascii="Arial" w:eastAsia="PMingLiU" w:hAnsi="Arial" w:cs="Arial"/>
          <w:bCs/>
          <w:sz w:val="22"/>
          <w:szCs w:val="22"/>
          <w:lang w:eastAsia="zh-TW"/>
        </w:rPr>
      </w:pPr>
      <w:r w:rsidRPr="00EA07D3">
        <w:rPr>
          <w:rFonts w:ascii="Arial" w:hAnsi="Arial" w:cs="Arial"/>
          <w:b/>
          <w:bCs/>
          <w:szCs w:val="28"/>
        </w:rPr>
        <w:lastRenderedPageBreak/>
        <w:t>Zasady oceny:</w:t>
      </w:r>
      <w:r w:rsidRPr="00AB4C67">
        <w:rPr>
          <w:rFonts w:ascii="Arial" w:eastAsia="PMingLiU" w:hAnsi="Arial" w:cs="Arial"/>
          <w:b/>
          <w:sz w:val="22"/>
          <w:szCs w:val="22"/>
          <w:lang w:eastAsia="zh-TW"/>
        </w:rPr>
        <w:t xml:space="preserve"> </w:t>
      </w:r>
      <w:r w:rsidRPr="00AB4C67">
        <w:rPr>
          <w:rFonts w:ascii="Arial" w:eastAsia="PMingLiU" w:hAnsi="Arial" w:cs="Arial"/>
          <w:bCs/>
          <w:sz w:val="22"/>
          <w:szCs w:val="22"/>
          <w:lang w:eastAsia="zh-TW"/>
        </w:rPr>
        <w:t xml:space="preserve">Projekt może uzyskać max. </w:t>
      </w:r>
      <w:r w:rsidR="00AB4C67">
        <w:rPr>
          <w:rFonts w:ascii="Arial" w:eastAsia="PMingLiU" w:hAnsi="Arial" w:cs="Arial"/>
          <w:b/>
          <w:sz w:val="22"/>
          <w:szCs w:val="22"/>
          <w:lang w:eastAsia="zh-TW"/>
        </w:rPr>
        <w:t>20</w:t>
      </w:r>
      <w:r w:rsidRPr="00AB4C67">
        <w:rPr>
          <w:rFonts w:ascii="Arial" w:eastAsia="PMingLiU" w:hAnsi="Arial" w:cs="Arial"/>
          <w:b/>
          <w:sz w:val="22"/>
          <w:szCs w:val="22"/>
          <w:lang w:eastAsia="zh-TW"/>
        </w:rPr>
        <w:t xml:space="preserve"> punktów</w:t>
      </w:r>
      <w:r w:rsidRPr="00AB4C67">
        <w:rPr>
          <w:rFonts w:ascii="Arial" w:eastAsia="PMingLiU" w:hAnsi="Arial" w:cs="Arial"/>
          <w:bCs/>
          <w:sz w:val="22"/>
          <w:szCs w:val="22"/>
          <w:lang w:eastAsia="zh-TW"/>
        </w:rPr>
        <w:t>.</w:t>
      </w:r>
    </w:p>
    <w:p w14:paraId="5DF24EA8" w14:textId="77777777" w:rsidR="00F6121C" w:rsidRPr="00AB4C67" w:rsidRDefault="00F6121C" w:rsidP="00AB4C67">
      <w:pPr>
        <w:spacing w:line="312" w:lineRule="auto"/>
        <w:rPr>
          <w:rFonts w:ascii="Arial" w:eastAsia="PMingLiU" w:hAnsi="Arial" w:cs="Arial"/>
          <w:bCs/>
          <w:sz w:val="22"/>
          <w:szCs w:val="22"/>
          <w:lang w:eastAsia="zh-TW"/>
        </w:rPr>
      </w:pPr>
      <w:r w:rsidRPr="00AB4C67">
        <w:rPr>
          <w:rFonts w:ascii="Arial" w:eastAsia="PMingLiU" w:hAnsi="Arial" w:cs="Arial"/>
          <w:bCs/>
          <w:sz w:val="22"/>
          <w:szCs w:val="22"/>
          <w:lang w:eastAsia="zh-TW"/>
        </w:rPr>
        <w:t>Podczas oceny projektów zastosowana będzie metodologia z zastosowaniem przedziałów, która polega na:</w:t>
      </w:r>
    </w:p>
    <w:p w14:paraId="1DB53ACD" w14:textId="708061FD" w:rsidR="00AB4C67" w:rsidRPr="00AB4C67" w:rsidRDefault="00F6121C" w:rsidP="004928F9">
      <w:pPr>
        <w:pStyle w:val="Akapitzlist"/>
        <w:numPr>
          <w:ilvl w:val="0"/>
          <w:numId w:val="39"/>
        </w:numPr>
        <w:spacing w:line="312" w:lineRule="auto"/>
        <w:ind w:left="284" w:hanging="284"/>
        <w:jc w:val="both"/>
        <w:rPr>
          <w:rFonts w:ascii="Arial" w:eastAsia="PMingLiU" w:hAnsi="Arial" w:cs="Arial"/>
          <w:sz w:val="22"/>
          <w:szCs w:val="22"/>
          <w:lang w:eastAsia="zh-TW"/>
        </w:rPr>
      </w:pPr>
      <w:r w:rsidRPr="00572AC5">
        <w:rPr>
          <w:rFonts w:ascii="Arial" w:hAnsi="Arial" w:cs="Arial"/>
          <w:sz w:val="22"/>
          <w:szCs w:val="22"/>
        </w:rPr>
        <w:t xml:space="preserve">uszeregowaniu projektów w ramach danego kryterium podlegającego ocenie </w:t>
      </w:r>
      <w:r w:rsidR="00AB4C67" w:rsidRPr="00572AC5">
        <w:rPr>
          <w:rFonts w:ascii="Arial" w:eastAsia="PMingLiU" w:hAnsi="Arial" w:cs="Arial"/>
          <w:sz w:val="22"/>
          <w:szCs w:val="22"/>
          <w:lang w:eastAsia="zh-TW"/>
        </w:rPr>
        <w:t>od „najlepszego” – o najwyższej wartości wyliczonego wskaźnika do „najgorszego” –  o najniższej wartości wyliczonego wskaźnika</w:t>
      </w:r>
      <w:r w:rsidR="00CF4BCA">
        <w:rPr>
          <w:rFonts w:ascii="Arial" w:eastAsia="PMingLiU" w:hAnsi="Arial" w:cs="Arial"/>
          <w:sz w:val="22"/>
          <w:szCs w:val="22"/>
          <w:lang w:eastAsia="zh-TW"/>
        </w:rPr>
        <w:t>,</w:t>
      </w:r>
    </w:p>
    <w:p w14:paraId="7541CDFC" w14:textId="7A01AAB0" w:rsidR="00F6121C" w:rsidRPr="00572AC5" w:rsidRDefault="00F6121C" w:rsidP="004928F9">
      <w:pPr>
        <w:pStyle w:val="Akapitzlist"/>
        <w:numPr>
          <w:ilvl w:val="0"/>
          <w:numId w:val="39"/>
        </w:numPr>
        <w:spacing w:line="312" w:lineRule="auto"/>
        <w:ind w:left="284" w:hanging="284"/>
        <w:jc w:val="both"/>
        <w:rPr>
          <w:rFonts w:ascii="Arial" w:eastAsia="PMingLiU" w:hAnsi="Arial" w:cs="Arial"/>
          <w:sz w:val="22"/>
          <w:szCs w:val="22"/>
          <w:lang w:eastAsia="zh-TW"/>
        </w:rPr>
      </w:pPr>
      <w:r w:rsidRPr="00572AC5">
        <w:rPr>
          <w:rFonts w:ascii="Arial" w:hAnsi="Arial" w:cs="Arial"/>
          <w:sz w:val="22"/>
          <w:szCs w:val="22"/>
        </w:rPr>
        <w:t>podzieleniu uszeregowanych projektów na przedziały o równej, co do zasady, liczbie projektów. Liczba przedziałów zależy od liczby projektów do oceny (np. 1, 2, 4, 8, 16)</w:t>
      </w:r>
      <w:r w:rsidR="00AB4C67" w:rsidRPr="00AB4C67">
        <w:rPr>
          <w:rFonts w:ascii="Arial" w:hAnsi="Arial" w:cs="Arial"/>
          <w:sz w:val="22"/>
          <w:szCs w:val="22"/>
        </w:rPr>
        <w:t>,</w:t>
      </w:r>
    </w:p>
    <w:p w14:paraId="78882571" w14:textId="77777777" w:rsidR="00F6121C" w:rsidRPr="00572AC5" w:rsidRDefault="00F6121C" w:rsidP="004928F9">
      <w:pPr>
        <w:pStyle w:val="Akapitzlist"/>
        <w:numPr>
          <w:ilvl w:val="0"/>
          <w:numId w:val="39"/>
        </w:numPr>
        <w:spacing w:line="312" w:lineRule="auto"/>
        <w:ind w:left="284" w:hanging="284"/>
        <w:jc w:val="both"/>
        <w:rPr>
          <w:rFonts w:ascii="Arial" w:eastAsia="PMingLiU" w:hAnsi="Arial" w:cs="Arial"/>
          <w:sz w:val="22"/>
          <w:szCs w:val="22"/>
          <w:lang w:eastAsia="zh-TW"/>
        </w:rPr>
      </w:pPr>
      <w:r w:rsidRPr="00572AC5">
        <w:rPr>
          <w:rFonts w:ascii="Arial" w:hAnsi="Arial" w:cs="Arial"/>
          <w:sz w:val="22"/>
          <w:szCs w:val="22"/>
        </w:rPr>
        <w:t>przydzieleniu, zgodnie z uszeregowaniem, należnej danemu przedziałowi liczby punktów.</w:t>
      </w:r>
    </w:p>
    <w:p w14:paraId="24DCD1E1" w14:textId="466C682C" w:rsidR="00A61374" w:rsidRPr="00572AC5" w:rsidRDefault="00A61374" w:rsidP="00AB4C67">
      <w:pPr>
        <w:spacing w:line="312" w:lineRule="auto"/>
        <w:rPr>
          <w:rFonts w:ascii="Arial" w:hAnsi="Arial" w:cs="Arial"/>
          <w:sz w:val="22"/>
          <w:szCs w:val="22"/>
        </w:rPr>
      </w:pPr>
    </w:p>
    <w:p w14:paraId="47E54C1B" w14:textId="1E5601B9" w:rsidR="00A61374" w:rsidRPr="00572AC5" w:rsidRDefault="00ED6B91" w:rsidP="004928F9">
      <w:pPr>
        <w:pStyle w:val="Akapitzlist"/>
        <w:numPr>
          <w:ilvl w:val="0"/>
          <w:numId w:val="37"/>
        </w:numPr>
        <w:spacing w:line="312" w:lineRule="auto"/>
        <w:ind w:left="426" w:hanging="426"/>
        <w:rPr>
          <w:rFonts w:ascii="Arial" w:hAnsi="Arial" w:cs="Arial"/>
          <w:b/>
          <w:bCs/>
        </w:rPr>
      </w:pPr>
      <w:r w:rsidRPr="00572AC5">
        <w:rPr>
          <w:rFonts w:ascii="Arial" w:hAnsi="Arial" w:cs="Arial"/>
          <w:b/>
          <w:bCs/>
        </w:rPr>
        <w:t>Zaplanowany wkład własny wnioskodawcy w finansowanie projektu</w:t>
      </w:r>
    </w:p>
    <w:p w14:paraId="6883B47A" w14:textId="3546FF39"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 xml:space="preserve">W ramach kryterium premiowane będą projekty, w których zapewniono wkład własny na poziomie wyższym niż minimalny określony w </w:t>
      </w:r>
      <w:r w:rsidR="00F30532">
        <w:rPr>
          <w:rFonts w:ascii="Arial" w:hAnsi="Arial" w:cs="Arial"/>
          <w:sz w:val="22"/>
          <w:szCs w:val="22"/>
        </w:rPr>
        <w:t>r</w:t>
      </w:r>
      <w:r w:rsidRPr="00E8607C">
        <w:rPr>
          <w:rFonts w:ascii="Arial" w:hAnsi="Arial" w:cs="Arial"/>
          <w:sz w:val="22"/>
          <w:szCs w:val="22"/>
        </w:rPr>
        <w:t>egulaminie wyboru projektów.</w:t>
      </w:r>
    </w:p>
    <w:p w14:paraId="1FAF930D" w14:textId="5E6ABAC7"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 xml:space="preserve">Informacje stanowiące podstawę oceny powinny być dokładnie przedstawione w dokumentacji </w:t>
      </w:r>
      <w:r>
        <w:rPr>
          <w:rFonts w:ascii="Arial" w:hAnsi="Arial" w:cs="Arial"/>
          <w:sz w:val="22"/>
          <w:szCs w:val="22"/>
        </w:rPr>
        <w:t>projektu</w:t>
      </w:r>
      <w:r w:rsidRPr="00E8607C">
        <w:rPr>
          <w:rFonts w:ascii="Arial" w:hAnsi="Arial" w:cs="Arial"/>
          <w:sz w:val="22"/>
          <w:szCs w:val="22"/>
        </w:rPr>
        <w:t>.</w:t>
      </w:r>
    </w:p>
    <w:p w14:paraId="3E41834D" w14:textId="77777777" w:rsidR="000A242D" w:rsidRPr="00EB5028" w:rsidRDefault="000A242D" w:rsidP="000A242D">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2DA90E53" w14:textId="77777777" w:rsidR="00395AF8" w:rsidRPr="00E8607C" w:rsidRDefault="00395AF8" w:rsidP="00395AF8">
      <w:pPr>
        <w:spacing w:line="312" w:lineRule="auto"/>
        <w:jc w:val="both"/>
        <w:rPr>
          <w:rFonts w:ascii="Arial" w:hAnsi="Arial" w:cs="Arial"/>
          <w:sz w:val="22"/>
          <w:szCs w:val="22"/>
        </w:rPr>
      </w:pPr>
    </w:p>
    <w:p w14:paraId="49974D42" w14:textId="77777777" w:rsidR="00395AF8" w:rsidRPr="00E8607C" w:rsidRDefault="00395AF8" w:rsidP="00395AF8">
      <w:pPr>
        <w:spacing w:line="312" w:lineRule="auto"/>
        <w:jc w:val="both"/>
        <w:rPr>
          <w:rFonts w:ascii="Arial" w:hAnsi="Arial" w:cs="Arial"/>
          <w:sz w:val="22"/>
          <w:szCs w:val="22"/>
        </w:rPr>
      </w:pPr>
      <w:r w:rsidRPr="00395AF8">
        <w:rPr>
          <w:rFonts w:ascii="Arial" w:hAnsi="Arial" w:cs="Arial"/>
          <w:b/>
          <w:bCs/>
          <w:sz w:val="22"/>
          <w:szCs w:val="22"/>
        </w:rPr>
        <w:t>Zasady oceny:</w:t>
      </w:r>
      <w:r w:rsidRPr="00E8607C">
        <w:rPr>
          <w:rFonts w:ascii="Arial" w:hAnsi="Arial" w:cs="Arial"/>
          <w:sz w:val="22"/>
          <w:szCs w:val="22"/>
        </w:rPr>
        <w:t xml:space="preserve"> Projekt może uzyskać max. </w:t>
      </w:r>
      <w:r w:rsidRPr="00395AF8">
        <w:rPr>
          <w:rFonts w:ascii="Arial" w:hAnsi="Arial" w:cs="Arial"/>
          <w:b/>
          <w:bCs/>
          <w:sz w:val="22"/>
          <w:szCs w:val="22"/>
        </w:rPr>
        <w:t>15 punktów</w:t>
      </w:r>
      <w:r w:rsidRPr="00E8607C">
        <w:rPr>
          <w:rFonts w:ascii="Arial" w:hAnsi="Arial" w:cs="Arial"/>
          <w:sz w:val="22"/>
          <w:szCs w:val="22"/>
        </w:rPr>
        <w:t>.</w:t>
      </w:r>
    </w:p>
    <w:p w14:paraId="4C7BC547" w14:textId="353253B3"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 xml:space="preserve">Za wkład własny uznaje się wszystkie środki krajowe, które są planowane do zaangażowania do realizacji </w:t>
      </w:r>
      <w:r w:rsidR="00F15D0C">
        <w:rPr>
          <w:rFonts w:ascii="Arial" w:hAnsi="Arial" w:cs="Arial"/>
          <w:sz w:val="22"/>
          <w:szCs w:val="22"/>
        </w:rPr>
        <w:t xml:space="preserve">wydatków kwalifikowanych </w:t>
      </w:r>
      <w:r w:rsidRPr="00E8607C">
        <w:rPr>
          <w:rFonts w:ascii="Arial" w:hAnsi="Arial" w:cs="Arial"/>
          <w:sz w:val="22"/>
          <w:szCs w:val="22"/>
        </w:rPr>
        <w:t>projektu i wskazane w tabeli G Źródła finansowania we wniosku o dofinansowanie. Wartość procentową należy obliczyć jako iloraz wkładu własnego oraz sumy wydatków kwalifikowanych.</w:t>
      </w:r>
    </w:p>
    <w:p w14:paraId="434C08A3" w14:textId="77777777"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Wkład własny należy podawać z dokładnością do dwóch miejsc po przecinku, kolejne cyfry należy zaokrąglać w dół (np. 17,1294% = 17,12% do oceny w kryterium).</w:t>
      </w:r>
    </w:p>
    <w:p w14:paraId="56F438DE" w14:textId="77777777" w:rsidR="00395AF8" w:rsidRPr="00E8607C" w:rsidRDefault="00395AF8" w:rsidP="00395AF8">
      <w:pPr>
        <w:spacing w:line="312" w:lineRule="auto"/>
        <w:jc w:val="both"/>
        <w:rPr>
          <w:rFonts w:ascii="Arial" w:hAnsi="Arial" w:cs="Arial"/>
          <w:sz w:val="22"/>
          <w:szCs w:val="22"/>
        </w:rPr>
      </w:pPr>
    </w:p>
    <w:p w14:paraId="72368CD0" w14:textId="77777777"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Podczas oceny projektów zastosowana będzie metodologia z zastosowaniem przedziałów, która polega na:</w:t>
      </w:r>
    </w:p>
    <w:p w14:paraId="31C5048B" w14:textId="1D226560" w:rsidR="00395AF8" w:rsidRDefault="00395AF8" w:rsidP="004928F9">
      <w:pPr>
        <w:pStyle w:val="Akapitzlist"/>
        <w:numPr>
          <w:ilvl w:val="0"/>
          <w:numId w:val="99"/>
        </w:numPr>
        <w:spacing w:line="312" w:lineRule="auto"/>
        <w:ind w:left="426" w:hanging="426"/>
        <w:jc w:val="both"/>
        <w:rPr>
          <w:rFonts w:ascii="Arial" w:hAnsi="Arial" w:cs="Arial"/>
          <w:sz w:val="22"/>
          <w:szCs w:val="22"/>
        </w:rPr>
      </w:pPr>
      <w:r w:rsidRPr="00395AF8">
        <w:rPr>
          <w:rFonts w:ascii="Arial" w:hAnsi="Arial" w:cs="Arial"/>
          <w:sz w:val="22"/>
          <w:szCs w:val="22"/>
        </w:rPr>
        <w:t>uszeregowaniu projektów w ramach kryterium od „najlepszego” – o najwyższej, wyliczonej wartości procentowej do „najgorszego” –  o najniższej wyliczonej wartości procentowej,</w:t>
      </w:r>
    </w:p>
    <w:p w14:paraId="3B4C706B" w14:textId="77777777" w:rsidR="00395AF8" w:rsidRDefault="00395AF8" w:rsidP="004928F9">
      <w:pPr>
        <w:pStyle w:val="Akapitzlist"/>
        <w:numPr>
          <w:ilvl w:val="0"/>
          <w:numId w:val="99"/>
        </w:numPr>
        <w:spacing w:line="312" w:lineRule="auto"/>
        <w:ind w:left="426" w:hanging="426"/>
        <w:jc w:val="both"/>
        <w:rPr>
          <w:rFonts w:ascii="Arial" w:hAnsi="Arial" w:cs="Arial"/>
          <w:sz w:val="22"/>
          <w:szCs w:val="22"/>
        </w:rPr>
      </w:pPr>
      <w:r w:rsidRPr="00395AF8">
        <w:rPr>
          <w:rFonts w:ascii="Arial" w:hAnsi="Arial" w:cs="Arial"/>
          <w:sz w:val="22"/>
          <w:szCs w:val="22"/>
        </w:rPr>
        <w:t>podzieleniu uszeregowanych projektów na przedziały o równej, co do zasady, liczbie projektów. Liczba przedziałów zależy od liczby projektów do oceny (np. 1, 2, 4, 8, 16),</w:t>
      </w:r>
    </w:p>
    <w:p w14:paraId="79AB9076" w14:textId="2590B3BF" w:rsidR="00395AF8" w:rsidRPr="00395AF8" w:rsidRDefault="00395AF8" w:rsidP="004928F9">
      <w:pPr>
        <w:pStyle w:val="Akapitzlist"/>
        <w:numPr>
          <w:ilvl w:val="0"/>
          <w:numId w:val="99"/>
        </w:numPr>
        <w:spacing w:line="312" w:lineRule="auto"/>
        <w:ind w:left="426" w:hanging="426"/>
        <w:jc w:val="both"/>
        <w:rPr>
          <w:rFonts w:ascii="Arial" w:hAnsi="Arial" w:cs="Arial"/>
          <w:sz w:val="22"/>
          <w:szCs w:val="22"/>
        </w:rPr>
      </w:pPr>
      <w:r w:rsidRPr="00395AF8">
        <w:rPr>
          <w:rFonts w:ascii="Arial" w:hAnsi="Arial" w:cs="Arial"/>
          <w:sz w:val="22"/>
          <w:szCs w:val="22"/>
        </w:rPr>
        <w:t>przydzieleniu, zgodnie z uszeregowaniem, należnej danemu przedziałowi liczby punktów.</w:t>
      </w:r>
    </w:p>
    <w:p w14:paraId="4C532DB5" w14:textId="505B601F" w:rsidR="00A61374" w:rsidRDefault="00A61374" w:rsidP="00EA07D3">
      <w:pPr>
        <w:spacing w:line="312" w:lineRule="auto"/>
        <w:rPr>
          <w:rFonts w:ascii="Arial" w:hAnsi="Arial" w:cs="Arial"/>
        </w:rPr>
      </w:pPr>
    </w:p>
    <w:p w14:paraId="51790C7A" w14:textId="03067722" w:rsidR="00EA07D3" w:rsidRPr="00572AC5" w:rsidRDefault="00EA07D3" w:rsidP="004928F9">
      <w:pPr>
        <w:pStyle w:val="Akapitzlist"/>
        <w:numPr>
          <w:ilvl w:val="0"/>
          <w:numId w:val="40"/>
        </w:numPr>
        <w:spacing w:line="312" w:lineRule="auto"/>
        <w:ind w:left="426" w:hanging="426"/>
        <w:rPr>
          <w:rFonts w:ascii="Arial" w:hAnsi="Arial" w:cs="Arial"/>
          <w:b/>
          <w:bCs/>
        </w:rPr>
      </w:pPr>
      <w:r w:rsidRPr="00572AC5">
        <w:rPr>
          <w:rFonts w:ascii="Arial" w:hAnsi="Arial" w:cs="Arial"/>
          <w:b/>
          <w:bCs/>
        </w:rPr>
        <w:t>Udział jednostki w działaniach edukacyjnych</w:t>
      </w:r>
    </w:p>
    <w:p w14:paraId="19CA0B69" w14:textId="77777777" w:rsidR="00EA07D3" w:rsidRPr="00572AC5" w:rsidRDefault="00EA07D3" w:rsidP="00572AC5">
      <w:pPr>
        <w:spacing w:line="312" w:lineRule="auto"/>
        <w:jc w:val="both"/>
        <w:rPr>
          <w:rFonts w:ascii="Arial" w:eastAsia="PMingLiU" w:hAnsi="Arial" w:cs="Arial"/>
          <w:bCs/>
          <w:sz w:val="22"/>
          <w:szCs w:val="22"/>
          <w:lang w:eastAsia="zh-TW"/>
        </w:rPr>
      </w:pPr>
      <w:r w:rsidRPr="00572AC5">
        <w:rPr>
          <w:rFonts w:ascii="Arial" w:eastAsia="PMingLiU" w:hAnsi="Arial" w:cs="Arial"/>
          <w:bCs/>
          <w:sz w:val="22"/>
          <w:szCs w:val="22"/>
          <w:lang w:eastAsia="zh-TW"/>
        </w:rPr>
        <w:t>W ramach kryterium oceniany będzie udział jednostki w działaniach edukacyjnych. Premiowane będą jednostki, które w roku poprzedzającym ogłoszenie naboru prowadziły działania edukacyjne skierowane do społeczeństwa.</w:t>
      </w:r>
    </w:p>
    <w:p w14:paraId="4DF0AD33" w14:textId="2108FF2D" w:rsidR="00EA07D3" w:rsidRPr="00572AC5" w:rsidRDefault="00EA07D3" w:rsidP="00572AC5">
      <w:pPr>
        <w:spacing w:line="312" w:lineRule="auto"/>
        <w:jc w:val="both"/>
        <w:rPr>
          <w:rFonts w:ascii="Arial" w:eastAsia="PMingLiU" w:hAnsi="Arial" w:cs="Arial"/>
          <w:bCs/>
          <w:sz w:val="22"/>
          <w:szCs w:val="22"/>
          <w:lang w:eastAsia="zh-TW"/>
        </w:rPr>
      </w:pPr>
      <w:r w:rsidRPr="00572AC5">
        <w:rPr>
          <w:rFonts w:ascii="Arial" w:eastAsia="PMingLiU" w:hAnsi="Arial" w:cs="Arial"/>
          <w:bCs/>
          <w:sz w:val="22"/>
          <w:szCs w:val="22"/>
          <w:lang w:eastAsia="zh-TW"/>
        </w:rPr>
        <w:t xml:space="preserve">Informacje stanowiące podstawę oceny powinny być dokładnie przedstawione w dokumentacji </w:t>
      </w:r>
      <w:r w:rsidR="005F6282">
        <w:rPr>
          <w:rFonts w:ascii="Arial" w:eastAsia="PMingLiU" w:hAnsi="Arial" w:cs="Arial"/>
          <w:bCs/>
          <w:sz w:val="22"/>
          <w:szCs w:val="22"/>
          <w:lang w:eastAsia="zh-TW"/>
        </w:rPr>
        <w:t>projektu</w:t>
      </w:r>
      <w:r>
        <w:rPr>
          <w:rFonts w:ascii="Arial" w:eastAsia="PMingLiU" w:hAnsi="Arial" w:cs="Arial"/>
          <w:bCs/>
          <w:sz w:val="22"/>
          <w:szCs w:val="22"/>
          <w:lang w:eastAsia="zh-TW"/>
        </w:rPr>
        <w:t>.</w:t>
      </w:r>
    </w:p>
    <w:p w14:paraId="7C622843" w14:textId="77777777" w:rsidR="00C7188E" w:rsidRPr="00EB5028" w:rsidRDefault="00C7188E" w:rsidP="00C7188E">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8C223FB" w14:textId="3B6E9BA6" w:rsidR="00EA07D3" w:rsidRDefault="00EA07D3" w:rsidP="0063736E">
      <w:pPr>
        <w:spacing w:line="312" w:lineRule="auto"/>
        <w:rPr>
          <w:rFonts w:ascii="Arial" w:hAnsi="Arial" w:cs="Arial"/>
        </w:rPr>
      </w:pPr>
    </w:p>
    <w:p w14:paraId="61C003E0" w14:textId="740B903F" w:rsidR="00EA07D3" w:rsidRPr="00BB59E2" w:rsidRDefault="00EA07D3" w:rsidP="00EA07D3">
      <w:pPr>
        <w:autoSpaceDE w:val="0"/>
        <w:autoSpaceDN w:val="0"/>
        <w:adjustRightInd w:val="0"/>
        <w:spacing w:line="312" w:lineRule="auto"/>
        <w:rPr>
          <w:rFonts w:ascii="Arial" w:hAnsi="Arial" w:cs="Arial"/>
          <w:bCs/>
          <w:sz w:val="22"/>
          <w:szCs w:val="22"/>
        </w:rPr>
      </w:pPr>
      <w:r w:rsidRPr="00BB59E2">
        <w:rPr>
          <w:rFonts w:ascii="Arial" w:hAnsi="Arial" w:cs="Arial"/>
          <w:b/>
          <w:bCs/>
          <w:szCs w:val="28"/>
        </w:rPr>
        <w:t>Zasady oceny:</w:t>
      </w:r>
      <w:r w:rsidRPr="008F4BB9">
        <w:rPr>
          <w:rFonts w:ascii="Arial" w:hAnsi="Arial" w:cs="Arial"/>
          <w:b/>
          <w:bCs/>
        </w:rPr>
        <w:t xml:space="preserve"> </w:t>
      </w:r>
      <w:r w:rsidRPr="008F4BB9">
        <w:rPr>
          <w:rFonts w:ascii="Arial" w:hAnsi="Arial" w:cs="Arial"/>
          <w:bCs/>
          <w:sz w:val="22"/>
          <w:szCs w:val="22"/>
        </w:rPr>
        <w:t xml:space="preserve">W przypadku spełnienia warunków projekt otrzymuje </w:t>
      </w:r>
      <w:r>
        <w:rPr>
          <w:rFonts w:ascii="Arial" w:hAnsi="Arial" w:cs="Arial"/>
          <w:b/>
          <w:sz w:val="22"/>
          <w:szCs w:val="22"/>
        </w:rPr>
        <w:t>10</w:t>
      </w:r>
      <w:r w:rsidRPr="00BB59E2">
        <w:rPr>
          <w:rFonts w:ascii="Arial" w:hAnsi="Arial" w:cs="Arial"/>
          <w:b/>
          <w:sz w:val="22"/>
          <w:szCs w:val="22"/>
        </w:rPr>
        <w:t xml:space="preserve"> punktów</w:t>
      </w:r>
      <w:r w:rsidRPr="00BB59E2">
        <w:rPr>
          <w:rFonts w:ascii="Arial" w:hAnsi="Arial" w:cs="Arial"/>
          <w:bCs/>
          <w:sz w:val="22"/>
          <w:szCs w:val="22"/>
        </w:rPr>
        <w:t>.</w:t>
      </w:r>
    </w:p>
    <w:p w14:paraId="388F229D" w14:textId="793F3AE0" w:rsidR="00EA07D3" w:rsidRDefault="00EA07D3" w:rsidP="0063736E">
      <w:pPr>
        <w:spacing w:line="312" w:lineRule="auto"/>
        <w:rPr>
          <w:rFonts w:ascii="Arial" w:hAnsi="Arial" w:cs="Arial"/>
        </w:rPr>
      </w:pPr>
    </w:p>
    <w:p w14:paraId="09C2AD19" w14:textId="12505496" w:rsidR="00EA07D3" w:rsidRPr="00572AC5" w:rsidRDefault="00EA07D3" w:rsidP="004928F9">
      <w:pPr>
        <w:pStyle w:val="Akapitzlist"/>
        <w:numPr>
          <w:ilvl w:val="0"/>
          <w:numId w:val="40"/>
        </w:numPr>
        <w:spacing w:line="312" w:lineRule="auto"/>
        <w:ind w:left="284" w:hanging="284"/>
        <w:rPr>
          <w:rFonts w:ascii="Arial" w:hAnsi="Arial" w:cs="Arial"/>
          <w:b/>
          <w:bCs/>
        </w:rPr>
      </w:pPr>
      <w:r w:rsidRPr="00572AC5">
        <w:rPr>
          <w:rFonts w:ascii="Arial" w:hAnsi="Arial" w:cs="Arial"/>
          <w:b/>
          <w:bCs/>
        </w:rPr>
        <w:t>Liczba ochotników</w:t>
      </w:r>
    </w:p>
    <w:p w14:paraId="5FB14DC9" w14:textId="08B6D482" w:rsidR="00EA07D3" w:rsidRDefault="00EA07D3" w:rsidP="00572AC5">
      <w:pPr>
        <w:spacing w:line="312" w:lineRule="auto"/>
        <w:jc w:val="both"/>
        <w:rPr>
          <w:rFonts w:ascii="Arial" w:hAnsi="Arial" w:cs="Arial"/>
          <w:bCs/>
          <w:sz w:val="22"/>
          <w:szCs w:val="22"/>
        </w:rPr>
      </w:pPr>
      <w:r w:rsidRPr="00837BE8">
        <w:rPr>
          <w:rFonts w:ascii="Arial" w:hAnsi="Arial" w:cs="Arial"/>
          <w:bCs/>
          <w:sz w:val="22"/>
          <w:szCs w:val="22"/>
        </w:rPr>
        <w:t>W ramach kryterium oceniana będzie</w:t>
      </w:r>
      <w:r>
        <w:rPr>
          <w:rFonts w:ascii="Arial" w:hAnsi="Arial" w:cs="Arial"/>
          <w:bCs/>
          <w:sz w:val="22"/>
          <w:szCs w:val="22"/>
        </w:rPr>
        <w:t xml:space="preserve"> liczba </w:t>
      </w:r>
      <w:r w:rsidR="000A4921" w:rsidRPr="00E8607C">
        <w:rPr>
          <w:rFonts w:ascii="Arial" w:hAnsi="Arial" w:cs="Arial"/>
          <w:bCs/>
          <w:sz w:val="22"/>
          <w:szCs w:val="22"/>
        </w:rPr>
        <w:t>strażak</w:t>
      </w:r>
      <w:r w:rsidR="000A4921">
        <w:rPr>
          <w:rFonts w:ascii="Arial" w:hAnsi="Arial" w:cs="Arial"/>
          <w:bCs/>
          <w:sz w:val="22"/>
          <w:szCs w:val="22"/>
        </w:rPr>
        <w:t>ów</w:t>
      </w:r>
      <w:r w:rsidR="000A4921" w:rsidRPr="00E8607C">
        <w:rPr>
          <w:rFonts w:ascii="Arial" w:hAnsi="Arial" w:cs="Arial"/>
          <w:bCs/>
          <w:sz w:val="22"/>
          <w:szCs w:val="22"/>
        </w:rPr>
        <w:t xml:space="preserve"> ratownik</w:t>
      </w:r>
      <w:r w:rsidR="000A4921">
        <w:rPr>
          <w:rFonts w:ascii="Arial" w:hAnsi="Arial" w:cs="Arial"/>
          <w:bCs/>
          <w:sz w:val="22"/>
          <w:szCs w:val="22"/>
        </w:rPr>
        <w:t>ów</w:t>
      </w:r>
      <w:r w:rsidR="000A4921" w:rsidRPr="00E8607C">
        <w:rPr>
          <w:rFonts w:ascii="Arial" w:hAnsi="Arial" w:cs="Arial"/>
          <w:bCs/>
          <w:sz w:val="22"/>
          <w:szCs w:val="22"/>
        </w:rPr>
        <w:t xml:space="preserve"> OSP</w:t>
      </w:r>
      <w:r w:rsidR="000A4921">
        <w:rPr>
          <w:rFonts w:ascii="Arial" w:hAnsi="Arial" w:cs="Arial"/>
          <w:bCs/>
          <w:sz w:val="22"/>
          <w:szCs w:val="22"/>
        </w:rPr>
        <w:t xml:space="preserve"> lub </w:t>
      </w:r>
      <w:r w:rsidR="000A4921" w:rsidRPr="00E8607C">
        <w:rPr>
          <w:rFonts w:ascii="Arial" w:hAnsi="Arial" w:cs="Arial"/>
          <w:bCs/>
          <w:sz w:val="22"/>
          <w:szCs w:val="22"/>
        </w:rPr>
        <w:t>ratowników wodnych</w:t>
      </w:r>
      <w:r w:rsidR="000A4921">
        <w:rPr>
          <w:rFonts w:ascii="Arial" w:hAnsi="Arial" w:cs="Arial"/>
          <w:bCs/>
          <w:sz w:val="22"/>
          <w:szCs w:val="22"/>
        </w:rPr>
        <w:t xml:space="preserve"> lub </w:t>
      </w:r>
      <w:r w:rsidR="000A4921" w:rsidRPr="00E8607C">
        <w:rPr>
          <w:rFonts w:ascii="Arial" w:hAnsi="Arial" w:cs="Arial"/>
          <w:bCs/>
          <w:sz w:val="22"/>
          <w:szCs w:val="22"/>
        </w:rPr>
        <w:t>ratowników górskich</w:t>
      </w:r>
      <w:r w:rsidR="000A4921" w:rsidRPr="00E8607C" w:rsidDel="00E8607C">
        <w:rPr>
          <w:rFonts w:ascii="Arial" w:hAnsi="Arial" w:cs="Arial"/>
          <w:bCs/>
          <w:sz w:val="22"/>
          <w:szCs w:val="22"/>
        </w:rPr>
        <w:t xml:space="preserve"> </w:t>
      </w:r>
      <w:r>
        <w:rPr>
          <w:rFonts w:ascii="Arial" w:hAnsi="Arial" w:cs="Arial"/>
          <w:bCs/>
          <w:sz w:val="22"/>
          <w:szCs w:val="22"/>
        </w:rPr>
        <w:t>w jednostce, której dotyczy projekt według stanu na koniec roku poprzedzającego ogłoszenie naboru.</w:t>
      </w:r>
    </w:p>
    <w:p w14:paraId="5A963DD2" w14:textId="0B4444EF" w:rsidR="00EA07D3" w:rsidRDefault="00EA07D3" w:rsidP="00572AC5">
      <w:pPr>
        <w:spacing w:line="312" w:lineRule="auto"/>
        <w:jc w:val="both"/>
        <w:rPr>
          <w:rFonts w:ascii="Arial" w:hAnsi="Arial" w:cs="Arial"/>
          <w:bCs/>
          <w:sz w:val="22"/>
          <w:szCs w:val="22"/>
        </w:rPr>
      </w:pPr>
      <w:r>
        <w:rPr>
          <w:rFonts w:ascii="Arial" w:hAnsi="Arial" w:cs="Arial"/>
          <w:bCs/>
          <w:sz w:val="22"/>
          <w:szCs w:val="22"/>
        </w:rPr>
        <w:t>Informacje należy przedstawić na podstawie oświadczenia stanowiącego załącznik do wniosku o dofinansowanie</w:t>
      </w:r>
      <w:r w:rsidR="00CF4BCA">
        <w:rPr>
          <w:rFonts w:ascii="Arial" w:hAnsi="Arial" w:cs="Arial"/>
          <w:bCs/>
          <w:sz w:val="22"/>
          <w:szCs w:val="22"/>
        </w:rPr>
        <w:t>,</w:t>
      </w:r>
      <w:r>
        <w:rPr>
          <w:rFonts w:ascii="Arial" w:hAnsi="Arial" w:cs="Arial"/>
          <w:bCs/>
          <w:sz w:val="22"/>
          <w:szCs w:val="22"/>
        </w:rPr>
        <w:t xml:space="preserve"> podpisanego przez Kierownika jednostki.</w:t>
      </w:r>
    </w:p>
    <w:p w14:paraId="50CE749C" w14:textId="4482D38B" w:rsidR="00EA07D3" w:rsidRPr="00837BE8" w:rsidRDefault="00EA07D3" w:rsidP="00572AC5">
      <w:pPr>
        <w:spacing w:line="312" w:lineRule="auto"/>
        <w:jc w:val="both"/>
        <w:rPr>
          <w:rFonts w:ascii="Arial" w:hAnsi="Arial" w:cs="Arial"/>
        </w:rPr>
      </w:pPr>
      <w:r w:rsidRPr="00837BE8">
        <w:rPr>
          <w:rFonts w:ascii="Arial" w:hAnsi="Arial" w:cs="Arial"/>
          <w:sz w:val="22"/>
          <w:szCs w:val="22"/>
        </w:rPr>
        <w:t>Informacje stanowiące podstawę oceny powinny być dokładnie przedstawione w </w:t>
      </w:r>
      <w:r>
        <w:rPr>
          <w:rFonts w:ascii="Arial" w:hAnsi="Arial" w:cs="Arial"/>
          <w:sz w:val="22"/>
          <w:szCs w:val="22"/>
        </w:rPr>
        <w:t xml:space="preserve">dokumentacji </w:t>
      </w:r>
      <w:r w:rsidR="00E94396">
        <w:rPr>
          <w:rFonts w:ascii="Arial" w:hAnsi="Arial" w:cs="Arial"/>
          <w:sz w:val="22"/>
          <w:szCs w:val="22"/>
        </w:rPr>
        <w:t>projektu</w:t>
      </w:r>
      <w:r>
        <w:rPr>
          <w:rFonts w:ascii="Arial" w:hAnsi="Arial" w:cs="Arial"/>
          <w:sz w:val="22"/>
          <w:szCs w:val="22"/>
        </w:rPr>
        <w:t>.</w:t>
      </w:r>
    </w:p>
    <w:p w14:paraId="4106CAD1" w14:textId="77777777" w:rsidR="000C366A" w:rsidRPr="00EB5028" w:rsidRDefault="000C366A" w:rsidP="000C366A">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B5C5DEA" w14:textId="77777777" w:rsidR="00EA07D3" w:rsidRDefault="00EA07D3" w:rsidP="00EA07D3">
      <w:pPr>
        <w:jc w:val="both"/>
        <w:rPr>
          <w:rFonts w:ascii="Arial" w:hAnsi="Arial" w:cs="Arial"/>
          <w:bCs/>
          <w:sz w:val="22"/>
          <w:szCs w:val="22"/>
        </w:rPr>
      </w:pPr>
    </w:p>
    <w:p w14:paraId="1799042E" w14:textId="264058B4" w:rsidR="00EA07D3" w:rsidRPr="00AB4C67" w:rsidRDefault="00EA07D3" w:rsidP="00EA07D3">
      <w:pPr>
        <w:spacing w:line="312" w:lineRule="auto"/>
        <w:rPr>
          <w:rFonts w:ascii="Arial" w:eastAsia="PMingLiU" w:hAnsi="Arial" w:cs="Arial"/>
          <w:bCs/>
          <w:sz w:val="22"/>
          <w:szCs w:val="22"/>
          <w:lang w:eastAsia="zh-TW"/>
        </w:rPr>
      </w:pPr>
      <w:r w:rsidRPr="00572AC5">
        <w:rPr>
          <w:rFonts w:ascii="Arial" w:hAnsi="Arial" w:cs="Arial"/>
          <w:b/>
          <w:bCs/>
          <w:szCs w:val="28"/>
        </w:rPr>
        <w:t>Zasady oceny:</w:t>
      </w:r>
      <w:r w:rsidRPr="00AB4C67">
        <w:rPr>
          <w:rFonts w:ascii="Arial" w:eastAsia="PMingLiU" w:hAnsi="Arial" w:cs="Arial"/>
          <w:b/>
          <w:sz w:val="22"/>
          <w:szCs w:val="22"/>
          <w:lang w:eastAsia="zh-TW"/>
        </w:rPr>
        <w:t xml:space="preserve"> </w:t>
      </w:r>
      <w:r w:rsidRPr="00AB4C67">
        <w:rPr>
          <w:rFonts w:ascii="Arial" w:eastAsia="PMingLiU" w:hAnsi="Arial" w:cs="Arial"/>
          <w:bCs/>
          <w:sz w:val="22"/>
          <w:szCs w:val="22"/>
          <w:lang w:eastAsia="zh-TW"/>
        </w:rPr>
        <w:t xml:space="preserve">Projekt może uzyskać max. </w:t>
      </w:r>
      <w:r>
        <w:rPr>
          <w:rFonts w:ascii="Arial" w:eastAsia="PMingLiU" w:hAnsi="Arial" w:cs="Arial"/>
          <w:b/>
          <w:sz w:val="22"/>
          <w:szCs w:val="22"/>
          <w:lang w:eastAsia="zh-TW"/>
        </w:rPr>
        <w:t>20</w:t>
      </w:r>
      <w:r w:rsidRPr="00AB4C67">
        <w:rPr>
          <w:rFonts w:ascii="Arial" w:eastAsia="PMingLiU" w:hAnsi="Arial" w:cs="Arial"/>
          <w:b/>
          <w:sz w:val="22"/>
          <w:szCs w:val="22"/>
          <w:lang w:eastAsia="zh-TW"/>
        </w:rPr>
        <w:t xml:space="preserve"> punktów</w:t>
      </w:r>
      <w:r w:rsidRPr="00AB4C67">
        <w:rPr>
          <w:rFonts w:ascii="Arial" w:eastAsia="PMingLiU" w:hAnsi="Arial" w:cs="Arial"/>
          <w:bCs/>
          <w:sz w:val="22"/>
          <w:szCs w:val="22"/>
          <w:lang w:eastAsia="zh-TW"/>
        </w:rPr>
        <w:t>.</w:t>
      </w:r>
    </w:p>
    <w:p w14:paraId="6442291B" w14:textId="77777777" w:rsidR="00EA07D3" w:rsidRPr="00AB4C67" w:rsidRDefault="00EA07D3" w:rsidP="00EA07D3">
      <w:pPr>
        <w:spacing w:line="312" w:lineRule="auto"/>
        <w:rPr>
          <w:rFonts w:ascii="Arial" w:eastAsia="PMingLiU" w:hAnsi="Arial" w:cs="Arial"/>
          <w:bCs/>
          <w:sz w:val="22"/>
          <w:szCs w:val="22"/>
          <w:lang w:eastAsia="zh-TW"/>
        </w:rPr>
      </w:pPr>
      <w:r w:rsidRPr="00AB4C67">
        <w:rPr>
          <w:rFonts w:ascii="Arial" w:eastAsia="PMingLiU" w:hAnsi="Arial" w:cs="Arial"/>
          <w:bCs/>
          <w:sz w:val="22"/>
          <w:szCs w:val="22"/>
          <w:lang w:eastAsia="zh-TW"/>
        </w:rPr>
        <w:t>Podczas oceny projektów zastosowana będzie metodologia z zastosowaniem przedziałów, która polega na:</w:t>
      </w:r>
    </w:p>
    <w:p w14:paraId="592FED30" w14:textId="77777777" w:rsidR="00EA07D3" w:rsidRPr="00ED6B91" w:rsidRDefault="00EA07D3" w:rsidP="004928F9">
      <w:pPr>
        <w:pStyle w:val="Akapitzlist"/>
        <w:numPr>
          <w:ilvl w:val="0"/>
          <w:numId w:val="41"/>
        </w:numPr>
        <w:spacing w:line="312" w:lineRule="auto"/>
        <w:ind w:left="284" w:hanging="284"/>
        <w:jc w:val="both"/>
        <w:rPr>
          <w:rFonts w:ascii="Arial" w:eastAsia="PMingLiU" w:hAnsi="Arial" w:cs="Arial"/>
          <w:bCs/>
          <w:sz w:val="22"/>
          <w:szCs w:val="22"/>
          <w:lang w:eastAsia="zh-TW"/>
        </w:rPr>
      </w:pPr>
      <w:r w:rsidRPr="00D37D21">
        <w:rPr>
          <w:rFonts w:ascii="Arial" w:eastAsia="PMingLiU" w:hAnsi="Arial" w:cs="Arial"/>
          <w:bCs/>
          <w:sz w:val="22"/>
          <w:szCs w:val="22"/>
          <w:lang w:eastAsia="zh-TW"/>
        </w:rPr>
        <w:t>uszeregowaniu projektów w ramach danego kryterium podlegającego ocenie od „najlepszego” – o najwyższej wartości wyliczonego wskaźnika do „najgorszego” –  o najniższej wartości wyliczonego wskaźnika</w:t>
      </w:r>
      <w:r w:rsidRPr="00ED6B91">
        <w:rPr>
          <w:rFonts w:ascii="Arial" w:eastAsia="PMingLiU" w:hAnsi="Arial" w:cs="Arial"/>
          <w:bCs/>
          <w:sz w:val="22"/>
          <w:szCs w:val="22"/>
          <w:lang w:eastAsia="zh-TW"/>
        </w:rPr>
        <w:t>,</w:t>
      </w:r>
    </w:p>
    <w:p w14:paraId="1EAB385C" w14:textId="77777777" w:rsidR="00EA07D3" w:rsidRPr="00D37D21" w:rsidRDefault="00EA07D3" w:rsidP="004928F9">
      <w:pPr>
        <w:pStyle w:val="Akapitzlist"/>
        <w:numPr>
          <w:ilvl w:val="0"/>
          <w:numId w:val="41"/>
        </w:numPr>
        <w:spacing w:line="312" w:lineRule="auto"/>
        <w:ind w:left="284" w:hanging="284"/>
        <w:jc w:val="both"/>
        <w:rPr>
          <w:rFonts w:ascii="Arial" w:eastAsia="PMingLiU" w:hAnsi="Arial" w:cs="Arial"/>
          <w:bCs/>
          <w:sz w:val="22"/>
          <w:szCs w:val="22"/>
          <w:lang w:eastAsia="zh-TW"/>
        </w:rPr>
      </w:pPr>
      <w:r w:rsidRPr="00D37D21">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299DE6CF" w14:textId="77777777" w:rsidR="00EA07D3" w:rsidRPr="00D37D21" w:rsidRDefault="00EA07D3" w:rsidP="004928F9">
      <w:pPr>
        <w:pStyle w:val="Akapitzlist"/>
        <w:numPr>
          <w:ilvl w:val="0"/>
          <w:numId w:val="41"/>
        </w:numPr>
        <w:spacing w:line="312" w:lineRule="auto"/>
        <w:ind w:left="284" w:hanging="284"/>
        <w:jc w:val="both"/>
        <w:rPr>
          <w:rFonts w:ascii="Arial" w:eastAsia="PMingLiU" w:hAnsi="Arial" w:cs="Arial"/>
          <w:sz w:val="22"/>
          <w:szCs w:val="22"/>
          <w:lang w:eastAsia="zh-TW"/>
        </w:rPr>
      </w:pPr>
      <w:r w:rsidRPr="00D37D21">
        <w:rPr>
          <w:rFonts w:ascii="Arial" w:eastAsia="PMingLiU" w:hAnsi="Arial" w:cs="Arial"/>
          <w:bCs/>
          <w:sz w:val="22"/>
          <w:szCs w:val="22"/>
          <w:lang w:eastAsia="zh-TW"/>
        </w:rPr>
        <w:t>przydzieleniu, zgodnie</w:t>
      </w:r>
      <w:r w:rsidRPr="00D37D21">
        <w:rPr>
          <w:rFonts w:ascii="Arial" w:hAnsi="Arial" w:cs="Arial"/>
          <w:sz w:val="22"/>
          <w:szCs w:val="22"/>
        </w:rPr>
        <w:t xml:space="preserve"> z uszeregowaniem, należnej danemu przedziałowi liczby punktów.</w:t>
      </w:r>
    </w:p>
    <w:p w14:paraId="4E5E439E" w14:textId="77777777" w:rsidR="00EA07D3" w:rsidRDefault="00EA07D3" w:rsidP="0063736E">
      <w:pPr>
        <w:spacing w:line="312" w:lineRule="auto"/>
        <w:rPr>
          <w:rFonts w:ascii="Arial" w:hAnsi="Arial" w:cs="Arial"/>
        </w:rPr>
      </w:pPr>
    </w:p>
    <w:p w14:paraId="3DFB8B7D" w14:textId="77777777" w:rsidR="00A61374" w:rsidRPr="0063736E" w:rsidRDefault="00A61374" w:rsidP="0063736E">
      <w:pPr>
        <w:spacing w:line="312" w:lineRule="auto"/>
        <w:rPr>
          <w:rFonts w:ascii="Arial" w:hAnsi="Arial" w:cs="Arial"/>
        </w:rPr>
      </w:pPr>
    </w:p>
    <w:p w14:paraId="28A9145E" w14:textId="4A4C8B60" w:rsidR="000C600C" w:rsidRPr="0002625B" w:rsidRDefault="00D1772E" w:rsidP="0002625B">
      <w:pPr>
        <w:pStyle w:val="Nagwek4"/>
        <w:rPr>
          <w:rFonts w:ascii="Arial" w:hAnsi="Arial" w:cs="Arial"/>
          <w:b/>
          <w:color w:val="000000" w:themeColor="text1"/>
          <w:sz w:val="28"/>
        </w:rPr>
      </w:pPr>
      <w:bookmarkStart w:id="152" w:name="_Toc135636287"/>
      <w:r>
        <w:rPr>
          <w:rFonts w:ascii="Arial" w:hAnsi="Arial" w:cs="Arial"/>
          <w:b/>
          <w:i w:val="0"/>
          <w:color w:val="000000" w:themeColor="text1"/>
          <w:sz w:val="28"/>
        </w:rPr>
        <w:t xml:space="preserve">2.3.2.6 </w:t>
      </w:r>
      <w:r w:rsidR="000C600C" w:rsidRPr="0002625B">
        <w:rPr>
          <w:rFonts w:ascii="Arial" w:hAnsi="Arial" w:cs="Arial"/>
          <w:b/>
          <w:i w:val="0"/>
          <w:color w:val="000000" w:themeColor="text1"/>
          <w:sz w:val="28"/>
        </w:rPr>
        <w:t xml:space="preserve">Działanie FEPK.02.06 Zrównoważona gospodarka </w:t>
      </w:r>
      <w:proofErr w:type="spellStart"/>
      <w:r w:rsidR="000C600C" w:rsidRPr="0002625B">
        <w:rPr>
          <w:rFonts w:ascii="Arial" w:hAnsi="Arial" w:cs="Arial"/>
          <w:b/>
          <w:i w:val="0"/>
          <w:color w:val="000000" w:themeColor="text1"/>
          <w:sz w:val="28"/>
        </w:rPr>
        <w:t>wodno</w:t>
      </w:r>
      <w:proofErr w:type="spellEnd"/>
      <w:r w:rsidR="000C600C" w:rsidRPr="0002625B">
        <w:rPr>
          <w:rFonts w:ascii="Arial" w:hAnsi="Arial" w:cs="Arial"/>
          <w:b/>
          <w:i w:val="0"/>
          <w:color w:val="000000" w:themeColor="text1"/>
          <w:sz w:val="28"/>
        </w:rPr>
        <w:t xml:space="preserve"> – ściekowa</w:t>
      </w:r>
      <w:bookmarkEnd w:id="152"/>
    </w:p>
    <w:p w14:paraId="293B7BBB" w14:textId="77777777" w:rsidR="006E6832" w:rsidRPr="008F4BB9" w:rsidRDefault="006E6832" w:rsidP="00360CFF">
      <w:pPr>
        <w:shd w:val="clear" w:color="auto" w:fill="F2F2F2" w:themeFill="background1" w:themeFillShade="F2"/>
        <w:spacing w:line="312" w:lineRule="auto"/>
        <w:ind w:left="284" w:hanging="284"/>
        <w:rPr>
          <w:rFonts w:ascii="Arial" w:hAnsi="Arial" w:cs="Arial"/>
          <w:b/>
          <w:bCs/>
          <w:sz w:val="22"/>
          <w:szCs w:val="22"/>
        </w:rPr>
      </w:pPr>
      <w:r w:rsidRPr="008F4BB9">
        <w:rPr>
          <w:rFonts w:ascii="Arial" w:hAnsi="Arial" w:cs="Arial"/>
          <w:b/>
          <w:bCs/>
          <w:sz w:val="22"/>
          <w:szCs w:val="22"/>
        </w:rPr>
        <w:t xml:space="preserve">Typy projektów: </w:t>
      </w:r>
    </w:p>
    <w:p w14:paraId="6A067957" w14:textId="26705E04" w:rsidR="006E6832" w:rsidRPr="008F4BB9" w:rsidRDefault="006E6832" w:rsidP="00360CFF">
      <w:pPr>
        <w:numPr>
          <w:ilvl w:val="0"/>
          <w:numId w:val="16"/>
        </w:numPr>
        <w:pBdr>
          <w:top w:val="nil"/>
          <w:left w:val="nil"/>
          <w:bottom w:val="nil"/>
          <w:right w:val="nil"/>
          <w:between w:val="nil"/>
        </w:pBdr>
        <w:shd w:val="clear" w:color="auto" w:fill="F2F2F2" w:themeFill="background1" w:themeFillShade="F2"/>
        <w:spacing w:line="312" w:lineRule="auto"/>
        <w:ind w:left="284" w:hanging="284"/>
        <w:rPr>
          <w:rFonts w:ascii="Arial" w:hAnsi="Arial" w:cs="Arial"/>
          <w:bCs/>
          <w:sz w:val="22"/>
          <w:szCs w:val="22"/>
        </w:rPr>
      </w:pPr>
      <w:r w:rsidRPr="008F4BB9">
        <w:rPr>
          <w:rFonts w:ascii="Arial" w:hAnsi="Arial" w:cs="Arial"/>
          <w:bCs/>
          <w:sz w:val="22"/>
          <w:szCs w:val="22"/>
        </w:rPr>
        <w:t xml:space="preserve">Roboty budowlane, instalacyjne lub zakup wyposażenia w zakresie infrastruktury oczyszczania ścieków - projekty w obrębie aglomeracji z przedziału </w:t>
      </w:r>
      <w:r w:rsidR="006E1685">
        <w:rPr>
          <w:rFonts w:ascii="Arial" w:hAnsi="Arial" w:cs="Arial"/>
          <w:bCs/>
          <w:sz w:val="22"/>
          <w:szCs w:val="22"/>
        </w:rPr>
        <w:t xml:space="preserve">od </w:t>
      </w:r>
      <w:r w:rsidRPr="008F4BB9">
        <w:rPr>
          <w:rFonts w:ascii="Arial" w:hAnsi="Arial" w:cs="Arial"/>
          <w:bCs/>
          <w:sz w:val="22"/>
          <w:szCs w:val="22"/>
        </w:rPr>
        <w:t>2</w:t>
      </w:r>
      <w:r w:rsidR="006E1685">
        <w:rPr>
          <w:rFonts w:ascii="Arial" w:hAnsi="Arial" w:cs="Arial"/>
          <w:bCs/>
          <w:sz w:val="22"/>
          <w:szCs w:val="22"/>
        </w:rPr>
        <w:t xml:space="preserve"> </w:t>
      </w:r>
      <w:r w:rsidR="008B1939" w:rsidRPr="008B1939">
        <w:rPr>
          <w:rFonts w:ascii="Arial" w:hAnsi="Arial" w:cs="Arial"/>
          <w:bCs/>
          <w:sz w:val="22"/>
          <w:szCs w:val="22"/>
        </w:rPr>
        <w:t>tys. RLM</w:t>
      </w:r>
      <w:r w:rsidR="008B1939">
        <w:rPr>
          <w:rFonts w:ascii="Arial" w:hAnsi="Arial" w:cs="Arial"/>
          <w:bCs/>
          <w:sz w:val="22"/>
          <w:szCs w:val="22"/>
        </w:rPr>
        <w:t xml:space="preserve"> </w:t>
      </w:r>
      <w:r w:rsidR="006E1685">
        <w:rPr>
          <w:rFonts w:ascii="Arial" w:hAnsi="Arial" w:cs="Arial"/>
          <w:bCs/>
          <w:sz w:val="22"/>
          <w:szCs w:val="22"/>
        </w:rPr>
        <w:t>do poniżej</w:t>
      </w:r>
      <w:r w:rsidR="00B57F89">
        <w:rPr>
          <w:rFonts w:ascii="Arial" w:hAnsi="Arial" w:cs="Arial"/>
          <w:bCs/>
          <w:sz w:val="22"/>
          <w:szCs w:val="22"/>
        </w:rPr>
        <w:t xml:space="preserve"> </w:t>
      </w:r>
      <w:r w:rsidRPr="008F4BB9">
        <w:rPr>
          <w:rFonts w:ascii="Arial" w:hAnsi="Arial" w:cs="Arial"/>
          <w:bCs/>
          <w:sz w:val="22"/>
          <w:szCs w:val="22"/>
        </w:rPr>
        <w:t>15 tys. RLM, wymagające dostosowania do wymogów Dyrektywy Ściekowej</w:t>
      </w:r>
      <w:r w:rsidRPr="008F4BB9">
        <w:rPr>
          <w:rFonts w:ascii="Arial" w:hAnsi="Arial" w:cs="Arial"/>
          <w:bCs/>
          <w:sz w:val="22"/>
          <w:szCs w:val="22"/>
          <w:vertAlign w:val="superscript"/>
        </w:rPr>
        <w:footnoteReference w:id="9"/>
      </w:r>
      <w:r w:rsidRPr="008F4BB9">
        <w:rPr>
          <w:rFonts w:ascii="Arial" w:hAnsi="Arial" w:cs="Arial"/>
          <w:bCs/>
          <w:sz w:val="22"/>
          <w:szCs w:val="22"/>
        </w:rPr>
        <w:t>, w tym przygotowanie osadów ściekowych do ostatecznego zagospodarowania.</w:t>
      </w:r>
    </w:p>
    <w:p w14:paraId="1569F897" w14:textId="7ABE3C4A" w:rsidR="006E6832" w:rsidRPr="008F4BB9" w:rsidRDefault="006E6832" w:rsidP="00360CFF">
      <w:pPr>
        <w:numPr>
          <w:ilvl w:val="0"/>
          <w:numId w:val="16"/>
        </w:numPr>
        <w:pBdr>
          <w:top w:val="nil"/>
          <w:left w:val="nil"/>
          <w:bottom w:val="nil"/>
          <w:right w:val="nil"/>
          <w:between w:val="nil"/>
        </w:pBdr>
        <w:shd w:val="clear" w:color="auto" w:fill="F2F2F2" w:themeFill="background1" w:themeFillShade="F2"/>
        <w:spacing w:line="312" w:lineRule="auto"/>
        <w:ind w:left="284" w:hanging="284"/>
        <w:rPr>
          <w:rFonts w:ascii="Arial" w:hAnsi="Arial" w:cs="Arial"/>
          <w:bCs/>
          <w:sz w:val="22"/>
          <w:szCs w:val="22"/>
        </w:rPr>
      </w:pPr>
      <w:r w:rsidRPr="008F4BB9">
        <w:rPr>
          <w:rFonts w:ascii="Arial" w:hAnsi="Arial" w:cs="Arial"/>
          <w:bCs/>
          <w:sz w:val="22"/>
          <w:szCs w:val="22"/>
        </w:rPr>
        <w:t xml:space="preserve">Roboty budowlane, instalacyjne lub zakup wyposażenia w zakresie infrastruktury kanalizacji ściekowej - projekty w obrębie aglomeracji z przedziału </w:t>
      </w:r>
      <w:r w:rsidR="006E1685">
        <w:rPr>
          <w:rFonts w:ascii="Arial" w:hAnsi="Arial" w:cs="Arial"/>
          <w:bCs/>
          <w:sz w:val="22"/>
          <w:szCs w:val="22"/>
        </w:rPr>
        <w:t xml:space="preserve">od </w:t>
      </w:r>
      <w:r w:rsidRPr="008F4BB9">
        <w:rPr>
          <w:rFonts w:ascii="Arial" w:hAnsi="Arial" w:cs="Arial"/>
          <w:bCs/>
          <w:sz w:val="22"/>
          <w:szCs w:val="22"/>
        </w:rPr>
        <w:t xml:space="preserve">2 </w:t>
      </w:r>
      <w:r w:rsidR="008B1939" w:rsidRPr="008B1939">
        <w:rPr>
          <w:rFonts w:ascii="Arial" w:hAnsi="Arial" w:cs="Arial"/>
          <w:bCs/>
          <w:sz w:val="22"/>
          <w:szCs w:val="22"/>
        </w:rPr>
        <w:t>tys. RLM</w:t>
      </w:r>
      <w:r w:rsidR="008B1939">
        <w:rPr>
          <w:rFonts w:ascii="Arial" w:hAnsi="Arial" w:cs="Arial"/>
          <w:bCs/>
          <w:sz w:val="22"/>
          <w:szCs w:val="22"/>
        </w:rPr>
        <w:t xml:space="preserve"> </w:t>
      </w:r>
      <w:r w:rsidR="006E1685">
        <w:rPr>
          <w:rFonts w:ascii="Arial" w:hAnsi="Arial" w:cs="Arial"/>
          <w:bCs/>
          <w:sz w:val="22"/>
          <w:szCs w:val="22"/>
        </w:rPr>
        <w:t>do poniżej</w:t>
      </w:r>
      <w:r w:rsidRPr="008F4BB9">
        <w:rPr>
          <w:rFonts w:ascii="Arial" w:hAnsi="Arial" w:cs="Arial"/>
          <w:bCs/>
          <w:sz w:val="22"/>
          <w:szCs w:val="22"/>
        </w:rPr>
        <w:t xml:space="preserve"> 15 tys. RLM, wymagające dostosowania do wymogów Dyrektywy Ściekowej</w:t>
      </w:r>
      <w:r w:rsidRPr="008F4BB9">
        <w:rPr>
          <w:rFonts w:ascii="Arial" w:hAnsi="Arial" w:cs="Arial"/>
          <w:bCs/>
          <w:sz w:val="22"/>
          <w:szCs w:val="22"/>
          <w:vertAlign w:val="superscript"/>
        </w:rPr>
        <w:footnoteReference w:id="10"/>
      </w:r>
      <w:r w:rsidRPr="008F4BB9">
        <w:rPr>
          <w:rFonts w:ascii="Arial" w:hAnsi="Arial" w:cs="Arial"/>
          <w:bCs/>
          <w:sz w:val="22"/>
          <w:szCs w:val="22"/>
        </w:rPr>
        <w:t>.</w:t>
      </w:r>
    </w:p>
    <w:p w14:paraId="1C260EAF" w14:textId="7B0E1AE0" w:rsidR="000C600C" w:rsidRPr="008F4BB9" w:rsidRDefault="000C600C" w:rsidP="008F4BB9">
      <w:pPr>
        <w:spacing w:line="312" w:lineRule="auto"/>
        <w:ind w:left="360"/>
        <w:rPr>
          <w:rFonts w:ascii="Arial" w:hAnsi="Arial" w:cs="Arial"/>
        </w:rPr>
      </w:pPr>
    </w:p>
    <w:p w14:paraId="72E78913" w14:textId="77777777" w:rsidR="000E6214" w:rsidRPr="008F4BB9" w:rsidRDefault="000E6214" w:rsidP="000E6214">
      <w:pPr>
        <w:pStyle w:val="Akapitzlist"/>
        <w:numPr>
          <w:ilvl w:val="0"/>
          <w:numId w:val="17"/>
        </w:numPr>
        <w:spacing w:line="312" w:lineRule="auto"/>
        <w:ind w:left="284" w:hanging="284"/>
        <w:rPr>
          <w:rFonts w:ascii="Arial" w:hAnsi="Arial" w:cs="Arial"/>
          <w:b/>
          <w:bCs/>
        </w:rPr>
      </w:pPr>
      <w:r w:rsidRPr="008F4BB9">
        <w:rPr>
          <w:rFonts w:ascii="Arial" w:hAnsi="Arial" w:cs="Arial"/>
          <w:b/>
          <w:bCs/>
        </w:rPr>
        <w:t>Zgodność z Dyrektywą Ściekową</w:t>
      </w:r>
    </w:p>
    <w:p w14:paraId="37828741" w14:textId="3D4902FE" w:rsidR="000E6214" w:rsidRPr="008F4BB9" w:rsidRDefault="000E6214" w:rsidP="000E6214">
      <w:pPr>
        <w:pStyle w:val="Default"/>
        <w:spacing w:line="312" w:lineRule="auto"/>
        <w:rPr>
          <w:rFonts w:ascii="Arial" w:hAnsi="Arial" w:cs="Arial"/>
          <w:color w:val="auto"/>
          <w:sz w:val="22"/>
          <w:szCs w:val="22"/>
        </w:rPr>
      </w:pPr>
      <w:r w:rsidRPr="008F4BB9">
        <w:rPr>
          <w:rFonts w:ascii="Arial" w:hAnsi="Arial" w:cs="Arial"/>
          <w:color w:val="auto"/>
          <w:sz w:val="22"/>
          <w:szCs w:val="22"/>
        </w:rPr>
        <w:t>Kryterium premiuje projekty</w:t>
      </w:r>
      <w:r>
        <w:rPr>
          <w:rFonts w:ascii="Arial" w:hAnsi="Arial" w:cs="Arial"/>
          <w:color w:val="auto"/>
          <w:sz w:val="22"/>
          <w:szCs w:val="22"/>
        </w:rPr>
        <w:t>,</w:t>
      </w:r>
      <w:r w:rsidRPr="008F4BB9">
        <w:rPr>
          <w:rFonts w:ascii="Arial" w:hAnsi="Arial" w:cs="Arial"/>
          <w:color w:val="auto"/>
          <w:sz w:val="22"/>
          <w:szCs w:val="22"/>
        </w:rPr>
        <w:t xml:space="preserve"> które w pełni doprowadzą do spełnienia warunków z Dyrektywy Ściekowej</w:t>
      </w:r>
      <w:r>
        <w:rPr>
          <w:rFonts w:ascii="Arial" w:hAnsi="Arial" w:cs="Arial"/>
          <w:color w:val="auto"/>
          <w:sz w:val="22"/>
          <w:szCs w:val="22"/>
        </w:rPr>
        <w:t xml:space="preserve">, które wskazano w zał. </w:t>
      </w:r>
      <w:r w:rsidRPr="00162AA3">
        <w:rPr>
          <w:rFonts w:ascii="Arial" w:hAnsi="Arial" w:cs="Arial"/>
          <w:color w:val="auto"/>
          <w:sz w:val="22"/>
          <w:szCs w:val="22"/>
        </w:rPr>
        <w:t xml:space="preserve">nr 3 </w:t>
      </w:r>
      <w:r w:rsidR="00162AA3" w:rsidRPr="00162AA3">
        <w:rPr>
          <w:rFonts w:ascii="Arial" w:hAnsi="Arial" w:cs="Arial"/>
          <w:color w:val="auto"/>
          <w:sz w:val="22"/>
          <w:szCs w:val="22"/>
        </w:rPr>
        <w:t xml:space="preserve">(VIAKPOŚK) </w:t>
      </w:r>
      <w:r w:rsidRPr="00162AA3">
        <w:rPr>
          <w:rFonts w:ascii="Arial" w:hAnsi="Arial" w:cs="Arial"/>
          <w:color w:val="auto"/>
          <w:sz w:val="22"/>
          <w:szCs w:val="22"/>
        </w:rPr>
        <w:t xml:space="preserve">Wykaz </w:t>
      </w:r>
      <w:r>
        <w:rPr>
          <w:rFonts w:ascii="Arial" w:hAnsi="Arial" w:cs="Arial"/>
          <w:color w:val="auto"/>
          <w:sz w:val="22"/>
          <w:szCs w:val="22"/>
        </w:rPr>
        <w:t xml:space="preserve">niezbędnych przedsięwzięć w </w:t>
      </w:r>
      <w:r>
        <w:rPr>
          <w:rFonts w:ascii="Arial" w:hAnsi="Arial" w:cs="Arial"/>
          <w:color w:val="auto"/>
          <w:sz w:val="22"/>
          <w:szCs w:val="22"/>
        </w:rPr>
        <w:lastRenderedPageBreak/>
        <w:t xml:space="preserve">zakresie budowy i modernizacji urządzeń kanalizacyjnych dla aglomeracji ≥ 2000 RLM, w kolumnach </w:t>
      </w:r>
      <w:r w:rsidRPr="008F4BB9">
        <w:rPr>
          <w:rFonts w:ascii="Arial" w:hAnsi="Arial" w:cs="Arial"/>
          <w:i/>
          <w:iCs/>
          <w:sz w:val="22"/>
          <w:szCs w:val="22"/>
        </w:rPr>
        <w:t>AKTUALNE WARUNKI ZGODNOŚCI Z DYREKTYWĄ 91/271/EWG</w:t>
      </w:r>
      <w:r>
        <w:rPr>
          <w:rFonts w:ascii="Arial" w:hAnsi="Arial" w:cs="Arial"/>
          <w:sz w:val="22"/>
          <w:szCs w:val="22"/>
        </w:rPr>
        <w:t>.</w:t>
      </w:r>
    </w:p>
    <w:p w14:paraId="371D8562" w14:textId="77777777" w:rsidR="00C72401" w:rsidRDefault="00C72401" w:rsidP="000E6214">
      <w:pPr>
        <w:spacing w:line="312" w:lineRule="auto"/>
        <w:rPr>
          <w:rFonts w:ascii="Arial" w:hAnsi="Arial" w:cs="Arial"/>
          <w:sz w:val="22"/>
          <w:szCs w:val="22"/>
        </w:rPr>
      </w:pPr>
    </w:p>
    <w:p w14:paraId="112A0B1C" w14:textId="05660D6B" w:rsidR="005D42CC" w:rsidRPr="005D42CC" w:rsidRDefault="005D42CC" w:rsidP="000E6214">
      <w:pPr>
        <w:spacing w:line="312" w:lineRule="auto"/>
        <w:rPr>
          <w:rFonts w:ascii="Arial" w:hAnsi="Arial" w:cs="Arial"/>
          <w:sz w:val="22"/>
          <w:szCs w:val="22"/>
        </w:rPr>
      </w:pPr>
      <w:r w:rsidRPr="005D42CC">
        <w:rPr>
          <w:rFonts w:ascii="Arial" w:hAnsi="Arial" w:cs="Arial"/>
          <w:sz w:val="22"/>
          <w:szCs w:val="22"/>
        </w:rPr>
        <w:t>W przypadku zmiany KPOŚK przez Radę Ministrów zastosowanie będzie miała wersja obowiązująca w dniu ogłoszenia naboru.</w:t>
      </w:r>
    </w:p>
    <w:p w14:paraId="258B8B14" w14:textId="0D8DBA20" w:rsidR="000E6214" w:rsidRPr="00EB5028" w:rsidRDefault="000E6214" w:rsidP="000E6214">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F7F8B">
        <w:rPr>
          <w:rFonts w:ascii="Arial" w:hAnsi="Arial" w:cs="Arial"/>
          <w:sz w:val="22"/>
          <w:szCs w:val="22"/>
        </w:rPr>
        <w:t>projektu</w:t>
      </w:r>
      <w:r w:rsidRPr="00EB5028">
        <w:rPr>
          <w:rFonts w:ascii="Arial" w:hAnsi="Arial" w:cs="Arial"/>
          <w:sz w:val="22"/>
          <w:szCs w:val="22"/>
        </w:rPr>
        <w:t>.</w:t>
      </w:r>
    </w:p>
    <w:p w14:paraId="75633629" w14:textId="77777777" w:rsidR="000E6214" w:rsidRPr="008F4BB9" w:rsidRDefault="000E6214" w:rsidP="000E6214">
      <w:pPr>
        <w:pStyle w:val="Default"/>
        <w:spacing w:line="312" w:lineRule="auto"/>
        <w:rPr>
          <w:rFonts w:ascii="Arial" w:hAnsi="Arial" w:cs="Arial"/>
          <w:sz w:val="22"/>
          <w:szCs w:val="22"/>
        </w:rPr>
      </w:pPr>
    </w:p>
    <w:p w14:paraId="7A21B010" w14:textId="77777777" w:rsidR="000E6214" w:rsidRPr="003073F2" w:rsidRDefault="000E6214" w:rsidP="000E6214">
      <w:pPr>
        <w:pStyle w:val="Default"/>
        <w:spacing w:line="312" w:lineRule="auto"/>
        <w:rPr>
          <w:rFonts w:ascii="Arial" w:hAnsi="Arial" w:cs="Arial"/>
          <w:bCs/>
          <w:color w:val="auto"/>
          <w:sz w:val="22"/>
          <w:szCs w:val="22"/>
        </w:rPr>
      </w:pPr>
      <w:r w:rsidRPr="003073F2">
        <w:rPr>
          <w:rFonts w:ascii="Arial" w:hAnsi="Arial" w:cs="Arial"/>
          <w:b/>
          <w:bCs/>
          <w:color w:val="auto"/>
          <w:szCs w:val="28"/>
        </w:rPr>
        <w:t>Zasady oceny:</w:t>
      </w:r>
      <w:r w:rsidRPr="008F4BB9">
        <w:rPr>
          <w:rFonts w:ascii="Arial" w:hAnsi="Arial" w:cs="Arial"/>
          <w:color w:val="auto"/>
        </w:rPr>
        <w:t xml:space="preserve"> </w:t>
      </w:r>
      <w:r>
        <w:rPr>
          <w:rFonts w:ascii="Arial" w:hAnsi="Arial" w:cs="Arial"/>
          <w:bCs/>
          <w:color w:val="auto"/>
          <w:sz w:val="22"/>
          <w:szCs w:val="22"/>
        </w:rPr>
        <w:t>P</w:t>
      </w:r>
      <w:r w:rsidRPr="003073F2">
        <w:rPr>
          <w:rFonts w:ascii="Arial" w:hAnsi="Arial" w:cs="Arial"/>
          <w:bCs/>
          <w:color w:val="auto"/>
          <w:sz w:val="22"/>
          <w:szCs w:val="22"/>
        </w:rPr>
        <w:t xml:space="preserve">rojekt może uzyskać </w:t>
      </w:r>
      <w:r w:rsidRPr="000E6214">
        <w:rPr>
          <w:rFonts w:ascii="Arial" w:hAnsi="Arial" w:cs="Arial"/>
          <w:b/>
          <w:color w:val="auto"/>
          <w:sz w:val="22"/>
          <w:szCs w:val="22"/>
        </w:rPr>
        <w:t>35</w:t>
      </w:r>
      <w:r w:rsidRPr="003073F2">
        <w:rPr>
          <w:rFonts w:ascii="Arial" w:hAnsi="Arial" w:cs="Arial"/>
          <w:b/>
          <w:color w:val="auto"/>
          <w:sz w:val="22"/>
          <w:szCs w:val="22"/>
        </w:rPr>
        <w:t xml:space="preserve"> albo 10 punktów</w:t>
      </w:r>
      <w:r w:rsidRPr="003073F2">
        <w:rPr>
          <w:rFonts w:ascii="Arial" w:hAnsi="Arial" w:cs="Arial"/>
          <w:bCs/>
          <w:color w:val="auto"/>
          <w:sz w:val="22"/>
          <w:szCs w:val="22"/>
        </w:rPr>
        <w:t>, przy czym:</w:t>
      </w:r>
    </w:p>
    <w:p w14:paraId="796C48AD" w14:textId="77777777" w:rsidR="000E6214" w:rsidRPr="008F4BB9" w:rsidRDefault="000E6214" w:rsidP="000E6214">
      <w:pPr>
        <w:pStyle w:val="Default"/>
        <w:numPr>
          <w:ilvl w:val="0"/>
          <w:numId w:val="18"/>
        </w:numPr>
        <w:spacing w:line="312" w:lineRule="auto"/>
        <w:rPr>
          <w:rFonts w:ascii="Arial" w:hAnsi="Arial" w:cs="Arial"/>
          <w:color w:val="auto"/>
          <w:sz w:val="22"/>
          <w:szCs w:val="22"/>
        </w:rPr>
      </w:pPr>
      <w:r w:rsidRPr="000E6214">
        <w:rPr>
          <w:rFonts w:ascii="Arial" w:hAnsi="Arial" w:cs="Arial"/>
          <w:color w:val="auto"/>
          <w:sz w:val="22"/>
          <w:szCs w:val="22"/>
        </w:rPr>
        <w:t>35</w:t>
      </w:r>
      <w:r w:rsidRPr="008F4BB9">
        <w:rPr>
          <w:rFonts w:ascii="Arial" w:hAnsi="Arial" w:cs="Arial"/>
          <w:color w:val="auto"/>
          <w:sz w:val="22"/>
          <w:szCs w:val="22"/>
        </w:rPr>
        <w:t xml:space="preserve"> punktów – </w:t>
      </w:r>
      <w:r>
        <w:rPr>
          <w:rFonts w:ascii="Arial" w:hAnsi="Arial" w:cs="Arial"/>
          <w:color w:val="auto"/>
          <w:sz w:val="22"/>
          <w:szCs w:val="22"/>
        </w:rPr>
        <w:t xml:space="preserve">uzyska projekt </w:t>
      </w:r>
      <w:r w:rsidRPr="008F4BB9">
        <w:rPr>
          <w:rFonts w:ascii="Arial" w:hAnsi="Arial" w:cs="Arial"/>
          <w:color w:val="auto"/>
          <w:sz w:val="22"/>
          <w:szCs w:val="22"/>
        </w:rPr>
        <w:t>w wyniku któr</w:t>
      </w:r>
      <w:r>
        <w:rPr>
          <w:rFonts w:ascii="Arial" w:hAnsi="Arial" w:cs="Arial"/>
          <w:color w:val="auto"/>
          <w:sz w:val="22"/>
          <w:szCs w:val="22"/>
        </w:rPr>
        <w:t xml:space="preserve">ego </w:t>
      </w:r>
      <w:r w:rsidRPr="008F4BB9">
        <w:rPr>
          <w:rFonts w:ascii="Arial" w:hAnsi="Arial" w:cs="Arial"/>
          <w:color w:val="auto"/>
          <w:sz w:val="22"/>
          <w:szCs w:val="22"/>
        </w:rPr>
        <w:t>zaplanowano spełnienie wszystkich warunków z Dyrektywy Ściekowej,</w:t>
      </w:r>
    </w:p>
    <w:p w14:paraId="4A2D0038" w14:textId="77777777" w:rsidR="000E6214" w:rsidRPr="008F4BB9" w:rsidRDefault="000E6214" w:rsidP="000E6214">
      <w:pPr>
        <w:pStyle w:val="Default"/>
        <w:numPr>
          <w:ilvl w:val="0"/>
          <w:numId w:val="18"/>
        </w:numPr>
        <w:spacing w:line="312" w:lineRule="auto"/>
        <w:rPr>
          <w:rFonts w:ascii="Arial" w:hAnsi="Arial" w:cs="Arial"/>
          <w:color w:val="auto"/>
          <w:sz w:val="22"/>
          <w:szCs w:val="22"/>
        </w:rPr>
      </w:pPr>
      <w:r w:rsidRPr="008F4BB9">
        <w:rPr>
          <w:rFonts w:ascii="Arial" w:hAnsi="Arial" w:cs="Arial"/>
          <w:sz w:val="22"/>
          <w:szCs w:val="22"/>
        </w:rPr>
        <w:t xml:space="preserve">10 punktów – </w:t>
      </w:r>
      <w:r>
        <w:rPr>
          <w:rFonts w:ascii="Arial" w:hAnsi="Arial" w:cs="Arial"/>
          <w:sz w:val="22"/>
          <w:szCs w:val="22"/>
        </w:rPr>
        <w:t xml:space="preserve">uzyska projekt w wyniku którego </w:t>
      </w:r>
      <w:r w:rsidRPr="008F4BB9">
        <w:rPr>
          <w:rFonts w:ascii="Arial" w:hAnsi="Arial" w:cs="Arial"/>
          <w:sz w:val="22"/>
          <w:szCs w:val="22"/>
        </w:rPr>
        <w:t xml:space="preserve">zaplanowano spełnienie </w:t>
      </w:r>
      <w:r>
        <w:rPr>
          <w:rFonts w:ascii="Arial" w:hAnsi="Arial" w:cs="Arial"/>
          <w:sz w:val="22"/>
          <w:szCs w:val="22"/>
        </w:rPr>
        <w:t>przynajmniej jednego z</w:t>
      </w:r>
      <w:r w:rsidRPr="008F4BB9">
        <w:rPr>
          <w:rFonts w:ascii="Arial" w:hAnsi="Arial" w:cs="Arial"/>
          <w:sz w:val="22"/>
          <w:szCs w:val="22"/>
        </w:rPr>
        <w:t xml:space="preserve"> warunków z Dyrektywy Ściekowej.</w:t>
      </w:r>
    </w:p>
    <w:p w14:paraId="3B6E496C" w14:textId="77777777" w:rsidR="000E6214" w:rsidRPr="008F4BB9" w:rsidRDefault="000E6214" w:rsidP="000E6214">
      <w:pPr>
        <w:spacing w:line="312" w:lineRule="auto"/>
        <w:rPr>
          <w:rFonts w:ascii="Arial" w:hAnsi="Arial" w:cs="Arial"/>
          <w:b/>
          <w:bCs/>
          <w:sz w:val="22"/>
          <w:szCs w:val="22"/>
        </w:rPr>
      </w:pPr>
    </w:p>
    <w:p w14:paraId="11038F5A" w14:textId="77777777" w:rsidR="000E6214" w:rsidRPr="008F4BB9" w:rsidRDefault="000E6214" w:rsidP="000E6214">
      <w:pPr>
        <w:pStyle w:val="Akapitzlist"/>
        <w:numPr>
          <w:ilvl w:val="0"/>
          <w:numId w:val="19"/>
        </w:numPr>
        <w:spacing w:line="312" w:lineRule="auto"/>
        <w:ind w:left="284" w:hanging="284"/>
        <w:rPr>
          <w:rFonts w:ascii="Arial" w:hAnsi="Arial" w:cs="Arial"/>
          <w:b/>
          <w:bCs/>
        </w:rPr>
      </w:pPr>
      <w:r w:rsidRPr="008F4BB9">
        <w:rPr>
          <w:rFonts w:ascii="Arial" w:hAnsi="Arial" w:cs="Arial"/>
          <w:b/>
          <w:bCs/>
        </w:rPr>
        <w:t>Liczba RLM w aglomeracji której dotyczy projekt</w:t>
      </w:r>
    </w:p>
    <w:p w14:paraId="509F1E60" w14:textId="77777777" w:rsidR="000E6214" w:rsidRPr="008F4BB9" w:rsidRDefault="000E6214" w:rsidP="000E6214">
      <w:pPr>
        <w:pStyle w:val="Default"/>
        <w:spacing w:line="312" w:lineRule="auto"/>
        <w:rPr>
          <w:rFonts w:ascii="Arial" w:hAnsi="Arial" w:cs="Arial"/>
          <w:color w:val="auto"/>
          <w:sz w:val="22"/>
          <w:szCs w:val="22"/>
        </w:rPr>
      </w:pPr>
      <w:r w:rsidRPr="008F4BB9">
        <w:rPr>
          <w:rFonts w:ascii="Arial" w:hAnsi="Arial" w:cs="Arial"/>
          <w:color w:val="auto"/>
          <w:sz w:val="22"/>
          <w:szCs w:val="22"/>
        </w:rPr>
        <w:t>Kryterium premiuje projekty o największej liczbie RLM</w:t>
      </w:r>
      <w:r>
        <w:rPr>
          <w:rFonts w:ascii="Arial" w:hAnsi="Arial" w:cs="Arial"/>
          <w:color w:val="auto"/>
          <w:sz w:val="22"/>
          <w:szCs w:val="22"/>
        </w:rPr>
        <w:t xml:space="preserve"> </w:t>
      </w:r>
      <w:r w:rsidRPr="00747068">
        <w:rPr>
          <w:rFonts w:ascii="Arial" w:hAnsi="Arial" w:cs="Arial"/>
          <w:color w:val="auto"/>
          <w:sz w:val="22"/>
          <w:szCs w:val="22"/>
        </w:rPr>
        <w:t>w aglomeracji, której dotyczy projekt</w:t>
      </w:r>
      <w:r w:rsidRPr="008F4BB9">
        <w:rPr>
          <w:rFonts w:ascii="Arial" w:hAnsi="Arial" w:cs="Arial"/>
          <w:color w:val="auto"/>
          <w:sz w:val="22"/>
          <w:szCs w:val="22"/>
        </w:rPr>
        <w:t>.</w:t>
      </w:r>
    </w:p>
    <w:p w14:paraId="38A4B776" w14:textId="77777777" w:rsidR="001F7048" w:rsidRPr="001F7048" w:rsidRDefault="000E6214" w:rsidP="001F7048">
      <w:pPr>
        <w:spacing w:line="312" w:lineRule="auto"/>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AF7F8B">
        <w:rPr>
          <w:rFonts w:ascii="Arial" w:hAnsi="Arial" w:cs="Arial"/>
          <w:sz w:val="22"/>
          <w:szCs w:val="22"/>
        </w:rPr>
        <w:t>projektu</w:t>
      </w:r>
      <w:r>
        <w:rPr>
          <w:rFonts w:ascii="Arial" w:hAnsi="Arial" w:cs="Arial"/>
          <w:sz w:val="22"/>
          <w:szCs w:val="22"/>
        </w:rPr>
        <w:t xml:space="preserve"> </w:t>
      </w:r>
      <w:r w:rsidRPr="00747068">
        <w:rPr>
          <w:rFonts w:ascii="Arial" w:hAnsi="Arial" w:cs="Arial"/>
          <w:sz w:val="22"/>
          <w:szCs w:val="22"/>
        </w:rPr>
        <w:t xml:space="preserve">oraz w zał. nr 3 </w:t>
      </w:r>
      <w:r w:rsidRPr="000E6214">
        <w:rPr>
          <w:rFonts w:ascii="Arial" w:hAnsi="Arial" w:cs="Arial"/>
          <w:sz w:val="22"/>
          <w:szCs w:val="22"/>
        </w:rPr>
        <w:t xml:space="preserve">do </w:t>
      </w:r>
      <w:r w:rsidR="001F7048" w:rsidRPr="001F7048">
        <w:rPr>
          <w:rFonts w:ascii="Arial" w:hAnsi="Arial" w:cs="Arial"/>
          <w:sz w:val="22"/>
          <w:szCs w:val="22"/>
        </w:rPr>
        <w:t>VIAKPOŚK (kolumna L „RLM aglomeracji”).</w:t>
      </w:r>
    </w:p>
    <w:p w14:paraId="221EF10D" w14:textId="77777777" w:rsidR="001F7048" w:rsidRPr="001F7048" w:rsidRDefault="001F7048" w:rsidP="001F7048">
      <w:pPr>
        <w:spacing w:line="312" w:lineRule="auto"/>
        <w:rPr>
          <w:rFonts w:ascii="Arial" w:hAnsi="Arial" w:cs="Arial"/>
          <w:sz w:val="22"/>
          <w:szCs w:val="22"/>
        </w:rPr>
      </w:pPr>
      <w:r w:rsidRPr="001F7048">
        <w:rPr>
          <w:rFonts w:ascii="Arial" w:hAnsi="Arial" w:cs="Arial"/>
          <w:sz w:val="22"/>
          <w:szCs w:val="22"/>
        </w:rPr>
        <w:t>W przypadku zmiany KPOŚK przez Radę Ministrów zastosowanie będzie miała wersja obowiązująca w dniu ogłoszenia naboru.</w:t>
      </w:r>
    </w:p>
    <w:p w14:paraId="27F82D6C" w14:textId="181248A1" w:rsidR="000E6214" w:rsidRPr="008F4BB9" w:rsidRDefault="000E6214" w:rsidP="000E6214">
      <w:pPr>
        <w:spacing w:line="312" w:lineRule="auto"/>
        <w:rPr>
          <w:rFonts w:ascii="Arial" w:hAnsi="Arial" w:cs="Arial"/>
          <w:sz w:val="22"/>
          <w:szCs w:val="22"/>
        </w:rPr>
      </w:pPr>
    </w:p>
    <w:p w14:paraId="76F33E7B" w14:textId="77777777" w:rsidR="000E6214" w:rsidRPr="003073F2" w:rsidRDefault="000E6214" w:rsidP="000E6214">
      <w:pPr>
        <w:spacing w:line="312" w:lineRule="auto"/>
        <w:rPr>
          <w:rFonts w:ascii="Arial" w:eastAsia="PMingLiU" w:hAnsi="Arial" w:cs="Arial"/>
          <w:bCs/>
          <w:sz w:val="22"/>
          <w:szCs w:val="22"/>
          <w:lang w:eastAsia="zh-TW"/>
        </w:rPr>
      </w:pPr>
      <w:r w:rsidRPr="003073F2">
        <w:rPr>
          <w:rFonts w:ascii="Arial" w:hAnsi="Arial" w:cs="Arial"/>
          <w:b/>
          <w:bCs/>
          <w:szCs w:val="28"/>
        </w:rPr>
        <w:t>Zasady oceny:</w:t>
      </w:r>
      <w:r w:rsidRPr="008F4BB9">
        <w:rPr>
          <w:rFonts w:ascii="Arial" w:eastAsia="PMingLiU" w:hAnsi="Arial" w:cs="Arial"/>
          <w:b/>
          <w:sz w:val="22"/>
          <w:szCs w:val="22"/>
          <w:lang w:eastAsia="zh-TW"/>
        </w:rPr>
        <w:t xml:space="preserve"> </w:t>
      </w:r>
      <w:r w:rsidRPr="003073F2">
        <w:rPr>
          <w:rFonts w:ascii="Arial" w:eastAsia="PMingLiU" w:hAnsi="Arial" w:cs="Arial"/>
          <w:bCs/>
          <w:sz w:val="22"/>
          <w:szCs w:val="22"/>
          <w:lang w:eastAsia="zh-TW"/>
        </w:rPr>
        <w:t xml:space="preserve">Projekt może uzyskać max. </w:t>
      </w:r>
      <w:r w:rsidRPr="003073F2">
        <w:rPr>
          <w:rFonts w:ascii="Arial" w:eastAsia="PMingLiU" w:hAnsi="Arial" w:cs="Arial"/>
          <w:b/>
          <w:sz w:val="22"/>
          <w:szCs w:val="22"/>
          <w:lang w:eastAsia="zh-TW"/>
        </w:rPr>
        <w:t>20 punktów</w:t>
      </w:r>
      <w:r w:rsidRPr="003073F2">
        <w:rPr>
          <w:rFonts w:ascii="Arial" w:eastAsia="PMingLiU" w:hAnsi="Arial" w:cs="Arial"/>
          <w:bCs/>
          <w:sz w:val="22"/>
          <w:szCs w:val="22"/>
          <w:lang w:eastAsia="zh-TW"/>
        </w:rPr>
        <w:t>.</w:t>
      </w:r>
    </w:p>
    <w:p w14:paraId="6CB0E200"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58DB1ACD" w14:textId="77777777" w:rsidR="000E6214" w:rsidRPr="008F4BB9" w:rsidRDefault="000E6214" w:rsidP="000E6214">
      <w:pPr>
        <w:pStyle w:val="Akapitzlist"/>
        <w:numPr>
          <w:ilvl w:val="0"/>
          <w:numId w:val="20"/>
        </w:numPr>
        <w:spacing w:line="312" w:lineRule="auto"/>
        <w:ind w:left="284" w:hanging="284"/>
        <w:rPr>
          <w:rFonts w:ascii="Arial" w:hAnsi="Arial" w:cs="Arial"/>
        </w:rPr>
      </w:pPr>
      <w:r w:rsidRPr="008F4BB9">
        <w:rPr>
          <w:rFonts w:ascii="Arial" w:hAnsi="Arial" w:cs="Arial"/>
          <w:sz w:val="22"/>
          <w:szCs w:val="22"/>
        </w:rPr>
        <w:t>uszeregowaniu projektów w ramach danego kryterium podlegającego ocenie od „najlepszego” – o największej liczbie RLM do „najgorszego” – o najniższej liczbie RLM.</w:t>
      </w:r>
    </w:p>
    <w:p w14:paraId="68A00D9A" w14:textId="77777777" w:rsidR="000E6214" w:rsidRPr="008F4BB9" w:rsidRDefault="000E6214" w:rsidP="000E6214">
      <w:pPr>
        <w:pStyle w:val="Akapitzlist"/>
        <w:numPr>
          <w:ilvl w:val="0"/>
          <w:numId w:val="20"/>
        </w:numPr>
        <w:spacing w:line="312" w:lineRule="auto"/>
        <w:ind w:left="284" w:hanging="284"/>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5F36B2B2" w14:textId="77777777" w:rsidR="000E6214" w:rsidRPr="00611452" w:rsidRDefault="000E6214" w:rsidP="000E6214">
      <w:pPr>
        <w:pStyle w:val="Akapitzlist"/>
        <w:numPr>
          <w:ilvl w:val="0"/>
          <w:numId w:val="20"/>
        </w:numPr>
        <w:spacing w:line="312" w:lineRule="auto"/>
        <w:ind w:left="284" w:hanging="284"/>
        <w:rPr>
          <w:rFonts w:ascii="Arial" w:hAnsi="Arial" w:cs="Arial"/>
        </w:rPr>
      </w:pPr>
      <w:r w:rsidRPr="008F4BB9">
        <w:rPr>
          <w:rFonts w:ascii="Arial" w:hAnsi="Arial" w:cs="Arial"/>
          <w:sz w:val="22"/>
          <w:szCs w:val="22"/>
        </w:rPr>
        <w:t>przydzieleniu, zgodnie z uszeregowaniem, należnej danemu przedziałowi liczby punktów.</w:t>
      </w:r>
    </w:p>
    <w:p w14:paraId="50724A21" w14:textId="77777777" w:rsidR="000E6214" w:rsidRPr="000E6214" w:rsidRDefault="000E6214" w:rsidP="000E6214">
      <w:pPr>
        <w:spacing w:line="312" w:lineRule="auto"/>
        <w:rPr>
          <w:rFonts w:ascii="Arial" w:hAnsi="Arial" w:cs="Arial"/>
        </w:rPr>
      </w:pPr>
    </w:p>
    <w:p w14:paraId="4B92AA4E" w14:textId="77777777" w:rsidR="000E6214" w:rsidRPr="000E6214" w:rsidRDefault="000E6214" w:rsidP="000E6214">
      <w:pPr>
        <w:spacing w:line="312" w:lineRule="auto"/>
        <w:rPr>
          <w:rFonts w:ascii="Arial" w:hAnsi="Arial" w:cs="Arial"/>
          <w:b/>
          <w:bCs/>
        </w:rPr>
      </w:pPr>
      <w:r w:rsidRPr="000E6214">
        <w:rPr>
          <w:rFonts w:ascii="Arial" w:hAnsi="Arial" w:cs="Arial"/>
          <w:b/>
          <w:bCs/>
        </w:rPr>
        <w:t>3. Zaplanowany wkład własny wnioskodawcy w finansowanie projektu</w:t>
      </w:r>
    </w:p>
    <w:p w14:paraId="549C55C4" w14:textId="1F8C6E5A" w:rsidR="000E6214" w:rsidRPr="000E6214" w:rsidRDefault="000E6214" w:rsidP="000E6214">
      <w:pPr>
        <w:spacing w:line="312" w:lineRule="auto"/>
        <w:jc w:val="both"/>
        <w:rPr>
          <w:rFonts w:ascii="Arial" w:hAnsi="Arial" w:cs="Arial"/>
          <w:sz w:val="22"/>
          <w:szCs w:val="22"/>
        </w:rPr>
      </w:pPr>
      <w:r w:rsidRPr="000E6214">
        <w:rPr>
          <w:rFonts w:ascii="Arial" w:hAnsi="Arial" w:cs="Arial"/>
          <w:sz w:val="22"/>
          <w:szCs w:val="22"/>
        </w:rPr>
        <w:t>W ramach kryterium premiowane będą projekty, w których zapewniono wkład własny na poziomie wyższym niż minimalny określony w </w:t>
      </w:r>
      <w:r w:rsidR="00F30532">
        <w:rPr>
          <w:rFonts w:ascii="Arial" w:hAnsi="Arial" w:cs="Arial"/>
          <w:sz w:val="22"/>
          <w:szCs w:val="22"/>
        </w:rPr>
        <w:t>r</w:t>
      </w:r>
      <w:r w:rsidRPr="000E6214">
        <w:rPr>
          <w:rFonts w:ascii="Arial" w:hAnsi="Arial" w:cs="Arial"/>
          <w:sz w:val="22"/>
          <w:szCs w:val="22"/>
        </w:rPr>
        <w:t>egulaminie wyboru projektów.</w:t>
      </w:r>
    </w:p>
    <w:p w14:paraId="0C931B78" w14:textId="221CA8A6" w:rsidR="000E6214" w:rsidRPr="000E6214" w:rsidRDefault="000E6214" w:rsidP="000E6214">
      <w:pPr>
        <w:spacing w:line="312" w:lineRule="auto"/>
        <w:jc w:val="both"/>
        <w:rPr>
          <w:rFonts w:ascii="Arial" w:hAnsi="Arial" w:cs="Arial"/>
          <w:sz w:val="22"/>
          <w:szCs w:val="22"/>
        </w:rPr>
      </w:pPr>
      <w:r w:rsidRPr="000E6214">
        <w:rPr>
          <w:rFonts w:ascii="Arial" w:hAnsi="Arial" w:cs="Arial"/>
          <w:sz w:val="22"/>
          <w:szCs w:val="22"/>
        </w:rPr>
        <w:t xml:space="preserve">Informacje stanowiące podstawę oceny powinny być dokładnie przedstawione w dokumentacji </w:t>
      </w:r>
      <w:r w:rsidR="007C50AC">
        <w:rPr>
          <w:rFonts w:ascii="Arial" w:hAnsi="Arial" w:cs="Arial"/>
          <w:sz w:val="22"/>
          <w:szCs w:val="22"/>
        </w:rPr>
        <w:t>projektu</w:t>
      </w:r>
      <w:r w:rsidRPr="000E6214">
        <w:rPr>
          <w:rFonts w:ascii="Arial" w:hAnsi="Arial" w:cs="Arial"/>
          <w:sz w:val="22"/>
          <w:szCs w:val="22"/>
        </w:rPr>
        <w:t>.</w:t>
      </w:r>
    </w:p>
    <w:p w14:paraId="544D97C6" w14:textId="77777777"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02918737" w14:textId="77777777" w:rsidR="000E6214" w:rsidRPr="000E6214" w:rsidRDefault="000E6214" w:rsidP="000E6214">
      <w:pPr>
        <w:spacing w:line="312" w:lineRule="auto"/>
        <w:jc w:val="both"/>
        <w:rPr>
          <w:rFonts w:ascii="Arial" w:hAnsi="Arial" w:cs="Arial"/>
        </w:rPr>
      </w:pPr>
    </w:p>
    <w:p w14:paraId="23FCFA6F" w14:textId="77777777" w:rsidR="000E6214" w:rsidRPr="000E6214" w:rsidRDefault="000E6214" w:rsidP="000E6214">
      <w:pPr>
        <w:spacing w:line="312" w:lineRule="auto"/>
        <w:rPr>
          <w:rFonts w:ascii="Arial" w:eastAsia="PMingLiU" w:hAnsi="Arial" w:cs="Arial"/>
          <w:bCs/>
          <w:sz w:val="22"/>
          <w:szCs w:val="22"/>
          <w:lang w:eastAsia="zh-TW"/>
        </w:rPr>
      </w:pPr>
      <w:r w:rsidRPr="000E6214">
        <w:rPr>
          <w:rFonts w:ascii="Arial" w:hAnsi="Arial" w:cs="Arial"/>
          <w:b/>
          <w:bCs/>
          <w:szCs w:val="28"/>
        </w:rPr>
        <w:t xml:space="preserve">Zasady oceny: </w:t>
      </w:r>
      <w:r w:rsidRPr="000E6214">
        <w:rPr>
          <w:rFonts w:ascii="Arial" w:eastAsia="PMingLiU" w:hAnsi="Arial" w:cs="Arial"/>
          <w:bCs/>
          <w:sz w:val="22"/>
          <w:szCs w:val="22"/>
          <w:lang w:eastAsia="zh-TW"/>
        </w:rPr>
        <w:t xml:space="preserve">Projekt może uzyskać max. </w:t>
      </w:r>
      <w:r w:rsidRPr="000E6214">
        <w:rPr>
          <w:rFonts w:ascii="Arial" w:eastAsia="PMingLiU" w:hAnsi="Arial" w:cs="Arial"/>
          <w:b/>
          <w:sz w:val="22"/>
          <w:szCs w:val="22"/>
          <w:lang w:eastAsia="zh-TW"/>
        </w:rPr>
        <w:t>10 punktów</w:t>
      </w:r>
      <w:r w:rsidRPr="000E6214">
        <w:rPr>
          <w:rFonts w:ascii="Arial" w:eastAsia="PMingLiU" w:hAnsi="Arial" w:cs="Arial"/>
          <w:bCs/>
          <w:sz w:val="22"/>
          <w:szCs w:val="22"/>
          <w:lang w:eastAsia="zh-TW"/>
        </w:rPr>
        <w:t>.</w:t>
      </w:r>
    </w:p>
    <w:p w14:paraId="3B2049AC" w14:textId="66C1BC1D" w:rsidR="000E6214" w:rsidRPr="000E6214" w:rsidRDefault="000E6214" w:rsidP="000E6214">
      <w:pPr>
        <w:spacing w:line="312" w:lineRule="auto"/>
        <w:rPr>
          <w:rFonts w:ascii="Arial" w:eastAsia="PMingLiU" w:hAnsi="Arial" w:cs="Arial"/>
          <w:bCs/>
          <w:sz w:val="22"/>
          <w:szCs w:val="22"/>
          <w:lang w:eastAsia="zh-TW"/>
        </w:rPr>
      </w:pPr>
      <w:r w:rsidRPr="000E6214">
        <w:rPr>
          <w:rFonts w:ascii="Arial" w:eastAsia="PMingLiU" w:hAnsi="Arial" w:cs="Arial"/>
          <w:bCs/>
          <w:sz w:val="22"/>
          <w:szCs w:val="22"/>
          <w:lang w:eastAsia="zh-TW"/>
        </w:rPr>
        <w:t xml:space="preserve">Za wkład własny uznaje się wszystkie środki krajowe, które są planowane do zaangażowania do realizacji </w:t>
      </w:r>
      <w:r w:rsidR="00F15D0C">
        <w:rPr>
          <w:rFonts w:ascii="Arial" w:eastAsia="PMingLiU" w:hAnsi="Arial" w:cs="Arial"/>
          <w:bCs/>
          <w:sz w:val="22"/>
          <w:szCs w:val="22"/>
          <w:lang w:eastAsia="zh-TW"/>
        </w:rPr>
        <w:t xml:space="preserve">wydatków kwalifikowanych </w:t>
      </w:r>
      <w:r w:rsidRPr="000E6214">
        <w:rPr>
          <w:rFonts w:ascii="Arial" w:eastAsia="PMingLiU" w:hAnsi="Arial" w:cs="Arial"/>
          <w:bCs/>
          <w:sz w:val="22"/>
          <w:szCs w:val="22"/>
          <w:lang w:eastAsia="zh-TW"/>
        </w:rPr>
        <w:t xml:space="preserve">projektu i wskazane w tabeli G Źródła finansowania </w:t>
      </w:r>
      <w:r w:rsidRPr="000E6214">
        <w:rPr>
          <w:rFonts w:ascii="Arial" w:eastAsia="PMingLiU" w:hAnsi="Arial" w:cs="Arial"/>
          <w:bCs/>
          <w:sz w:val="22"/>
          <w:szCs w:val="22"/>
          <w:lang w:eastAsia="zh-TW"/>
        </w:rPr>
        <w:lastRenderedPageBreak/>
        <w:t>we wniosku o dofinansowanie. Wartość procentową należy obliczyć jako iloraz wkładu własnego oraz sumy wydatków kwalifikowanych.</w:t>
      </w:r>
    </w:p>
    <w:p w14:paraId="60B711B1" w14:textId="77777777" w:rsidR="000E6214" w:rsidRPr="000E6214" w:rsidRDefault="000E6214" w:rsidP="000E6214">
      <w:pPr>
        <w:spacing w:line="312" w:lineRule="auto"/>
        <w:rPr>
          <w:rFonts w:ascii="Arial" w:eastAsia="PMingLiU" w:hAnsi="Arial" w:cs="Arial"/>
          <w:bCs/>
          <w:sz w:val="22"/>
          <w:szCs w:val="22"/>
          <w:lang w:eastAsia="zh-TW"/>
        </w:rPr>
      </w:pPr>
    </w:p>
    <w:p w14:paraId="6A2E94B5" w14:textId="77777777" w:rsidR="000E6214" w:rsidRPr="000E6214" w:rsidRDefault="000E6214" w:rsidP="000E6214">
      <w:pPr>
        <w:spacing w:line="312" w:lineRule="auto"/>
        <w:rPr>
          <w:rFonts w:ascii="Arial" w:eastAsia="PMingLiU" w:hAnsi="Arial" w:cs="Arial"/>
          <w:bCs/>
          <w:sz w:val="22"/>
          <w:szCs w:val="22"/>
          <w:lang w:eastAsia="zh-TW"/>
        </w:rPr>
      </w:pPr>
      <w:r w:rsidRPr="000E6214">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180BC2B1" w14:textId="77777777" w:rsidR="000E6214" w:rsidRPr="000E6214" w:rsidRDefault="000E6214" w:rsidP="000E6214">
      <w:pPr>
        <w:spacing w:line="312" w:lineRule="auto"/>
        <w:rPr>
          <w:rFonts w:ascii="Arial" w:eastAsia="PMingLiU" w:hAnsi="Arial" w:cs="Arial"/>
          <w:bCs/>
          <w:sz w:val="22"/>
          <w:szCs w:val="22"/>
          <w:lang w:eastAsia="zh-TW"/>
        </w:rPr>
      </w:pPr>
    </w:p>
    <w:p w14:paraId="1638B919" w14:textId="77777777" w:rsidR="000E6214" w:rsidRPr="000E6214" w:rsidRDefault="000E6214" w:rsidP="000E6214">
      <w:pPr>
        <w:spacing w:line="312" w:lineRule="auto"/>
        <w:rPr>
          <w:rFonts w:ascii="Arial" w:eastAsia="PMingLiU" w:hAnsi="Arial" w:cs="Arial"/>
          <w:bCs/>
          <w:sz w:val="22"/>
          <w:szCs w:val="22"/>
          <w:lang w:eastAsia="zh-TW"/>
        </w:rPr>
      </w:pPr>
      <w:r w:rsidRPr="000E6214">
        <w:rPr>
          <w:rFonts w:ascii="Arial" w:eastAsia="PMingLiU" w:hAnsi="Arial" w:cs="Arial"/>
          <w:bCs/>
          <w:sz w:val="22"/>
          <w:szCs w:val="22"/>
          <w:lang w:eastAsia="zh-TW"/>
        </w:rPr>
        <w:t>Podczas oceny projektów zastosowana będzie metodologia z zastosowaniem przedziałów, która polega na:</w:t>
      </w:r>
    </w:p>
    <w:p w14:paraId="1921C1C9" w14:textId="77777777" w:rsidR="000E6214" w:rsidRPr="000E6214" w:rsidRDefault="000E6214" w:rsidP="004928F9">
      <w:pPr>
        <w:pStyle w:val="Akapitzlist"/>
        <w:numPr>
          <w:ilvl w:val="0"/>
          <w:numId w:val="108"/>
        </w:numPr>
        <w:spacing w:line="312" w:lineRule="auto"/>
        <w:ind w:left="284" w:hanging="284"/>
        <w:jc w:val="both"/>
        <w:rPr>
          <w:rFonts w:ascii="Arial" w:eastAsia="PMingLiU" w:hAnsi="Arial" w:cs="Arial"/>
          <w:bCs/>
          <w:sz w:val="22"/>
          <w:szCs w:val="22"/>
          <w:lang w:eastAsia="zh-TW"/>
        </w:rPr>
      </w:pPr>
      <w:r w:rsidRPr="000E6214">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3F13FD5B" w14:textId="77777777" w:rsidR="000E6214" w:rsidRPr="007C50AC" w:rsidRDefault="000E6214" w:rsidP="004928F9">
      <w:pPr>
        <w:pStyle w:val="Akapitzlist"/>
        <w:numPr>
          <w:ilvl w:val="0"/>
          <w:numId w:val="108"/>
        </w:numPr>
        <w:spacing w:line="312" w:lineRule="auto"/>
        <w:ind w:left="284" w:hanging="284"/>
        <w:jc w:val="both"/>
        <w:rPr>
          <w:rFonts w:ascii="Arial" w:eastAsia="PMingLiU" w:hAnsi="Arial" w:cs="Arial"/>
          <w:bCs/>
          <w:sz w:val="22"/>
          <w:szCs w:val="22"/>
          <w:lang w:eastAsia="zh-TW"/>
        </w:rPr>
      </w:pPr>
      <w:r w:rsidRPr="000E6214">
        <w:rPr>
          <w:rFonts w:ascii="Arial" w:eastAsia="PMingLiU" w:hAnsi="Arial" w:cs="Arial"/>
          <w:bCs/>
          <w:sz w:val="22"/>
          <w:szCs w:val="22"/>
          <w:lang w:eastAsia="zh-TW"/>
        </w:rPr>
        <w:t xml:space="preserve">podzieleniu uszeregowanych projektów na przedziały o równej, co do zasady, liczbie projektów. </w:t>
      </w:r>
      <w:r w:rsidRPr="007C50AC">
        <w:rPr>
          <w:rFonts w:ascii="Arial" w:eastAsia="PMingLiU" w:hAnsi="Arial" w:cs="Arial"/>
          <w:bCs/>
          <w:sz w:val="22"/>
          <w:szCs w:val="22"/>
          <w:lang w:eastAsia="zh-TW"/>
        </w:rPr>
        <w:t>Liczba przedziałów zależy od liczby projektów do oceny (np. 1, 2, 4, 8, 16),</w:t>
      </w:r>
    </w:p>
    <w:p w14:paraId="7CEB74E1" w14:textId="77777777" w:rsidR="000E6214" w:rsidRPr="007C50AC" w:rsidRDefault="000E6214" w:rsidP="004928F9">
      <w:pPr>
        <w:pStyle w:val="Akapitzlist"/>
        <w:numPr>
          <w:ilvl w:val="0"/>
          <w:numId w:val="108"/>
        </w:numPr>
        <w:spacing w:line="312" w:lineRule="auto"/>
        <w:ind w:left="284" w:hanging="284"/>
        <w:jc w:val="both"/>
        <w:rPr>
          <w:rFonts w:ascii="Arial" w:eastAsia="PMingLiU" w:hAnsi="Arial" w:cs="Arial"/>
          <w:sz w:val="22"/>
          <w:szCs w:val="22"/>
          <w:lang w:eastAsia="zh-TW"/>
        </w:rPr>
      </w:pPr>
      <w:r w:rsidRPr="007C50AC">
        <w:rPr>
          <w:rFonts w:ascii="Arial" w:eastAsia="PMingLiU" w:hAnsi="Arial" w:cs="Arial"/>
          <w:bCs/>
          <w:sz w:val="22"/>
          <w:szCs w:val="22"/>
          <w:lang w:eastAsia="zh-TW"/>
        </w:rPr>
        <w:t>przydzieleniu, zgodnie</w:t>
      </w:r>
      <w:r w:rsidRPr="007C50AC">
        <w:rPr>
          <w:rFonts w:ascii="Arial" w:hAnsi="Arial" w:cs="Arial"/>
          <w:sz w:val="22"/>
          <w:szCs w:val="22"/>
        </w:rPr>
        <w:t xml:space="preserve"> z uszeregowaniem, należnej danemu przedziałowi liczby punktów.</w:t>
      </w:r>
    </w:p>
    <w:p w14:paraId="6FEFE05C" w14:textId="77777777" w:rsidR="000E6214" w:rsidRPr="007C50AC" w:rsidRDefault="000E6214" w:rsidP="000E6214">
      <w:pPr>
        <w:spacing w:line="312" w:lineRule="auto"/>
        <w:rPr>
          <w:rFonts w:ascii="Arial" w:hAnsi="Arial" w:cs="Arial"/>
        </w:rPr>
      </w:pPr>
    </w:p>
    <w:p w14:paraId="607F16BE" w14:textId="77777777" w:rsidR="000E6214" w:rsidRPr="00611452" w:rsidRDefault="000E6214" w:rsidP="000E6214">
      <w:pPr>
        <w:spacing w:line="312" w:lineRule="auto"/>
        <w:rPr>
          <w:rFonts w:ascii="Arial" w:hAnsi="Arial" w:cs="Arial"/>
          <w:b/>
          <w:bCs/>
        </w:rPr>
      </w:pPr>
      <w:r>
        <w:rPr>
          <w:rFonts w:ascii="Arial" w:hAnsi="Arial" w:cs="Arial"/>
          <w:b/>
          <w:bCs/>
        </w:rPr>
        <w:t xml:space="preserve">4. </w:t>
      </w:r>
      <w:r w:rsidRPr="00611452">
        <w:rPr>
          <w:rFonts w:ascii="Arial" w:hAnsi="Arial" w:cs="Arial"/>
          <w:b/>
          <w:bCs/>
        </w:rPr>
        <w:t>Efektywność projektu</w:t>
      </w:r>
    </w:p>
    <w:p w14:paraId="06985177" w14:textId="77777777" w:rsidR="000E6214" w:rsidRDefault="000E6214" w:rsidP="000E6214">
      <w:pPr>
        <w:spacing w:line="312" w:lineRule="auto"/>
        <w:rPr>
          <w:rFonts w:ascii="Arial" w:hAnsi="Arial" w:cs="Arial"/>
          <w:i/>
          <w:iCs/>
          <w:sz w:val="22"/>
          <w:szCs w:val="22"/>
        </w:rPr>
      </w:pPr>
      <w:r w:rsidRPr="008F4BB9">
        <w:rPr>
          <w:rFonts w:ascii="Arial" w:hAnsi="Arial" w:cs="Arial"/>
          <w:sz w:val="22"/>
          <w:szCs w:val="22"/>
        </w:rPr>
        <w:t>Kryterium premiuje projekty</w:t>
      </w:r>
      <w:r>
        <w:rPr>
          <w:rFonts w:ascii="Arial" w:hAnsi="Arial" w:cs="Arial"/>
          <w:sz w:val="22"/>
          <w:szCs w:val="22"/>
        </w:rPr>
        <w:t>,</w:t>
      </w:r>
      <w:r w:rsidRPr="008F4BB9">
        <w:rPr>
          <w:rFonts w:ascii="Arial" w:hAnsi="Arial" w:cs="Arial"/>
          <w:sz w:val="22"/>
          <w:szCs w:val="22"/>
        </w:rPr>
        <w:t xml:space="preserve"> które spełniają warunki efektywności określone w </w:t>
      </w:r>
      <w:r w:rsidRPr="008F4BB9">
        <w:rPr>
          <w:rFonts w:ascii="Arial" w:hAnsi="Arial" w:cs="Arial"/>
          <w:i/>
          <w:iCs/>
          <w:sz w:val="22"/>
          <w:szCs w:val="22"/>
        </w:rPr>
        <w:t>Rozporządzeniu Delegowanym Komisji (UE) 2021/2139 z dnia 4 czerwca 2021 r. uzupełniającym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poważnych szkód względem żadnego z pozostałych celów środowiskowych</w:t>
      </w:r>
      <w:r>
        <w:rPr>
          <w:rFonts w:ascii="Arial" w:hAnsi="Arial" w:cs="Arial"/>
          <w:i/>
          <w:iCs/>
          <w:sz w:val="22"/>
          <w:szCs w:val="22"/>
        </w:rPr>
        <w:t>.</w:t>
      </w:r>
    </w:p>
    <w:p w14:paraId="1C79FEED" w14:textId="77777777" w:rsidR="000E6214" w:rsidRPr="008F4BB9" w:rsidRDefault="000E6214" w:rsidP="000E6214">
      <w:pPr>
        <w:spacing w:line="312" w:lineRule="auto"/>
        <w:rPr>
          <w:rFonts w:ascii="Arial" w:hAnsi="Arial" w:cs="Arial"/>
          <w:i/>
          <w:iCs/>
          <w:sz w:val="22"/>
          <w:szCs w:val="22"/>
        </w:rPr>
      </w:pPr>
    </w:p>
    <w:p w14:paraId="0F358286" w14:textId="77777777" w:rsidR="000E6214" w:rsidRPr="008F4BB9" w:rsidRDefault="000E6214" w:rsidP="000E6214">
      <w:pPr>
        <w:spacing w:line="312" w:lineRule="auto"/>
        <w:rPr>
          <w:rFonts w:ascii="Arial" w:eastAsia="PMingLiU" w:hAnsi="Arial" w:cs="Arial"/>
          <w:bCs/>
          <w:sz w:val="22"/>
          <w:szCs w:val="22"/>
          <w:lang w:eastAsia="zh-TW"/>
        </w:rPr>
      </w:pPr>
      <w:r w:rsidRPr="00BB59E2">
        <w:rPr>
          <w:rFonts w:ascii="Arial" w:hAnsi="Arial" w:cs="Arial"/>
          <w:b/>
          <w:bCs/>
          <w:szCs w:val="28"/>
        </w:rPr>
        <w:t>Zasady oceny:</w:t>
      </w:r>
      <w:r w:rsidRPr="008F4BB9">
        <w:rPr>
          <w:rFonts w:ascii="Arial" w:eastAsia="PMingLiU" w:hAnsi="Arial" w:cs="Arial"/>
          <w:b/>
          <w:sz w:val="22"/>
          <w:szCs w:val="22"/>
          <w:lang w:eastAsia="zh-TW"/>
        </w:rPr>
        <w:t xml:space="preserve"> </w:t>
      </w:r>
      <w:r w:rsidRPr="008F4BB9">
        <w:rPr>
          <w:rFonts w:ascii="Arial" w:eastAsia="PMingLiU" w:hAnsi="Arial" w:cs="Arial"/>
          <w:bCs/>
          <w:sz w:val="22"/>
          <w:szCs w:val="22"/>
          <w:lang w:eastAsia="zh-TW"/>
        </w:rPr>
        <w:t xml:space="preserve">Projekt może uzyskać </w:t>
      </w:r>
      <w:r w:rsidRPr="007C50AC">
        <w:rPr>
          <w:rFonts w:ascii="Arial" w:eastAsia="PMingLiU" w:hAnsi="Arial" w:cs="Arial"/>
          <w:b/>
          <w:sz w:val="22"/>
          <w:szCs w:val="22"/>
          <w:lang w:eastAsia="zh-TW"/>
        </w:rPr>
        <w:t xml:space="preserve">25 </w:t>
      </w:r>
      <w:r w:rsidRPr="00BB59E2">
        <w:rPr>
          <w:rFonts w:ascii="Arial" w:eastAsia="PMingLiU" w:hAnsi="Arial" w:cs="Arial"/>
          <w:b/>
          <w:sz w:val="22"/>
          <w:szCs w:val="22"/>
          <w:lang w:eastAsia="zh-TW"/>
        </w:rPr>
        <w:t>punktów</w:t>
      </w:r>
      <w:r w:rsidRPr="008F4BB9">
        <w:rPr>
          <w:rFonts w:ascii="Arial" w:eastAsia="PMingLiU" w:hAnsi="Arial" w:cs="Arial"/>
          <w:bCs/>
          <w:sz w:val="22"/>
          <w:szCs w:val="22"/>
          <w:lang w:eastAsia="zh-TW"/>
        </w:rPr>
        <w:t xml:space="preserve"> jeżeli:</w:t>
      </w:r>
    </w:p>
    <w:p w14:paraId="12DCF98B" w14:textId="77777777" w:rsidR="000E6214" w:rsidRDefault="000E6214" w:rsidP="000E6214">
      <w:pPr>
        <w:pStyle w:val="CM1"/>
        <w:jc w:val="both"/>
        <w:rPr>
          <w:rFonts w:ascii="Arial" w:hAnsi="Arial" w:cs="Arial"/>
          <w:b/>
          <w:sz w:val="22"/>
          <w:szCs w:val="22"/>
        </w:rPr>
      </w:pPr>
      <w:r>
        <w:rPr>
          <w:rFonts w:ascii="Arial" w:hAnsi="Arial" w:cs="Arial"/>
          <w:b/>
          <w:sz w:val="22"/>
          <w:szCs w:val="22"/>
        </w:rPr>
        <w:t xml:space="preserve">W </w:t>
      </w:r>
      <w:r w:rsidRPr="00F109F9">
        <w:rPr>
          <w:rFonts w:ascii="Arial" w:hAnsi="Arial" w:cs="Arial"/>
          <w:b/>
          <w:sz w:val="22"/>
          <w:szCs w:val="22"/>
        </w:rPr>
        <w:t>projekt</w:t>
      </w:r>
      <w:r>
        <w:rPr>
          <w:rFonts w:ascii="Arial" w:hAnsi="Arial" w:cs="Arial"/>
          <w:b/>
          <w:sz w:val="22"/>
          <w:szCs w:val="22"/>
        </w:rPr>
        <w:t>ach</w:t>
      </w:r>
      <w:r w:rsidRPr="00F109F9">
        <w:rPr>
          <w:rFonts w:ascii="Arial" w:hAnsi="Arial" w:cs="Arial"/>
          <w:b/>
          <w:sz w:val="22"/>
          <w:szCs w:val="22"/>
        </w:rPr>
        <w:t xml:space="preserve"> dot. budowy, rozbudowy  systemów odprowadzania i oczyszczania ścieków</w:t>
      </w:r>
      <w:r>
        <w:rPr>
          <w:rFonts w:ascii="Arial" w:hAnsi="Arial" w:cs="Arial"/>
          <w:b/>
          <w:sz w:val="22"/>
          <w:szCs w:val="22"/>
        </w:rPr>
        <w:t>:</w:t>
      </w:r>
    </w:p>
    <w:p w14:paraId="425DF913" w14:textId="77777777" w:rsidR="000E6214" w:rsidRPr="008F4BB9" w:rsidRDefault="000E6214" w:rsidP="000E6214">
      <w:pPr>
        <w:pStyle w:val="CM1"/>
        <w:jc w:val="both"/>
        <w:rPr>
          <w:rFonts w:ascii="Arial" w:eastAsia="PMingLiU" w:hAnsi="Arial" w:cs="Arial"/>
          <w:bCs/>
          <w:sz w:val="22"/>
          <w:szCs w:val="22"/>
          <w:lang w:eastAsia="zh-TW"/>
        </w:rPr>
      </w:pPr>
      <w:r>
        <w:rPr>
          <w:rFonts w:ascii="Arial" w:eastAsia="PMingLiU" w:hAnsi="Arial" w:cs="Arial"/>
          <w:bCs/>
          <w:sz w:val="22"/>
          <w:szCs w:val="22"/>
          <w:lang w:eastAsia="zh-TW"/>
        </w:rPr>
        <w:t>Z</w:t>
      </w:r>
      <w:r w:rsidRPr="008F4BB9">
        <w:rPr>
          <w:rFonts w:ascii="Arial" w:eastAsia="PMingLiU" w:hAnsi="Arial" w:cs="Arial"/>
          <w:bCs/>
          <w:sz w:val="22"/>
          <w:szCs w:val="22"/>
          <w:lang w:eastAsia="zh-TW"/>
        </w:rPr>
        <w:t xml:space="preserve">użycie energii netto przez oczyszczalnię ścieków jest równe lub niższe niż: </w:t>
      </w:r>
    </w:p>
    <w:p w14:paraId="2A2934DB"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 xml:space="preserve">a) 35 kWh na równoważną liczbę mieszkańców (RLM) rocznie w przypadku oczyszczalni ścieków o wydajności poniżej 10 000 RLM; </w:t>
      </w:r>
    </w:p>
    <w:p w14:paraId="09DD7F11"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 xml:space="preserve">b) 25 kWh na równoważną liczbę mieszkańców (RLM) rocznie w przypadku oczyszczalni ścieków o wydajności od 10 000 do 100 000 RLM; </w:t>
      </w:r>
    </w:p>
    <w:p w14:paraId="116069EC"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 xml:space="preserve">c) 20 kWh na równoważną liczbę mieszkańców (RLM) rocznie dla oczyszczalni ścieków o wydajności powyżej 100 000 RLM. </w:t>
      </w:r>
    </w:p>
    <w:p w14:paraId="3ACC45CC" w14:textId="77777777" w:rsidR="000E6214" w:rsidRPr="008F4BB9" w:rsidRDefault="000E6214" w:rsidP="000E6214">
      <w:pPr>
        <w:spacing w:line="312" w:lineRule="auto"/>
        <w:rPr>
          <w:rFonts w:ascii="Arial" w:eastAsia="PMingLiU" w:hAnsi="Arial" w:cs="Arial"/>
          <w:bCs/>
          <w:sz w:val="22"/>
          <w:szCs w:val="22"/>
          <w:lang w:eastAsia="zh-TW"/>
        </w:rPr>
      </w:pPr>
    </w:p>
    <w:p w14:paraId="499E6C64" w14:textId="77777777" w:rsidR="000E6214"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Zużycie energii netto podczas eksploatacji oczyszczalni ścieków może uwzględniać środki zmniejszające zużycie energii związane z kontrolą źródła (zmniejszenie obciążenia sieci kanalizacyjnej wodami opadowymi lub zanieczyszczeniami) oraz, w stosownych przypadkach, produkcję energii w systemie (w tym energii hydraulicznej, słonecznej i wiatrowej).</w:t>
      </w:r>
    </w:p>
    <w:p w14:paraId="5DB10487" w14:textId="77777777" w:rsidR="000E6214" w:rsidRDefault="000E6214" w:rsidP="000E6214">
      <w:pPr>
        <w:spacing w:line="312" w:lineRule="auto"/>
        <w:rPr>
          <w:rFonts w:ascii="Arial" w:eastAsia="PMingLiU" w:hAnsi="Arial" w:cs="Arial"/>
          <w:bCs/>
          <w:sz w:val="22"/>
          <w:szCs w:val="22"/>
          <w:lang w:eastAsia="zh-TW"/>
        </w:rPr>
      </w:pPr>
    </w:p>
    <w:p w14:paraId="6B07A4D4" w14:textId="77777777" w:rsidR="000E6214" w:rsidRPr="00747068" w:rsidRDefault="000E6214" w:rsidP="000E6214">
      <w:pPr>
        <w:pStyle w:val="CM1"/>
        <w:rPr>
          <w:rFonts w:ascii="Arial" w:eastAsia="PMingLiU" w:hAnsi="Arial" w:cs="Arial"/>
          <w:bCs/>
          <w:sz w:val="22"/>
          <w:szCs w:val="22"/>
          <w:lang w:eastAsia="zh-TW"/>
        </w:rPr>
      </w:pPr>
      <w:r w:rsidRPr="00747068">
        <w:rPr>
          <w:rFonts w:ascii="Arial" w:hAnsi="Arial" w:cs="Arial"/>
          <w:b/>
          <w:bCs/>
          <w:sz w:val="22"/>
          <w:szCs w:val="22"/>
        </w:rPr>
        <w:t>W projektach</w:t>
      </w:r>
      <w:r w:rsidRPr="00747068">
        <w:rPr>
          <w:rFonts w:ascii="Arial" w:hAnsi="Arial" w:cs="Arial"/>
          <w:b/>
          <w:sz w:val="22"/>
          <w:szCs w:val="22"/>
        </w:rPr>
        <w:t xml:space="preserve"> dot. modernizacji systemów odprowadzania i oczyszczania ścieków</w:t>
      </w:r>
      <w:r w:rsidRPr="00747068">
        <w:rPr>
          <w:rFonts w:ascii="Arial" w:hAnsi="Arial" w:cs="Arial"/>
          <w:sz w:val="22"/>
          <w:szCs w:val="22"/>
        </w:rPr>
        <w:t>:</w:t>
      </w:r>
    </w:p>
    <w:p w14:paraId="1F4B478A" w14:textId="77777777" w:rsidR="000E6214" w:rsidRPr="00747068" w:rsidRDefault="000E6214" w:rsidP="000E6214">
      <w:pPr>
        <w:spacing w:line="312" w:lineRule="auto"/>
        <w:rPr>
          <w:rFonts w:ascii="Arial" w:eastAsia="PMingLiU" w:hAnsi="Arial" w:cs="Arial"/>
          <w:bCs/>
          <w:sz w:val="22"/>
          <w:szCs w:val="22"/>
          <w:lang w:eastAsia="zh-TW"/>
        </w:rPr>
      </w:pPr>
    </w:p>
    <w:p w14:paraId="2604299D" w14:textId="77777777"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lastRenderedPageBreak/>
        <w:t>a) Modernizacja systemu odprowadzania poprawia efektywność energetyczną poprzez zmniejszenie średniego zużycia energii o 20 % w porównaniu z własnymi wskaźnikami bazowymi uśrednionymi dla trzech lat, wykazywanymi w ujęciu rocznym. Ten spadek zużycia energii można uwzględnić na poziomie projektu (tj. modernizacji systemu odprowadzania) lub w aglomeracji, w której odbywa się dalsze oczyszczanie ścieków (tj. na poziomie systemu odprowadzania ścieków, oczyszczalni ścieków lub odprowadzania ścieków).</w:t>
      </w:r>
    </w:p>
    <w:p w14:paraId="08BD3385" w14:textId="453EFC63"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 xml:space="preserve">b) Modernizacja oczyszczalni ścieków poprawia efektywność energetyczną poprzez zmniejszenie średniego zużycia energii przez system o co najmniej 20 % w porównaniu z własnymi wskaźnikami bazowymi uśrednionymi dla trzech lat, wykazywanymi w ujęciu rocznym. </w:t>
      </w:r>
    </w:p>
    <w:p w14:paraId="5D6E33BB" w14:textId="77777777"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c) Do celów pkt 1 i 2 zużycie energii przez system oblicza się w kWh na równoważną liczbę mieszkańców rocznie odprowadzonych lub oczyszczonych ścieków, z uwzględnieniem środków zmniejszających zużycie energii związanych z kontrolą źródła (zmniejszenie obciążenia sieci kanalizacyjnej wodami opadowymi lub zanieczyszczeniami) oraz z uwzględnieniem, w stosownych przypadkach, wytwarzania energii w systemie (takiej jak energia hydrauliczna, słoneczna, termalna i wiatrowa).</w:t>
      </w:r>
    </w:p>
    <w:p w14:paraId="67C37289" w14:textId="1C652C69"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d) Do celów pkt 1 i 2 operator wykazuje, że nie występują żadne istotne zmiany związane z warunkami zewnętrznymi, w tym zmiany w pozwoleniach na odprowadzanie ścieków lub zmiany ładunku zanieczyszczeń w aglomeracji, które prowadziłyby do zmniejszenia konsumpcji energii niezależnie od wprowadzonych środków na rzecz efektywności.</w:t>
      </w:r>
    </w:p>
    <w:p w14:paraId="500DD74C" w14:textId="77777777" w:rsidR="000E6214" w:rsidRPr="00747068" w:rsidRDefault="000E6214" w:rsidP="000E6214">
      <w:pPr>
        <w:spacing w:line="312" w:lineRule="auto"/>
        <w:rPr>
          <w:rFonts w:ascii="Arial" w:eastAsia="PMingLiU" w:hAnsi="Arial" w:cs="Arial"/>
          <w:bCs/>
          <w:sz w:val="22"/>
          <w:szCs w:val="22"/>
          <w:lang w:eastAsia="zh-TW"/>
        </w:rPr>
      </w:pPr>
    </w:p>
    <w:p w14:paraId="3E095D2B" w14:textId="48647548" w:rsidR="000E6214" w:rsidRPr="00747068" w:rsidRDefault="000E6214" w:rsidP="000E6214">
      <w:pPr>
        <w:spacing w:line="312" w:lineRule="auto"/>
        <w:rPr>
          <w:rFonts w:ascii="Arial" w:eastAsiaTheme="minorHAnsi" w:hAnsi="Arial" w:cs="Arial"/>
          <w:sz w:val="22"/>
          <w:szCs w:val="22"/>
          <w:lang w:eastAsia="en-US"/>
        </w:rPr>
      </w:pPr>
      <w:r w:rsidRPr="0074706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747068">
        <w:rPr>
          <w:rFonts w:ascii="Arial" w:hAnsi="Arial" w:cs="Arial"/>
          <w:sz w:val="22"/>
          <w:szCs w:val="22"/>
        </w:rPr>
        <w:t>.</w:t>
      </w:r>
    </w:p>
    <w:p w14:paraId="08481D4E" w14:textId="77777777" w:rsidR="000E6214" w:rsidRPr="008F4BB9" w:rsidRDefault="000E6214" w:rsidP="000E6214">
      <w:pPr>
        <w:spacing w:line="312" w:lineRule="auto"/>
        <w:rPr>
          <w:rFonts w:ascii="Arial" w:hAnsi="Arial" w:cs="Arial"/>
          <w:b/>
          <w:bCs/>
          <w:sz w:val="22"/>
          <w:szCs w:val="22"/>
        </w:rPr>
      </w:pPr>
    </w:p>
    <w:p w14:paraId="5198F547" w14:textId="77777777" w:rsidR="000E6214" w:rsidRPr="00611452" w:rsidRDefault="000E6214" w:rsidP="000E6214">
      <w:pPr>
        <w:spacing w:line="312" w:lineRule="auto"/>
        <w:rPr>
          <w:rFonts w:ascii="Arial" w:hAnsi="Arial" w:cs="Arial"/>
          <w:b/>
          <w:bCs/>
        </w:rPr>
      </w:pPr>
      <w:r>
        <w:rPr>
          <w:rFonts w:ascii="Arial" w:hAnsi="Arial" w:cs="Arial"/>
          <w:b/>
          <w:bCs/>
        </w:rPr>
        <w:t xml:space="preserve">5. </w:t>
      </w:r>
      <w:r w:rsidRPr="00611452">
        <w:rPr>
          <w:rFonts w:ascii="Arial" w:hAnsi="Arial" w:cs="Arial"/>
          <w:b/>
          <w:bCs/>
        </w:rPr>
        <w:t>Preferencje terytorialne</w:t>
      </w:r>
    </w:p>
    <w:p w14:paraId="74068A9E" w14:textId="1B36DD82" w:rsidR="000E6214" w:rsidRPr="008F4BB9" w:rsidRDefault="000E6214" w:rsidP="000E6214">
      <w:pPr>
        <w:spacing w:line="312" w:lineRule="auto"/>
        <w:rPr>
          <w:rFonts w:ascii="Arial" w:hAnsi="Arial" w:cs="Arial"/>
          <w:sz w:val="22"/>
          <w:szCs w:val="22"/>
        </w:rPr>
      </w:pPr>
      <w:r w:rsidRPr="008F4BB9">
        <w:rPr>
          <w:rFonts w:ascii="Arial" w:hAnsi="Arial" w:cs="Arial"/>
          <w:sz w:val="22"/>
        </w:rPr>
        <w:t xml:space="preserve">W ramach kryterium preferowane będą projekty, których zakres rzeczowy zlokalizowany będzie w całości na terenie gmin </w:t>
      </w:r>
      <w:r w:rsidR="00453A19">
        <w:rPr>
          <w:rFonts w:ascii="Arial" w:hAnsi="Arial" w:cs="Arial"/>
          <w:sz w:val="22"/>
        </w:rPr>
        <w:t>objętych</w:t>
      </w:r>
      <w:r w:rsidR="00662BE7">
        <w:rPr>
          <w:rFonts w:ascii="Arial" w:hAnsi="Arial" w:cs="Arial"/>
          <w:sz w:val="22"/>
        </w:rPr>
        <w:t xml:space="preserve"> obszar</w:t>
      </w:r>
      <w:r w:rsidR="00453A19">
        <w:rPr>
          <w:rFonts w:ascii="Arial" w:hAnsi="Arial" w:cs="Arial"/>
          <w:sz w:val="22"/>
        </w:rPr>
        <w:t>em</w:t>
      </w:r>
      <w:r w:rsidR="00662BE7">
        <w:rPr>
          <w:rFonts w:ascii="Arial" w:hAnsi="Arial" w:cs="Arial"/>
          <w:sz w:val="22"/>
        </w:rPr>
        <w:t xml:space="preserve"> strategiczn</w:t>
      </w:r>
      <w:r w:rsidR="00453A19">
        <w:rPr>
          <w:rFonts w:ascii="Arial" w:hAnsi="Arial" w:cs="Arial"/>
          <w:sz w:val="22"/>
        </w:rPr>
        <w:t>ym</w:t>
      </w:r>
      <w:r w:rsidR="00B77DA8">
        <w:rPr>
          <w:rFonts w:ascii="Arial" w:hAnsi="Arial" w:cs="Arial"/>
          <w:sz w:val="22"/>
        </w:rPr>
        <w:t xml:space="preserve"> </w:t>
      </w:r>
      <w:r w:rsidRPr="008F4BB9">
        <w:rPr>
          <w:rFonts w:ascii="Arial" w:hAnsi="Arial" w:cs="Arial"/>
          <w:b/>
          <w:bCs/>
          <w:sz w:val="22"/>
        </w:rPr>
        <w:t xml:space="preserve">„Błękitny San” </w:t>
      </w:r>
      <w:r w:rsidRPr="008F4BB9">
        <w:rPr>
          <w:rFonts w:ascii="Arial" w:hAnsi="Arial" w:cs="Arial"/>
          <w:sz w:val="22"/>
        </w:rPr>
        <w:t>(gm. Czarna, gm. Lutowiska, m. i gm. Ustrzyki Dolne, gm. Dydnia, gm. Nozdrzec, m. Sanok, gm. Komańcza, gm. Sanok, m. i gm. Zagórz, gm. Baligród, gm. Cisna, m. i 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 gm. Nowa Sarzyna, gm. Jeżowe, gm. Krzeszów, m. i gm. Nisko, m. i gm. Rudnik nad Sanem, m. i gm. Ulanów, m. Stalowa Wola, gm. Pysznica, gm. Radomyśl nad Sanem, gm. Zaleszany, gm. Gorzyce</w:t>
      </w:r>
      <w:r w:rsidR="00AB64E9">
        <w:rPr>
          <w:rFonts w:ascii="Arial" w:hAnsi="Arial" w:cs="Arial"/>
          <w:sz w:val="22"/>
        </w:rPr>
        <w:t>, gm.</w:t>
      </w:r>
      <w:r w:rsidR="00AB64E9" w:rsidRPr="00AB64E9">
        <w:rPr>
          <w:rFonts w:ascii="Arial" w:hAnsi="Arial" w:cs="Arial"/>
          <w:sz w:val="22"/>
        </w:rPr>
        <w:t xml:space="preserve"> Bukowsko, </w:t>
      </w:r>
      <w:r w:rsidR="00AB64E9">
        <w:rPr>
          <w:rFonts w:ascii="Arial" w:hAnsi="Arial" w:cs="Arial"/>
          <w:sz w:val="22"/>
        </w:rPr>
        <w:t xml:space="preserve">gm. </w:t>
      </w:r>
      <w:r w:rsidR="00AB64E9" w:rsidRPr="00AB64E9">
        <w:rPr>
          <w:rFonts w:ascii="Arial" w:hAnsi="Arial" w:cs="Arial"/>
          <w:sz w:val="22"/>
        </w:rPr>
        <w:t xml:space="preserve">Tyrawa Wołoska, </w:t>
      </w:r>
      <w:r w:rsidR="00AB64E9">
        <w:rPr>
          <w:rFonts w:ascii="Arial" w:hAnsi="Arial" w:cs="Arial"/>
          <w:sz w:val="22"/>
        </w:rPr>
        <w:t xml:space="preserve">gm. </w:t>
      </w:r>
      <w:r w:rsidR="00AB64E9" w:rsidRPr="00AB64E9">
        <w:rPr>
          <w:rFonts w:ascii="Arial" w:hAnsi="Arial" w:cs="Arial"/>
          <w:sz w:val="22"/>
        </w:rPr>
        <w:t>Bircza</w:t>
      </w:r>
      <w:r w:rsidRPr="008F4BB9">
        <w:rPr>
          <w:rFonts w:ascii="Arial" w:hAnsi="Arial" w:cs="Arial"/>
          <w:sz w:val="22"/>
        </w:rPr>
        <w:t>).</w:t>
      </w:r>
    </w:p>
    <w:p w14:paraId="3A00C9D5" w14:textId="77777777" w:rsidR="000E6214" w:rsidRPr="008F4BB9" w:rsidRDefault="000E6214" w:rsidP="000E6214">
      <w:pPr>
        <w:spacing w:line="312" w:lineRule="auto"/>
        <w:rPr>
          <w:rFonts w:ascii="Arial" w:hAnsi="Arial" w:cs="Arial"/>
          <w:sz w:val="22"/>
        </w:rPr>
      </w:pPr>
    </w:p>
    <w:p w14:paraId="4B4BC2BA" w14:textId="452DFC64" w:rsidR="000E6214" w:rsidRPr="00EB5028" w:rsidRDefault="000E6214" w:rsidP="000E6214">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p>
    <w:p w14:paraId="347A24F3" w14:textId="77777777" w:rsidR="000E6214" w:rsidRPr="008F4BB9" w:rsidRDefault="000E6214" w:rsidP="000E6214">
      <w:pPr>
        <w:spacing w:line="312" w:lineRule="auto"/>
        <w:rPr>
          <w:rFonts w:ascii="Arial" w:hAnsi="Arial" w:cs="Arial"/>
          <w:b/>
          <w:bCs/>
          <w:sz w:val="22"/>
          <w:szCs w:val="22"/>
        </w:rPr>
      </w:pPr>
    </w:p>
    <w:p w14:paraId="4CE84DC7" w14:textId="1DB398BE" w:rsidR="000E6214" w:rsidRPr="00BB59E2" w:rsidRDefault="000E6214" w:rsidP="000E6214">
      <w:pPr>
        <w:pStyle w:val="Default"/>
        <w:spacing w:line="312" w:lineRule="auto"/>
        <w:rPr>
          <w:rFonts w:ascii="Arial" w:hAnsi="Arial" w:cs="Arial"/>
          <w:color w:val="auto"/>
          <w:sz w:val="22"/>
          <w:szCs w:val="22"/>
        </w:rPr>
      </w:pPr>
      <w:r w:rsidRPr="00BB59E2">
        <w:rPr>
          <w:rFonts w:ascii="Arial" w:hAnsi="Arial" w:cs="Arial"/>
          <w:b/>
          <w:bCs/>
          <w:color w:val="auto"/>
          <w:szCs w:val="28"/>
        </w:rPr>
        <w:t>Zasady oceny:</w:t>
      </w:r>
      <w:r w:rsidRPr="008F4BB9">
        <w:rPr>
          <w:rFonts w:ascii="Arial" w:hAnsi="Arial" w:cs="Arial"/>
          <w:color w:val="auto"/>
        </w:rPr>
        <w:t xml:space="preserve"> </w:t>
      </w:r>
      <w:r>
        <w:rPr>
          <w:rFonts w:ascii="Arial" w:hAnsi="Arial" w:cs="Arial"/>
          <w:color w:val="auto"/>
          <w:sz w:val="22"/>
          <w:szCs w:val="22"/>
        </w:rPr>
        <w:t>P</w:t>
      </w:r>
      <w:r w:rsidRPr="00BB59E2">
        <w:rPr>
          <w:rFonts w:ascii="Arial" w:hAnsi="Arial" w:cs="Arial"/>
          <w:color w:val="auto"/>
          <w:sz w:val="22"/>
          <w:szCs w:val="22"/>
        </w:rPr>
        <w:t xml:space="preserve">rojekt uzyska </w:t>
      </w:r>
      <w:r w:rsidRPr="00BB59E2">
        <w:rPr>
          <w:rFonts w:ascii="Arial" w:hAnsi="Arial" w:cs="Arial"/>
          <w:b/>
          <w:bCs/>
          <w:color w:val="auto"/>
          <w:sz w:val="22"/>
          <w:szCs w:val="22"/>
        </w:rPr>
        <w:t>10 punktów</w:t>
      </w:r>
      <w:r w:rsidRPr="00BB59E2">
        <w:rPr>
          <w:rFonts w:ascii="Arial" w:hAnsi="Arial" w:cs="Arial"/>
          <w:color w:val="auto"/>
          <w:sz w:val="22"/>
          <w:szCs w:val="22"/>
        </w:rPr>
        <w:t xml:space="preserve">, jeżeli zakres rzeczowy projektu będzie w całości zlokalizowany na terenach objętych </w:t>
      </w:r>
      <w:r w:rsidR="00963F7E">
        <w:rPr>
          <w:rFonts w:ascii="Arial" w:hAnsi="Arial" w:cs="Arial"/>
          <w:sz w:val="22"/>
        </w:rPr>
        <w:t xml:space="preserve">obszarem strategicznym </w:t>
      </w:r>
      <w:r w:rsidRPr="00BB59E2">
        <w:rPr>
          <w:rFonts w:ascii="Arial" w:hAnsi="Arial" w:cs="Arial"/>
          <w:color w:val="auto"/>
          <w:sz w:val="22"/>
          <w:szCs w:val="22"/>
        </w:rPr>
        <w:t>„Błękitny San”.</w:t>
      </w:r>
    </w:p>
    <w:p w14:paraId="58356517" w14:textId="1373FDCC" w:rsidR="003A5E37" w:rsidRPr="008F4BB9" w:rsidRDefault="003A5E37" w:rsidP="008F4BB9">
      <w:pPr>
        <w:spacing w:line="312" w:lineRule="auto"/>
        <w:rPr>
          <w:rFonts w:ascii="Arial" w:hAnsi="Arial" w:cs="Arial"/>
          <w:b/>
          <w:bCs/>
          <w:sz w:val="22"/>
          <w:szCs w:val="22"/>
        </w:rPr>
      </w:pPr>
    </w:p>
    <w:p w14:paraId="0C5B9B9C" w14:textId="4E96E1AB" w:rsidR="0005303B" w:rsidRPr="0002625B" w:rsidRDefault="0063736E" w:rsidP="0002625B">
      <w:pPr>
        <w:pStyle w:val="Nagwek4"/>
        <w:rPr>
          <w:rFonts w:ascii="Arial" w:hAnsi="Arial" w:cs="Arial"/>
          <w:b/>
          <w:color w:val="000000" w:themeColor="text1"/>
          <w:sz w:val="28"/>
        </w:rPr>
      </w:pPr>
      <w:bookmarkStart w:id="153" w:name="_Toc135636288"/>
      <w:r w:rsidRPr="0002625B">
        <w:rPr>
          <w:rFonts w:ascii="Arial" w:hAnsi="Arial" w:cs="Arial"/>
          <w:b/>
          <w:i w:val="0"/>
          <w:color w:val="000000" w:themeColor="text1"/>
          <w:sz w:val="28"/>
        </w:rPr>
        <w:t xml:space="preserve">2.3.2.6 </w:t>
      </w:r>
      <w:r w:rsidR="0005303B" w:rsidRPr="0002625B">
        <w:rPr>
          <w:rFonts w:ascii="Arial" w:hAnsi="Arial" w:cs="Arial"/>
          <w:b/>
          <w:i w:val="0"/>
          <w:color w:val="000000" w:themeColor="text1"/>
          <w:sz w:val="28"/>
        </w:rPr>
        <w:t xml:space="preserve">Działanie FEPK.02.06 Zrównoważona gospodarka </w:t>
      </w:r>
      <w:proofErr w:type="spellStart"/>
      <w:r w:rsidR="0005303B" w:rsidRPr="0002625B">
        <w:rPr>
          <w:rFonts w:ascii="Arial" w:hAnsi="Arial" w:cs="Arial"/>
          <w:b/>
          <w:i w:val="0"/>
          <w:color w:val="000000" w:themeColor="text1"/>
          <w:sz w:val="28"/>
        </w:rPr>
        <w:t>wodno</w:t>
      </w:r>
      <w:proofErr w:type="spellEnd"/>
      <w:r w:rsidR="0005303B" w:rsidRPr="0002625B">
        <w:rPr>
          <w:rFonts w:ascii="Arial" w:hAnsi="Arial" w:cs="Arial"/>
          <w:b/>
          <w:i w:val="0"/>
          <w:color w:val="000000" w:themeColor="text1"/>
          <w:sz w:val="28"/>
        </w:rPr>
        <w:t xml:space="preserve"> – ściekowa</w:t>
      </w:r>
      <w:bookmarkEnd w:id="153"/>
    </w:p>
    <w:p w14:paraId="1C1F556F" w14:textId="598DA060" w:rsidR="0005303B" w:rsidRPr="008F4BB9" w:rsidRDefault="0005303B" w:rsidP="00360CFF">
      <w:pPr>
        <w:shd w:val="clear" w:color="auto" w:fill="F2F2F2" w:themeFill="background1" w:themeFillShade="F2"/>
        <w:spacing w:line="312" w:lineRule="auto"/>
        <w:rPr>
          <w:rFonts w:ascii="Arial" w:eastAsia="PMingLiU" w:hAnsi="Arial" w:cs="Arial"/>
          <w:b/>
          <w:bCs/>
          <w:sz w:val="22"/>
          <w:szCs w:val="22"/>
          <w:lang w:eastAsia="zh-TW"/>
        </w:rPr>
      </w:pPr>
      <w:r w:rsidRPr="008F4BB9">
        <w:rPr>
          <w:rFonts w:ascii="Arial" w:eastAsia="PMingLiU" w:hAnsi="Arial" w:cs="Arial"/>
          <w:b/>
          <w:bCs/>
          <w:sz w:val="22"/>
          <w:szCs w:val="22"/>
          <w:lang w:eastAsia="zh-TW"/>
        </w:rPr>
        <w:t>Typ projekt</w:t>
      </w:r>
      <w:r w:rsidR="00244C5A">
        <w:rPr>
          <w:rFonts w:ascii="Arial" w:eastAsia="PMingLiU" w:hAnsi="Arial" w:cs="Arial"/>
          <w:b/>
          <w:bCs/>
          <w:sz w:val="22"/>
          <w:szCs w:val="22"/>
          <w:lang w:eastAsia="zh-TW"/>
        </w:rPr>
        <w:t>u</w:t>
      </w:r>
      <w:r w:rsidRPr="008F4BB9">
        <w:rPr>
          <w:rFonts w:ascii="Arial" w:eastAsia="PMingLiU" w:hAnsi="Arial" w:cs="Arial"/>
          <w:b/>
          <w:bCs/>
          <w:sz w:val="22"/>
          <w:szCs w:val="22"/>
          <w:lang w:eastAsia="zh-TW"/>
        </w:rPr>
        <w:t>:</w:t>
      </w:r>
    </w:p>
    <w:p w14:paraId="791D4E66" w14:textId="77777777" w:rsidR="0005303B" w:rsidRPr="008F4BB9" w:rsidRDefault="0005303B" w:rsidP="00360CFF">
      <w:pPr>
        <w:shd w:val="clear" w:color="auto" w:fill="F2F2F2" w:themeFill="background1" w:themeFillShade="F2"/>
        <w:spacing w:line="312" w:lineRule="auto"/>
        <w:rPr>
          <w:rFonts w:ascii="Arial" w:hAnsi="Arial" w:cs="Arial"/>
          <w:sz w:val="22"/>
          <w:szCs w:val="22"/>
        </w:rPr>
      </w:pPr>
      <w:r w:rsidRPr="008F4BB9">
        <w:rPr>
          <w:rFonts w:ascii="Arial" w:hAnsi="Arial" w:cs="Arial"/>
          <w:sz w:val="22"/>
          <w:szCs w:val="22"/>
        </w:rPr>
        <w:t>Roboty budowlane, instalacyjne lub zakup wyposażenia w zakresie infrastruktury niezbędnej do ujęcia, uzdatniania, magazynowania i dystrybucji wody do spożycia, m.in. działania dotyczące poprawy jakości systemów zaopatrzenia w wodę oraz likwidowania strat wody, poprawy efektywności wykorzystania wody, w tym w sytuacji zmniejszenia dostępnej ilości wody lub obniżenia jakości wody, w uzasadnionych adaptacją do zmian klimatu przypadkach.</w:t>
      </w:r>
    </w:p>
    <w:p w14:paraId="7FC7B7FC" w14:textId="2BEA41E6" w:rsidR="0005303B" w:rsidRPr="008F4BB9" w:rsidRDefault="0005303B" w:rsidP="008F4BB9">
      <w:pPr>
        <w:spacing w:line="312" w:lineRule="auto"/>
        <w:rPr>
          <w:rFonts w:ascii="Arial" w:hAnsi="Arial" w:cs="Arial"/>
          <w:b/>
          <w:bCs/>
          <w:sz w:val="22"/>
          <w:szCs w:val="22"/>
        </w:rPr>
      </w:pPr>
    </w:p>
    <w:p w14:paraId="39A7B427" w14:textId="77777777" w:rsidR="007C50AC" w:rsidRPr="008F4BB9" w:rsidRDefault="007C50AC" w:rsidP="00B43C29">
      <w:pPr>
        <w:pStyle w:val="Akapitzlist"/>
        <w:numPr>
          <w:ilvl w:val="0"/>
          <w:numId w:val="21"/>
        </w:numPr>
        <w:spacing w:line="312" w:lineRule="auto"/>
        <w:ind w:left="284" w:hanging="284"/>
        <w:rPr>
          <w:rFonts w:ascii="Arial" w:hAnsi="Arial" w:cs="Arial"/>
          <w:b/>
          <w:bCs/>
        </w:rPr>
      </w:pPr>
      <w:r w:rsidRPr="008F4BB9">
        <w:rPr>
          <w:rFonts w:ascii="Arial" w:hAnsi="Arial" w:cs="Arial"/>
          <w:b/>
          <w:bCs/>
        </w:rPr>
        <w:t>Ograniczenie strat wody</w:t>
      </w:r>
    </w:p>
    <w:p w14:paraId="71B707C5" w14:textId="77777777" w:rsidR="007C50AC" w:rsidRPr="00D25CC5" w:rsidRDefault="007C50AC" w:rsidP="007C50AC">
      <w:pPr>
        <w:autoSpaceDE w:val="0"/>
        <w:autoSpaceDN w:val="0"/>
        <w:adjustRightInd w:val="0"/>
        <w:spacing w:line="312" w:lineRule="auto"/>
        <w:rPr>
          <w:rFonts w:ascii="Arial" w:hAnsi="Arial" w:cs="Arial"/>
          <w:sz w:val="22"/>
          <w:szCs w:val="22"/>
        </w:rPr>
      </w:pPr>
      <w:r w:rsidRPr="008F4BB9">
        <w:rPr>
          <w:rFonts w:ascii="Arial" w:hAnsi="Arial" w:cs="Arial"/>
          <w:sz w:val="22"/>
          <w:szCs w:val="22"/>
        </w:rPr>
        <w:t>Kryterium premiuje projekty</w:t>
      </w:r>
      <w:r>
        <w:rPr>
          <w:rFonts w:ascii="Arial" w:hAnsi="Arial" w:cs="Arial"/>
          <w:sz w:val="22"/>
          <w:szCs w:val="22"/>
        </w:rPr>
        <w:t>,</w:t>
      </w:r>
      <w:r w:rsidRPr="008F4BB9">
        <w:rPr>
          <w:rFonts w:ascii="Arial" w:hAnsi="Arial" w:cs="Arial"/>
          <w:sz w:val="22"/>
          <w:szCs w:val="22"/>
        </w:rPr>
        <w:t xml:space="preserve"> w zakresie rzeczowym których przewidziano ograniczenie strat </w:t>
      </w:r>
      <w:r w:rsidRPr="00D25CC5">
        <w:rPr>
          <w:rFonts w:ascii="Arial" w:hAnsi="Arial" w:cs="Arial"/>
          <w:sz w:val="22"/>
          <w:szCs w:val="22"/>
        </w:rPr>
        <w:t>wody.</w:t>
      </w:r>
    </w:p>
    <w:p w14:paraId="15B1F4F9" w14:textId="77777777" w:rsidR="007C50AC" w:rsidRPr="00D25CC5" w:rsidRDefault="007C50AC" w:rsidP="007C50AC">
      <w:pPr>
        <w:spacing w:line="312" w:lineRule="auto"/>
        <w:rPr>
          <w:rFonts w:ascii="Arial" w:hAnsi="Arial" w:cs="Arial"/>
          <w:sz w:val="22"/>
        </w:rPr>
      </w:pPr>
      <w:r w:rsidRPr="00D25CC5">
        <w:rPr>
          <w:rFonts w:ascii="Arial" w:hAnsi="Arial" w:cs="Arial"/>
          <w:sz w:val="22"/>
        </w:rPr>
        <w:t>Konieczne jest przedstawienie informacji o stratach wody przed realizacją projektu (do 3 lat wstecz) oraz oszacowanie planowanych strat po wykonaniu inwestycji, wraz z uzasadnieniem jakie konkretne rozwiązania będą skutkować obniżeniem strat wody.</w:t>
      </w:r>
    </w:p>
    <w:p w14:paraId="670FB737" w14:textId="77777777" w:rsidR="007C50AC" w:rsidRDefault="007C50AC" w:rsidP="007C50AC">
      <w:pPr>
        <w:spacing w:line="312" w:lineRule="auto"/>
        <w:rPr>
          <w:rFonts w:ascii="Arial" w:hAnsi="Arial" w:cs="Arial"/>
          <w:sz w:val="22"/>
          <w:szCs w:val="22"/>
        </w:rPr>
      </w:pPr>
    </w:p>
    <w:p w14:paraId="60F4B31D" w14:textId="15891C7F"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r>
        <w:rPr>
          <w:rFonts w:ascii="Arial" w:hAnsi="Arial" w:cs="Arial"/>
          <w:sz w:val="22"/>
          <w:szCs w:val="22"/>
        </w:rPr>
        <w:t xml:space="preserve"> </w:t>
      </w:r>
    </w:p>
    <w:p w14:paraId="26883C39" w14:textId="77777777" w:rsidR="007C50AC" w:rsidRPr="008F4BB9" w:rsidRDefault="007C50AC" w:rsidP="007C50AC">
      <w:pPr>
        <w:autoSpaceDE w:val="0"/>
        <w:autoSpaceDN w:val="0"/>
        <w:adjustRightInd w:val="0"/>
        <w:spacing w:line="312" w:lineRule="auto"/>
        <w:rPr>
          <w:rFonts w:ascii="Arial" w:hAnsi="Arial" w:cs="Arial"/>
          <w:sz w:val="22"/>
          <w:szCs w:val="22"/>
        </w:rPr>
      </w:pPr>
    </w:p>
    <w:p w14:paraId="537B24A2" w14:textId="77777777" w:rsidR="007C50AC" w:rsidRPr="00BB59E2" w:rsidRDefault="007C50AC" w:rsidP="007C50AC">
      <w:pPr>
        <w:autoSpaceDE w:val="0"/>
        <w:autoSpaceDN w:val="0"/>
        <w:adjustRightInd w:val="0"/>
        <w:spacing w:line="312" w:lineRule="auto"/>
        <w:rPr>
          <w:rFonts w:ascii="Arial" w:hAnsi="Arial" w:cs="Arial"/>
          <w:sz w:val="22"/>
          <w:szCs w:val="22"/>
        </w:rPr>
      </w:pPr>
      <w:r w:rsidRPr="00BB59E2">
        <w:rPr>
          <w:rFonts w:ascii="Arial" w:hAnsi="Arial" w:cs="Arial"/>
          <w:b/>
          <w:bCs/>
          <w:szCs w:val="28"/>
        </w:rPr>
        <w:t>Zasady oceny:</w:t>
      </w:r>
      <w:r w:rsidRPr="008F4BB9">
        <w:rPr>
          <w:rFonts w:ascii="Arial" w:hAnsi="Arial" w:cs="Arial"/>
          <w:b/>
          <w:bCs/>
        </w:rPr>
        <w:t xml:space="preserve"> </w:t>
      </w:r>
      <w:r w:rsidRPr="008F4BB9">
        <w:rPr>
          <w:rFonts w:ascii="Arial" w:hAnsi="Arial" w:cs="Arial"/>
          <w:bCs/>
          <w:sz w:val="22"/>
          <w:szCs w:val="22"/>
        </w:rPr>
        <w:t xml:space="preserve">W przypadku spełnienia warunków projekt otrzymuje </w:t>
      </w:r>
      <w:r w:rsidRPr="00BB59E2">
        <w:rPr>
          <w:rFonts w:ascii="Arial" w:hAnsi="Arial" w:cs="Arial"/>
          <w:b/>
          <w:bCs/>
          <w:sz w:val="22"/>
          <w:szCs w:val="22"/>
        </w:rPr>
        <w:t>30 punktów</w:t>
      </w:r>
      <w:r w:rsidRPr="00BB59E2">
        <w:rPr>
          <w:rFonts w:ascii="Arial" w:hAnsi="Arial" w:cs="Arial"/>
          <w:sz w:val="22"/>
          <w:szCs w:val="22"/>
        </w:rPr>
        <w:t>.</w:t>
      </w:r>
    </w:p>
    <w:p w14:paraId="36393118" w14:textId="77777777" w:rsidR="007C50AC" w:rsidRPr="008F4BB9" w:rsidRDefault="007C50AC" w:rsidP="007C50AC">
      <w:pPr>
        <w:autoSpaceDE w:val="0"/>
        <w:autoSpaceDN w:val="0"/>
        <w:adjustRightInd w:val="0"/>
        <w:spacing w:line="312" w:lineRule="auto"/>
        <w:rPr>
          <w:rFonts w:ascii="Arial" w:hAnsi="Arial" w:cs="Arial"/>
          <w:szCs w:val="28"/>
        </w:rPr>
      </w:pPr>
    </w:p>
    <w:p w14:paraId="4B1D422E" w14:textId="77777777" w:rsidR="007C50AC" w:rsidRPr="008F4BB9" w:rsidRDefault="007C50AC" w:rsidP="00B43C29">
      <w:pPr>
        <w:pStyle w:val="Akapitzlist"/>
        <w:numPr>
          <w:ilvl w:val="0"/>
          <w:numId w:val="22"/>
        </w:numPr>
        <w:autoSpaceDE w:val="0"/>
        <w:autoSpaceDN w:val="0"/>
        <w:adjustRightInd w:val="0"/>
        <w:spacing w:line="312" w:lineRule="auto"/>
        <w:ind w:left="284" w:hanging="284"/>
        <w:rPr>
          <w:rFonts w:ascii="Arial" w:hAnsi="Arial" w:cs="Arial"/>
          <w:b/>
          <w:bCs/>
        </w:rPr>
      </w:pPr>
      <w:r w:rsidRPr="008F4BB9">
        <w:rPr>
          <w:rFonts w:ascii="Arial" w:hAnsi="Arial" w:cs="Arial"/>
          <w:b/>
          <w:bCs/>
        </w:rPr>
        <w:t xml:space="preserve">Poprawa jakości </w:t>
      </w:r>
      <w:r>
        <w:rPr>
          <w:rFonts w:ascii="Arial" w:hAnsi="Arial" w:cs="Arial"/>
          <w:b/>
          <w:bCs/>
        </w:rPr>
        <w:t>d</w:t>
      </w:r>
      <w:r w:rsidRPr="008F4BB9">
        <w:rPr>
          <w:rFonts w:ascii="Arial" w:hAnsi="Arial" w:cs="Arial"/>
          <w:b/>
          <w:bCs/>
        </w:rPr>
        <w:t>ostarczanej wody</w:t>
      </w:r>
    </w:p>
    <w:p w14:paraId="3C80BE18" w14:textId="77777777" w:rsidR="007C50AC" w:rsidRPr="00D25CC5" w:rsidRDefault="007C50AC" w:rsidP="007C50AC">
      <w:pPr>
        <w:autoSpaceDE w:val="0"/>
        <w:autoSpaceDN w:val="0"/>
        <w:adjustRightInd w:val="0"/>
        <w:spacing w:line="312" w:lineRule="auto"/>
        <w:rPr>
          <w:rFonts w:ascii="Arial" w:hAnsi="Arial" w:cs="Arial"/>
          <w:sz w:val="22"/>
          <w:szCs w:val="22"/>
        </w:rPr>
      </w:pPr>
      <w:r w:rsidRPr="008F4BB9">
        <w:rPr>
          <w:rFonts w:ascii="Arial" w:hAnsi="Arial" w:cs="Arial"/>
          <w:sz w:val="22"/>
          <w:szCs w:val="22"/>
        </w:rPr>
        <w:t>Kryterium premiuje projekty</w:t>
      </w:r>
      <w:r>
        <w:rPr>
          <w:rFonts w:ascii="Arial" w:hAnsi="Arial" w:cs="Arial"/>
          <w:sz w:val="22"/>
          <w:szCs w:val="22"/>
        </w:rPr>
        <w:t>,</w:t>
      </w:r>
      <w:r w:rsidRPr="008F4BB9">
        <w:rPr>
          <w:rFonts w:ascii="Arial" w:hAnsi="Arial" w:cs="Arial"/>
          <w:sz w:val="22"/>
          <w:szCs w:val="22"/>
        </w:rPr>
        <w:t xml:space="preserve"> w zakresie rzeczowym których przewidziano dostarczanie wody dobrej </w:t>
      </w:r>
      <w:r w:rsidRPr="00D25CC5">
        <w:rPr>
          <w:rFonts w:ascii="Arial" w:hAnsi="Arial" w:cs="Arial"/>
          <w:sz w:val="22"/>
          <w:szCs w:val="22"/>
        </w:rPr>
        <w:t xml:space="preserve">jakości (działania dotyczące podniesienia jakości wody). </w:t>
      </w:r>
    </w:p>
    <w:p w14:paraId="32098153" w14:textId="77777777" w:rsidR="007C50AC" w:rsidRPr="00D25CC5" w:rsidRDefault="007C50AC" w:rsidP="007C50AC">
      <w:pPr>
        <w:spacing w:line="312" w:lineRule="auto"/>
        <w:rPr>
          <w:rFonts w:ascii="Arial" w:hAnsi="Arial" w:cs="Arial"/>
          <w:sz w:val="22"/>
        </w:rPr>
      </w:pPr>
      <w:r w:rsidRPr="00D25CC5">
        <w:rPr>
          <w:rFonts w:ascii="Arial" w:hAnsi="Arial" w:cs="Arial"/>
          <w:sz w:val="22"/>
          <w:szCs w:val="20"/>
        </w:rPr>
        <w:t xml:space="preserve">Należy podać </w:t>
      </w:r>
      <w:r w:rsidRPr="00D25CC5">
        <w:rPr>
          <w:rFonts w:ascii="Arial" w:hAnsi="Arial" w:cs="Arial"/>
          <w:sz w:val="22"/>
        </w:rPr>
        <w:t>konkretne informacje o częstotliwości i rodzajach przekroczeń norm jakości wody oraz uzasadnienie w jaki sposób przyjęte w projekcie rozwiązania podniosą jakość dostarczanej wody.</w:t>
      </w:r>
    </w:p>
    <w:p w14:paraId="31B3287E" w14:textId="2F9AF6EF" w:rsidR="007C50AC" w:rsidRPr="00E0181B" w:rsidRDefault="007C50AC" w:rsidP="007C50AC">
      <w:pPr>
        <w:pStyle w:val="Tekstkomentarza"/>
        <w:spacing w:line="312" w:lineRule="auto"/>
        <w:rPr>
          <w:rFonts w:ascii="Arial" w:hAnsi="Arial" w:cs="Arial"/>
          <w:sz w:val="22"/>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0181B">
        <w:rPr>
          <w:rFonts w:ascii="Arial" w:hAnsi="Arial" w:cs="Arial"/>
          <w:sz w:val="22"/>
        </w:rPr>
        <w:t xml:space="preserve">. </w:t>
      </w:r>
    </w:p>
    <w:p w14:paraId="41252D5C" w14:textId="77777777" w:rsidR="007C50AC" w:rsidRPr="00E0181B" w:rsidRDefault="007C50AC" w:rsidP="007C50AC">
      <w:pPr>
        <w:spacing w:line="312" w:lineRule="auto"/>
        <w:rPr>
          <w:rFonts w:ascii="Arial" w:hAnsi="Arial" w:cs="Arial"/>
          <w:sz w:val="22"/>
          <w:szCs w:val="20"/>
        </w:rPr>
      </w:pPr>
    </w:p>
    <w:p w14:paraId="4A49F61E" w14:textId="77777777" w:rsidR="007C50AC" w:rsidRDefault="007C50AC" w:rsidP="007C50AC">
      <w:pPr>
        <w:autoSpaceDE w:val="0"/>
        <w:autoSpaceDN w:val="0"/>
        <w:adjustRightInd w:val="0"/>
        <w:spacing w:line="312" w:lineRule="auto"/>
        <w:rPr>
          <w:rFonts w:ascii="Arial" w:hAnsi="Arial" w:cs="Arial"/>
          <w:bCs/>
          <w:sz w:val="22"/>
          <w:szCs w:val="22"/>
        </w:rPr>
      </w:pPr>
      <w:r w:rsidRPr="00BB59E2">
        <w:rPr>
          <w:rFonts w:ascii="Arial" w:hAnsi="Arial" w:cs="Arial"/>
          <w:b/>
          <w:bCs/>
          <w:szCs w:val="28"/>
        </w:rPr>
        <w:t>Zasady oceny:</w:t>
      </w:r>
      <w:r w:rsidRPr="008F4BB9">
        <w:rPr>
          <w:rFonts w:ascii="Arial" w:hAnsi="Arial" w:cs="Arial"/>
          <w:b/>
          <w:bCs/>
        </w:rPr>
        <w:t xml:space="preserve"> </w:t>
      </w:r>
      <w:r w:rsidRPr="008F4BB9">
        <w:rPr>
          <w:rFonts w:ascii="Arial" w:hAnsi="Arial" w:cs="Arial"/>
          <w:bCs/>
          <w:sz w:val="22"/>
          <w:szCs w:val="22"/>
        </w:rPr>
        <w:t xml:space="preserve">W przypadku spełnienia warunków projekt otrzymuje </w:t>
      </w:r>
      <w:r w:rsidRPr="00BB59E2">
        <w:rPr>
          <w:rFonts w:ascii="Arial" w:hAnsi="Arial" w:cs="Arial"/>
          <w:b/>
          <w:sz w:val="22"/>
          <w:szCs w:val="22"/>
        </w:rPr>
        <w:t>25 punktów</w:t>
      </w:r>
      <w:r w:rsidRPr="00BB59E2">
        <w:rPr>
          <w:rFonts w:ascii="Arial" w:hAnsi="Arial" w:cs="Arial"/>
          <w:bCs/>
          <w:sz w:val="22"/>
          <w:szCs w:val="22"/>
        </w:rPr>
        <w:t>.</w:t>
      </w:r>
    </w:p>
    <w:p w14:paraId="1273B29F" w14:textId="77777777" w:rsidR="007C50AC" w:rsidRPr="007C50AC" w:rsidRDefault="007C50AC" w:rsidP="007C50AC">
      <w:pPr>
        <w:autoSpaceDE w:val="0"/>
        <w:autoSpaceDN w:val="0"/>
        <w:adjustRightInd w:val="0"/>
        <w:spacing w:line="312" w:lineRule="auto"/>
        <w:rPr>
          <w:rFonts w:ascii="Arial" w:hAnsi="Arial" w:cs="Arial"/>
          <w:bCs/>
          <w:sz w:val="22"/>
          <w:szCs w:val="22"/>
        </w:rPr>
      </w:pPr>
    </w:p>
    <w:p w14:paraId="7B982971" w14:textId="77777777" w:rsidR="007C50AC" w:rsidRPr="007C50AC" w:rsidRDefault="007C50AC" w:rsidP="007C50AC">
      <w:pPr>
        <w:spacing w:line="312" w:lineRule="auto"/>
        <w:rPr>
          <w:rFonts w:ascii="Arial" w:hAnsi="Arial" w:cs="Arial"/>
          <w:b/>
          <w:bCs/>
        </w:rPr>
      </w:pPr>
      <w:r w:rsidRPr="007C50AC">
        <w:rPr>
          <w:rFonts w:ascii="Arial" w:hAnsi="Arial" w:cs="Arial"/>
          <w:b/>
          <w:bCs/>
        </w:rPr>
        <w:t>3. Zaplanowany wkład własny wnioskodawcy w finansowanie projektu</w:t>
      </w:r>
    </w:p>
    <w:p w14:paraId="177AD049" w14:textId="5D45DF9A" w:rsidR="007C50AC" w:rsidRPr="007C50AC" w:rsidRDefault="007C50AC" w:rsidP="007C50AC">
      <w:pPr>
        <w:spacing w:line="312" w:lineRule="auto"/>
        <w:jc w:val="both"/>
        <w:rPr>
          <w:rFonts w:ascii="Arial" w:hAnsi="Arial" w:cs="Arial"/>
          <w:sz w:val="22"/>
          <w:szCs w:val="22"/>
        </w:rPr>
      </w:pPr>
      <w:r w:rsidRPr="007C50AC">
        <w:rPr>
          <w:rFonts w:ascii="Arial" w:hAnsi="Arial" w:cs="Arial"/>
          <w:sz w:val="22"/>
          <w:szCs w:val="22"/>
        </w:rPr>
        <w:t>W ramach kryterium premiowane będą projekty, w których zapewniono wkład własny na poziomie wyższym niż minimalny określony w </w:t>
      </w:r>
      <w:r w:rsidR="00F30532">
        <w:rPr>
          <w:rFonts w:ascii="Arial" w:hAnsi="Arial" w:cs="Arial"/>
          <w:sz w:val="22"/>
          <w:szCs w:val="22"/>
        </w:rPr>
        <w:t>r</w:t>
      </w:r>
      <w:r w:rsidRPr="007C50AC">
        <w:rPr>
          <w:rFonts w:ascii="Arial" w:hAnsi="Arial" w:cs="Arial"/>
          <w:sz w:val="22"/>
          <w:szCs w:val="22"/>
        </w:rPr>
        <w:t>egulaminie wyboru projektów.</w:t>
      </w:r>
    </w:p>
    <w:p w14:paraId="5D953A4A" w14:textId="4E908430" w:rsidR="007C50AC" w:rsidRPr="007C50AC" w:rsidRDefault="007C50AC" w:rsidP="007C50AC">
      <w:pPr>
        <w:spacing w:line="312" w:lineRule="auto"/>
        <w:jc w:val="both"/>
        <w:rPr>
          <w:rFonts w:ascii="Arial" w:hAnsi="Arial" w:cs="Arial"/>
          <w:sz w:val="22"/>
          <w:szCs w:val="22"/>
        </w:rPr>
      </w:pPr>
      <w:r w:rsidRPr="007C50AC">
        <w:rPr>
          <w:rFonts w:ascii="Arial" w:hAnsi="Arial" w:cs="Arial"/>
          <w:sz w:val="22"/>
          <w:szCs w:val="22"/>
        </w:rPr>
        <w:t xml:space="preserve">Informacje stanowiące podstawę oceny powinny być dokładnie przedstawione w dokumentacji </w:t>
      </w:r>
      <w:r w:rsidR="00AF7F8B">
        <w:rPr>
          <w:rFonts w:ascii="Arial" w:hAnsi="Arial" w:cs="Arial"/>
          <w:sz w:val="22"/>
          <w:szCs w:val="22"/>
        </w:rPr>
        <w:t>projektu</w:t>
      </w:r>
      <w:r w:rsidRPr="007C50AC">
        <w:rPr>
          <w:rFonts w:ascii="Arial" w:hAnsi="Arial" w:cs="Arial"/>
          <w:sz w:val="22"/>
          <w:szCs w:val="22"/>
        </w:rPr>
        <w:t>.</w:t>
      </w:r>
    </w:p>
    <w:p w14:paraId="64040DFE" w14:textId="77777777" w:rsidR="005D042C" w:rsidRPr="00E0181B" w:rsidRDefault="005D042C" w:rsidP="005D042C">
      <w:pPr>
        <w:pStyle w:val="Tekstkomentarza"/>
        <w:spacing w:line="312" w:lineRule="auto"/>
        <w:rPr>
          <w:rFonts w:ascii="Arial" w:hAnsi="Arial" w:cs="Arial"/>
          <w:sz w:val="22"/>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0181B">
        <w:rPr>
          <w:rFonts w:ascii="Arial" w:hAnsi="Arial" w:cs="Arial"/>
          <w:sz w:val="22"/>
        </w:rPr>
        <w:t xml:space="preserve">. </w:t>
      </w:r>
    </w:p>
    <w:p w14:paraId="40EA0472" w14:textId="77777777" w:rsidR="007C50AC" w:rsidRPr="007C50AC" w:rsidRDefault="007C50AC" w:rsidP="007C50AC">
      <w:pPr>
        <w:spacing w:line="312" w:lineRule="auto"/>
        <w:jc w:val="both"/>
        <w:rPr>
          <w:rFonts w:ascii="Arial" w:hAnsi="Arial" w:cs="Arial"/>
        </w:rPr>
      </w:pPr>
    </w:p>
    <w:p w14:paraId="6CB961E7" w14:textId="77777777" w:rsidR="007C50AC" w:rsidRPr="007C50AC" w:rsidRDefault="007C50AC" w:rsidP="007C50AC">
      <w:pPr>
        <w:spacing w:line="312" w:lineRule="auto"/>
        <w:rPr>
          <w:rFonts w:ascii="Arial" w:eastAsia="PMingLiU" w:hAnsi="Arial" w:cs="Arial"/>
          <w:bCs/>
          <w:sz w:val="22"/>
          <w:szCs w:val="22"/>
          <w:lang w:eastAsia="zh-TW"/>
        </w:rPr>
      </w:pPr>
      <w:r w:rsidRPr="007C50AC">
        <w:rPr>
          <w:rFonts w:ascii="Arial" w:hAnsi="Arial" w:cs="Arial"/>
          <w:b/>
          <w:bCs/>
          <w:szCs w:val="28"/>
        </w:rPr>
        <w:lastRenderedPageBreak/>
        <w:t xml:space="preserve">Zasady oceny: </w:t>
      </w:r>
      <w:r w:rsidRPr="007C50AC">
        <w:rPr>
          <w:rFonts w:ascii="Arial" w:eastAsia="PMingLiU" w:hAnsi="Arial" w:cs="Arial"/>
          <w:bCs/>
          <w:sz w:val="22"/>
          <w:szCs w:val="22"/>
          <w:lang w:eastAsia="zh-TW"/>
        </w:rPr>
        <w:t xml:space="preserve">Projekt może uzyskać max. </w:t>
      </w:r>
      <w:r w:rsidRPr="007C50AC">
        <w:rPr>
          <w:rFonts w:ascii="Arial" w:eastAsia="PMingLiU" w:hAnsi="Arial" w:cs="Arial"/>
          <w:b/>
          <w:sz w:val="22"/>
          <w:szCs w:val="22"/>
          <w:lang w:eastAsia="zh-TW"/>
        </w:rPr>
        <w:t>10 punktów</w:t>
      </w:r>
      <w:r w:rsidRPr="007C50AC">
        <w:rPr>
          <w:rFonts w:ascii="Arial" w:eastAsia="PMingLiU" w:hAnsi="Arial" w:cs="Arial"/>
          <w:bCs/>
          <w:sz w:val="22"/>
          <w:szCs w:val="22"/>
          <w:lang w:eastAsia="zh-TW"/>
        </w:rPr>
        <w:t>.</w:t>
      </w:r>
    </w:p>
    <w:p w14:paraId="1EEDC89E" w14:textId="315A8651" w:rsidR="007C50AC" w:rsidRPr="007C50AC" w:rsidRDefault="007C50AC" w:rsidP="007C50AC">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Za wkład własny uznaje się wszystkie środki krajowe, które są planowane do zaangażowania do realizacji</w:t>
      </w:r>
      <w:r w:rsidR="00F15D0C">
        <w:rPr>
          <w:rFonts w:ascii="Arial" w:eastAsia="PMingLiU" w:hAnsi="Arial" w:cs="Arial"/>
          <w:bCs/>
          <w:sz w:val="22"/>
          <w:szCs w:val="22"/>
          <w:lang w:eastAsia="zh-TW"/>
        </w:rPr>
        <w:t xml:space="preserve"> wydatków kwalifikowanych</w:t>
      </w:r>
      <w:r w:rsidRPr="007C50AC">
        <w:rPr>
          <w:rFonts w:ascii="Arial" w:eastAsia="PMingLiU" w:hAnsi="Arial" w:cs="Arial"/>
          <w:bCs/>
          <w:sz w:val="22"/>
          <w:szCs w:val="22"/>
          <w:lang w:eastAsia="zh-TW"/>
        </w:rPr>
        <w:t xml:space="preserve"> projektu i wskazane w tabeli G Źródła finansowania we wniosku o dofinansowanie. Wartość procentową należy obliczyć jako iloraz wkładu własnego oraz sumy wydatków kwalifikowanych.</w:t>
      </w:r>
    </w:p>
    <w:p w14:paraId="233605E1" w14:textId="77777777" w:rsidR="007C50AC" w:rsidRPr="007C50AC" w:rsidRDefault="007C50AC" w:rsidP="007C50AC">
      <w:pPr>
        <w:spacing w:line="312" w:lineRule="auto"/>
        <w:rPr>
          <w:rFonts w:ascii="Arial" w:eastAsia="PMingLiU" w:hAnsi="Arial" w:cs="Arial"/>
          <w:bCs/>
          <w:sz w:val="22"/>
          <w:szCs w:val="22"/>
          <w:lang w:eastAsia="zh-TW"/>
        </w:rPr>
      </w:pPr>
    </w:p>
    <w:p w14:paraId="6A8C5038" w14:textId="77777777" w:rsidR="007C50AC" w:rsidRPr="007C50AC" w:rsidRDefault="007C50AC" w:rsidP="007C50AC">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23EE5920" w14:textId="77777777" w:rsidR="007C50AC" w:rsidRPr="007C50AC" w:rsidRDefault="007C50AC" w:rsidP="007C50AC">
      <w:pPr>
        <w:spacing w:line="312" w:lineRule="auto"/>
        <w:rPr>
          <w:rFonts w:ascii="Arial" w:eastAsia="PMingLiU" w:hAnsi="Arial" w:cs="Arial"/>
          <w:bCs/>
          <w:sz w:val="22"/>
          <w:szCs w:val="22"/>
          <w:lang w:eastAsia="zh-TW"/>
        </w:rPr>
      </w:pPr>
    </w:p>
    <w:p w14:paraId="09DDDFDE" w14:textId="77777777" w:rsidR="007C50AC" w:rsidRPr="007C50AC" w:rsidRDefault="007C50AC" w:rsidP="007C50AC">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Podczas oceny projektów zastosowana będzie metodologia z zastosowaniem przedziałów, która polega na:</w:t>
      </w:r>
    </w:p>
    <w:p w14:paraId="1FE206D1" w14:textId="77777777" w:rsidR="007C50AC" w:rsidRPr="007C50AC" w:rsidRDefault="007C50AC" w:rsidP="004928F9">
      <w:pPr>
        <w:pStyle w:val="Akapitzlist"/>
        <w:numPr>
          <w:ilvl w:val="0"/>
          <w:numId w:val="109"/>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3D2C381F" w14:textId="77777777" w:rsidR="007C50AC" w:rsidRPr="007C50AC" w:rsidRDefault="007C50AC" w:rsidP="004928F9">
      <w:pPr>
        <w:pStyle w:val="Akapitzlist"/>
        <w:numPr>
          <w:ilvl w:val="0"/>
          <w:numId w:val="109"/>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6471DFF1" w14:textId="77777777" w:rsidR="007C50AC" w:rsidRPr="007C50AC" w:rsidRDefault="007C50AC" w:rsidP="004928F9">
      <w:pPr>
        <w:pStyle w:val="Akapitzlist"/>
        <w:numPr>
          <w:ilvl w:val="0"/>
          <w:numId w:val="109"/>
        </w:numPr>
        <w:spacing w:line="312" w:lineRule="auto"/>
        <w:ind w:left="284" w:hanging="284"/>
        <w:jc w:val="both"/>
        <w:rPr>
          <w:rFonts w:ascii="Arial" w:eastAsia="PMingLiU" w:hAnsi="Arial" w:cs="Arial"/>
          <w:sz w:val="22"/>
          <w:szCs w:val="22"/>
          <w:lang w:eastAsia="zh-TW"/>
        </w:rPr>
      </w:pPr>
      <w:r w:rsidRPr="007C50AC">
        <w:rPr>
          <w:rFonts w:ascii="Arial" w:eastAsia="PMingLiU" w:hAnsi="Arial" w:cs="Arial"/>
          <w:bCs/>
          <w:sz w:val="22"/>
          <w:szCs w:val="22"/>
          <w:lang w:eastAsia="zh-TW"/>
        </w:rPr>
        <w:t>przydzieleniu, zgodnie</w:t>
      </w:r>
      <w:r w:rsidRPr="007C50AC">
        <w:rPr>
          <w:rFonts w:ascii="Arial" w:hAnsi="Arial" w:cs="Arial"/>
          <w:sz w:val="22"/>
          <w:szCs w:val="22"/>
        </w:rPr>
        <w:t xml:space="preserve"> z uszeregowaniem, należnej danemu przedziałowi liczby punktów.</w:t>
      </w:r>
    </w:p>
    <w:p w14:paraId="7FA902DA" w14:textId="77777777" w:rsidR="007C50AC" w:rsidRPr="00BB59E2" w:rsidRDefault="007C50AC" w:rsidP="007C50AC">
      <w:pPr>
        <w:autoSpaceDE w:val="0"/>
        <w:autoSpaceDN w:val="0"/>
        <w:adjustRightInd w:val="0"/>
        <w:spacing w:line="312" w:lineRule="auto"/>
        <w:rPr>
          <w:rFonts w:ascii="Arial" w:hAnsi="Arial" w:cs="Arial"/>
          <w:bCs/>
          <w:sz w:val="22"/>
          <w:szCs w:val="22"/>
        </w:rPr>
      </w:pPr>
    </w:p>
    <w:p w14:paraId="11DF7164" w14:textId="77777777" w:rsidR="007C50AC" w:rsidRPr="008D4C55" w:rsidRDefault="007C50AC" w:rsidP="007C50AC">
      <w:pPr>
        <w:spacing w:line="312" w:lineRule="auto"/>
        <w:rPr>
          <w:rFonts w:ascii="Arial" w:hAnsi="Arial" w:cs="Arial"/>
          <w:b/>
          <w:bCs/>
        </w:rPr>
      </w:pPr>
      <w:r>
        <w:rPr>
          <w:rFonts w:ascii="Arial" w:hAnsi="Arial" w:cs="Arial"/>
          <w:b/>
          <w:bCs/>
        </w:rPr>
        <w:t xml:space="preserve">4. </w:t>
      </w:r>
      <w:r w:rsidRPr="008D4C55">
        <w:rPr>
          <w:rFonts w:ascii="Arial" w:hAnsi="Arial" w:cs="Arial"/>
          <w:b/>
          <w:bCs/>
        </w:rPr>
        <w:t>Efektywność projektu</w:t>
      </w:r>
    </w:p>
    <w:p w14:paraId="440DB71C" w14:textId="77777777" w:rsidR="007C50AC" w:rsidRPr="008F4BB9" w:rsidRDefault="007C50AC" w:rsidP="007C50AC">
      <w:pPr>
        <w:spacing w:line="312" w:lineRule="auto"/>
        <w:rPr>
          <w:rFonts w:ascii="Arial" w:hAnsi="Arial" w:cs="Arial"/>
          <w:i/>
          <w:iCs/>
          <w:sz w:val="22"/>
          <w:szCs w:val="22"/>
        </w:rPr>
      </w:pPr>
      <w:r w:rsidRPr="008F4BB9">
        <w:rPr>
          <w:rFonts w:ascii="Arial" w:hAnsi="Arial" w:cs="Arial"/>
          <w:sz w:val="22"/>
          <w:szCs w:val="22"/>
        </w:rPr>
        <w:t xml:space="preserve">Kryterium premiuje projekty które spełniają warunki efektywności określone w </w:t>
      </w:r>
      <w:r w:rsidRPr="008F4BB9">
        <w:rPr>
          <w:rFonts w:ascii="Arial" w:hAnsi="Arial" w:cs="Arial"/>
          <w:i/>
          <w:iCs/>
          <w:sz w:val="22"/>
          <w:szCs w:val="22"/>
        </w:rPr>
        <w:t>Rozporządzeniu Delegowanym Komisji (UE) 2021/2139 z dnia 4 czerwca 2021 r. uzupełniającym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poważnych szkód względem żadnego z pozostałych celów środowiskowych</w:t>
      </w:r>
    </w:p>
    <w:p w14:paraId="5D368656" w14:textId="77777777" w:rsidR="007C50AC" w:rsidRPr="008F4BB9" w:rsidRDefault="007C50AC" w:rsidP="007C50AC">
      <w:pPr>
        <w:spacing w:line="312" w:lineRule="auto"/>
        <w:rPr>
          <w:rFonts w:ascii="Arial" w:hAnsi="Arial" w:cs="Arial"/>
          <w:sz w:val="22"/>
          <w:szCs w:val="22"/>
        </w:rPr>
      </w:pPr>
    </w:p>
    <w:p w14:paraId="0FCC70EE" w14:textId="77777777" w:rsidR="007C50AC" w:rsidRPr="008F4BB9" w:rsidRDefault="007C50AC" w:rsidP="007C50AC">
      <w:pPr>
        <w:spacing w:line="312" w:lineRule="auto"/>
        <w:rPr>
          <w:rFonts w:ascii="Arial" w:eastAsia="PMingLiU" w:hAnsi="Arial" w:cs="Arial"/>
          <w:bCs/>
          <w:sz w:val="22"/>
          <w:szCs w:val="22"/>
          <w:lang w:eastAsia="zh-TW"/>
        </w:rPr>
      </w:pPr>
      <w:r w:rsidRPr="00BB59E2">
        <w:rPr>
          <w:rFonts w:ascii="Arial" w:hAnsi="Arial" w:cs="Arial"/>
          <w:b/>
          <w:bCs/>
          <w:szCs w:val="28"/>
        </w:rPr>
        <w:t>Zasady oceny:</w:t>
      </w:r>
      <w:r w:rsidRPr="008F4BB9">
        <w:rPr>
          <w:rFonts w:ascii="Arial" w:eastAsia="PMingLiU" w:hAnsi="Arial" w:cs="Arial"/>
          <w:b/>
          <w:sz w:val="22"/>
          <w:szCs w:val="22"/>
          <w:lang w:eastAsia="zh-TW"/>
        </w:rPr>
        <w:t xml:space="preserve"> </w:t>
      </w:r>
      <w:r w:rsidRPr="008F4BB9">
        <w:rPr>
          <w:rFonts w:ascii="Arial" w:eastAsia="PMingLiU" w:hAnsi="Arial" w:cs="Arial"/>
          <w:bCs/>
          <w:sz w:val="22"/>
          <w:szCs w:val="22"/>
          <w:lang w:eastAsia="zh-TW"/>
        </w:rPr>
        <w:t xml:space="preserve">Projekt może uzyskać </w:t>
      </w:r>
      <w:r w:rsidRPr="00106783">
        <w:rPr>
          <w:rFonts w:ascii="Arial" w:eastAsia="PMingLiU" w:hAnsi="Arial" w:cs="Arial"/>
          <w:b/>
          <w:sz w:val="22"/>
          <w:szCs w:val="22"/>
          <w:lang w:eastAsia="zh-TW"/>
        </w:rPr>
        <w:t>20</w:t>
      </w:r>
      <w:r w:rsidRPr="00BB59E2">
        <w:rPr>
          <w:rFonts w:ascii="Arial" w:eastAsia="PMingLiU" w:hAnsi="Arial" w:cs="Arial"/>
          <w:b/>
          <w:sz w:val="22"/>
          <w:szCs w:val="22"/>
          <w:lang w:eastAsia="zh-TW"/>
        </w:rPr>
        <w:t xml:space="preserve"> punktów</w:t>
      </w:r>
      <w:r w:rsidRPr="008F4BB9">
        <w:rPr>
          <w:rFonts w:ascii="Arial" w:eastAsia="PMingLiU" w:hAnsi="Arial" w:cs="Arial"/>
          <w:bCs/>
          <w:sz w:val="22"/>
          <w:szCs w:val="22"/>
          <w:lang w:eastAsia="zh-TW"/>
        </w:rPr>
        <w:t xml:space="preserve"> jeżeli:</w:t>
      </w:r>
    </w:p>
    <w:p w14:paraId="31150C37" w14:textId="77777777" w:rsidR="007C50AC" w:rsidRPr="00D25CC5" w:rsidRDefault="007C50AC" w:rsidP="007C50AC">
      <w:pPr>
        <w:pStyle w:val="CM1"/>
        <w:spacing w:line="276" w:lineRule="auto"/>
        <w:rPr>
          <w:rFonts w:ascii="Arial" w:eastAsia="PMingLiU" w:hAnsi="Arial" w:cs="Arial"/>
          <w:b/>
          <w:sz w:val="22"/>
          <w:szCs w:val="22"/>
          <w:lang w:eastAsia="zh-TW"/>
        </w:rPr>
      </w:pPr>
      <w:r w:rsidRPr="00D25CC5">
        <w:rPr>
          <w:rFonts w:ascii="Arial" w:eastAsia="PMingLiU" w:hAnsi="Arial" w:cs="Arial"/>
          <w:b/>
          <w:sz w:val="22"/>
          <w:szCs w:val="22"/>
          <w:lang w:eastAsia="zh-TW"/>
        </w:rPr>
        <w:t xml:space="preserve">Budowa, rozbudowa i eksploatacja systemów poboru, uzdatniania i dostarczania wody spełnia jedno z poniższych kryteriów: </w:t>
      </w:r>
    </w:p>
    <w:p w14:paraId="0F8264D6" w14:textId="77777777" w:rsidR="007C50AC" w:rsidRPr="008F4BB9" w:rsidRDefault="007C50AC" w:rsidP="00B43C29">
      <w:pPr>
        <w:pStyle w:val="Akapitzlist"/>
        <w:numPr>
          <w:ilvl w:val="0"/>
          <w:numId w:val="23"/>
        </w:numPr>
        <w:spacing w:line="276" w:lineRule="auto"/>
        <w:ind w:left="426" w:hanging="426"/>
        <w:rPr>
          <w:rFonts w:ascii="Arial" w:hAnsi="Arial" w:cs="Arial"/>
          <w:sz w:val="22"/>
          <w:szCs w:val="22"/>
        </w:rPr>
      </w:pPr>
      <w:r w:rsidRPr="008F4BB9">
        <w:rPr>
          <w:rFonts w:ascii="Arial" w:hAnsi="Arial" w:cs="Arial"/>
          <w:sz w:val="22"/>
          <w:szCs w:val="22"/>
        </w:rPr>
        <w:t>średnie zużycie energii netto na potrzeby poboru i uzdatniania jest równe lub niższe niż 0,5 kWh na metr sześcienny dostarczonej wody. Zużycie energii netto może uwzględniać środki zmniejszające zużycie energii, takie jak kontrola źródeł (ładunku zanieczyszczeń) oraz, w stosownych przypadkach, wytwarzanie energii (takiej jak energia hydrauliczna, słoneczna i wiatrowa);</w:t>
      </w:r>
    </w:p>
    <w:p w14:paraId="18632AD4" w14:textId="77777777" w:rsidR="007C50AC" w:rsidRPr="008F4BB9" w:rsidRDefault="007C50AC" w:rsidP="00B43C29">
      <w:pPr>
        <w:pStyle w:val="Akapitzlist"/>
        <w:numPr>
          <w:ilvl w:val="0"/>
          <w:numId w:val="23"/>
        </w:numPr>
        <w:spacing w:line="312" w:lineRule="auto"/>
        <w:ind w:left="426" w:hanging="426"/>
        <w:rPr>
          <w:rFonts w:ascii="Arial" w:hAnsi="Arial" w:cs="Arial"/>
          <w:sz w:val="22"/>
          <w:szCs w:val="22"/>
        </w:rPr>
      </w:pPr>
      <w:r w:rsidRPr="008F4BB9">
        <w:rPr>
          <w:rFonts w:ascii="Arial" w:hAnsi="Arial" w:cs="Arial"/>
          <w:sz w:val="22"/>
          <w:szCs w:val="22"/>
        </w:rPr>
        <w:t>poziom wycieków jest obliczany przy użyciu metody oceny wskaźnika strat wody z infrastruktury (ILI)</w:t>
      </w:r>
      <w:r w:rsidRPr="008F4BB9">
        <w:rPr>
          <w:rStyle w:val="Odwoanieprzypisudolnego"/>
          <w:rFonts w:ascii="Arial" w:hAnsi="Arial" w:cs="Arial"/>
          <w:sz w:val="22"/>
          <w:szCs w:val="22"/>
        </w:rPr>
        <w:footnoteReference w:id="11"/>
      </w:r>
      <w:r w:rsidRPr="008F4BB9">
        <w:rPr>
          <w:rFonts w:ascii="Arial" w:hAnsi="Arial" w:cs="Arial"/>
          <w:sz w:val="22"/>
          <w:szCs w:val="22"/>
        </w:rPr>
        <w:t xml:space="preserve">, gdzie wartość progowa jest równa lub niższa niż 1,5, albo jest obliczany przy użyciu innej odpowiedniej metody, a wartość progowa ustalana jest </w:t>
      </w:r>
      <w:r w:rsidRPr="008F4BB9">
        <w:rPr>
          <w:rFonts w:ascii="Arial" w:hAnsi="Arial" w:cs="Arial"/>
          <w:sz w:val="22"/>
          <w:szCs w:val="22"/>
        </w:rPr>
        <w:lastRenderedPageBreak/>
        <w:t>zgodnie z art. 4 dyrektywy Parlamentu Europejskiego i Rady (UE) 2020/2184</w:t>
      </w:r>
      <w:r w:rsidRPr="008F4BB9">
        <w:rPr>
          <w:rStyle w:val="Odwoanieprzypisudolnego"/>
          <w:rFonts w:ascii="Arial" w:hAnsi="Arial" w:cs="Arial"/>
          <w:sz w:val="22"/>
          <w:szCs w:val="22"/>
        </w:rPr>
        <w:footnoteReference w:id="12"/>
      </w:r>
      <w:r w:rsidRPr="008F4BB9">
        <w:rPr>
          <w:rFonts w:ascii="Arial" w:hAnsi="Arial" w:cs="Arial"/>
          <w:sz w:val="22"/>
          <w:szCs w:val="22"/>
        </w:rPr>
        <w:t xml:space="preserve">. Obliczenia te należy stosować w odniesieniu do zasięgu sieci wodociągowej (dystrybucyjnej), w której prowadzone są prace, tj. na poziomie strefy zaopatrzenia w wodę, strefy opomiarowania DMA (ang. </w:t>
      </w:r>
      <w:proofErr w:type="spellStart"/>
      <w:r w:rsidRPr="008F4BB9">
        <w:rPr>
          <w:rFonts w:ascii="Arial" w:hAnsi="Arial" w:cs="Arial"/>
          <w:sz w:val="22"/>
          <w:szCs w:val="22"/>
        </w:rPr>
        <w:t>district</w:t>
      </w:r>
      <w:proofErr w:type="spellEnd"/>
      <w:r w:rsidRPr="008F4BB9">
        <w:rPr>
          <w:rFonts w:ascii="Arial" w:hAnsi="Arial" w:cs="Arial"/>
          <w:sz w:val="22"/>
          <w:szCs w:val="22"/>
        </w:rPr>
        <w:t xml:space="preserve"> </w:t>
      </w:r>
      <w:proofErr w:type="spellStart"/>
      <w:r w:rsidRPr="008F4BB9">
        <w:rPr>
          <w:rFonts w:ascii="Arial" w:hAnsi="Arial" w:cs="Arial"/>
          <w:sz w:val="22"/>
          <w:szCs w:val="22"/>
        </w:rPr>
        <w:t>metered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 xml:space="preserve">) lub obszarów zarządzania ciśnieniem PMA (ang. </w:t>
      </w:r>
      <w:proofErr w:type="spellStart"/>
      <w:r w:rsidRPr="008F4BB9">
        <w:rPr>
          <w:rFonts w:ascii="Arial" w:hAnsi="Arial" w:cs="Arial"/>
          <w:sz w:val="22"/>
          <w:szCs w:val="22"/>
        </w:rPr>
        <w:t>pressure</w:t>
      </w:r>
      <w:proofErr w:type="spellEnd"/>
      <w:r w:rsidRPr="008F4BB9">
        <w:rPr>
          <w:rFonts w:ascii="Arial" w:hAnsi="Arial" w:cs="Arial"/>
          <w:sz w:val="22"/>
          <w:szCs w:val="22"/>
        </w:rPr>
        <w:t xml:space="preserve"> </w:t>
      </w:r>
      <w:proofErr w:type="spellStart"/>
      <w:r w:rsidRPr="008F4BB9">
        <w:rPr>
          <w:rFonts w:ascii="Arial" w:hAnsi="Arial" w:cs="Arial"/>
          <w:sz w:val="22"/>
          <w:szCs w:val="22"/>
        </w:rPr>
        <w:t>managed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w:t>
      </w:r>
    </w:p>
    <w:p w14:paraId="2F6ECCA0" w14:textId="77777777" w:rsidR="007C50AC" w:rsidRPr="008F4BB9" w:rsidRDefault="007C50AC" w:rsidP="007C50AC">
      <w:pPr>
        <w:spacing w:line="312" w:lineRule="auto"/>
        <w:rPr>
          <w:rFonts w:ascii="Arial" w:hAnsi="Arial" w:cs="Arial"/>
        </w:rPr>
      </w:pPr>
    </w:p>
    <w:p w14:paraId="48ACE626" w14:textId="77777777" w:rsidR="007C50AC" w:rsidRPr="00D25CC5" w:rsidRDefault="007C50AC" w:rsidP="007C50AC">
      <w:pPr>
        <w:spacing w:line="312" w:lineRule="auto"/>
        <w:rPr>
          <w:rFonts w:ascii="Arial" w:hAnsi="Arial" w:cs="Arial"/>
          <w:b/>
          <w:bCs/>
          <w:sz w:val="22"/>
          <w:szCs w:val="22"/>
        </w:rPr>
      </w:pPr>
      <w:r w:rsidRPr="00D25CC5">
        <w:rPr>
          <w:rFonts w:ascii="Arial" w:hAnsi="Arial" w:cs="Arial"/>
          <w:b/>
          <w:bCs/>
          <w:sz w:val="22"/>
          <w:szCs w:val="22"/>
        </w:rPr>
        <w:t xml:space="preserve">Modernizacja systemu zaopatrzenia w wodę prowadzi do poprawy efektywności energetycznej w jeden z następujących sposobów: </w:t>
      </w:r>
    </w:p>
    <w:p w14:paraId="2C061958" w14:textId="77777777" w:rsidR="007C50AC" w:rsidRPr="008F4BB9" w:rsidRDefault="007C50AC" w:rsidP="00B43C29">
      <w:pPr>
        <w:pStyle w:val="Akapitzlist"/>
        <w:numPr>
          <w:ilvl w:val="0"/>
          <w:numId w:val="24"/>
        </w:numPr>
        <w:spacing w:line="312" w:lineRule="auto"/>
        <w:ind w:left="426" w:hanging="426"/>
        <w:rPr>
          <w:rFonts w:ascii="Arial" w:hAnsi="Arial" w:cs="Arial"/>
          <w:sz w:val="22"/>
          <w:szCs w:val="22"/>
        </w:rPr>
      </w:pPr>
      <w:r w:rsidRPr="008F4BB9">
        <w:rPr>
          <w:rFonts w:ascii="Arial" w:hAnsi="Arial" w:cs="Arial"/>
          <w:sz w:val="22"/>
          <w:szCs w:val="22"/>
        </w:rPr>
        <w:t>poprzez zmniejszenie średniego zużycia energii przez system o co najmniej 20 % w porównaniu z własnymi wskaźnikami bazowymi uśrednionymi dla trzech lat, łącznie z poborem i uzdatnianiem wody, mierzonymi w kWh na metr sześcienny dostarczonej wody;</w:t>
      </w:r>
    </w:p>
    <w:p w14:paraId="01072122" w14:textId="77777777" w:rsidR="007C50AC" w:rsidRPr="008F4BB9" w:rsidRDefault="007C50AC" w:rsidP="00B43C29">
      <w:pPr>
        <w:pStyle w:val="Akapitzlist"/>
        <w:numPr>
          <w:ilvl w:val="0"/>
          <w:numId w:val="24"/>
        </w:numPr>
        <w:spacing w:line="312" w:lineRule="auto"/>
        <w:ind w:left="426" w:hanging="426"/>
        <w:rPr>
          <w:rFonts w:ascii="Arial" w:hAnsi="Arial" w:cs="Arial"/>
          <w:sz w:val="22"/>
          <w:szCs w:val="22"/>
        </w:rPr>
      </w:pPr>
      <w:r w:rsidRPr="008F4BB9">
        <w:rPr>
          <w:rFonts w:ascii="Arial" w:hAnsi="Arial" w:cs="Arial"/>
          <w:sz w:val="22"/>
          <w:szCs w:val="22"/>
        </w:rPr>
        <w:t>poprzez zmniejszenie o co najmniej 20 % różnicy między obecnym poziomem wycieków uśrednionym dla trzech lat, obliczonym przy zastosowaniu metody oceny wskaźnika strat wody z infrastruktury (ILI) a ILI wynoszącym 1,5</w:t>
      </w:r>
      <w:r w:rsidRPr="008F4BB9">
        <w:rPr>
          <w:rStyle w:val="Odwoanieprzypisudolnego"/>
          <w:rFonts w:ascii="Arial" w:hAnsi="Arial" w:cs="Arial"/>
          <w:sz w:val="22"/>
          <w:szCs w:val="22"/>
        </w:rPr>
        <w:footnoteReference w:id="13"/>
      </w:r>
      <w:r w:rsidRPr="008F4BB9">
        <w:rPr>
          <w:rFonts w:ascii="Arial" w:hAnsi="Arial" w:cs="Arial"/>
          <w:sz w:val="22"/>
          <w:szCs w:val="22"/>
        </w:rPr>
        <w:t xml:space="preserve">, albo między obecnym poziomem wycieków uśrednionym dla trzech lat, obliczonym przy użyciu innej odpowiedniej metody, a wartością progową ustaloną zgodnie z art. 4 dyrektywy (UE) 2020/2184. Obecny poziom wycieków uśredniony dla trzech lat oblicza się dla zasięgu sieci wodociągowej (dystrybucyjnej), w której prowadzone są prace, tj. dla odnowionej sieci wodociągowej (dystrybucyjnej) w strefie opomiarowania DMA (ang. </w:t>
      </w:r>
      <w:proofErr w:type="spellStart"/>
      <w:r w:rsidRPr="008F4BB9">
        <w:rPr>
          <w:rFonts w:ascii="Arial" w:hAnsi="Arial" w:cs="Arial"/>
          <w:sz w:val="22"/>
          <w:szCs w:val="22"/>
        </w:rPr>
        <w:t>district</w:t>
      </w:r>
      <w:proofErr w:type="spellEnd"/>
      <w:r w:rsidRPr="008F4BB9">
        <w:rPr>
          <w:rFonts w:ascii="Arial" w:hAnsi="Arial" w:cs="Arial"/>
          <w:sz w:val="22"/>
          <w:szCs w:val="22"/>
        </w:rPr>
        <w:t xml:space="preserve"> </w:t>
      </w:r>
      <w:proofErr w:type="spellStart"/>
      <w:r w:rsidRPr="008F4BB9">
        <w:rPr>
          <w:rFonts w:ascii="Arial" w:hAnsi="Arial" w:cs="Arial"/>
          <w:sz w:val="22"/>
          <w:szCs w:val="22"/>
        </w:rPr>
        <w:t>metered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 xml:space="preserve">) lub na obszarze zarządzania ciśnieniem PMA (ang. </w:t>
      </w:r>
      <w:proofErr w:type="spellStart"/>
      <w:r w:rsidRPr="008F4BB9">
        <w:rPr>
          <w:rFonts w:ascii="Arial" w:hAnsi="Arial" w:cs="Arial"/>
          <w:sz w:val="22"/>
          <w:szCs w:val="22"/>
        </w:rPr>
        <w:t>pressure</w:t>
      </w:r>
      <w:proofErr w:type="spellEnd"/>
      <w:r w:rsidRPr="008F4BB9">
        <w:rPr>
          <w:rFonts w:ascii="Arial" w:hAnsi="Arial" w:cs="Arial"/>
          <w:sz w:val="22"/>
          <w:szCs w:val="22"/>
        </w:rPr>
        <w:t xml:space="preserve"> </w:t>
      </w:r>
      <w:proofErr w:type="spellStart"/>
      <w:r w:rsidRPr="008F4BB9">
        <w:rPr>
          <w:rFonts w:ascii="Arial" w:hAnsi="Arial" w:cs="Arial"/>
          <w:sz w:val="22"/>
          <w:szCs w:val="22"/>
        </w:rPr>
        <w:t>managed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w:t>
      </w:r>
    </w:p>
    <w:p w14:paraId="098ED8DE" w14:textId="77777777" w:rsidR="007C50AC" w:rsidRDefault="007C50AC" w:rsidP="007C50AC">
      <w:pPr>
        <w:spacing w:line="312" w:lineRule="auto"/>
        <w:rPr>
          <w:rFonts w:ascii="Arial" w:hAnsi="Arial" w:cs="Arial"/>
          <w:sz w:val="22"/>
          <w:szCs w:val="22"/>
        </w:rPr>
      </w:pPr>
    </w:p>
    <w:p w14:paraId="48226303" w14:textId="149369FB"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p>
    <w:p w14:paraId="6A3D4F6E" w14:textId="77777777" w:rsidR="007C50AC" w:rsidRDefault="007C50AC" w:rsidP="007C50AC">
      <w:pPr>
        <w:spacing w:line="312" w:lineRule="auto"/>
        <w:rPr>
          <w:rFonts w:ascii="Arial" w:hAnsi="Arial" w:cs="Arial"/>
          <w:sz w:val="22"/>
          <w:szCs w:val="22"/>
        </w:rPr>
      </w:pPr>
    </w:p>
    <w:p w14:paraId="4D1D0F51" w14:textId="77777777" w:rsidR="007C50AC" w:rsidRPr="008D4C55" w:rsidRDefault="007C50AC" w:rsidP="007C50AC">
      <w:pPr>
        <w:spacing w:line="312" w:lineRule="auto"/>
        <w:rPr>
          <w:rFonts w:ascii="Arial" w:hAnsi="Arial" w:cs="Arial"/>
          <w:b/>
          <w:bCs/>
        </w:rPr>
      </w:pPr>
      <w:r>
        <w:rPr>
          <w:rFonts w:ascii="Arial" w:hAnsi="Arial" w:cs="Arial"/>
          <w:b/>
          <w:bCs/>
        </w:rPr>
        <w:t xml:space="preserve">5. </w:t>
      </w:r>
      <w:r w:rsidRPr="008D4C55">
        <w:rPr>
          <w:rFonts w:ascii="Arial" w:hAnsi="Arial" w:cs="Arial"/>
          <w:b/>
          <w:bCs/>
        </w:rPr>
        <w:t>Przeciwdziałanie skutkom suszy</w:t>
      </w:r>
    </w:p>
    <w:p w14:paraId="6EE186E4" w14:textId="77777777" w:rsidR="007C50AC" w:rsidRPr="00D25CC5" w:rsidRDefault="007C50AC" w:rsidP="007C50AC">
      <w:pPr>
        <w:spacing w:line="312" w:lineRule="auto"/>
        <w:rPr>
          <w:rFonts w:ascii="Arial" w:hAnsi="Arial" w:cs="Arial"/>
          <w:sz w:val="22"/>
          <w:szCs w:val="22"/>
        </w:rPr>
      </w:pPr>
      <w:r w:rsidRPr="00D25CC5">
        <w:rPr>
          <w:rFonts w:ascii="Arial" w:hAnsi="Arial" w:cs="Arial"/>
          <w:sz w:val="22"/>
          <w:szCs w:val="22"/>
        </w:rPr>
        <w:t>Kryterium premiuje projekty położone na obszarach określonych jako zagrożone suszą:</w:t>
      </w:r>
    </w:p>
    <w:p w14:paraId="5D00CB51" w14:textId="77777777" w:rsidR="007C50AC" w:rsidRPr="008F4BB9" w:rsidRDefault="007C50AC" w:rsidP="007C50AC">
      <w:pPr>
        <w:spacing w:line="312" w:lineRule="auto"/>
        <w:rPr>
          <w:rFonts w:ascii="Arial" w:hAnsi="Arial" w:cs="Arial"/>
          <w:sz w:val="22"/>
          <w:szCs w:val="22"/>
        </w:rPr>
      </w:pPr>
    </w:p>
    <w:p w14:paraId="0284D140" w14:textId="77777777" w:rsidR="007C50AC" w:rsidRDefault="007C50AC" w:rsidP="007C50AC">
      <w:pPr>
        <w:spacing w:line="312" w:lineRule="auto"/>
        <w:rPr>
          <w:rFonts w:ascii="Arial" w:hAnsi="Arial" w:cs="Arial"/>
          <w:sz w:val="22"/>
          <w:szCs w:val="22"/>
        </w:rPr>
      </w:pPr>
      <w:r w:rsidRPr="00BB59E2">
        <w:rPr>
          <w:rFonts w:ascii="Arial" w:hAnsi="Arial" w:cs="Arial"/>
          <w:b/>
          <w:bCs/>
          <w:szCs w:val="28"/>
        </w:rPr>
        <w:t>Zasady oceny:</w:t>
      </w:r>
    </w:p>
    <w:p w14:paraId="72F100FD" w14:textId="77777777" w:rsidR="00CE39E4" w:rsidRPr="009129C0" w:rsidRDefault="00CE39E4" w:rsidP="00DC0B6E">
      <w:pPr>
        <w:spacing w:line="312" w:lineRule="auto"/>
        <w:rPr>
          <w:rFonts w:ascii="Arial" w:hAnsi="Arial" w:cs="Arial"/>
          <w:sz w:val="22"/>
          <w:szCs w:val="22"/>
        </w:rPr>
      </w:pPr>
      <w:bookmarkStart w:id="154" w:name="_Hlk129003665"/>
      <w:r w:rsidRPr="009129C0">
        <w:rPr>
          <w:rFonts w:ascii="Arial" w:hAnsi="Arial" w:cs="Arial"/>
          <w:sz w:val="22"/>
          <w:szCs w:val="22"/>
        </w:rPr>
        <w:t xml:space="preserve">Projekt uzyska </w:t>
      </w:r>
      <w:r w:rsidRPr="009129C0">
        <w:rPr>
          <w:rFonts w:ascii="Arial" w:hAnsi="Arial" w:cs="Arial"/>
          <w:b/>
          <w:bCs/>
          <w:sz w:val="22"/>
          <w:szCs w:val="22"/>
        </w:rPr>
        <w:t>10 punktów</w:t>
      </w:r>
      <w:r w:rsidRPr="009129C0">
        <w:rPr>
          <w:rFonts w:ascii="Arial" w:hAnsi="Arial" w:cs="Arial"/>
          <w:sz w:val="22"/>
          <w:szCs w:val="22"/>
        </w:rPr>
        <w:t>, jeżeli zakres rzeczowy projektu będzie w całości zlokalizowany na terenach bardzo silnie zagrożonych suszą (łączne zagrożenie suszą rolniczą, hydrologiczną, hydrogeologiczną) tj</w:t>
      </w:r>
      <w:bookmarkEnd w:id="154"/>
      <w:r w:rsidRPr="009129C0">
        <w:rPr>
          <w:rFonts w:ascii="Arial" w:hAnsi="Arial" w:cs="Arial"/>
          <w:sz w:val="22"/>
          <w:szCs w:val="22"/>
        </w:rPr>
        <w:t>.: gm. Borowa, gm. Czermin, gm. Gawłuszowice, gm. Padew Narodowa.</w:t>
      </w:r>
    </w:p>
    <w:p w14:paraId="22BFE77E" w14:textId="77777777" w:rsidR="00CE39E4" w:rsidRPr="009129C0" w:rsidRDefault="00CE39E4" w:rsidP="00DC0B6E">
      <w:pPr>
        <w:spacing w:line="312" w:lineRule="auto"/>
        <w:rPr>
          <w:rFonts w:ascii="Arial" w:hAnsi="Arial" w:cs="Arial"/>
          <w:sz w:val="22"/>
          <w:szCs w:val="22"/>
        </w:rPr>
      </w:pPr>
    </w:p>
    <w:p w14:paraId="372090BC" w14:textId="5B2AC8AF" w:rsidR="00CE39E4" w:rsidRPr="009129C0" w:rsidRDefault="00CE39E4" w:rsidP="00DC0B6E">
      <w:pPr>
        <w:spacing w:line="312" w:lineRule="auto"/>
        <w:rPr>
          <w:rFonts w:ascii="Arial" w:hAnsi="Arial" w:cs="Arial"/>
          <w:sz w:val="22"/>
          <w:szCs w:val="22"/>
        </w:rPr>
      </w:pPr>
      <w:bookmarkStart w:id="155" w:name="_Hlk129006442"/>
      <w:r w:rsidRPr="009129C0">
        <w:rPr>
          <w:rFonts w:ascii="Arial" w:hAnsi="Arial" w:cs="Arial"/>
          <w:sz w:val="22"/>
          <w:szCs w:val="22"/>
        </w:rPr>
        <w:t xml:space="preserve">Projekt uzyska </w:t>
      </w:r>
      <w:r w:rsidRPr="009129C0">
        <w:rPr>
          <w:rFonts w:ascii="Arial" w:hAnsi="Arial" w:cs="Arial"/>
          <w:b/>
          <w:sz w:val="22"/>
          <w:szCs w:val="22"/>
        </w:rPr>
        <w:t>7 punktów,</w:t>
      </w:r>
      <w:r w:rsidRPr="009129C0">
        <w:rPr>
          <w:rFonts w:ascii="Arial" w:hAnsi="Arial" w:cs="Arial"/>
          <w:sz w:val="22"/>
          <w:szCs w:val="22"/>
        </w:rPr>
        <w:t xml:space="preserve"> jeżeli zakres rzeczowy projektu będzie w całości zlokalizowany na terenach silnie zagrożonych suszą (łączne zagrożenie suszą rolniczą, hydrologiczną, hydrogeologiczną) tj.:</w:t>
      </w:r>
      <w:r w:rsidRPr="009129C0">
        <w:rPr>
          <w:rFonts w:ascii="Arial" w:eastAsiaTheme="minorHAnsi" w:hAnsi="Arial" w:cs="Arial"/>
          <w:sz w:val="22"/>
          <w:szCs w:val="22"/>
          <w:lang w:eastAsia="en-US"/>
        </w:rPr>
        <w:t xml:space="preserve"> </w:t>
      </w:r>
      <w:bookmarkEnd w:id="155"/>
      <w:r w:rsidRPr="009129C0">
        <w:rPr>
          <w:rFonts w:ascii="Arial" w:eastAsiaTheme="minorHAnsi" w:hAnsi="Arial" w:cs="Arial"/>
          <w:sz w:val="22"/>
          <w:szCs w:val="22"/>
          <w:lang w:eastAsia="en-US"/>
        </w:rPr>
        <w:t xml:space="preserve">gm. </w:t>
      </w:r>
      <w:r w:rsidRPr="009129C0">
        <w:rPr>
          <w:rFonts w:ascii="Arial" w:hAnsi="Arial" w:cs="Arial"/>
          <w:sz w:val="22"/>
          <w:szCs w:val="22"/>
        </w:rPr>
        <w:t>Czarna (pow. bieszczadzki),</w:t>
      </w:r>
      <w:r w:rsidRPr="009129C0">
        <w:rPr>
          <w:rFonts w:ascii="Arial" w:eastAsiaTheme="minorHAnsi" w:hAnsi="Arial" w:cs="Arial"/>
          <w:sz w:val="22"/>
          <w:szCs w:val="22"/>
          <w:lang w:eastAsia="en-US"/>
        </w:rPr>
        <w:t xml:space="preserve"> gm. </w:t>
      </w:r>
      <w:r w:rsidRPr="009129C0">
        <w:rPr>
          <w:rFonts w:ascii="Arial" w:hAnsi="Arial" w:cs="Arial"/>
          <w:sz w:val="22"/>
          <w:szCs w:val="22"/>
        </w:rPr>
        <w:t xml:space="preserve">Lutowiska, </w:t>
      </w:r>
      <w:r w:rsidRPr="009129C0">
        <w:rPr>
          <w:rFonts w:ascii="Arial" w:eastAsiaTheme="minorHAnsi" w:hAnsi="Arial" w:cs="Arial"/>
          <w:sz w:val="22"/>
          <w:szCs w:val="22"/>
          <w:lang w:eastAsia="en-US"/>
        </w:rPr>
        <w:lastRenderedPageBreak/>
        <w:t>gm. </w:t>
      </w:r>
      <w:r w:rsidRPr="009129C0">
        <w:rPr>
          <w:rFonts w:ascii="Arial" w:hAnsi="Arial" w:cs="Arial"/>
          <w:sz w:val="22"/>
          <w:szCs w:val="22"/>
        </w:rPr>
        <w:t xml:space="preserve">Domaradz, gm. Dydnia, gm. Haczów, gm. Jasienica Rosielna, gm. Nozdrzec,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Brzostek, gm. Jodłowa, gm. Chłopice, gm. Rokietnica, gm. Dębowiec,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Kołaczyce, gm. Krempna, gm. Nowy Żmigród, </w:t>
      </w:r>
      <w:r w:rsidRPr="009129C0">
        <w:rPr>
          <w:rFonts w:ascii="Arial" w:eastAsiaTheme="minorHAnsi" w:hAnsi="Arial" w:cs="Arial"/>
          <w:sz w:val="22"/>
          <w:szCs w:val="22"/>
          <w:lang w:eastAsia="en-US"/>
        </w:rPr>
        <w:t>gm. </w:t>
      </w:r>
      <w:r w:rsidRPr="009129C0">
        <w:rPr>
          <w:rFonts w:ascii="Arial" w:hAnsi="Arial" w:cs="Arial"/>
          <w:sz w:val="22"/>
          <w:szCs w:val="22"/>
        </w:rPr>
        <w:t xml:space="preserve">Osiek Jasielski, gm. Skołyszyn, </w:t>
      </w:r>
      <w:r w:rsidRPr="009129C0">
        <w:rPr>
          <w:rFonts w:ascii="Arial" w:eastAsiaTheme="minorHAnsi" w:hAnsi="Arial" w:cs="Arial"/>
          <w:sz w:val="22"/>
          <w:szCs w:val="22"/>
          <w:lang w:eastAsia="en-US"/>
        </w:rPr>
        <w:t xml:space="preserve">gm. </w:t>
      </w:r>
      <w:r w:rsidRPr="009129C0">
        <w:rPr>
          <w:rFonts w:ascii="Arial" w:hAnsi="Arial" w:cs="Arial"/>
          <w:sz w:val="22"/>
          <w:szCs w:val="22"/>
        </w:rPr>
        <w:t xml:space="preserve">Tarnowiec, </w:t>
      </w:r>
      <w:bookmarkStart w:id="156" w:name="_Hlk129006587"/>
      <w:r w:rsidRPr="009129C0">
        <w:rPr>
          <w:rFonts w:ascii="Arial" w:hAnsi="Arial" w:cs="Arial"/>
          <w:sz w:val="22"/>
          <w:szCs w:val="22"/>
        </w:rPr>
        <w:t xml:space="preserve">gm. </w:t>
      </w:r>
      <w:bookmarkEnd w:id="156"/>
      <w:r w:rsidRPr="009129C0">
        <w:rPr>
          <w:rFonts w:ascii="Arial" w:hAnsi="Arial" w:cs="Arial"/>
          <w:sz w:val="22"/>
          <w:szCs w:val="22"/>
        </w:rPr>
        <w:t xml:space="preserve">Brzyska, gm. Chorkówka,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Dukla,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Iwonicz-Zdrój, gm. Korczyna, gm. Jaśliska, gm. Baligród, gm. Cisna,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Lesko, gm. Olszanica, gm. Solina, gm. Horyniec-Zdrój,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Narol, gm. wiejska Mielec, gm. Tuszów Narodowy, gm. Wadowice Górne, gm. Bircza,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Dubiecko, gm. Krasiczyn, gm. Krzywcza, gm. Orły, gm. wiejska Przemyśl, gm. Żurawica, gm. Jawornik Polski, gm. Iwierzyce, gm. Wielopole Skrzyńskie, miasto</w:t>
      </w:r>
      <w:r w:rsidR="008B11FB">
        <w:rPr>
          <w:rFonts w:ascii="Arial" w:hAnsi="Arial" w:cs="Arial"/>
          <w:sz w:val="22"/>
          <w:szCs w:val="22"/>
        </w:rPr>
        <w:t xml:space="preserve"> Dynów, </w:t>
      </w:r>
      <w:r w:rsidRPr="009129C0">
        <w:rPr>
          <w:rFonts w:ascii="Arial" w:hAnsi="Arial" w:cs="Arial"/>
          <w:sz w:val="22"/>
          <w:szCs w:val="22"/>
        </w:rPr>
        <w:t xml:space="preserve">gmina Dynów,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Błażowa, gm. Chmielnik, gm. Hyżne, gm. Kamień,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Tyczyn, gm. Bukowsko, gm. Komańcza, gm. Tyrawa Wołoska,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Zagórz, gm. Zarszyn, gm. Zaleszany, gm. Frysztak , gm. Niebylec,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Baranów Sandomierski, gm. Gorzyce.</w:t>
      </w:r>
    </w:p>
    <w:p w14:paraId="775D4C78" w14:textId="77777777" w:rsidR="00CE39E4" w:rsidRPr="009129C0" w:rsidRDefault="00CE39E4" w:rsidP="009129C0">
      <w:pPr>
        <w:spacing w:line="312" w:lineRule="auto"/>
        <w:rPr>
          <w:rFonts w:ascii="Arial" w:hAnsi="Arial" w:cs="Arial"/>
          <w:sz w:val="22"/>
          <w:szCs w:val="22"/>
        </w:rPr>
      </w:pPr>
    </w:p>
    <w:p w14:paraId="514B7F12" w14:textId="2A08E488" w:rsidR="00CE39E4" w:rsidRPr="009129C0" w:rsidRDefault="00CE39E4" w:rsidP="00DC0B6E">
      <w:pPr>
        <w:spacing w:line="312" w:lineRule="auto"/>
        <w:rPr>
          <w:rFonts w:ascii="Arial" w:hAnsi="Arial" w:cs="Arial"/>
          <w:sz w:val="22"/>
          <w:szCs w:val="22"/>
        </w:rPr>
      </w:pPr>
      <w:r w:rsidRPr="009129C0">
        <w:rPr>
          <w:rFonts w:ascii="Arial" w:hAnsi="Arial" w:cs="Arial"/>
          <w:sz w:val="22"/>
          <w:szCs w:val="22"/>
        </w:rPr>
        <w:t xml:space="preserve">Projekt uzyska </w:t>
      </w:r>
      <w:r w:rsidRPr="009129C0">
        <w:rPr>
          <w:rFonts w:ascii="Arial" w:hAnsi="Arial" w:cs="Arial"/>
          <w:b/>
          <w:sz w:val="22"/>
          <w:szCs w:val="22"/>
        </w:rPr>
        <w:t>5 punkty</w:t>
      </w:r>
      <w:r w:rsidRPr="009129C0">
        <w:rPr>
          <w:rFonts w:ascii="Arial" w:hAnsi="Arial" w:cs="Arial"/>
          <w:sz w:val="22"/>
          <w:szCs w:val="22"/>
        </w:rPr>
        <w:t>, jeżeli zakres rzeczowy projektu będzie w całości zlokalizowany na terenach umiarkowanie zagrożonych suszą (łączne zagrożenie suszą rolniczą, hydrologiczną, hydrogeologiczną) tj.: gm. Czarna (pow. dębicki), gm. Żyraków, gm. wiejska Jarosław, miasto</w:t>
      </w:r>
      <w:r w:rsidR="001219F8" w:rsidRPr="001219F8">
        <w:rPr>
          <w:rFonts w:ascii="Arial" w:hAnsi="Arial" w:cs="Arial"/>
          <w:sz w:val="22"/>
          <w:szCs w:val="22"/>
        </w:rPr>
        <w:t xml:space="preserve"> </w:t>
      </w:r>
      <w:r w:rsidR="001219F8" w:rsidRPr="009129C0">
        <w:rPr>
          <w:rFonts w:ascii="Arial" w:hAnsi="Arial" w:cs="Arial"/>
          <w:sz w:val="22"/>
          <w:szCs w:val="22"/>
        </w:rPr>
        <w:t>Radymno</w:t>
      </w:r>
      <w:r w:rsidR="001219F8">
        <w:rPr>
          <w:rFonts w:ascii="Arial" w:hAnsi="Arial" w:cs="Arial"/>
          <w:sz w:val="22"/>
          <w:szCs w:val="22"/>
        </w:rPr>
        <w:t xml:space="preserve">, </w:t>
      </w:r>
      <w:r w:rsidRPr="009129C0">
        <w:rPr>
          <w:rFonts w:ascii="Arial" w:hAnsi="Arial" w:cs="Arial"/>
          <w:sz w:val="22"/>
          <w:szCs w:val="22"/>
        </w:rPr>
        <w:t xml:space="preserve">gmina Radymno, gm. Laszki, gm. Pawłosiów,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Pruchnik, gm. Roźwienica, gm. Wiązownica, gm. Cmolas, gm. Niwiska, gm. Raniżów, gm. Dzikowiec, gm. Wojaszówka, miasto Leżajsk, gm. Kuryłówka, miasto </w:t>
      </w:r>
      <w:r w:rsidR="001219F8" w:rsidRPr="009129C0">
        <w:rPr>
          <w:rFonts w:ascii="Arial" w:hAnsi="Arial" w:cs="Arial"/>
          <w:sz w:val="22"/>
          <w:szCs w:val="22"/>
        </w:rPr>
        <w:t>Lubaczów</w:t>
      </w:r>
      <w:r w:rsidR="001219F8">
        <w:rPr>
          <w:rFonts w:ascii="Arial" w:hAnsi="Arial" w:cs="Arial"/>
          <w:sz w:val="22"/>
          <w:szCs w:val="22"/>
        </w:rPr>
        <w:t xml:space="preserve">, </w:t>
      </w:r>
      <w:r w:rsidRPr="009129C0">
        <w:rPr>
          <w:rFonts w:ascii="Arial" w:hAnsi="Arial" w:cs="Arial"/>
          <w:sz w:val="22"/>
          <w:szCs w:val="22"/>
        </w:rPr>
        <w:t xml:space="preserve">gmina Lubaczów,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Cieszanów,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Oleszyce, gm. Stary Dzików, gm. Wielkie Oczy, gm. Markowa,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Przecław,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Radomyśl Wielki, gm. Harasiuki, gm. Jarocin, gm. Jeżowe, gm. Krzeszów,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Rudnik nad Sanem,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Ulanów, gm. Fredropol, gm. Medyka, gm. Adamówka,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Kańczuga,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Sieniawa, gm. Ostrów, gm. Krasne, gm. Lubenia, gm. Pysznica, gm. Radomyśl nad Sanem,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Zaklików, gm. Czudec, gm. Wiśniowa, gm. Grębów.</w:t>
      </w:r>
    </w:p>
    <w:p w14:paraId="5856A988" w14:textId="77777777" w:rsidR="00CE39E4" w:rsidRPr="009129C0" w:rsidRDefault="00CE39E4" w:rsidP="009129C0">
      <w:pPr>
        <w:spacing w:line="312" w:lineRule="auto"/>
        <w:rPr>
          <w:rFonts w:ascii="Arial" w:hAnsi="Arial" w:cs="Arial"/>
          <w:sz w:val="22"/>
          <w:szCs w:val="22"/>
        </w:rPr>
      </w:pPr>
    </w:p>
    <w:p w14:paraId="56499990" w14:textId="3233FD30" w:rsidR="00CE39E4" w:rsidRPr="009129C0" w:rsidRDefault="00CE39E4" w:rsidP="00DC0B6E">
      <w:pPr>
        <w:spacing w:line="312" w:lineRule="auto"/>
        <w:rPr>
          <w:rFonts w:ascii="Arial" w:hAnsi="Arial" w:cs="Arial"/>
          <w:color w:val="FF0000"/>
          <w:sz w:val="22"/>
          <w:szCs w:val="22"/>
        </w:rPr>
      </w:pPr>
      <w:r w:rsidRPr="009129C0">
        <w:rPr>
          <w:rFonts w:ascii="Arial" w:hAnsi="Arial" w:cs="Arial"/>
          <w:sz w:val="22"/>
          <w:szCs w:val="22"/>
        </w:rPr>
        <w:t xml:space="preserve">Projekt uzyska </w:t>
      </w:r>
      <w:r w:rsidRPr="009129C0">
        <w:rPr>
          <w:rFonts w:ascii="Arial" w:hAnsi="Arial" w:cs="Arial"/>
          <w:b/>
          <w:sz w:val="22"/>
          <w:szCs w:val="22"/>
        </w:rPr>
        <w:t>3 punkty</w:t>
      </w:r>
      <w:r w:rsidRPr="009129C0">
        <w:rPr>
          <w:rFonts w:ascii="Arial" w:hAnsi="Arial" w:cs="Arial"/>
          <w:sz w:val="22"/>
          <w:szCs w:val="22"/>
        </w:rPr>
        <w:t xml:space="preserve">, jeżeli zakres rzeczowy projektu będzie w całości zlokalizowany na terenach słabo zagrożonych suszą (łączne zagrożenie suszą rolniczą, hydrologiczną, hydrogeologiczną) tj. gm. Majdan Królewski, gm. Krościenko </w:t>
      </w:r>
      <w:proofErr w:type="spellStart"/>
      <w:r w:rsidRPr="009129C0">
        <w:rPr>
          <w:rFonts w:ascii="Arial" w:hAnsi="Arial" w:cs="Arial"/>
          <w:sz w:val="22"/>
          <w:szCs w:val="22"/>
        </w:rPr>
        <w:t>Wyżne</w:t>
      </w:r>
      <w:proofErr w:type="spellEnd"/>
      <w:r w:rsidRPr="009129C0">
        <w:rPr>
          <w:rFonts w:ascii="Arial" w:hAnsi="Arial" w:cs="Arial"/>
          <w:sz w:val="22"/>
          <w:szCs w:val="22"/>
        </w:rPr>
        <w:t xml:space="preserve">, gm. Miejsce Piastowe, gm. Grodzisko Dolne, gm. Białobrzegi, gm. Czarna (pow. łańcucki), gm. Rakszawa, gm. Żołynia , gm. Stubno, miasto </w:t>
      </w:r>
      <w:r w:rsidR="001219F8" w:rsidRPr="009129C0">
        <w:rPr>
          <w:rFonts w:ascii="Arial" w:hAnsi="Arial" w:cs="Arial"/>
          <w:sz w:val="22"/>
          <w:szCs w:val="22"/>
        </w:rPr>
        <w:t>Przeworsk</w:t>
      </w:r>
      <w:r w:rsidR="001219F8">
        <w:rPr>
          <w:rFonts w:ascii="Arial" w:hAnsi="Arial" w:cs="Arial"/>
          <w:sz w:val="22"/>
          <w:szCs w:val="22"/>
        </w:rPr>
        <w:t xml:space="preserve">, </w:t>
      </w:r>
      <w:r w:rsidRPr="009129C0">
        <w:rPr>
          <w:rFonts w:ascii="Arial" w:hAnsi="Arial" w:cs="Arial"/>
          <w:sz w:val="22"/>
          <w:szCs w:val="22"/>
        </w:rPr>
        <w:t>gmina Przeworsk, gm. Gać, gm. Tryńcza, gm. Zarzecze,  gm. Besko, gm. Bojanów.</w:t>
      </w:r>
    </w:p>
    <w:p w14:paraId="609500AD" w14:textId="77777777" w:rsidR="00CE39E4" w:rsidRPr="009129C0" w:rsidRDefault="00CE39E4" w:rsidP="009129C0">
      <w:pPr>
        <w:spacing w:line="312" w:lineRule="auto"/>
        <w:rPr>
          <w:rFonts w:ascii="Arial" w:hAnsi="Arial" w:cs="Arial"/>
          <w:sz w:val="22"/>
          <w:szCs w:val="22"/>
        </w:rPr>
      </w:pPr>
    </w:p>
    <w:p w14:paraId="4F47E51B" w14:textId="77777777" w:rsidR="00CE39E4" w:rsidRPr="009129C0" w:rsidRDefault="00CE39E4" w:rsidP="009129C0">
      <w:pPr>
        <w:spacing w:line="312" w:lineRule="auto"/>
        <w:rPr>
          <w:rFonts w:ascii="Arial" w:hAnsi="Arial" w:cs="Arial"/>
          <w:sz w:val="22"/>
          <w:szCs w:val="22"/>
        </w:rPr>
      </w:pPr>
      <w:r w:rsidRPr="009129C0">
        <w:rPr>
          <w:rFonts w:ascii="Arial" w:hAnsi="Arial" w:cs="Arial"/>
          <w:sz w:val="22"/>
          <w:szCs w:val="22"/>
        </w:rPr>
        <w:t>Jeżeli projekt jest realizowany na obszarze gmin o różnej punktacji, to punkty przyznawane są jak dla gminy o niższym stopniu zagrożenia suszą.</w:t>
      </w:r>
    </w:p>
    <w:p w14:paraId="142D2B1B" w14:textId="77777777" w:rsidR="00CE39E4" w:rsidRPr="009129C0" w:rsidRDefault="00CE39E4" w:rsidP="00DC0B6E">
      <w:pPr>
        <w:spacing w:line="312" w:lineRule="auto"/>
        <w:rPr>
          <w:rFonts w:ascii="Arial" w:hAnsi="Arial" w:cs="Arial"/>
          <w:sz w:val="22"/>
          <w:szCs w:val="22"/>
        </w:rPr>
      </w:pPr>
      <w:r w:rsidRPr="009129C0">
        <w:rPr>
          <w:rFonts w:ascii="Arial" w:hAnsi="Arial" w:cs="Arial"/>
          <w:sz w:val="22"/>
          <w:szCs w:val="22"/>
        </w:rPr>
        <w:t xml:space="preserve">Podstawą przyporządkowania gmin jest raport pn. „Analiza problemu ochrony bioróżnorodności w kontekście unieszkodliwiania ścieków komunalnych oraz konieczności zapewnienia ludności wody właściwej jakości na terenie województwa podkarpackiego, w szczególności na obszarach cennych przyrodniczo” oraz zaktualizowane dane </w:t>
      </w:r>
      <w:r w:rsidRPr="009129C0">
        <w:rPr>
          <w:rFonts w:ascii="Arial" w:hAnsi="Arial" w:cs="Arial"/>
          <w:sz w:val="22"/>
          <w:szCs w:val="22"/>
        </w:rPr>
        <w:lastRenderedPageBreak/>
        <w:t xml:space="preserve">udostępnione przez Państwowe Gospodarstwo Wodne Wody Polskie na </w:t>
      </w:r>
      <w:proofErr w:type="spellStart"/>
      <w:r w:rsidRPr="009129C0">
        <w:rPr>
          <w:rFonts w:ascii="Arial" w:hAnsi="Arial" w:cs="Arial"/>
          <w:sz w:val="22"/>
          <w:szCs w:val="22"/>
        </w:rPr>
        <w:t>Hydroportalu</w:t>
      </w:r>
      <w:proofErr w:type="spellEnd"/>
      <w:r w:rsidRPr="009129C0">
        <w:rPr>
          <w:rFonts w:ascii="Arial" w:hAnsi="Arial" w:cs="Arial"/>
          <w:sz w:val="22"/>
          <w:szCs w:val="22"/>
        </w:rPr>
        <w:t xml:space="preserve"> w module Plan Przeciwdziałania Skutkom Suszy.</w:t>
      </w:r>
    </w:p>
    <w:p w14:paraId="23DB6CAC" w14:textId="77777777" w:rsidR="00CE39E4" w:rsidRPr="009129C0" w:rsidRDefault="00CE39E4" w:rsidP="00DC0B6E">
      <w:pPr>
        <w:spacing w:line="312" w:lineRule="auto"/>
        <w:rPr>
          <w:rFonts w:ascii="Arial" w:eastAsiaTheme="minorHAnsi" w:hAnsi="Arial" w:cs="Arial"/>
          <w:bCs/>
          <w:sz w:val="22"/>
          <w:szCs w:val="22"/>
          <w:lang w:eastAsia="en-US"/>
        </w:rPr>
      </w:pPr>
      <w:r w:rsidRPr="009129C0">
        <w:rPr>
          <w:rFonts w:ascii="Arial" w:hAnsi="Arial" w:cs="Arial"/>
          <w:sz w:val="22"/>
          <w:szCs w:val="22"/>
        </w:rPr>
        <w:t xml:space="preserve">W poszczególnych przedziałach punktowych uzależnionych od stopnia zagrożenia suszą uwzględniono gminy o liczbie ludności poniżej 15 tys. mieszkańców (zgodnie z limitami i ograniczeniami określonymi w SZOP obowiązującym na dzień ogłoszenia naboru wniosków dla Działania FEPK.02.06), </w:t>
      </w:r>
      <w:r w:rsidRPr="009129C0">
        <w:rPr>
          <w:rFonts w:ascii="Arial" w:eastAsiaTheme="minorHAnsi" w:hAnsi="Arial" w:cs="Arial"/>
          <w:bCs/>
          <w:sz w:val="22"/>
          <w:szCs w:val="22"/>
          <w:lang w:eastAsia="en-US"/>
        </w:rPr>
        <w:t>na podstawie danych GUS, według stanu na dzień 31.12.2021 r. (</w:t>
      </w:r>
      <w:hyperlink r:id="rId12" w:history="1">
        <w:r w:rsidRPr="009129C0">
          <w:rPr>
            <w:rFonts w:ascii="Arial" w:eastAsiaTheme="minorHAnsi" w:hAnsi="Arial" w:cs="Arial"/>
            <w:sz w:val="22"/>
            <w:szCs w:val="22"/>
            <w:u w:val="single"/>
            <w:lang w:eastAsia="en-US"/>
          </w:rPr>
          <w:t>https://bdl.stat.gov.pl/</w:t>
        </w:r>
      </w:hyperlink>
      <w:r w:rsidRPr="009129C0">
        <w:rPr>
          <w:rFonts w:ascii="Arial" w:eastAsiaTheme="minorHAnsi" w:hAnsi="Arial" w:cs="Arial"/>
          <w:bCs/>
          <w:sz w:val="22"/>
          <w:szCs w:val="22"/>
          <w:lang w:eastAsia="en-US"/>
        </w:rPr>
        <w:t>).</w:t>
      </w:r>
    </w:p>
    <w:p w14:paraId="2C1EC7D7" w14:textId="77777777" w:rsidR="007C50AC" w:rsidRPr="00D25CC5" w:rsidRDefault="007C50AC" w:rsidP="007C50AC">
      <w:pPr>
        <w:spacing w:line="312" w:lineRule="auto"/>
        <w:rPr>
          <w:rFonts w:ascii="Arial" w:hAnsi="Arial" w:cs="Arial"/>
          <w:sz w:val="22"/>
          <w:szCs w:val="22"/>
        </w:rPr>
      </w:pPr>
    </w:p>
    <w:p w14:paraId="33E559F3" w14:textId="16A418AE" w:rsidR="007C50AC" w:rsidRPr="00D25CC5" w:rsidRDefault="007C50AC" w:rsidP="007C50AC">
      <w:pPr>
        <w:spacing w:line="312" w:lineRule="auto"/>
        <w:rPr>
          <w:rFonts w:ascii="Arial" w:hAnsi="Arial" w:cs="Arial"/>
          <w:sz w:val="22"/>
          <w:szCs w:val="22"/>
        </w:rPr>
      </w:pPr>
      <w:r w:rsidRPr="00D25CC5">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D25CC5">
        <w:rPr>
          <w:rFonts w:ascii="Arial" w:hAnsi="Arial" w:cs="Arial"/>
          <w:sz w:val="22"/>
          <w:szCs w:val="22"/>
        </w:rPr>
        <w:t>.</w:t>
      </w:r>
    </w:p>
    <w:p w14:paraId="00B886C3" w14:textId="77777777" w:rsidR="007C50AC" w:rsidRPr="00D25CC5" w:rsidRDefault="007C50AC" w:rsidP="007C50AC">
      <w:pPr>
        <w:spacing w:line="312" w:lineRule="auto"/>
        <w:rPr>
          <w:rFonts w:ascii="Arial" w:hAnsi="Arial" w:cs="Arial"/>
          <w:sz w:val="22"/>
          <w:szCs w:val="22"/>
        </w:rPr>
      </w:pPr>
    </w:p>
    <w:p w14:paraId="4216A541" w14:textId="77777777" w:rsidR="007C50AC" w:rsidRPr="008D4C55" w:rsidRDefault="007C50AC" w:rsidP="007C50AC">
      <w:pPr>
        <w:spacing w:line="312" w:lineRule="auto"/>
        <w:rPr>
          <w:rFonts w:ascii="Arial" w:hAnsi="Arial" w:cs="Arial"/>
          <w:b/>
          <w:bCs/>
        </w:rPr>
      </w:pPr>
      <w:r>
        <w:rPr>
          <w:rFonts w:ascii="Arial" w:hAnsi="Arial" w:cs="Arial"/>
          <w:b/>
          <w:bCs/>
        </w:rPr>
        <w:t xml:space="preserve">6. </w:t>
      </w:r>
      <w:r w:rsidRPr="008D4C55">
        <w:rPr>
          <w:rFonts w:ascii="Arial" w:hAnsi="Arial" w:cs="Arial"/>
          <w:b/>
          <w:bCs/>
        </w:rPr>
        <w:t>Preferencje terytorialne</w:t>
      </w:r>
    </w:p>
    <w:p w14:paraId="4F5B4A28" w14:textId="77777777" w:rsidR="00BB3F50" w:rsidRPr="00BB3F50" w:rsidRDefault="00BB3F50" w:rsidP="00BB3F50">
      <w:pPr>
        <w:spacing w:line="312" w:lineRule="auto"/>
        <w:rPr>
          <w:rFonts w:ascii="Arial" w:hAnsi="Arial" w:cs="Arial"/>
          <w:sz w:val="22"/>
          <w:szCs w:val="22"/>
        </w:rPr>
      </w:pPr>
      <w:r w:rsidRPr="00BB3F50">
        <w:rPr>
          <w:rFonts w:ascii="Arial" w:hAnsi="Arial" w:cs="Arial"/>
          <w:sz w:val="22"/>
        </w:rPr>
        <w:t xml:space="preserve">W ramach kryterium preferowane będą projekty, których zakres rzeczowy zlokalizowany będzie w całości na terenie gmin objętych obszarem strategicznym </w:t>
      </w:r>
      <w:r w:rsidRPr="00BB3F50">
        <w:rPr>
          <w:rFonts w:ascii="Arial" w:hAnsi="Arial" w:cs="Arial"/>
          <w:b/>
          <w:bCs/>
          <w:sz w:val="22"/>
        </w:rPr>
        <w:t xml:space="preserve">„Błękitny San” </w:t>
      </w:r>
      <w:r w:rsidRPr="00BB3F50">
        <w:rPr>
          <w:rFonts w:ascii="Arial" w:hAnsi="Arial" w:cs="Arial"/>
          <w:sz w:val="22"/>
        </w:rPr>
        <w:t>(gm. Czarna, gm. Lutowiska, gm. Dydnia, gm. Nozdrzec, gm. Komańcza, m. i gm. Zagórz, gm. Baligród, gm. Cisna, m. i gm. Lesko, gm. Olszanica, gm. Solina, m. Radymno, gm. Jarosław, gm. Laszki, gm. Radymno, gm. Wiązownica, gm. Dubiecko, gm. Fredropol, gm. Krasiczyn, gm. Krzywcza, gm. Medyka, gm. Orły, gm. Przemyśl, gm. Stubno, gm. Żurawica, m. i gm. Sieniawa, gm. Tryńcza, m. Dynów, gm. Dynów, m. Leżajsk, gm. Kuryłówka, gm. Jeżowe, gm. Krzeszów, m. i gm. Rudnik nad Sanem, m. i gm. Ulanów, gm. Pysznica, gm. Radomyśl nad Sanem, gm. Zaleszany, gm. Gorzyce, gm. Bukowsko, gm. Tyrawa Wołoska, gm. Bircza).</w:t>
      </w:r>
    </w:p>
    <w:p w14:paraId="7C38C30F" w14:textId="77777777" w:rsidR="00BB3F50" w:rsidRPr="00BB3F50" w:rsidRDefault="00BB3F50" w:rsidP="00BB3F50">
      <w:pPr>
        <w:spacing w:line="312" w:lineRule="auto"/>
        <w:rPr>
          <w:rFonts w:ascii="Arial" w:hAnsi="Arial" w:cs="Arial"/>
          <w:sz w:val="22"/>
        </w:rPr>
      </w:pPr>
    </w:p>
    <w:p w14:paraId="28A0112F" w14:textId="77777777" w:rsidR="00BB3F50" w:rsidRPr="00BB3F50" w:rsidRDefault="00BB3F50" w:rsidP="00DC0B6E">
      <w:pPr>
        <w:spacing w:line="312" w:lineRule="auto"/>
        <w:rPr>
          <w:rFonts w:ascii="Arial" w:eastAsiaTheme="minorHAnsi" w:hAnsi="Arial" w:cs="Arial"/>
          <w:bCs/>
          <w:sz w:val="22"/>
          <w:szCs w:val="22"/>
          <w:lang w:eastAsia="en-US"/>
        </w:rPr>
      </w:pPr>
      <w:r w:rsidRPr="00BB3F50">
        <w:rPr>
          <w:rFonts w:ascii="Arial" w:hAnsi="Arial" w:cs="Arial"/>
          <w:sz w:val="22"/>
          <w:szCs w:val="22"/>
        </w:rPr>
        <w:t xml:space="preserve">Wykaz uwzględnia gminy o liczbie ludności poniżej 15 tys. mieszkańców (zgodnie z limitami i ograniczeniami określonymi w SZOP obowiązującym na dzień ogłoszenia naboru wniosków dla Działania FEPK.02.06), </w:t>
      </w:r>
      <w:r w:rsidRPr="00BB3F50">
        <w:rPr>
          <w:rFonts w:ascii="Arial" w:eastAsiaTheme="minorHAnsi" w:hAnsi="Arial" w:cs="Arial"/>
          <w:bCs/>
          <w:sz w:val="22"/>
          <w:szCs w:val="22"/>
          <w:lang w:eastAsia="en-US"/>
        </w:rPr>
        <w:t>na podstawie danych GUS, według stanu na dzień 31.12.2021 r. (</w:t>
      </w:r>
      <w:hyperlink r:id="rId13" w:history="1">
        <w:r w:rsidRPr="00BB3F50">
          <w:rPr>
            <w:rFonts w:ascii="Arial" w:eastAsiaTheme="minorHAnsi" w:hAnsi="Arial" w:cs="Arial"/>
            <w:sz w:val="22"/>
            <w:szCs w:val="22"/>
            <w:u w:val="single"/>
            <w:lang w:eastAsia="en-US"/>
          </w:rPr>
          <w:t>https://bdl.stat.gov.pl/</w:t>
        </w:r>
      </w:hyperlink>
      <w:r w:rsidRPr="00BB3F50">
        <w:rPr>
          <w:rFonts w:ascii="Arial" w:eastAsiaTheme="minorHAnsi" w:hAnsi="Arial" w:cs="Arial"/>
          <w:bCs/>
          <w:sz w:val="22"/>
          <w:szCs w:val="22"/>
          <w:lang w:eastAsia="en-US"/>
        </w:rPr>
        <w:t>).</w:t>
      </w:r>
    </w:p>
    <w:p w14:paraId="0518F2FA" w14:textId="77777777" w:rsidR="007C50AC" w:rsidRPr="008F4BB9" w:rsidRDefault="007C50AC" w:rsidP="007C50AC">
      <w:pPr>
        <w:spacing w:line="312" w:lineRule="auto"/>
        <w:rPr>
          <w:rFonts w:ascii="Arial" w:hAnsi="Arial" w:cs="Arial"/>
          <w:sz w:val="22"/>
        </w:rPr>
      </w:pPr>
    </w:p>
    <w:p w14:paraId="292E1100" w14:textId="0293CDA2"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p>
    <w:p w14:paraId="674EFEF8" w14:textId="77777777" w:rsidR="007C50AC" w:rsidRPr="008F4BB9" w:rsidRDefault="007C50AC" w:rsidP="007C50AC">
      <w:pPr>
        <w:spacing w:line="312" w:lineRule="auto"/>
        <w:rPr>
          <w:rFonts w:ascii="Arial" w:hAnsi="Arial" w:cs="Arial"/>
          <w:sz w:val="22"/>
        </w:rPr>
      </w:pPr>
    </w:p>
    <w:p w14:paraId="5C98655B" w14:textId="0DF77669" w:rsidR="007C50AC" w:rsidRPr="00BB59E2" w:rsidRDefault="007C50AC" w:rsidP="007C50AC">
      <w:pPr>
        <w:pStyle w:val="Default"/>
        <w:spacing w:line="312" w:lineRule="auto"/>
        <w:rPr>
          <w:rFonts w:ascii="Arial" w:hAnsi="Arial" w:cs="Arial"/>
          <w:color w:val="auto"/>
          <w:sz w:val="22"/>
          <w:szCs w:val="22"/>
        </w:rPr>
      </w:pPr>
      <w:r w:rsidRPr="00BB59E2">
        <w:rPr>
          <w:rFonts w:ascii="Arial" w:hAnsi="Arial" w:cs="Arial"/>
          <w:b/>
          <w:bCs/>
          <w:color w:val="auto"/>
          <w:szCs w:val="28"/>
        </w:rPr>
        <w:t>Zasady oceny:</w:t>
      </w:r>
      <w:r w:rsidRPr="008F4BB9">
        <w:rPr>
          <w:rFonts w:ascii="Arial" w:hAnsi="Arial" w:cs="Arial"/>
          <w:color w:val="auto"/>
        </w:rPr>
        <w:t xml:space="preserve"> </w:t>
      </w:r>
      <w:r>
        <w:rPr>
          <w:rFonts w:ascii="Arial" w:hAnsi="Arial" w:cs="Arial"/>
          <w:color w:val="auto"/>
          <w:sz w:val="22"/>
          <w:szCs w:val="22"/>
        </w:rPr>
        <w:t>P</w:t>
      </w:r>
      <w:r w:rsidRPr="00BB59E2">
        <w:rPr>
          <w:rFonts w:ascii="Arial" w:hAnsi="Arial" w:cs="Arial"/>
          <w:color w:val="auto"/>
          <w:sz w:val="22"/>
          <w:szCs w:val="22"/>
        </w:rPr>
        <w:t xml:space="preserve">rojekt </w:t>
      </w:r>
      <w:r>
        <w:rPr>
          <w:rFonts w:ascii="Arial" w:hAnsi="Arial" w:cs="Arial"/>
          <w:color w:val="auto"/>
          <w:sz w:val="22"/>
          <w:szCs w:val="22"/>
        </w:rPr>
        <w:t>uzyska</w:t>
      </w:r>
      <w:r w:rsidRPr="00BB59E2">
        <w:rPr>
          <w:rFonts w:ascii="Arial" w:hAnsi="Arial" w:cs="Arial"/>
          <w:color w:val="auto"/>
          <w:sz w:val="22"/>
          <w:szCs w:val="22"/>
        </w:rPr>
        <w:t xml:space="preserve"> </w:t>
      </w:r>
      <w:r w:rsidRPr="00BB59E2">
        <w:rPr>
          <w:rFonts w:ascii="Arial" w:hAnsi="Arial" w:cs="Arial"/>
          <w:b/>
          <w:bCs/>
          <w:color w:val="auto"/>
          <w:sz w:val="22"/>
          <w:szCs w:val="22"/>
        </w:rPr>
        <w:t>5 punktów</w:t>
      </w:r>
      <w:r w:rsidRPr="00BB59E2">
        <w:rPr>
          <w:rFonts w:ascii="Arial" w:hAnsi="Arial" w:cs="Arial"/>
          <w:color w:val="auto"/>
          <w:sz w:val="22"/>
          <w:szCs w:val="22"/>
        </w:rPr>
        <w:t xml:space="preserve">, jeżeli zakres rzeczowy projektu będzie w całości zlokalizowany na terenach objętych </w:t>
      </w:r>
      <w:r w:rsidR="008973CF" w:rsidRPr="00BA0403">
        <w:rPr>
          <w:rFonts w:ascii="Arial" w:hAnsi="Arial" w:cs="Arial"/>
          <w:color w:val="auto"/>
          <w:sz w:val="22"/>
          <w:szCs w:val="22"/>
        </w:rPr>
        <w:t>obszarem strategicznym</w:t>
      </w:r>
      <w:r w:rsidR="008973CF">
        <w:rPr>
          <w:rFonts w:ascii="Arial" w:hAnsi="Arial" w:cs="Arial"/>
          <w:sz w:val="22"/>
        </w:rPr>
        <w:t xml:space="preserve"> </w:t>
      </w:r>
      <w:r w:rsidRPr="00BB59E2">
        <w:rPr>
          <w:rFonts w:ascii="Arial" w:hAnsi="Arial" w:cs="Arial"/>
          <w:color w:val="auto"/>
          <w:sz w:val="22"/>
          <w:szCs w:val="22"/>
        </w:rPr>
        <w:t>„Błękitny San”.</w:t>
      </w:r>
    </w:p>
    <w:p w14:paraId="61FAB112" w14:textId="77777777" w:rsidR="00752DF7" w:rsidRDefault="00752DF7" w:rsidP="0035622D">
      <w:pPr>
        <w:pStyle w:val="Default"/>
        <w:spacing w:line="312" w:lineRule="auto"/>
        <w:rPr>
          <w:rFonts w:ascii="Arial" w:hAnsi="Arial" w:cs="Arial"/>
          <w:color w:val="auto"/>
          <w:sz w:val="22"/>
          <w:szCs w:val="22"/>
        </w:rPr>
      </w:pPr>
    </w:p>
    <w:p w14:paraId="54ECF94A" w14:textId="36CAF464" w:rsidR="00752DF7" w:rsidRDefault="00752DF7" w:rsidP="004928F9">
      <w:pPr>
        <w:pStyle w:val="Nagwek3"/>
        <w:numPr>
          <w:ilvl w:val="0"/>
          <w:numId w:val="33"/>
        </w:numPr>
        <w:ind w:left="709" w:hanging="709"/>
        <w:jc w:val="both"/>
      </w:pPr>
      <w:bookmarkStart w:id="157" w:name="_Toc135636289"/>
      <w:r w:rsidRPr="00D47CF6">
        <w:t>Priorytet FEPK.0</w:t>
      </w:r>
      <w:r>
        <w:t>5</w:t>
      </w:r>
      <w:r w:rsidRPr="00D47CF6">
        <w:t xml:space="preserve"> </w:t>
      </w:r>
      <w:r>
        <w:t>PRZYJAZNA PRZESTRZEŃ SPOŁECZNA</w:t>
      </w:r>
      <w:bookmarkEnd w:id="157"/>
    </w:p>
    <w:p w14:paraId="066F42C3" w14:textId="77777777" w:rsidR="00B11648" w:rsidRDefault="00B11648" w:rsidP="00752DF7">
      <w:pPr>
        <w:rPr>
          <w:rFonts w:ascii="Arial" w:hAnsi="Arial" w:cs="Arial"/>
          <w:b/>
        </w:rPr>
      </w:pPr>
      <w:bookmarkStart w:id="158" w:name="_Hlk124151319"/>
    </w:p>
    <w:p w14:paraId="22247E73" w14:textId="4B3056E9" w:rsidR="00752DF7" w:rsidRPr="0002625B" w:rsidRDefault="00752DF7" w:rsidP="0002625B">
      <w:pPr>
        <w:pStyle w:val="Nagwek4"/>
        <w:rPr>
          <w:rFonts w:ascii="Arial" w:hAnsi="Arial" w:cs="Arial"/>
          <w:b/>
          <w:color w:val="000000" w:themeColor="text1"/>
          <w:sz w:val="28"/>
        </w:rPr>
      </w:pPr>
      <w:bookmarkStart w:id="159" w:name="_Toc135636290"/>
      <w:r w:rsidRPr="0002625B">
        <w:rPr>
          <w:rFonts w:ascii="Arial" w:hAnsi="Arial" w:cs="Arial"/>
          <w:b/>
          <w:i w:val="0"/>
          <w:color w:val="000000" w:themeColor="text1"/>
          <w:sz w:val="28"/>
        </w:rPr>
        <w:t>2.3.5.1. DZIAŁANIE FEPK.05.01 E</w:t>
      </w:r>
      <w:r w:rsidR="00B11648" w:rsidRPr="0002625B">
        <w:rPr>
          <w:rFonts w:ascii="Arial" w:hAnsi="Arial" w:cs="Arial"/>
          <w:b/>
          <w:i w:val="0"/>
          <w:color w:val="000000" w:themeColor="text1"/>
          <w:sz w:val="28"/>
        </w:rPr>
        <w:t>dukacja</w:t>
      </w:r>
      <w:bookmarkEnd w:id="159"/>
    </w:p>
    <w:bookmarkEnd w:id="158"/>
    <w:p w14:paraId="6D13D133" w14:textId="77777777" w:rsidR="00752DF7" w:rsidRDefault="00752DF7" w:rsidP="00752DF7">
      <w:pPr>
        <w:rPr>
          <w:rFonts w:ascii="Arial" w:hAnsi="Arial" w:cs="Arial"/>
          <w:b/>
        </w:rPr>
      </w:pPr>
    </w:p>
    <w:p w14:paraId="2C4D800C" w14:textId="77777777" w:rsidR="00752DF7" w:rsidRDefault="00752DF7" w:rsidP="00752DF7">
      <w:pPr>
        <w:rPr>
          <w:rFonts w:ascii="Arial" w:eastAsia="PMingLiU" w:hAnsi="Arial" w:cs="Arial"/>
          <w:b/>
          <w:lang w:eastAsia="zh-TW"/>
        </w:rPr>
      </w:pPr>
      <w:r>
        <w:rPr>
          <w:rFonts w:ascii="Arial" w:eastAsia="PMingLiU" w:hAnsi="Arial" w:cs="Arial"/>
          <w:b/>
          <w:lang w:eastAsia="zh-TW"/>
        </w:rPr>
        <w:t>I. Edukacja przedszkolna</w:t>
      </w:r>
    </w:p>
    <w:p w14:paraId="34362334" w14:textId="77777777" w:rsidR="00752DF7" w:rsidRDefault="00752DF7" w:rsidP="00752DF7">
      <w:pPr>
        <w:rPr>
          <w:rFonts w:ascii="Arial" w:eastAsia="PMingLiU" w:hAnsi="Arial" w:cs="Arial"/>
          <w:b/>
          <w:lang w:eastAsia="zh-TW"/>
        </w:rPr>
      </w:pPr>
      <w:r w:rsidRPr="004D13DE">
        <w:rPr>
          <w:rFonts w:ascii="Arial" w:eastAsia="PMingLiU" w:hAnsi="Arial" w:cs="Arial"/>
          <w:b/>
          <w:lang w:eastAsia="zh-TW"/>
        </w:rPr>
        <w:t>1. Realizacja projektu na obszarach deficytu miejsc przedszkolnych.</w:t>
      </w:r>
    </w:p>
    <w:p w14:paraId="1BF14960" w14:textId="77777777" w:rsidR="00752DF7" w:rsidRDefault="00752DF7" w:rsidP="00752DF7">
      <w:pPr>
        <w:rPr>
          <w:rFonts w:ascii="Arial" w:eastAsia="PMingLiU" w:hAnsi="Arial" w:cs="Arial"/>
          <w:sz w:val="22"/>
          <w:szCs w:val="22"/>
          <w:lang w:eastAsia="zh-TW"/>
        </w:rPr>
      </w:pPr>
    </w:p>
    <w:p w14:paraId="1298A64B" w14:textId="6181D13E" w:rsidR="00752DF7" w:rsidRPr="00613149" w:rsidRDefault="00752DF7" w:rsidP="00613149">
      <w:pPr>
        <w:spacing w:line="276" w:lineRule="auto"/>
        <w:rPr>
          <w:rFonts w:ascii="Arial" w:hAnsi="Arial" w:cs="Arial"/>
          <w:bCs/>
          <w:sz w:val="22"/>
          <w:szCs w:val="22"/>
        </w:rPr>
      </w:pPr>
      <w:r w:rsidRPr="00613149">
        <w:rPr>
          <w:rFonts w:ascii="Arial" w:eastAsia="PMingLiU" w:hAnsi="Arial" w:cs="Arial"/>
          <w:sz w:val="22"/>
          <w:szCs w:val="22"/>
          <w:lang w:eastAsia="zh-TW"/>
        </w:rPr>
        <w:t xml:space="preserve">Kryterium premiuje miejsca (gminy) realizacji projektu na obszarach o najniższych odsetkach dzieci w placówkach wychowania przedszkolnego w ogólnej liczbie dzieci w wieku 3-5 lat. </w:t>
      </w:r>
      <w:r w:rsidRPr="00613149">
        <w:rPr>
          <w:rFonts w:ascii="Arial" w:eastAsia="PMingLiU" w:hAnsi="Arial" w:cs="Arial"/>
          <w:sz w:val="22"/>
          <w:szCs w:val="22"/>
          <w:lang w:eastAsia="zh-TW"/>
        </w:rPr>
        <w:lastRenderedPageBreak/>
        <w:t xml:space="preserve">(Wskaźnik odsetek dzieci objętych wychowaniem przedszkolnym ogółem </w:t>
      </w:r>
      <w:r w:rsidR="00596A70">
        <w:rPr>
          <w:rFonts w:ascii="Arial" w:eastAsia="PMingLiU" w:hAnsi="Arial" w:cs="Arial"/>
          <w:sz w:val="22"/>
          <w:szCs w:val="22"/>
          <w:lang w:eastAsia="zh-TW"/>
        </w:rPr>
        <w:t xml:space="preserve">dzieci </w:t>
      </w:r>
      <w:r w:rsidRPr="00613149">
        <w:rPr>
          <w:rFonts w:ascii="Arial" w:eastAsia="PMingLiU" w:hAnsi="Arial" w:cs="Arial"/>
          <w:sz w:val="22"/>
          <w:szCs w:val="22"/>
          <w:lang w:eastAsia="zh-TW"/>
        </w:rPr>
        <w:t xml:space="preserve">w wieku 3-5 </w:t>
      </w:r>
      <w:r w:rsidR="00596A70">
        <w:rPr>
          <w:rFonts w:ascii="Arial" w:eastAsia="PMingLiU" w:hAnsi="Arial" w:cs="Arial"/>
          <w:sz w:val="22"/>
          <w:szCs w:val="22"/>
          <w:lang w:eastAsia="zh-TW"/>
        </w:rPr>
        <w:t>lat</w:t>
      </w:r>
      <w:r w:rsidR="00613149">
        <w:rPr>
          <w:rFonts w:ascii="Arial" w:eastAsia="PMingLiU" w:hAnsi="Arial" w:cs="Arial"/>
          <w:sz w:val="22"/>
          <w:szCs w:val="22"/>
          <w:lang w:eastAsia="zh-TW"/>
        </w:rPr>
        <w:br/>
      </w:r>
      <w:r w:rsidRPr="00613149">
        <w:rPr>
          <w:rFonts w:ascii="Arial" w:eastAsia="PMingLiU" w:hAnsi="Arial" w:cs="Arial"/>
          <w:sz w:val="22"/>
          <w:szCs w:val="22"/>
          <w:lang w:eastAsia="zh-TW"/>
        </w:rPr>
        <w:t xml:space="preserve">w podgrupie: </w:t>
      </w:r>
      <w:r w:rsidR="00596A70" w:rsidRPr="00596A70">
        <w:rPr>
          <w:rFonts w:ascii="Arial" w:eastAsia="PMingLiU" w:hAnsi="Arial" w:cs="Arial"/>
          <w:i/>
          <w:sz w:val="22"/>
          <w:szCs w:val="22"/>
          <w:lang w:eastAsia="zh-TW"/>
        </w:rPr>
        <w:t>Dzieci w wieku przedszkolnym, dzieci objęte wychowaniem przedszkolnym i odsetek dzieci objętych wychowaniem przedszkolnym</w:t>
      </w:r>
      <w:r w:rsidRPr="00613149">
        <w:rPr>
          <w:rFonts w:ascii="Arial" w:eastAsia="PMingLiU" w:hAnsi="Arial" w:cs="Arial"/>
          <w:sz w:val="22"/>
          <w:szCs w:val="22"/>
          <w:lang w:eastAsia="zh-TW"/>
        </w:rPr>
        <w:t xml:space="preserve">) </w:t>
      </w:r>
      <w:r w:rsidRPr="00613149">
        <w:rPr>
          <w:rFonts w:ascii="Arial" w:hAnsi="Arial" w:cs="Arial"/>
          <w:bCs/>
          <w:sz w:val="22"/>
          <w:szCs w:val="22"/>
        </w:rPr>
        <w:t>na podstawie danych Banku Danych Lokalnych Głównego Urzędu Statystycznego)</w:t>
      </w:r>
      <w:r w:rsidRPr="00613149">
        <w:rPr>
          <w:rFonts w:ascii="Arial" w:eastAsia="PMingLiU" w:hAnsi="Arial" w:cs="Arial"/>
          <w:sz w:val="22"/>
          <w:szCs w:val="22"/>
          <w:lang w:eastAsia="zh-TW"/>
        </w:rPr>
        <w:t xml:space="preserve">. </w:t>
      </w:r>
    </w:p>
    <w:p w14:paraId="05304A7D" w14:textId="77777777" w:rsidR="00752DF7" w:rsidRPr="00613149" w:rsidRDefault="00752DF7" w:rsidP="00613149">
      <w:pPr>
        <w:spacing w:line="276" w:lineRule="auto"/>
        <w:rPr>
          <w:rFonts w:ascii="Arial" w:eastAsia="PMingLiU" w:hAnsi="Arial" w:cs="Arial"/>
          <w:sz w:val="22"/>
          <w:szCs w:val="22"/>
          <w:lang w:eastAsia="zh-TW"/>
        </w:rPr>
      </w:pPr>
      <w:r w:rsidRPr="00613149">
        <w:rPr>
          <w:rFonts w:ascii="Arial" w:eastAsia="PMingLiU" w:hAnsi="Arial" w:cs="Arial"/>
          <w:sz w:val="22"/>
          <w:szCs w:val="22"/>
          <w:lang w:eastAsia="zh-TW"/>
        </w:rPr>
        <w:t>W gminach miejsko-wiejskich należy podać wskaźnik w zależności od miejsca realizacji projektu.</w:t>
      </w:r>
    </w:p>
    <w:p w14:paraId="28A65C94" w14:textId="77777777" w:rsidR="00752DF7" w:rsidRPr="00613149" w:rsidRDefault="00752DF7" w:rsidP="00613149">
      <w:pPr>
        <w:spacing w:line="276" w:lineRule="auto"/>
        <w:rPr>
          <w:rFonts w:ascii="Arial" w:hAnsi="Arial" w:cs="Arial"/>
          <w:b/>
          <w:sz w:val="22"/>
          <w:szCs w:val="22"/>
        </w:rPr>
      </w:pPr>
    </w:p>
    <w:p w14:paraId="113A51F7" w14:textId="77777777" w:rsidR="00752DF7" w:rsidRPr="00613149" w:rsidRDefault="00752DF7" w:rsidP="00613149">
      <w:pPr>
        <w:spacing w:line="276" w:lineRule="auto"/>
        <w:rPr>
          <w:rFonts w:ascii="Arial" w:hAnsi="Arial" w:cs="Arial"/>
          <w:b/>
          <w:sz w:val="22"/>
          <w:szCs w:val="22"/>
        </w:rPr>
      </w:pPr>
      <w:bookmarkStart w:id="160" w:name="_Hlk123830747"/>
      <w:r w:rsidRPr="00613149">
        <w:rPr>
          <w:rFonts w:ascii="Arial" w:hAnsi="Arial" w:cs="Arial"/>
          <w:b/>
          <w:bCs/>
          <w:sz w:val="22"/>
          <w:szCs w:val="22"/>
        </w:rPr>
        <w:t>Zasady oceny:</w:t>
      </w:r>
      <w:r w:rsidRPr="00613149">
        <w:rPr>
          <w:rFonts w:ascii="Arial" w:hAnsi="Arial" w:cs="Arial"/>
          <w:sz w:val="22"/>
          <w:szCs w:val="22"/>
        </w:rPr>
        <w:t xml:space="preserve"> Projekt może uzyskać max. </w:t>
      </w:r>
      <w:r w:rsidRPr="00613149">
        <w:rPr>
          <w:rFonts w:ascii="Arial" w:hAnsi="Arial" w:cs="Arial"/>
          <w:b/>
          <w:bCs/>
          <w:sz w:val="22"/>
          <w:szCs w:val="22"/>
        </w:rPr>
        <w:t>20 punktów.</w:t>
      </w:r>
      <w:r w:rsidRPr="00613149">
        <w:rPr>
          <w:rFonts w:ascii="Arial" w:hAnsi="Arial" w:cs="Arial"/>
          <w:b/>
          <w:sz w:val="22"/>
          <w:szCs w:val="22"/>
        </w:rPr>
        <w:t xml:space="preserve"> </w:t>
      </w:r>
    </w:p>
    <w:bookmarkEnd w:id="160"/>
    <w:p w14:paraId="05672D0D" w14:textId="77777777" w:rsidR="00752DF7" w:rsidRPr="00613149" w:rsidRDefault="00752DF7" w:rsidP="00613149">
      <w:pPr>
        <w:spacing w:line="276" w:lineRule="auto"/>
        <w:rPr>
          <w:rFonts w:ascii="Arial" w:hAnsi="Arial" w:cs="Arial"/>
          <w:b/>
          <w:sz w:val="22"/>
          <w:szCs w:val="22"/>
        </w:rPr>
      </w:pPr>
      <w:r w:rsidRPr="00613149">
        <w:rPr>
          <w:rFonts w:ascii="Arial" w:hAnsi="Arial" w:cs="Arial"/>
          <w:sz w:val="22"/>
          <w:szCs w:val="22"/>
        </w:rPr>
        <w:t>Punkty będą przyznawane dla:</w:t>
      </w:r>
    </w:p>
    <w:p w14:paraId="623807AA" w14:textId="4C451290" w:rsidR="00752DF7" w:rsidRPr="00613149" w:rsidRDefault="00752DF7" w:rsidP="004928F9">
      <w:pPr>
        <w:numPr>
          <w:ilvl w:val="0"/>
          <w:numId w:val="10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niższym niż </w:t>
      </w:r>
      <w:r w:rsidR="00596A70">
        <w:rPr>
          <w:rFonts w:ascii="Arial" w:hAnsi="Arial" w:cs="Arial"/>
          <w:sz w:val="22"/>
          <w:szCs w:val="22"/>
        </w:rPr>
        <w:t xml:space="preserve">lub równym </w:t>
      </w:r>
      <w:r w:rsidRPr="00613149">
        <w:rPr>
          <w:rFonts w:ascii="Arial" w:hAnsi="Arial" w:cs="Arial"/>
          <w:sz w:val="22"/>
          <w:szCs w:val="22"/>
        </w:rPr>
        <w:t>50% otrzymuje 20 punktów,</w:t>
      </w:r>
    </w:p>
    <w:p w14:paraId="1A8AEA97" w14:textId="29833DAA" w:rsidR="00752DF7" w:rsidRPr="00613149" w:rsidRDefault="00752DF7" w:rsidP="004928F9">
      <w:pPr>
        <w:numPr>
          <w:ilvl w:val="0"/>
          <w:numId w:val="10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00596A70" w:rsidRPr="00613149">
        <w:rPr>
          <w:rFonts w:ascii="Arial" w:hAnsi="Arial" w:cs="Arial"/>
          <w:sz w:val="22"/>
          <w:szCs w:val="22"/>
        </w:rPr>
        <w:t xml:space="preserve"> </w:t>
      </w:r>
      <w:r w:rsidRPr="00613149">
        <w:rPr>
          <w:rFonts w:ascii="Arial" w:hAnsi="Arial" w:cs="Arial"/>
          <w:sz w:val="22"/>
          <w:szCs w:val="22"/>
        </w:rPr>
        <w:t>50,01% a 60,00% włącznie otrzymuje 15 punktów,</w:t>
      </w:r>
    </w:p>
    <w:p w14:paraId="5E56508F" w14:textId="22A7829C" w:rsidR="00752DF7" w:rsidRPr="00613149" w:rsidRDefault="00752DF7" w:rsidP="004928F9">
      <w:pPr>
        <w:numPr>
          <w:ilvl w:val="0"/>
          <w:numId w:val="10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Pr="00613149">
        <w:rPr>
          <w:rFonts w:ascii="Arial" w:hAnsi="Arial" w:cs="Arial"/>
          <w:sz w:val="22"/>
          <w:szCs w:val="22"/>
        </w:rPr>
        <w:t xml:space="preserve"> 60,01% a 70,00% włącznie otrzymuje 12 punktów,</w:t>
      </w:r>
    </w:p>
    <w:p w14:paraId="305D7683" w14:textId="30711BCE" w:rsidR="00752DF7" w:rsidRPr="00613149" w:rsidRDefault="00752DF7" w:rsidP="004928F9">
      <w:pPr>
        <w:numPr>
          <w:ilvl w:val="0"/>
          <w:numId w:val="10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Pr="00613149">
        <w:rPr>
          <w:rFonts w:ascii="Arial" w:hAnsi="Arial" w:cs="Arial"/>
          <w:sz w:val="22"/>
          <w:szCs w:val="22"/>
        </w:rPr>
        <w:t xml:space="preserve"> 70,01% a 80,00% włącznie otrzymuje 8 punktów,</w:t>
      </w:r>
    </w:p>
    <w:p w14:paraId="0C983D09" w14:textId="25A2CEB2" w:rsidR="00752DF7" w:rsidRDefault="00752DF7" w:rsidP="004928F9">
      <w:pPr>
        <w:numPr>
          <w:ilvl w:val="0"/>
          <w:numId w:val="105"/>
        </w:numPr>
        <w:spacing w:line="276" w:lineRule="auto"/>
        <w:ind w:left="459"/>
        <w:contextualSpacing/>
        <w:rPr>
          <w:rFonts w:ascii="Arial" w:hAnsi="Arial" w:cs="Arial"/>
          <w:sz w:val="22"/>
          <w:szCs w:val="22"/>
        </w:rPr>
      </w:pPr>
      <w:r w:rsidRPr="004D13DE">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Pr="004D13DE">
        <w:rPr>
          <w:rFonts w:ascii="Arial" w:hAnsi="Arial" w:cs="Arial"/>
          <w:sz w:val="22"/>
          <w:szCs w:val="22"/>
        </w:rPr>
        <w:t xml:space="preserve">  80,01% a 90,00% włącznie otrzymuje 4 punkty,</w:t>
      </w:r>
    </w:p>
    <w:p w14:paraId="476A33A6" w14:textId="2068DB1C" w:rsidR="00752DF7" w:rsidRPr="00596A70" w:rsidRDefault="00752DF7" w:rsidP="004928F9">
      <w:pPr>
        <w:numPr>
          <w:ilvl w:val="0"/>
          <w:numId w:val="105"/>
        </w:numPr>
        <w:spacing w:line="276" w:lineRule="auto"/>
        <w:ind w:left="459"/>
        <w:contextualSpacing/>
        <w:rPr>
          <w:rFonts w:ascii="Arial" w:hAnsi="Arial" w:cs="Arial"/>
          <w:b/>
          <w:sz w:val="22"/>
          <w:szCs w:val="22"/>
        </w:rPr>
      </w:pPr>
      <w:r w:rsidRPr="00596A70">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 xml:space="preserve"> </w:t>
      </w:r>
      <w:r w:rsidR="00596A70" w:rsidRPr="00596A70">
        <w:rPr>
          <w:rFonts w:ascii="Arial" w:hAnsi="Arial" w:cs="Arial"/>
          <w:sz w:val="22"/>
          <w:szCs w:val="22"/>
        </w:rPr>
        <w:t xml:space="preserve">równym lub wyższym </w:t>
      </w:r>
      <w:r w:rsidRPr="00596A70">
        <w:rPr>
          <w:rFonts w:ascii="Arial" w:hAnsi="Arial" w:cs="Arial"/>
          <w:sz w:val="22"/>
          <w:szCs w:val="22"/>
        </w:rPr>
        <w:t>niż 90,01% otrzymuje 0 punktów.</w:t>
      </w:r>
    </w:p>
    <w:p w14:paraId="504C35AE" w14:textId="77777777" w:rsidR="00752DF7" w:rsidRDefault="00752DF7" w:rsidP="00752DF7">
      <w:pPr>
        <w:rPr>
          <w:rFonts w:ascii="Arial" w:hAnsi="Arial" w:cs="Arial"/>
          <w:b/>
        </w:rPr>
      </w:pPr>
    </w:p>
    <w:p w14:paraId="16B42DE7" w14:textId="77777777" w:rsidR="00752DF7" w:rsidRDefault="00752DF7" w:rsidP="00752DF7">
      <w:pPr>
        <w:rPr>
          <w:rFonts w:ascii="Arial" w:hAnsi="Arial" w:cs="Arial"/>
          <w:b/>
        </w:rPr>
      </w:pPr>
    </w:p>
    <w:p w14:paraId="1951BAA8" w14:textId="77777777" w:rsidR="00752DF7" w:rsidRDefault="00752DF7" w:rsidP="00752DF7">
      <w:pPr>
        <w:rPr>
          <w:rFonts w:ascii="Arial" w:hAnsi="Arial" w:cs="Arial"/>
          <w:b/>
        </w:rPr>
      </w:pPr>
      <w:r>
        <w:rPr>
          <w:rFonts w:ascii="Arial" w:hAnsi="Arial" w:cs="Arial"/>
          <w:b/>
        </w:rPr>
        <w:t xml:space="preserve">2. </w:t>
      </w:r>
      <w:r w:rsidRPr="003C4288">
        <w:rPr>
          <w:rFonts w:ascii="Arial" w:hAnsi="Arial" w:cs="Arial"/>
          <w:b/>
        </w:rPr>
        <w:t>Uwarunkowania demograficzne</w:t>
      </w:r>
    </w:p>
    <w:p w14:paraId="6F727A4C" w14:textId="77777777" w:rsidR="00752DF7" w:rsidRDefault="00752DF7" w:rsidP="00752DF7">
      <w:pPr>
        <w:rPr>
          <w:rFonts w:ascii="Arial" w:hAnsi="Arial" w:cs="Arial"/>
          <w:b/>
        </w:rPr>
      </w:pPr>
    </w:p>
    <w:p w14:paraId="503F184E" w14:textId="77777777" w:rsidR="00E10CE0" w:rsidRPr="00E10CE0" w:rsidRDefault="00E10CE0" w:rsidP="00E10CE0">
      <w:pPr>
        <w:autoSpaceDE w:val="0"/>
        <w:autoSpaceDN w:val="0"/>
        <w:adjustRightInd w:val="0"/>
        <w:spacing w:line="276" w:lineRule="auto"/>
        <w:rPr>
          <w:rFonts w:ascii="Arial" w:eastAsia="PMingLiU" w:hAnsi="Arial" w:cs="Arial"/>
          <w:sz w:val="22"/>
          <w:szCs w:val="22"/>
          <w:lang w:eastAsia="zh-TW"/>
        </w:rPr>
      </w:pPr>
      <w:r w:rsidRPr="00E10CE0">
        <w:rPr>
          <w:rFonts w:ascii="Arial" w:eastAsia="PMingLiU" w:hAnsi="Arial" w:cs="Arial"/>
          <w:sz w:val="22"/>
          <w:szCs w:val="22"/>
          <w:lang w:eastAsia="zh-TW"/>
        </w:rPr>
        <w:t xml:space="preserve">Kryterium preferuje projekty realizowane na obszarach o wzrostowej wartości (dodatniej) liczby ludności w okresie </w:t>
      </w:r>
      <w:bookmarkStart w:id="161" w:name="_Hlk126130975"/>
      <w:r w:rsidRPr="00E10CE0">
        <w:rPr>
          <w:rFonts w:ascii="Arial" w:eastAsia="PMingLiU" w:hAnsi="Arial" w:cs="Arial"/>
          <w:sz w:val="22"/>
          <w:szCs w:val="22"/>
          <w:lang w:eastAsia="zh-TW"/>
        </w:rPr>
        <w:t xml:space="preserve">4 lat, począwszy od roku poprzedzającego rok złożenia wniosku </w:t>
      </w:r>
      <w:r w:rsidRPr="00E10CE0">
        <w:rPr>
          <w:rFonts w:ascii="Arial" w:eastAsia="PMingLiU" w:hAnsi="Arial" w:cs="Arial"/>
          <w:sz w:val="22"/>
          <w:szCs w:val="22"/>
          <w:lang w:eastAsia="zh-TW"/>
        </w:rPr>
        <w:br/>
        <w:t>o dofinansowanie</w:t>
      </w:r>
      <w:bookmarkEnd w:id="161"/>
      <w:r w:rsidRPr="00E10CE0">
        <w:rPr>
          <w:rFonts w:ascii="Arial" w:eastAsia="PMingLiU" w:hAnsi="Arial" w:cs="Arial"/>
          <w:sz w:val="22"/>
          <w:szCs w:val="22"/>
          <w:lang w:eastAsia="zh-TW"/>
        </w:rPr>
        <w:t>.</w:t>
      </w:r>
    </w:p>
    <w:p w14:paraId="15CAA974" w14:textId="43DFD2F7"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eastAsia="PMingLiU" w:hAnsi="Arial" w:cs="Arial"/>
          <w:sz w:val="22"/>
          <w:szCs w:val="22"/>
          <w:lang w:eastAsia="zh-TW"/>
        </w:rPr>
        <w:t>.</w:t>
      </w:r>
    </w:p>
    <w:p w14:paraId="1AD373BA"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sz w:val="22"/>
          <w:szCs w:val="22"/>
          <w:lang w:eastAsia="zh-TW"/>
        </w:rPr>
        <w:t xml:space="preserve">  </w:t>
      </w:r>
    </w:p>
    <w:p w14:paraId="3D0B5CF8"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sz w:val="22"/>
          <w:szCs w:val="22"/>
          <w:lang w:eastAsia="zh-TW"/>
        </w:rPr>
        <w:t>Wskaźnik wyliczony według wzoru:</w:t>
      </w:r>
    </w:p>
    <w:p w14:paraId="77FA6AFC"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5CE73E08"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2E4395BE" w14:textId="77777777" w:rsidR="00752DF7" w:rsidRPr="003C4288" w:rsidRDefault="00752DF7" w:rsidP="00613149">
      <w:pPr>
        <w:spacing w:line="276" w:lineRule="auto"/>
        <w:jc w:val="both"/>
        <w:rPr>
          <w:rFonts w:ascii="Arial" w:hAnsi="Arial" w:cs="Arial"/>
          <w:b/>
          <w:sz w:val="22"/>
          <w:szCs w:val="22"/>
          <w:vertAlign w:val="subscript"/>
        </w:rPr>
      </w:pPr>
      <w:r w:rsidRPr="003C4288">
        <w:rPr>
          <w:rFonts w:ascii="Arial" w:hAnsi="Arial" w:cs="Arial"/>
          <w:b/>
          <w:sz w:val="22"/>
          <w:szCs w:val="22"/>
        </w:rPr>
        <w:t xml:space="preserve">T  = L </w:t>
      </w:r>
      <w:r w:rsidRPr="003C4288">
        <w:rPr>
          <w:rFonts w:ascii="Arial" w:hAnsi="Arial" w:cs="Arial"/>
          <w:b/>
          <w:sz w:val="22"/>
          <w:szCs w:val="22"/>
          <w:vertAlign w:val="subscript"/>
        </w:rPr>
        <w:t xml:space="preserve">n-1   -  </w:t>
      </w:r>
      <w:r w:rsidRPr="003C4288">
        <w:rPr>
          <w:rFonts w:ascii="Arial" w:hAnsi="Arial" w:cs="Arial"/>
          <w:b/>
          <w:sz w:val="22"/>
          <w:szCs w:val="22"/>
        </w:rPr>
        <w:t>L</w:t>
      </w:r>
      <w:r w:rsidRPr="003C4288">
        <w:rPr>
          <w:rFonts w:ascii="Arial" w:hAnsi="Arial" w:cs="Arial"/>
          <w:b/>
          <w:sz w:val="22"/>
          <w:szCs w:val="22"/>
          <w:vertAlign w:val="subscript"/>
        </w:rPr>
        <w:t xml:space="preserve"> n-4</w:t>
      </w:r>
    </w:p>
    <w:p w14:paraId="71D475E2"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7EBB5376"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b/>
          <w:sz w:val="22"/>
          <w:szCs w:val="22"/>
          <w:lang w:eastAsia="zh-TW"/>
        </w:rPr>
        <w:t>T</w:t>
      </w:r>
      <w:r w:rsidRPr="003C4288">
        <w:rPr>
          <w:rFonts w:ascii="Arial" w:eastAsia="PMingLiU" w:hAnsi="Arial" w:cs="Arial"/>
          <w:sz w:val="22"/>
          <w:szCs w:val="22"/>
          <w:lang w:eastAsia="zh-TW"/>
        </w:rPr>
        <w:t xml:space="preserve"> – wskaźnik liczby ludności</w:t>
      </w:r>
    </w:p>
    <w:p w14:paraId="737DD983"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b/>
          <w:sz w:val="22"/>
          <w:szCs w:val="22"/>
          <w:lang w:eastAsia="zh-TW"/>
        </w:rPr>
        <w:t>n</w:t>
      </w:r>
      <w:r w:rsidRPr="003C4288">
        <w:rPr>
          <w:rFonts w:ascii="Arial" w:eastAsia="PMingLiU" w:hAnsi="Arial" w:cs="Arial"/>
          <w:sz w:val="22"/>
          <w:szCs w:val="22"/>
          <w:lang w:eastAsia="zh-TW"/>
        </w:rPr>
        <w:t xml:space="preserve"> – rok złożenia wniosku o dofinansowanie</w:t>
      </w:r>
    </w:p>
    <w:p w14:paraId="3E0E7C56" w14:textId="3E045411"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eastAsia="PMingLiU" w:hAnsi="Arial" w:cs="Arial"/>
          <w:b/>
          <w:sz w:val="22"/>
          <w:szCs w:val="22"/>
          <w:lang w:eastAsia="zh-TW"/>
        </w:rPr>
        <w:t>L</w:t>
      </w:r>
      <w:r w:rsidRPr="003C4288">
        <w:rPr>
          <w:rFonts w:ascii="Arial" w:eastAsia="PMingLiU" w:hAnsi="Arial" w:cs="Arial"/>
          <w:sz w:val="22"/>
          <w:szCs w:val="22"/>
          <w:lang w:eastAsia="zh-TW"/>
        </w:rPr>
        <w:t xml:space="preserve"> - </w:t>
      </w:r>
      <w:r w:rsidR="007940D2" w:rsidRPr="007940D2">
        <w:rPr>
          <w:rFonts w:ascii="Arial" w:hAnsi="Arial" w:cs="Arial"/>
          <w:sz w:val="22"/>
          <w:szCs w:val="22"/>
        </w:rPr>
        <w:t xml:space="preserve">Liczba ludności liczona na podstawie danych wg wskaźnika </w:t>
      </w:r>
      <w:r w:rsidR="007940D2" w:rsidRPr="007940D2">
        <w:rPr>
          <w:rFonts w:ascii="Arial" w:hAnsi="Arial" w:cs="Arial"/>
          <w:i/>
          <w:sz w:val="22"/>
          <w:szCs w:val="22"/>
        </w:rPr>
        <w:t xml:space="preserve">Ludność wg lokalizacji terytorialnej - gminy bez miast na prawach powiatu i miasta na prawach powiatu wg miejsca zamieszkania (dane na 31 grudnia ogółem) – w </w:t>
      </w:r>
      <w:r w:rsidR="007940D2" w:rsidRPr="007940D2">
        <w:rPr>
          <w:rFonts w:ascii="Arial" w:hAnsi="Arial" w:cs="Arial"/>
          <w:sz w:val="22"/>
          <w:szCs w:val="22"/>
        </w:rPr>
        <w:t>podgrupie:</w:t>
      </w:r>
      <w:r w:rsidR="007940D2" w:rsidRPr="007940D2">
        <w:rPr>
          <w:rFonts w:ascii="Arial" w:hAnsi="Arial" w:cs="Arial"/>
          <w:i/>
          <w:sz w:val="22"/>
          <w:szCs w:val="22"/>
        </w:rPr>
        <w:t xml:space="preserve"> Ludność w gminach bez miast na prawach powiatu i w miastach na prawach powiatu wg płci </w:t>
      </w:r>
      <w:r w:rsidR="007940D2" w:rsidRPr="007940D2">
        <w:rPr>
          <w:rFonts w:ascii="Arial" w:hAnsi="Arial" w:cs="Arial"/>
          <w:bCs/>
          <w:sz w:val="22"/>
          <w:szCs w:val="22"/>
        </w:rPr>
        <w:t xml:space="preserve">na podstawie danych </w:t>
      </w:r>
      <w:bookmarkStart w:id="162" w:name="_Hlk125971818"/>
      <w:r w:rsidR="007940D2" w:rsidRPr="007940D2">
        <w:rPr>
          <w:rFonts w:ascii="Arial" w:hAnsi="Arial" w:cs="Arial"/>
          <w:bCs/>
          <w:sz w:val="22"/>
          <w:szCs w:val="22"/>
        </w:rPr>
        <w:t>Banku Danych Lokalnych Głównego Urzędu Statystycznego</w:t>
      </w:r>
      <w:bookmarkEnd w:id="162"/>
      <w:r w:rsidR="007940D2" w:rsidRPr="007940D2">
        <w:rPr>
          <w:rFonts w:ascii="Arial" w:hAnsi="Arial" w:cs="Arial"/>
          <w:i/>
          <w:sz w:val="22"/>
          <w:szCs w:val="22"/>
        </w:rPr>
        <w:t>.</w:t>
      </w:r>
    </w:p>
    <w:p w14:paraId="4CC4D1EC" w14:textId="77777777"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p>
    <w:p w14:paraId="35B62D0B" w14:textId="77777777"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hAnsi="Arial" w:cs="Arial"/>
          <w:b/>
          <w:sz w:val="22"/>
          <w:szCs w:val="22"/>
        </w:rPr>
        <w:lastRenderedPageBreak/>
        <w:t xml:space="preserve">L </w:t>
      </w:r>
      <w:r w:rsidRPr="003C4288">
        <w:rPr>
          <w:rFonts w:ascii="Arial" w:hAnsi="Arial" w:cs="Arial"/>
          <w:b/>
          <w:sz w:val="22"/>
          <w:szCs w:val="22"/>
          <w:vertAlign w:val="subscript"/>
        </w:rPr>
        <w:t xml:space="preserve">n-1 </w:t>
      </w:r>
      <w:r>
        <w:rPr>
          <w:rFonts w:ascii="Arial" w:hAnsi="Arial" w:cs="Arial"/>
          <w:b/>
          <w:sz w:val="22"/>
          <w:szCs w:val="22"/>
          <w:vertAlign w:val="subscript"/>
        </w:rPr>
        <w:t xml:space="preserve"> </w:t>
      </w:r>
      <w:r>
        <w:rPr>
          <w:rFonts w:ascii="Arial" w:hAnsi="Arial" w:cs="Arial"/>
          <w:sz w:val="22"/>
          <w:szCs w:val="22"/>
        </w:rPr>
        <w:t>–</w:t>
      </w:r>
      <w:r w:rsidRPr="003C4288">
        <w:rPr>
          <w:rFonts w:ascii="Arial" w:hAnsi="Arial" w:cs="Arial"/>
          <w:sz w:val="22"/>
          <w:szCs w:val="22"/>
        </w:rPr>
        <w:t xml:space="preserve"> liczba</w:t>
      </w:r>
      <w:r w:rsidRPr="003C4288">
        <w:rPr>
          <w:rFonts w:ascii="Arial" w:hAnsi="Arial" w:cs="Arial"/>
          <w:b/>
          <w:sz w:val="22"/>
          <w:szCs w:val="22"/>
          <w:vertAlign w:val="subscript"/>
        </w:rPr>
        <w:t xml:space="preserve"> </w:t>
      </w:r>
      <w:r w:rsidRPr="003C4288">
        <w:rPr>
          <w:rFonts w:ascii="Arial" w:eastAsia="PMingLiU" w:hAnsi="Arial" w:cs="Arial"/>
          <w:sz w:val="22"/>
          <w:szCs w:val="22"/>
          <w:lang w:eastAsia="zh-TW"/>
        </w:rPr>
        <w:t>ludności zamieszkującej dany obszar w roku poprzedzającym rok  złożenia wniosku o dofinansowanie</w:t>
      </w:r>
    </w:p>
    <w:p w14:paraId="28EABE76" w14:textId="77777777"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hAnsi="Arial" w:cs="Arial"/>
          <w:b/>
          <w:sz w:val="22"/>
          <w:szCs w:val="22"/>
        </w:rPr>
        <w:t xml:space="preserve">L </w:t>
      </w:r>
      <w:r w:rsidRPr="003C4288">
        <w:rPr>
          <w:rFonts w:ascii="Arial" w:hAnsi="Arial" w:cs="Arial"/>
          <w:b/>
          <w:sz w:val="22"/>
          <w:szCs w:val="22"/>
          <w:vertAlign w:val="subscript"/>
        </w:rPr>
        <w:t xml:space="preserve">n-4 </w:t>
      </w:r>
      <w:r>
        <w:rPr>
          <w:rFonts w:ascii="Arial" w:hAnsi="Arial" w:cs="Arial"/>
          <w:sz w:val="22"/>
          <w:szCs w:val="22"/>
        </w:rPr>
        <w:t xml:space="preserve">– </w:t>
      </w:r>
      <w:r w:rsidRPr="003C4288">
        <w:rPr>
          <w:rFonts w:ascii="Arial" w:hAnsi="Arial" w:cs="Arial"/>
          <w:sz w:val="22"/>
          <w:szCs w:val="22"/>
        </w:rPr>
        <w:t>liczba</w:t>
      </w:r>
      <w:r w:rsidRPr="003C4288">
        <w:rPr>
          <w:rFonts w:ascii="Arial" w:hAnsi="Arial" w:cs="Arial"/>
          <w:b/>
          <w:sz w:val="22"/>
          <w:szCs w:val="22"/>
          <w:vertAlign w:val="subscript"/>
        </w:rPr>
        <w:t xml:space="preserve"> </w:t>
      </w:r>
      <w:r w:rsidRPr="003C4288">
        <w:rPr>
          <w:rFonts w:ascii="Arial" w:eastAsia="PMingLiU" w:hAnsi="Arial" w:cs="Arial"/>
          <w:sz w:val="22"/>
          <w:szCs w:val="22"/>
          <w:lang w:eastAsia="zh-TW"/>
        </w:rPr>
        <w:t xml:space="preserve">ludności zamieszkującej dany obszar 3 lata wstecz w stosunku </w:t>
      </w:r>
      <w:r w:rsidRPr="003C4288">
        <w:rPr>
          <w:rFonts w:ascii="Arial" w:eastAsia="PMingLiU" w:hAnsi="Arial" w:cs="Arial"/>
          <w:sz w:val="22"/>
          <w:szCs w:val="22"/>
          <w:lang w:eastAsia="zh-TW"/>
        </w:rPr>
        <w:br/>
        <w:t>do  roku poprzedzającego rok  złożenia wniosku o dofinansowanie.</w:t>
      </w:r>
    </w:p>
    <w:p w14:paraId="509988F0"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50380909"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W przypadku braku danych za rok poprzedzający rok złożenia wniosku  n-1 rokiem bazowym do wyliczeń będzie rok</w:t>
      </w:r>
      <w:bookmarkStart w:id="163" w:name="_Hlk126131100"/>
      <w:r w:rsidRPr="00687D68">
        <w:rPr>
          <w:rFonts w:ascii="Arial" w:eastAsia="PMingLiU" w:hAnsi="Arial" w:cs="Arial"/>
          <w:sz w:val="22"/>
          <w:szCs w:val="22"/>
          <w:lang w:eastAsia="zh-TW"/>
        </w:rPr>
        <w:t xml:space="preserve"> n-2</w:t>
      </w:r>
      <w:bookmarkEnd w:id="163"/>
      <w:r w:rsidRPr="00687D68">
        <w:rPr>
          <w:rFonts w:ascii="Arial" w:eastAsia="PMingLiU" w:hAnsi="Arial" w:cs="Arial"/>
          <w:sz w:val="22"/>
          <w:szCs w:val="22"/>
          <w:vertAlign w:val="subscript"/>
          <w:lang w:eastAsia="zh-TW"/>
        </w:rPr>
        <w:t xml:space="preserve">. </w:t>
      </w:r>
      <w:r w:rsidRPr="00687D68">
        <w:rPr>
          <w:rFonts w:ascii="Arial" w:eastAsia="PMingLiU" w:hAnsi="Arial" w:cs="Arial"/>
          <w:sz w:val="22"/>
          <w:szCs w:val="22"/>
          <w:lang w:eastAsia="zh-TW"/>
        </w:rPr>
        <w:t>W takim przypadku przedmiotem analizy będą lata n-2. n-3, n-4, n-5).</w:t>
      </w:r>
    </w:p>
    <w:p w14:paraId="10BF7C02"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p>
    <w:p w14:paraId="1D05151F"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 xml:space="preserve">(Przykład: </w:t>
      </w:r>
    </w:p>
    <w:p w14:paraId="6708092C"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 – rok złożenia wniosku – rok 2023,</w:t>
      </w:r>
    </w:p>
    <w:p w14:paraId="3A54BEB1"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n-1</w:t>
      </w:r>
      <w:r w:rsidRPr="00687D68">
        <w:rPr>
          <w:rFonts w:ascii="Arial" w:eastAsia="PMingLiU" w:hAnsi="Arial" w:cs="Arial"/>
          <w:sz w:val="22"/>
          <w:szCs w:val="22"/>
          <w:vertAlign w:val="subscript"/>
          <w:lang w:eastAsia="zh-TW"/>
        </w:rPr>
        <w:t xml:space="preserve"> </w:t>
      </w:r>
      <w:r w:rsidRPr="00687D68">
        <w:rPr>
          <w:rFonts w:ascii="Arial" w:eastAsia="PMingLiU" w:hAnsi="Arial" w:cs="Arial"/>
          <w:sz w:val="22"/>
          <w:szCs w:val="22"/>
          <w:lang w:eastAsia="zh-TW"/>
        </w:rPr>
        <w:t xml:space="preserve">– </w:t>
      </w:r>
      <w:r w:rsidRPr="00687D68">
        <w:rPr>
          <w:rFonts w:ascii="Arial" w:eastAsia="PMingLiU" w:hAnsi="Arial" w:cs="Arial"/>
          <w:sz w:val="22"/>
          <w:szCs w:val="22"/>
          <w:vertAlign w:val="subscript"/>
          <w:lang w:eastAsia="zh-TW"/>
        </w:rPr>
        <w:t xml:space="preserve"> </w:t>
      </w:r>
      <w:r w:rsidRPr="00687D68">
        <w:rPr>
          <w:rFonts w:ascii="Arial" w:eastAsia="PMingLiU" w:hAnsi="Arial" w:cs="Arial"/>
          <w:sz w:val="22"/>
          <w:szCs w:val="22"/>
          <w:lang w:eastAsia="zh-TW"/>
        </w:rPr>
        <w:t>rok poprzedzający rok złożenia wniosku – rok</w:t>
      </w:r>
      <w:r w:rsidRPr="00687D68">
        <w:rPr>
          <w:rFonts w:ascii="Arial" w:eastAsia="PMingLiU" w:hAnsi="Arial" w:cs="Arial"/>
          <w:b/>
          <w:sz w:val="22"/>
          <w:szCs w:val="22"/>
          <w:lang w:eastAsia="zh-TW"/>
        </w:rPr>
        <w:t xml:space="preserve"> </w:t>
      </w:r>
      <w:r w:rsidRPr="00687D68">
        <w:rPr>
          <w:rFonts w:ascii="Arial" w:eastAsia="PMingLiU" w:hAnsi="Arial" w:cs="Arial"/>
          <w:sz w:val="22"/>
          <w:szCs w:val="22"/>
          <w:lang w:eastAsia="zh-TW"/>
        </w:rPr>
        <w:t>2022,</w:t>
      </w:r>
    </w:p>
    <w:p w14:paraId="602460BE" w14:textId="77777777" w:rsidR="00687D68" w:rsidRPr="00687D68" w:rsidRDefault="00687D68" w:rsidP="00687D68">
      <w:pPr>
        <w:autoSpaceDE w:val="0"/>
        <w:autoSpaceDN w:val="0"/>
        <w:adjustRightInd w:val="0"/>
        <w:spacing w:line="276" w:lineRule="auto"/>
        <w:rPr>
          <w:rFonts w:ascii="Arial" w:eastAsia="PMingLiU" w:hAnsi="Arial" w:cs="Arial"/>
          <w:b/>
          <w:sz w:val="22"/>
          <w:szCs w:val="22"/>
          <w:lang w:eastAsia="zh-TW"/>
        </w:rPr>
      </w:pPr>
      <w:r w:rsidRPr="00687D68">
        <w:rPr>
          <w:rFonts w:ascii="Arial" w:eastAsia="PMingLiU" w:hAnsi="Arial" w:cs="Arial"/>
          <w:sz w:val="22"/>
          <w:szCs w:val="22"/>
          <w:lang w:eastAsia="zh-TW"/>
        </w:rPr>
        <w:t>n-2 – rok 2021</w:t>
      </w:r>
    </w:p>
    <w:p w14:paraId="60DBDC0E" w14:textId="2D0A644A" w:rsidR="00752DF7" w:rsidRPr="003C4288" w:rsidRDefault="00687D68" w:rsidP="00613149">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n-4 – rok 2019)</w:t>
      </w:r>
    </w:p>
    <w:p w14:paraId="6D95DEEC"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2995FBC5" w14:textId="77777777" w:rsidR="00752DF7" w:rsidRPr="003C4288" w:rsidRDefault="00752DF7" w:rsidP="00613149">
      <w:pPr>
        <w:spacing w:line="276" w:lineRule="auto"/>
        <w:rPr>
          <w:rFonts w:ascii="Arial" w:hAnsi="Arial" w:cs="Arial"/>
          <w:sz w:val="22"/>
          <w:szCs w:val="22"/>
        </w:rPr>
      </w:pPr>
      <w:r w:rsidRPr="003C4288">
        <w:rPr>
          <w:rFonts w:ascii="Arial" w:eastAsia="PMingLiU" w:hAnsi="Arial" w:cs="Arial"/>
          <w:sz w:val="22"/>
          <w:szCs w:val="22"/>
          <w:lang w:eastAsia="zh-TW"/>
        </w:rPr>
        <w:t>Należy podać wskaźnik w zależności od miejsca realizacji projektu.</w:t>
      </w:r>
    </w:p>
    <w:p w14:paraId="79E88E1A" w14:textId="77777777" w:rsidR="00752DF7" w:rsidRDefault="00752DF7" w:rsidP="00613149">
      <w:pPr>
        <w:spacing w:line="276" w:lineRule="auto"/>
        <w:rPr>
          <w:rFonts w:ascii="Arial" w:hAnsi="Arial" w:cs="Arial"/>
          <w:b/>
        </w:rPr>
      </w:pPr>
    </w:p>
    <w:p w14:paraId="69A07DF8" w14:textId="77777777" w:rsidR="00752DF7" w:rsidRDefault="00752DF7" w:rsidP="00613149">
      <w:pPr>
        <w:spacing w:line="276" w:lineRule="auto"/>
        <w:rPr>
          <w:rFonts w:ascii="Arial" w:hAnsi="Arial" w:cs="Arial"/>
          <w:b/>
        </w:rPr>
      </w:pPr>
      <w:bookmarkStart w:id="164" w:name="_Hlk123831485"/>
      <w:bookmarkStart w:id="165" w:name="_Hlk123830895"/>
      <w:r w:rsidRPr="00D13566">
        <w:rPr>
          <w:rFonts w:ascii="Arial" w:hAnsi="Arial" w:cs="Arial"/>
          <w:b/>
          <w:bCs/>
          <w:szCs w:val="28"/>
        </w:rPr>
        <w:t>Zasady oceny:</w:t>
      </w:r>
      <w:r w:rsidRPr="003C4288">
        <w:rPr>
          <w:rFonts w:ascii="Arial" w:hAnsi="Arial" w:cs="Arial"/>
          <w:sz w:val="22"/>
          <w:szCs w:val="22"/>
        </w:rPr>
        <w:t xml:space="preserve"> </w:t>
      </w:r>
      <w:r w:rsidRPr="005E4FD4">
        <w:rPr>
          <w:rFonts w:ascii="Arial" w:hAnsi="Arial" w:cs="Arial"/>
          <w:sz w:val="22"/>
          <w:szCs w:val="22"/>
        </w:rPr>
        <w:t>Projekt może uzyskać</w:t>
      </w:r>
      <w:r>
        <w:rPr>
          <w:rFonts w:ascii="Arial" w:hAnsi="Arial" w:cs="Arial"/>
          <w:sz w:val="22"/>
          <w:szCs w:val="22"/>
        </w:rPr>
        <w:t xml:space="preserve"> max. </w:t>
      </w:r>
      <w:r>
        <w:rPr>
          <w:rFonts w:ascii="Arial" w:hAnsi="Arial" w:cs="Arial"/>
          <w:b/>
          <w:bCs/>
          <w:sz w:val="22"/>
          <w:szCs w:val="22"/>
        </w:rPr>
        <w:t>15</w:t>
      </w:r>
      <w:r w:rsidRPr="005E4FD4">
        <w:rPr>
          <w:rFonts w:ascii="Arial" w:hAnsi="Arial" w:cs="Arial"/>
          <w:b/>
          <w:bCs/>
          <w:sz w:val="22"/>
          <w:szCs w:val="22"/>
        </w:rPr>
        <w:t xml:space="preserve"> punktów.</w:t>
      </w:r>
      <w:r>
        <w:rPr>
          <w:rFonts w:ascii="Arial" w:hAnsi="Arial" w:cs="Arial"/>
          <w:b/>
        </w:rPr>
        <w:t xml:space="preserve"> </w:t>
      </w:r>
    </w:p>
    <w:bookmarkEnd w:id="164"/>
    <w:p w14:paraId="4D0D7D1E" w14:textId="77777777" w:rsidR="00752DF7" w:rsidRDefault="00752DF7" w:rsidP="00613149">
      <w:pPr>
        <w:spacing w:line="276" w:lineRule="auto"/>
        <w:jc w:val="both"/>
        <w:rPr>
          <w:rFonts w:ascii="Arial" w:eastAsia="PMingLiU" w:hAnsi="Arial" w:cs="Arial"/>
          <w:sz w:val="22"/>
          <w:szCs w:val="22"/>
          <w:lang w:eastAsia="zh-TW"/>
        </w:rPr>
      </w:pPr>
    </w:p>
    <w:bookmarkEnd w:id="165"/>
    <w:p w14:paraId="1985C290" w14:textId="77777777" w:rsidR="00752DF7" w:rsidRPr="003C4288" w:rsidRDefault="00752DF7" w:rsidP="00613149">
      <w:pPr>
        <w:spacing w:line="276" w:lineRule="auto"/>
        <w:jc w:val="both"/>
        <w:rPr>
          <w:rFonts w:ascii="Arial" w:eastAsia="PMingLiU" w:hAnsi="Arial" w:cs="Arial"/>
          <w:sz w:val="22"/>
          <w:szCs w:val="22"/>
          <w:lang w:eastAsia="zh-TW"/>
        </w:rPr>
      </w:pPr>
      <w:r w:rsidRPr="003C4288">
        <w:rPr>
          <w:rFonts w:ascii="Arial" w:eastAsia="PMingLiU" w:hAnsi="Arial" w:cs="Arial"/>
          <w:sz w:val="22"/>
          <w:szCs w:val="22"/>
          <w:lang w:eastAsia="zh-TW"/>
        </w:rPr>
        <w:t xml:space="preserve">Metodologia z zastosowaniem przedziałów, która polega na: </w:t>
      </w:r>
    </w:p>
    <w:p w14:paraId="3B85DFE9" w14:textId="77777777" w:rsidR="00752DF7" w:rsidRPr="003C4288" w:rsidRDefault="00752DF7" w:rsidP="00613149">
      <w:pPr>
        <w:spacing w:line="276" w:lineRule="auto"/>
        <w:ind w:left="459" w:hanging="459"/>
        <w:jc w:val="both"/>
        <w:rPr>
          <w:rFonts w:ascii="Arial" w:eastAsia="PMingLiU" w:hAnsi="Arial" w:cs="Arial"/>
          <w:sz w:val="22"/>
          <w:szCs w:val="22"/>
          <w:lang w:eastAsia="zh-TW"/>
        </w:rPr>
      </w:pPr>
      <w:r w:rsidRPr="003C4288">
        <w:rPr>
          <w:rFonts w:ascii="Arial" w:eastAsia="PMingLiU" w:hAnsi="Arial" w:cs="Arial"/>
          <w:sz w:val="22"/>
          <w:szCs w:val="22"/>
          <w:lang w:eastAsia="zh-TW"/>
        </w:rPr>
        <w:t>a)</w:t>
      </w:r>
      <w:r w:rsidRPr="003C4288">
        <w:rPr>
          <w:rFonts w:ascii="Arial" w:eastAsia="PMingLiU" w:hAnsi="Arial" w:cs="Arial"/>
          <w:sz w:val="22"/>
          <w:szCs w:val="22"/>
          <w:lang w:eastAsia="zh-TW"/>
        </w:rPr>
        <w:tab/>
        <w:t xml:space="preserve">uszeregowaniu projektów w ramach danego kryterium podlegającego ocenie od „najlepszego” – o najwyższej wartości wyliczonego wskaźnika do „najgorszego” –  </w:t>
      </w:r>
      <w:r>
        <w:rPr>
          <w:rFonts w:ascii="Arial" w:eastAsia="PMingLiU" w:hAnsi="Arial" w:cs="Arial"/>
          <w:sz w:val="22"/>
          <w:szCs w:val="22"/>
          <w:lang w:eastAsia="zh-TW"/>
        </w:rPr>
        <w:br/>
      </w:r>
      <w:r w:rsidRPr="003C4288">
        <w:rPr>
          <w:rFonts w:ascii="Arial" w:eastAsia="PMingLiU" w:hAnsi="Arial" w:cs="Arial"/>
          <w:sz w:val="22"/>
          <w:szCs w:val="22"/>
          <w:lang w:eastAsia="zh-TW"/>
        </w:rPr>
        <w:t>o najniższej wartości wyliczonego wskaźnika</w:t>
      </w:r>
    </w:p>
    <w:p w14:paraId="19EBC011" w14:textId="77777777" w:rsidR="00752DF7" w:rsidRPr="003C4288" w:rsidRDefault="00752DF7" w:rsidP="00613149">
      <w:pPr>
        <w:spacing w:line="276" w:lineRule="auto"/>
        <w:ind w:left="459" w:hanging="459"/>
        <w:jc w:val="both"/>
        <w:rPr>
          <w:rFonts w:ascii="Arial" w:eastAsia="PMingLiU" w:hAnsi="Arial" w:cs="Arial"/>
          <w:sz w:val="22"/>
          <w:szCs w:val="22"/>
          <w:lang w:eastAsia="zh-TW"/>
        </w:rPr>
      </w:pPr>
      <w:r w:rsidRPr="003C4288">
        <w:rPr>
          <w:rFonts w:ascii="Arial" w:eastAsia="PMingLiU" w:hAnsi="Arial" w:cs="Arial"/>
          <w:sz w:val="22"/>
          <w:szCs w:val="22"/>
          <w:lang w:eastAsia="zh-TW"/>
        </w:rPr>
        <w:t>b)</w:t>
      </w:r>
      <w:r w:rsidRPr="003C4288">
        <w:rPr>
          <w:rFonts w:ascii="Arial" w:eastAsia="PMingLiU" w:hAnsi="Arial" w:cs="Arial"/>
          <w:sz w:val="22"/>
          <w:szCs w:val="22"/>
          <w:lang w:eastAsia="zh-TW"/>
        </w:rPr>
        <w:tab/>
        <w:t>podzieleniu uszeregowanych  projektów na przedziały o równej, co do zasady, liczbie projektów. Liczba przedziałów  zależy od liczby projektów do oceny (np. 1, 2, 4, 8, 16).</w:t>
      </w:r>
    </w:p>
    <w:p w14:paraId="04341E87" w14:textId="77777777" w:rsidR="00752DF7" w:rsidRDefault="00752DF7" w:rsidP="00613149">
      <w:pPr>
        <w:spacing w:line="276" w:lineRule="auto"/>
        <w:rPr>
          <w:rFonts w:ascii="Arial" w:eastAsia="PMingLiU" w:hAnsi="Arial" w:cs="Arial"/>
          <w:sz w:val="22"/>
          <w:szCs w:val="22"/>
          <w:lang w:eastAsia="zh-TW"/>
        </w:rPr>
      </w:pPr>
      <w:r w:rsidRPr="003C4288">
        <w:rPr>
          <w:rFonts w:ascii="Arial" w:eastAsia="PMingLiU" w:hAnsi="Arial" w:cs="Arial"/>
          <w:sz w:val="22"/>
          <w:szCs w:val="22"/>
          <w:lang w:eastAsia="zh-TW"/>
        </w:rPr>
        <w:t>c)</w:t>
      </w:r>
      <w:r>
        <w:rPr>
          <w:rFonts w:ascii="Arial" w:eastAsia="PMingLiU" w:hAnsi="Arial" w:cs="Arial"/>
          <w:sz w:val="22"/>
          <w:szCs w:val="22"/>
          <w:lang w:eastAsia="zh-TW"/>
        </w:rPr>
        <w:t xml:space="preserve">   </w:t>
      </w:r>
      <w:r w:rsidRPr="003C4288">
        <w:rPr>
          <w:rFonts w:ascii="Arial" w:eastAsia="PMingLiU" w:hAnsi="Arial" w:cs="Arial"/>
          <w:sz w:val="22"/>
          <w:szCs w:val="22"/>
          <w:lang w:eastAsia="zh-TW"/>
        </w:rPr>
        <w:t xml:space="preserve"> przydzieleniu, zgodnie z uszeregowaniem punktów należnych danemu przydziałowi.</w:t>
      </w:r>
    </w:p>
    <w:p w14:paraId="5E83C60E" w14:textId="77777777" w:rsidR="00752DF7" w:rsidRDefault="00752DF7" w:rsidP="00752DF7">
      <w:pPr>
        <w:rPr>
          <w:rFonts w:ascii="Arial" w:hAnsi="Arial" w:cs="Arial"/>
          <w:b/>
        </w:rPr>
      </w:pPr>
    </w:p>
    <w:p w14:paraId="0051FCF4" w14:textId="77777777" w:rsidR="00752DF7" w:rsidRDefault="00752DF7" w:rsidP="00752DF7">
      <w:pPr>
        <w:rPr>
          <w:rFonts w:ascii="Arial" w:hAnsi="Arial" w:cs="Arial"/>
          <w:b/>
        </w:rPr>
      </w:pPr>
    </w:p>
    <w:p w14:paraId="6461C566" w14:textId="77777777" w:rsidR="00752DF7" w:rsidRDefault="00752DF7" w:rsidP="00752DF7">
      <w:pPr>
        <w:rPr>
          <w:rFonts w:ascii="Arial" w:hAnsi="Arial" w:cs="Arial"/>
          <w:b/>
        </w:rPr>
      </w:pPr>
      <w:r>
        <w:rPr>
          <w:rFonts w:ascii="Arial" w:hAnsi="Arial" w:cs="Arial"/>
          <w:b/>
        </w:rPr>
        <w:t xml:space="preserve">3. </w:t>
      </w:r>
      <w:r w:rsidRPr="008A7036">
        <w:rPr>
          <w:rFonts w:ascii="Arial" w:hAnsi="Arial" w:cs="Arial"/>
          <w:b/>
        </w:rPr>
        <w:t>Preferencje terytorialne</w:t>
      </w:r>
    </w:p>
    <w:p w14:paraId="15DED311" w14:textId="77777777" w:rsidR="00752DF7" w:rsidRDefault="00752DF7" w:rsidP="00752DF7">
      <w:pPr>
        <w:rPr>
          <w:rFonts w:ascii="Arial" w:hAnsi="Arial" w:cs="Arial"/>
          <w:b/>
        </w:rPr>
      </w:pPr>
    </w:p>
    <w:p w14:paraId="66BD0443" w14:textId="77777777" w:rsidR="007940D2" w:rsidRPr="007940D2" w:rsidRDefault="007940D2" w:rsidP="007940D2">
      <w:pPr>
        <w:spacing w:line="276" w:lineRule="auto"/>
        <w:rPr>
          <w:rFonts w:ascii="Arial" w:hAnsi="Arial" w:cs="Arial"/>
          <w:sz w:val="22"/>
          <w:szCs w:val="22"/>
        </w:rPr>
      </w:pPr>
      <w:r w:rsidRPr="007940D2">
        <w:rPr>
          <w:rFonts w:ascii="Arial" w:hAnsi="Arial" w:cs="Arial"/>
          <w:sz w:val="22"/>
          <w:szCs w:val="22"/>
        </w:rPr>
        <w:t>W ramach kryterium preferowane będą projekty, których zakres rzeczowy zlokalizowany będzie w całości</w:t>
      </w:r>
      <w:r w:rsidRPr="007940D2" w:rsidDel="001D5EAB">
        <w:rPr>
          <w:rFonts w:ascii="Arial" w:hAnsi="Arial" w:cs="Arial"/>
          <w:sz w:val="22"/>
          <w:szCs w:val="22"/>
        </w:rPr>
        <w:t xml:space="preserve"> </w:t>
      </w:r>
      <w:r w:rsidRPr="007940D2">
        <w:rPr>
          <w:rFonts w:ascii="Arial" w:hAnsi="Arial" w:cs="Arial"/>
          <w:sz w:val="22"/>
          <w:szCs w:val="22"/>
        </w:rPr>
        <w:t>na terenie minimum jednej gminy:</w:t>
      </w:r>
    </w:p>
    <w:p w14:paraId="141A7AC3" w14:textId="77777777" w:rsidR="006F087B" w:rsidRDefault="006F087B" w:rsidP="00613149">
      <w:pPr>
        <w:spacing w:line="276" w:lineRule="auto"/>
        <w:rPr>
          <w:rFonts w:ascii="Arial" w:hAnsi="Arial" w:cs="Arial"/>
          <w:sz w:val="22"/>
          <w:szCs w:val="22"/>
        </w:rPr>
      </w:pPr>
    </w:p>
    <w:p w14:paraId="20540274" w14:textId="40C55A26" w:rsidR="00752DF7" w:rsidRDefault="008E24F8" w:rsidP="00613149">
      <w:pPr>
        <w:spacing w:line="276" w:lineRule="auto"/>
        <w:rPr>
          <w:rFonts w:ascii="Arial" w:hAnsi="Arial" w:cs="Arial"/>
          <w:sz w:val="22"/>
          <w:szCs w:val="22"/>
        </w:rPr>
      </w:pPr>
      <w:r>
        <w:rPr>
          <w:rFonts w:ascii="Arial" w:hAnsi="Arial" w:cs="Arial"/>
          <w:sz w:val="22"/>
          <w:szCs w:val="22"/>
        </w:rPr>
        <w:t>1. Ujętej</w:t>
      </w:r>
      <w:r w:rsidR="006F087B">
        <w:rPr>
          <w:rFonts w:ascii="Arial" w:hAnsi="Arial" w:cs="Arial"/>
          <w:sz w:val="22"/>
          <w:szCs w:val="22"/>
        </w:rPr>
        <w:t xml:space="preserve"> jako </w:t>
      </w:r>
      <w:r w:rsidR="00752DF7" w:rsidRPr="008A7036">
        <w:rPr>
          <w:rFonts w:ascii="Arial" w:hAnsi="Arial" w:cs="Arial"/>
          <w:sz w:val="22"/>
          <w:szCs w:val="22"/>
        </w:rPr>
        <w:t>Obszar Strategicznej Interwencji (OSI) wyznaczonych na poziomie krajowym</w:t>
      </w:r>
      <w:r w:rsidR="00752DF7">
        <w:rPr>
          <w:rFonts w:ascii="Arial" w:hAnsi="Arial" w:cs="Arial"/>
          <w:sz w:val="22"/>
          <w:szCs w:val="22"/>
        </w:rPr>
        <w:t xml:space="preserve"> </w:t>
      </w:r>
      <w:r w:rsidR="00752DF7" w:rsidRPr="008A7036">
        <w:rPr>
          <w:rFonts w:ascii="Arial" w:hAnsi="Arial" w:cs="Arial"/>
          <w:sz w:val="22"/>
          <w:szCs w:val="22"/>
        </w:rPr>
        <w:t>w Strategii na rzecz Odpowiedzialnego Rozwoju do roku 2020 (z perspektywą do 2030r.)</w:t>
      </w:r>
      <w:r w:rsidR="00752DF7">
        <w:rPr>
          <w:rFonts w:ascii="Arial" w:hAnsi="Arial" w:cs="Arial"/>
          <w:sz w:val="22"/>
          <w:szCs w:val="22"/>
        </w:rPr>
        <w:t xml:space="preserve"> </w:t>
      </w:r>
      <w:r w:rsidR="00752DF7" w:rsidRPr="008A7036">
        <w:rPr>
          <w:rFonts w:ascii="Arial" w:hAnsi="Arial" w:cs="Arial"/>
          <w:sz w:val="22"/>
          <w:szCs w:val="22"/>
        </w:rPr>
        <w:t xml:space="preserve">(SOR) i Krajowej Strategii Rozwoju Regionalnego 2030 (KSRR 2030), zgodnie z rozdziałem II </w:t>
      </w:r>
      <w:r w:rsidR="006F087B">
        <w:rPr>
          <w:rFonts w:ascii="Arial" w:hAnsi="Arial" w:cs="Arial"/>
          <w:sz w:val="22"/>
          <w:szCs w:val="22"/>
        </w:rPr>
        <w:t xml:space="preserve"> pkt. 1 i 2 </w:t>
      </w:r>
      <w:r w:rsidR="00752DF7" w:rsidRPr="008A7036">
        <w:rPr>
          <w:rFonts w:ascii="Arial" w:hAnsi="Arial" w:cs="Arial"/>
          <w:sz w:val="22"/>
          <w:szCs w:val="22"/>
        </w:rPr>
        <w:t>załącznika nr 1 do FEP 2021-2027</w:t>
      </w:r>
      <w:r w:rsidR="006F087B">
        <w:rPr>
          <w:rFonts w:ascii="Arial" w:hAnsi="Arial" w:cs="Arial"/>
          <w:sz w:val="22"/>
          <w:szCs w:val="22"/>
        </w:rPr>
        <w:t xml:space="preserve"> lub</w:t>
      </w:r>
    </w:p>
    <w:p w14:paraId="51EED65C" w14:textId="3DE0F1C5" w:rsidR="00752DF7" w:rsidRDefault="006F087B" w:rsidP="00613149">
      <w:pPr>
        <w:spacing w:line="276" w:lineRule="auto"/>
        <w:rPr>
          <w:rFonts w:ascii="Arial" w:hAnsi="Arial" w:cs="Arial"/>
          <w:sz w:val="22"/>
          <w:szCs w:val="22"/>
        </w:rPr>
      </w:pPr>
      <w:r w:rsidRPr="006F087B">
        <w:rPr>
          <w:rFonts w:ascii="Arial" w:hAnsi="Arial" w:cs="Arial"/>
          <w:sz w:val="22"/>
          <w:szCs w:val="22"/>
        </w:rPr>
        <w:t>2. Czarna, Lutowiska i Ustrzyki Dolne – w powiecie bieszczadzkim, Baligród, Cisna, Lesko, Olszanica, Solina– w powiecie leskim, Bukowsko, Komańcza, Tyrawa Wołoska, Zagórz– w powiecie sanockim, Bircza – w powiecie przemyskim (</w:t>
      </w:r>
      <w:r w:rsidR="002F14A2">
        <w:rPr>
          <w:rFonts w:ascii="Arial" w:hAnsi="Arial" w:cs="Arial"/>
          <w:sz w:val="22"/>
          <w:szCs w:val="22"/>
        </w:rPr>
        <w:t xml:space="preserve">obszar </w:t>
      </w:r>
      <w:r w:rsidRPr="006F087B">
        <w:rPr>
          <w:rFonts w:ascii="Arial" w:hAnsi="Arial" w:cs="Arial"/>
          <w:sz w:val="22"/>
          <w:szCs w:val="22"/>
        </w:rPr>
        <w:t>Bieszczad), Cieszanów, Horyniec-Zdrój, Lubaczów, m. Lubaczów, Narol, Oleszyce, Stary Dzików, Wielkie Oczy (obszar Roztocza).</w:t>
      </w:r>
    </w:p>
    <w:p w14:paraId="5950EBC2" w14:textId="77777777" w:rsidR="006F087B" w:rsidRDefault="006F087B" w:rsidP="00613149">
      <w:pPr>
        <w:spacing w:line="276" w:lineRule="auto"/>
        <w:rPr>
          <w:rFonts w:ascii="Arial" w:hAnsi="Arial" w:cs="Arial"/>
          <w:b/>
          <w:bCs/>
          <w:sz w:val="22"/>
          <w:szCs w:val="22"/>
        </w:rPr>
      </w:pPr>
    </w:p>
    <w:p w14:paraId="52A2666E" w14:textId="77777777" w:rsidR="00752DF7" w:rsidRDefault="00752DF7" w:rsidP="00613149">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1A0DD6">
        <w:rPr>
          <w:rFonts w:ascii="Arial" w:hAnsi="Arial" w:cs="Arial"/>
          <w:b/>
          <w:bCs/>
          <w:sz w:val="22"/>
          <w:szCs w:val="22"/>
        </w:rPr>
        <w:t>10 punktów.</w:t>
      </w:r>
      <w:r w:rsidRPr="001A0DD6">
        <w:rPr>
          <w:rFonts w:ascii="Arial" w:hAnsi="Arial" w:cs="Arial"/>
          <w:b/>
          <w:sz w:val="22"/>
          <w:szCs w:val="22"/>
        </w:rPr>
        <w:t xml:space="preserve"> </w:t>
      </w:r>
    </w:p>
    <w:p w14:paraId="3B407017" w14:textId="77777777" w:rsidR="00752DF7" w:rsidRPr="001A0DD6" w:rsidRDefault="00752DF7" w:rsidP="00613149">
      <w:pPr>
        <w:spacing w:line="276" w:lineRule="auto"/>
        <w:rPr>
          <w:rFonts w:ascii="Arial" w:hAnsi="Arial" w:cs="Arial"/>
          <w:b/>
          <w:sz w:val="22"/>
          <w:szCs w:val="22"/>
        </w:rPr>
      </w:pPr>
    </w:p>
    <w:p w14:paraId="39CD30D8" w14:textId="77777777" w:rsidR="006F087B" w:rsidRPr="006F087B" w:rsidRDefault="006F087B" w:rsidP="006F087B">
      <w:pPr>
        <w:spacing w:line="276" w:lineRule="auto"/>
        <w:rPr>
          <w:rFonts w:ascii="Arial" w:hAnsi="Arial" w:cs="Arial"/>
          <w:sz w:val="22"/>
          <w:szCs w:val="22"/>
        </w:rPr>
      </w:pPr>
      <w:r w:rsidRPr="006F087B">
        <w:rPr>
          <w:rFonts w:ascii="Arial" w:hAnsi="Arial" w:cs="Arial"/>
          <w:sz w:val="22"/>
          <w:szCs w:val="22"/>
        </w:rPr>
        <w:t>Za zaplanowanie przedsięwzięcia w gminach ujętych w pkt. 1. – 5 pkt.</w:t>
      </w:r>
    </w:p>
    <w:p w14:paraId="0FD7A5D7" w14:textId="77777777" w:rsidR="006F087B" w:rsidRPr="006F087B" w:rsidRDefault="006F087B" w:rsidP="006F087B">
      <w:pPr>
        <w:spacing w:line="276" w:lineRule="auto"/>
        <w:rPr>
          <w:rFonts w:ascii="Arial" w:hAnsi="Arial" w:cs="Arial"/>
          <w:sz w:val="22"/>
          <w:szCs w:val="22"/>
        </w:rPr>
      </w:pPr>
      <w:r w:rsidRPr="006F087B">
        <w:rPr>
          <w:rFonts w:ascii="Arial" w:hAnsi="Arial" w:cs="Arial"/>
          <w:sz w:val="22"/>
          <w:szCs w:val="22"/>
        </w:rPr>
        <w:t>Za zaplanowanie przedsięwzięcia w gminach ujętych w pkt 2. – 5 pkt.</w:t>
      </w:r>
    </w:p>
    <w:p w14:paraId="012017E7" w14:textId="599ED7ED" w:rsidR="00752DF7" w:rsidRDefault="006F087B" w:rsidP="00752DF7">
      <w:pPr>
        <w:rPr>
          <w:rFonts w:ascii="Arial" w:hAnsi="Arial" w:cs="Arial"/>
          <w:b/>
          <w:bCs/>
          <w:sz w:val="22"/>
          <w:szCs w:val="22"/>
        </w:rPr>
      </w:pPr>
      <w:r w:rsidRPr="006F087B">
        <w:rPr>
          <w:rFonts w:ascii="Arial" w:hAnsi="Arial" w:cs="Arial"/>
          <w:sz w:val="22"/>
          <w:szCs w:val="22"/>
        </w:rPr>
        <w:t xml:space="preserve">Punkty podlegają sumowaniu. </w:t>
      </w:r>
    </w:p>
    <w:p w14:paraId="4741B7DC" w14:textId="77777777" w:rsidR="00752DF7" w:rsidRPr="008A7036" w:rsidRDefault="00752DF7" w:rsidP="00752DF7">
      <w:pPr>
        <w:rPr>
          <w:rFonts w:ascii="Arial" w:hAnsi="Arial" w:cs="Arial"/>
          <w:sz w:val="22"/>
          <w:szCs w:val="22"/>
        </w:rPr>
      </w:pPr>
    </w:p>
    <w:p w14:paraId="3F373C94" w14:textId="77777777" w:rsidR="00752DF7" w:rsidRDefault="00752DF7" w:rsidP="00752DF7">
      <w:pPr>
        <w:rPr>
          <w:rFonts w:ascii="Arial" w:hAnsi="Arial" w:cs="Arial"/>
          <w:b/>
        </w:rPr>
      </w:pPr>
      <w:r w:rsidRPr="001A0DD6">
        <w:rPr>
          <w:rFonts w:ascii="Arial" w:hAnsi="Arial" w:cs="Arial"/>
          <w:b/>
        </w:rPr>
        <w:t>4. Efektywność kosztowa wskaźnika liczba miejsc objętych wsparciem</w:t>
      </w:r>
    </w:p>
    <w:p w14:paraId="451BCDE9" w14:textId="77777777" w:rsidR="00752DF7" w:rsidRDefault="00752DF7" w:rsidP="00752DF7">
      <w:pPr>
        <w:rPr>
          <w:rFonts w:ascii="Arial" w:eastAsia="PMingLiU" w:hAnsi="Arial" w:cs="Arial"/>
          <w:sz w:val="22"/>
          <w:szCs w:val="22"/>
        </w:rPr>
      </w:pPr>
    </w:p>
    <w:p w14:paraId="56B73CCF" w14:textId="6A4E4F57" w:rsidR="00752DF7" w:rsidRPr="001A0DD6" w:rsidRDefault="00752DF7" w:rsidP="00613149">
      <w:pPr>
        <w:spacing w:line="276" w:lineRule="auto"/>
        <w:rPr>
          <w:rFonts w:ascii="Arial" w:eastAsia="PMingLiU" w:hAnsi="Arial" w:cs="Arial"/>
          <w:sz w:val="22"/>
          <w:szCs w:val="22"/>
        </w:rPr>
      </w:pPr>
      <w:r w:rsidRPr="001A0DD6">
        <w:rPr>
          <w:rFonts w:ascii="Arial" w:eastAsia="PMingLiU" w:hAnsi="Arial" w:cs="Arial"/>
          <w:sz w:val="22"/>
          <w:szCs w:val="22"/>
        </w:rPr>
        <w:t xml:space="preserve">W ramach kryterium oceniona zostanie średnia kwota dofinansowania  przypadająca  na </w:t>
      </w:r>
      <w:r w:rsidR="00613149">
        <w:rPr>
          <w:rFonts w:ascii="Arial" w:eastAsia="PMingLiU" w:hAnsi="Arial" w:cs="Arial"/>
          <w:sz w:val="22"/>
          <w:szCs w:val="22"/>
        </w:rPr>
        <w:br/>
      </w:r>
      <w:r w:rsidRPr="001A0DD6">
        <w:rPr>
          <w:rFonts w:ascii="Arial" w:eastAsia="PMingLiU" w:hAnsi="Arial" w:cs="Arial"/>
          <w:sz w:val="22"/>
          <w:szCs w:val="22"/>
        </w:rPr>
        <w:t xml:space="preserve">1 szt. wskaźnika produktu w projekcie </w:t>
      </w:r>
      <w:proofErr w:type="spellStart"/>
      <w:r w:rsidRPr="001A0DD6">
        <w:rPr>
          <w:rFonts w:ascii="Arial" w:eastAsia="PMingLiU" w:hAnsi="Arial" w:cs="Arial"/>
          <w:sz w:val="22"/>
          <w:szCs w:val="22"/>
        </w:rPr>
        <w:t>pn</w:t>
      </w:r>
      <w:proofErr w:type="spellEnd"/>
      <w:r w:rsidRPr="001A0DD6">
        <w:rPr>
          <w:rFonts w:ascii="Arial" w:eastAsia="PMingLiU" w:hAnsi="Arial" w:cs="Arial"/>
          <w:sz w:val="22"/>
          <w:szCs w:val="22"/>
        </w:rPr>
        <w:t xml:space="preserve"> „Pojemność gr</w:t>
      </w:r>
      <w:r>
        <w:rPr>
          <w:rFonts w:ascii="Arial" w:eastAsia="PMingLiU" w:hAnsi="Arial" w:cs="Arial"/>
          <w:sz w:val="22"/>
          <w:szCs w:val="22"/>
        </w:rPr>
        <w:t>up</w:t>
      </w:r>
      <w:r w:rsidRPr="001A0DD6">
        <w:rPr>
          <w:rFonts w:ascii="Arial" w:eastAsia="PMingLiU" w:hAnsi="Arial" w:cs="Arial"/>
          <w:sz w:val="22"/>
          <w:szCs w:val="22"/>
        </w:rPr>
        <w:t xml:space="preserve"> w nowych lub zmodernizowanych placówkach opieki nad dziećmi” w porównaniu z bazowym  dofinansowaniem.</w:t>
      </w:r>
      <w:r w:rsidRPr="001A0DD6" w:rsidDel="001B4B17">
        <w:rPr>
          <w:rFonts w:ascii="Arial" w:eastAsia="PMingLiU" w:hAnsi="Arial" w:cs="Arial"/>
          <w:sz w:val="22"/>
          <w:szCs w:val="22"/>
        </w:rPr>
        <w:t xml:space="preserve"> </w:t>
      </w:r>
    </w:p>
    <w:p w14:paraId="4EA4B0E2" w14:textId="77777777" w:rsidR="00752DF7" w:rsidRPr="001A0DD6" w:rsidRDefault="00752DF7" w:rsidP="00613149">
      <w:pPr>
        <w:spacing w:line="276" w:lineRule="auto"/>
        <w:rPr>
          <w:rFonts w:ascii="Arial" w:eastAsia="PMingLiU" w:hAnsi="Arial" w:cs="Arial"/>
          <w:sz w:val="22"/>
          <w:szCs w:val="22"/>
        </w:rPr>
      </w:pPr>
    </w:p>
    <w:p w14:paraId="1F22A638" w14:textId="703DA740"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 xml:space="preserve">Wyliczona wartość bazowego dofinansowania wynosi - </w:t>
      </w:r>
      <w:r w:rsidRPr="001A0DD6">
        <w:rPr>
          <w:rFonts w:ascii="Arial" w:hAnsi="Arial" w:cs="Arial"/>
          <w:b/>
          <w:bCs/>
          <w:sz w:val="22"/>
          <w:szCs w:val="22"/>
        </w:rPr>
        <w:t xml:space="preserve">5600 (euro) odpowiednia </w:t>
      </w:r>
      <w:r w:rsidRPr="001A0DD6">
        <w:rPr>
          <w:rFonts w:ascii="Arial" w:hAnsi="Arial" w:cs="Arial"/>
          <w:bCs/>
          <w:sz w:val="22"/>
          <w:szCs w:val="22"/>
        </w:rPr>
        <w:t xml:space="preserve">wartość </w:t>
      </w:r>
      <w:r w:rsidR="00613149">
        <w:rPr>
          <w:rFonts w:ascii="Arial" w:hAnsi="Arial" w:cs="Arial"/>
          <w:bCs/>
          <w:sz w:val="22"/>
          <w:szCs w:val="22"/>
        </w:rPr>
        <w:br/>
      </w:r>
      <w:r w:rsidRPr="001A0DD6">
        <w:rPr>
          <w:rFonts w:ascii="Arial" w:hAnsi="Arial" w:cs="Arial"/>
          <w:bCs/>
          <w:sz w:val="22"/>
          <w:szCs w:val="22"/>
        </w:rPr>
        <w:t xml:space="preserve">w PLN będzie podawana każdorazowo w </w:t>
      </w:r>
      <w:r w:rsidR="00F30532">
        <w:rPr>
          <w:rFonts w:ascii="Arial" w:hAnsi="Arial" w:cs="Arial"/>
          <w:bCs/>
          <w:sz w:val="22"/>
          <w:szCs w:val="22"/>
        </w:rPr>
        <w:t>r</w:t>
      </w:r>
      <w:r w:rsidRPr="001A0DD6">
        <w:rPr>
          <w:rFonts w:ascii="Arial" w:hAnsi="Arial" w:cs="Arial"/>
          <w:bCs/>
          <w:sz w:val="22"/>
          <w:szCs w:val="22"/>
        </w:rPr>
        <w:t xml:space="preserve">egulaminie </w:t>
      </w:r>
      <w:r>
        <w:rPr>
          <w:rFonts w:ascii="Arial" w:hAnsi="Arial" w:cs="Arial"/>
          <w:bCs/>
          <w:sz w:val="22"/>
          <w:szCs w:val="22"/>
        </w:rPr>
        <w:t>wyboru projektów</w:t>
      </w:r>
      <w:r w:rsidRPr="001A0DD6">
        <w:rPr>
          <w:rFonts w:ascii="Arial" w:hAnsi="Arial" w:cs="Arial"/>
          <w:bCs/>
          <w:sz w:val="22"/>
          <w:szCs w:val="22"/>
        </w:rPr>
        <w:t>.</w:t>
      </w:r>
    </w:p>
    <w:p w14:paraId="0F4F7D33" w14:textId="77777777" w:rsidR="00752DF7" w:rsidRPr="001A0DD6" w:rsidRDefault="00752DF7" w:rsidP="00613149">
      <w:pPr>
        <w:spacing w:line="276" w:lineRule="auto"/>
        <w:rPr>
          <w:rFonts w:ascii="Arial" w:hAnsi="Arial" w:cs="Arial"/>
          <w:sz w:val="22"/>
          <w:szCs w:val="22"/>
        </w:rPr>
      </w:pPr>
    </w:p>
    <w:p w14:paraId="7782D29C" w14:textId="051778CE"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 xml:space="preserve">Średni koszt jednostkowy osiągnięcia </w:t>
      </w:r>
      <w:proofErr w:type="spellStart"/>
      <w:r w:rsidRPr="001A0DD6">
        <w:rPr>
          <w:rFonts w:ascii="Arial" w:hAnsi="Arial" w:cs="Arial"/>
          <w:sz w:val="22"/>
          <w:szCs w:val="22"/>
        </w:rPr>
        <w:t>ww</w:t>
      </w:r>
      <w:proofErr w:type="spellEnd"/>
      <w:r w:rsidRPr="001A0DD6">
        <w:rPr>
          <w:rFonts w:ascii="Arial" w:hAnsi="Arial" w:cs="Arial"/>
          <w:sz w:val="22"/>
          <w:szCs w:val="22"/>
        </w:rPr>
        <w:t xml:space="preserve"> wskaźnika  w projekcie powinien zostać wyliczony </w:t>
      </w:r>
      <w:r>
        <w:rPr>
          <w:rFonts w:ascii="Arial" w:hAnsi="Arial" w:cs="Arial"/>
          <w:sz w:val="22"/>
          <w:szCs w:val="22"/>
        </w:rPr>
        <w:t>w dokumentacji aplikacyjnej</w:t>
      </w:r>
      <w:r w:rsidRPr="001A0DD6">
        <w:rPr>
          <w:rFonts w:ascii="Arial" w:hAnsi="Arial" w:cs="Arial"/>
          <w:sz w:val="22"/>
          <w:szCs w:val="22"/>
        </w:rPr>
        <w:t xml:space="preserve"> jako iloraz wartości dofinansowania z EFRR i  liczby miejsc </w:t>
      </w:r>
      <w:r w:rsidR="00613149">
        <w:rPr>
          <w:rFonts w:ascii="Arial" w:hAnsi="Arial" w:cs="Arial"/>
          <w:sz w:val="22"/>
          <w:szCs w:val="22"/>
        </w:rPr>
        <w:br/>
      </w:r>
      <w:r w:rsidRPr="001A0DD6">
        <w:rPr>
          <w:rFonts w:ascii="Arial" w:hAnsi="Arial" w:cs="Arial"/>
          <w:sz w:val="22"/>
          <w:szCs w:val="22"/>
        </w:rPr>
        <w:t>w przedszkolu lub innych formach edukacji przedszkolnej  objętych projektem  w wyniku realizacji projektu.        </w:t>
      </w:r>
    </w:p>
    <w:p w14:paraId="70D696A4" w14:textId="77777777"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   </w:t>
      </w:r>
    </w:p>
    <w:p w14:paraId="735E0809"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            D</w:t>
      </w:r>
    </w:p>
    <w:p w14:paraId="79674836"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E  = --------</w:t>
      </w:r>
    </w:p>
    <w:p w14:paraId="0A4A4511" w14:textId="77777777" w:rsidR="00752DF7" w:rsidRPr="001A0DD6" w:rsidRDefault="00752DF7" w:rsidP="00613149">
      <w:pPr>
        <w:spacing w:line="276" w:lineRule="auto"/>
        <w:rPr>
          <w:rFonts w:ascii="Arial" w:hAnsi="Arial" w:cs="Arial"/>
          <w:sz w:val="22"/>
          <w:szCs w:val="22"/>
          <w:vertAlign w:val="subscript"/>
        </w:rPr>
      </w:pPr>
      <w:r w:rsidRPr="001A0DD6">
        <w:rPr>
          <w:rFonts w:ascii="Arial" w:hAnsi="Arial" w:cs="Arial"/>
          <w:b/>
          <w:sz w:val="22"/>
          <w:szCs w:val="22"/>
        </w:rPr>
        <w:t>           Lm</w:t>
      </w:r>
    </w:p>
    <w:p w14:paraId="5E4863FB" w14:textId="77777777" w:rsidR="00752DF7" w:rsidRPr="001A0DD6" w:rsidRDefault="00752DF7" w:rsidP="00613149">
      <w:pPr>
        <w:spacing w:line="276" w:lineRule="auto"/>
        <w:rPr>
          <w:rFonts w:ascii="Arial" w:hAnsi="Arial" w:cs="Arial"/>
          <w:sz w:val="22"/>
          <w:szCs w:val="22"/>
          <w:vertAlign w:val="subscript"/>
        </w:rPr>
      </w:pPr>
    </w:p>
    <w:p w14:paraId="1A3086FA" w14:textId="77777777" w:rsidR="00752DF7" w:rsidRPr="001A0DD6" w:rsidRDefault="00752DF7" w:rsidP="00613149">
      <w:pPr>
        <w:spacing w:line="276" w:lineRule="auto"/>
        <w:rPr>
          <w:rFonts w:ascii="Arial" w:hAnsi="Arial" w:cs="Arial"/>
          <w:sz w:val="22"/>
          <w:szCs w:val="22"/>
        </w:rPr>
      </w:pPr>
      <w:r w:rsidRPr="001A0DD6">
        <w:rPr>
          <w:rFonts w:ascii="Arial" w:hAnsi="Arial" w:cs="Arial"/>
          <w:b/>
          <w:sz w:val="22"/>
          <w:szCs w:val="22"/>
        </w:rPr>
        <w:t>E</w:t>
      </w:r>
      <w:r w:rsidRPr="001A0DD6">
        <w:rPr>
          <w:rFonts w:ascii="Arial" w:hAnsi="Arial" w:cs="Arial"/>
          <w:sz w:val="22"/>
          <w:szCs w:val="22"/>
        </w:rPr>
        <w:t xml:space="preserve"> – Średni koszt jednostkowy  jednego  miejsca </w:t>
      </w:r>
      <w:r w:rsidRPr="001A0DD6">
        <w:rPr>
          <w:rFonts w:ascii="Arial" w:hAnsi="Arial" w:cs="Arial"/>
          <w:sz w:val="22"/>
          <w:szCs w:val="22"/>
        </w:rPr>
        <w:br/>
        <w:t xml:space="preserve">w przedszkolu lub innych formach edukacji przedszkolnej </w:t>
      </w:r>
    </w:p>
    <w:p w14:paraId="52B6E2C9" w14:textId="77777777" w:rsidR="00752DF7" w:rsidRPr="001A0DD6" w:rsidRDefault="00752DF7" w:rsidP="00613149">
      <w:pPr>
        <w:spacing w:line="276" w:lineRule="auto"/>
        <w:rPr>
          <w:rFonts w:ascii="Arial" w:hAnsi="Arial" w:cs="Arial"/>
          <w:sz w:val="22"/>
          <w:szCs w:val="22"/>
        </w:rPr>
      </w:pPr>
      <w:r w:rsidRPr="001A0DD6">
        <w:rPr>
          <w:rFonts w:ascii="Arial" w:hAnsi="Arial" w:cs="Arial"/>
          <w:b/>
          <w:sz w:val="22"/>
          <w:szCs w:val="22"/>
        </w:rPr>
        <w:t>D</w:t>
      </w:r>
      <w:r w:rsidRPr="001A0DD6">
        <w:rPr>
          <w:rFonts w:ascii="Arial" w:hAnsi="Arial" w:cs="Arial"/>
          <w:sz w:val="22"/>
          <w:szCs w:val="22"/>
        </w:rPr>
        <w:t xml:space="preserve"> - dotacja z EFRR w zł</w:t>
      </w:r>
    </w:p>
    <w:p w14:paraId="4D271B2D" w14:textId="77777777" w:rsidR="00752DF7" w:rsidRPr="001A0DD6" w:rsidRDefault="00752DF7" w:rsidP="00613149">
      <w:pPr>
        <w:spacing w:line="276" w:lineRule="auto"/>
        <w:rPr>
          <w:rFonts w:ascii="Arial" w:hAnsi="Arial" w:cs="Arial"/>
          <w:sz w:val="22"/>
          <w:szCs w:val="22"/>
          <w:vertAlign w:val="subscript"/>
        </w:rPr>
      </w:pPr>
      <w:r w:rsidRPr="001A0DD6">
        <w:rPr>
          <w:rFonts w:ascii="Arial" w:hAnsi="Arial" w:cs="Arial"/>
          <w:b/>
          <w:sz w:val="22"/>
          <w:szCs w:val="22"/>
        </w:rPr>
        <w:t>L</w:t>
      </w:r>
      <w:r w:rsidRPr="001A0DD6">
        <w:rPr>
          <w:rFonts w:ascii="Arial" w:hAnsi="Arial" w:cs="Arial"/>
          <w:b/>
          <w:sz w:val="22"/>
          <w:szCs w:val="22"/>
          <w:vertAlign w:val="subscript"/>
        </w:rPr>
        <w:t>m</w:t>
      </w:r>
      <w:r w:rsidRPr="001A0DD6">
        <w:rPr>
          <w:rFonts w:ascii="Arial" w:hAnsi="Arial" w:cs="Arial"/>
          <w:sz w:val="22"/>
          <w:szCs w:val="22"/>
          <w:vertAlign w:val="subscript"/>
        </w:rPr>
        <w:t xml:space="preserve"> – </w:t>
      </w:r>
      <w:r w:rsidRPr="001A0DD6">
        <w:rPr>
          <w:rFonts w:ascii="Arial" w:hAnsi="Arial" w:cs="Arial"/>
          <w:sz w:val="22"/>
          <w:szCs w:val="22"/>
        </w:rPr>
        <w:t>liczba miejsc   w  przedszkolach lub  w innych formach wychowania przedszkolnego objętych projektem</w:t>
      </w:r>
      <w:r w:rsidRPr="001A0DD6">
        <w:rPr>
          <w:rFonts w:ascii="Arial" w:hAnsi="Arial" w:cs="Arial"/>
          <w:sz w:val="22"/>
          <w:szCs w:val="22"/>
          <w:vertAlign w:val="superscript"/>
        </w:rPr>
        <w:footnoteReference w:id="14"/>
      </w:r>
      <w:r w:rsidRPr="001A0DD6">
        <w:rPr>
          <w:rFonts w:ascii="Arial" w:hAnsi="Arial" w:cs="Arial"/>
          <w:sz w:val="22"/>
          <w:szCs w:val="22"/>
        </w:rPr>
        <w:t xml:space="preserve"> </w:t>
      </w:r>
    </w:p>
    <w:p w14:paraId="704A653C" w14:textId="77777777" w:rsidR="00752DF7" w:rsidRPr="001A0DD6" w:rsidRDefault="00752DF7" w:rsidP="00613149">
      <w:pPr>
        <w:spacing w:line="276" w:lineRule="auto"/>
        <w:rPr>
          <w:rFonts w:ascii="Arial" w:hAnsi="Arial" w:cs="Arial"/>
          <w:sz w:val="22"/>
          <w:szCs w:val="22"/>
        </w:rPr>
      </w:pPr>
    </w:p>
    <w:p w14:paraId="711AB178" w14:textId="77777777"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Wskaźnik E będzie porównany do wyliczonego  wskaźnika bazowego 5 600 (euro) wg wzoru.</w:t>
      </w:r>
    </w:p>
    <w:p w14:paraId="28174068" w14:textId="77777777" w:rsidR="00752DF7" w:rsidRPr="001A0DD6" w:rsidRDefault="00752DF7" w:rsidP="00613149">
      <w:pPr>
        <w:spacing w:line="276" w:lineRule="auto"/>
        <w:rPr>
          <w:rFonts w:ascii="Arial" w:hAnsi="Arial" w:cs="Arial"/>
          <w:sz w:val="22"/>
          <w:szCs w:val="22"/>
        </w:rPr>
      </w:pPr>
    </w:p>
    <w:p w14:paraId="1F0E9A58"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 xml:space="preserve">Efektywność kosztowa wskaźnika </w:t>
      </w:r>
      <w:r w:rsidRPr="00833682">
        <w:rPr>
          <w:rFonts w:ascii="Arial" w:hAnsi="Arial" w:cs="Arial"/>
          <w:b/>
          <w:sz w:val="22"/>
          <w:szCs w:val="22"/>
        </w:rPr>
        <w:t>Pojemność grup w nowych lub zmodernizowanych placówkach opieki nad dziećmi</w:t>
      </w:r>
      <w:r w:rsidRPr="00833682" w:rsidDel="0070415D">
        <w:rPr>
          <w:rFonts w:ascii="Arial" w:hAnsi="Arial" w:cs="Arial"/>
          <w:b/>
          <w:sz w:val="22"/>
          <w:szCs w:val="22"/>
        </w:rPr>
        <w:t xml:space="preserve"> </w:t>
      </w:r>
      <w:r w:rsidRPr="001A0DD6">
        <w:rPr>
          <w:rFonts w:ascii="Arial" w:hAnsi="Arial" w:cs="Arial"/>
          <w:b/>
          <w:sz w:val="22"/>
          <w:szCs w:val="22"/>
        </w:rPr>
        <w:t>(Ek)</w:t>
      </w:r>
    </w:p>
    <w:p w14:paraId="0E43DD2A" w14:textId="77777777" w:rsidR="00752DF7" w:rsidRPr="001A0DD6" w:rsidRDefault="00752DF7" w:rsidP="00613149">
      <w:pPr>
        <w:spacing w:line="276" w:lineRule="auto"/>
        <w:rPr>
          <w:rFonts w:ascii="Arial" w:hAnsi="Arial" w:cs="Arial"/>
          <w:sz w:val="22"/>
          <w:szCs w:val="22"/>
        </w:rPr>
      </w:pPr>
    </w:p>
    <w:p w14:paraId="5C885AC4"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            E</w:t>
      </w:r>
    </w:p>
    <w:p w14:paraId="760EE81E"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Ek  = --------</w:t>
      </w:r>
    </w:p>
    <w:p w14:paraId="34EBBBB6" w14:textId="77777777" w:rsidR="00752DF7" w:rsidRPr="001A0DD6" w:rsidRDefault="00752DF7" w:rsidP="00613149">
      <w:pPr>
        <w:spacing w:line="276" w:lineRule="auto"/>
        <w:rPr>
          <w:rFonts w:ascii="Arial" w:hAnsi="Arial" w:cs="Arial"/>
          <w:sz w:val="22"/>
          <w:szCs w:val="22"/>
          <w:vertAlign w:val="subscript"/>
        </w:rPr>
      </w:pPr>
      <w:r w:rsidRPr="001A0DD6">
        <w:rPr>
          <w:rFonts w:ascii="Arial" w:hAnsi="Arial" w:cs="Arial"/>
          <w:b/>
          <w:sz w:val="22"/>
          <w:szCs w:val="22"/>
        </w:rPr>
        <w:t>           </w:t>
      </w:r>
      <w:proofErr w:type="spellStart"/>
      <w:r w:rsidRPr="001A0DD6">
        <w:rPr>
          <w:rFonts w:ascii="Arial" w:hAnsi="Arial" w:cs="Arial"/>
          <w:b/>
          <w:sz w:val="22"/>
          <w:szCs w:val="22"/>
        </w:rPr>
        <w:t>Wb</w:t>
      </w:r>
      <w:proofErr w:type="spellEnd"/>
    </w:p>
    <w:p w14:paraId="528D15D9" w14:textId="77777777" w:rsidR="00752DF7" w:rsidRPr="001A0DD6" w:rsidRDefault="00752DF7" w:rsidP="00613149">
      <w:pPr>
        <w:spacing w:line="276" w:lineRule="auto"/>
        <w:rPr>
          <w:rFonts w:ascii="Arial" w:hAnsi="Arial" w:cs="Arial"/>
          <w:sz w:val="22"/>
          <w:szCs w:val="22"/>
        </w:rPr>
      </w:pPr>
    </w:p>
    <w:p w14:paraId="098C12C8" w14:textId="77777777" w:rsidR="00752DF7" w:rsidRPr="001A0DD6" w:rsidRDefault="00752DF7" w:rsidP="00613149">
      <w:pPr>
        <w:spacing w:line="276" w:lineRule="auto"/>
        <w:rPr>
          <w:rFonts w:ascii="Arial" w:hAnsi="Arial" w:cs="Arial"/>
          <w:b/>
          <w:sz w:val="22"/>
          <w:szCs w:val="22"/>
        </w:rPr>
      </w:pPr>
      <w:r w:rsidRPr="001A0DD6">
        <w:rPr>
          <w:rFonts w:ascii="Arial" w:hAnsi="Arial" w:cs="Arial"/>
          <w:sz w:val="22"/>
          <w:szCs w:val="22"/>
        </w:rPr>
        <w:t xml:space="preserve">Ek - </w:t>
      </w:r>
      <w:r w:rsidRPr="001A0DD6">
        <w:rPr>
          <w:rFonts w:ascii="Arial" w:hAnsi="Arial" w:cs="Arial"/>
          <w:b/>
          <w:sz w:val="22"/>
          <w:szCs w:val="22"/>
        </w:rPr>
        <w:t>Efektywność kosztowa wskaźnika liczba miejsc objętych wsparciem</w:t>
      </w:r>
    </w:p>
    <w:p w14:paraId="5DB93A2D" w14:textId="77777777" w:rsidR="00752DF7" w:rsidRPr="001A0DD6" w:rsidRDefault="00752DF7" w:rsidP="00613149">
      <w:pPr>
        <w:spacing w:line="276" w:lineRule="auto"/>
        <w:rPr>
          <w:rFonts w:ascii="Arial" w:hAnsi="Arial" w:cs="Arial"/>
          <w:sz w:val="22"/>
          <w:szCs w:val="22"/>
        </w:rPr>
      </w:pPr>
    </w:p>
    <w:p w14:paraId="25F9C10B" w14:textId="77777777" w:rsidR="00752DF7" w:rsidRPr="001A0DD6" w:rsidRDefault="00752DF7" w:rsidP="00613149">
      <w:pPr>
        <w:spacing w:line="276" w:lineRule="auto"/>
        <w:rPr>
          <w:rFonts w:ascii="Arial" w:hAnsi="Arial" w:cs="Arial"/>
          <w:sz w:val="22"/>
          <w:szCs w:val="22"/>
        </w:rPr>
      </w:pPr>
      <w:r w:rsidRPr="001A0DD6">
        <w:rPr>
          <w:rFonts w:ascii="Arial" w:hAnsi="Arial" w:cs="Arial"/>
          <w:b/>
          <w:sz w:val="22"/>
          <w:szCs w:val="22"/>
        </w:rPr>
        <w:t>E</w:t>
      </w:r>
      <w:r w:rsidRPr="001A0DD6">
        <w:rPr>
          <w:rFonts w:ascii="Arial" w:hAnsi="Arial" w:cs="Arial"/>
          <w:sz w:val="22"/>
          <w:szCs w:val="22"/>
        </w:rPr>
        <w:t xml:space="preserve"> – Średni koszt jednostkowy  jednego  miejsca w</w:t>
      </w:r>
      <w:r>
        <w:rPr>
          <w:rFonts w:ascii="Arial" w:hAnsi="Arial" w:cs="Arial"/>
          <w:sz w:val="22"/>
          <w:szCs w:val="22"/>
        </w:rPr>
        <w:t xml:space="preserve"> </w:t>
      </w:r>
      <w:r w:rsidRPr="001A0DD6">
        <w:rPr>
          <w:rFonts w:ascii="Arial" w:hAnsi="Arial" w:cs="Arial"/>
          <w:sz w:val="22"/>
          <w:szCs w:val="22"/>
        </w:rPr>
        <w:t xml:space="preserve">przedszkolu lub innych formach edukacji przedszkolnej </w:t>
      </w:r>
    </w:p>
    <w:p w14:paraId="796F7DA9" w14:textId="77777777" w:rsidR="00752DF7" w:rsidRPr="001A0DD6" w:rsidRDefault="00752DF7" w:rsidP="00613149">
      <w:pPr>
        <w:spacing w:line="276" w:lineRule="auto"/>
        <w:rPr>
          <w:rFonts w:ascii="Arial" w:hAnsi="Arial" w:cs="Arial"/>
          <w:sz w:val="22"/>
          <w:szCs w:val="22"/>
        </w:rPr>
      </w:pPr>
      <w:proofErr w:type="spellStart"/>
      <w:r w:rsidRPr="001A0DD6">
        <w:rPr>
          <w:rFonts w:ascii="Arial" w:hAnsi="Arial" w:cs="Arial"/>
          <w:sz w:val="22"/>
          <w:szCs w:val="22"/>
        </w:rPr>
        <w:t>Wb</w:t>
      </w:r>
      <w:proofErr w:type="spellEnd"/>
      <w:r w:rsidRPr="001A0DD6">
        <w:rPr>
          <w:rFonts w:ascii="Arial" w:hAnsi="Arial" w:cs="Arial"/>
          <w:sz w:val="22"/>
          <w:szCs w:val="22"/>
        </w:rPr>
        <w:t xml:space="preserve"> – 5 600 (euro)</w:t>
      </w:r>
    </w:p>
    <w:p w14:paraId="4534C537" w14:textId="77777777" w:rsidR="00752DF7" w:rsidRPr="001A0DD6" w:rsidRDefault="00752DF7" w:rsidP="00613149">
      <w:pPr>
        <w:spacing w:line="276" w:lineRule="auto"/>
        <w:rPr>
          <w:rFonts w:ascii="Arial" w:hAnsi="Arial" w:cs="Arial"/>
          <w:sz w:val="22"/>
          <w:szCs w:val="22"/>
        </w:rPr>
      </w:pPr>
    </w:p>
    <w:p w14:paraId="147E9C89" w14:textId="77777777" w:rsidR="00752DF7" w:rsidRDefault="00752DF7" w:rsidP="00613149">
      <w:pPr>
        <w:spacing w:line="276" w:lineRule="auto"/>
        <w:rPr>
          <w:rFonts w:ascii="Arial" w:hAnsi="Arial" w:cs="Arial"/>
          <w:sz w:val="22"/>
          <w:szCs w:val="22"/>
        </w:rPr>
      </w:pPr>
      <w:r w:rsidRPr="001A0DD6">
        <w:rPr>
          <w:rFonts w:ascii="Arial" w:hAnsi="Arial" w:cs="Arial"/>
          <w:sz w:val="22"/>
          <w:szCs w:val="22"/>
        </w:rPr>
        <w:t>Wskaźnik Ek należy obliczyć z dokładnością do 2 miejsc po przecinku.</w:t>
      </w:r>
    </w:p>
    <w:p w14:paraId="5847E72B" w14:textId="77777777" w:rsidR="00752DF7" w:rsidRDefault="00752DF7" w:rsidP="00613149">
      <w:pPr>
        <w:spacing w:line="276" w:lineRule="auto"/>
        <w:rPr>
          <w:rFonts w:ascii="Arial" w:hAnsi="Arial" w:cs="Arial"/>
          <w:sz w:val="22"/>
          <w:szCs w:val="22"/>
        </w:rPr>
      </w:pPr>
    </w:p>
    <w:p w14:paraId="597C4DB0" w14:textId="77777777" w:rsidR="00752DF7" w:rsidRDefault="00752DF7" w:rsidP="00613149">
      <w:pPr>
        <w:spacing w:line="276" w:lineRule="auto"/>
        <w:rPr>
          <w:rFonts w:ascii="Arial" w:hAnsi="Arial" w:cs="Arial"/>
          <w:b/>
          <w:bCs/>
          <w:sz w:val="22"/>
          <w:szCs w:val="22"/>
        </w:rPr>
      </w:pPr>
    </w:p>
    <w:p w14:paraId="10BD3674" w14:textId="755767F9" w:rsidR="00752DF7" w:rsidRPr="001A0DD6" w:rsidRDefault="00752DF7" w:rsidP="00613149">
      <w:pPr>
        <w:spacing w:line="276" w:lineRule="auto"/>
        <w:rPr>
          <w:rFonts w:ascii="Arial" w:hAnsi="Arial" w:cs="Arial"/>
          <w:b/>
          <w:sz w:val="22"/>
          <w:szCs w:val="22"/>
        </w:rPr>
      </w:pPr>
      <w:bookmarkStart w:id="166" w:name="_Hlk123831636"/>
      <w:r w:rsidRPr="001A0DD6">
        <w:rPr>
          <w:rFonts w:ascii="Arial" w:hAnsi="Arial" w:cs="Arial"/>
          <w:b/>
          <w:bCs/>
          <w:sz w:val="22"/>
          <w:szCs w:val="22"/>
        </w:rPr>
        <w:t>Zasady oceny:</w:t>
      </w:r>
      <w:r w:rsidRPr="001A0DD6">
        <w:rPr>
          <w:rFonts w:ascii="Arial" w:hAnsi="Arial" w:cs="Arial"/>
          <w:sz w:val="22"/>
          <w:szCs w:val="22"/>
        </w:rPr>
        <w:t xml:space="preserve"> Projekt może uzyskać max. </w:t>
      </w:r>
      <w:r w:rsidR="00FF550B">
        <w:rPr>
          <w:rFonts w:ascii="Arial" w:hAnsi="Arial" w:cs="Arial"/>
          <w:b/>
          <w:bCs/>
          <w:sz w:val="22"/>
          <w:szCs w:val="22"/>
        </w:rPr>
        <w:t>20</w:t>
      </w:r>
      <w:r w:rsidR="00FF550B" w:rsidRPr="001A0DD6">
        <w:rPr>
          <w:rFonts w:ascii="Arial" w:hAnsi="Arial" w:cs="Arial"/>
          <w:b/>
          <w:bCs/>
          <w:sz w:val="22"/>
          <w:szCs w:val="22"/>
        </w:rPr>
        <w:t xml:space="preserve"> </w:t>
      </w:r>
      <w:r w:rsidRPr="001A0DD6">
        <w:rPr>
          <w:rFonts w:ascii="Arial" w:hAnsi="Arial" w:cs="Arial"/>
          <w:b/>
          <w:bCs/>
          <w:sz w:val="22"/>
          <w:szCs w:val="22"/>
        </w:rPr>
        <w:t>punktów.</w:t>
      </w:r>
      <w:r w:rsidRPr="001A0DD6">
        <w:rPr>
          <w:rFonts w:ascii="Arial" w:hAnsi="Arial" w:cs="Arial"/>
          <w:b/>
          <w:sz w:val="22"/>
          <w:szCs w:val="22"/>
        </w:rPr>
        <w:t xml:space="preserve"> </w:t>
      </w:r>
    </w:p>
    <w:bookmarkEnd w:id="166"/>
    <w:p w14:paraId="45DEA7A1" w14:textId="77777777" w:rsidR="00752DF7" w:rsidRDefault="00752DF7" w:rsidP="00613149">
      <w:pPr>
        <w:spacing w:line="276" w:lineRule="auto"/>
        <w:rPr>
          <w:rFonts w:ascii="Arial" w:hAnsi="Arial" w:cs="Arial"/>
          <w:sz w:val="22"/>
          <w:szCs w:val="22"/>
        </w:rPr>
      </w:pPr>
    </w:p>
    <w:p w14:paraId="09D19AC4" w14:textId="77777777"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lastRenderedPageBreak/>
        <w:t>Punkty będą przyznawane:</w:t>
      </w:r>
    </w:p>
    <w:p w14:paraId="492B0B6C" w14:textId="49ABFAC1" w:rsidR="00752DF7" w:rsidRPr="001A0DD6" w:rsidRDefault="00752DF7" w:rsidP="00613149">
      <w:pPr>
        <w:spacing w:line="276" w:lineRule="auto"/>
        <w:ind w:left="318" w:hanging="285"/>
        <w:rPr>
          <w:rFonts w:ascii="Arial" w:hAnsi="Arial" w:cs="Arial"/>
          <w:sz w:val="22"/>
          <w:szCs w:val="22"/>
        </w:rPr>
      </w:pPr>
      <w:r w:rsidRPr="001A0DD6">
        <w:rPr>
          <w:rFonts w:ascii="Arial" w:hAnsi="Arial" w:cs="Arial"/>
          <w:sz w:val="22"/>
          <w:szCs w:val="22"/>
        </w:rPr>
        <w:t xml:space="preserve">a) Przy wskaźniku efektywności  na poziomie   poniżej  85% wskaźnika </w:t>
      </w:r>
      <w:r w:rsidRPr="001A0DD6">
        <w:rPr>
          <w:rFonts w:ascii="Arial" w:eastAsia="PMingLiU" w:hAnsi="Arial" w:cs="Arial"/>
          <w:sz w:val="22"/>
          <w:szCs w:val="22"/>
        </w:rPr>
        <w:t>bazowego</w:t>
      </w:r>
      <w:r w:rsidRPr="001A0DD6">
        <w:rPr>
          <w:rFonts w:ascii="Arial" w:hAnsi="Arial" w:cs="Arial"/>
          <w:sz w:val="22"/>
          <w:szCs w:val="22"/>
        </w:rPr>
        <w:t xml:space="preserve"> </w:t>
      </w:r>
      <w:r w:rsidRPr="001A0DD6">
        <w:rPr>
          <w:rFonts w:ascii="Arial" w:hAnsi="Arial" w:cs="Arial"/>
          <w:sz w:val="22"/>
          <w:szCs w:val="22"/>
        </w:rPr>
        <w:br/>
        <w:t xml:space="preserve">na 1 miejsce, projekt  otrzymuje </w:t>
      </w:r>
      <w:r w:rsidR="00FF550B">
        <w:rPr>
          <w:rFonts w:ascii="Arial" w:hAnsi="Arial" w:cs="Arial"/>
          <w:sz w:val="22"/>
          <w:szCs w:val="22"/>
        </w:rPr>
        <w:t>20</w:t>
      </w:r>
      <w:r w:rsidR="00FF550B" w:rsidRPr="001A0DD6">
        <w:rPr>
          <w:rFonts w:ascii="Arial" w:hAnsi="Arial" w:cs="Arial"/>
          <w:sz w:val="22"/>
          <w:szCs w:val="22"/>
        </w:rPr>
        <w:t xml:space="preserve">  </w:t>
      </w:r>
      <w:r w:rsidRPr="001A0DD6">
        <w:rPr>
          <w:rFonts w:ascii="Arial" w:hAnsi="Arial" w:cs="Arial"/>
          <w:sz w:val="22"/>
          <w:szCs w:val="22"/>
        </w:rPr>
        <w:t>punktów</w:t>
      </w:r>
    </w:p>
    <w:p w14:paraId="13620D3F" w14:textId="65BF8BA9" w:rsidR="00752DF7" w:rsidRPr="001A0DD6" w:rsidRDefault="00752DF7" w:rsidP="00613149">
      <w:pPr>
        <w:spacing w:line="276" w:lineRule="auto"/>
        <w:ind w:left="318" w:hanging="285"/>
        <w:rPr>
          <w:rFonts w:ascii="Arial" w:hAnsi="Arial" w:cs="Arial"/>
          <w:sz w:val="22"/>
          <w:szCs w:val="22"/>
        </w:rPr>
      </w:pPr>
      <w:r w:rsidRPr="001A0DD6">
        <w:rPr>
          <w:rFonts w:ascii="Arial" w:hAnsi="Arial" w:cs="Arial"/>
          <w:sz w:val="22"/>
          <w:szCs w:val="22"/>
        </w:rPr>
        <w:t xml:space="preserve">b) Przy wskaźniku efektywności  na poziomie  wyższym lub równym 85% i niższym lub równym niż   100% wskaźnika bazowego </w:t>
      </w:r>
      <w:r w:rsidRPr="001A0DD6">
        <w:rPr>
          <w:rFonts w:ascii="Arial" w:hAnsi="Arial" w:cs="Arial"/>
          <w:sz w:val="22"/>
          <w:szCs w:val="22"/>
        </w:rPr>
        <w:br/>
        <w:t xml:space="preserve">na 1 miejsce projekt  otrzymuje  </w:t>
      </w:r>
      <w:r w:rsidR="00FF550B">
        <w:rPr>
          <w:rFonts w:ascii="Arial" w:hAnsi="Arial" w:cs="Arial"/>
          <w:sz w:val="22"/>
          <w:szCs w:val="22"/>
        </w:rPr>
        <w:t>14</w:t>
      </w:r>
      <w:r w:rsidR="00FF550B" w:rsidRPr="001A0DD6">
        <w:rPr>
          <w:rFonts w:ascii="Arial" w:hAnsi="Arial" w:cs="Arial"/>
          <w:sz w:val="22"/>
          <w:szCs w:val="22"/>
        </w:rPr>
        <w:t xml:space="preserve"> </w:t>
      </w:r>
      <w:r w:rsidRPr="001A0DD6">
        <w:rPr>
          <w:rFonts w:ascii="Arial" w:hAnsi="Arial" w:cs="Arial"/>
          <w:sz w:val="22"/>
          <w:szCs w:val="22"/>
        </w:rPr>
        <w:t>punktów</w:t>
      </w:r>
    </w:p>
    <w:p w14:paraId="33A2E9A7" w14:textId="79A7FA90" w:rsidR="00752DF7" w:rsidRPr="001A0DD6" w:rsidRDefault="00752DF7" w:rsidP="00613149">
      <w:pPr>
        <w:spacing w:line="276" w:lineRule="auto"/>
        <w:ind w:left="318" w:hanging="285"/>
        <w:rPr>
          <w:rFonts w:ascii="Arial" w:hAnsi="Arial" w:cs="Arial"/>
          <w:sz w:val="22"/>
          <w:szCs w:val="22"/>
        </w:rPr>
      </w:pPr>
      <w:r w:rsidRPr="001A0DD6">
        <w:rPr>
          <w:rFonts w:ascii="Arial" w:hAnsi="Arial" w:cs="Arial"/>
          <w:sz w:val="22"/>
          <w:szCs w:val="22"/>
        </w:rPr>
        <w:t xml:space="preserve">c) Przy wskaźniku efektywności na poziomie wyższym niż 100% i niższym niż 125% wskaźnika  bazowego na 1 miejsce, projekt otrzymuje  </w:t>
      </w:r>
      <w:r w:rsidR="00FF550B">
        <w:rPr>
          <w:rFonts w:ascii="Arial" w:hAnsi="Arial" w:cs="Arial"/>
          <w:sz w:val="22"/>
          <w:szCs w:val="22"/>
        </w:rPr>
        <w:t>8</w:t>
      </w:r>
      <w:r w:rsidR="00FF550B" w:rsidRPr="001A0DD6">
        <w:rPr>
          <w:rFonts w:ascii="Arial" w:hAnsi="Arial" w:cs="Arial"/>
          <w:sz w:val="22"/>
          <w:szCs w:val="22"/>
        </w:rPr>
        <w:t xml:space="preserve">  </w:t>
      </w:r>
      <w:r w:rsidR="00627B62" w:rsidRPr="001A0DD6">
        <w:rPr>
          <w:rFonts w:ascii="Arial" w:hAnsi="Arial" w:cs="Arial"/>
          <w:sz w:val="22"/>
          <w:szCs w:val="22"/>
        </w:rPr>
        <w:t>punkt</w:t>
      </w:r>
      <w:r w:rsidR="00627B62">
        <w:rPr>
          <w:rFonts w:ascii="Arial" w:hAnsi="Arial" w:cs="Arial"/>
          <w:sz w:val="22"/>
          <w:szCs w:val="22"/>
        </w:rPr>
        <w:t>ów</w:t>
      </w:r>
    </w:p>
    <w:p w14:paraId="0BEA7540" w14:textId="77777777"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d) Przy wskaźniku efektywności na poziomie  wyższym lub równym  125% wskaźnika  bazowego na 1  miejsce, projekt otrzymuje 0 punktów.</w:t>
      </w:r>
    </w:p>
    <w:p w14:paraId="3CA0D9F6" w14:textId="77777777" w:rsidR="00752DF7" w:rsidRDefault="00752DF7" w:rsidP="00613149">
      <w:pPr>
        <w:spacing w:line="276" w:lineRule="auto"/>
        <w:rPr>
          <w:rFonts w:ascii="Arial" w:hAnsi="Arial" w:cs="Arial"/>
          <w:b/>
        </w:rPr>
      </w:pPr>
    </w:p>
    <w:p w14:paraId="01D697AD" w14:textId="77777777" w:rsidR="00752DF7" w:rsidRDefault="00752DF7" w:rsidP="00613149">
      <w:pPr>
        <w:spacing w:line="276" w:lineRule="auto"/>
        <w:rPr>
          <w:rFonts w:ascii="Arial" w:hAnsi="Arial" w:cs="Arial"/>
          <w:b/>
          <w:bCs/>
        </w:rPr>
      </w:pPr>
      <w:r>
        <w:rPr>
          <w:rFonts w:ascii="Arial" w:hAnsi="Arial" w:cs="Arial"/>
          <w:b/>
        </w:rPr>
        <w:t>5.</w:t>
      </w:r>
      <w:r w:rsidRPr="008C00B8">
        <w:rPr>
          <w:rFonts w:ascii="Arial" w:hAnsi="Arial" w:cs="Arial"/>
          <w:bCs/>
          <w:sz w:val="22"/>
          <w:szCs w:val="22"/>
        </w:rPr>
        <w:t xml:space="preserve"> </w:t>
      </w:r>
      <w:r w:rsidRPr="008C00B8">
        <w:rPr>
          <w:rFonts w:ascii="Arial" w:hAnsi="Arial" w:cs="Arial"/>
          <w:b/>
          <w:bCs/>
        </w:rPr>
        <w:t>Planowana do utworzenia liczba miejsc przeznaczonych na zbiorowy pobyt dzieci</w:t>
      </w:r>
    </w:p>
    <w:p w14:paraId="20856B24" w14:textId="77777777" w:rsidR="00752DF7" w:rsidRDefault="00752DF7" w:rsidP="00613149">
      <w:pPr>
        <w:spacing w:line="276" w:lineRule="auto"/>
        <w:rPr>
          <w:rFonts w:ascii="Arial" w:hAnsi="Arial" w:cs="Arial"/>
          <w:b/>
        </w:rPr>
      </w:pPr>
    </w:p>
    <w:p w14:paraId="396C0CC3"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 xml:space="preserve">Kryterium premiować będzie projekty o największej liczbie nowoutworzonych miejsc przeznaczonych na zbiorowy pobyt dzieci w przedszkolach lub innych formach edukacji przedszkolnej. Kryterium będzie mierzone ilorazem nowej powierzchni utworzonej na zbiorowy pobyt dzieci powstałej w wyniku realizacji projektu i powierzchni przypadającej na jedno dziecko. </w:t>
      </w:r>
    </w:p>
    <w:p w14:paraId="013266AA"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Na potrzeby wyliczenia wskaźnika przyjęto 2,5 m</w:t>
      </w:r>
      <w:r w:rsidRPr="008C00B8">
        <w:rPr>
          <w:rFonts w:ascii="Arial" w:eastAsia="PMingLiU" w:hAnsi="Arial" w:cs="Arial"/>
          <w:sz w:val="22"/>
          <w:szCs w:val="22"/>
          <w:vertAlign w:val="superscript"/>
          <w:lang w:eastAsia="zh-TW"/>
        </w:rPr>
        <w:t>2</w:t>
      </w:r>
      <w:r w:rsidRPr="008C00B8">
        <w:rPr>
          <w:rFonts w:ascii="Arial" w:eastAsia="PMingLiU" w:hAnsi="Arial" w:cs="Arial"/>
          <w:sz w:val="22"/>
          <w:szCs w:val="22"/>
          <w:lang w:eastAsia="zh-TW"/>
        </w:rPr>
        <w:t xml:space="preserve"> pow. na jedno dziecko. </w:t>
      </w:r>
    </w:p>
    <w:p w14:paraId="059948B9" w14:textId="77777777" w:rsidR="00752DF7" w:rsidRPr="008C00B8" w:rsidRDefault="00752DF7" w:rsidP="00613149">
      <w:pPr>
        <w:spacing w:line="276" w:lineRule="auto"/>
        <w:rPr>
          <w:rFonts w:ascii="Arial" w:hAnsi="Arial" w:cs="Arial"/>
          <w:b/>
          <w:sz w:val="22"/>
          <w:szCs w:val="22"/>
        </w:rPr>
      </w:pPr>
      <w:r w:rsidRPr="008C00B8">
        <w:rPr>
          <w:rFonts w:ascii="Arial" w:hAnsi="Arial" w:cs="Arial"/>
          <w:b/>
          <w:sz w:val="22"/>
          <w:szCs w:val="22"/>
        </w:rPr>
        <w:t>             P</w:t>
      </w:r>
    </w:p>
    <w:p w14:paraId="6487A730" w14:textId="77777777" w:rsidR="00752DF7" w:rsidRPr="008C00B8" w:rsidRDefault="00752DF7" w:rsidP="00613149">
      <w:pPr>
        <w:spacing w:line="276" w:lineRule="auto"/>
        <w:rPr>
          <w:rFonts w:ascii="Arial" w:hAnsi="Arial" w:cs="Arial"/>
          <w:b/>
          <w:sz w:val="22"/>
          <w:szCs w:val="22"/>
        </w:rPr>
      </w:pPr>
      <w:r w:rsidRPr="008C00B8">
        <w:rPr>
          <w:rFonts w:ascii="Arial" w:hAnsi="Arial" w:cs="Arial"/>
          <w:b/>
          <w:sz w:val="22"/>
          <w:szCs w:val="22"/>
        </w:rPr>
        <w:t>Lm  = --------</w:t>
      </w:r>
    </w:p>
    <w:p w14:paraId="4325DACD" w14:textId="77777777" w:rsidR="00752DF7" w:rsidRPr="008C00B8" w:rsidRDefault="00752DF7" w:rsidP="00613149">
      <w:pPr>
        <w:spacing w:line="276" w:lineRule="auto"/>
        <w:rPr>
          <w:rFonts w:ascii="Arial" w:hAnsi="Arial" w:cs="Arial"/>
          <w:sz w:val="22"/>
          <w:szCs w:val="22"/>
          <w:vertAlign w:val="subscript"/>
        </w:rPr>
      </w:pPr>
      <w:r w:rsidRPr="008C00B8">
        <w:rPr>
          <w:rFonts w:ascii="Arial" w:hAnsi="Arial" w:cs="Arial"/>
          <w:b/>
          <w:sz w:val="22"/>
          <w:szCs w:val="22"/>
        </w:rPr>
        <w:t>           2,5 m²</w:t>
      </w:r>
    </w:p>
    <w:p w14:paraId="1E47B674" w14:textId="77777777" w:rsidR="00752DF7" w:rsidRPr="008C00B8" w:rsidRDefault="00752DF7" w:rsidP="00613149">
      <w:pPr>
        <w:spacing w:line="276" w:lineRule="auto"/>
        <w:rPr>
          <w:rFonts w:ascii="Arial" w:eastAsia="PMingLiU" w:hAnsi="Arial" w:cs="Arial"/>
          <w:sz w:val="22"/>
          <w:szCs w:val="22"/>
          <w:lang w:eastAsia="zh-TW"/>
        </w:rPr>
      </w:pPr>
    </w:p>
    <w:p w14:paraId="402F3AA9" w14:textId="3C446B03"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b/>
          <w:sz w:val="22"/>
          <w:szCs w:val="22"/>
          <w:lang w:eastAsia="zh-TW"/>
        </w:rPr>
        <w:t xml:space="preserve">Lm </w:t>
      </w:r>
      <w:r w:rsidRPr="008C00B8">
        <w:rPr>
          <w:rFonts w:ascii="Arial" w:eastAsia="PMingLiU" w:hAnsi="Arial" w:cs="Arial"/>
          <w:sz w:val="22"/>
          <w:szCs w:val="22"/>
          <w:lang w:eastAsia="zh-TW"/>
        </w:rPr>
        <w:t>- Liczba nowoutworzonych miejsc przeznaczonych na zbiorowy pobyt dzieci</w:t>
      </w:r>
    </w:p>
    <w:p w14:paraId="6EEA39E9" w14:textId="77777777" w:rsidR="00752DF7" w:rsidRPr="008C00B8" w:rsidRDefault="00752DF7" w:rsidP="00613149">
      <w:pPr>
        <w:spacing w:line="276" w:lineRule="auto"/>
        <w:rPr>
          <w:rFonts w:ascii="Arial" w:eastAsia="PMingLiU" w:hAnsi="Arial" w:cs="Arial"/>
          <w:sz w:val="22"/>
          <w:szCs w:val="22"/>
          <w:lang w:eastAsia="zh-TW"/>
        </w:rPr>
      </w:pPr>
    </w:p>
    <w:p w14:paraId="2ABC9BA7" w14:textId="27CA1FF1" w:rsidR="00752DF7" w:rsidRPr="008C00B8" w:rsidRDefault="00752DF7" w:rsidP="00613149">
      <w:pPr>
        <w:spacing w:line="276" w:lineRule="auto"/>
        <w:ind w:left="175" w:hanging="141"/>
        <w:rPr>
          <w:rFonts w:ascii="Arial" w:eastAsia="PMingLiU" w:hAnsi="Arial" w:cs="Arial"/>
          <w:sz w:val="22"/>
          <w:szCs w:val="22"/>
          <w:lang w:eastAsia="zh-TW"/>
        </w:rPr>
      </w:pPr>
      <w:r w:rsidRPr="008C00B8">
        <w:rPr>
          <w:rFonts w:ascii="Arial" w:eastAsia="PMingLiU" w:hAnsi="Arial" w:cs="Arial"/>
          <w:b/>
          <w:sz w:val="22"/>
          <w:szCs w:val="22"/>
          <w:lang w:eastAsia="zh-TW"/>
        </w:rPr>
        <w:t>P</w:t>
      </w:r>
      <w:r w:rsidRPr="008C00B8">
        <w:rPr>
          <w:rFonts w:ascii="Arial" w:eastAsia="PMingLiU" w:hAnsi="Arial" w:cs="Arial"/>
          <w:sz w:val="22"/>
          <w:szCs w:val="22"/>
          <w:lang w:eastAsia="zh-TW"/>
        </w:rPr>
        <w:t xml:space="preserve"> </w:t>
      </w:r>
      <w:r w:rsidR="007940D2">
        <w:rPr>
          <w:rFonts w:ascii="Arial" w:eastAsia="PMingLiU" w:hAnsi="Arial" w:cs="Arial"/>
          <w:sz w:val="22"/>
          <w:szCs w:val="22"/>
          <w:lang w:eastAsia="zh-TW"/>
        </w:rPr>
        <w:t>–</w:t>
      </w:r>
      <w:r w:rsidRPr="008C00B8">
        <w:rPr>
          <w:rFonts w:ascii="Arial" w:eastAsia="PMingLiU" w:hAnsi="Arial" w:cs="Arial"/>
          <w:sz w:val="22"/>
          <w:szCs w:val="22"/>
          <w:lang w:eastAsia="zh-TW"/>
        </w:rPr>
        <w:t xml:space="preserve"> </w:t>
      </w:r>
      <w:r w:rsidR="007940D2">
        <w:rPr>
          <w:rFonts w:ascii="Arial" w:eastAsia="PMingLiU" w:hAnsi="Arial" w:cs="Arial"/>
          <w:sz w:val="22"/>
          <w:szCs w:val="22"/>
          <w:lang w:eastAsia="zh-TW"/>
        </w:rPr>
        <w:t xml:space="preserve">nowa </w:t>
      </w:r>
      <w:r w:rsidRPr="008C00B8">
        <w:rPr>
          <w:rFonts w:ascii="Arial" w:eastAsia="PMingLiU" w:hAnsi="Arial" w:cs="Arial"/>
          <w:sz w:val="22"/>
          <w:szCs w:val="22"/>
          <w:lang w:eastAsia="zh-TW"/>
        </w:rPr>
        <w:t>powierzchnia pomieszczeń przeznaczona na zbiorowy pobyt dzieci</w:t>
      </w:r>
    </w:p>
    <w:p w14:paraId="20AC20D3" w14:textId="77777777" w:rsidR="00752DF7" w:rsidRPr="008C00B8" w:rsidRDefault="00752DF7" w:rsidP="00613149">
      <w:pPr>
        <w:spacing w:line="276" w:lineRule="auto"/>
        <w:ind w:left="175" w:hanging="141"/>
        <w:rPr>
          <w:rFonts w:ascii="Arial" w:eastAsia="PMingLiU" w:hAnsi="Arial" w:cs="Arial"/>
          <w:sz w:val="22"/>
          <w:szCs w:val="22"/>
          <w:lang w:eastAsia="zh-TW"/>
        </w:rPr>
      </w:pPr>
    </w:p>
    <w:p w14:paraId="0673F940"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Wskaźnik powinien być podany z</w:t>
      </w:r>
      <w:r w:rsidRPr="008C00B8">
        <w:rPr>
          <w:rFonts w:ascii="Arial" w:eastAsia="PMingLiU" w:hAnsi="Arial" w:cs="Arial"/>
          <w:sz w:val="22"/>
          <w:szCs w:val="22"/>
          <w:vertAlign w:val="superscript"/>
          <w:lang w:eastAsia="zh-TW"/>
        </w:rPr>
        <w:t xml:space="preserve"> </w:t>
      </w:r>
      <w:r w:rsidRPr="008C00B8">
        <w:rPr>
          <w:rFonts w:ascii="Arial" w:eastAsia="PMingLiU" w:hAnsi="Arial" w:cs="Arial"/>
          <w:sz w:val="22"/>
          <w:szCs w:val="22"/>
          <w:lang w:eastAsia="zh-TW"/>
        </w:rPr>
        <w:t>dokładnością do dwóch miejsc po przecinku.</w:t>
      </w:r>
    </w:p>
    <w:p w14:paraId="2A2DC160" w14:textId="77777777" w:rsidR="00752DF7" w:rsidRPr="008C00B8" w:rsidRDefault="00752DF7" w:rsidP="00613149">
      <w:pPr>
        <w:spacing w:line="276" w:lineRule="auto"/>
        <w:rPr>
          <w:rFonts w:ascii="Arial" w:eastAsia="PMingLiU" w:hAnsi="Arial" w:cs="Arial"/>
          <w:sz w:val="22"/>
          <w:szCs w:val="22"/>
          <w:lang w:eastAsia="zh-TW"/>
        </w:rPr>
      </w:pPr>
    </w:p>
    <w:p w14:paraId="38605166"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Pomieszczeniem przeznaczonym na zbiorowy</w:t>
      </w:r>
      <w:r>
        <w:rPr>
          <w:rFonts w:ascii="Arial" w:eastAsia="PMingLiU" w:hAnsi="Arial" w:cs="Arial"/>
          <w:sz w:val="22"/>
          <w:szCs w:val="22"/>
          <w:lang w:eastAsia="zh-TW"/>
        </w:rPr>
        <w:t xml:space="preserve"> </w:t>
      </w:r>
      <w:r w:rsidRPr="008C00B8">
        <w:rPr>
          <w:rFonts w:ascii="Arial" w:eastAsia="PMingLiU" w:hAnsi="Arial" w:cs="Arial"/>
          <w:sz w:val="22"/>
          <w:szCs w:val="22"/>
          <w:lang w:eastAsia="zh-TW"/>
        </w:rPr>
        <w:t>pobyt dzieci jest pomieszczenie, w którym dzieci spędzają większość czasu (np.: bawialnia, sypialnie).</w:t>
      </w:r>
    </w:p>
    <w:p w14:paraId="621F8181"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Do powierzchni przypadającej na jedno dziecko nie wlicza się pomieszczeń gospodarczych ani ciągów komunikacyjnych. Nie wlicza się również powierzchni łazienek.</w:t>
      </w:r>
    </w:p>
    <w:p w14:paraId="6DB82EB1" w14:textId="77777777" w:rsidR="00752DF7" w:rsidRDefault="00752DF7" w:rsidP="00752DF7">
      <w:pPr>
        <w:rPr>
          <w:rFonts w:ascii="Arial" w:hAnsi="Arial" w:cs="Arial"/>
          <w:b/>
        </w:rPr>
      </w:pPr>
    </w:p>
    <w:p w14:paraId="4DE42DAB" w14:textId="77777777" w:rsidR="00752DF7" w:rsidRDefault="00752DF7" w:rsidP="00613149">
      <w:pPr>
        <w:spacing w:line="276" w:lineRule="auto"/>
        <w:rPr>
          <w:rFonts w:ascii="Arial" w:hAnsi="Arial" w:cs="Arial"/>
          <w:b/>
          <w:sz w:val="22"/>
          <w:szCs w:val="22"/>
        </w:rPr>
      </w:pPr>
      <w:bookmarkStart w:id="167" w:name="_Hlk123831804"/>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3F4C8C">
        <w:rPr>
          <w:rFonts w:ascii="Arial" w:hAnsi="Arial" w:cs="Arial"/>
          <w:sz w:val="22"/>
          <w:szCs w:val="22"/>
        </w:rPr>
        <w:t xml:space="preserve">max. </w:t>
      </w:r>
      <w:r w:rsidRPr="003F4C8C">
        <w:rPr>
          <w:rFonts w:ascii="Arial" w:hAnsi="Arial" w:cs="Arial"/>
          <w:b/>
          <w:bCs/>
          <w:sz w:val="22"/>
          <w:szCs w:val="22"/>
        </w:rPr>
        <w:t>15 punktów</w:t>
      </w:r>
      <w:r w:rsidRPr="00833682">
        <w:rPr>
          <w:rFonts w:ascii="Arial" w:hAnsi="Arial" w:cs="Arial"/>
          <w:b/>
          <w:bCs/>
          <w:sz w:val="22"/>
          <w:szCs w:val="22"/>
        </w:rPr>
        <w:t>.</w:t>
      </w:r>
      <w:r w:rsidRPr="001A0DD6">
        <w:rPr>
          <w:rFonts w:ascii="Arial" w:hAnsi="Arial" w:cs="Arial"/>
          <w:b/>
          <w:sz w:val="22"/>
          <w:szCs w:val="22"/>
        </w:rPr>
        <w:t xml:space="preserve"> </w:t>
      </w:r>
    </w:p>
    <w:p w14:paraId="45B8CC37" w14:textId="77777777" w:rsidR="00752DF7" w:rsidRPr="001A0DD6" w:rsidRDefault="00752DF7" w:rsidP="00613149">
      <w:pPr>
        <w:spacing w:line="276" w:lineRule="auto"/>
        <w:rPr>
          <w:rFonts w:ascii="Arial" w:hAnsi="Arial" w:cs="Arial"/>
          <w:b/>
          <w:sz w:val="22"/>
          <w:szCs w:val="22"/>
        </w:rPr>
      </w:pPr>
    </w:p>
    <w:bookmarkEnd w:id="167"/>
    <w:p w14:paraId="5D7F44AD" w14:textId="77777777" w:rsidR="00752DF7" w:rsidRPr="008C00B8" w:rsidRDefault="00752DF7" w:rsidP="00613149">
      <w:pPr>
        <w:spacing w:line="276" w:lineRule="auto"/>
        <w:jc w:val="both"/>
        <w:rPr>
          <w:rFonts w:ascii="Arial" w:eastAsia="PMingLiU" w:hAnsi="Arial" w:cs="Arial"/>
          <w:sz w:val="22"/>
          <w:szCs w:val="22"/>
          <w:lang w:eastAsia="zh-TW"/>
        </w:rPr>
      </w:pPr>
      <w:r w:rsidRPr="008C00B8">
        <w:rPr>
          <w:rFonts w:ascii="Arial" w:eastAsia="PMingLiU" w:hAnsi="Arial" w:cs="Arial"/>
          <w:sz w:val="22"/>
          <w:szCs w:val="22"/>
          <w:lang w:eastAsia="zh-TW"/>
        </w:rPr>
        <w:t xml:space="preserve">Metodologia z zastosowaniem przedziałów, która polega na: </w:t>
      </w:r>
    </w:p>
    <w:p w14:paraId="767A93DC" w14:textId="172EC706" w:rsidR="00752DF7" w:rsidRPr="008C00B8" w:rsidRDefault="00752DF7" w:rsidP="00613149">
      <w:pPr>
        <w:spacing w:line="276" w:lineRule="auto"/>
        <w:jc w:val="both"/>
        <w:rPr>
          <w:rFonts w:ascii="Arial" w:eastAsia="PMingLiU" w:hAnsi="Arial" w:cs="Arial"/>
          <w:sz w:val="22"/>
          <w:szCs w:val="22"/>
          <w:lang w:eastAsia="zh-TW"/>
        </w:rPr>
      </w:pPr>
      <w:r w:rsidRPr="008C00B8">
        <w:rPr>
          <w:rFonts w:ascii="Arial" w:eastAsia="PMingLiU" w:hAnsi="Arial" w:cs="Arial"/>
          <w:sz w:val="22"/>
          <w:szCs w:val="22"/>
          <w:lang w:eastAsia="zh-TW"/>
        </w:rPr>
        <w:t>a)</w:t>
      </w:r>
      <w:r w:rsidR="00613149">
        <w:rPr>
          <w:rFonts w:ascii="Arial" w:eastAsia="PMingLiU" w:hAnsi="Arial" w:cs="Arial"/>
          <w:sz w:val="22"/>
          <w:szCs w:val="22"/>
          <w:lang w:eastAsia="zh-TW"/>
        </w:rPr>
        <w:t> </w:t>
      </w:r>
      <w:r w:rsidRPr="008C00B8">
        <w:rPr>
          <w:rFonts w:ascii="Arial" w:eastAsia="PMingLiU" w:hAnsi="Arial" w:cs="Arial"/>
          <w:sz w:val="22"/>
          <w:szCs w:val="22"/>
          <w:lang w:eastAsia="zh-TW"/>
        </w:rPr>
        <w:t xml:space="preserve">uszeregowaniu projektów w ramach danego kryterium podlegającego ocenie od „najlepszego” – o największej liczbie miejsc przeznaczonych na zbiorowy pobyt dzieci,  do „najgorszego” –  o najmniejszej liczbie miejsc przeznaczonych na zbiorowy  pobyt dzieci. </w:t>
      </w:r>
    </w:p>
    <w:p w14:paraId="57875828" w14:textId="2E24F27C" w:rsidR="00752DF7" w:rsidRPr="008C00B8" w:rsidRDefault="00752DF7" w:rsidP="00613149">
      <w:pPr>
        <w:spacing w:line="276" w:lineRule="auto"/>
        <w:jc w:val="both"/>
        <w:rPr>
          <w:rFonts w:ascii="Arial" w:eastAsia="PMingLiU" w:hAnsi="Arial" w:cs="Arial"/>
          <w:sz w:val="22"/>
          <w:szCs w:val="22"/>
          <w:lang w:eastAsia="zh-TW"/>
        </w:rPr>
      </w:pPr>
      <w:r w:rsidRPr="008C00B8">
        <w:rPr>
          <w:rFonts w:ascii="Arial" w:eastAsia="PMingLiU" w:hAnsi="Arial" w:cs="Arial"/>
          <w:sz w:val="22"/>
          <w:szCs w:val="22"/>
          <w:lang w:eastAsia="zh-TW"/>
        </w:rPr>
        <w:t>b)</w:t>
      </w:r>
      <w:r w:rsidR="00613149">
        <w:rPr>
          <w:rFonts w:ascii="Arial" w:eastAsia="PMingLiU" w:hAnsi="Arial" w:cs="Arial"/>
          <w:sz w:val="22"/>
          <w:szCs w:val="22"/>
          <w:lang w:eastAsia="zh-TW"/>
        </w:rPr>
        <w:t xml:space="preserve"> </w:t>
      </w:r>
      <w:r w:rsidRPr="008C00B8">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7E4DCC78" w14:textId="77777777" w:rsidR="00752DF7" w:rsidRPr="001A0DD6" w:rsidRDefault="00752DF7" w:rsidP="00613149">
      <w:pPr>
        <w:spacing w:line="276" w:lineRule="auto"/>
        <w:rPr>
          <w:rFonts w:ascii="Arial" w:hAnsi="Arial" w:cs="Arial"/>
          <w:b/>
        </w:rPr>
      </w:pPr>
      <w:r w:rsidRPr="008C00B8">
        <w:rPr>
          <w:rFonts w:ascii="Arial" w:eastAsia="PMingLiU" w:hAnsi="Arial" w:cs="Arial"/>
          <w:sz w:val="22"/>
          <w:szCs w:val="22"/>
          <w:lang w:eastAsia="zh-TW"/>
        </w:rPr>
        <w:t>c) przydzieleniu, zgodnie z uszeregowaniem punktów należnych danemu przydziałowi</w:t>
      </w:r>
    </w:p>
    <w:p w14:paraId="09AA24EA" w14:textId="77777777" w:rsidR="00752DF7" w:rsidRDefault="00752DF7" w:rsidP="00752DF7">
      <w:pPr>
        <w:rPr>
          <w:rFonts w:ascii="Arial" w:hAnsi="Arial" w:cs="Arial"/>
          <w:b/>
        </w:rPr>
      </w:pPr>
    </w:p>
    <w:p w14:paraId="6C2C6943" w14:textId="77777777" w:rsidR="00752DF7" w:rsidRPr="008C00B8" w:rsidRDefault="00752DF7" w:rsidP="00752DF7">
      <w:pPr>
        <w:jc w:val="both"/>
        <w:rPr>
          <w:rFonts w:ascii="Arial" w:eastAsia="PMingLiU" w:hAnsi="Arial" w:cs="Arial"/>
          <w:sz w:val="22"/>
          <w:szCs w:val="22"/>
          <w:lang w:eastAsia="zh-TW"/>
        </w:rPr>
      </w:pPr>
    </w:p>
    <w:p w14:paraId="7ECF232D" w14:textId="77777777" w:rsidR="00752DF7" w:rsidRDefault="00752DF7" w:rsidP="00752DF7">
      <w:pPr>
        <w:rPr>
          <w:rFonts w:ascii="Arial" w:hAnsi="Arial" w:cs="Arial"/>
          <w:b/>
        </w:rPr>
      </w:pPr>
    </w:p>
    <w:p w14:paraId="6B856EA7" w14:textId="232F5C3C" w:rsidR="00752DF7" w:rsidRPr="003F4C8C" w:rsidRDefault="005A5400" w:rsidP="00752DF7">
      <w:pPr>
        <w:rPr>
          <w:rFonts w:ascii="Arial" w:hAnsi="Arial" w:cs="Arial"/>
          <w:b/>
        </w:rPr>
      </w:pPr>
      <w:r>
        <w:rPr>
          <w:rFonts w:ascii="Arial" w:hAnsi="Arial" w:cs="Arial"/>
          <w:b/>
        </w:rPr>
        <w:lastRenderedPageBreak/>
        <w:t>6</w:t>
      </w:r>
      <w:r w:rsidR="00752DF7" w:rsidRPr="003F4C8C">
        <w:rPr>
          <w:rFonts w:ascii="Arial" w:hAnsi="Arial" w:cs="Arial"/>
          <w:b/>
        </w:rPr>
        <w:t>. Wpływ projektu na zwiększenie dostępności dla dzieci ze specjalnymi  potrzebami edukacyjnymi</w:t>
      </w:r>
    </w:p>
    <w:p w14:paraId="78F2FFDD" w14:textId="77777777" w:rsidR="00752DF7" w:rsidRPr="003F4C8C" w:rsidRDefault="00752DF7" w:rsidP="00752DF7">
      <w:pPr>
        <w:rPr>
          <w:rFonts w:ascii="Arial" w:hAnsi="Arial" w:cs="Arial"/>
          <w:b/>
        </w:rPr>
      </w:pPr>
    </w:p>
    <w:p w14:paraId="1D4EC397" w14:textId="101C145E"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71B22688"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Specjalne potrzeby edukacyjne rozumiane są jako potrzeby wynikające w szczególności z:</w:t>
      </w:r>
    </w:p>
    <w:p w14:paraId="5A7D35D4"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1) z niepełnosprawności;</w:t>
      </w:r>
    </w:p>
    <w:p w14:paraId="1086DAC3"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2) z niedostosowania społecznego;</w:t>
      </w:r>
    </w:p>
    <w:p w14:paraId="20832F07"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3) z zagrożenia niedostosowaniem społecznym;</w:t>
      </w:r>
    </w:p>
    <w:p w14:paraId="63AFDE42"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4) z zaburzeń zachowania lub emocji;</w:t>
      </w:r>
    </w:p>
    <w:p w14:paraId="6CEE6516"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5) ze szczególnych uzdolnień;</w:t>
      </w:r>
    </w:p>
    <w:p w14:paraId="10A8F867"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6) ze specyficznych trudności w uczeniu się;</w:t>
      </w:r>
    </w:p>
    <w:p w14:paraId="3D4E4130"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7) z deficytów kompetencji i zaburzeń sprawności językowych;</w:t>
      </w:r>
    </w:p>
    <w:p w14:paraId="7E27A9FF"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8) z choroby przewlekłej;</w:t>
      </w:r>
    </w:p>
    <w:p w14:paraId="52B19A7D"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9) z sytuacji kryzysowych lub traumatycznych;</w:t>
      </w:r>
    </w:p>
    <w:p w14:paraId="02809B2F" w14:textId="77777777" w:rsidR="00752DF7" w:rsidRPr="003F4C8C" w:rsidRDefault="00752DF7" w:rsidP="000B2EC9">
      <w:pPr>
        <w:spacing w:line="276" w:lineRule="auto"/>
        <w:rPr>
          <w:rFonts w:ascii="Arial" w:hAnsi="Arial" w:cs="Arial"/>
          <w:b/>
        </w:rPr>
      </w:pPr>
      <w:r w:rsidRPr="003F4C8C">
        <w:rPr>
          <w:rFonts w:ascii="Arial" w:eastAsia="PMingLiU" w:hAnsi="Arial" w:cs="Arial"/>
          <w:sz w:val="22"/>
          <w:szCs w:val="22"/>
          <w:lang w:eastAsia="zh-TW"/>
        </w:rPr>
        <w:t>10) z niepowodzeń edukacyjnych;</w:t>
      </w:r>
    </w:p>
    <w:p w14:paraId="1ACE1186"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11) z zaniedbań środowiskowych związanych z sytuacją bytową ucznia i jego rodziny, sposobem spędzania czasu wolnego i kontaktami środowiskowymi;</w:t>
      </w:r>
    </w:p>
    <w:p w14:paraId="6E83050A" w14:textId="6AF21E2B" w:rsidR="00752DF7" w:rsidRPr="003F4C8C" w:rsidRDefault="00752DF7" w:rsidP="000B2EC9">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12) z trudności adaptacyjnych związanych z różnicami kulturowymi lub ze zmianą środowiska edukacyjnego, w tym związanych z wcześniejszym kształceniem za granicą</w:t>
      </w:r>
      <w:r w:rsidR="005A5400">
        <w:rPr>
          <w:rFonts w:ascii="Arial" w:eastAsia="PMingLiU" w:hAnsi="Arial" w:cs="Arial"/>
          <w:sz w:val="22"/>
          <w:szCs w:val="22"/>
          <w:lang w:eastAsia="zh-TW"/>
        </w:rPr>
        <w:t>, , uchodźctwem wywołanym agresją lub działaniami wojennymi</w:t>
      </w:r>
      <w:r w:rsidR="005A5400" w:rsidRPr="003F4C8C">
        <w:rPr>
          <w:rFonts w:ascii="Arial" w:eastAsia="PMingLiU" w:hAnsi="Arial" w:cs="Arial"/>
          <w:sz w:val="22"/>
          <w:szCs w:val="22"/>
          <w:lang w:eastAsia="zh-TW"/>
        </w:rPr>
        <w:t>.</w:t>
      </w:r>
    </w:p>
    <w:p w14:paraId="33654CCA" w14:textId="77777777" w:rsidR="00752DF7" w:rsidRPr="003F4C8C" w:rsidRDefault="00752DF7" w:rsidP="00752DF7">
      <w:pPr>
        <w:rPr>
          <w:rFonts w:ascii="Arial" w:hAnsi="Arial" w:cs="Arial"/>
          <w:b/>
        </w:rPr>
      </w:pPr>
    </w:p>
    <w:p w14:paraId="503FBA79" w14:textId="77777777" w:rsidR="00752DF7" w:rsidRPr="003F4C8C" w:rsidRDefault="00752DF7" w:rsidP="00752DF7">
      <w:pPr>
        <w:rPr>
          <w:rFonts w:ascii="Arial" w:hAnsi="Arial" w:cs="Arial"/>
          <w:b/>
          <w:sz w:val="22"/>
          <w:szCs w:val="22"/>
        </w:rPr>
      </w:pPr>
      <w:bookmarkStart w:id="168" w:name="_Hlk123831945"/>
      <w:r w:rsidRPr="003F4C8C">
        <w:rPr>
          <w:rFonts w:ascii="Arial" w:hAnsi="Arial" w:cs="Arial"/>
          <w:b/>
          <w:bCs/>
          <w:sz w:val="22"/>
          <w:szCs w:val="22"/>
        </w:rPr>
        <w:t>Zasady oceny:</w:t>
      </w:r>
      <w:r w:rsidRPr="003F4C8C">
        <w:rPr>
          <w:rFonts w:ascii="Arial" w:hAnsi="Arial" w:cs="Arial"/>
          <w:sz w:val="22"/>
          <w:szCs w:val="22"/>
        </w:rPr>
        <w:t xml:space="preserve"> Projekt może uzyskać max. </w:t>
      </w:r>
      <w:r w:rsidRPr="003F4C8C">
        <w:rPr>
          <w:rFonts w:ascii="Arial" w:hAnsi="Arial" w:cs="Arial"/>
          <w:b/>
          <w:bCs/>
          <w:sz w:val="22"/>
          <w:szCs w:val="22"/>
        </w:rPr>
        <w:t>10 punktów.</w:t>
      </w:r>
      <w:r w:rsidRPr="003F4C8C">
        <w:rPr>
          <w:rFonts w:ascii="Arial" w:hAnsi="Arial" w:cs="Arial"/>
          <w:b/>
          <w:sz w:val="22"/>
          <w:szCs w:val="22"/>
        </w:rPr>
        <w:t xml:space="preserve"> </w:t>
      </w:r>
    </w:p>
    <w:bookmarkEnd w:id="168"/>
    <w:p w14:paraId="37E18CAC" w14:textId="77777777" w:rsidR="00752DF7" w:rsidRPr="003F4C8C" w:rsidRDefault="00752DF7" w:rsidP="00752DF7">
      <w:pPr>
        <w:jc w:val="both"/>
        <w:rPr>
          <w:rFonts w:ascii="Arial" w:eastAsia="PMingLiU" w:hAnsi="Arial" w:cs="Arial"/>
          <w:sz w:val="22"/>
          <w:szCs w:val="22"/>
          <w:lang w:eastAsia="zh-TW"/>
        </w:rPr>
      </w:pPr>
    </w:p>
    <w:p w14:paraId="62DE7EB8" w14:textId="77777777" w:rsidR="00752DF7" w:rsidRPr="003F4C8C" w:rsidRDefault="00752DF7" w:rsidP="000B2EC9">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Za zaplanowanie spełnienia minimalnego standardu dostępności – 5 pkt.</w:t>
      </w:r>
    </w:p>
    <w:p w14:paraId="0CB049B0" w14:textId="77777777" w:rsidR="00752DF7" w:rsidRPr="003F4C8C" w:rsidRDefault="00752DF7" w:rsidP="000B2EC9">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Za zaplanowanie przedsięwzięć w zakresie dostępności ponad minimalny standard – 5 pkt.</w:t>
      </w:r>
    </w:p>
    <w:p w14:paraId="6207AD8B" w14:textId="77777777" w:rsidR="00752DF7" w:rsidRPr="003F4C8C" w:rsidRDefault="00752DF7" w:rsidP="000B2EC9">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Punkty mogą podlegać sumowaniu.</w:t>
      </w:r>
    </w:p>
    <w:p w14:paraId="5B9987B5" w14:textId="77777777" w:rsidR="00752DF7" w:rsidRPr="003F4C8C" w:rsidRDefault="00752DF7" w:rsidP="00752DF7">
      <w:pPr>
        <w:jc w:val="both"/>
        <w:rPr>
          <w:rFonts w:ascii="Arial" w:eastAsia="PMingLiU" w:hAnsi="Arial" w:cs="Arial"/>
          <w:sz w:val="22"/>
          <w:szCs w:val="22"/>
          <w:lang w:eastAsia="zh-TW"/>
        </w:rPr>
      </w:pPr>
    </w:p>
    <w:p w14:paraId="2BF81F45" w14:textId="77777777" w:rsidR="00752DF7" w:rsidRPr="003F4C8C" w:rsidRDefault="00752DF7" w:rsidP="00752DF7">
      <w:pPr>
        <w:rPr>
          <w:rFonts w:ascii="Arial" w:hAnsi="Arial" w:cs="Arial"/>
          <w:b/>
        </w:rPr>
      </w:pPr>
    </w:p>
    <w:p w14:paraId="68D45ED9" w14:textId="657C568C" w:rsidR="00752DF7" w:rsidRPr="003F4C8C" w:rsidRDefault="002B404D" w:rsidP="00752DF7">
      <w:pPr>
        <w:rPr>
          <w:rFonts w:ascii="Arial" w:hAnsi="Arial" w:cs="Arial"/>
          <w:b/>
        </w:rPr>
      </w:pPr>
      <w:r>
        <w:rPr>
          <w:rFonts w:ascii="Arial" w:hAnsi="Arial" w:cs="Arial"/>
          <w:b/>
        </w:rPr>
        <w:t>7</w:t>
      </w:r>
      <w:r w:rsidR="00752DF7" w:rsidRPr="003F4C8C">
        <w:rPr>
          <w:rFonts w:ascii="Arial" w:hAnsi="Arial" w:cs="Arial"/>
          <w:b/>
        </w:rPr>
        <w:t>. Deficyt miejsc w przedszkolach</w:t>
      </w:r>
    </w:p>
    <w:p w14:paraId="3647A14B" w14:textId="77777777" w:rsidR="00752DF7" w:rsidRPr="00951C61" w:rsidRDefault="00752DF7" w:rsidP="00752DF7">
      <w:pPr>
        <w:rPr>
          <w:rFonts w:ascii="Arial" w:hAnsi="Arial" w:cs="Arial"/>
          <w:b/>
          <w:highlight w:val="yellow"/>
        </w:rPr>
      </w:pPr>
    </w:p>
    <w:p w14:paraId="75039AC0" w14:textId="10382FD4" w:rsidR="00752DF7" w:rsidRPr="00951C61" w:rsidRDefault="00752DF7" w:rsidP="000B2EC9">
      <w:pPr>
        <w:spacing w:line="276" w:lineRule="auto"/>
        <w:rPr>
          <w:rFonts w:ascii="Arial" w:eastAsia="PMingLiU" w:hAnsi="Arial" w:cs="Arial"/>
          <w:sz w:val="22"/>
          <w:szCs w:val="22"/>
          <w:highlight w:val="yellow"/>
          <w:lang w:eastAsia="zh-TW"/>
        </w:rPr>
      </w:pPr>
      <w:r w:rsidRPr="003F4C8C">
        <w:rPr>
          <w:rFonts w:ascii="Arial" w:eastAsia="PMingLiU" w:hAnsi="Arial" w:cs="Arial"/>
          <w:sz w:val="22"/>
          <w:szCs w:val="22"/>
          <w:lang w:eastAsia="zh-TW"/>
        </w:rPr>
        <w:t>Kryterium preferuje projekty zlokalizowane na terenie gmin</w:t>
      </w:r>
      <w:r w:rsidR="00627B62">
        <w:rPr>
          <w:rFonts w:ascii="Arial" w:eastAsia="PMingLiU" w:hAnsi="Arial" w:cs="Arial"/>
          <w:sz w:val="22"/>
          <w:szCs w:val="22"/>
          <w:lang w:eastAsia="zh-TW"/>
        </w:rPr>
        <w:t>,</w:t>
      </w:r>
      <w:r w:rsidRPr="003F4C8C">
        <w:rPr>
          <w:rFonts w:ascii="Arial" w:eastAsia="PMingLiU" w:hAnsi="Arial" w:cs="Arial"/>
          <w:sz w:val="22"/>
          <w:szCs w:val="22"/>
          <w:lang w:eastAsia="zh-TW"/>
        </w:rPr>
        <w:t xml:space="preserve"> w których wystąpił najwyższy odsetek negatywnie rozpatrzonych wniosków o przyjęcie dziecka do przedszkola </w:t>
      </w:r>
      <w:proofErr w:type="spellStart"/>
      <w:r w:rsidRPr="003F4C8C">
        <w:rPr>
          <w:rFonts w:ascii="Arial" w:eastAsia="PMingLiU" w:hAnsi="Arial" w:cs="Arial"/>
          <w:sz w:val="22"/>
          <w:szCs w:val="22"/>
          <w:lang w:eastAsia="zh-TW"/>
        </w:rPr>
        <w:t>publicznego</w:t>
      </w:r>
      <w:r w:rsidR="00627B62" w:rsidRPr="00627B62">
        <w:rPr>
          <w:rFonts w:ascii="Arial" w:eastAsia="PMingLiU" w:hAnsi="Arial" w:cs="Arial"/>
          <w:sz w:val="22"/>
          <w:szCs w:val="22"/>
          <w:lang w:eastAsia="zh-TW"/>
        </w:rPr>
        <w:t>w</w:t>
      </w:r>
      <w:proofErr w:type="spellEnd"/>
      <w:r w:rsidR="00627B62" w:rsidRPr="00627B62">
        <w:rPr>
          <w:rFonts w:ascii="Arial" w:eastAsia="PMingLiU" w:hAnsi="Arial" w:cs="Arial"/>
          <w:sz w:val="22"/>
          <w:szCs w:val="22"/>
          <w:lang w:eastAsia="zh-TW"/>
        </w:rPr>
        <w:t xml:space="preserve"> roku poprzedzającym rok złożenia wniosku.</w:t>
      </w:r>
    </w:p>
    <w:p w14:paraId="2654B628" w14:textId="77777777" w:rsidR="00752DF7" w:rsidRPr="00951C61" w:rsidRDefault="00752DF7" w:rsidP="000B2EC9">
      <w:pPr>
        <w:spacing w:line="276" w:lineRule="auto"/>
        <w:rPr>
          <w:rFonts w:ascii="Arial" w:eastAsia="PMingLiU" w:hAnsi="Arial" w:cs="Arial"/>
          <w:sz w:val="22"/>
          <w:szCs w:val="22"/>
          <w:highlight w:val="yellow"/>
          <w:lang w:eastAsia="zh-TW"/>
        </w:rPr>
      </w:pPr>
    </w:p>
    <w:p w14:paraId="1ADCE07E" w14:textId="77777777" w:rsidR="00752DF7" w:rsidRPr="003F4C8C" w:rsidRDefault="00752DF7" w:rsidP="000B2EC9">
      <w:pPr>
        <w:spacing w:line="276" w:lineRule="auto"/>
        <w:rPr>
          <w:rFonts w:ascii="Arial" w:hAnsi="Arial" w:cs="Arial"/>
          <w:b/>
          <w:sz w:val="22"/>
          <w:szCs w:val="22"/>
        </w:rPr>
      </w:pPr>
      <w:r w:rsidRPr="003F4C8C">
        <w:rPr>
          <w:rFonts w:ascii="Arial" w:hAnsi="Arial" w:cs="Arial"/>
          <w:b/>
          <w:bCs/>
          <w:sz w:val="22"/>
          <w:szCs w:val="22"/>
        </w:rPr>
        <w:t>Zasady oceny:</w:t>
      </w:r>
      <w:r w:rsidRPr="003F4C8C">
        <w:rPr>
          <w:rFonts w:ascii="Arial" w:hAnsi="Arial" w:cs="Arial"/>
          <w:sz w:val="22"/>
          <w:szCs w:val="22"/>
        </w:rPr>
        <w:t xml:space="preserve"> Projekt może uzyskać max. </w:t>
      </w:r>
      <w:r w:rsidRPr="003F4C8C">
        <w:rPr>
          <w:rFonts w:ascii="Arial" w:hAnsi="Arial" w:cs="Arial"/>
          <w:b/>
          <w:bCs/>
          <w:sz w:val="22"/>
          <w:szCs w:val="22"/>
        </w:rPr>
        <w:t>10 punktów.</w:t>
      </w:r>
      <w:r w:rsidRPr="003F4C8C">
        <w:rPr>
          <w:rFonts w:ascii="Arial" w:hAnsi="Arial" w:cs="Arial"/>
          <w:b/>
          <w:sz w:val="22"/>
          <w:szCs w:val="22"/>
        </w:rPr>
        <w:t xml:space="preserve"> </w:t>
      </w:r>
    </w:p>
    <w:p w14:paraId="269D11F3" w14:textId="77777777" w:rsidR="00752DF7" w:rsidRPr="00951C61" w:rsidRDefault="00752DF7" w:rsidP="000B2EC9">
      <w:pPr>
        <w:spacing w:line="276" w:lineRule="auto"/>
        <w:rPr>
          <w:rFonts w:ascii="Arial" w:hAnsi="Arial" w:cs="Arial"/>
          <w:b/>
          <w:sz w:val="22"/>
          <w:szCs w:val="22"/>
          <w:highlight w:val="yellow"/>
        </w:rPr>
      </w:pPr>
    </w:p>
    <w:p w14:paraId="72C65863" w14:textId="77777777" w:rsidR="00752DF7" w:rsidRPr="003F4C8C" w:rsidRDefault="00752DF7" w:rsidP="000B2EC9">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 xml:space="preserve">Metodologia z zastosowaniem przedziałów, która polega na: </w:t>
      </w:r>
    </w:p>
    <w:p w14:paraId="4EC70B14" w14:textId="77777777" w:rsidR="006E545E" w:rsidRDefault="00752DF7" w:rsidP="00F73252">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a)</w:t>
      </w:r>
      <w:r w:rsidR="000B2EC9">
        <w:rPr>
          <w:rFonts w:ascii="Arial" w:eastAsia="PMingLiU" w:hAnsi="Arial" w:cs="Arial"/>
          <w:sz w:val="22"/>
          <w:szCs w:val="22"/>
          <w:lang w:eastAsia="zh-TW"/>
        </w:rPr>
        <w:t xml:space="preserve"> </w:t>
      </w:r>
      <w:r w:rsidRPr="003F4C8C">
        <w:rPr>
          <w:rFonts w:ascii="Arial" w:eastAsia="PMingLiU" w:hAnsi="Arial" w:cs="Arial"/>
          <w:sz w:val="22"/>
          <w:szCs w:val="22"/>
          <w:lang w:eastAsia="zh-TW"/>
        </w:rPr>
        <w:t>uszeregowaniu projektów w ramach danego kryterium podlegającego ocenie od</w:t>
      </w:r>
      <w:r w:rsidR="000B2EC9">
        <w:rPr>
          <w:rFonts w:ascii="Arial" w:eastAsia="PMingLiU" w:hAnsi="Arial" w:cs="Arial"/>
          <w:sz w:val="22"/>
          <w:szCs w:val="22"/>
          <w:lang w:eastAsia="zh-TW"/>
        </w:rPr>
        <w:t xml:space="preserve"> </w:t>
      </w:r>
      <w:r w:rsidRPr="003F4C8C">
        <w:rPr>
          <w:rFonts w:ascii="Arial" w:eastAsia="PMingLiU" w:hAnsi="Arial" w:cs="Arial"/>
          <w:sz w:val="22"/>
          <w:szCs w:val="22"/>
          <w:lang w:eastAsia="zh-TW"/>
        </w:rPr>
        <w:t xml:space="preserve">„najgorszego” – o najwyższej wartości wyliczonego wskaźnika do „najlepszego” –  </w:t>
      </w:r>
    </w:p>
    <w:p w14:paraId="3E39C840" w14:textId="3343E578" w:rsidR="00752DF7" w:rsidRPr="003F4C8C" w:rsidRDefault="00752DF7" w:rsidP="00F73252">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o najniższej wartości wyliczonego wskaźnika</w:t>
      </w:r>
    </w:p>
    <w:p w14:paraId="49C40382" w14:textId="216684F8" w:rsidR="00752DF7" w:rsidRPr="003F4C8C" w:rsidRDefault="00752DF7" w:rsidP="006E545E">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b)</w:t>
      </w:r>
      <w:r w:rsidR="000B2EC9">
        <w:rPr>
          <w:rFonts w:ascii="Arial" w:eastAsia="PMingLiU" w:hAnsi="Arial" w:cs="Arial"/>
          <w:sz w:val="22"/>
          <w:szCs w:val="22"/>
          <w:lang w:eastAsia="zh-TW"/>
        </w:rPr>
        <w:t xml:space="preserve"> </w:t>
      </w:r>
      <w:r w:rsidRPr="003F4C8C">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7FC77E45" w14:textId="77777777" w:rsidR="00752DF7" w:rsidRPr="001A0DD6" w:rsidRDefault="00752DF7" w:rsidP="000B2EC9">
      <w:pPr>
        <w:spacing w:line="276" w:lineRule="auto"/>
        <w:rPr>
          <w:rFonts w:ascii="Arial" w:hAnsi="Arial" w:cs="Arial"/>
          <w:b/>
          <w:sz w:val="22"/>
          <w:szCs w:val="22"/>
        </w:rPr>
      </w:pPr>
      <w:r w:rsidRPr="003F4C8C">
        <w:rPr>
          <w:rFonts w:ascii="Arial" w:eastAsia="PMingLiU" w:hAnsi="Arial" w:cs="Arial"/>
          <w:sz w:val="22"/>
          <w:szCs w:val="22"/>
          <w:lang w:eastAsia="zh-TW"/>
        </w:rPr>
        <w:t>c) przydzieleniu, zgodnie z uszeregowaniem punktów należnych danemu przydziałowi.</w:t>
      </w:r>
    </w:p>
    <w:p w14:paraId="23441A6C" w14:textId="77777777" w:rsidR="00752DF7" w:rsidRDefault="00752DF7" w:rsidP="000B2EC9">
      <w:pPr>
        <w:spacing w:line="276" w:lineRule="auto"/>
        <w:rPr>
          <w:rFonts w:ascii="Arial" w:eastAsia="PMingLiU" w:hAnsi="Arial" w:cs="Arial"/>
          <w:sz w:val="22"/>
          <w:szCs w:val="22"/>
          <w:lang w:eastAsia="zh-TW"/>
        </w:rPr>
      </w:pPr>
    </w:p>
    <w:p w14:paraId="06B676BB" w14:textId="77777777" w:rsidR="00752DF7" w:rsidRPr="004C63B0" w:rsidRDefault="00752DF7" w:rsidP="00752DF7">
      <w:pPr>
        <w:rPr>
          <w:rFonts w:ascii="Arial" w:hAnsi="Arial" w:cs="Arial"/>
          <w:b/>
        </w:rPr>
      </w:pPr>
    </w:p>
    <w:p w14:paraId="20F5A114" w14:textId="77777777" w:rsidR="00752DF7" w:rsidRPr="004C63B0" w:rsidRDefault="00752DF7" w:rsidP="006E545E">
      <w:pPr>
        <w:spacing w:line="276" w:lineRule="auto"/>
        <w:rPr>
          <w:rFonts w:ascii="Arial" w:hAnsi="Arial" w:cs="Arial"/>
          <w:b/>
        </w:rPr>
      </w:pPr>
      <w:r>
        <w:rPr>
          <w:rFonts w:ascii="Arial" w:hAnsi="Arial" w:cs="Arial"/>
          <w:b/>
        </w:rPr>
        <w:t>I</w:t>
      </w:r>
      <w:r w:rsidRPr="004C63B0">
        <w:rPr>
          <w:rFonts w:ascii="Arial" w:hAnsi="Arial" w:cs="Arial"/>
          <w:b/>
        </w:rPr>
        <w:t xml:space="preserve">I. Edukacja </w:t>
      </w:r>
      <w:r>
        <w:rPr>
          <w:rFonts w:ascii="Arial" w:hAnsi="Arial" w:cs="Arial"/>
          <w:b/>
        </w:rPr>
        <w:t>ogólna</w:t>
      </w:r>
    </w:p>
    <w:p w14:paraId="0A313823" w14:textId="77777777" w:rsidR="00752DF7" w:rsidRDefault="00752DF7" w:rsidP="006E545E">
      <w:pPr>
        <w:spacing w:line="276" w:lineRule="auto"/>
        <w:rPr>
          <w:rFonts w:ascii="Arial" w:hAnsi="Arial" w:cs="Arial"/>
          <w:b/>
        </w:rPr>
      </w:pPr>
      <w:r w:rsidRPr="004C63B0">
        <w:rPr>
          <w:rFonts w:ascii="Arial" w:hAnsi="Arial" w:cs="Arial"/>
          <w:b/>
        </w:rPr>
        <w:lastRenderedPageBreak/>
        <w:t>1. Efektywność kosztowa osiągnięcia wskaźnika</w:t>
      </w:r>
    </w:p>
    <w:p w14:paraId="1D434F37" w14:textId="77777777" w:rsidR="00752DF7" w:rsidRDefault="00752DF7" w:rsidP="006E545E">
      <w:pPr>
        <w:spacing w:line="276" w:lineRule="auto"/>
        <w:rPr>
          <w:rFonts w:ascii="Arial" w:hAnsi="Arial" w:cs="Arial"/>
          <w:b/>
        </w:rPr>
      </w:pPr>
    </w:p>
    <w:p w14:paraId="3A42A2CF" w14:textId="2B0F8057" w:rsidR="00752DF7" w:rsidRPr="00F11B34" w:rsidRDefault="00752DF7" w:rsidP="006E545E">
      <w:pPr>
        <w:spacing w:line="276" w:lineRule="auto"/>
        <w:rPr>
          <w:rFonts w:ascii="Arial" w:hAnsi="Arial" w:cs="Arial"/>
          <w:sz w:val="22"/>
          <w:szCs w:val="22"/>
        </w:rPr>
      </w:pPr>
      <w:r w:rsidRPr="00F11B34">
        <w:rPr>
          <w:rFonts w:ascii="Arial" w:hAnsi="Arial" w:cs="Arial"/>
          <w:sz w:val="22"/>
          <w:szCs w:val="22"/>
        </w:rPr>
        <w:t xml:space="preserve">W ramach kryterium oceniona zostanie średnia kwota dofinansowania  przypadająca  na </w:t>
      </w:r>
      <w:r w:rsidR="006E545E">
        <w:rPr>
          <w:rFonts w:ascii="Arial" w:hAnsi="Arial" w:cs="Arial"/>
          <w:sz w:val="22"/>
          <w:szCs w:val="22"/>
        </w:rPr>
        <w:br/>
      </w:r>
      <w:r w:rsidRPr="00F11B34">
        <w:rPr>
          <w:rFonts w:ascii="Arial" w:hAnsi="Arial" w:cs="Arial"/>
          <w:sz w:val="22"/>
          <w:szCs w:val="22"/>
        </w:rPr>
        <w:t>1 szt. wskaźnika produktu w projekcie pn</w:t>
      </w:r>
      <w:r>
        <w:rPr>
          <w:rFonts w:ascii="Arial" w:hAnsi="Arial" w:cs="Arial"/>
          <w:sz w:val="22"/>
          <w:szCs w:val="22"/>
        </w:rPr>
        <w:t>.</w:t>
      </w:r>
      <w:r w:rsidRPr="00F11B34">
        <w:rPr>
          <w:rFonts w:ascii="Arial" w:hAnsi="Arial" w:cs="Arial"/>
          <w:sz w:val="22"/>
          <w:szCs w:val="22"/>
        </w:rPr>
        <w:t xml:space="preserve"> „</w:t>
      </w:r>
      <w:r w:rsidRPr="007E59AC">
        <w:rPr>
          <w:rFonts w:ascii="Arial" w:hAnsi="Arial" w:cs="Arial"/>
          <w:sz w:val="22"/>
          <w:szCs w:val="22"/>
        </w:rPr>
        <w:t>Pojemność klas w nowych lub zmodernizowanych placówkach oświatowych</w:t>
      </w:r>
      <w:r w:rsidRPr="00F11B34">
        <w:rPr>
          <w:rFonts w:ascii="Arial" w:hAnsi="Arial" w:cs="Arial"/>
          <w:sz w:val="22"/>
          <w:szCs w:val="22"/>
        </w:rPr>
        <w:t xml:space="preserve">” w porównaniu z bazowym  dofinansowaniem. </w:t>
      </w:r>
    </w:p>
    <w:p w14:paraId="296CB106" w14:textId="77777777" w:rsidR="00752DF7" w:rsidRPr="00F11B34" w:rsidRDefault="00752DF7" w:rsidP="006E545E">
      <w:pPr>
        <w:spacing w:line="276" w:lineRule="auto"/>
        <w:rPr>
          <w:rFonts w:ascii="Arial" w:hAnsi="Arial" w:cs="Arial"/>
          <w:sz w:val="22"/>
          <w:szCs w:val="22"/>
        </w:rPr>
      </w:pPr>
    </w:p>
    <w:p w14:paraId="49CFF424" w14:textId="08EEFF39" w:rsidR="00752DF7" w:rsidRPr="00F11B34" w:rsidRDefault="00752DF7" w:rsidP="006E545E">
      <w:pPr>
        <w:spacing w:line="276" w:lineRule="auto"/>
        <w:rPr>
          <w:rFonts w:ascii="Arial" w:hAnsi="Arial" w:cs="Arial"/>
          <w:sz w:val="22"/>
          <w:szCs w:val="22"/>
        </w:rPr>
      </w:pPr>
      <w:r w:rsidRPr="00DE758F">
        <w:rPr>
          <w:rFonts w:ascii="Arial" w:hAnsi="Arial" w:cs="Arial"/>
          <w:sz w:val="22"/>
          <w:szCs w:val="22"/>
        </w:rPr>
        <w:t xml:space="preserve">Wyliczona wartość bazowego dofinansowania wynosi - </w:t>
      </w:r>
      <w:r w:rsidRPr="00FF1462">
        <w:rPr>
          <w:rFonts w:ascii="Arial" w:hAnsi="Arial" w:cs="Arial"/>
          <w:b/>
          <w:bCs/>
          <w:sz w:val="22"/>
          <w:szCs w:val="22"/>
        </w:rPr>
        <w:t>2800 (euro)</w:t>
      </w:r>
      <w:r w:rsidRPr="001B5428">
        <w:rPr>
          <w:rFonts w:ascii="Arial" w:hAnsi="Arial" w:cs="Arial"/>
          <w:b/>
          <w:bCs/>
          <w:sz w:val="22"/>
          <w:szCs w:val="22"/>
        </w:rPr>
        <w:t xml:space="preserve"> </w:t>
      </w:r>
      <w:r w:rsidRPr="0054294D">
        <w:rPr>
          <w:rFonts w:ascii="Arial" w:hAnsi="Arial" w:cs="Arial"/>
          <w:bCs/>
          <w:sz w:val="22"/>
          <w:szCs w:val="22"/>
        </w:rPr>
        <w:t xml:space="preserve">Wartość w PLN będzie podawana każdorazowo w </w:t>
      </w:r>
      <w:r w:rsidR="00F30532">
        <w:rPr>
          <w:rFonts w:ascii="Arial" w:hAnsi="Arial" w:cs="Arial"/>
          <w:bCs/>
          <w:sz w:val="22"/>
          <w:szCs w:val="22"/>
        </w:rPr>
        <w:t>r</w:t>
      </w:r>
      <w:r w:rsidRPr="0054294D">
        <w:rPr>
          <w:rFonts w:ascii="Arial" w:hAnsi="Arial" w:cs="Arial"/>
          <w:bCs/>
          <w:sz w:val="22"/>
          <w:szCs w:val="22"/>
        </w:rPr>
        <w:t xml:space="preserve">egulaminie </w:t>
      </w:r>
      <w:r>
        <w:rPr>
          <w:rFonts w:ascii="Arial" w:hAnsi="Arial" w:cs="Arial"/>
          <w:bCs/>
          <w:sz w:val="22"/>
          <w:szCs w:val="22"/>
        </w:rPr>
        <w:t>wyboru projektów</w:t>
      </w:r>
      <w:r w:rsidRPr="0054294D">
        <w:rPr>
          <w:rFonts w:ascii="Arial" w:hAnsi="Arial" w:cs="Arial"/>
          <w:bCs/>
          <w:sz w:val="22"/>
          <w:szCs w:val="22"/>
        </w:rPr>
        <w:t>.</w:t>
      </w:r>
    </w:p>
    <w:p w14:paraId="49D5F56D" w14:textId="77777777" w:rsidR="00752DF7" w:rsidRDefault="00752DF7" w:rsidP="006E545E">
      <w:pPr>
        <w:spacing w:line="276" w:lineRule="auto"/>
        <w:rPr>
          <w:rFonts w:ascii="Arial" w:hAnsi="Arial" w:cs="Arial"/>
          <w:sz w:val="22"/>
          <w:szCs w:val="22"/>
        </w:rPr>
      </w:pPr>
    </w:p>
    <w:p w14:paraId="3035231A" w14:textId="5CE9E6CE" w:rsidR="00752DF7" w:rsidRPr="00F11B34" w:rsidRDefault="00752DF7" w:rsidP="006E545E">
      <w:pPr>
        <w:spacing w:line="276" w:lineRule="auto"/>
        <w:rPr>
          <w:rFonts w:ascii="Arial" w:hAnsi="Arial" w:cs="Arial"/>
          <w:sz w:val="22"/>
          <w:szCs w:val="22"/>
        </w:rPr>
      </w:pPr>
      <w:r w:rsidRPr="00F11B34">
        <w:rPr>
          <w:rFonts w:ascii="Arial" w:hAnsi="Arial" w:cs="Arial"/>
          <w:sz w:val="22"/>
          <w:szCs w:val="22"/>
        </w:rPr>
        <w:t xml:space="preserve">Średni koszt jednostkowy osiągnięcia ww. wskaźnika  w projekcie powinien zostać wyliczony </w:t>
      </w:r>
      <w:r>
        <w:rPr>
          <w:rFonts w:ascii="Arial" w:hAnsi="Arial" w:cs="Arial"/>
          <w:sz w:val="22"/>
          <w:szCs w:val="22"/>
        </w:rPr>
        <w:t>w dokumentacji projektowej</w:t>
      </w:r>
      <w:r w:rsidRPr="00F11B34">
        <w:rPr>
          <w:rFonts w:ascii="Arial" w:hAnsi="Arial" w:cs="Arial"/>
          <w:sz w:val="22"/>
          <w:szCs w:val="22"/>
        </w:rPr>
        <w:t xml:space="preserve"> jako iloraz wartości dofinansowania z EFRR i  liczby </w:t>
      </w:r>
      <w:r w:rsidR="00627B62">
        <w:rPr>
          <w:rFonts w:ascii="Arial" w:hAnsi="Arial" w:cs="Arial"/>
          <w:sz w:val="22"/>
          <w:szCs w:val="22"/>
        </w:rPr>
        <w:t>miejsc</w:t>
      </w:r>
      <w:r w:rsidR="00627B62" w:rsidRPr="00F11B34">
        <w:rPr>
          <w:rFonts w:ascii="Arial" w:hAnsi="Arial" w:cs="Arial"/>
          <w:sz w:val="22"/>
          <w:szCs w:val="22"/>
        </w:rPr>
        <w:t xml:space="preserve"> </w:t>
      </w:r>
      <w:r w:rsidRPr="00F11B34">
        <w:rPr>
          <w:rFonts w:ascii="Arial" w:hAnsi="Arial" w:cs="Arial"/>
          <w:sz w:val="22"/>
          <w:szCs w:val="22"/>
        </w:rPr>
        <w:t>w szkolnictwie ogólnym objętym projektem.</w:t>
      </w:r>
    </w:p>
    <w:p w14:paraId="01906162" w14:textId="77777777" w:rsidR="00752DF7" w:rsidRPr="001014E6" w:rsidRDefault="00752DF7" w:rsidP="006E545E">
      <w:pPr>
        <w:spacing w:line="276" w:lineRule="auto"/>
        <w:jc w:val="both"/>
        <w:rPr>
          <w:rFonts w:ascii="Arial" w:hAnsi="Arial" w:cs="Arial"/>
          <w:sz w:val="22"/>
          <w:szCs w:val="22"/>
        </w:rPr>
      </w:pPr>
      <w:r w:rsidRPr="00F11B34">
        <w:rPr>
          <w:rFonts w:ascii="Arial" w:hAnsi="Arial" w:cs="Arial"/>
          <w:sz w:val="22"/>
          <w:szCs w:val="22"/>
        </w:rPr>
        <w:t>   </w:t>
      </w:r>
    </w:p>
    <w:p w14:paraId="1AF4A447" w14:textId="77777777" w:rsidR="00752DF7" w:rsidRPr="00F11B34" w:rsidRDefault="00752DF7" w:rsidP="006E545E">
      <w:pPr>
        <w:spacing w:line="276" w:lineRule="auto"/>
        <w:jc w:val="both"/>
        <w:rPr>
          <w:rFonts w:ascii="Arial" w:hAnsi="Arial" w:cs="Arial"/>
          <w:b/>
          <w:sz w:val="22"/>
          <w:szCs w:val="22"/>
        </w:rPr>
      </w:pPr>
      <w:r>
        <w:rPr>
          <w:rFonts w:ascii="Arial" w:hAnsi="Arial" w:cs="Arial"/>
          <w:b/>
          <w:sz w:val="22"/>
          <w:szCs w:val="22"/>
        </w:rPr>
        <w:tab/>
      </w:r>
      <w:r w:rsidRPr="00F11B34">
        <w:rPr>
          <w:rFonts w:ascii="Arial" w:hAnsi="Arial" w:cs="Arial"/>
          <w:b/>
          <w:sz w:val="22"/>
          <w:szCs w:val="22"/>
        </w:rPr>
        <w:t>D</w:t>
      </w:r>
    </w:p>
    <w:p w14:paraId="364EE9B3"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b/>
          <w:sz w:val="22"/>
          <w:szCs w:val="22"/>
        </w:rPr>
        <w:t>E  = --------</w:t>
      </w:r>
    </w:p>
    <w:p w14:paraId="0C6835F6" w14:textId="77777777" w:rsidR="00752DF7" w:rsidRPr="00F11B34" w:rsidRDefault="00752DF7" w:rsidP="006E545E">
      <w:pPr>
        <w:spacing w:line="276" w:lineRule="auto"/>
        <w:jc w:val="both"/>
        <w:rPr>
          <w:rFonts w:ascii="Arial" w:hAnsi="Arial" w:cs="Arial"/>
          <w:sz w:val="22"/>
          <w:szCs w:val="22"/>
          <w:vertAlign w:val="subscript"/>
        </w:rPr>
      </w:pPr>
      <w:r w:rsidRPr="00F11B34">
        <w:rPr>
          <w:rFonts w:ascii="Arial" w:hAnsi="Arial" w:cs="Arial"/>
          <w:b/>
          <w:sz w:val="22"/>
          <w:szCs w:val="22"/>
        </w:rPr>
        <w:t>           Lm</w:t>
      </w:r>
    </w:p>
    <w:p w14:paraId="14EAC389" w14:textId="77777777" w:rsidR="00752DF7" w:rsidRPr="00F11B34" w:rsidRDefault="00752DF7" w:rsidP="006E545E">
      <w:pPr>
        <w:spacing w:line="276" w:lineRule="auto"/>
        <w:jc w:val="both"/>
        <w:rPr>
          <w:rFonts w:ascii="Arial" w:hAnsi="Arial" w:cs="Arial"/>
          <w:sz w:val="22"/>
          <w:szCs w:val="22"/>
          <w:vertAlign w:val="subscript"/>
        </w:rPr>
      </w:pPr>
    </w:p>
    <w:p w14:paraId="0D5C15D8" w14:textId="77777777" w:rsidR="00752DF7" w:rsidRPr="00F11B34" w:rsidRDefault="00752DF7" w:rsidP="006E545E">
      <w:pPr>
        <w:spacing w:line="276" w:lineRule="auto"/>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 koszt jednostkowy jednego  miejsca</w:t>
      </w:r>
    </w:p>
    <w:p w14:paraId="20BEC65A" w14:textId="77777777" w:rsidR="00752DF7" w:rsidRPr="00F11B34" w:rsidRDefault="00752DF7" w:rsidP="006E545E">
      <w:pPr>
        <w:spacing w:line="276" w:lineRule="auto"/>
        <w:jc w:val="both"/>
        <w:rPr>
          <w:rFonts w:ascii="Arial" w:hAnsi="Arial" w:cs="Arial"/>
          <w:sz w:val="22"/>
          <w:szCs w:val="22"/>
        </w:rPr>
      </w:pPr>
    </w:p>
    <w:p w14:paraId="51CC3E17" w14:textId="77777777" w:rsidR="00752DF7" w:rsidRPr="00F11B34" w:rsidRDefault="00752DF7" w:rsidP="006E545E">
      <w:pPr>
        <w:spacing w:line="276" w:lineRule="auto"/>
        <w:jc w:val="both"/>
        <w:rPr>
          <w:rFonts w:ascii="Arial" w:hAnsi="Arial" w:cs="Arial"/>
          <w:sz w:val="22"/>
          <w:szCs w:val="22"/>
        </w:rPr>
      </w:pPr>
      <w:r w:rsidRPr="00F11B34">
        <w:rPr>
          <w:rFonts w:ascii="Arial" w:hAnsi="Arial" w:cs="Arial"/>
          <w:b/>
          <w:sz w:val="22"/>
          <w:szCs w:val="22"/>
        </w:rPr>
        <w:t>D</w:t>
      </w:r>
      <w:r w:rsidRPr="00F11B34">
        <w:rPr>
          <w:rFonts w:ascii="Arial" w:hAnsi="Arial" w:cs="Arial"/>
          <w:sz w:val="22"/>
          <w:szCs w:val="22"/>
        </w:rPr>
        <w:t xml:space="preserve"> - dotacja z EFRR w zł</w:t>
      </w:r>
    </w:p>
    <w:p w14:paraId="2376D891" w14:textId="77777777" w:rsidR="00752DF7" w:rsidRPr="00F11B34" w:rsidRDefault="00752DF7" w:rsidP="006E545E">
      <w:pPr>
        <w:spacing w:line="276" w:lineRule="auto"/>
        <w:jc w:val="both"/>
        <w:rPr>
          <w:rFonts w:ascii="Arial" w:hAnsi="Arial" w:cs="Arial"/>
          <w:sz w:val="22"/>
          <w:szCs w:val="22"/>
          <w:vertAlign w:val="subscript"/>
        </w:rPr>
      </w:pPr>
      <w:r w:rsidRPr="00F11B34">
        <w:rPr>
          <w:rFonts w:ascii="Arial" w:hAnsi="Arial" w:cs="Arial"/>
          <w:b/>
          <w:sz w:val="22"/>
          <w:szCs w:val="22"/>
        </w:rPr>
        <w:t>L</w:t>
      </w:r>
      <w:r w:rsidRPr="00F11B34">
        <w:rPr>
          <w:rFonts w:ascii="Arial" w:hAnsi="Arial" w:cs="Arial"/>
          <w:b/>
          <w:sz w:val="22"/>
          <w:szCs w:val="22"/>
          <w:vertAlign w:val="subscript"/>
        </w:rPr>
        <w:t>m</w:t>
      </w:r>
      <w:r w:rsidRPr="00F11B34">
        <w:rPr>
          <w:rFonts w:ascii="Arial" w:hAnsi="Arial" w:cs="Arial"/>
          <w:sz w:val="22"/>
          <w:szCs w:val="22"/>
          <w:vertAlign w:val="subscript"/>
        </w:rPr>
        <w:t xml:space="preserve"> – </w:t>
      </w:r>
      <w:r w:rsidRPr="00F11B34">
        <w:rPr>
          <w:rFonts w:ascii="Arial" w:hAnsi="Arial" w:cs="Arial"/>
          <w:sz w:val="22"/>
          <w:szCs w:val="22"/>
        </w:rPr>
        <w:t xml:space="preserve">liczba </w:t>
      </w:r>
      <w:r>
        <w:rPr>
          <w:rFonts w:ascii="Arial" w:hAnsi="Arial" w:cs="Arial"/>
          <w:sz w:val="22"/>
          <w:szCs w:val="22"/>
        </w:rPr>
        <w:t>miejsc</w:t>
      </w:r>
      <w:r w:rsidRPr="00F11B34">
        <w:rPr>
          <w:rFonts w:ascii="Arial" w:hAnsi="Arial" w:cs="Arial"/>
          <w:sz w:val="22"/>
          <w:szCs w:val="22"/>
        </w:rPr>
        <w:t xml:space="preserve">  w  infrastrukturze objętej projektem</w:t>
      </w:r>
      <w:r>
        <w:rPr>
          <w:rStyle w:val="Odwoanieprzypisudolnego"/>
          <w:rFonts w:ascii="Arial" w:hAnsi="Arial" w:cs="Arial"/>
          <w:sz w:val="22"/>
          <w:szCs w:val="22"/>
        </w:rPr>
        <w:footnoteReference w:id="15"/>
      </w:r>
      <w:r w:rsidRPr="00F11B34">
        <w:rPr>
          <w:rFonts w:ascii="Arial" w:hAnsi="Arial" w:cs="Arial"/>
          <w:sz w:val="22"/>
          <w:szCs w:val="22"/>
        </w:rPr>
        <w:t xml:space="preserve"> </w:t>
      </w:r>
    </w:p>
    <w:p w14:paraId="215EEED8" w14:textId="77777777" w:rsidR="00752DF7" w:rsidRPr="00F11B34" w:rsidRDefault="00752DF7" w:rsidP="006E545E">
      <w:pPr>
        <w:spacing w:line="276" w:lineRule="auto"/>
        <w:jc w:val="both"/>
        <w:rPr>
          <w:rFonts w:ascii="Arial" w:hAnsi="Arial" w:cs="Arial"/>
          <w:sz w:val="22"/>
          <w:szCs w:val="22"/>
        </w:rPr>
      </w:pPr>
    </w:p>
    <w:p w14:paraId="51FDA8D6" w14:textId="77777777" w:rsidR="00752DF7" w:rsidRPr="00F11B34" w:rsidRDefault="00752DF7" w:rsidP="006E545E">
      <w:pPr>
        <w:spacing w:line="276" w:lineRule="auto"/>
        <w:jc w:val="both"/>
        <w:rPr>
          <w:rFonts w:ascii="Arial" w:hAnsi="Arial" w:cs="Arial"/>
          <w:sz w:val="22"/>
          <w:szCs w:val="22"/>
        </w:rPr>
      </w:pPr>
      <w:r w:rsidRPr="00F11B34">
        <w:rPr>
          <w:rFonts w:ascii="Arial" w:hAnsi="Arial" w:cs="Arial"/>
          <w:sz w:val="22"/>
          <w:szCs w:val="22"/>
        </w:rPr>
        <w:t xml:space="preserve">Wskaźnik E będzie porównany do wyliczonego  wskaźnika bazowego </w:t>
      </w:r>
      <w:r>
        <w:rPr>
          <w:rFonts w:ascii="Arial" w:hAnsi="Arial" w:cs="Arial"/>
          <w:sz w:val="22"/>
          <w:szCs w:val="22"/>
        </w:rPr>
        <w:t xml:space="preserve">2 800 </w:t>
      </w:r>
      <w:r w:rsidRPr="00F11B34">
        <w:rPr>
          <w:rFonts w:ascii="Arial" w:hAnsi="Arial" w:cs="Arial"/>
          <w:sz w:val="22"/>
          <w:szCs w:val="22"/>
        </w:rPr>
        <w:t>(euro) wg wzoru.</w:t>
      </w:r>
    </w:p>
    <w:p w14:paraId="0B4307D1" w14:textId="77777777" w:rsidR="00752DF7" w:rsidRPr="00F11B34" w:rsidRDefault="00752DF7" w:rsidP="006E545E">
      <w:pPr>
        <w:spacing w:line="276" w:lineRule="auto"/>
        <w:jc w:val="both"/>
        <w:rPr>
          <w:rFonts w:ascii="Arial" w:hAnsi="Arial" w:cs="Arial"/>
          <w:sz w:val="22"/>
          <w:szCs w:val="22"/>
        </w:rPr>
      </w:pPr>
    </w:p>
    <w:p w14:paraId="258F89E2"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b/>
          <w:sz w:val="22"/>
          <w:szCs w:val="22"/>
        </w:rPr>
        <w:t xml:space="preserve">Efektywność kosztowa wskaźnika </w:t>
      </w:r>
      <w:r w:rsidRPr="002F62C1">
        <w:rPr>
          <w:rFonts w:ascii="Arial" w:hAnsi="Arial" w:cs="Arial"/>
          <w:b/>
          <w:sz w:val="22"/>
          <w:szCs w:val="22"/>
        </w:rPr>
        <w:t>Pojemność klas w nowych lub zmodernizowanych placówkach oświatowych</w:t>
      </w:r>
      <w:r w:rsidRPr="002F62C1" w:rsidDel="0070415D">
        <w:rPr>
          <w:rFonts w:ascii="Arial" w:hAnsi="Arial" w:cs="Arial"/>
          <w:b/>
          <w:sz w:val="22"/>
          <w:szCs w:val="22"/>
        </w:rPr>
        <w:t xml:space="preserve"> </w:t>
      </w:r>
      <w:r w:rsidRPr="00F11B34">
        <w:rPr>
          <w:rFonts w:ascii="Arial" w:hAnsi="Arial" w:cs="Arial"/>
          <w:b/>
          <w:sz w:val="22"/>
          <w:szCs w:val="22"/>
        </w:rPr>
        <w:t>(Ek).</w:t>
      </w:r>
    </w:p>
    <w:p w14:paraId="0EA97C58" w14:textId="77777777" w:rsidR="00752DF7" w:rsidRPr="00F11B34" w:rsidRDefault="00752DF7" w:rsidP="006E545E">
      <w:pPr>
        <w:spacing w:line="276" w:lineRule="auto"/>
        <w:jc w:val="both"/>
        <w:rPr>
          <w:rFonts w:ascii="Arial" w:hAnsi="Arial" w:cs="Arial"/>
          <w:sz w:val="22"/>
          <w:szCs w:val="22"/>
        </w:rPr>
      </w:pPr>
    </w:p>
    <w:p w14:paraId="1713FC43"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b/>
          <w:sz w:val="22"/>
          <w:szCs w:val="22"/>
        </w:rPr>
        <w:t>            E</w:t>
      </w:r>
    </w:p>
    <w:p w14:paraId="74C143F8"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b/>
          <w:sz w:val="22"/>
          <w:szCs w:val="22"/>
        </w:rPr>
        <w:t>Ek  = --------</w:t>
      </w:r>
    </w:p>
    <w:p w14:paraId="355972B0" w14:textId="77777777" w:rsidR="00752DF7" w:rsidRPr="00F11B34" w:rsidRDefault="00752DF7" w:rsidP="006E545E">
      <w:pPr>
        <w:spacing w:line="276" w:lineRule="auto"/>
        <w:jc w:val="both"/>
        <w:rPr>
          <w:rFonts w:ascii="Arial" w:hAnsi="Arial" w:cs="Arial"/>
          <w:sz w:val="22"/>
          <w:szCs w:val="22"/>
          <w:vertAlign w:val="subscript"/>
        </w:rPr>
      </w:pPr>
      <w:r w:rsidRPr="00F11B34">
        <w:rPr>
          <w:rFonts w:ascii="Arial" w:hAnsi="Arial" w:cs="Arial"/>
          <w:b/>
          <w:sz w:val="22"/>
          <w:szCs w:val="22"/>
        </w:rPr>
        <w:t>           </w:t>
      </w:r>
      <w:proofErr w:type="spellStart"/>
      <w:r w:rsidRPr="00F11B34">
        <w:rPr>
          <w:rFonts w:ascii="Arial" w:hAnsi="Arial" w:cs="Arial"/>
          <w:b/>
          <w:sz w:val="22"/>
          <w:szCs w:val="22"/>
        </w:rPr>
        <w:t>Wb</w:t>
      </w:r>
      <w:proofErr w:type="spellEnd"/>
    </w:p>
    <w:p w14:paraId="43918B80" w14:textId="77777777" w:rsidR="00752DF7" w:rsidRPr="00F11B34" w:rsidRDefault="00752DF7" w:rsidP="006E545E">
      <w:pPr>
        <w:spacing w:line="276" w:lineRule="auto"/>
        <w:jc w:val="both"/>
        <w:rPr>
          <w:rFonts w:ascii="Arial" w:hAnsi="Arial" w:cs="Arial"/>
          <w:sz w:val="22"/>
          <w:szCs w:val="22"/>
        </w:rPr>
      </w:pPr>
    </w:p>
    <w:p w14:paraId="41A184DE"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sz w:val="22"/>
          <w:szCs w:val="22"/>
        </w:rPr>
        <w:t xml:space="preserve">Ek - </w:t>
      </w:r>
      <w:r w:rsidRPr="00F11B34">
        <w:rPr>
          <w:rFonts w:ascii="Arial" w:hAnsi="Arial" w:cs="Arial"/>
          <w:b/>
          <w:sz w:val="22"/>
          <w:szCs w:val="22"/>
        </w:rPr>
        <w:t>Efektywność kosztowa wskaźnika</w:t>
      </w:r>
      <w:r>
        <w:rPr>
          <w:rFonts w:ascii="Arial" w:hAnsi="Arial" w:cs="Arial"/>
          <w:b/>
          <w:sz w:val="22"/>
          <w:szCs w:val="22"/>
        </w:rPr>
        <w:t xml:space="preserve"> </w:t>
      </w:r>
      <w:r w:rsidRPr="002F62C1">
        <w:rPr>
          <w:rFonts w:ascii="Arial" w:hAnsi="Arial" w:cs="Arial"/>
          <w:b/>
          <w:sz w:val="22"/>
          <w:szCs w:val="22"/>
        </w:rPr>
        <w:t>Pojemność klas w nowych lub zmodernizowanych placówkach oświatowych</w:t>
      </w:r>
      <w:r w:rsidRPr="00F11B34">
        <w:rPr>
          <w:rFonts w:ascii="Arial" w:hAnsi="Arial" w:cs="Arial"/>
          <w:b/>
          <w:sz w:val="22"/>
          <w:szCs w:val="22"/>
        </w:rPr>
        <w:t xml:space="preserve"> </w:t>
      </w:r>
    </w:p>
    <w:p w14:paraId="6C730A8B" w14:textId="77777777" w:rsidR="00752DF7" w:rsidRPr="00F11B34" w:rsidRDefault="00752DF7" w:rsidP="006E545E">
      <w:pPr>
        <w:spacing w:line="276" w:lineRule="auto"/>
        <w:jc w:val="both"/>
        <w:rPr>
          <w:rFonts w:ascii="Arial" w:hAnsi="Arial" w:cs="Arial"/>
          <w:sz w:val="22"/>
          <w:szCs w:val="22"/>
        </w:rPr>
      </w:pPr>
    </w:p>
    <w:p w14:paraId="146864CB" w14:textId="77777777" w:rsidR="00752DF7" w:rsidRPr="00F11B34" w:rsidRDefault="00752DF7" w:rsidP="006E545E">
      <w:pPr>
        <w:spacing w:line="276" w:lineRule="auto"/>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 koszt jednostkowy  jednego  miejsca w </w:t>
      </w:r>
      <w:r>
        <w:rPr>
          <w:rFonts w:ascii="Arial" w:hAnsi="Arial" w:cs="Arial"/>
          <w:sz w:val="22"/>
          <w:szCs w:val="22"/>
        </w:rPr>
        <w:t>placówce oświatowej.</w:t>
      </w:r>
    </w:p>
    <w:p w14:paraId="03EF819D" w14:textId="77777777" w:rsidR="00752DF7" w:rsidRPr="00F11B34" w:rsidRDefault="00752DF7" w:rsidP="006E545E">
      <w:pPr>
        <w:spacing w:line="276" w:lineRule="auto"/>
        <w:jc w:val="both"/>
        <w:rPr>
          <w:rFonts w:ascii="Arial" w:hAnsi="Arial" w:cs="Arial"/>
          <w:sz w:val="22"/>
          <w:szCs w:val="22"/>
        </w:rPr>
      </w:pPr>
    </w:p>
    <w:p w14:paraId="164C0A8D" w14:textId="77777777" w:rsidR="00752DF7" w:rsidRPr="00F11B34" w:rsidRDefault="00752DF7" w:rsidP="006E545E">
      <w:pPr>
        <w:spacing w:line="276" w:lineRule="auto"/>
        <w:jc w:val="both"/>
        <w:rPr>
          <w:rFonts w:ascii="Arial" w:hAnsi="Arial" w:cs="Arial"/>
          <w:sz w:val="22"/>
          <w:szCs w:val="22"/>
        </w:rPr>
      </w:pPr>
      <w:proofErr w:type="spellStart"/>
      <w:r w:rsidRPr="00F11B34">
        <w:rPr>
          <w:rFonts w:ascii="Arial" w:hAnsi="Arial" w:cs="Arial"/>
          <w:sz w:val="22"/>
          <w:szCs w:val="22"/>
        </w:rPr>
        <w:t>Wb</w:t>
      </w:r>
      <w:proofErr w:type="spellEnd"/>
      <w:r w:rsidRPr="00F11B34">
        <w:rPr>
          <w:rFonts w:ascii="Arial" w:hAnsi="Arial" w:cs="Arial"/>
          <w:sz w:val="22"/>
          <w:szCs w:val="22"/>
        </w:rPr>
        <w:t xml:space="preserve"> </w:t>
      </w:r>
      <w:r>
        <w:rPr>
          <w:rFonts w:ascii="Arial" w:hAnsi="Arial" w:cs="Arial"/>
          <w:sz w:val="22"/>
          <w:szCs w:val="22"/>
        </w:rPr>
        <w:t>–</w:t>
      </w:r>
      <w:r w:rsidRPr="00F11B34">
        <w:rPr>
          <w:rFonts w:ascii="Arial" w:hAnsi="Arial" w:cs="Arial"/>
          <w:sz w:val="22"/>
          <w:szCs w:val="22"/>
        </w:rPr>
        <w:t xml:space="preserve"> </w:t>
      </w:r>
      <w:r>
        <w:rPr>
          <w:rFonts w:ascii="Arial" w:hAnsi="Arial" w:cs="Arial"/>
          <w:sz w:val="22"/>
          <w:szCs w:val="22"/>
        </w:rPr>
        <w:t>2 800</w:t>
      </w:r>
      <w:r w:rsidRPr="00F11B34">
        <w:rPr>
          <w:rFonts w:ascii="Arial" w:hAnsi="Arial" w:cs="Arial"/>
          <w:sz w:val="22"/>
          <w:szCs w:val="22"/>
        </w:rPr>
        <w:t xml:space="preserve"> </w:t>
      </w:r>
      <w:r>
        <w:rPr>
          <w:rFonts w:ascii="Arial" w:hAnsi="Arial" w:cs="Arial"/>
          <w:sz w:val="22"/>
          <w:szCs w:val="22"/>
        </w:rPr>
        <w:t>(</w:t>
      </w:r>
      <w:r w:rsidRPr="00F11B34">
        <w:rPr>
          <w:rFonts w:ascii="Arial" w:hAnsi="Arial" w:cs="Arial"/>
          <w:sz w:val="22"/>
          <w:szCs w:val="22"/>
        </w:rPr>
        <w:t>euro</w:t>
      </w:r>
      <w:r>
        <w:rPr>
          <w:rFonts w:ascii="Arial" w:hAnsi="Arial" w:cs="Arial"/>
          <w:sz w:val="22"/>
          <w:szCs w:val="22"/>
        </w:rPr>
        <w:t>)</w:t>
      </w:r>
    </w:p>
    <w:p w14:paraId="7E3D84A2" w14:textId="77777777" w:rsidR="00752DF7" w:rsidRPr="00F11B34" w:rsidRDefault="00752DF7" w:rsidP="006E545E">
      <w:pPr>
        <w:spacing w:line="276" w:lineRule="auto"/>
        <w:jc w:val="both"/>
        <w:rPr>
          <w:rFonts w:ascii="Arial" w:hAnsi="Arial" w:cs="Arial"/>
          <w:sz w:val="22"/>
          <w:szCs w:val="22"/>
        </w:rPr>
      </w:pPr>
    </w:p>
    <w:p w14:paraId="19162AA6" w14:textId="77777777" w:rsidR="00752DF7" w:rsidRDefault="00752DF7" w:rsidP="006E545E">
      <w:pPr>
        <w:spacing w:line="276" w:lineRule="auto"/>
        <w:rPr>
          <w:rFonts w:ascii="Arial" w:hAnsi="Arial" w:cs="Arial"/>
          <w:sz w:val="22"/>
          <w:szCs w:val="22"/>
        </w:rPr>
      </w:pPr>
      <w:r w:rsidRPr="00F11B34">
        <w:rPr>
          <w:rFonts w:ascii="Arial" w:hAnsi="Arial" w:cs="Arial"/>
          <w:sz w:val="22"/>
          <w:szCs w:val="22"/>
        </w:rPr>
        <w:t>Wskaźnik Ek należy obliczyć z dokładnością do 2 miejsc po przecinku.</w:t>
      </w:r>
    </w:p>
    <w:p w14:paraId="026ED616" w14:textId="77777777" w:rsidR="00752DF7" w:rsidRDefault="00752DF7" w:rsidP="006E545E">
      <w:pPr>
        <w:spacing w:line="276" w:lineRule="auto"/>
        <w:rPr>
          <w:rFonts w:ascii="Arial" w:hAnsi="Arial" w:cs="Arial"/>
          <w:sz w:val="22"/>
          <w:szCs w:val="22"/>
        </w:rPr>
      </w:pPr>
    </w:p>
    <w:p w14:paraId="7117AACF" w14:textId="24120025" w:rsidR="00752DF7" w:rsidRPr="004C63B0" w:rsidRDefault="00752DF7" w:rsidP="006E545E">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max. </w:t>
      </w:r>
      <w:r w:rsidR="002B404D">
        <w:rPr>
          <w:rFonts w:ascii="Arial" w:hAnsi="Arial" w:cs="Arial"/>
          <w:sz w:val="22"/>
          <w:szCs w:val="22"/>
        </w:rPr>
        <w:t>20</w:t>
      </w:r>
      <w:r w:rsidR="002B404D" w:rsidRPr="001A0DD6">
        <w:rPr>
          <w:rFonts w:ascii="Arial" w:hAnsi="Arial" w:cs="Arial"/>
          <w:b/>
          <w:bCs/>
          <w:sz w:val="22"/>
          <w:szCs w:val="22"/>
        </w:rPr>
        <w:t xml:space="preserve"> </w:t>
      </w:r>
      <w:r w:rsidRPr="001A0DD6">
        <w:rPr>
          <w:rFonts w:ascii="Arial" w:hAnsi="Arial" w:cs="Arial"/>
          <w:b/>
          <w:bCs/>
          <w:sz w:val="22"/>
          <w:szCs w:val="22"/>
        </w:rPr>
        <w:t>punktów.</w:t>
      </w:r>
      <w:r w:rsidRPr="001A0DD6">
        <w:rPr>
          <w:rFonts w:ascii="Arial" w:hAnsi="Arial" w:cs="Arial"/>
          <w:b/>
          <w:sz w:val="22"/>
          <w:szCs w:val="22"/>
        </w:rPr>
        <w:t xml:space="preserve"> </w:t>
      </w:r>
    </w:p>
    <w:p w14:paraId="3400B679" w14:textId="77777777" w:rsidR="00752DF7" w:rsidRDefault="00752DF7" w:rsidP="006E545E">
      <w:pPr>
        <w:spacing w:line="276" w:lineRule="auto"/>
        <w:jc w:val="both"/>
        <w:rPr>
          <w:rFonts w:ascii="Arial" w:hAnsi="Arial" w:cs="Arial"/>
          <w:sz w:val="22"/>
          <w:szCs w:val="22"/>
        </w:rPr>
      </w:pPr>
    </w:p>
    <w:p w14:paraId="1A650053" w14:textId="77777777" w:rsidR="00752DF7" w:rsidRPr="00520B89" w:rsidRDefault="00752DF7" w:rsidP="006E545E">
      <w:pPr>
        <w:spacing w:line="276" w:lineRule="auto"/>
        <w:jc w:val="both"/>
        <w:rPr>
          <w:rFonts w:ascii="Arial" w:hAnsi="Arial" w:cs="Arial"/>
          <w:sz w:val="22"/>
          <w:szCs w:val="22"/>
        </w:rPr>
      </w:pPr>
      <w:r>
        <w:rPr>
          <w:rFonts w:ascii="Arial" w:hAnsi="Arial" w:cs="Arial"/>
          <w:sz w:val="22"/>
          <w:szCs w:val="22"/>
        </w:rPr>
        <w:t>Sposób oceny:</w:t>
      </w:r>
    </w:p>
    <w:p w14:paraId="262DCD0C" w14:textId="77777777"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Sposób oceny:</w:t>
      </w:r>
    </w:p>
    <w:p w14:paraId="46201C80" w14:textId="77777777"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a) Przy efektywności kosztowej na poziomie   poniżej  85% wskaźnika średniej wartości  dofinansowania na 1 miejsce, projekt  otrzymuje 20  punktów.</w:t>
      </w:r>
    </w:p>
    <w:p w14:paraId="58F23DDB" w14:textId="77777777"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lastRenderedPageBreak/>
        <w:t>b) Przy efektywności kosztowej na poziomie wyższym lub równym 85% i niższym lub równym niż 100% wskaźnika średniej wartości dofinansowania na 1 miejsce projekt otrzymuje  14 punktów,</w:t>
      </w:r>
    </w:p>
    <w:p w14:paraId="603BCEDA" w14:textId="77777777"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c) Przy efektywności kosztowej na poziomie wyższym niż 100% i niższym niż 125% wskaźnika średniej wartości dofinansowania na 1 miejsce, projekt otrzymuje  8  punktów,</w:t>
      </w:r>
    </w:p>
    <w:p w14:paraId="4C2168C9" w14:textId="344ABA5E" w:rsidR="00752DF7" w:rsidRDefault="00627B62" w:rsidP="006E545E">
      <w:pPr>
        <w:spacing w:line="276" w:lineRule="auto"/>
        <w:rPr>
          <w:rFonts w:ascii="Arial" w:hAnsi="Arial" w:cs="Arial"/>
          <w:sz w:val="22"/>
          <w:szCs w:val="22"/>
        </w:rPr>
      </w:pPr>
      <w:r w:rsidRPr="00627B62">
        <w:rPr>
          <w:rFonts w:ascii="Arial" w:hAnsi="Arial" w:cs="Arial"/>
          <w:sz w:val="22"/>
          <w:szCs w:val="22"/>
        </w:rPr>
        <w:t>d) Przy efektywności kosztowej na poziomie  wyższym lub równym  125% wskaźnika  średniej wartości dofinansowania na 1  miejsce, projekt otrzymuje 0 punktów</w:t>
      </w:r>
    </w:p>
    <w:p w14:paraId="38BDCAAD" w14:textId="77777777" w:rsidR="00752DF7" w:rsidRDefault="00752DF7" w:rsidP="00752DF7">
      <w:pPr>
        <w:rPr>
          <w:rFonts w:ascii="Arial" w:hAnsi="Arial" w:cs="Arial"/>
          <w:sz w:val="22"/>
          <w:szCs w:val="22"/>
        </w:rPr>
      </w:pPr>
    </w:p>
    <w:p w14:paraId="641518A6" w14:textId="77777777" w:rsidR="00752DF7" w:rsidRDefault="00752DF7" w:rsidP="00752DF7">
      <w:pPr>
        <w:rPr>
          <w:rFonts w:ascii="Arial" w:hAnsi="Arial" w:cs="Arial"/>
          <w:b/>
        </w:rPr>
      </w:pPr>
      <w:r>
        <w:rPr>
          <w:rFonts w:ascii="Arial" w:hAnsi="Arial" w:cs="Arial"/>
          <w:b/>
        </w:rPr>
        <w:t>2</w:t>
      </w:r>
      <w:r w:rsidRPr="004C63B0">
        <w:rPr>
          <w:rFonts w:ascii="Arial" w:hAnsi="Arial" w:cs="Arial"/>
          <w:b/>
        </w:rPr>
        <w:t>. Trendy demograficzne</w:t>
      </w:r>
    </w:p>
    <w:p w14:paraId="185F954A" w14:textId="77777777" w:rsidR="00752DF7" w:rsidRDefault="00752DF7" w:rsidP="00752DF7">
      <w:pPr>
        <w:rPr>
          <w:rFonts w:ascii="Arial" w:hAnsi="Arial" w:cs="Arial"/>
          <w:b/>
        </w:rPr>
      </w:pPr>
    </w:p>
    <w:p w14:paraId="5C2E985A" w14:textId="77777777" w:rsidR="00B55C7B" w:rsidRPr="00B55C7B" w:rsidRDefault="00B55C7B" w:rsidP="00B55C7B">
      <w:pPr>
        <w:autoSpaceDE w:val="0"/>
        <w:autoSpaceDN w:val="0"/>
        <w:adjustRightInd w:val="0"/>
        <w:spacing w:line="276" w:lineRule="auto"/>
        <w:rPr>
          <w:rFonts w:ascii="Arial" w:eastAsia="PMingLiU" w:hAnsi="Arial" w:cs="Arial"/>
          <w:sz w:val="22"/>
          <w:szCs w:val="22"/>
          <w:lang w:eastAsia="zh-TW"/>
        </w:rPr>
      </w:pPr>
      <w:r w:rsidRPr="00B55C7B">
        <w:rPr>
          <w:rFonts w:ascii="Arial" w:eastAsia="PMingLiU" w:hAnsi="Arial" w:cs="Arial"/>
          <w:sz w:val="22"/>
          <w:szCs w:val="22"/>
          <w:lang w:eastAsia="zh-TW"/>
        </w:rPr>
        <w:t>Kryterium preferuje projekty realizowane na obszarach o wzrostowej wartości  (dodatniej) liczby  ludności w okresie 4 lat, począwszy od roku poprzedzającego rok złożenia wniosku o dofinansowanie.</w:t>
      </w:r>
    </w:p>
    <w:p w14:paraId="25EEEA76" w14:textId="78D27C92"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59A57BA5"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sz w:val="22"/>
          <w:szCs w:val="22"/>
          <w:lang w:eastAsia="zh-TW"/>
        </w:rPr>
        <w:t xml:space="preserve">  </w:t>
      </w:r>
    </w:p>
    <w:p w14:paraId="3C854D6C"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sz w:val="22"/>
          <w:szCs w:val="22"/>
          <w:lang w:eastAsia="zh-TW"/>
        </w:rPr>
        <w:t>Wskaźnik wyliczony według wzoru:</w:t>
      </w:r>
    </w:p>
    <w:p w14:paraId="60F7F1F6"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230A6062"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6020464C" w14:textId="77777777" w:rsidR="00752DF7" w:rsidRPr="00A30AD6" w:rsidRDefault="00752DF7" w:rsidP="00021903">
      <w:pPr>
        <w:spacing w:line="276" w:lineRule="auto"/>
        <w:rPr>
          <w:rFonts w:ascii="Arial" w:hAnsi="Arial" w:cs="Arial"/>
          <w:b/>
          <w:sz w:val="22"/>
          <w:szCs w:val="22"/>
          <w:vertAlign w:val="subscript"/>
        </w:rPr>
      </w:pPr>
      <w:r w:rsidRPr="00A30AD6">
        <w:rPr>
          <w:rFonts w:ascii="Arial" w:hAnsi="Arial" w:cs="Arial"/>
          <w:b/>
          <w:sz w:val="22"/>
          <w:szCs w:val="22"/>
        </w:rPr>
        <w:t xml:space="preserve">T  = L </w:t>
      </w:r>
      <w:r w:rsidRPr="00A30AD6">
        <w:rPr>
          <w:rFonts w:ascii="Arial" w:hAnsi="Arial" w:cs="Arial"/>
          <w:b/>
          <w:sz w:val="22"/>
          <w:szCs w:val="22"/>
          <w:vertAlign w:val="subscript"/>
        </w:rPr>
        <w:t xml:space="preserve">n-1   -  </w:t>
      </w:r>
      <w:r w:rsidRPr="00A30AD6">
        <w:rPr>
          <w:rFonts w:ascii="Arial" w:hAnsi="Arial" w:cs="Arial"/>
          <w:b/>
          <w:sz w:val="22"/>
          <w:szCs w:val="22"/>
        </w:rPr>
        <w:t>L</w:t>
      </w:r>
      <w:r w:rsidRPr="00A30AD6">
        <w:rPr>
          <w:rFonts w:ascii="Arial" w:hAnsi="Arial" w:cs="Arial"/>
          <w:b/>
          <w:sz w:val="22"/>
          <w:szCs w:val="22"/>
          <w:vertAlign w:val="subscript"/>
        </w:rPr>
        <w:t xml:space="preserve"> n-4</w:t>
      </w:r>
    </w:p>
    <w:p w14:paraId="5135C260"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166EC4E1"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T</w:t>
      </w:r>
      <w:r w:rsidRPr="00A30AD6">
        <w:rPr>
          <w:rFonts w:ascii="Arial" w:eastAsia="PMingLiU" w:hAnsi="Arial" w:cs="Arial"/>
          <w:sz w:val="22"/>
          <w:szCs w:val="22"/>
          <w:lang w:eastAsia="zh-TW"/>
        </w:rPr>
        <w:t xml:space="preserve"> – wskaźnik liczby ludności</w:t>
      </w:r>
    </w:p>
    <w:p w14:paraId="3283A3B6"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n</w:t>
      </w:r>
      <w:r w:rsidRPr="00A30AD6">
        <w:rPr>
          <w:rFonts w:ascii="Arial" w:eastAsia="PMingLiU" w:hAnsi="Arial" w:cs="Arial"/>
          <w:sz w:val="22"/>
          <w:szCs w:val="22"/>
          <w:lang w:eastAsia="zh-TW"/>
        </w:rPr>
        <w:t xml:space="preserve"> – rok złożenia wniosku o dofinansowanie</w:t>
      </w:r>
    </w:p>
    <w:p w14:paraId="7F2C4AE4" w14:textId="0ADDB3D2"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L</w:t>
      </w:r>
      <w:r w:rsidRPr="00A30AD6">
        <w:rPr>
          <w:rFonts w:ascii="Arial" w:eastAsia="PMingLiU" w:hAnsi="Arial" w:cs="Arial"/>
          <w:sz w:val="22"/>
          <w:szCs w:val="22"/>
          <w:lang w:eastAsia="zh-TW"/>
        </w:rPr>
        <w:t xml:space="preserve"> - </w:t>
      </w:r>
      <w:r w:rsidR="007940D2" w:rsidRPr="007940D2">
        <w:rPr>
          <w:rFonts w:ascii="Arial" w:hAnsi="Arial" w:cs="Arial"/>
          <w:sz w:val="22"/>
          <w:szCs w:val="22"/>
        </w:rPr>
        <w:t xml:space="preserve">Liczba ludności liczona na podstawie danych wg wskaźnika </w:t>
      </w:r>
      <w:r w:rsidR="007940D2" w:rsidRPr="007940D2">
        <w:rPr>
          <w:rFonts w:ascii="Arial" w:hAnsi="Arial" w:cs="Arial"/>
          <w:i/>
          <w:sz w:val="22"/>
          <w:szCs w:val="22"/>
        </w:rPr>
        <w:t xml:space="preserve">Ludność wg lokalizacji terytorialnej - gminy bez miast na prawach powiatu i miasta </w:t>
      </w:r>
      <w:r w:rsidR="007940D2" w:rsidRPr="007940D2">
        <w:rPr>
          <w:rFonts w:ascii="Arial" w:hAnsi="Arial" w:cs="Arial"/>
          <w:i/>
          <w:sz w:val="22"/>
          <w:szCs w:val="22"/>
        </w:rPr>
        <w:br/>
        <w:t>na prawach powiatu wg miejsca  zamieszkania (dane na 31 grudnia</w:t>
      </w:r>
      <w:r w:rsidR="007940D2" w:rsidRPr="007940D2">
        <w:rPr>
          <w:rFonts w:ascii="Arial" w:hAnsi="Arial" w:cs="Arial"/>
          <w:sz w:val="22"/>
          <w:szCs w:val="22"/>
        </w:rPr>
        <w:t xml:space="preserve"> </w:t>
      </w:r>
      <w:r w:rsidR="007940D2" w:rsidRPr="007940D2">
        <w:rPr>
          <w:rFonts w:ascii="Arial" w:hAnsi="Arial" w:cs="Arial"/>
          <w:i/>
          <w:sz w:val="22"/>
          <w:szCs w:val="22"/>
        </w:rPr>
        <w:t xml:space="preserve">ogółem) – w podgrupie: Ludność w gminach bez miast na prawach powiatu i w miastach na prawach powiatu wg płci) </w:t>
      </w:r>
      <w:r w:rsidR="007940D2" w:rsidRPr="007940D2">
        <w:rPr>
          <w:rFonts w:ascii="Arial" w:hAnsi="Arial" w:cs="Arial"/>
          <w:bCs/>
          <w:sz w:val="22"/>
          <w:szCs w:val="22"/>
        </w:rPr>
        <w:t>na podstawie danych Banku Danych Lokalnych Głównego Urzędu Statystycznego</w:t>
      </w:r>
      <w:r w:rsidR="007940D2" w:rsidRPr="007940D2">
        <w:rPr>
          <w:rFonts w:ascii="Arial" w:hAnsi="Arial" w:cs="Arial"/>
          <w:i/>
          <w:sz w:val="22"/>
          <w:szCs w:val="22"/>
        </w:rPr>
        <w:t>.</w:t>
      </w:r>
    </w:p>
    <w:p w14:paraId="6141FB7F"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3B5A1BEA"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hAnsi="Arial" w:cs="Arial"/>
          <w:b/>
          <w:sz w:val="22"/>
          <w:szCs w:val="22"/>
        </w:rPr>
        <w:t xml:space="preserve">L </w:t>
      </w:r>
      <w:r>
        <w:rPr>
          <w:rFonts w:ascii="Arial" w:hAnsi="Arial" w:cs="Arial"/>
          <w:b/>
          <w:sz w:val="22"/>
          <w:szCs w:val="22"/>
          <w:vertAlign w:val="subscript"/>
        </w:rPr>
        <w:t>n-1</w:t>
      </w:r>
      <w:r w:rsidRPr="00A30AD6">
        <w:rPr>
          <w:rFonts w:ascii="Arial" w:hAnsi="Arial" w:cs="Arial"/>
          <w:b/>
          <w:sz w:val="22"/>
          <w:szCs w:val="22"/>
          <w:vertAlign w:val="subscript"/>
        </w:rPr>
        <w:t xml:space="preserve"> </w:t>
      </w:r>
      <w:r w:rsidRPr="00A30AD6">
        <w:rPr>
          <w:rFonts w:ascii="Arial" w:hAnsi="Arial" w:cs="Arial"/>
          <w:sz w:val="22"/>
          <w:szCs w:val="22"/>
        </w:rPr>
        <w:t>- liczba</w:t>
      </w:r>
      <w:r w:rsidRPr="00A30AD6">
        <w:rPr>
          <w:rFonts w:ascii="Arial" w:hAnsi="Arial" w:cs="Arial"/>
          <w:b/>
          <w:sz w:val="22"/>
          <w:szCs w:val="22"/>
          <w:vertAlign w:val="subscript"/>
        </w:rPr>
        <w:t xml:space="preserve"> </w:t>
      </w:r>
      <w:r w:rsidRPr="00A30AD6">
        <w:rPr>
          <w:rFonts w:ascii="Arial" w:eastAsia="PMingLiU" w:hAnsi="Arial" w:cs="Arial"/>
          <w:sz w:val="22"/>
          <w:szCs w:val="22"/>
          <w:lang w:eastAsia="zh-TW"/>
        </w:rPr>
        <w:t>ludności zamieszkującej dany obszar w roku poprzedzającym rok  złożenia wniosku o dofinansowanie</w:t>
      </w:r>
    </w:p>
    <w:p w14:paraId="0AEDC59D"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hAnsi="Arial" w:cs="Arial"/>
          <w:b/>
          <w:sz w:val="22"/>
          <w:szCs w:val="22"/>
        </w:rPr>
        <w:t xml:space="preserve">L </w:t>
      </w:r>
      <w:r>
        <w:rPr>
          <w:rFonts w:ascii="Arial" w:hAnsi="Arial" w:cs="Arial"/>
          <w:b/>
          <w:sz w:val="22"/>
          <w:szCs w:val="22"/>
          <w:vertAlign w:val="subscript"/>
        </w:rPr>
        <w:t>n-4</w:t>
      </w:r>
      <w:r w:rsidRPr="00A30AD6">
        <w:rPr>
          <w:rFonts w:ascii="Arial" w:hAnsi="Arial" w:cs="Arial"/>
          <w:b/>
          <w:sz w:val="22"/>
          <w:szCs w:val="22"/>
          <w:vertAlign w:val="subscript"/>
        </w:rPr>
        <w:t xml:space="preserve"> </w:t>
      </w:r>
      <w:r w:rsidRPr="00A30AD6">
        <w:rPr>
          <w:rFonts w:ascii="Arial" w:hAnsi="Arial" w:cs="Arial"/>
          <w:sz w:val="22"/>
          <w:szCs w:val="22"/>
        </w:rPr>
        <w:t>- liczba</w:t>
      </w:r>
      <w:r w:rsidRPr="00A30AD6">
        <w:rPr>
          <w:rFonts w:ascii="Arial" w:hAnsi="Arial" w:cs="Arial"/>
          <w:b/>
          <w:sz w:val="22"/>
          <w:szCs w:val="22"/>
          <w:vertAlign w:val="subscript"/>
        </w:rPr>
        <w:t xml:space="preserve"> </w:t>
      </w:r>
      <w:r w:rsidRPr="00A30AD6">
        <w:rPr>
          <w:rFonts w:ascii="Arial" w:eastAsia="PMingLiU" w:hAnsi="Arial" w:cs="Arial"/>
          <w:sz w:val="22"/>
          <w:szCs w:val="22"/>
          <w:lang w:eastAsia="zh-TW"/>
        </w:rPr>
        <w:t xml:space="preserve">ludności zamieszkującej dany obszar 3 lata wstecz w stosunku </w:t>
      </w:r>
      <w:r>
        <w:rPr>
          <w:rFonts w:ascii="Arial" w:eastAsia="PMingLiU" w:hAnsi="Arial" w:cs="Arial"/>
          <w:sz w:val="22"/>
          <w:szCs w:val="22"/>
          <w:lang w:eastAsia="zh-TW"/>
        </w:rPr>
        <w:br/>
      </w:r>
      <w:r w:rsidRPr="00A30AD6">
        <w:rPr>
          <w:rFonts w:ascii="Arial" w:eastAsia="PMingLiU" w:hAnsi="Arial" w:cs="Arial"/>
          <w:sz w:val="22"/>
          <w:szCs w:val="22"/>
          <w:lang w:eastAsia="zh-TW"/>
        </w:rPr>
        <w:t>do  roku poprzedzającego rok  złożenia wniosku o dofinansowanie.</w:t>
      </w:r>
    </w:p>
    <w:p w14:paraId="5EC2D733"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3B8897CD"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W przypadku braku danych za rok poprzedzający rok złożenia wniosku  n-1 rokiem bazowym do wyliczeń będzie rok n-2. W takim przypadku przedmiotem analizy będą lata n-2. n-3, n-4, n-5).</w:t>
      </w:r>
    </w:p>
    <w:p w14:paraId="02346765"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p>
    <w:p w14:paraId="2F6F51F4"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 xml:space="preserve">(Przykład: </w:t>
      </w:r>
    </w:p>
    <w:p w14:paraId="5CA7C353"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 – rok złożenia wniosku – rok 2023,</w:t>
      </w:r>
    </w:p>
    <w:p w14:paraId="2AFD3526"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n-1 –  rok poprzedzający rok złożenia wniosku – rok 2022,</w:t>
      </w:r>
    </w:p>
    <w:p w14:paraId="4EECBF28"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n-2 – rok 2021</w:t>
      </w:r>
    </w:p>
    <w:p w14:paraId="25AB94AD" w14:textId="64D59519" w:rsidR="00752DF7" w:rsidRPr="00A30AD6" w:rsidRDefault="002A5E3F" w:rsidP="00021903">
      <w:pPr>
        <w:autoSpaceDE w:val="0"/>
        <w:autoSpaceDN w:val="0"/>
        <w:adjustRightInd w:val="0"/>
        <w:spacing w:line="276" w:lineRule="auto"/>
        <w:jc w:val="both"/>
        <w:rPr>
          <w:rFonts w:ascii="Arial" w:eastAsia="PMingLiU" w:hAnsi="Arial" w:cs="Arial"/>
          <w:sz w:val="22"/>
          <w:szCs w:val="22"/>
          <w:lang w:eastAsia="zh-TW"/>
        </w:rPr>
      </w:pPr>
      <w:r w:rsidRPr="002A5E3F">
        <w:rPr>
          <w:rFonts w:ascii="Arial" w:eastAsia="PMingLiU" w:hAnsi="Arial" w:cs="Arial"/>
          <w:sz w:val="22"/>
          <w:szCs w:val="22"/>
          <w:lang w:eastAsia="zh-TW"/>
        </w:rPr>
        <w:t>n-4 – rok 2019).</w:t>
      </w:r>
    </w:p>
    <w:p w14:paraId="42736CDE" w14:textId="77777777" w:rsidR="00752DF7" w:rsidRPr="00A30AD6" w:rsidRDefault="00752DF7" w:rsidP="00021903">
      <w:pPr>
        <w:spacing w:line="276" w:lineRule="auto"/>
        <w:jc w:val="both"/>
        <w:rPr>
          <w:rFonts w:ascii="Arial" w:hAnsi="Arial" w:cs="Arial"/>
          <w:sz w:val="22"/>
          <w:szCs w:val="22"/>
        </w:rPr>
      </w:pPr>
      <w:r w:rsidRPr="00A30AD6">
        <w:rPr>
          <w:rFonts w:ascii="Arial" w:eastAsia="PMingLiU" w:hAnsi="Arial" w:cs="Arial"/>
          <w:sz w:val="22"/>
          <w:szCs w:val="22"/>
          <w:lang w:eastAsia="zh-TW"/>
        </w:rPr>
        <w:t>Należy podać wskaźnik w zależności od miejsca realizacji projektu.</w:t>
      </w:r>
    </w:p>
    <w:p w14:paraId="61244714" w14:textId="77777777" w:rsidR="00752DF7" w:rsidRDefault="00752DF7" w:rsidP="00021903">
      <w:pPr>
        <w:spacing w:line="276" w:lineRule="auto"/>
        <w:rPr>
          <w:rFonts w:ascii="Arial" w:hAnsi="Arial" w:cs="Arial"/>
          <w:b/>
        </w:rPr>
      </w:pPr>
    </w:p>
    <w:p w14:paraId="47C7C094" w14:textId="77777777" w:rsidR="00752DF7" w:rsidRPr="004C63B0" w:rsidRDefault="00752DF7" w:rsidP="00021903">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3F4C8C">
        <w:rPr>
          <w:rFonts w:ascii="Arial" w:hAnsi="Arial" w:cs="Arial"/>
          <w:sz w:val="22"/>
          <w:szCs w:val="22"/>
        </w:rPr>
        <w:t xml:space="preserve">max. </w:t>
      </w:r>
      <w:r w:rsidRPr="003F4C8C">
        <w:rPr>
          <w:rFonts w:ascii="Arial" w:hAnsi="Arial" w:cs="Arial"/>
          <w:b/>
          <w:sz w:val="22"/>
          <w:szCs w:val="22"/>
        </w:rPr>
        <w:t>2</w:t>
      </w:r>
      <w:r w:rsidRPr="003F4C8C">
        <w:rPr>
          <w:rFonts w:ascii="Arial" w:hAnsi="Arial" w:cs="Arial"/>
          <w:b/>
          <w:bCs/>
          <w:sz w:val="22"/>
          <w:szCs w:val="22"/>
        </w:rPr>
        <w:t>5 punktów</w:t>
      </w:r>
      <w:r w:rsidRPr="001A0DD6">
        <w:rPr>
          <w:rFonts w:ascii="Arial" w:hAnsi="Arial" w:cs="Arial"/>
          <w:b/>
          <w:bCs/>
          <w:sz w:val="22"/>
          <w:szCs w:val="22"/>
        </w:rPr>
        <w:t>.</w:t>
      </w:r>
      <w:r w:rsidRPr="001A0DD6">
        <w:rPr>
          <w:rFonts w:ascii="Arial" w:hAnsi="Arial" w:cs="Arial"/>
          <w:b/>
          <w:sz w:val="22"/>
          <w:szCs w:val="22"/>
        </w:rPr>
        <w:t xml:space="preserve"> </w:t>
      </w:r>
    </w:p>
    <w:p w14:paraId="5533C056" w14:textId="77777777" w:rsidR="00752DF7" w:rsidRDefault="00752DF7" w:rsidP="00752DF7">
      <w:pPr>
        <w:jc w:val="both"/>
        <w:rPr>
          <w:rFonts w:ascii="Arial" w:eastAsia="PMingLiU" w:hAnsi="Arial" w:cs="Arial"/>
          <w:sz w:val="22"/>
          <w:szCs w:val="22"/>
          <w:lang w:eastAsia="zh-TW"/>
        </w:rPr>
      </w:pPr>
    </w:p>
    <w:p w14:paraId="3D668387" w14:textId="77777777" w:rsidR="00752DF7" w:rsidRPr="00F11B34" w:rsidRDefault="00752DF7" w:rsidP="00021903">
      <w:pPr>
        <w:spacing w:line="276" w:lineRule="auto"/>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Metodologia z zastosowaniem przedziałów, która polega na: </w:t>
      </w:r>
    </w:p>
    <w:p w14:paraId="20D0952E" w14:textId="7EEB934F" w:rsidR="00752DF7" w:rsidRPr="00F11B34" w:rsidRDefault="00752DF7" w:rsidP="00021903">
      <w:pPr>
        <w:spacing w:line="276" w:lineRule="auto"/>
        <w:rPr>
          <w:rFonts w:ascii="Arial" w:eastAsia="PMingLiU" w:hAnsi="Arial" w:cs="Arial"/>
          <w:sz w:val="22"/>
          <w:szCs w:val="22"/>
          <w:lang w:eastAsia="zh-TW"/>
        </w:rPr>
      </w:pPr>
      <w:r w:rsidRPr="00F11B34">
        <w:rPr>
          <w:rFonts w:ascii="Arial" w:eastAsia="PMingLiU" w:hAnsi="Arial" w:cs="Arial"/>
          <w:sz w:val="22"/>
          <w:szCs w:val="22"/>
          <w:lang w:eastAsia="zh-TW"/>
        </w:rPr>
        <w:lastRenderedPageBreak/>
        <w:t>a)</w:t>
      </w:r>
      <w:r>
        <w:rPr>
          <w:rFonts w:ascii="Arial" w:eastAsia="PMingLiU" w:hAnsi="Arial" w:cs="Arial"/>
          <w:sz w:val="22"/>
          <w:szCs w:val="22"/>
          <w:lang w:eastAsia="zh-TW"/>
        </w:rPr>
        <w:t xml:space="preserve"> </w:t>
      </w:r>
      <w:r w:rsidRPr="00F11B34">
        <w:rPr>
          <w:rFonts w:ascii="Arial" w:eastAsia="PMingLiU" w:hAnsi="Arial" w:cs="Arial"/>
          <w:sz w:val="22"/>
          <w:szCs w:val="22"/>
          <w:lang w:eastAsia="zh-TW"/>
        </w:rPr>
        <w:t xml:space="preserve">uszeregowaniu projektów w ramach danego kryterium podlegającego ocenie od „najlepszego” – o najwyższej wartości wyliczonego wskaźnika do „najgorszego” –  </w:t>
      </w:r>
      <w:r w:rsidR="00021903">
        <w:rPr>
          <w:rFonts w:ascii="Arial" w:eastAsia="PMingLiU" w:hAnsi="Arial" w:cs="Arial"/>
          <w:sz w:val="22"/>
          <w:szCs w:val="22"/>
          <w:lang w:eastAsia="zh-TW"/>
        </w:rPr>
        <w:br/>
      </w:r>
      <w:r w:rsidRPr="00F11B34">
        <w:rPr>
          <w:rFonts w:ascii="Arial" w:eastAsia="PMingLiU" w:hAnsi="Arial" w:cs="Arial"/>
          <w:sz w:val="22"/>
          <w:szCs w:val="22"/>
          <w:lang w:eastAsia="zh-TW"/>
        </w:rPr>
        <w:t>o najniższej wartości wyliczonego wskaźnika</w:t>
      </w:r>
    </w:p>
    <w:p w14:paraId="7CF7D5F5" w14:textId="77777777" w:rsidR="00752DF7" w:rsidRDefault="00752DF7" w:rsidP="00021903">
      <w:pPr>
        <w:spacing w:line="276" w:lineRule="auto"/>
        <w:rPr>
          <w:rFonts w:ascii="Arial" w:eastAsia="PMingLiU" w:hAnsi="Arial" w:cs="Arial"/>
          <w:sz w:val="22"/>
          <w:szCs w:val="22"/>
          <w:lang w:eastAsia="zh-TW"/>
        </w:rPr>
      </w:pPr>
      <w:r w:rsidRPr="00F11B34">
        <w:rPr>
          <w:rFonts w:ascii="Arial" w:eastAsia="PMingLiU" w:hAnsi="Arial" w:cs="Arial"/>
          <w:sz w:val="22"/>
          <w:szCs w:val="22"/>
          <w:lang w:eastAsia="zh-TW"/>
        </w:rPr>
        <w:t>b)</w:t>
      </w:r>
      <w:r>
        <w:rPr>
          <w:rFonts w:ascii="Arial" w:eastAsia="PMingLiU" w:hAnsi="Arial" w:cs="Arial"/>
          <w:sz w:val="22"/>
          <w:szCs w:val="22"/>
          <w:lang w:eastAsia="zh-TW"/>
        </w:rPr>
        <w:t xml:space="preserve"> </w:t>
      </w:r>
      <w:r w:rsidRPr="00F11B34">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4AD80673" w14:textId="77777777" w:rsidR="00752DF7" w:rsidRDefault="00752DF7" w:rsidP="00021903">
      <w:pPr>
        <w:spacing w:line="276" w:lineRule="auto"/>
        <w:rPr>
          <w:rFonts w:ascii="Arial" w:eastAsia="PMingLiU" w:hAnsi="Arial" w:cs="Arial"/>
          <w:sz w:val="22"/>
          <w:szCs w:val="22"/>
          <w:lang w:eastAsia="zh-TW"/>
        </w:rPr>
      </w:pPr>
      <w:r w:rsidRPr="00F11B34">
        <w:rPr>
          <w:rFonts w:ascii="Arial" w:eastAsia="PMingLiU" w:hAnsi="Arial" w:cs="Arial"/>
          <w:sz w:val="22"/>
          <w:szCs w:val="22"/>
          <w:lang w:eastAsia="zh-TW"/>
        </w:rPr>
        <w:t>c) przydzieleniu, zgodnie z uszeregowaniem punktów należnych danemu przydziałowi.</w:t>
      </w:r>
    </w:p>
    <w:p w14:paraId="5C7C39B9" w14:textId="77777777" w:rsidR="00752DF7" w:rsidRDefault="00752DF7" w:rsidP="00752DF7">
      <w:pPr>
        <w:ind w:left="459" w:hanging="459"/>
        <w:jc w:val="both"/>
        <w:rPr>
          <w:rFonts w:ascii="Arial" w:eastAsia="PMingLiU" w:hAnsi="Arial" w:cs="Arial"/>
          <w:sz w:val="22"/>
          <w:szCs w:val="22"/>
          <w:lang w:eastAsia="zh-TW"/>
        </w:rPr>
      </w:pPr>
    </w:p>
    <w:p w14:paraId="24BF6725" w14:textId="77777777" w:rsidR="00752DF7" w:rsidRDefault="00752DF7" w:rsidP="00752DF7">
      <w:pPr>
        <w:rPr>
          <w:rFonts w:ascii="Arial" w:hAnsi="Arial" w:cs="Arial"/>
          <w:b/>
        </w:rPr>
      </w:pPr>
      <w:r>
        <w:rPr>
          <w:rFonts w:ascii="Arial" w:hAnsi="Arial" w:cs="Arial"/>
          <w:b/>
        </w:rPr>
        <w:t>3</w:t>
      </w:r>
      <w:r w:rsidRPr="004C63B0">
        <w:rPr>
          <w:rFonts w:ascii="Arial" w:hAnsi="Arial" w:cs="Arial"/>
          <w:b/>
        </w:rPr>
        <w:t xml:space="preserve">. </w:t>
      </w:r>
      <w:r w:rsidRPr="00520B89">
        <w:rPr>
          <w:rFonts w:ascii="Arial" w:hAnsi="Arial" w:cs="Arial"/>
          <w:b/>
        </w:rPr>
        <w:t>Preferencje terytorialne</w:t>
      </w:r>
    </w:p>
    <w:p w14:paraId="5DE4B05C" w14:textId="77777777" w:rsidR="00752DF7" w:rsidRDefault="00752DF7" w:rsidP="00021903">
      <w:pPr>
        <w:spacing w:line="276" w:lineRule="auto"/>
        <w:rPr>
          <w:rFonts w:ascii="Arial" w:hAnsi="Arial" w:cs="Arial"/>
          <w:b/>
        </w:rPr>
      </w:pPr>
    </w:p>
    <w:p w14:paraId="294EA2EC" w14:textId="70C5D2CB" w:rsidR="00752DF7" w:rsidRDefault="007940D2" w:rsidP="00021903">
      <w:pPr>
        <w:spacing w:line="276" w:lineRule="auto"/>
        <w:rPr>
          <w:rFonts w:ascii="Arial" w:hAnsi="Arial" w:cs="Arial"/>
          <w:sz w:val="22"/>
          <w:szCs w:val="22"/>
        </w:rPr>
      </w:pPr>
      <w:r w:rsidRPr="007940D2">
        <w:rPr>
          <w:rFonts w:ascii="Arial" w:hAnsi="Arial" w:cs="Arial"/>
          <w:sz w:val="22"/>
          <w:szCs w:val="22"/>
        </w:rPr>
        <w:t xml:space="preserve">W ramach kryterium preferowane będą projekty, których zakres rzeczowy zlokalizowany będzie w całości </w:t>
      </w:r>
      <w:r w:rsidR="00752DF7" w:rsidRPr="00F11B34">
        <w:rPr>
          <w:rFonts w:ascii="Arial" w:hAnsi="Arial" w:cs="Arial"/>
          <w:sz w:val="22"/>
          <w:szCs w:val="22"/>
        </w:rPr>
        <w:t xml:space="preserve">na terenie </w:t>
      </w:r>
      <w:r w:rsidR="00752DF7" w:rsidRPr="008C7AB9">
        <w:rPr>
          <w:rFonts w:ascii="Arial" w:hAnsi="Arial" w:cs="Arial"/>
          <w:sz w:val="22"/>
          <w:szCs w:val="22"/>
        </w:rPr>
        <w:t>Obszar</w:t>
      </w:r>
      <w:r w:rsidR="00752DF7">
        <w:rPr>
          <w:rFonts w:ascii="Arial" w:hAnsi="Arial" w:cs="Arial"/>
          <w:sz w:val="22"/>
          <w:szCs w:val="22"/>
        </w:rPr>
        <w:t>ów</w:t>
      </w:r>
      <w:r w:rsidR="00752DF7" w:rsidRPr="008C7AB9">
        <w:rPr>
          <w:rFonts w:ascii="Arial" w:hAnsi="Arial" w:cs="Arial"/>
          <w:sz w:val="22"/>
          <w:szCs w:val="22"/>
        </w:rPr>
        <w:t xml:space="preserve"> Strategicznej Interwencji (OSI) wyznaczon</w:t>
      </w:r>
      <w:r w:rsidR="00752DF7">
        <w:rPr>
          <w:rFonts w:ascii="Arial" w:hAnsi="Arial" w:cs="Arial"/>
          <w:sz w:val="22"/>
          <w:szCs w:val="22"/>
        </w:rPr>
        <w:t>ych</w:t>
      </w:r>
      <w:r w:rsidR="00752DF7" w:rsidRPr="008C7AB9">
        <w:rPr>
          <w:rFonts w:ascii="Arial" w:hAnsi="Arial" w:cs="Arial"/>
          <w:sz w:val="22"/>
          <w:szCs w:val="22"/>
        </w:rPr>
        <w:t xml:space="preserve"> na poziomie krajowym</w:t>
      </w:r>
      <w:r w:rsidR="00752DF7">
        <w:rPr>
          <w:rFonts w:ascii="Arial" w:hAnsi="Arial" w:cs="Arial"/>
          <w:sz w:val="22"/>
          <w:szCs w:val="22"/>
        </w:rPr>
        <w:t xml:space="preserve"> </w:t>
      </w:r>
      <w:r w:rsidR="00752DF7" w:rsidRPr="008C7AB9">
        <w:rPr>
          <w:rFonts w:ascii="Arial" w:hAnsi="Arial" w:cs="Arial"/>
          <w:sz w:val="22"/>
          <w:szCs w:val="22"/>
        </w:rPr>
        <w:t>w Strategii na rzecz Odpowiedzialnego Rozwoju do roku 2020 (z perspektywą do 2030r.)</w:t>
      </w:r>
      <w:r w:rsidR="00752DF7">
        <w:rPr>
          <w:rFonts w:ascii="Arial" w:hAnsi="Arial" w:cs="Arial"/>
          <w:sz w:val="22"/>
          <w:szCs w:val="22"/>
        </w:rPr>
        <w:t xml:space="preserve"> </w:t>
      </w:r>
      <w:r w:rsidR="00752DF7" w:rsidRPr="008C7AB9">
        <w:rPr>
          <w:rFonts w:ascii="Arial" w:hAnsi="Arial" w:cs="Arial"/>
          <w:sz w:val="22"/>
          <w:szCs w:val="22"/>
        </w:rPr>
        <w:t>(SOR) i Krajowej Strategii Rozwoju Regionalnego 2030 (KSRR 2030)</w:t>
      </w:r>
      <w:r w:rsidR="00752DF7">
        <w:rPr>
          <w:rFonts w:ascii="Arial" w:hAnsi="Arial" w:cs="Arial"/>
          <w:sz w:val="22"/>
          <w:szCs w:val="22"/>
        </w:rPr>
        <w:t xml:space="preserve">, zgodnie z rozdziałem II </w:t>
      </w:r>
      <w:r w:rsidRPr="007940D2">
        <w:rPr>
          <w:rFonts w:ascii="Arial" w:hAnsi="Arial" w:cs="Arial"/>
          <w:sz w:val="22"/>
          <w:szCs w:val="22"/>
        </w:rPr>
        <w:t xml:space="preserve">pkt. 1 i 2 </w:t>
      </w:r>
      <w:r w:rsidR="00752DF7">
        <w:rPr>
          <w:rFonts w:ascii="Arial" w:hAnsi="Arial" w:cs="Arial"/>
          <w:sz w:val="22"/>
          <w:szCs w:val="22"/>
        </w:rPr>
        <w:t>załącznika nr 1 do FEP 2021-2027</w:t>
      </w:r>
    </w:p>
    <w:p w14:paraId="48CD07FB" w14:textId="77777777" w:rsidR="00752DF7" w:rsidRDefault="00752DF7" w:rsidP="00021903">
      <w:pPr>
        <w:spacing w:line="276" w:lineRule="auto"/>
        <w:rPr>
          <w:rFonts w:ascii="Arial" w:hAnsi="Arial" w:cs="Arial"/>
          <w:sz w:val="22"/>
          <w:szCs w:val="22"/>
        </w:rPr>
      </w:pPr>
    </w:p>
    <w:p w14:paraId="7CB816A0" w14:textId="77777777" w:rsidR="00752DF7" w:rsidRPr="004C63B0" w:rsidRDefault="00752DF7" w:rsidP="00021903">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Pr>
          <w:rFonts w:ascii="Arial" w:hAnsi="Arial" w:cs="Arial"/>
          <w:b/>
          <w:bCs/>
          <w:sz w:val="22"/>
          <w:szCs w:val="22"/>
        </w:rPr>
        <w:t>10</w:t>
      </w:r>
      <w:r w:rsidRPr="001A0DD6">
        <w:rPr>
          <w:rFonts w:ascii="Arial" w:hAnsi="Arial" w:cs="Arial"/>
          <w:b/>
          <w:bCs/>
          <w:sz w:val="22"/>
          <w:szCs w:val="22"/>
        </w:rPr>
        <w:t xml:space="preserve"> punktów.</w:t>
      </w:r>
      <w:r w:rsidRPr="001A0DD6">
        <w:rPr>
          <w:rFonts w:ascii="Arial" w:hAnsi="Arial" w:cs="Arial"/>
          <w:b/>
          <w:sz w:val="22"/>
          <w:szCs w:val="22"/>
        </w:rPr>
        <w:t xml:space="preserve"> </w:t>
      </w:r>
    </w:p>
    <w:p w14:paraId="3D48EE4A" w14:textId="77777777" w:rsidR="00752DF7" w:rsidRDefault="00752DF7" w:rsidP="00021903">
      <w:pPr>
        <w:spacing w:line="276" w:lineRule="auto"/>
        <w:rPr>
          <w:rFonts w:ascii="Arial" w:hAnsi="Arial" w:cs="Arial"/>
          <w:b/>
        </w:rPr>
      </w:pPr>
    </w:p>
    <w:p w14:paraId="31EA5198" w14:textId="3623CD1C" w:rsidR="00752DF7" w:rsidRPr="00F11B34" w:rsidRDefault="00752DF7" w:rsidP="00021903">
      <w:pPr>
        <w:spacing w:line="276" w:lineRule="auto"/>
        <w:rPr>
          <w:rFonts w:ascii="Arial" w:hAnsi="Arial" w:cs="Arial"/>
          <w:sz w:val="22"/>
          <w:szCs w:val="22"/>
        </w:rPr>
      </w:pPr>
      <w:r w:rsidRPr="00F11B34">
        <w:rPr>
          <w:rFonts w:ascii="Arial" w:hAnsi="Arial" w:cs="Arial"/>
          <w:sz w:val="22"/>
          <w:szCs w:val="22"/>
        </w:rPr>
        <w:t xml:space="preserve">Jeżeli projekt realizowany będzie na terenie </w:t>
      </w:r>
      <w:r w:rsidRPr="008C7AB9">
        <w:rPr>
          <w:rFonts w:ascii="Arial" w:hAnsi="Arial" w:cs="Arial"/>
          <w:sz w:val="22"/>
          <w:szCs w:val="22"/>
        </w:rPr>
        <w:t>Obszar</w:t>
      </w:r>
      <w:r>
        <w:rPr>
          <w:rFonts w:ascii="Arial" w:hAnsi="Arial" w:cs="Arial"/>
          <w:sz w:val="22"/>
          <w:szCs w:val="22"/>
        </w:rPr>
        <w:t>ów</w:t>
      </w:r>
      <w:r w:rsidRPr="008C7AB9">
        <w:rPr>
          <w:rFonts w:ascii="Arial" w:hAnsi="Arial" w:cs="Arial"/>
          <w:sz w:val="22"/>
          <w:szCs w:val="22"/>
        </w:rPr>
        <w:t xml:space="preserve"> Strategicznej Interwencji (OSI) wyznaczon</w:t>
      </w:r>
      <w:r>
        <w:rPr>
          <w:rFonts w:ascii="Arial" w:hAnsi="Arial" w:cs="Arial"/>
          <w:sz w:val="22"/>
          <w:szCs w:val="22"/>
        </w:rPr>
        <w:t>ych</w:t>
      </w:r>
      <w:r w:rsidRPr="008C7AB9">
        <w:rPr>
          <w:rFonts w:ascii="Arial" w:hAnsi="Arial" w:cs="Arial"/>
          <w:sz w:val="22"/>
          <w:szCs w:val="22"/>
        </w:rPr>
        <w:t xml:space="preserve"> na poziomie krajowym</w:t>
      </w:r>
      <w:r>
        <w:rPr>
          <w:rFonts w:ascii="Arial" w:hAnsi="Arial" w:cs="Arial"/>
          <w:sz w:val="22"/>
          <w:szCs w:val="22"/>
        </w:rPr>
        <w:t xml:space="preserve"> </w:t>
      </w:r>
      <w:r w:rsidRPr="008C7AB9">
        <w:rPr>
          <w:rFonts w:ascii="Arial" w:hAnsi="Arial" w:cs="Arial"/>
          <w:sz w:val="22"/>
          <w:szCs w:val="22"/>
        </w:rPr>
        <w:t>w Strategii na rzecz Odpowiedzialnego Rozwoju do roku 2020 (z perspektywą do 2030r.)</w:t>
      </w:r>
      <w:r>
        <w:rPr>
          <w:rFonts w:ascii="Arial" w:hAnsi="Arial" w:cs="Arial"/>
          <w:sz w:val="22"/>
          <w:szCs w:val="22"/>
        </w:rPr>
        <w:t xml:space="preserve"> </w:t>
      </w:r>
      <w:r w:rsidRPr="008C7AB9">
        <w:rPr>
          <w:rFonts w:ascii="Arial" w:hAnsi="Arial" w:cs="Arial"/>
          <w:sz w:val="22"/>
          <w:szCs w:val="22"/>
        </w:rPr>
        <w:t>(SOR) i Krajowej Strategii Rozwoju Regionalnego 2030 (KSRR 2030)</w:t>
      </w:r>
      <w:r>
        <w:rPr>
          <w:rFonts w:ascii="Arial" w:hAnsi="Arial" w:cs="Arial"/>
          <w:sz w:val="22"/>
          <w:szCs w:val="22"/>
        </w:rPr>
        <w:t xml:space="preserve">, zgodnie z rozdziałem II </w:t>
      </w:r>
      <w:r w:rsidR="007940D2" w:rsidRPr="007940D2">
        <w:rPr>
          <w:rFonts w:ascii="Arial" w:hAnsi="Arial" w:cs="Arial"/>
          <w:sz w:val="22"/>
          <w:szCs w:val="22"/>
        </w:rPr>
        <w:t xml:space="preserve">pkt. 1 i 2 </w:t>
      </w:r>
      <w:r>
        <w:rPr>
          <w:rFonts w:ascii="Arial" w:hAnsi="Arial" w:cs="Arial"/>
          <w:sz w:val="22"/>
          <w:szCs w:val="22"/>
        </w:rPr>
        <w:t>załącznika nr 1 do FEP 2021-2027</w:t>
      </w:r>
      <w:r w:rsidRPr="00F11B34">
        <w:rPr>
          <w:rFonts w:ascii="Arial" w:hAnsi="Arial" w:cs="Arial"/>
          <w:sz w:val="22"/>
          <w:szCs w:val="22"/>
        </w:rPr>
        <w:t xml:space="preserve"> – 1</w:t>
      </w:r>
      <w:r>
        <w:rPr>
          <w:rFonts w:ascii="Arial" w:hAnsi="Arial" w:cs="Arial"/>
          <w:sz w:val="22"/>
          <w:szCs w:val="22"/>
        </w:rPr>
        <w:t>0</w:t>
      </w:r>
      <w:r w:rsidRPr="00F11B34">
        <w:rPr>
          <w:rFonts w:ascii="Arial" w:hAnsi="Arial" w:cs="Arial"/>
          <w:sz w:val="22"/>
          <w:szCs w:val="22"/>
        </w:rPr>
        <w:t xml:space="preserve"> pkt.</w:t>
      </w:r>
    </w:p>
    <w:p w14:paraId="0548FD5A" w14:textId="77777777" w:rsidR="00752DF7" w:rsidRPr="001B5428" w:rsidRDefault="00752DF7" w:rsidP="00752DF7">
      <w:pPr>
        <w:rPr>
          <w:rFonts w:ascii="Arial" w:hAnsi="Arial" w:cs="Arial"/>
          <w:sz w:val="22"/>
          <w:szCs w:val="22"/>
        </w:rPr>
      </w:pPr>
    </w:p>
    <w:p w14:paraId="5C2C23F6" w14:textId="77777777" w:rsidR="00752DF7" w:rsidRDefault="00752DF7" w:rsidP="00752DF7">
      <w:pPr>
        <w:rPr>
          <w:rFonts w:ascii="Arial" w:hAnsi="Arial" w:cs="Arial"/>
          <w:b/>
        </w:rPr>
      </w:pPr>
    </w:p>
    <w:p w14:paraId="7B6231B3" w14:textId="10B4DA61" w:rsidR="00752DF7" w:rsidRDefault="002B404D" w:rsidP="00752DF7">
      <w:pPr>
        <w:rPr>
          <w:rFonts w:ascii="Arial" w:hAnsi="Arial" w:cs="Arial"/>
          <w:b/>
        </w:rPr>
      </w:pPr>
      <w:r>
        <w:rPr>
          <w:rFonts w:ascii="Arial" w:hAnsi="Arial" w:cs="Arial"/>
          <w:b/>
        </w:rPr>
        <w:t>4</w:t>
      </w:r>
      <w:r w:rsidR="00752DF7" w:rsidRPr="004C63B0">
        <w:rPr>
          <w:rFonts w:ascii="Arial" w:hAnsi="Arial" w:cs="Arial"/>
          <w:b/>
        </w:rPr>
        <w:t xml:space="preserve">. </w:t>
      </w:r>
      <w:r w:rsidR="00752DF7" w:rsidRPr="00EB076D">
        <w:rPr>
          <w:rFonts w:ascii="Arial" w:hAnsi="Arial" w:cs="Arial"/>
          <w:b/>
        </w:rPr>
        <w:t>Wpływ projektu na zwiększenie dostępności dla dzieci ze specjalnymi  potrzebami edukacyjnymi</w:t>
      </w:r>
    </w:p>
    <w:p w14:paraId="011997B1" w14:textId="77777777" w:rsidR="00752DF7" w:rsidRDefault="00752DF7" w:rsidP="00752DF7">
      <w:pPr>
        <w:rPr>
          <w:rFonts w:ascii="Arial" w:hAnsi="Arial" w:cs="Arial"/>
          <w:b/>
        </w:rPr>
      </w:pPr>
    </w:p>
    <w:p w14:paraId="4DDD17EC" w14:textId="4D1B43FC" w:rsidR="00752DF7" w:rsidRDefault="00752DF7" w:rsidP="00021903">
      <w:pPr>
        <w:autoSpaceDE w:val="0"/>
        <w:autoSpaceDN w:val="0"/>
        <w:adjustRightInd w:val="0"/>
        <w:spacing w:line="276" w:lineRule="auto"/>
        <w:rPr>
          <w:rFonts w:ascii="Arial" w:eastAsia="PMingLiU" w:hAnsi="Arial" w:cs="Arial"/>
          <w:sz w:val="22"/>
          <w:szCs w:val="22"/>
          <w:lang w:eastAsia="zh-TW"/>
        </w:rPr>
      </w:pPr>
      <w:r>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35EBA289"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Specjalne potrzeby edukacyjne rozumiane są jako potrzeby wynikające w szczególności z:</w:t>
      </w:r>
    </w:p>
    <w:p w14:paraId="2BC732FE"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1) z niepełnosprawności;</w:t>
      </w:r>
    </w:p>
    <w:p w14:paraId="13FC1038"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2) z niedostosowania społecznego;</w:t>
      </w:r>
    </w:p>
    <w:p w14:paraId="4806F4EF"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3) z zagrożenia niedostosowaniem społecznym;</w:t>
      </w:r>
    </w:p>
    <w:p w14:paraId="4DEF3E54"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4) z zaburzeń zachowania lub emocji;</w:t>
      </w:r>
    </w:p>
    <w:p w14:paraId="6E36FD9F"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5) ze szczególnych uzdolnień;</w:t>
      </w:r>
    </w:p>
    <w:p w14:paraId="4EACA62F"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6) ze specyficznych trudności w uczeniu się;</w:t>
      </w:r>
    </w:p>
    <w:p w14:paraId="507048CB"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7) z deficytów kompetencji i zaburzeń sprawności językowych;</w:t>
      </w:r>
    </w:p>
    <w:p w14:paraId="7EA566EA"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8) z choroby przewlekłej;</w:t>
      </w:r>
    </w:p>
    <w:p w14:paraId="2A6A10AD"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9) z sytuacji kryzysowych lub traumatycznych;</w:t>
      </w:r>
    </w:p>
    <w:p w14:paraId="420E8574"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10) z niepowodzeń edukacyjnych;</w:t>
      </w:r>
    </w:p>
    <w:p w14:paraId="42228D5B"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11) z zaniedbań środowiskowych związanych z sytuacją bytową ucznia i jego rodziny, sposobem spędzania czasu wolnego i kontaktami środowiskowymi;</w:t>
      </w:r>
    </w:p>
    <w:p w14:paraId="4295AA35" w14:textId="6B2A9611" w:rsidR="00752DF7" w:rsidRDefault="00752DF7" w:rsidP="00021903">
      <w:pPr>
        <w:spacing w:line="276" w:lineRule="auto"/>
        <w:rPr>
          <w:rFonts w:ascii="Arial" w:hAnsi="Arial" w:cs="Arial"/>
          <w:b/>
        </w:rPr>
      </w:pPr>
      <w:r w:rsidRPr="00E70733">
        <w:rPr>
          <w:rFonts w:ascii="Arial" w:eastAsia="PMingLiU" w:hAnsi="Arial" w:cs="Arial"/>
          <w:sz w:val="22"/>
          <w:szCs w:val="22"/>
          <w:lang w:eastAsia="zh-TW"/>
        </w:rPr>
        <w:t>12) z trudności adaptacyjnych związanych z różnicami kulturowymi lub ze zmianą środowiska edukacyjnego, w tym związanych z wcześniejszym kształceniem za granicą</w:t>
      </w:r>
      <w:r w:rsidR="00CA56FA">
        <w:rPr>
          <w:rFonts w:ascii="Arial" w:eastAsia="PMingLiU" w:hAnsi="Arial" w:cs="Arial"/>
          <w:sz w:val="22"/>
          <w:szCs w:val="22"/>
          <w:lang w:eastAsia="zh-TW"/>
        </w:rPr>
        <w:t>,</w:t>
      </w:r>
      <w:r w:rsidR="00CA56FA" w:rsidRPr="00CA56FA">
        <w:rPr>
          <w:rFonts w:ascii="Arial" w:eastAsia="PMingLiU" w:hAnsi="Arial" w:cs="Arial"/>
          <w:sz w:val="22"/>
          <w:szCs w:val="22"/>
          <w:lang w:eastAsia="zh-TW"/>
        </w:rPr>
        <w:t xml:space="preserve"> </w:t>
      </w:r>
      <w:r w:rsidR="00CA56FA">
        <w:rPr>
          <w:rFonts w:ascii="Arial" w:eastAsia="PMingLiU" w:hAnsi="Arial" w:cs="Arial"/>
          <w:sz w:val="22"/>
          <w:szCs w:val="22"/>
          <w:lang w:eastAsia="zh-TW"/>
        </w:rPr>
        <w:t>uchodźctwem wywołanym agresją lub działaniami wojennymi</w:t>
      </w:r>
      <w:r w:rsidRPr="00E70733">
        <w:rPr>
          <w:rFonts w:ascii="Arial" w:eastAsia="PMingLiU" w:hAnsi="Arial" w:cs="Arial"/>
          <w:sz w:val="22"/>
          <w:szCs w:val="22"/>
          <w:lang w:eastAsia="zh-TW"/>
        </w:rPr>
        <w:t>.</w:t>
      </w:r>
    </w:p>
    <w:p w14:paraId="02AF9E68" w14:textId="77777777" w:rsidR="00752DF7" w:rsidRDefault="00752DF7" w:rsidP="00752DF7">
      <w:pPr>
        <w:ind w:left="459" w:hanging="459"/>
        <w:jc w:val="both"/>
        <w:rPr>
          <w:rFonts w:ascii="Arial" w:eastAsia="PMingLiU" w:hAnsi="Arial" w:cs="Arial"/>
          <w:sz w:val="22"/>
          <w:szCs w:val="22"/>
          <w:lang w:eastAsia="zh-TW"/>
        </w:rPr>
      </w:pPr>
    </w:p>
    <w:p w14:paraId="265CA585" w14:textId="77777777" w:rsidR="00752DF7" w:rsidRPr="007C3C1A" w:rsidRDefault="00752DF7" w:rsidP="00752DF7">
      <w:pPr>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max. </w:t>
      </w:r>
      <w:r>
        <w:rPr>
          <w:rFonts w:ascii="Arial" w:hAnsi="Arial" w:cs="Arial"/>
          <w:b/>
          <w:bCs/>
          <w:sz w:val="22"/>
          <w:szCs w:val="22"/>
        </w:rPr>
        <w:t xml:space="preserve">20 </w:t>
      </w:r>
      <w:r w:rsidRPr="001A0DD6">
        <w:rPr>
          <w:rFonts w:ascii="Arial" w:hAnsi="Arial" w:cs="Arial"/>
          <w:b/>
          <w:bCs/>
          <w:sz w:val="22"/>
          <w:szCs w:val="22"/>
        </w:rPr>
        <w:t>punktów.</w:t>
      </w:r>
      <w:r w:rsidRPr="001A0DD6">
        <w:rPr>
          <w:rFonts w:ascii="Arial" w:hAnsi="Arial" w:cs="Arial"/>
          <w:b/>
          <w:sz w:val="22"/>
          <w:szCs w:val="22"/>
        </w:rPr>
        <w:t xml:space="preserve"> </w:t>
      </w:r>
    </w:p>
    <w:p w14:paraId="4B469976" w14:textId="77777777" w:rsidR="00752DF7" w:rsidRDefault="00752DF7" w:rsidP="00752DF7">
      <w:pPr>
        <w:ind w:left="459" w:hanging="459"/>
        <w:jc w:val="both"/>
        <w:rPr>
          <w:rFonts w:ascii="Arial" w:eastAsia="PMingLiU" w:hAnsi="Arial" w:cs="Arial"/>
          <w:sz w:val="22"/>
          <w:szCs w:val="22"/>
          <w:lang w:eastAsia="zh-TW"/>
        </w:rPr>
      </w:pPr>
    </w:p>
    <w:p w14:paraId="6E7A32E9" w14:textId="77777777" w:rsidR="00752DF7"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lastRenderedPageBreak/>
        <w:t>Za zaplanowanie spełnienia minimalnego standardu dostępności – 10 pkt.</w:t>
      </w:r>
    </w:p>
    <w:p w14:paraId="60FFF5D3" w14:textId="77777777" w:rsidR="00752DF7"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Za zaplanowanie przedsięwzięć w zakresie dostępności ponad minimalny standard –  10 pkt.</w:t>
      </w:r>
    </w:p>
    <w:p w14:paraId="5686901E" w14:textId="77777777" w:rsidR="00752DF7"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Punkty mogą podlegać sumowaniu.</w:t>
      </w:r>
    </w:p>
    <w:p w14:paraId="0498A84E" w14:textId="77777777" w:rsidR="00752DF7" w:rsidRDefault="00752DF7" w:rsidP="00021903">
      <w:pPr>
        <w:jc w:val="both"/>
        <w:rPr>
          <w:rFonts w:ascii="Arial" w:eastAsia="PMingLiU" w:hAnsi="Arial" w:cs="Arial"/>
          <w:sz w:val="22"/>
          <w:szCs w:val="22"/>
          <w:lang w:eastAsia="zh-TW"/>
        </w:rPr>
      </w:pPr>
    </w:p>
    <w:p w14:paraId="224B7F65" w14:textId="77777777" w:rsidR="00021903" w:rsidRDefault="00021903" w:rsidP="00752DF7">
      <w:pPr>
        <w:rPr>
          <w:rFonts w:ascii="Arial" w:hAnsi="Arial" w:cs="Arial"/>
          <w:b/>
        </w:rPr>
      </w:pPr>
    </w:p>
    <w:p w14:paraId="590CF0B4" w14:textId="052A86B2" w:rsidR="00752DF7" w:rsidRDefault="002B404D" w:rsidP="00752DF7">
      <w:pPr>
        <w:rPr>
          <w:rFonts w:ascii="Arial" w:eastAsia="PMingLiU" w:hAnsi="Arial" w:cs="Arial"/>
          <w:sz w:val="22"/>
          <w:szCs w:val="22"/>
          <w:lang w:eastAsia="zh-TW"/>
        </w:rPr>
      </w:pPr>
      <w:r>
        <w:rPr>
          <w:rFonts w:ascii="Arial" w:hAnsi="Arial" w:cs="Arial"/>
          <w:b/>
        </w:rPr>
        <w:t>5</w:t>
      </w:r>
      <w:r w:rsidR="00752DF7" w:rsidRPr="004C63B0">
        <w:rPr>
          <w:rFonts w:ascii="Arial" w:hAnsi="Arial" w:cs="Arial"/>
          <w:b/>
        </w:rPr>
        <w:t xml:space="preserve">. </w:t>
      </w:r>
      <w:r w:rsidR="00752DF7" w:rsidRPr="008F76C4">
        <w:rPr>
          <w:rFonts w:ascii="Arial" w:hAnsi="Arial" w:cs="Arial"/>
          <w:b/>
        </w:rPr>
        <w:t>Zwiększenie powierzchni na pracownie STEAM</w:t>
      </w:r>
    </w:p>
    <w:p w14:paraId="607B13A3" w14:textId="77777777" w:rsidR="00752DF7" w:rsidRDefault="00752DF7" w:rsidP="00752DF7">
      <w:pPr>
        <w:rPr>
          <w:rFonts w:ascii="Arial" w:eastAsia="PMingLiU" w:hAnsi="Arial" w:cs="Arial"/>
          <w:sz w:val="22"/>
          <w:szCs w:val="22"/>
          <w:lang w:eastAsia="zh-TW"/>
        </w:rPr>
      </w:pPr>
    </w:p>
    <w:p w14:paraId="6CAD43C8" w14:textId="1B7A7902"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 xml:space="preserve">Kryterium preferować będzie przedsięwzięcia uwzględniające zwiększenie powierzchni z przeznaczeniem na pracownie STEAM ze szczególnym uwzględnieniem nauczania robotyki </w:t>
      </w:r>
      <w:r w:rsidR="00021903">
        <w:rPr>
          <w:rFonts w:ascii="Arial" w:eastAsia="PMingLiU" w:hAnsi="Arial" w:cs="Arial"/>
          <w:sz w:val="22"/>
          <w:szCs w:val="22"/>
          <w:lang w:eastAsia="zh-TW"/>
        </w:rPr>
        <w:br/>
      </w:r>
      <w:r>
        <w:rPr>
          <w:rFonts w:ascii="Arial" w:eastAsia="PMingLiU" w:hAnsi="Arial" w:cs="Arial"/>
          <w:sz w:val="22"/>
          <w:szCs w:val="22"/>
          <w:lang w:eastAsia="zh-TW"/>
        </w:rPr>
        <w:t>i programowania.</w:t>
      </w:r>
    </w:p>
    <w:p w14:paraId="4E0E3B41" w14:textId="77777777" w:rsidR="00752DF7" w:rsidRDefault="00752DF7" w:rsidP="00752DF7">
      <w:pPr>
        <w:rPr>
          <w:rFonts w:ascii="Arial" w:eastAsia="PMingLiU" w:hAnsi="Arial" w:cs="Arial"/>
          <w:sz w:val="22"/>
          <w:szCs w:val="22"/>
          <w:lang w:eastAsia="zh-TW"/>
        </w:rPr>
      </w:pPr>
    </w:p>
    <w:p w14:paraId="13040029" w14:textId="73CA9FC9" w:rsidR="00752DF7" w:rsidRPr="008F76C4" w:rsidRDefault="00752DF7" w:rsidP="00752DF7">
      <w:pPr>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max. </w:t>
      </w:r>
      <w:r>
        <w:rPr>
          <w:rFonts w:ascii="Arial" w:hAnsi="Arial" w:cs="Arial"/>
          <w:b/>
          <w:bCs/>
          <w:sz w:val="22"/>
          <w:szCs w:val="22"/>
        </w:rPr>
        <w:t xml:space="preserve">25 </w:t>
      </w:r>
      <w:r w:rsidRPr="001A0DD6">
        <w:rPr>
          <w:rFonts w:ascii="Arial" w:hAnsi="Arial" w:cs="Arial"/>
          <w:b/>
          <w:bCs/>
          <w:sz w:val="22"/>
          <w:szCs w:val="22"/>
        </w:rPr>
        <w:t>punktów.</w:t>
      </w:r>
    </w:p>
    <w:p w14:paraId="1B86ECAE" w14:textId="77777777" w:rsidR="00752DF7" w:rsidRDefault="00752DF7" w:rsidP="00752DF7">
      <w:pPr>
        <w:rPr>
          <w:rFonts w:ascii="Arial" w:eastAsia="PMingLiU" w:hAnsi="Arial" w:cs="Arial"/>
          <w:sz w:val="22"/>
          <w:szCs w:val="22"/>
          <w:lang w:eastAsia="zh-TW"/>
        </w:rPr>
      </w:pPr>
    </w:p>
    <w:p w14:paraId="22328323" w14:textId="77777777"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Za zaplanowanie w projekcie pracowni dot. nauczania robotyki i programowania – 15 pkt.</w:t>
      </w:r>
    </w:p>
    <w:p w14:paraId="06DDAAD6" w14:textId="77777777"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Za zaplanowanie w projekcie pracowni STEAM w pozostałym zakresie – 10 pkt.</w:t>
      </w:r>
    </w:p>
    <w:p w14:paraId="00EF9469" w14:textId="77777777"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Punkty mogą podlegać sumowaniu.</w:t>
      </w:r>
    </w:p>
    <w:p w14:paraId="021D2A42" w14:textId="77777777" w:rsidR="00752DF7" w:rsidRDefault="00752DF7" w:rsidP="00752DF7">
      <w:pPr>
        <w:rPr>
          <w:rFonts w:ascii="Arial" w:eastAsia="PMingLiU" w:hAnsi="Arial" w:cs="Arial"/>
          <w:sz w:val="22"/>
          <w:szCs w:val="22"/>
          <w:lang w:eastAsia="zh-TW"/>
        </w:rPr>
      </w:pPr>
    </w:p>
    <w:p w14:paraId="33EADC9A" w14:textId="77777777" w:rsidR="00752DF7" w:rsidRDefault="00752DF7" w:rsidP="00752DF7">
      <w:pPr>
        <w:rPr>
          <w:rFonts w:ascii="Arial" w:hAnsi="Arial" w:cs="Arial"/>
          <w:b/>
        </w:rPr>
      </w:pPr>
      <w:r>
        <w:rPr>
          <w:rFonts w:ascii="Arial" w:hAnsi="Arial" w:cs="Arial"/>
          <w:b/>
        </w:rPr>
        <w:t>III. Szkolnictwo zawodowe</w:t>
      </w:r>
    </w:p>
    <w:p w14:paraId="541DCEE1" w14:textId="77777777" w:rsidR="00752DF7" w:rsidRPr="004C63B0" w:rsidRDefault="00752DF7" w:rsidP="00752DF7">
      <w:pPr>
        <w:rPr>
          <w:rFonts w:ascii="Arial" w:hAnsi="Arial" w:cs="Arial"/>
          <w:b/>
        </w:rPr>
      </w:pPr>
    </w:p>
    <w:p w14:paraId="16967182" w14:textId="77777777" w:rsidR="00752DF7" w:rsidRPr="009D3A11" w:rsidRDefault="00752DF7" w:rsidP="00752DF7">
      <w:pPr>
        <w:rPr>
          <w:rFonts w:ascii="Arial" w:eastAsia="PMingLiU" w:hAnsi="Arial" w:cs="Arial"/>
          <w:szCs w:val="22"/>
          <w:lang w:eastAsia="zh-TW"/>
        </w:rPr>
      </w:pPr>
      <w:r>
        <w:rPr>
          <w:rFonts w:ascii="Arial" w:eastAsia="PMingLiU" w:hAnsi="Arial" w:cs="Arial"/>
          <w:b/>
          <w:szCs w:val="22"/>
          <w:lang w:eastAsia="zh-TW"/>
        </w:rPr>
        <w:t>1</w:t>
      </w:r>
      <w:r w:rsidRPr="009D3A11">
        <w:rPr>
          <w:rFonts w:ascii="Arial" w:eastAsia="PMingLiU" w:hAnsi="Arial" w:cs="Arial"/>
          <w:b/>
          <w:szCs w:val="22"/>
          <w:lang w:eastAsia="zh-TW"/>
        </w:rPr>
        <w:t>. Preferencje terytorialne</w:t>
      </w:r>
    </w:p>
    <w:p w14:paraId="248D4944" w14:textId="77777777" w:rsidR="00752DF7" w:rsidRPr="009D3A11" w:rsidRDefault="00752DF7" w:rsidP="00752DF7">
      <w:pPr>
        <w:rPr>
          <w:rFonts w:ascii="Arial" w:eastAsia="PMingLiU" w:hAnsi="Arial" w:cs="Arial"/>
          <w:sz w:val="22"/>
          <w:szCs w:val="22"/>
          <w:lang w:eastAsia="zh-TW"/>
        </w:rPr>
      </w:pPr>
    </w:p>
    <w:p w14:paraId="5B4082A7" w14:textId="7034B978" w:rsidR="00752DF7" w:rsidRPr="009D3A11" w:rsidRDefault="007940D2" w:rsidP="00021903">
      <w:pPr>
        <w:spacing w:line="276" w:lineRule="auto"/>
        <w:rPr>
          <w:rFonts w:ascii="Arial" w:eastAsia="PMingLiU" w:hAnsi="Arial" w:cs="Arial"/>
          <w:sz w:val="22"/>
          <w:szCs w:val="22"/>
          <w:lang w:eastAsia="zh-TW"/>
        </w:rPr>
      </w:pPr>
      <w:r w:rsidRPr="007940D2">
        <w:rPr>
          <w:rFonts w:ascii="Arial" w:eastAsia="PMingLiU" w:hAnsi="Arial" w:cs="Arial"/>
          <w:sz w:val="22"/>
          <w:szCs w:val="22"/>
          <w:lang w:eastAsia="zh-TW"/>
        </w:rPr>
        <w:t>W ramach kryterium preferowane będą projekty, których zakres rzeczowy zlokalizowany będzie w całości</w:t>
      </w:r>
      <w:r>
        <w:rPr>
          <w:rFonts w:ascii="Arial" w:eastAsia="PMingLiU" w:hAnsi="Arial" w:cs="Arial"/>
          <w:sz w:val="22"/>
          <w:szCs w:val="22"/>
          <w:lang w:eastAsia="zh-TW"/>
        </w:rPr>
        <w:t xml:space="preserve"> </w:t>
      </w:r>
      <w:r w:rsidR="00752DF7" w:rsidRPr="009D3A11">
        <w:rPr>
          <w:rFonts w:ascii="Arial" w:eastAsia="PMingLiU" w:hAnsi="Arial" w:cs="Arial"/>
          <w:sz w:val="22"/>
          <w:szCs w:val="22"/>
          <w:lang w:eastAsia="zh-TW"/>
        </w:rPr>
        <w:t>na terenie Obszarów Strategicznej Interwencji (OSI) wy</w:t>
      </w:r>
      <w:r w:rsidR="00752DF7">
        <w:rPr>
          <w:rFonts w:ascii="Arial" w:eastAsia="PMingLiU" w:hAnsi="Arial" w:cs="Arial"/>
          <w:sz w:val="22"/>
          <w:szCs w:val="22"/>
          <w:lang w:eastAsia="zh-TW"/>
        </w:rPr>
        <w:t xml:space="preserve">znaczonych na poziomie krajowym </w:t>
      </w:r>
      <w:r w:rsidR="00752DF7" w:rsidRPr="009D3A11">
        <w:rPr>
          <w:rFonts w:ascii="Arial" w:eastAsia="PMingLiU" w:hAnsi="Arial" w:cs="Arial"/>
          <w:sz w:val="22"/>
          <w:szCs w:val="22"/>
          <w:lang w:eastAsia="zh-TW"/>
        </w:rPr>
        <w:t>w Strategii na rzecz Odpowiedzialnego Rozwoju do roku</w:t>
      </w:r>
      <w:r w:rsidR="00752DF7">
        <w:rPr>
          <w:rFonts w:ascii="Arial" w:eastAsia="PMingLiU" w:hAnsi="Arial" w:cs="Arial"/>
          <w:sz w:val="22"/>
          <w:szCs w:val="22"/>
          <w:lang w:eastAsia="zh-TW"/>
        </w:rPr>
        <w:t xml:space="preserve"> 2020 (z perspektywą do 2030r.) </w:t>
      </w:r>
      <w:r w:rsidR="00752DF7" w:rsidRPr="009D3A11">
        <w:rPr>
          <w:rFonts w:ascii="Arial" w:eastAsia="PMingLiU" w:hAnsi="Arial" w:cs="Arial"/>
          <w:sz w:val="22"/>
          <w:szCs w:val="22"/>
          <w:lang w:eastAsia="zh-TW"/>
        </w:rPr>
        <w:t>(SOR) i Krajowej Strategii Rozwoju Regionalnego 2030 (KSRR 2030), zgodnie z rozdziałem II</w:t>
      </w:r>
      <w:r w:rsidR="002B404D">
        <w:rPr>
          <w:rFonts w:ascii="Arial" w:eastAsia="PMingLiU" w:hAnsi="Arial" w:cs="Arial"/>
          <w:sz w:val="22"/>
          <w:szCs w:val="22"/>
          <w:lang w:eastAsia="zh-TW"/>
        </w:rPr>
        <w:t xml:space="preserve"> pkt. 1 i 2</w:t>
      </w:r>
      <w:r w:rsidR="00752DF7" w:rsidRPr="009D3A11">
        <w:rPr>
          <w:rFonts w:ascii="Arial" w:eastAsia="PMingLiU" w:hAnsi="Arial" w:cs="Arial"/>
          <w:sz w:val="22"/>
          <w:szCs w:val="22"/>
          <w:lang w:eastAsia="zh-TW"/>
        </w:rPr>
        <w:t xml:space="preserve"> załącznika nr 1 do FEP 2021-2027</w:t>
      </w:r>
    </w:p>
    <w:p w14:paraId="54E12F69" w14:textId="77777777" w:rsidR="00752DF7" w:rsidRDefault="00752DF7" w:rsidP="00021903">
      <w:pPr>
        <w:spacing w:line="276" w:lineRule="auto"/>
        <w:rPr>
          <w:rFonts w:ascii="Arial" w:eastAsia="PMingLiU" w:hAnsi="Arial" w:cs="Arial"/>
          <w:b/>
          <w:bCs/>
          <w:sz w:val="22"/>
          <w:szCs w:val="22"/>
          <w:lang w:eastAsia="zh-TW"/>
        </w:rPr>
      </w:pPr>
    </w:p>
    <w:p w14:paraId="5DE4BAD1"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w:t>
      </w:r>
      <w:r>
        <w:rPr>
          <w:rFonts w:ascii="Arial" w:eastAsia="PMingLiU" w:hAnsi="Arial" w:cs="Arial"/>
          <w:b/>
          <w:bCs/>
          <w:sz w:val="22"/>
          <w:szCs w:val="22"/>
          <w:lang w:eastAsia="zh-TW"/>
        </w:rPr>
        <w:t>1</w:t>
      </w:r>
      <w:r w:rsidRPr="009D3A11">
        <w:rPr>
          <w:rFonts w:ascii="Arial" w:eastAsia="PMingLiU" w:hAnsi="Arial" w:cs="Arial"/>
          <w:b/>
          <w:bCs/>
          <w:sz w:val="22"/>
          <w:szCs w:val="22"/>
          <w:lang w:eastAsia="zh-TW"/>
        </w:rPr>
        <w:t>5 punktów.</w:t>
      </w:r>
      <w:r w:rsidRPr="009D3A11">
        <w:rPr>
          <w:rFonts w:ascii="Arial" w:eastAsia="PMingLiU" w:hAnsi="Arial" w:cs="Arial"/>
          <w:b/>
          <w:sz w:val="22"/>
          <w:szCs w:val="22"/>
          <w:lang w:eastAsia="zh-TW"/>
        </w:rPr>
        <w:t xml:space="preserve"> </w:t>
      </w:r>
    </w:p>
    <w:p w14:paraId="2ADFBE71" w14:textId="77777777" w:rsidR="00752DF7" w:rsidRPr="009D3A11" w:rsidRDefault="00752DF7" w:rsidP="00021903">
      <w:pPr>
        <w:spacing w:line="276" w:lineRule="auto"/>
        <w:rPr>
          <w:rFonts w:ascii="Arial" w:eastAsia="PMingLiU" w:hAnsi="Arial" w:cs="Arial"/>
          <w:sz w:val="22"/>
          <w:szCs w:val="22"/>
          <w:lang w:eastAsia="zh-TW"/>
        </w:rPr>
      </w:pPr>
    </w:p>
    <w:p w14:paraId="6499B8B6" w14:textId="06954364"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Jeżeli projekt realizowany będzie na terenie Obszarów Strategicznej Interwencji (OSI) wy</w:t>
      </w:r>
      <w:r>
        <w:rPr>
          <w:rFonts w:ascii="Arial" w:eastAsia="PMingLiU" w:hAnsi="Arial" w:cs="Arial"/>
          <w:sz w:val="22"/>
          <w:szCs w:val="22"/>
          <w:lang w:eastAsia="zh-TW"/>
        </w:rPr>
        <w:t xml:space="preserve">znaczonych na poziomie krajowym </w:t>
      </w:r>
      <w:r w:rsidRPr="009D3A11">
        <w:rPr>
          <w:rFonts w:ascii="Arial" w:eastAsia="PMingLiU" w:hAnsi="Arial" w:cs="Arial"/>
          <w:sz w:val="22"/>
          <w:szCs w:val="22"/>
          <w:lang w:eastAsia="zh-TW"/>
        </w:rPr>
        <w:t>w Strategii na rzecz Odpowiedzialnego Rozwoju do roku</w:t>
      </w:r>
      <w:r>
        <w:rPr>
          <w:rFonts w:ascii="Arial" w:eastAsia="PMingLiU" w:hAnsi="Arial" w:cs="Arial"/>
          <w:sz w:val="22"/>
          <w:szCs w:val="22"/>
          <w:lang w:eastAsia="zh-TW"/>
        </w:rPr>
        <w:t xml:space="preserve"> 2020 (z perspektywą do 2030r.) </w:t>
      </w:r>
      <w:r w:rsidRPr="009D3A11">
        <w:rPr>
          <w:rFonts w:ascii="Arial" w:eastAsia="PMingLiU" w:hAnsi="Arial" w:cs="Arial"/>
          <w:sz w:val="22"/>
          <w:szCs w:val="22"/>
          <w:lang w:eastAsia="zh-TW"/>
        </w:rPr>
        <w:t xml:space="preserve">(SOR) i Krajowej Strategii Rozwoju Regionalnego 2030 (KSRR 2030), zgodnie z rozdziałem II </w:t>
      </w:r>
      <w:r w:rsidR="002B404D">
        <w:rPr>
          <w:rFonts w:ascii="Arial" w:eastAsia="PMingLiU" w:hAnsi="Arial" w:cs="Arial"/>
          <w:sz w:val="22"/>
          <w:szCs w:val="22"/>
          <w:lang w:eastAsia="zh-TW"/>
        </w:rPr>
        <w:t xml:space="preserve">pkt. 1 i 2 </w:t>
      </w:r>
      <w:r w:rsidRPr="009D3A11">
        <w:rPr>
          <w:rFonts w:ascii="Arial" w:eastAsia="PMingLiU" w:hAnsi="Arial" w:cs="Arial"/>
          <w:sz w:val="22"/>
          <w:szCs w:val="22"/>
          <w:lang w:eastAsia="zh-TW"/>
        </w:rPr>
        <w:t>załącznika nr 1 do FEP 2021-2027 – 15 pkt.</w:t>
      </w:r>
    </w:p>
    <w:p w14:paraId="784FF8C7" w14:textId="77777777" w:rsidR="00752DF7" w:rsidRPr="009D3A11" w:rsidRDefault="00752DF7" w:rsidP="00021903">
      <w:pPr>
        <w:spacing w:line="276" w:lineRule="auto"/>
        <w:rPr>
          <w:rFonts w:ascii="Arial" w:eastAsia="PMingLiU" w:hAnsi="Arial" w:cs="Arial"/>
          <w:sz w:val="22"/>
          <w:szCs w:val="22"/>
          <w:lang w:eastAsia="zh-TW"/>
        </w:rPr>
      </w:pPr>
    </w:p>
    <w:p w14:paraId="5C7FAA1C" w14:textId="77777777" w:rsidR="00752DF7" w:rsidRDefault="00752DF7" w:rsidP="00752DF7">
      <w:pPr>
        <w:rPr>
          <w:rFonts w:ascii="Arial" w:eastAsia="PMingLiU" w:hAnsi="Arial" w:cs="Arial"/>
          <w:sz w:val="22"/>
          <w:szCs w:val="22"/>
          <w:lang w:eastAsia="zh-TW"/>
        </w:rPr>
      </w:pPr>
    </w:p>
    <w:p w14:paraId="28ADCD7D" w14:textId="77777777" w:rsidR="00752DF7" w:rsidRPr="009D3A11" w:rsidRDefault="00752DF7" w:rsidP="00752DF7">
      <w:pPr>
        <w:rPr>
          <w:rFonts w:ascii="Arial" w:eastAsia="PMingLiU" w:hAnsi="Arial" w:cs="Arial"/>
          <w:b/>
          <w:szCs w:val="22"/>
          <w:lang w:eastAsia="zh-TW"/>
        </w:rPr>
      </w:pPr>
      <w:r>
        <w:rPr>
          <w:rFonts w:ascii="Arial" w:eastAsia="PMingLiU" w:hAnsi="Arial" w:cs="Arial"/>
          <w:b/>
          <w:szCs w:val="22"/>
          <w:lang w:eastAsia="zh-TW"/>
        </w:rPr>
        <w:t>2</w:t>
      </w:r>
      <w:r w:rsidRPr="009D3A11">
        <w:rPr>
          <w:rFonts w:ascii="Arial" w:eastAsia="PMingLiU" w:hAnsi="Arial" w:cs="Arial"/>
          <w:b/>
          <w:szCs w:val="22"/>
          <w:lang w:eastAsia="zh-TW"/>
        </w:rPr>
        <w:t xml:space="preserve">. </w:t>
      </w:r>
      <w:r>
        <w:rPr>
          <w:rFonts w:ascii="Arial" w:eastAsia="PMingLiU" w:hAnsi="Arial" w:cs="Arial"/>
          <w:b/>
          <w:szCs w:val="22"/>
          <w:lang w:eastAsia="zh-TW"/>
        </w:rPr>
        <w:t xml:space="preserve">Zgodność projektu </w:t>
      </w:r>
      <w:r w:rsidRPr="009D3A11">
        <w:rPr>
          <w:rFonts w:ascii="Arial" w:eastAsia="PMingLiU" w:hAnsi="Arial" w:cs="Arial"/>
          <w:b/>
          <w:szCs w:val="22"/>
          <w:lang w:eastAsia="zh-TW"/>
        </w:rPr>
        <w:t>z RIS WP</w:t>
      </w:r>
    </w:p>
    <w:p w14:paraId="2EB0FBAB" w14:textId="77777777" w:rsidR="00752DF7" w:rsidRPr="009D3A11" w:rsidRDefault="00752DF7" w:rsidP="00752DF7">
      <w:pPr>
        <w:rPr>
          <w:rFonts w:ascii="Arial" w:eastAsia="PMingLiU" w:hAnsi="Arial" w:cs="Arial"/>
          <w:sz w:val="22"/>
          <w:szCs w:val="22"/>
          <w:lang w:eastAsia="zh-TW"/>
        </w:rPr>
      </w:pPr>
    </w:p>
    <w:p w14:paraId="56B39EFE" w14:textId="31BC1706"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Kryterium premiować będzie projekty zgodne z inteligentnymi specjalizacjami</w:t>
      </w:r>
    </w:p>
    <w:p w14:paraId="43E7683D" w14:textId="77777777" w:rsidR="00752DF7" w:rsidRDefault="00752DF7" w:rsidP="00021903">
      <w:pPr>
        <w:spacing w:line="276" w:lineRule="auto"/>
        <w:rPr>
          <w:rFonts w:ascii="Arial" w:eastAsia="PMingLiU" w:hAnsi="Arial" w:cs="Arial"/>
          <w:b/>
          <w:bCs/>
          <w:sz w:val="22"/>
          <w:szCs w:val="22"/>
          <w:lang w:eastAsia="zh-TW"/>
        </w:rPr>
      </w:pPr>
      <w:r w:rsidRPr="009D3A11">
        <w:rPr>
          <w:rFonts w:ascii="Arial" w:eastAsia="PMingLiU" w:hAnsi="Arial" w:cs="Arial"/>
          <w:sz w:val="22"/>
          <w:szCs w:val="22"/>
          <w:lang w:eastAsia="zh-TW"/>
        </w:rPr>
        <w:t>regionu.</w:t>
      </w:r>
    </w:p>
    <w:p w14:paraId="1F96D091" w14:textId="77777777" w:rsidR="00752DF7" w:rsidRDefault="00752DF7" w:rsidP="00021903">
      <w:pPr>
        <w:spacing w:line="276" w:lineRule="auto"/>
        <w:rPr>
          <w:rFonts w:ascii="Arial" w:eastAsia="PMingLiU" w:hAnsi="Arial" w:cs="Arial"/>
          <w:b/>
          <w:bCs/>
          <w:sz w:val="22"/>
          <w:szCs w:val="22"/>
          <w:lang w:eastAsia="zh-TW"/>
        </w:rPr>
      </w:pPr>
    </w:p>
    <w:p w14:paraId="77CC0D6F"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10</w:t>
      </w:r>
      <w:r w:rsidRPr="009D3A11">
        <w:rPr>
          <w:rFonts w:ascii="Arial" w:eastAsia="PMingLiU" w:hAnsi="Arial" w:cs="Arial"/>
          <w:b/>
          <w:bCs/>
          <w:sz w:val="22"/>
          <w:szCs w:val="22"/>
          <w:lang w:eastAsia="zh-TW"/>
        </w:rPr>
        <w:t xml:space="preserve"> punktów.</w:t>
      </w:r>
      <w:r w:rsidRPr="009D3A11">
        <w:rPr>
          <w:rFonts w:ascii="Arial" w:eastAsia="PMingLiU" w:hAnsi="Arial" w:cs="Arial"/>
          <w:b/>
          <w:sz w:val="22"/>
          <w:szCs w:val="22"/>
          <w:lang w:eastAsia="zh-TW"/>
        </w:rPr>
        <w:t xml:space="preserve"> </w:t>
      </w:r>
    </w:p>
    <w:p w14:paraId="6A2C5575" w14:textId="77777777" w:rsidR="00752DF7" w:rsidRPr="009D3A11" w:rsidRDefault="00752DF7" w:rsidP="00021903">
      <w:pPr>
        <w:spacing w:line="276" w:lineRule="auto"/>
        <w:rPr>
          <w:rFonts w:ascii="Arial" w:eastAsia="PMingLiU" w:hAnsi="Arial" w:cs="Arial"/>
          <w:sz w:val="22"/>
          <w:szCs w:val="22"/>
          <w:lang w:eastAsia="zh-TW"/>
        </w:rPr>
      </w:pPr>
    </w:p>
    <w:p w14:paraId="41D74657" w14:textId="77777777"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 xml:space="preserve">Jednostka </w:t>
      </w:r>
      <w:r>
        <w:rPr>
          <w:rFonts w:ascii="Arial" w:eastAsia="PMingLiU" w:hAnsi="Arial" w:cs="Arial"/>
          <w:sz w:val="22"/>
          <w:szCs w:val="22"/>
          <w:lang w:eastAsia="zh-TW"/>
        </w:rPr>
        <w:t xml:space="preserve">prowadzi kształcenie w obszarze </w:t>
      </w:r>
      <w:r w:rsidRPr="009D3A11">
        <w:rPr>
          <w:rFonts w:ascii="Arial" w:eastAsia="PMingLiU" w:hAnsi="Arial" w:cs="Arial"/>
          <w:sz w:val="22"/>
          <w:szCs w:val="22"/>
          <w:lang w:eastAsia="zh-TW"/>
        </w:rPr>
        <w:t>związanym z inteligentnymi specjalizacjami</w:t>
      </w:r>
    </w:p>
    <w:p w14:paraId="7AB25377" w14:textId="77777777"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województ</w:t>
      </w:r>
      <w:r>
        <w:rPr>
          <w:rFonts w:ascii="Arial" w:eastAsia="PMingLiU" w:hAnsi="Arial" w:cs="Arial"/>
          <w:sz w:val="22"/>
          <w:szCs w:val="22"/>
          <w:lang w:eastAsia="zh-TW"/>
        </w:rPr>
        <w:t xml:space="preserve">wa podkarpackiego (RSI WP 2021- </w:t>
      </w:r>
      <w:r w:rsidRPr="009D3A11">
        <w:rPr>
          <w:rFonts w:ascii="Arial" w:eastAsia="PMingLiU" w:hAnsi="Arial" w:cs="Arial"/>
          <w:sz w:val="22"/>
          <w:szCs w:val="22"/>
          <w:lang w:eastAsia="zh-TW"/>
        </w:rPr>
        <w:t>2030): lotnictwo i kosmonautyka, jakość życia,</w:t>
      </w:r>
    </w:p>
    <w:p w14:paraId="2638F099" w14:textId="77777777" w:rsidR="00752DF7"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informacja i telekomunikacja, motoryzacja - 10 pkt.</w:t>
      </w:r>
    </w:p>
    <w:p w14:paraId="7172D480" w14:textId="77777777" w:rsidR="00752DF7" w:rsidRDefault="00752DF7" w:rsidP="00752DF7">
      <w:pPr>
        <w:rPr>
          <w:rFonts w:ascii="Arial" w:eastAsia="PMingLiU" w:hAnsi="Arial" w:cs="Arial"/>
          <w:sz w:val="22"/>
          <w:szCs w:val="22"/>
          <w:lang w:eastAsia="zh-TW"/>
        </w:rPr>
      </w:pPr>
    </w:p>
    <w:p w14:paraId="5D4F382C" w14:textId="77777777" w:rsidR="00752DF7" w:rsidRPr="009D3A11" w:rsidRDefault="00752DF7" w:rsidP="00752DF7">
      <w:pPr>
        <w:rPr>
          <w:rFonts w:ascii="Arial" w:eastAsia="PMingLiU" w:hAnsi="Arial" w:cs="Arial"/>
          <w:b/>
          <w:szCs w:val="22"/>
          <w:lang w:eastAsia="zh-TW"/>
        </w:rPr>
      </w:pPr>
      <w:r>
        <w:rPr>
          <w:rFonts w:ascii="Arial" w:eastAsia="PMingLiU" w:hAnsi="Arial" w:cs="Arial"/>
          <w:b/>
          <w:szCs w:val="22"/>
          <w:lang w:eastAsia="zh-TW"/>
        </w:rPr>
        <w:t>3</w:t>
      </w:r>
      <w:r w:rsidRPr="009D3A11">
        <w:rPr>
          <w:rFonts w:ascii="Arial" w:eastAsia="PMingLiU" w:hAnsi="Arial" w:cs="Arial"/>
          <w:b/>
          <w:szCs w:val="22"/>
          <w:lang w:eastAsia="zh-TW"/>
        </w:rPr>
        <w:t xml:space="preserve">. </w:t>
      </w:r>
      <w:r w:rsidRPr="009D24FF">
        <w:rPr>
          <w:rFonts w:ascii="Arial" w:eastAsia="PMingLiU" w:hAnsi="Arial" w:cs="Arial"/>
          <w:b/>
          <w:szCs w:val="22"/>
          <w:lang w:eastAsia="zh-TW"/>
        </w:rPr>
        <w:t>Efektywność kosztowa osiągnięcia wskaźnika</w:t>
      </w:r>
    </w:p>
    <w:p w14:paraId="432ACB9F" w14:textId="77777777" w:rsidR="00752DF7" w:rsidRPr="009D3A11" w:rsidRDefault="00752DF7" w:rsidP="00752DF7">
      <w:pPr>
        <w:rPr>
          <w:rFonts w:ascii="Arial" w:eastAsia="PMingLiU" w:hAnsi="Arial" w:cs="Arial"/>
          <w:sz w:val="22"/>
          <w:szCs w:val="22"/>
          <w:lang w:eastAsia="zh-TW"/>
        </w:rPr>
      </w:pPr>
    </w:p>
    <w:p w14:paraId="5BD27238" w14:textId="5D910756"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lastRenderedPageBreak/>
        <w:t xml:space="preserve">W ramach kryterium oceniona zostanie średnia kwota dofinansowania  przypadająca  na </w:t>
      </w:r>
      <w:r w:rsidR="00021903">
        <w:rPr>
          <w:rFonts w:ascii="Arial" w:eastAsia="PMingLiU" w:hAnsi="Arial" w:cs="Arial"/>
          <w:sz w:val="22"/>
          <w:szCs w:val="22"/>
          <w:lang w:eastAsia="zh-TW"/>
        </w:rPr>
        <w:br/>
      </w:r>
      <w:r w:rsidRPr="00407A20">
        <w:rPr>
          <w:rFonts w:ascii="Arial" w:eastAsia="PMingLiU" w:hAnsi="Arial" w:cs="Arial"/>
          <w:sz w:val="22"/>
          <w:szCs w:val="22"/>
          <w:lang w:eastAsia="zh-TW"/>
        </w:rPr>
        <w:t>1 szt. wskaźnika produktu w projekcie pn</w:t>
      </w:r>
      <w:r w:rsidR="00021903">
        <w:rPr>
          <w:rFonts w:ascii="Arial" w:eastAsia="PMingLiU" w:hAnsi="Arial" w:cs="Arial"/>
          <w:sz w:val="22"/>
          <w:szCs w:val="22"/>
          <w:lang w:eastAsia="zh-TW"/>
        </w:rPr>
        <w:t>.</w:t>
      </w:r>
      <w:r w:rsidRPr="00407A20">
        <w:rPr>
          <w:rFonts w:ascii="Arial" w:eastAsia="PMingLiU" w:hAnsi="Arial" w:cs="Arial"/>
          <w:sz w:val="22"/>
          <w:szCs w:val="22"/>
          <w:lang w:eastAsia="zh-TW"/>
        </w:rPr>
        <w:t xml:space="preserve"> „Pojemność klas w nowych lub zmodernizowanych placówkach oświatowych” w porównaniu z bazowym  dofinansowaniem.</w:t>
      </w:r>
      <w:r w:rsidRPr="00407A20" w:rsidDel="001B4B17">
        <w:rPr>
          <w:rFonts w:ascii="Arial" w:eastAsia="PMingLiU" w:hAnsi="Arial" w:cs="Arial"/>
          <w:sz w:val="22"/>
          <w:szCs w:val="22"/>
          <w:lang w:eastAsia="zh-TW"/>
        </w:rPr>
        <w:t xml:space="preserve"> </w:t>
      </w:r>
    </w:p>
    <w:p w14:paraId="3374B7EB" w14:textId="77777777" w:rsidR="00752DF7" w:rsidRPr="00407A20" w:rsidRDefault="00752DF7" w:rsidP="00021903">
      <w:pPr>
        <w:spacing w:line="276" w:lineRule="auto"/>
        <w:rPr>
          <w:rFonts w:ascii="Arial" w:eastAsia="PMingLiU" w:hAnsi="Arial" w:cs="Arial"/>
          <w:sz w:val="22"/>
          <w:szCs w:val="22"/>
          <w:lang w:eastAsia="zh-TW"/>
        </w:rPr>
      </w:pPr>
    </w:p>
    <w:p w14:paraId="1FC08997" w14:textId="3AD81E3A"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 xml:space="preserve">Wyliczona wartość bazowego dofinansowania wynosi - </w:t>
      </w:r>
      <w:r w:rsidRPr="00407A20">
        <w:rPr>
          <w:rFonts w:ascii="Arial" w:eastAsia="PMingLiU" w:hAnsi="Arial" w:cs="Arial"/>
          <w:b/>
          <w:bCs/>
          <w:sz w:val="22"/>
          <w:szCs w:val="22"/>
          <w:lang w:eastAsia="zh-TW"/>
        </w:rPr>
        <w:t xml:space="preserve">2600 (euro) </w:t>
      </w:r>
      <w:r w:rsidRPr="00407A20">
        <w:rPr>
          <w:rFonts w:ascii="Arial" w:eastAsia="PMingLiU" w:hAnsi="Arial" w:cs="Arial"/>
          <w:bCs/>
          <w:sz w:val="22"/>
          <w:szCs w:val="22"/>
          <w:lang w:eastAsia="zh-TW"/>
        </w:rPr>
        <w:t xml:space="preserve">Wartość w PLN będzie podawana każdorazowo w </w:t>
      </w:r>
      <w:r w:rsidR="00F30532">
        <w:rPr>
          <w:rFonts w:ascii="Arial" w:eastAsia="PMingLiU" w:hAnsi="Arial" w:cs="Arial"/>
          <w:bCs/>
          <w:sz w:val="22"/>
          <w:szCs w:val="22"/>
          <w:lang w:eastAsia="zh-TW"/>
        </w:rPr>
        <w:t>r</w:t>
      </w:r>
      <w:r w:rsidRPr="00407A20">
        <w:rPr>
          <w:rFonts w:ascii="Arial" w:eastAsia="PMingLiU" w:hAnsi="Arial" w:cs="Arial"/>
          <w:bCs/>
          <w:sz w:val="22"/>
          <w:szCs w:val="22"/>
          <w:lang w:eastAsia="zh-TW"/>
        </w:rPr>
        <w:t xml:space="preserve">egulaminie </w:t>
      </w:r>
      <w:r>
        <w:rPr>
          <w:rFonts w:ascii="Arial" w:eastAsia="PMingLiU" w:hAnsi="Arial" w:cs="Arial"/>
          <w:bCs/>
          <w:sz w:val="22"/>
          <w:szCs w:val="22"/>
          <w:lang w:eastAsia="zh-TW"/>
        </w:rPr>
        <w:t>wyboru projektów</w:t>
      </w:r>
      <w:r w:rsidRPr="00407A20">
        <w:rPr>
          <w:rFonts w:ascii="Arial" w:eastAsia="PMingLiU" w:hAnsi="Arial" w:cs="Arial"/>
          <w:bCs/>
          <w:sz w:val="22"/>
          <w:szCs w:val="22"/>
          <w:lang w:eastAsia="zh-TW"/>
        </w:rPr>
        <w:t>.</w:t>
      </w:r>
    </w:p>
    <w:p w14:paraId="0230071A" w14:textId="17CC0059" w:rsidR="00752DF7" w:rsidRPr="00407A20" w:rsidRDefault="002A5E3F" w:rsidP="00752DF7">
      <w:pPr>
        <w:rPr>
          <w:rFonts w:ascii="Arial" w:eastAsia="PMingLiU" w:hAnsi="Arial" w:cs="Arial"/>
          <w:sz w:val="22"/>
          <w:szCs w:val="22"/>
          <w:lang w:eastAsia="zh-TW"/>
        </w:rPr>
      </w:pPr>
      <w:r w:rsidRPr="002A5E3F">
        <w:rPr>
          <w:rFonts w:ascii="Arial" w:eastAsia="PMingLiU" w:hAnsi="Arial" w:cs="Arial"/>
          <w:sz w:val="22"/>
          <w:szCs w:val="22"/>
          <w:lang w:eastAsia="zh-TW"/>
        </w:rPr>
        <w:t>Średni koszt jednostkowy osiągnięcia ww. wskaźnika  w projekcie powinien zostać wyliczony jako iloraz wartości dofinansowania z EFRR i  liczby miejsc w objętej projektem  infrastrukturze edukacyjnej</w:t>
      </w:r>
      <w:r w:rsidR="00752DF7" w:rsidRPr="00407A20">
        <w:rPr>
          <w:rFonts w:ascii="Arial" w:eastAsia="PMingLiU" w:hAnsi="Arial" w:cs="Arial"/>
          <w:sz w:val="22"/>
          <w:szCs w:val="22"/>
          <w:lang w:eastAsia="zh-TW"/>
        </w:rPr>
        <w:t>   </w:t>
      </w:r>
    </w:p>
    <w:p w14:paraId="078D3190" w14:textId="77777777" w:rsidR="00752DF7" w:rsidRPr="00407A20" w:rsidRDefault="00752DF7" w:rsidP="00752DF7">
      <w:pPr>
        <w:rPr>
          <w:rFonts w:ascii="Arial" w:eastAsia="PMingLiU" w:hAnsi="Arial" w:cs="Arial"/>
          <w:b/>
          <w:sz w:val="22"/>
          <w:szCs w:val="22"/>
          <w:lang w:eastAsia="zh-TW"/>
        </w:rPr>
      </w:pPr>
      <w:r w:rsidRPr="00407A20">
        <w:rPr>
          <w:rFonts w:ascii="Arial" w:eastAsia="PMingLiU" w:hAnsi="Arial" w:cs="Arial"/>
          <w:b/>
          <w:sz w:val="22"/>
          <w:szCs w:val="22"/>
          <w:lang w:eastAsia="zh-TW"/>
        </w:rPr>
        <w:t>            D</w:t>
      </w:r>
    </w:p>
    <w:p w14:paraId="4EB30EDF" w14:textId="77777777" w:rsidR="00752DF7" w:rsidRPr="00407A20" w:rsidRDefault="00752DF7" w:rsidP="00752DF7">
      <w:pPr>
        <w:rPr>
          <w:rFonts w:ascii="Arial" w:eastAsia="PMingLiU" w:hAnsi="Arial" w:cs="Arial"/>
          <w:b/>
          <w:sz w:val="22"/>
          <w:szCs w:val="22"/>
          <w:lang w:eastAsia="zh-TW"/>
        </w:rPr>
      </w:pPr>
      <w:r w:rsidRPr="00407A20">
        <w:rPr>
          <w:rFonts w:ascii="Arial" w:eastAsia="PMingLiU" w:hAnsi="Arial" w:cs="Arial"/>
          <w:b/>
          <w:sz w:val="22"/>
          <w:szCs w:val="22"/>
          <w:lang w:eastAsia="zh-TW"/>
        </w:rPr>
        <w:t>E  = --------</w:t>
      </w:r>
    </w:p>
    <w:p w14:paraId="464E5C44" w14:textId="77777777" w:rsidR="00752DF7" w:rsidRPr="00407A20" w:rsidRDefault="00752DF7" w:rsidP="00752DF7">
      <w:pPr>
        <w:rPr>
          <w:rFonts w:ascii="Arial" w:eastAsia="PMingLiU" w:hAnsi="Arial" w:cs="Arial"/>
          <w:sz w:val="22"/>
          <w:szCs w:val="22"/>
          <w:vertAlign w:val="subscript"/>
          <w:lang w:eastAsia="zh-TW"/>
        </w:rPr>
      </w:pPr>
      <w:r w:rsidRPr="00407A20">
        <w:rPr>
          <w:rFonts w:ascii="Arial" w:eastAsia="PMingLiU" w:hAnsi="Arial" w:cs="Arial"/>
          <w:b/>
          <w:sz w:val="22"/>
          <w:szCs w:val="22"/>
          <w:lang w:eastAsia="zh-TW"/>
        </w:rPr>
        <w:t>           Lm</w:t>
      </w:r>
    </w:p>
    <w:p w14:paraId="47367066" w14:textId="77777777" w:rsidR="00752DF7" w:rsidRPr="00407A20" w:rsidRDefault="00752DF7" w:rsidP="00752DF7">
      <w:pPr>
        <w:rPr>
          <w:rFonts w:ascii="Arial" w:eastAsia="PMingLiU" w:hAnsi="Arial" w:cs="Arial"/>
          <w:sz w:val="22"/>
          <w:szCs w:val="22"/>
          <w:vertAlign w:val="subscript"/>
          <w:lang w:eastAsia="zh-TW"/>
        </w:rPr>
      </w:pPr>
    </w:p>
    <w:p w14:paraId="0E82CEC7"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E</w:t>
      </w:r>
      <w:r w:rsidRPr="00407A20">
        <w:rPr>
          <w:rFonts w:ascii="Arial" w:eastAsia="PMingLiU" w:hAnsi="Arial" w:cs="Arial"/>
          <w:sz w:val="22"/>
          <w:szCs w:val="22"/>
          <w:lang w:eastAsia="zh-TW"/>
        </w:rPr>
        <w:t xml:space="preserve"> – Średnia wartość dofinansowania na jednego  ucznia w szkole objętej projektem</w:t>
      </w:r>
    </w:p>
    <w:p w14:paraId="4B4353FA" w14:textId="77777777" w:rsidR="00752DF7" w:rsidRPr="00407A20" w:rsidRDefault="00752DF7" w:rsidP="00021903">
      <w:pPr>
        <w:spacing w:line="276" w:lineRule="auto"/>
        <w:rPr>
          <w:rFonts w:ascii="Arial" w:eastAsia="PMingLiU" w:hAnsi="Arial" w:cs="Arial"/>
          <w:sz w:val="22"/>
          <w:szCs w:val="22"/>
          <w:lang w:eastAsia="zh-TW"/>
        </w:rPr>
      </w:pPr>
    </w:p>
    <w:p w14:paraId="70F973AF"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D</w:t>
      </w:r>
      <w:r w:rsidRPr="00407A20">
        <w:rPr>
          <w:rFonts w:ascii="Arial" w:eastAsia="PMingLiU" w:hAnsi="Arial" w:cs="Arial"/>
          <w:sz w:val="22"/>
          <w:szCs w:val="22"/>
          <w:lang w:eastAsia="zh-TW"/>
        </w:rPr>
        <w:t xml:space="preserve"> - dotacja z EFRR w zł</w:t>
      </w:r>
    </w:p>
    <w:p w14:paraId="2CD806EC" w14:textId="08360E88" w:rsidR="00752DF7" w:rsidRPr="00407A20" w:rsidRDefault="00752DF7" w:rsidP="00021903">
      <w:pPr>
        <w:spacing w:line="276" w:lineRule="auto"/>
        <w:rPr>
          <w:rFonts w:ascii="Arial" w:eastAsia="PMingLiU" w:hAnsi="Arial" w:cs="Arial"/>
          <w:sz w:val="22"/>
          <w:szCs w:val="22"/>
          <w:vertAlign w:val="subscript"/>
          <w:lang w:eastAsia="zh-TW"/>
        </w:rPr>
      </w:pPr>
      <w:r w:rsidRPr="00407A20">
        <w:rPr>
          <w:rFonts w:ascii="Arial" w:eastAsia="PMingLiU" w:hAnsi="Arial" w:cs="Arial"/>
          <w:b/>
          <w:sz w:val="22"/>
          <w:szCs w:val="22"/>
          <w:lang w:eastAsia="zh-TW"/>
        </w:rPr>
        <w:t>L</w:t>
      </w:r>
      <w:r w:rsidRPr="00407A20">
        <w:rPr>
          <w:rFonts w:ascii="Arial" w:eastAsia="PMingLiU" w:hAnsi="Arial" w:cs="Arial"/>
          <w:b/>
          <w:sz w:val="22"/>
          <w:szCs w:val="22"/>
          <w:vertAlign w:val="subscript"/>
          <w:lang w:eastAsia="zh-TW"/>
        </w:rPr>
        <w:t>m</w:t>
      </w:r>
      <w:r w:rsidRPr="00407A20">
        <w:rPr>
          <w:rFonts w:ascii="Arial" w:eastAsia="PMingLiU" w:hAnsi="Arial" w:cs="Arial"/>
          <w:sz w:val="22"/>
          <w:szCs w:val="22"/>
          <w:vertAlign w:val="subscript"/>
          <w:lang w:eastAsia="zh-TW"/>
        </w:rPr>
        <w:t xml:space="preserve"> – </w:t>
      </w:r>
      <w:r w:rsidR="004E70F6" w:rsidRPr="004E70F6">
        <w:rPr>
          <w:rFonts w:ascii="Arial" w:eastAsia="PMingLiU" w:hAnsi="Arial" w:cs="Arial"/>
          <w:sz w:val="22"/>
          <w:szCs w:val="22"/>
          <w:vertAlign w:val="subscript"/>
          <w:lang w:eastAsia="zh-TW"/>
        </w:rPr>
        <w:t xml:space="preserve">– </w:t>
      </w:r>
      <w:r w:rsidR="004E70F6" w:rsidRPr="004E70F6">
        <w:rPr>
          <w:rFonts w:ascii="Arial" w:eastAsia="PMingLiU" w:hAnsi="Arial" w:cs="Arial"/>
          <w:sz w:val="22"/>
          <w:szCs w:val="22"/>
          <w:lang w:eastAsia="zh-TW"/>
        </w:rPr>
        <w:t>liczba miejsc  w  infrastrukturze objętej projektem</w:t>
      </w:r>
      <w:r w:rsidR="004E70F6" w:rsidRPr="004E70F6" w:rsidDel="007531E4">
        <w:rPr>
          <w:rFonts w:ascii="Arial" w:eastAsia="PMingLiU" w:hAnsi="Arial" w:cs="Arial"/>
          <w:sz w:val="22"/>
          <w:szCs w:val="22"/>
          <w:lang w:eastAsia="zh-TW"/>
        </w:rPr>
        <w:t xml:space="preserve"> </w:t>
      </w:r>
      <w:r w:rsidRPr="00407A20">
        <w:rPr>
          <w:rFonts w:ascii="Arial" w:eastAsia="PMingLiU" w:hAnsi="Arial" w:cs="Arial"/>
          <w:sz w:val="22"/>
          <w:szCs w:val="22"/>
          <w:vertAlign w:val="superscript"/>
          <w:lang w:eastAsia="zh-TW"/>
        </w:rPr>
        <w:footnoteReference w:id="16"/>
      </w:r>
      <w:r w:rsidRPr="00407A20">
        <w:rPr>
          <w:rFonts w:ascii="Arial" w:eastAsia="PMingLiU" w:hAnsi="Arial" w:cs="Arial"/>
          <w:sz w:val="22"/>
          <w:szCs w:val="22"/>
          <w:lang w:eastAsia="zh-TW"/>
        </w:rPr>
        <w:t xml:space="preserve"> </w:t>
      </w:r>
    </w:p>
    <w:p w14:paraId="768E596F" w14:textId="77777777" w:rsidR="00752DF7" w:rsidRPr="00407A20" w:rsidRDefault="00752DF7" w:rsidP="00021903">
      <w:pPr>
        <w:spacing w:line="276" w:lineRule="auto"/>
        <w:rPr>
          <w:rFonts w:ascii="Arial" w:eastAsia="PMingLiU" w:hAnsi="Arial" w:cs="Arial"/>
          <w:sz w:val="22"/>
          <w:szCs w:val="22"/>
          <w:lang w:eastAsia="zh-TW"/>
        </w:rPr>
      </w:pPr>
    </w:p>
    <w:p w14:paraId="4E09DF06"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Wskaźnik E będzie porównany do wyliczonego  wskaźnika bazowego 2 600 (euro) wg wzoru.</w:t>
      </w:r>
    </w:p>
    <w:p w14:paraId="6BBDD201" w14:textId="77777777" w:rsidR="00752DF7" w:rsidRPr="00407A20" w:rsidRDefault="00752DF7" w:rsidP="00021903">
      <w:pPr>
        <w:spacing w:line="276" w:lineRule="auto"/>
        <w:rPr>
          <w:rFonts w:ascii="Arial" w:eastAsia="PMingLiU" w:hAnsi="Arial" w:cs="Arial"/>
          <w:sz w:val="22"/>
          <w:szCs w:val="22"/>
          <w:lang w:eastAsia="zh-TW"/>
        </w:rPr>
      </w:pPr>
    </w:p>
    <w:p w14:paraId="6C2E4E9F"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sz w:val="22"/>
          <w:szCs w:val="22"/>
          <w:lang w:eastAsia="zh-TW"/>
        </w:rPr>
        <w:t xml:space="preserve">Efektywność kosztowa wskaźnika </w:t>
      </w:r>
      <w:r w:rsidRPr="003D2C3E">
        <w:rPr>
          <w:rFonts w:ascii="Arial" w:eastAsia="PMingLiU" w:hAnsi="Arial" w:cs="Arial"/>
          <w:b/>
          <w:sz w:val="22"/>
          <w:szCs w:val="22"/>
          <w:lang w:eastAsia="zh-TW"/>
        </w:rPr>
        <w:t xml:space="preserve">Pojemność klas w nowych lub zmodernizowanych placówkach oświatowych </w:t>
      </w:r>
      <w:r w:rsidRPr="00407A20">
        <w:rPr>
          <w:rFonts w:ascii="Arial" w:eastAsia="PMingLiU" w:hAnsi="Arial" w:cs="Arial"/>
          <w:b/>
          <w:sz w:val="22"/>
          <w:szCs w:val="22"/>
          <w:lang w:eastAsia="zh-TW"/>
        </w:rPr>
        <w:t>(Ek)</w:t>
      </w:r>
    </w:p>
    <w:p w14:paraId="478B1715" w14:textId="77777777" w:rsidR="00752DF7" w:rsidRPr="00407A20" w:rsidRDefault="00752DF7" w:rsidP="00021903">
      <w:pPr>
        <w:spacing w:line="276" w:lineRule="auto"/>
        <w:rPr>
          <w:rFonts w:ascii="Arial" w:eastAsia="PMingLiU" w:hAnsi="Arial" w:cs="Arial"/>
          <w:sz w:val="22"/>
          <w:szCs w:val="22"/>
          <w:lang w:eastAsia="zh-TW"/>
        </w:rPr>
      </w:pPr>
    </w:p>
    <w:p w14:paraId="3E015B11"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sz w:val="22"/>
          <w:szCs w:val="22"/>
          <w:lang w:eastAsia="zh-TW"/>
        </w:rPr>
        <w:t>            E</w:t>
      </w:r>
    </w:p>
    <w:p w14:paraId="550F7E3B"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sz w:val="22"/>
          <w:szCs w:val="22"/>
          <w:lang w:eastAsia="zh-TW"/>
        </w:rPr>
        <w:t>Ek  = --------</w:t>
      </w:r>
    </w:p>
    <w:p w14:paraId="4E6A7C38" w14:textId="77777777" w:rsidR="00752DF7" w:rsidRPr="00407A20" w:rsidRDefault="00752DF7" w:rsidP="00021903">
      <w:pPr>
        <w:spacing w:line="276" w:lineRule="auto"/>
        <w:rPr>
          <w:rFonts w:ascii="Arial" w:eastAsia="PMingLiU" w:hAnsi="Arial" w:cs="Arial"/>
          <w:sz w:val="22"/>
          <w:szCs w:val="22"/>
          <w:vertAlign w:val="subscript"/>
          <w:lang w:eastAsia="zh-TW"/>
        </w:rPr>
      </w:pPr>
      <w:r w:rsidRPr="00407A20">
        <w:rPr>
          <w:rFonts w:ascii="Arial" w:eastAsia="PMingLiU" w:hAnsi="Arial" w:cs="Arial"/>
          <w:b/>
          <w:sz w:val="22"/>
          <w:szCs w:val="22"/>
          <w:lang w:eastAsia="zh-TW"/>
        </w:rPr>
        <w:t>           </w:t>
      </w:r>
      <w:proofErr w:type="spellStart"/>
      <w:r w:rsidRPr="00407A20">
        <w:rPr>
          <w:rFonts w:ascii="Arial" w:eastAsia="PMingLiU" w:hAnsi="Arial" w:cs="Arial"/>
          <w:b/>
          <w:sz w:val="22"/>
          <w:szCs w:val="22"/>
          <w:lang w:eastAsia="zh-TW"/>
        </w:rPr>
        <w:t>Wb</w:t>
      </w:r>
      <w:proofErr w:type="spellEnd"/>
    </w:p>
    <w:p w14:paraId="662C4190" w14:textId="77777777" w:rsidR="00752DF7" w:rsidRPr="00407A20" w:rsidRDefault="00752DF7" w:rsidP="00021903">
      <w:pPr>
        <w:spacing w:line="276" w:lineRule="auto"/>
        <w:rPr>
          <w:rFonts w:ascii="Arial" w:eastAsia="PMingLiU" w:hAnsi="Arial" w:cs="Arial"/>
          <w:sz w:val="22"/>
          <w:szCs w:val="22"/>
          <w:lang w:eastAsia="zh-TW"/>
        </w:rPr>
      </w:pPr>
    </w:p>
    <w:p w14:paraId="4ADC2D9E"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sz w:val="22"/>
          <w:szCs w:val="22"/>
          <w:lang w:eastAsia="zh-TW"/>
        </w:rPr>
        <w:t xml:space="preserve">Ek - </w:t>
      </w:r>
      <w:r w:rsidRPr="00407A20">
        <w:rPr>
          <w:rFonts w:ascii="Arial" w:eastAsia="PMingLiU" w:hAnsi="Arial" w:cs="Arial"/>
          <w:b/>
          <w:sz w:val="22"/>
          <w:szCs w:val="22"/>
          <w:lang w:eastAsia="zh-TW"/>
        </w:rPr>
        <w:t xml:space="preserve">Efektywność kosztowa wskaźnika </w:t>
      </w:r>
      <w:r w:rsidRPr="003F4C8C">
        <w:rPr>
          <w:rFonts w:ascii="Arial" w:eastAsia="PMingLiU" w:hAnsi="Arial" w:cs="Arial"/>
          <w:b/>
          <w:sz w:val="22"/>
          <w:szCs w:val="22"/>
          <w:lang w:eastAsia="zh-TW"/>
        </w:rPr>
        <w:t xml:space="preserve"> </w:t>
      </w:r>
      <w:r w:rsidRPr="003D2C3E">
        <w:rPr>
          <w:rFonts w:ascii="Arial" w:eastAsia="PMingLiU" w:hAnsi="Arial" w:cs="Arial"/>
          <w:b/>
          <w:sz w:val="22"/>
          <w:szCs w:val="22"/>
          <w:lang w:eastAsia="zh-TW"/>
        </w:rPr>
        <w:t>Pojemność klas w nowych lub zmodernizowanych placówkach oświatowych</w:t>
      </w:r>
    </w:p>
    <w:p w14:paraId="7BCEED59" w14:textId="77777777" w:rsidR="00752DF7" w:rsidRPr="00407A20" w:rsidRDefault="00752DF7" w:rsidP="00021903">
      <w:pPr>
        <w:spacing w:line="276" w:lineRule="auto"/>
        <w:rPr>
          <w:rFonts w:ascii="Arial" w:eastAsia="PMingLiU" w:hAnsi="Arial" w:cs="Arial"/>
          <w:sz w:val="22"/>
          <w:szCs w:val="22"/>
          <w:lang w:eastAsia="zh-TW"/>
        </w:rPr>
      </w:pPr>
    </w:p>
    <w:p w14:paraId="4C745F33" w14:textId="1CD833BA"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E</w:t>
      </w:r>
      <w:r w:rsidRPr="00407A20">
        <w:rPr>
          <w:rFonts w:ascii="Arial" w:eastAsia="PMingLiU" w:hAnsi="Arial" w:cs="Arial"/>
          <w:sz w:val="22"/>
          <w:szCs w:val="22"/>
          <w:lang w:eastAsia="zh-TW"/>
        </w:rPr>
        <w:t xml:space="preserve"> – </w:t>
      </w:r>
      <w:r w:rsidR="004E70F6" w:rsidRPr="004E70F6">
        <w:rPr>
          <w:rFonts w:ascii="Arial" w:eastAsia="PMingLiU" w:hAnsi="Arial" w:cs="Arial"/>
          <w:sz w:val="22"/>
          <w:szCs w:val="22"/>
          <w:lang w:eastAsia="zh-TW"/>
        </w:rPr>
        <w:t>Średni koszt jednostkowy jednego  miejsca</w:t>
      </w:r>
      <w:r w:rsidR="004E70F6" w:rsidRPr="004E70F6" w:rsidDel="007531E4">
        <w:rPr>
          <w:rFonts w:ascii="Arial" w:eastAsia="PMingLiU" w:hAnsi="Arial" w:cs="Arial"/>
          <w:sz w:val="22"/>
          <w:szCs w:val="22"/>
          <w:lang w:eastAsia="zh-TW"/>
        </w:rPr>
        <w:t xml:space="preserve"> </w:t>
      </w:r>
      <w:proofErr w:type="spellStart"/>
      <w:r w:rsidRPr="00407A20">
        <w:rPr>
          <w:rFonts w:ascii="Arial" w:eastAsia="PMingLiU" w:hAnsi="Arial" w:cs="Arial"/>
          <w:sz w:val="22"/>
          <w:szCs w:val="22"/>
          <w:lang w:eastAsia="zh-TW"/>
        </w:rPr>
        <w:t>Wb</w:t>
      </w:r>
      <w:proofErr w:type="spellEnd"/>
      <w:r w:rsidRPr="00407A20">
        <w:rPr>
          <w:rFonts w:ascii="Arial" w:eastAsia="PMingLiU" w:hAnsi="Arial" w:cs="Arial"/>
          <w:sz w:val="22"/>
          <w:szCs w:val="22"/>
          <w:lang w:eastAsia="zh-TW"/>
        </w:rPr>
        <w:t xml:space="preserve"> - 2 600 (euro)</w:t>
      </w:r>
    </w:p>
    <w:p w14:paraId="277508B6" w14:textId="77777777" w:rsidR="00752DF7" w:rsidRPr="00407A20" w:rsidRDefault="00752DF7" w:rsidP="00021903">
      <w:pPr>
        <w:spacing w:line="276" w:lineRule="auto"/>
        <w:rPr>
          <w:rFonts w:ascii="Arial" w:eastAsia="PMingLiU" w:hAnsi="Arial" w:cs="Arial"/>
          <w:sz w:val="22"/>
          <w:szCs w:val="22"/>
          <w:lang w:eastAsia="zh-TW"/>
        </w:rPr>
      </w:pPr>
    </w:p>
    <w:p w14:paraId="4FDBF825"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Wskaźnik Ek należy obliczyć z dokładnością do 2 miejsc po przecinku.</w:t>
      </w:r>
    </w:p>
    <w:p w14:paraId="44CB8EF7" w14:textId="77777777" w:rsidR="00752DF7" w:rsidRDefault="00752DF7" w:rsidP="00021903">
      <w:pPr>
        <w:spacing w:line="276" w:lineRule="auto"/>
        <w:rPr>
          <w:rFonts w:ascii="Arial" w:eastAsia="PMingLiU" w:hAnsi="Arial" w:cs="Arial"/>
          <w:b/>
          <w:bCs/>
          <w:sz w:val="22"/>
          <w:szCs w:val="22"/>
          <w:lang w:eastAsia="zh-TW"/>
        </w:rPr>
      </w:pPr>
    </w:p>
    <w:p w14:paraId="5038664E" w14:textId="3D6FF292"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max. </w:t>
      </w:r>
      <w:r w:rsidR="002B404D">
        <w:rPr>
          <w:rFonts w:ascii="Arial" w:eastAsia="PMingLiU" w:hAnsi="Arial" w:cs="Arial"/>
          <w:b/>
          <w:bCs/>
          <w:sz w:val="22"/>
          <w:szCs w:val="22"/>
          <w:lang w:eastAsia="zh-TW"/>
        </w:rPr>
        <w:t>20</w:t>
      </w:r>
      <w:r w:rsidR="002B404D" w:rsidRPr="009D3A11">
        <w:rPr>
          <w:rFonts w:ascii="Arial" w:eastAsia="PMingLiU" w:hAnsi="Arial" w:cs="Arial"/>
          <w:b/>
          <w:bCs/>
          <w:sz w:val="22"/>
          <w:szCs w:val="22"/>
          <w:lang w:eastAsia="zh-TW"/>
        </w:rPr>
        <w:t xml:space="preserve"> </w:t>
      </w:r>
      <w:r w:rsidRPr="009D3A11">
        <w:rPr>
          <w:rFonts w:ascii="Arial" w:eastAsia="PMingLiU" w:hAnsi="Arial" w:cs="Arial"/>
          <w:b/>
          <w:bCs/>
          <w:sz w:val="22"/>
          <w:szCs w:val="22"/>
          <w:lang w:eastAsia="zh-TW"/>
        </w:rPr>
        <w:t>punktów.</w:t>
      </w:r>
      <w:r w:rsidRPr="009D3A11">
        <w:rPr>
          <w:rFonts w:ascii="Arial" w:eastAsia="PMingLiU" w:hAnsi="Arial" w:cs="Arial"/>
          <w:b/>
          <w:sz w:val="22"/>
          <w:szCs w:val="22"/>
          <w:lang w:eastAsia="zh-TW"/>
        </w:rPr>
        <w:t xml:space="preserve"> </w:t>
      </w:r>
    </w:p>
    <w:p w14:paraId="1EB9B09B" w14:textId="77777777" w:rsidR="00752DF7" w:rsidRPr="009D3A11" w:rsidRDefault="00752DF7" w:rsidP="00021903">
      <w:pPr>
        <w:spacing w:line="276" w:lineRule="auto"/>
        <w:rPr>
          <w:rFonts w:ascii="Arial" w:eastAsia="PMingLiU" w:hAnsi="Arial" w:cs="Arial"/>
          <w:sz w:val="22"/>
          <w:szCs w:val="22"/>
          <w:lang w:eastAsia="zh-TW"/>
        </w:rPr>
      </w:pPr>
    </w:p>
    <w:p w14:paraId="2E63DE45" w14:textId="77777777" w:rsidR="004E70F6" w:rsidRPr="004E70F6" w:rsidRDefault="004E70F6" w:rsidP="004E70F6">
      <w:pPr>
        <w:spacing w:line="276" w:lineRule="auto"/>
        <w:rPr>
          <w:rFonts w:ascii="Arial" w:eastAsia="PMingLiU" w:hAnsi="Arial" w:cs="Arial"/>
          <w:b/>
          <w:sz w:val="22"/>
          <w:szCs w:val="22"/>
          <w:lang w:eastAsia="zh-TW"/>
        </w:rPr>
      </w:pPr>
      <w:r w:rsidRPr="004E70F6">
        <w:rPr>
          <w:rFonts w:ascii="Arial" w:eastAsia="PMingLiU" w:hAnsi="Arial" w:cs="Arial"/>
          <w:sz w:val="22"/>
          <w:szCs w:val="22"/>
          <w:lang w:eastAsia="zh-TW"/>
        </w:rPr>
        <w:t>Sposób oceny</w:t>
      </w:r>
      <w:r w:rsidRPr="004E70F6">
        <w:rPr>
          <w:rFonts w:ascii="Arial" w:eastAsia="PMingLiU" w:hAnsi="Arial" w:cs="Arial"/>
          <w:b/>
          <w:sz w:val="22"/>
          <w:szCs w:val="22"/>
          <w:lang w:eastAsia="zh-TW"/>
        </w:rPr>
        <w:t>:</w:t>
      </w:r>
    </w:p>
    <w:p w14:paraId="4852BACF"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 xml:space="preserve">a) </w:t>
      </w:r>
      <w:bookmarkStart w:id="169" w:name="_Hlk126132712"/>
      <w:r w:rsidRPr="004E70F6">
        <w:rPr>
          <w:rFonts w:ascii="Arial" w:eastAsia="PMingLiU" w:hAnsi="Arial" w:cs="Arial"/>
          <w:sz w:val="22"/>
          <w:szCs w:val="22"/>
          <w:lang w:eastAsia="zh-TW"/>
        </w:rPr>
        <w:t>przy efektywności kosztowej</w:t>
      </w:r>
      <w:r w:rsidRPr="004E70F6" w:rsidDel="00DD33AD">
        <w:rPr>
          <w:rFonts w:ascii="Arial" w:eastAsia="PMingLiU" w:hAnsi="Arial" w:cs="Arial"/>
          <w:sz w:val="22"/>
          <w:szCs w:val="22"/>
          <w:lang w:eastAsia="zh-TW"/>
        </w:rPr>
        <w:t xml:space="preserve"> </w:t>
      </w:r>
      <w:bookmarkEnd w:id="169"/>
      <w:r w:rsidRPr="004E70F6">
        <w:rPr>
          <w:rFonts w:ascii="Arial" w:eastAsia="PMingLiU" w:hAnsi="Arial" w:cs="Arial"/>
          <w:sz w:val="22"/>
          <w:szCs w:val="22"/>
          <w:lang w:eastAsia="zh-TW"/>
        </w:rPr>
        <w:t>na poziomie poniżej 85% średniego kosztu, otrzymuje 20 punktów</w:t>
      </w:r>
    </w:p>
    <w:p w14:paraId="28D56474"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b)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85% i niższym lub równym niż   100% otrzymuje 14 punktów</w:t>
      </w:r>
    </w:p>
    <w:p w14:paraId="1D7B7409"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c)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niż 100% i niższym niż   125% średniego kosztu   otrzymuje 8  punktów</w:t>
      </w:r>
    </w:p>
    <w:p w14:paraId="28BE162B" w14:textId="2DF75A77" w:rsidR="00752DF7" w:rsidRDefault="004E70F6" w:rsidP="00021903">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d)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125% średniego  kosztu, otrzymuje 0 punktów</w:t>
      </w:r>
    </w:p>
    <w:p w14:paraId="1F6526FF" w14:textId="77777777" w:rsidR="00752DF7" w:rsidRDefault="00752DF7" w:rsidP="00752DF7">
      <w:pPr>
        <w:rPr>
          <w:rFonts w:ascii="Arial" w:eastAsia="PMingLiU" w:hAnsi="Arial" w:cs="Arial"/>
          <w:sz w:val="22"/>
          <w:szCs w:val="22"/>
          <w:lang w:eastAsia="zh-TW"/>
        </w:rPr>
      </w:pPr>
    </w:p>
    <w:p w14:paraId="0695C108" w14:textId="77777777" w:rsidR="00752DF7" w:rsidRPr="00407A20" w:rsidRDefault="00752DF7" w:rsidP="00752DF7">
      <w:pPr>
        <w:rPr>
          <w:rFonts w:ascii="Arial" w:eastAsia="PMingLiU" w:hAnsi="Arial" w:cs="Arial"/>
          <w:b/>
          <w:sz w:val="22"/>
          <w:szCs w:val="22"/>
          <w:lang w:eastAsia="zh-TW"/>
        </w:rPr>
      </w:pPr>
      <w:r>
        <w:rPr>
          <w:rFonts w:ascii="Arial" w:eastAsia="PMingLiU" w:hAnsi="Arial" w:cs="Arial"/>
          <w:b/>
          <w:sz w:val="22"/>
          <w:szCs w:val="22"/>
          <w:lang w:eastAsia="zh-TW"/>
        </w:rPr>
        <w:t>4</w:t>
      </w:r>
      <w:r w:rsidRPr="00407A20">
        <w:rPr>
          <w:rFonts w:ascii="Arial" w:eastAsia="PMingLiU" w:hAnsi="Arial" w:cs="Arial"/>
          <w:b/>
          <w:sz w:val="22"/>
          <w:szCs w:val="22"/>
          <w:lang w:eastAsia="zh-TW"/>
        </w:rPr>
        <w:t xml:space="preserve">. </w:t>
      </w:r>
      <w:r w:rsidRPr="00407A20">
        <w:rPr>
          <w:rFonts w:ascii="Arial" w:eastAsia="PMingLiU" w:hAnsi="Arial" w:cs="Arial"/>
          <w:b/>
          <w:szCs w:val="22"/>
          <w:lang w:eastAsia="zh-TW"/>
        </w:rPr>
        <w:t>Praktyczna nauka zawodu</w:t>
      </w:r>
    </w:p>
    <w:p w14:paraId="3A1B12D1" w14:textId="77777777" w:rsidR="00752DF7" w:rsidRPr="00407A20" w:rsidRDefault="00752DF7" w:rsidP="00752DF7">
      <w:pPr>
        <w:rPr>
          <w:rFonts w:ascii="Arial" w:eastAsia="PMingLiU" w:hAnsi="Arial" w:cs="Arial"/>
          <w:sz w:val="22"/>
          <w:szCs w:val="22"/>
          <w:lang w:eastAsia="zh-TW"/>
        </w:rPr>
      </w:pPr>
    </w:p>
    <w:p w14:paraId="3BADBDA2"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Kryt</w:t>
      </w:r>
      <w:r>
        <w:rPr>
          <w:rFonts w:ascii="Arial" w:eastAsia="PMingLiU" w:hAnsi="Arial" w:cs="Arial"/>
          <w:sz w:val="22"/>
          <w:szCs w:val="22"/>
          <w:lang w:eastAsia="zh-TW"/>
        </w:rPr>
        <w:t xml:space="preserve">erium premiować będzie projekty </w:t>
      </w:r>
      <w:r w:rsidRPr="00407A20">
        <w:rPr>
          <w:rFonts w:ascii="Arial" w:eastAsia="PMingLiU" w:hAnsi="Arial" w:cs="Arial"/>
          <w:sz w:val="22"/>
          <w:szCs w:val="22"/>
          <w:lang w:eastAsia="zh-TW"/>
        </w:rPr>
        <w:t>o najs</w:t>
      </w:r>
      <w:r>
        <w:rPr>
          <w:rFonts w:ascii="Arial" w:eastAsia="PMingLiU" w:hAnsi="Arial" w:cs="Arial"/>
          <w:sz w:val="22"/>
          <w:szCs w:val="22"/>
          <w:lang w:eastAsia="zh-TW"/>
        </w:rPr>
        <w:t xml:space="preserve">zerszym zakresie współpracy </w:t>
      </w:r>
      <w:r w:rsidRPr="00407A20">
        <w:rPr>
          <w:rFonts w:ascii="Arial" w:eastAsia="PMingLiU" w:hAnsi="Arial" w:cs="Arial"/>
          <w:sz w:val="22"/>
          <w:szCs w:val="22"/>
          <w:lang w:eastAsia="zh-TW"/>
        </w:rPr>
        <w:t>z pracodawcami oraz dostosowujące w jak największym stopniu infrastrukturę do warunków rzeczywistego środowiska pracy zawodowej. Ocenie podl</w:t>
      </w:r>
      <w:r>
        <w:rPr>
          <w:rFonts w:ascii="Arial" w:eastAsia="PMingLiU" w:hAnsi="Arial" w:cs="Arial"/>
          <w:sz w:val="22"/>
          <w:szCs w:val="22"/>
          <w:lang w:eastAsia="zh-TW"/>
        </w:rPr>
        <w:t xml:space="preserve">egać będzie aktywna współpraca </w:t>
      </w:r>
      <w:r w:rsidRPr="00407A20">
        <w:rPr>
          <w:rFonts w:ascii="Arial" w:eastAsia="PMingLiU" w:hAnsi="Arial" w:cs="Arial"/>
          <w:sz w:val="22"/>
          <w:szCs w:val="22"/>
          <w:lang w:eastAsia="zh-TW"/>
        </w:rPr>
        <w:t>z pracodawcami oraz dostosowanie infrastruktury do warunków zbliżonych do rzeczywistego środowiska pracy zawodowej.</w:t>
      </w:r>
    </w:p>
    <w:p w14:paraId="1350C44C" w14:textId="77777777" w:rsidR="00752DF7" w:rsidRDefault="00752DF7" w:rsidP="00021903">
      <w:pPr>
        <w:spacing w:line="276" w:lineRule="auto"/>
        <w:rPr>
          <w:rFonts w:ascii="Arial" w:eastAsia="PMingLiU" w:hAnsi="Arial" w:cs="Arial"/>
          <w:b/>
          <w:bCs/>
          <w:sz w:val="22"/>
          <w:szCs w:val="22"/>
          <w:lang w:eastAsia="zh-TW"/>
        </w:rPr>
      </w:pPr>
    </w:p>
    <w:p w14:paraId="1C876649"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bCs/>
          <w:sz w:val="22"/>
          <w:szCs w:val="22"/>
          <w:lang w:eastAsia="zh-TW"/>
        </w:rPr>
        <w:t>Zasady oceny:</w:t>
      </w:r>
      <w:r w:rsidRPr="00407A20">
        <w:rPr>
          <w:rFonts w:ascii="Arial" w:eastAsia="PMingLiU" w:hAnsi="Arial" w:cs="Arial"/>
          <w:sz w:val="22"/>
          <w:szCs w:val="22"/>
          <w:lang w:eastAsia="zh-TW"/>
        </w:rPr>
        <w:t xml:space="preserve"> Projekt może uzyskać max. </w:t>
      </w:r>
      <w:r w:rsidRPr="00407A20">
        <w:rPr>
          <w:rFonts w:ascii="Arial" w:eastAsia="PMingLiU" w:hAnsi="Arial" w:cs="Arial"/>
          <w:b/>
          <w:bCs/>
          <w:sz w:val="22"/>
          <w:szCs w:val="22"/>
          <w:lang w:eastAsia="zh-TW"/>
        </w:rPr>
        <w:t>1</w:t>
      </w:r>
      <w:r>
        <w:rPr>
          <w:rFonts w:ascii="Arial" w:eastAsia="PMingLiU" w:hAnsi="Arial" w:cs="Arial"/>
          <w:b/>
          <w:bCs/>
          <w:sz w:val="22"/>
          <w:szCs w:val="22"/>
          <w:lang w:eastAsia="zh-TW"/>
        </w:rPr>
        <w:t>5</w:t>
      </w:r>
      <w:r w:rsidRPr="00407A20">
        <w:rPr>
          <w:rFonts w:ascii="Arial" w:eastAsia="PMingLiU" w:hAnsi="Arial" w:cs="Arial"/>
          <w:b/>
          <w:bCs/>
          <w:sz w:val="22"/>
          <w:szCs w:val="22"/>
          <w:lang w:eastAsia="zh-TW"/>
        </w:rPr>
        <w:t xml:space="preserve"> punktów.</w:t>
      </w:r>
      <w:r w:rsidRPr="00407A20">
        <w:rPr>
          <w:rFonts w:ascii="Arial" w:eastAsia="PMingLiU" w:hAnsi="Arial" w:cs="Arial"/>
          <w:b/>
          <w:sz w:val="22"/>
          <w:szCs w:val="22"/>
          <w:lang w:eastAsia="zh-TW"/>
        </w:rPr>
        <w:t xml:space="preserve"> </w:t>
      </w:r>
    </w:p>
    <w:p w14:paraId="116BCDB9" w14:textId="77777777" w:rsidR="00752DF7" w:rsidRPr="00407A20" w:rsidRDefault="00752DF7" w:rsidP="00021903">
      <w:pPr>
        <w:spacing w:line="276" w:lineRule="auto"/>
        <w:rPr>
          <w:rFonts w:ascii="Arial" w:eastAsia="PMingLiU" w:hAnsi="Arial" w:cs="Arial"/>
          <w:sz w:val="22"/>
          <w:szCs w:val="22"/>
          <w:lang w:eastAsia="zh-TW"/>
        </w:rPr>
      </w:pPr>
    </w:p>
    <w:p w14:paraId="6FBFE575"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Współpraca w obszarze tematycznym zgodnym z prowadzonymi kierunkami kształcenia:</w:t>
      </w:r>
    </w:p>
    <w:p w14:paraId="2FD29CA3"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a) w zakresie organizacji praktycznej nauki zawodu: szkolenia organizowane przy współpra</w:t>
      </w:r>
      <w:r>
        <w:rPr>
          <w:rFonts w:ascii="Arial" w:eastAsia="PMingLiU" w:hAnsi="Arial" w:cs="Arial"/>
          <w:sz w:val="22"/>
          <w:szCs w:val="22"/>
          <w:lang w:eastAsia="zh-TW"/>
        </w:rPr>
        <w:t xml:space="preserve">cy z pracodawcami dla uczniów </w:t>
      </w:r>
      <w:r w:rsidRPr="00407A20">
        <w:rPr>
          <w:rFonts w:ascii="Arial" w:eastAsia="PMingLiU" w:hAnsi="Arial" w:cs="Arial"/>
          <w:sz w:val="22"/>
          <w:szCs w:val="22"/>
          <w:lang w:eastAsia="zh-TW"/>
        </w:rPr>
        <w:t>i nauczycieli - 2 pkt.,</w:t>
      </w:r>
    </w:p>
    <w:p w14:paraId="3DCFD8AE"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b) organizacja staż</w:t>
      </w:r>
      <w:r>
        <w:rPr>
          <w:rFonts w:ascii="Arial" w:eastAsia="PMingLiU" w:hAnsi="Arial" w:cs="Arial"/>
          <w:sz w:val="22"/>
          <w:szCs w:val="22"/>
          <w:lang w:eastAsia="zh-TW"/>
        </w:rPr>
        <w:t xml:space="preserve">y  dla uczniów i nauczycieli – </w:t>
      </w:r>
      <w:r w:rsidRPr="00407A20">
        <w:rPr>
          <w:rFonts w:ascii="Arial" w:eastAsia="PMingLiU" w:hAnsi="Arial" w:cs="Arial"/>
          <w:sz w:val="22"/>
          <w:szCs w:val="22"/>
          <w:lang w:eastAsia="zh-TW"/>
        </w:rPr>
        <w:t>2 pkt.,</w:t>
      </w:r>
    </w:p>
    <w:p w14:paraId="69B85F47" w14:textId="480B138E"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c) udział pracodawców w przygotowaniu programów na</w:t>
      </w:r>
      <w:r>
        <w:rPr>
          <w:rFonts w:ascii="Arial" w:eastAsia="PMingLiU" w:hAnsi="Arial" w:cs="Arial"/>
          <w:sz w:val="22"/>
          <w:szCs w:val="22"/>
          <w:lang w:eastAsia="zh-TW"/>
        </w:rPr>
        <w:t xml:space="preserve">uczania wybranych kierunków – </w:t>
      </w:r>
      <w:r w:rsidR="00021903">
        <w:rPr>
          <w:rFonts w:ascii="Arial" w:eastAsia="PMingLiU" w:hAnsi="Arial" w:cs="Arial"/>
          <w:sz w:val="22"/>
          <w:szCs w:val="22"/>
          <w:lang w:eastAsia="zh-TW"/>
        </w:rPr>
        <w:br/>
      </w:r>
      <w:r>
        <w:rPr>
          <w:rFonts w:ascii="Arial" w:eastAsia="PMingLiU" w:hAnsi="Arial" w:cs="Arial"/>
          <w:sz w:val="22"/>
          <w:szCs w:val="22"/>
          <w:lang w:eastAsia="zh-TW"/>
        </w:rPr>
        <w:t xml:space="preserve">2 </w:t>
      </w:r>
      <w:r w:rsidRPr="00407A20">
        <w:rPr>
          <w:rFonts w:ascii="Arial" w:eastAsia="PMingLiU" w:hAnsi="Arial" w:cs="Arial"/>
          <w:sz w:val="22"/>
          <w:szCs w:val="22"/>
          <w:lang w:eastAsia="zh-TW"/>
        </w:rPr>
        <w:t>pkt.,</w:t>
      </w:r>
    </w:p>
    <w:p w14:paraId="612C1F5A"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d) patronat na</w:t>
      </w:r>
      <w:r>
        <w:rPr>
          <w:rFonts w:ascii="Arial" w:eastAsia="PMingLiU" w:hAnsi="Arial" w:cs="Arial"/>
          <w:sz w:val="22"/>
          <w:szCs w:val="22"/>
          <w:lang w:eastAsia="zh-TW"/>
        </w:rPr>
        <w:t xml:space="preserve">d kierunkiem kształcenia - 2 </w:t>
      </w:r>
      <w:r w:rsidRPr="00407A20">
        <w:rPr>
          <w:rFonts w:ascii="Arial" w:eastAsia="PMingLiU" w:hAnsi="Arial" w:cs="Arial"/>
          <w:sz w:val="22"/>
          <w:szCs w:val="22"/>
          <w:lang w:eastAsia="zh-TW"/>
        </w:rPr>
        <w:t>pkt.,</w:t>
      </w:r>
    </w:p>
    <w:p w14:paraId="74BBA37F"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e) udz</w:t>
      </w:r>
      <w:r>
        <w:rPr>
          <w:rFonts w:ascii="Arial" w:eastAsia="PMingLiU" w:hAnsi="Arial" w:cs="Arial"/>
          <w:sz w:val="22"/>
          <w:szCs w:val="22"/>
          <w:lang w:eastAsia="zh-TW"/>
        </w:rPr>
        <w:t xml:space="preserve">iał pracodawców w egzaminach </w:t>
      </w:r>
      <w:r w:rsidRPr="00407A20">
        <w:rPr>
          <w:rFonts w:ascii="Arial" w:eastAsia="PMingLiU" w:hAnsi="Arial" w:cs="Arial"/>
          <w:sz w:val="22"/>
          <w:szCs w:val="22"/>
          <w:lang w:eastAsia="zh-TW"/>
        </w:rPr>
        <w:t>zawodowych – 2 pkt.</w:t>
      </w:r>
    </w:p>
    <w:p w14:paraId="5D7C3D3D"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f) dostosowani</w:t>
      </w:r>
      <w:r>
        <w:rPr>
          <w:rFonts w:ascii="Arial" w:eastAsia="PMingLiU" w:hAnsi="Arial" w:cs="Arial"/>
          <w:sz w:val="22"/>
          <w:szCs w:val="22"/>
          <w:lang w:eastAsia="zh-TW"/>
        </w:rPr>
        <w:t xml:space="preserve">e infrastruktury do warunków </w:t>
      </w:r>
      <w:r w:rsidRPr="00407A20">
        <w:rPr>
          <w:rFonts w:ascii="Arial" w:eastAsia="PMingLiU" w:hAnsi="Arial" w:cs="Arial"/>
          <w:sz w:val="22"/>
          <w:szCs w:val="22"/>
          <w:lang w:eastAsia="zh-TW"/>
        </w:rPr>
        <w:t>zbliżonych</w:t>
      </w:r>
      <w:r>
        <w:rPr>
          <w:rFonts w:ascii="Arial" w:eastAsia="PMingLiU" w:hAnsi="Arial" w:cs="Arial"/>
          <w:sz w:val="22"/>
          <w:szCs w:val="22"/>
          <w:lang w:eastAsia="zh-TW"/>
        </w:rPr>
        <w:t xml:space="preserve"> do rzeczywistego środowiska </w:t>
      </w:r>
      <w:r w:rsidRPr="00407A20">
        <w:rPr>
          <w:rFonts w:ascii="Arial" w:eastAsia="PMingLiU" w:hAnsi="Arial" w:cs="Arial"/>
          <w:sz w:val="22"/>
          <w:szCs w:val="22"/>
          <w:lang w:eastAsia="zh-TW"/>
        </w:rPr>
        <w:t xml:space="preserve">pracy </w:t>
      </w:r>
      <w:r>
        <w:rPr>
          <w:rFonts w:ascii="Arial" w:eastAsia="PMingLiU" w:hAnsi="Arial" w:cs="Arial"/>
          <w:sz w:val="22"/>
          <w:szCs w:val="22"/>
          <w:lang w:eastAsia="zh-TW"/>
        </w:rPr>
        <w:t xml:space="preserve">zawodowej na podstawie zakresu rzeczowego projektu we wniosku </w:t>
      </w:r>
      <w:r w:rsidRPr="00407A20">
        <w:rPr>
          <w:rFonts w:ascii="Arial" w:eastAsia="PMingLiU" w:hAnsi="Arial" w:cs="Arial"/>
          <w:sz w:val="22"/>
          <w:szCs w:val="22"/>
          <w:lang w:eastAsia="zh-TW"/>
        </w:rPr>
        <w:t>i załącznikach – 5 pkt.</w:t>
      </w:r>
    </w:p>
    <w:p w14:paraId="024641FA" w14:textId="77777777" w:rsidR="00752DF7" w:rsidRPr="00407A20" w:rsidRDefault="00752DF7" w:rsidP="00021903">
      <w:pPr>
        <w:spacing w:line="276" w:lineRule="auto"/>
        <w:rPr>
          <w:rFonts w:ascii="Arial" w:eastAsia="PMingLiU" w:hAnsi="Arial" w:cs="Arial"/>
          <w:sz w:val="22"/>
          <w:szCs w:val="22"/>
          <w:lang w:eastAsia="zh-TW"/>
        </w:rPr>
      </w:pPr>
    </w:p>
    <w:p w14:paraId="5C5DCE1D" w14:textId="77777777" w:rsidR="00752DF7"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Punkty mogą się sumować.</w:t>
      </w:r>
    </w:p>
    <w:p w14:paraId="15B91485" w14:textId="77777777" w:rsidR="00752DF7" w:rsidRDefault="00752DF7" w:rsidP="00752DF7">
      <w:pPr>
        <w:rPr>
          <w:rFonts w:ascii="Arial" w:eastAsia="PMingLiU" w:hAnsi="Arial" w:cs="Arial"/>
          <w:sz w:val="22"/>
          <w:szCs w:val="22"/>
          <w:lang w:eastAsia="zh-TW"/>
        </w:rPr>
      </w:pPr>
    </w:p>
    <w:p w14:paraId="3583E735" w14:textId="77777777" w:rsidR="00752DF7" w:rsidRDefault="00752DF7" w:rsidP="00752DF7">
      <w:pPr>
        <w:rPr>
          <w:rFonts w:ascii="Arial" w:eastAsia="PMingLiU" w:hAnsi="Arial" w:cs="Arial"/>
          <w:b/>
          <w:sz w:val="22"/>
          <w:szCs w:val="22"/>
          <w:lang w:eastAsia="zh-TW"/>
        </w:rPr>
      </w:pPr>
    </w:p>
    <w:p w14:paraId="20499DF8" w14:textId="413587B6" w:rsidR="00752DF7" w:rsidRPr="00407A20" w:rsidRDefault="003B58E8" w:rsidP="00752DF7">
      <w:pPr>
        <w:rPr>
          <w:rFonts w:ascii="Arial" w:eastAsia="PMingLiU" w:hAnsi="Arial" w:cs="Arial"/>
          <w:b/>
          <w:sz w:val="22"/>
          <w:szCs w:val="22"/>
          <w:lang w:eastAsia="zh-TW"/>
        </w:rPr>
      </w:pPr>
      <w:r>
        <w:rPr>
          <w:rFonts w:ascii="Arial" w:eastAsia="PMingLiU" w:hAnsi="Arial" w:cs="Arial"/>
          <w:b/>
          <w:sz w:val="22"/>
          <w:szCs w:val="22"/>
          <w:lang w:eastAsia="zh-TW"/>
        </w:rPr>
        <w:t>5</w:t>
      </w:r>
      <w:r w:rsidR="00752DF7" w:rsidRPr="00407A20">
        <w:rPr>
          <w:rFonts w:ascii="Arial" w:eastAsia="PMingLiU" w:hAnsi="Arial" w:cs="Arial"/>
          <w:b/>
          <w:sz w:val="22"/>
          <w:szCs w:val="22"/>
          <w:lang w:eastAsia="zh-TW"/>
        </w:rPr>
        <w:t xml:space="preserve">. </w:t>
      </w:r>
      <w:r w:rsidR="00752DF7" w:rsidRPr="00407A20">
        <w:rPr>
          <w:rFonts w:ascii="Arial" w:eastAsia="PMingLiU" w:hAnsi="Arial" w:cs="Arial"/>
          <w:b/>
          <w:szCs w:val="22"/>
          <w:lang w:eastAsia="zh-TW"/>
        </w:rPr>
        <w:t>Wykorzystanie infrastruktury do kształcenia ustawicznego</w:t>
      </w:r>
    </w:p>
    <w:p w14:paraId="433DF209" w14:textId="77777777" w:rsidR="00752DF7" w:rsidRPr="00407A20" w:rsidRDefault="00752DF7" w:rsidP="00752DF7">
      <w:pPr>
        <w:rPr>
          <w:rFonts w:ascii="Arial" w:eastAsia="PMingLiU" w:hAnsi="Arial" w:cs="Arial"/>
          <w:sz w:val="22"/>
          <w:szCs w:val="22"/>
          <w:lang w:eastAsia="zh-TW"/>
        </w:rPr>
      </w:pPr>
    </w:p>
    <w:p w14:paraId="3A7B0CED"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Kryterium premiować  będzie projekty, które przewidują wykorzystanie posiadanej infrastruktury oraz kadry do potrzeb kształcenia ustawicznego.</w:t>
      </w:r>
    </w:p>
    <w:p w14:paraId="1DABA8C8" w14:textId="77777777" w:rsidR="00752DF7" w:rsidRPr="00407A20" w:rsidRDefault="00752DF7" w:rsidP="00021903">
      <w:pPr>
        <w:spacing w:line="276" w:lineRule="auto"/>
        <w:rPr>
          <w:rFonts w:ascii="Arial" w:eastAsia="PMingLiU" w:hAnsi="Arial" w:cs="Arial"/>
          <w:b/>
          <w:bCs/>
          <w:sz w:val="22"/>
          <w:szCs w:val="22"/>
          <w:lang w:eastAsia="zh-TW"/>
        </w:rPr>
      </w:pPr>
      <w:r w:rsidRPr="00407A20">
        <w:rPr>
          <w:rFonts w:ascii="Arial" w:eastAsia="PMingLiU" w:hAnsi="Arial" w:cs="Arial"/>
          <w:b/>
          <w:sz w:val="22"/>
          <w:szCs w:val="22"/>
          <w:lang w:eastAsia="zh-TW"/>
        </w:rPr>
        <w:t>Posiadanie infrastruktury</w:t>
      </w:r>
      <w:r w:rsidRPr="00407A20">
        <w:rPr>
          <w:rFonts w:ascii="Arial" w:eastAsia="PMingLiU" w:hAnsi="Arial" w:cs="Arial"/>
          <w:sz w:val="22"/>
          <w:szCs w:val="22"/>
          <w:lang w:eastAsia="zh-TW"/>
        </w:rPr>
        <w:t xml:space="preserve"> oznacza posiadanie prawa własności, współwłasności, użytkowania wieczystego lub ograniczonego prawa rzeczowego, które uprawnia do korzystania z ww. majątku na cele edukacyjne </w:t>
      </w:r>
      <w:r w:rsidRPr="00407A20">
        <w:rPr>
          <w:rFonts w:ascii="Arial" w:eastAsia="PMingLiU" w:hAnsi="Arial" w:cs="Arial"/>
          <w:b/>
          <w:sz w:val="22"/>
          <w:szCs w:val="22"/>
          <w:lang w:eastAsia="zh-TW"/>
        </w:rPr>
        <w:t>w okresie przed złożeniem wniosku o dofinansowanie.</w:t>
      </w:r>
      <w:r w:rsidRPr="00407A20">
        <w:rPr>
          <w:rFonts w:ascii="Arial" w:eastAsia="PMingLiU" w:hAnsi="Arial" w:cs="Arial"/>
          <w:sz w:val="22"/>
          <w:szCs w:val="22"/>
          <w:lang w:eastAsia="zh-TW"/>
        </w:rPr>
        <w:t xml:space="preserve"> Nie należy tego mylić z prawem do dysponowania nieruchomościami na cele budowlane lub cele projektu.</w:t>
      </w:r>
    </w:p>
    <w:p w14:paraId="5D76BB79" w14:textId="77777777" w:rsidR="00752DF7" w:rsidRDefault="00752DF7" w:rsidP="00021903">
      <w:pPr>
        <w:spacing w:line="276" w:lineRule="auto"/>
        <w:rPr>
          <w:rFonts w:ascii="Arial" w:eastAsia="PMingLiU" w:hAnsi="Arial" w:cs="Arial"/>
          <w:b/>
          <w:bCs/>
          <w:sz w:val="22"/>
          <w:szCs w:val="22"/>
          <w:lang w:eastAsia="zh-TW"/>
        </w:rPr>
      </w:pPr>
    </w:p>
    <w:p w14:paraId="2F03015A"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bCs/>
          <w:sz w:val="22"/>
          <w:szCs w:val="22"/>
          <w:lang w:eastAsia="zh-TW"/>
        </w:rPr>
        <w:t>Zasady oceny:</w:t>
      </w:r>
      <w:r w:rsidRPr="00407A20">
        <w:rPr>
          <w:rFonts w:ascii="Arial" w:eastAsia="PMingLiU" w:hAnsi="Arial" w:cs="Arial"/>
          <w:sz w:val="22"/>
          <w:szCs w:val="22"/>
          <w:lang w:eastAsia="zh-TW"/>
        </w:rPr>
        <w:t xml:space="preserve"> Projekt może uzyskać max. </w:t>
      </w:r>
      <w:r w:rsidRPr="00407A20">
        <w:rPr>
          <w:rFonts w:ascii="Arial" w:eastAsia="PMingLiU" w:hAnsi="Arial" w:cs="Arial"/>
          <w:b/>
          <w:bCs/>
          <w:sz w:val="22"/>
          <w:szCs w:val="22"/>
          <w:lang w:eastAsia="zh-TW"/>
        </w:rPr>
        <w:t>1</w:t>
      </w:r>
      <w:r>
        <w:rPr>
          <w:rFonts w:ascii="Arial" w:eastAsia="PMingLiU" w:hAnsi="Arial" w:cs="Arial"/>
          <w:b/>
          <w:bCs/>
          <w:sz w:val="22"/>
          <w:szCs w:val="22"/>
          <w:lang w:eastAsia="zh-TW"/>
        </w:rPr>
        <w:t>5</w:t>
      </w:r>
      <w:r w:rsidRPr="00407A20">
        <w:rPr>
          <w:rFonts w:ascii="Arial" w:eastAsia="PMingLiU" w:hAnsi="Arial" w:cs="Arial"/>
          <w:b/>
          <w:bCs/>
          <w:sz w:val="22"/>
          <w:szCs w:val="22"/>
          <w:lang w:eastAsia="zh-TW"/>
        </w:rPr>
        <w:t xml:space="preserve"> punktów.</w:t>
      </w:r>
      <w:r w:rsidRPr="00407A20">
        <w:rPr>
          <w:rFonts w:ascii="Arial" w:eastAsia="PMingLiU" w:hAnsi="Arial" w:cs="Arial"/>
          <w:b/>
          <w:sz w:val="22"/>
          <w:szCs w:val="22"/>
          <w:lang w:eastAsia="zh-TW"/>
        </w:rPr>
        <w:t xml:space="preserve"> </w:t>
      </w:r>
    </w:p>
    <w:p w14:paraId="21579EDB" w14:textId="77777777" w:rsidR="00752DF7" w:rsidRPr="00407A20" w:rsidRDefault="00752DF7" w:rsidP="00021903">
      <w:pPr>
        <w:spacing w:line="276" w:lineRule="auto"/>
        <w:rPr>
          <w:rFonts w:ascii="Arial" w:eastAsia="PMingLiU" w:hAnsi="Arial" w:cs="Arial"/>
          <w:sz w:val="22"/>
          <w:szCs w:val="22"/>
          <w:lang w:eastAsia="zh-TW"/>
        </w:rPr>
      </w:pPr>
    </w:p>
    <w:p w14:paraId="39760423" w14:textId="77777777" w:rsidR="00752DF7" w:rsidRPr="00407A20" w:rsidRDefault="00752DF7" w:rsidP="00021903">
      <w:pPr>
        <w:spacing w:line="276" w:lineRule="auto"/>
        <w:rPr>
          <w:rFonts w:ascii="Arial" w:eastAsia="PMingLiU" w:hAnsi="Arial" w:cs="Arial"/>
          <w:b/>
          <w:bCs/>
          <w:sz w:val="22"/>
          <w:szCs w:val="22"/>
          <w:lang w:eastAsia="zh-TW"/>
        </w:rPr>
      </w:pPr>
      <w:r w:rsidRPr="00407A20">
        <w:rPr>
          <w:rFonts w:ascii="Arial" w:eastAsia="PMingLiU" w:hAnsi="Arial" w:cs="Arial"/>
          <w:sz w:val="22"/>
          <w:szCs w:val="22"/>
          <w:lang w:eastAsia="zh-TW"/>
        </w:rPr>
        <w:t>Kryterium premiuje inwestycje wnioskodawców, którzy prowadzą działalność w zakresie kształcenia ustawicznego. Premiowane jest posiadanie bazy rzeczowej oraz zasobów ludzkich niezbędnych do realizacji działań edukacyjnych.</w:t>
      </w:r>
    </w:p>
    <w:p w14:paraId="7F897E9D" w14:textId="77777777" w:rsidR="00752DF7" w:rsidRPr="00407A20" w:rsidRDefault="00752DF7" w:rsidP="004928F9">
      <w:pPr>
        <w:numPr>
          <w:ilvl w:val="0"/>
          <w:numId w:val="107"/>
        </w:numPr>
        <w:spacing w:line="276" w:lineRule="auto"/>
        <w:rPr>
          <w:rFonts w:ascii="Arial" w:eastAsia="PMingLiU" w:hAnsi="Arial" w:cs="Arial"/>
          <w:b/>
          <w:bCs/>
          <w:sz w:val="22"/>
          <w:szCs w:val="22"/>
          <w:lang w:eastAsia="zh-TW"/>
        </w:rPr>
      </w:pPr>
      <w:r w:rsidRPr="00407A20">
        <w:rPr>
          <w:rFonts w:ascii="Arial" w:eastAsia="PMingLiU" w:hAnsi="Arial" w:cs="Arial"/>
          <w:b/>
          <w:bCs/>
          <w:sz w:val="22"/>
          <w:szCs w:val="22"/>
          <w:lang w:eastAsia="zh-TW"/>
        </w:rPr>
        <w:t>Infrastruktura</w:t>
      </w:r>
    </w:p>
    <w:p w14:paraId="58CB4D50" w14:textId="77777777" w:rsidR="00752DF7" w:rsidRPr="00407A20" w:rsidRDefault="00752DF7" w:rsidP="004928F9">
      <w:pPr>
        <w:numPr>
          <w:ilvl w:val="0"/>
          <w:numId w:val="106"/>
        </w:numPr>
        <w:spacing w:line="276" w:lineRule="auto"/>
        <w:rPr>
          <w:rFonts w:ascii="Arial" w:eastAsia="PMingLiU" w:hAnsi="Arial" w:cs="Arial"/>
          <w:bCs/>
          <w:sz w:val="22"/>
          <w:szCs w:val="22"/>
          <w:lang w:eastAsia="zh-TW"/>
        </w:rPr>
      </w:pPr>
      <w:r w:rsidRPr="00407A20">
        <w:rPr>
          <w:rFonts w:ascii="Arial" w:eastAsia="PMingLiU" w:hAnsi="Arial" w:cs="Arial"/>
          <w:bCs/>
          <w:sz w:val="22"/>
          <w:szCs w:val="22"/>
          <w:lang w:eastAsia="zh-TW"/>
        </w:rPr>
        <w:t xml:space="preserve">wnioskodawca posiada infrastrukturę (budynek, obiekt terenowy), która służy </w:t>
      </w:r>
      <w:r w:rsidRPr="00407A20">
        <w:rPr>
          <w:rFonts w:ascii="Arial" w:eastAsia="PMingLiU" w:hAnsi="Arial" w:cs="Arial"/>
          <w:sz w:val="22"/>
          <w:szCs w:val="22"/>
          <w:lang w:eastAsia="zh-TW"/>
        </w:rPr>
        <w:t xml:space="preserve">kształceniu ustawicznemu </w:t>
      </w:r>
      <w:r w:rsidRPr="00407A20">
        <w:rPr>
          <w:rFonts w:ascii="Arial" w:eastAsia="PMingLiU" w:hAnsi="Arial" w:cs="Arial"/>
          <w:bCs/>
          <w:sz w:val="22"/>
          <w:szCs w:val="22"/>
          <w:lang w:eastAsia="zh-TW"/>
        </w:rPr>
        <w:t>– 10 pkt.</w:t>
      </w:r>
    </w:p>
    <w:p w14:paraId="0A61CEB5" w14:textId="77777777" w:rsidR="00752DF7" w:rsidRPr="00407A20" w:rsidRDefault="00752DF7" w:rsidP="004928F9">
      <w:pPr>
        <w:numPr>
          <w:ilvl w:val="0"/>
          <w:numId w:val="107"/>
        </w:numPr>
        <w:spacing w:line="276" w:lineRule="auto"/>
        <w:rPr>
          <w:rFonts w:ascii="Arial" w:eastAsia="PMingLiU" w:hAnsi="Arial" w:cs="Arial"/>
          <w:b/>
          <w:bCs/>
          <w:sz w:val="22"/>
          <w:szCs w:val="22"/>
          <w:lang w:eastAsia="zh-TW"/>
        </w:rPr>
      </w:pPr>
      <w:r w:rsidRPr="00407A20">
        <w:rPr>
          <w:rFonts w:ascii="Arial" w:eastAsia="PMingLiU" w:hAnsi="Arial" w:cs="Arial"/>
          <w:b/>
          <w:bCs/>
          <w:sz w:val="22"/>
          <w:szCs w:val="22"/>
          <w:lang w:eastAsia="zh-TW"/>
        </w:rPr>
        <w:t>Kadra</w:t>
      </w:r>
    </w:p>
    <w:p w14:paraId="6543A4A8"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Cs/>
          <w:sz w:val="22"/>
          <w:szCs w:val="22"/>
          <w:lang w:eastAsia="zh-TW"/>
        </w:rPr>
        <w:t>Wnioskodawca zatrudnia (przed złożeniem wniosku) pracowników, którzy posiadają kwalifikacje do nauki zawodu –  przyznaje się po 1 punkcie za każdą osobę. Maksymalnie uzyskać można maksymalnie 5 punktów.</w:t>
      </w:r>
      <w:r w:rsidRPr="00407A20">
        <w:rPr>
          <w:rFonts w:ascii="Arial" w:eastAsia="PMingLiU" w:hAnsi="Arial" w:cs="Arial"/>
          <w:sz w:val="22"/>
          <w:szCs w:val="22"/>
          <w:lang w:eastAsia="zh-TW"/>
        </w:rPr>
        <w:t xml:space="preserve"> Dane dotyczą pełnego roku kalendarzowego przed rokiem złożenia wniosku o dofinansowania.</w:t>
      </w:r>
    </w:p>
    <w:p w14:paraId="6F10B5FE" w14:textId="77777777" w:rsidR="00752DF7" w:rsidRPr="00407A20" w:rsidRDefault="00752DF7" w:rsidP="00021903">
      <w:pPr>
        <w:spacing w:line="276" w:lineRule="auto"/>
        <w:rPr>
          <w:rFonts w:ascii="Arial" w:eastAsia="PMingLiU" w:hAnsi="Arial" w:cs="Arial"/>
          <w:bCs/>
          <w:sz w:val="22"/>
          <w:szCs w:val="22"/>
          <w:lang w:eastAsia="zh-TW"/>
        </w:rPr>
      </w:pPr>
    </w:p>
    <w:p w14:paraId="6F22BFDD"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 xml:space="preserve">Obliczenia i uzasadnienia dla kryterium należy podać w </w:t>
      </w:r>
      <w:r>
        <w:rPr>
          <w:rFonts w:ascii="Arial" w:eastAsia="PMingLiU" w:hAnsi="Arial" w:cs="Arial"/>
          <w:sz w:val="22"/>
          <w:szCs w:val="22"/>
          <w:lang w:eastAsia="zh-TW"/>
        </w:rPr>
        <w:t>dokumentacji projektowej</w:t>
      </w:r>
      <w:r w:rsidRPr="00407A20">
        <w:rPr>
          <w:rFonts w:ascii="Arial" w:eastAsia="PMingLiU" w:hAnsi="Arial" w:cs="Arial"/>
          <w:sz w:val="22"/>
          <w:szCs w:val="22"/>
          <w:lang w:eastAsia="zh-TW"/>
        </w:rPr>
        <w:t>.</w:t>
      </w:r>
    </w:p>
    <w:p w14:paraId="23278563" w14:textId="77777777" w:rsidR="00752DF7" w:rsidRPr="00407A20" w:rsidRDefault="00752DF7" w:rsidP="00021903">
      <w:pPr>
        <w:spacing w:line="276" w:lineRule="auto"/>
        <w:rPr>
          <w:rFonts w:ascii="Arial" w:eastAsia="PMingLiU" w:hAnsi="Arial" w:cs="Arial"/>
          <w:sz w:val="22"/>
          <w:szCs w:val="22"/>
          <w:lang w:eastAsia="zh-TW"/>
        </w:rPr>
      </w:pPr>
    </w:p>
    <w:p w14:paraId="3E34E36F"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Cs/>
          <w:sz w:val="22"/>
          <w:szCs w:val="22"/>
          <w:lang w:eastAsia="zh-TW"/>
        </w:rPr>
        <w:t>Punkty podlegają sumowaniu.</w:t>
      </w:r>
    </w:p>
    <w:p w14:paraId="0E05E335" w14:textId="77777777" w:rsidR="00752DF7" w:rsidRDefault="00752DF7" w:rsidP="00021903">
      <w:pPr>
        <w:spacing w:line="276" w:lineRule="auto"/>
        <w:rPr>
          <w:rFonts w:ascii="Arial" w:eastAsia="PMingLiU" w:hAnsi="Arial" w:cs="Arial"/>
          <w:sz w:val="22"/>
          <w:szCs w:val="22"/>
          <w:lang w:eastAsia="zh-TW"/>
        </w:rPr>
      </w:pPr>
    </w:p>
    <w:p w14:paraId="12EA1F7B" w14:textId="3DA43B71" w:rsidR="00752DF7" w:rsidRDefault="003B58E8" w:rsidP="00752DF7">
      <w:pPr>
        <w:rPr>
          <w:rFonts w:ascii="Arial" w:eastAsia="PMingLiU" w:hAnsi="Arial" w:cs="Arial"/>
          <w:b/>
          <w:szCs w:val="22"/>
          <w:lang w:eastAsia="zh-TW"/>
        </w:rPr>
      </w:pPr>
      <w:r>
        <w:rPr>
          <w:rFonts w:ascii="Arial" w:eastAsia="PMingLiU" w:hAnsi="Arial" w:cs="Arial"/>
          <w:b/>
          <w:szCs w:val="22"/>
          <w:lang w:eastAsia="zh-TW"/>
        </w:rPr>
        <w:t>6</w:t>
      </w:r>
      <w:r w:rsidR="00752DF7" w:rsidRPr="009340C5">
        <w:rPr>
          <w:rFonts w:ascii="Arial" w:eastAsia="PMingLiU" w:hAnsi="Arial" w:cs="Arial"/>
          <w:b/>
          <w:szCs w:val="22"/>
          <w:lang w:eastAsia="zh-TW"/>
        </w:rPr>
        <w:t>. Formy kształcenia pozaszkolnego</w:t>
      </w:r>
    </w:p>
    <w:p w14:paraId="3AC66024" w14:textId="77777777" w:rsidR="00752DF7" w:rsidRPr="009340C5" w:rsidRDefault="00752DF7" w:rsidP="00752DF7">
      <w:pPr>
        <w:rPr>
          <w:rFonts w:ascii="Arial" w:eastAsia="PMingLiU" w:hAnsi="Arial" w:cs="Arial"/>
          <w:sz w:val="22"/>
          <w:szCs w:val="22"/>
          <w:lang w:eastAsia="zh-TW"/>
        </w:rPr>
      </w:pPr>
    </w:p>
    <w:p w14:paraId="6763103B" w14:textId="77777777" w:rsidR="00752DF7"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Kryterium premiować będzie projekty obejmujące wiele form kształcenia pozaszkolnego prowadzonego przez jednostkę.</w:t>
      </w:r>
    </w:p>
    <w:p w14:paraId="5E728864" w14:textId="77777777" w:rsidR="00752DF7" w:rsidRPr="009340C5" w:rsidRDefault="00752DF7" w:rsidP="00021903">
      <w:pPr>
        <w:spacing w:line="276" w:lineRule="auto"/>
        <w:rPr>
          <w:rFonts w:ascii="Arial" w:eastAsia="PMingLiU" w:hAnsi="Arial" w:cs="Arial"/>
          <w:b/>
          <w:bCs/>
          <w:sz w:val="22"/>
          <w:szCs w:val="22"/>
          <w:lang w:eastAsia="zh-TW"/>
        </w:rPr>
      </w:pPr>
    </w:p>
    <w:p w14:paraId="6AE73FD0" w14:textId="77777777" w:rsidR="00752DF7" w:rsidRPr="009340C5" w:rsidRDefault="00752DF7" w:rsidP="00021903">
      <w:pPr>
        <w:spacing w:line="276" w:lineRule="auto"/>
        <w:rPr>
          <w:rFonts w:ascii="Arial" w:eastAsia="PMingLiU" w:hAnsi="Arial" w:cs="Arial"/>
          <w:b/>
          <w:sz w:val="22"/>
          <w:szCs w:val="22"/>
          <w:lang w:eastAsia="zh-TW"/>
        </w:rPr>
      </w:pPr>
      <w:r w:rsidRPr="009340C5">
        <w:rPr>
          <w:rFonts w:ascii="Arial" w:eastAsia="PMingLiU" w:hAnsi="Arial" w:cs="Arial"/>
          <w:b/>
          <w:bCs/>
          <w:sz w:val="22"/>
          <w:szCs w:val="22"/>
          <w:lang w:eastAsia="zh-TW"/>
        </w:rPr>
        <w:t>Zasady oceny:</w:t>
      </w:r>
      <w:r w:rsidRPr="009340C5">
        <w:rPr>
          <w:rFonts w:ascii="Arial" w:eastAsia="PMingLiU" w:hAnsi="Arial" w:cs="Arial"/>
          <w:sz w:val="22"/>
          <w:szCs w:val="22"/>
          <w:lang w:eastAsia="zh-TW"/>
        </w:rPr>
        <w:t xml:space="preserve"> Projekt może uzyskać max. </w:t>
      </w:r>
      <w:r w:rsidRPr="009340C5">
        <w:rPr>
          <w:rFonts w:ascii="Arial" w:eastAsia="PMingLiU" w:hAnsi="Arial" w:cs="Arial"/>
          <w:b/>
          <w:bCs/>
          <w:sz w:val="22"/>
          <w:szCs w:val="22"/>
          <w:lang w:eastAsia="zh-TW"/>
        </w:rPr>
        <w:t>10 punktów.</w:t>
      </w:r>
      <w:r w:rsidRPr="009340C5">
        <w:rPr>
          <w:rFonts w:ascii="Arial" w:eastAsia="PMingLiU" w:hAnsi="Arial" w:cs="Arial"/>
          <w:b/>
          <w:sz w:val="22"/>
          <w:szCs w:val="22"/>
          <w:lang w:eastAsia="zh-TW"/>
        </w:rPr>
        <w:t xml:space="preserve"> </w:t>
      </w:r>
    </w:p>
    <w:p w14:paraId="44880673" w14:textId="77777777" w:rsidR="00752DF7" w:rsidRPr="009340C5" w:rsidRDefault="00752DF7" w:rsidP="00021903">
      <w:pPr>
        <w:spacing w:line="276" w:lineRule="auto"/>
        <w:rPr>
          <w:rFonts w:ascii="Arial" w:eastAsia="PMingLiU" w:hAnsi="Arial" w:cs="Arial"/>
          <w:sz w:val="22"/>
          <w:szCs w:val="22"/>
          <w:lang w:eastAsia="zh-TW"/>
        </w:rPr>
      </w:pPr>
    </w:p>
    <w:p w14:paraId="316C353B"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Punkty będą przyznawane jeśli jednostka realizowała w ostatnim roku poprzedzającym złożenie wniosku:</w:t>
      </w:r>
    </w:p>
    <w:p w14:paraId="1F42EEE7"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1) kwalifikacyjny kurs zawodowy – 2 pkt.;</w:t>
      </w:r>
    </w:p>
    <w:p w14:paraId="65D3DEEB"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2) kurs umiejętności zawodowych – 2 pkt.;</w:t>
      </w:r>
    </w:p>
    <w:p w14:paraId="0C1BD6C2"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3) kurs kompetencji ogólnych – 2 pkt.;</w:t>
      </w:r>
    </w:p>
    <w:p w14:paraId="230A8DD8"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4) turnus dokształcania teoretycznego młodocianych pracowników – 2  pkt.;</w:t>
      </w:r>
    </w:p>
    <w:p w14:paraId="66F0683D"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 xml:space="preserve">5) kurs, inny niż wymienione w pkt. 1–3, umożliwiający uzyskiwanie i uzupełnianie   </w:t>
      </w:r>
    </w:p>
    <w:p w14:paraId="2FDBE505"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 xml:space="preserve">    wiedzy, umiejętności i kwalifikacji zawodowych</w:t>
      </w:r>
      <w:r>
        <w:rPr>
          <w:rFonts w:ascii="Arial" w:eastAsia="PMingLiU" w:hAnsi="Arial" w:cs="Arial"/>
          <w:sz w:val="22"/>
          <w:szCs w:val="22"/>
          <w:lang w:eastAsia="zh-TW"/>
        </w:rPr>
        <w:t xml:space="preserve"> – </w:t>
      </w:r>
      <w:r w:rsidRPr="009340C5">
        <w:rPr>
          <w:rFonts w:ascii="Arial" w:eastAsia="PMingLiU" w:hAnsi="Arial" w:cs="Arial"/>
          <w:sz w:val="22"/>
          <w:szCs w:val="22"/>
          <w:lang w:eastAsia="zh-TW"/>
        </w:rPr>
        <w:t xml:space="preserve">2 pkt. </w:t>
      </w:r>
    </w:p>
    <w:p w14:paraId="21EDCA22" w14:textId="77777777" w:rsidR="00752DF7" w:rsidRDefault="00752DF7" w:rsidP="00021903">
      <w:pPr>
        <w:spacing w:line="276" w:lineRule="auto"/>
        <w:rPr>
          <w:rFonts w:ascii="Arial" w:eastAsia="PMingLiU" w:hAnsi="Arial" w:cs="Arial"/>
          <w:bCs/>
          <w:sz w:val="22"/>
          <w:szCs w:val="22"/>
          <w:lang w:eastAsia="zh-TW"/>
        </w:rPr>
      </w:pPr>
      <w:r w:rsidRPr="009340C5">
        <w:rPr>
          <w:rFonts w:ascii="Arial" w:eastAsia="PMingLiU" w:hAnsi="Arial" w:cs="Arial"/>
          <w:bCs/>
          <w:sz w:val="22"/>
          <w:szCs w:val="22"/>
          <w:lang w:eastAsia="zh-TW"/>
        </w:rPr>
        <w:t>Punkty podlegają sumowaniu.</w:t>
      </w:r>
    </w:p>
    <w:p w14:paraId="3A70419C" w14:textId="77777777" w:rsidR="00752DF7" w:rsidRDefault="00752DF7" w:rsidP="00752DF7">
      <w:pPr>
        <w:rPr>
          <w:rFonts w:ascii="Arial" w:eastAsia="PMingLiU" w:hAnsi="Arial" w:cs="Arial"/>
          <w:bCs/>
          <w:sz w:val="22"/>
          <w:szCs w:val="22"/>
          <w:lang w:eastAsia="zh-TW"/>
        </w:rPr>
      </w:pPr>
    </w:p>
    <w:p w14:paraId="7F91CD8B" w14:textId="60892E39" w:rsidR="00752DF7" w:rsidRPr="009D3A11" w:rsidRDefault="003B58E8" w:rsidP="00752DF7">
      <w:pPr>
        <w:rPr>
          <w:rFonts w:ascii="Arial" w:eastAsia="PMingLiU" w:hAnsi="Arial" w:cs="Arial"/>
          <w:b/>
          <w:szCs w:val="22"/>
          <w:lang w:eastAsia="zh-TW"/>
        </w:rPr>
      </w:pPr>
      <w:r>
        <w:rPr>
          <w:rFonts w:ascii="Arial" w:eastAsia="PMingLiU" w:hAnsi="Arial" w:cs="Arial"/>
          <w:b/>
          <w:szCs w:val="22"/>
          <w:lang w:eastAsia="zh-TW"/>
        </w:rPr>
        <w:t>7</w:t>
      </w:r>
      <w:r w:rsidR="00752DF7" w:rsidRPr="009D3A11">
        <w:rPr>
          <w:rFonts w:ascii="Arial" w:eastAsia="PMingLiU" w:hAnsi="Arial" w:cs="Arial"/>
          <w:b/>
          <w:szCs w:val="22"/>
          <w:lang w:eastAsia="zh-TW"/>
        </w:rPr>
        <w:t xml:space="preserve">. </w:t>
      </w:r>
      <w:r w:rsidR="00752DF7" w:rsidRPr="00E63CF8">
        <w:rPr>
          <w:rFonts w:ascii="Arial" w:eastAsia="PMingLiU" w:hAnsi="Arial" w:cs="Arial"/>
          <w:b/>
          <w:szCs w:val="22"/>
          <w:lang w:eastAsia="zh-TW"/>
        </w:rPr>
        <w:t>Wpływ projektu na zwiększenie dostępności dla uczniów ze specjalnymi  potrzebami edukacyjnymi</w:t>
      </w:r>
    </w:p>
    <w:p w14:paraId="17873F77" w14:textId="77777777" w:rsidR="00752DF7" w:rsidRPr="009D3A11" w:rsidRDefault="00752DF7" w:rsidP="00752DF7">
      <w:pPr>
        <w:rPr>
          <w:rFonts w:ascii="Arial" w:eastAsia="PMingLiU" w:hAnsi="Arial" w:cs="Arial"/>
          <w:sz w:val="22"/>
          <w:szCs w:val="22"/>
          <w:lang w:eastAsia="zh-TW"/>
        </w:rPr>
      </w:pPr>
    </w:p>
    <w:p w14:paraId="3A9A7659" w14:textId="16FAB2FF"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52BAFE10"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Specjalne potrzeby edukacyjne rozumiane są jako potrzeby wynikające w szczególności z:</w:t>
      </w:r>
    </w:p>
    <w:p w14:paraId="6AB17B76"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1) z niepełnosprawności;</w:t>
      </w:r>
    </w:p>
    <w:p w14:paraId="35DA3AEE"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2) z niedostosowania społecznego;</w:t>
      </w:r>
    </w:p>
    <w:p w14:paraId="101386DE"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3) z zagrożenia niedostosowaniem społecznym;</w:t>
      </w:r>
    </w:p>
    <w:p w14:paraId="5829B449"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4) z zaburzeń zachowania lub emocji;</w:t>
      </w:r>
    </w:p>
    <w:p w14:paraId="52F632DA"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5) ze szczególnych uzdolnień;</w:t>
      </w:r>
    </w:p>
    <w:p w14:paraId="4A09C955"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6) ze specyficznych trudności w uczeniu się;</w:t>
      </w:r>
    </w:p>
    <w:p w14:paraId="747DB08C"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7) z deficytów kompetencji i zaburzeń sprawności językowych;</w:t>
      </w:r>
    </w:p>
    <w:p w14:paraId="14EACF91"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8) z choroby przewlekłej;</w:t>
      </w:r>
    </w:p>
    <w:p w14:paraId="0F29A5F3"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9) z sytuacji kryzysowych lub traumatycznych;</w:t>
      </w:r>
    </w:p>
    <w:p w14:paraId="4BD01E90"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10) z niepowodzeń edukacyjnych;</w:t>
      </w:r>
    </w:p>
    <w:p w14:paraId="0A315880"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11) z zaniedbań środowiskowych związanych z sytuacją bytową ucznia i jego rodziny, sposobem spędzania czasu wolnego i kontaktami środowiskowymi;</w:t>
      </w:r>
    </w:p>
    <w:p w14:paraId="221CE657" w14:textId="1E4EC23A" w:rsidR="00752DF7" w:rsidRDefault="00752DF7" w:rsidP="00021903">
      <w:pPr>
        <w:spacing w:line="276" w:lineRule="auto"/>
        <w:rPr>
          <w:rFonts w:ascii="Arial" w:eastAsia="PMingLiU" w:hAnsi="Arial" w:cs="Arial"/>
          <w:b/>
          <w:bCs/>
          <w:sz w:val="22"/>
          <w:szCs w:val="22"/>
          <w:lang w:eastAsia="zh-TW"/>
        </w:rPr>
      </w:pPr>
      <w:r w:rsidRPr="00E63CF8">
        <w:rPr>
          <w:rFonts w:ascii="Arial" w:eastAsia="PMingLiU" w:hAnsi="Arial" w:cs="Arial"/>
          <w:sz w:val="22"/>
          <w:szCs w:val="22"/>
          <w:lang w:eastAsia="zh-TW"/>
        </w:rPr>
        <w:t>12) z trudności adaptacyjnych związanych z różnicami kulturowymi lub ze zmianą środowiska edukacyjnego, w tym związanych z wcześniejszym kształceniem za granicą</w:t>
      </w:r>
      <w:r w:rsidR="003B58E8">
        <w:rPr>
          <w:rFonts w:ascii="Arial" w:eastAsia="PMingLiU" w:hAnsi="Arial" w:cs="Arial"/>
          <w:sz w:val="22"/>
          <w:szCs w:val="22"/>
          <w:lang w:eastAsia="zh-TW"/>
        </w:rPr>
        <w:t>, uchodźctwem wywołanym agresją lub działaniami wojennymi</w:t>
      </w:r>
      <w:r w:rsidRPr="00E63CF8">
        <w:rPr>
          <w:rFonts w:ascii="Arial" w:eastAsia="PMingLiU" w:hAnsi="Arial" w:cs="Arial"/>
          <w:sz w:val="22"/>
          <w:szCs w:val="22"/>
          <w:lang w:eastAsia="zh-TW"/>
        </w:rPr>
        <w:t>.</w:t>
      </w:r>
    </w:p>
    <w:p w14:paraId="49BD6827" w14:textId="77777777" w:rsidR="00752DF7" w:rsidRDefault="00752DF7" w:rsidP="00021903">
      <w:pPr>
        <w:spacing w:line="276" w:lineRule="auto"/>
        <w:rPr>
          <w:rFonts w:ascii="Arial" w:eastAsia="PMingLiU" w:hAnsi="Arial" w:cs="Arial"/>
          <w:b/>
          <w:bCs/>
          <w:sz w:val="22"/>
          <w:szCs w:val="22"/>
          <w:lang w:eastAsia="zh-TW"/>
        </w:rPr>
      </w:pPr>
    </w:p>
    <w:p w14:paraId="02518420"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10</w:t>
      </w:r>
      <w:r w:rsidRPr="009D3A11">
        <w:rPr>
          <w:rFonts w:ascii="Arial" w:eastAsia="PMingLiU" w:hAnsi="Arial" w:cs="Arial"/>
          <w:b/>
          <w:bCs/>
          <w:sz w:val="22"/>
          <w:szCs w:val="22"/>
          <w:lang w:eastAsia="zh-TW"/>
        </w:rPr>
        <w:t xml:space="preserve"> punktów.</w:t>
      </w:r>
      <w:r w:rsidRPr="009D3A11">
        <w:rPr>
          <w:rFonts w:ascii="Arial" w:eastAsia="PMingLiU" w:hAnsi="Arial" w:cs="Arial"/>
          <w:b/>
          <w:sz w:val="22"/>
          <w:szCs w:val="22"/>
          <w:lang w:eastAsia="zh-TW"/>
        </w:rPr>
        <w:t xml:space="preserve"> </w:t>
      </w:r>
    </w:p>
    <w:p w14:paraId="0C467EF1" w14:textId="77777777" w:rsidR="00752DF7" w:rsidRPr="009D3A11" w:rsidRDefault="00752DF7" w:rsidP="00021903">
      <w:pPr>
        <w:spacing w:line="276" w:lineRule="auto"/>
        <w:rPr>
          <w:rFonts w:ascii="Arial" w:eastAsia="PMingLiU" w:hAnsi="Arial" w:cs="Arial"/>
          <w:sz w:val="22"/>
          <w:szCs w:val="22"/>
          <w:lang w:eastAsia="zh-TW"/>
        </w:rPr>
      </w:pPr>
    </w:p>
    <w:p w14:paraId="0780A9B1" w14:textId="77777777" w:rsidR="00752DF7" w:rsidRPr="009162FF" w:rsidRDefault="00752DF7" w:rsidP="00021903">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t xml:space="preserve">Za zaplanowanie spełnienia minimalnego standardu dostępności </w:t>
      </w:r>
      <w:r>
        <w:rPr>
          <w:rFonts w:ascii="Arial" w:eastAsia="PMingLiU" w:hAnsi="Arial" w:cs="Arial"/>
          <w:sz w:val="22"/>
          <w:szCs w:val="22"/>
          <w:lang w:eastAsia="zh-TW"/>
        </w:rPr>
        <w:t>–</w:t>
      </w:r>
      <w:r w:rsidRPr="009162FF">
        <w:rPr>
          <w:rFonts w:ascii="Arial" w:eastAsia="PMingLiU" w:hAnsi="Arial" w:cs="Arial"/>
          <w:sz w:val="22"/>
          <w:szCs w:val="22"/>
          <w:lang w:eastAsia="zh-TW"/>
        </w:rPr>
        <w:t xml:space="preserve"> 5 pkt.</w:t>
      </w:r>
    </w:p>
    <w:p w14:paraId="6DFA9001" w14:textId="77777777" w:rsidR="00752DF7" w:rsidRPr="009162FF" w:rsidRDefault="00752DF7" w:rsidP="00021903">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lastRenderedPageBreak/>
        <w:t xml:space="preserve">Za zaplanowanie przedsięwzięć w zakresie dostępności ponad minimalny standard </w:t>
      </w:r>
      <w:r>
        <w:rPr>
          <w:rFonts w:ascii="Arial" w:eastAsia="PMingLiU" w:hAnsi="Arial" w:cs="Arial"/>
          <w:sz w:val="22"/>
          <w:szCs w:val="22"/>
          <w:lang w:eastAsia="zh-TW"/>
        </w:rPr>
        <w:t xml:space="preserve">– </w:t>
      </w:r>
      <w:r w:rsidRPr="009162FF">
        <w:rPr>
          <w:rFonts w:ascii="Arial" w:eastAsia="PMingLiU" w:hAnsi="Arial" w:cs="Arial"/>
          <w:sz w:val="22"/>
          <w:szCs w:val="22"/>
          <w:lang w:eastAsia="zh-TW"/>
        </w:rPr>
        <w:t>5 pkt.</w:t>
      </w:r>
    </w:p>
    <w:p w14:paraId="40736775" w14:textId="77777777" w:rsidR="00752DF7" w:rsidRPr="009162FF" w:rsidRDefault="00752DF7" w:rsidP="00021903">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t>Punkty mogą podlegać sumowaniu.</w:t>
      </w:r>
    </w:p>
    <w:p w14:paraId="2654D86F" w14:textId="77777777" w:rsidR="00752DF7" w:rsidRPr="009162FF" w:rsidRDefault="00752DF7" w:rsidP="00752DF7">
      <w:pPr>
        <w:rPr>
          <w:rFonts w:ascii="Arial" w:eastAsia="PMingLiU" w:hAnsi="Arial" w:cs="Arial"/>
          <w:sz w:val="22"/>
          <w:szCs w:val="22"/>
          <w:lang w:eastAsia="zh-TW"/>
        </w:rPr>
      </w:pPr>
    </w:p>
    <w:p w14:paraId="3760F6C9" w14:textId="77777777" w:rsidR="00752DF7" w:rsidRDefault="00752DF7" w:rsidP="00752DF7">
      <w:pPr>
        <w:rPr>
          <w:rFonts w:ascii="Arial" w:eastAsia="PMingLiU" w:hAnsi="Arial" w:cs="Arial"/>
          <w:sz w:val="22"/>
          <w:szCs w:val="22"/>
          <w:lang w:eastAsia="zh-TW"/>
        </w:rPr>
      </w:pPr>
    </w:p>
    <w:p w14:paraId="1DE85C55" w14:textId="09BF2830" w:rsidR="00752DF7" w:rsidRDefault="00DC2B4A" w:rsidP="00752DF7">
      <w:pPr>
        <w:rPr>
          <w:rFonts w:ascii="Arial" w:eastAsia="PMingLiU" w:hAnsi="Arial" w:cs="Arial"/>
          <w:b/>
          <w:szCs w:val="22"/>
          <w:lang w:eastAsia="zh-TW"/>
        </w:rPr>
      </w:pPr>
      <w:r>
        <w:rPr>
          <w:rFonts w:ascii="Arial" w:eastAsia="PMingLiU" w:hAnsi="Arial" w:cs="Arial"/>
          <w:b/>
          <w:szCs w:val="22"/>
          <w:lang w:eastAsia="zh-TW"/>
        </w:rPr>
        <w:t>8</w:t>
      </w:r>
      <w:r w:rsidR="00752DF7" w:rsidRPr="009D3A11">
        <w:rPr>
          <w:rFonts w:ascii="Arial" w:eastAsia="PMingLiU" w:hAnsi="Arial" w:cs="Arial"/>
          <w:b/>
          <w:szCs w:val="22"/>
          <w:lang w:eastAsia="zh-TW"/>
        </w:rPr>
        <w:t xml:space="preserve">. </w:t>
      </w:r>
      <w:r w:rsidR="00752DF7" w:rsidRPr="00416E3B">
        <w:rPr>
          <w:rFonts w:ascii="Arial" w:eastAsia="PMingLiU" w:hAnsi="Arial" w:cs="Arial"/>
          <w:b/>
          <w:szCs w:val="22"/>
          <w:lang w:eastAsia="zh-TW"/>
        </w:rPr>
        <w:t>Zwiększenie powierzchni na pracownie STEAM</w:t>
      </w:r>
    </w:p>
    <w:p w14:paraId="762ADE26" w14:textId="77777777" w:rsidR="00752DF7" w:rsidRPr="009D3A11" w:rsidRDefault="00752DF7" w:rsidP="00752DF7">
      <w:pPr>
        <w:rPr>
          <w:rFonts w:ascii="Arial" w:eastAsia="PMingLiU" w:hAnsi="Arial" w:cs="Arial"/>
          <w:sz w:val="22"/>
          <w:szCs w:val="22"/>
          <w:lang w:eastAsia="zh-TW"/>
        </w:rPr>
      </w:pPr>
    </w:p>
    <w:p w14:paraId="65995DA0" w14:textId="4B0353D3" w:rsidR="00752DF7" w:rsidRDefault="00752DF7" w:rsidP="00021903">
      <w:pPr>
        <w:spacing w:line="276" w:lineRule="auto"/>
        <w:rPr>
          <w:rFonts w:ascii="Arial" w:eastAsia="PMingLiU" w:hAnsi="Arial" w:cs="Arial"/>
          <w:sz w:val="22"/>
          <w:szCs w:val="22"/>
          <w:lang w:eastAsia="zh-TW"/>
        </w:rPr>
      </w:pPr>
      <w:r w:rsidRPr="00416E3B">
        <w:rPr>
          <w:rFonts w:ascii="Arial" w:eastAsia="PMingLiU" w:hAnsi="Arial" w:cs="Arial"/>
          <w:sz w:val="22"/>
          <w:szCs w:val="22"/>
          <w:lang w:eastAsia="zh-TW"/>
        </w:rPr>
        <w:t xml:space="preserve">Kryterium preferować będzie przedsięwzięcia uwzględniające zwiększenie powierzchni </w:t>
      </w:r>
      <w:r w:rsidR="00021903">
        <w:rPr>
          <w:rFonts w:ascii="Arial" w:eastAsia="PMingLiU" w:hAnsi="Arial" w:cs="Arial"/>
          <w:sz w:val="22"/>
          <w:szCs w:val="22"/>
          <w:lang w:eastAsia="zh-TW"/>
        </w:rPr>
        <w:br/>
      </w:r>
      <w:r w:rsidRPr="00416E3B">
        <w:rPr>
          <w:rFonts w:ascii="Arial" w:eastAsia="PMingLiU" w:hAnsi="Arial" w:cs="Arial"/>
          <w:sz w:val="22"/>
          <w:szCs w:val="22"/>
          <w:lang w:eastAsia="zh-TW"/>
        </w:rPr>
        <w:t>z przeznaczeniem na pracownie STEAM.</w:t>
      </w:r>
    </w:p>
    <w:p w14:paraId="47A9ACD9" w14:textId="77777777" w:rsidR="00752DF7" w:rsidRDefault="00752DF7" w:rsidP="00021903">
      <w:pPr>
        <w:spacing w:line="276" w:lineRule="auto"/>
        <w:rPr>
          <w:rFonts w:ascii="Arial" w:eastAsia="PMingLiU" w:hAnsi="Arial" w:cs="Arial"/>
          <w:b/>
          <w:bCs/>
          <w:sz w:val="22"/>
          <w:szCs w:val="22"/>
          <w:lang w:eastAsia="zh-TW"/>
        </w:rPr>
      </w:pPr>
    </w:p>
    <w:p w14:paraId="5358E5FC"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w:t>
      </w:r>
      <w:r>
        <w:rPr>
          <w:rFonts w:ascii="Arial" w:eastAsia="PMingLiU" w:hAnsi="Arial" w:cs="Arial"/>
          <w:b/>
          <w:bCs/>
          <w:sz w:val="22"/>
          <w:szCs w:val="22"/>
          <w:lang w:eastAsia="zh-TW"/>
        </w:rPr>
        <w:t>5</w:t>
      </w:r>
      <w:r w:rsidRPr="009D3A11">
        <w:rPr>
          <w:rFonts w:ascii="Arial" w:eastAsia="PMingLiU" w:hAnsi="Arial" w:cs="Arial"/>
          <w:b/>
          <w:bCs/>
          <w:sz w:val="22"/>
          <w:szCs w:val="22"/>
          <w:lang w:eastAsia="zh-TW"/>
        </w:rPr>
        <w:t xml:space="preserve"> punktów.</w:t>
      </w:r>
      <w:r w:rsidRPr="009D3A11">
        <w:rPr>
          <w:rFonts w:ascii="Arial" w:eastAsia="PMingLiU" w:hAnsi="Arial" w:cs="Arial"/>
          <w:b/>
          <w:sz w:val="22"/>
          <w:szCs w:val="22"/>
          <w:lang w:eastAsia="zh-TW"/>
        </w:rPr>
        <w:t xml:space="preserve"> </w:t>
      </w:r>
    </w:p>
    <w:p w14:paraId="147BD6A2" w14:textId="77777777" w:rsidR="00752DF7" w:rsidRPr="009D3A11" w:rsidRDefault="00752DF7" w:rsidP="00021903">
      <w:pPr>
        <w:spacing w:line="276" w:lineRule="auto"/>
        <w:rPr>
          <w:rFonts w:ascii="Arial" w:eastAsia="PMingLiU" w:hAnsi="Arial" w:cs="Arial"/>
          <w:sz w:val="22"/>
          <w:szCs w:val="22"/>
          <w:lang w:eastAsia="zh-TW"/>
        </w:rPr>
      </w:pPr>
    </w:p>
    <w:p w14:paraId="6DE5AF69" w14:textId="77777777" w:rsidR="00752DF7" w:rsidRDefault="00752DF7" w:rsidP="00021903">
      <w:pPr>
        <w:spacing w:line="276" w:lineRule="auto"/>
        <w:rPr>
          <w:rFonts w:ascii="Arial" w:eastAsia="PMingLiU" w:hAnsi="Arial" w:cs="Arial"/>
          <w:sz w:val="22"/>
          <w:szCs w:val="22"/>
          <w:lang w:eastAsia="zh-TW"/>
        </w:rPr>
      </w:pPr>
      <w:r w:rsidRPr="00416E3B">
        <w:rPr>
          <w:rFonts w:ascii="Arial" w:eastAsia="PMingLiU" w:hAnsi="Arial" w:cs="Arial"/>
          <w:sz w:val="22"/>
          <w:szCs w:val="22"/>
          <w:lang w:eastAsia="zh-TW"/>
        </w:rPr>
        <w:t>Za zaplanowanie w projekcie pracowni STEAM– 5 pkt.</w:t>
      </w:r>
    </w:p>
    <w:p w14:paraId="1F872F94" w14:textId="77777777" w:rsidR="00752DF7" w:rsidRDefault="00752DF7" w:rsidP="00752DF7">
      <w:pPr>
        <w:rPr>
          <w:rFonts w:ascii="Arial" w:eastAsia="PMingLiU" w:hAnsi="Arial" w:cs="Arial"/>
          <w:sz w:val="22"/>
          <w:szCs w:val="22"/>
          <w:lang w:eastAsia="zh-TW"/>
        </w:rPr>
      </w:pPr>
    </w:p>
    <w:p w14:paraId="203911EA" w14:textId="77777777" w:rsidR="00752DF7" w:rsidRPr="00A241A7" w:rsidRDefault="00752DF7" w:rsidP="00752DF7">
      <w:pPr>
        <w:rPr>
          <w:rFonts w:ascii="Arial" w:eastAsia="PMingLiU" w:hAnsi="Arial" w:cs="Arial"/>
          <w:b/>
          <w:szCs w:val="22"/>
          <w:lang w:eastAsia="zh-TW"/>
        </w:rPr>
      </w:pPr>
      <w:r w:rsidRPr="00A241A7">
        <w:rPr>
          <w:rFonts w:ascii="Arial" w:eastAsia="PMingLiU" w:hAnsi="Arial" w:cs="Arial"/>
          <w:b/>
          <w:szCs w:val="22"/>
          <w:lang w:eastAsia="zh-TW"/>
        </w:rPr>
        <w:t>I</w:t>
      </w:r>
      <w:r>
        <w:rPr>
          <w:rFonts w:ascii="Arial" w:eastAsia="PMingLiU" w:hAnsi="Arial" w:cs="Arial"/>
          <w:b/>
          <w:szCs w:val="22"/>
          <w:lang w:eastAsia="zh-TW"/>
        </w:rPr>
        <w:t>V</w:t>
      </w:r>
      <w:r w:rsidRPr="00A241A7">
        <w:rPr>
          <w:rFonts w:ascii="Arial" w:eastAsia="PMingLiU" w:hAnsi="Arial" w:cs="Arial"/>
          <w:b/>
          <w:szCs w:val="22"/>
          <w:lang w:eastAsia="zh-TW"/>
        </w:rPr>
        <w:t>. Szkolnictwo wyższe</w:t>
      </w:r>
    </w:p>
    <w:p w14:paraId="48710CFB" w14:textId="77777777" w:rsidR="00752DF7" w:rsidRPr="00A241A7" w:rsidRDefault="00752DF7" w:rsidP="00752DF7">
      <w:pPr>
        <w:rPr>
          <w:rFonts w:ascii="Arial" w:eastAsia="PMingLiU" w:hAnsi="Arial" w:cs="Arial"/>
          <w:b/>
          <w:szCs w:val="22"/>
          <w:lang w:eastAsia="zh-TW"/>
        </w:rPr>
      </w:pPr>
    </w:p>
    <w:p w14:paraId="340BE442" w14:textId="77777777" w:rsidR="00752DF7" w:rsidRDefault="00752DF7" w:rsidP="00752DF7">
      <w:pPr>
        <w:rPr>
          <w:rFonts w:ascii="Arial" w:eastAsia="PMingLiU" w:hAnsi="Arial" w:cs="Arial"/>
          <w:b/>
          <w:szCs w:val="22"/>
          <w:lang w:eastAsia="zh-TW"/>
        </w:rPr>
      </w:pPr>
      <w:r w:rsidRPr="00A241A7">
        <w:rPr>
          <w:rFonts w:ascii="Arial" w:eastAsia="PMingLiU" w:hAnsi="Arial" w:cs="Arial"/>
          <w:b/>
          <w:szCs w:val="22"/>
          <w:lang w:eastAsia="zh-TW"/>
        </w:rPr>
        <w:t>1.</w:t>
      </w:r>
      <w:r>
        <w:rPr>
          <w:rFonts w:ascii="Arial" w:eastAsia="PMingLiU" w:hAnsi="Arial" w:cs="Arial"/>
          <w:b/>
          <w:szCs w:val="22"/>
          <w:lang w:eastAsia="zh-TW"/>
        </w:rPr>
        <w:t xml:space="preserve"> </w:t>
      </w:r>
      <w:r w:rsidRPr="00A241A7">
        <w:rPr>
          <w:rFonts w:ascii="Arial" w:eastAsia="PMingLiU" w:hAnsi="Arial" w:cs="Arial"/>
          <w:b/>
          <w:szCs w:val="22"/>
          <w:lang w:eastAsia="zh-TW"/>
        </w:rPr>
        <w:t>Preferencje terytorialne</w:t>
      </w:r>
    </w:p>
    <w:p w14:paraId="4740811B" w14:textId="77777777" w:rsidR="00752DF7" w:rsidRDefault="00752DF7" w:rsidP="00752DF7">
      <w:pPr>
        <w:rPr>
          <w:rFonts w:ascii="Arial" w:eastAsia="PMingLiU" w:hAnsi="Arial" w:cs="Arial"/>
          <w:b/>
          <w:szCs w:val="22"/>
          <w:lang w:eastAsia="zh-TW"/>
        </w:rPr>
      </w:pPr>
    </w:p>
    <w:p w14:paraId="10A5CD71" w14:textId="055653F6" w:rsidR="00752DF7" w:rsidRPr="00A241A7" w:rsidRDefault="004D19CA" w:rsidP="00021903">
      <w:pPr>
        <w:spacing w:line="276" w:lineRule="auto"/>
        <w:rPr>
          <w:rFonts w:ascii="Arial" w:eastAsia="PMingLiU" w:hAnsi="Arial" w:cs="Arial"/>
          <w:sz w:val="22"/>
          <w:szCs w:val="22"/>
          <w:lang w:eastAsia="zh-TW"/>
        </w:rPr>
      </w:pPr>
      <w:r w:rsidRPr="004D19CA">
        <w:rPr>
          <w:rFonts w:ascii="Arial" w:eastAsia="PMingLiU" w:hAnsi="Arial" w:cs="Arial"/>
          <w:sz w:val="22"/>
          <w:szCs w:val="22"/>
          <w:lang w:eastAsia="zh-TW"/>
        </w:rPr>
        <w:t>W ramach kryterium preferowane będą projekty, których zakres rzeczowy zlokalizowany będzie w całości</w:t>
      </w:r>
      <w:r>
        <w:rPr>
          <w:rFonts w:ascii="Arial" w:eastAsia="PMingLiU" w:hAnsi="Arial" w:cs="Arial"/>
          <w:sz w:val="22"/>
          <w:szCs w:val="22"/>
          <w:lang w:eastAsia="zh-TW"/>
        </w:rPr>
        <w:t xml:space="preserve"> </w:t>
      </w:r>
      <w:r w:rsidR="00752DF7" w:rsidRPr="00A241A7">
        <w:rPr>
          <w:rFonts w:ascii="Arial" w:eastAsia="PMingLiU" w:hAnsi="Arial" w:cs="Arial"/>
          <w:sz w:val="22"/>
          <w:szCs w:val="22"/>
          <w:lang w:eastAsia="zh-TW"/>
        </w:rPr>
        <w:t xml:space="preserve"> na terenie Obszarów Strategicznej Interwencji (OSI) wyznaczonych na poziomie krajowym</w:t>
      </w:r>
      <w:r w:rsidR="00752DF7">
        <w:rPr>
          <w:rFonts w:ascii="Arial" w:eastAsia="PMingLiU" w:hAnsi="Arial" w:cs="Arial"/>
          <w:sz w:val="22"/>
          <w:szCs w:val="22"/>
          <w:lang w:eastAsia="zh-TW"/>
        </w:rPr>
        <w:t xml:space="preserve"> </w:t>
      </w:r>
      <w:r w:rsidR="00752DF7" w:rsidRPr="00A241A7">
        <w:rPr>
          <w:rFonts w:ascii="Arial" w:eastAsia="PMingLiU" w:hAnsi="Arial" w:cs="Arial"/>
          <w:sz w:val="22"/>
          <w:szCs w:val="22"/>
          <w:lang w:eastAsia="zh-TW"/>
        </w:rPr>
        <w:t>w Strategii na rzecz Odpowiedzialnego Rozwoju do roku 2020 (z perspektywą do 2030r.)</w:t>
      </w:r>
      <w:r w:rsidR="00752DF7">
        <w:rPr>
          <w:rFonts w:ascii="Arial" w:eastAsia="PMingLiU" w:hAnsi="Arial" w:cs="Arial"/>
          <w:sz w:val="22"/>
          <w:szCs w:val="22"/>
          <w:lang w:eastAsia="zh-TW"/>
        </w:rPr>
        <w:t xml:space="preserve"> </w:t>
      </w:r>
      <w:r w:rsidR="00752DF7" w:rsidRPr="00A241A7">
        <w:rPr>
          <w:rFonts w:ascii="Arial" w:eastAsia="PMingLiU" w:hAnsi="Arial" w:cs="Arial"/>
          <w:sz w:val="22"/>
          <w:szCs w:val="22"/>
          <w:lang w:eastAsia="zh-TW"/>
        </w:rPr>
        <w:t>(SOR) i Krajowej Strategii Rozwoju Regionalnego 2030 (KSRR 2030), zgodnie z rozdziałem II</w:t>
      </w:r>
      <w:r w:rsidR="00DC2B4A">
        <w:rPr>
          <w:rFonts w:ascii="Arial" w:eastAsia="PMingLiU" w:hAnsi="Arial" w:cs="Arial"/>
          <w:sz w:val="22"/>
          <w:szCs w:val="22"/>
          <w:lang w:eastAsia="zh-TW"/>
        </w:rPr>
        <w:t xml:space="preserve"> </w:t>
      </w:r>
      <w:r w:rsidR="00DC2B4A">
        <w:rPr>
          <w:rFonts w:ascii="Arial" w:hAnsi="Arial" w:cs="Arial"/>
          <w:sz w:val="22"/>
          <w:szCs w:val="22"/>
        </w:rPr>
        <w:t>pkt. 1 i 2</w:t>
      </w:r>
      <w:r w:rsidR="00DC2B4A" w:rsidRPr="00A241A7">
        <w:rPr>
          <w:rFonts w:ascii="Arial" w:hAnsi="Arial" w:cs="Arial"/>
          <w:sz w:val="22"/>
          <w:szCs w:val="22"/>
        </w:rPr>
        <w:t xml:space="preserve"> </w:t>
      </w:r>
      <w:r w:rsidR="00752DF7" w:rsidRPr="00A241A7">
        <w:rPr>
          <w:rFonts w:ascii="Arial" w:eastAsia="PMingLiU" w:hAnsi="Arial" w:cs="Arial"/>
          <w:sz w:val="22"/>
          <w:szCs w:val="22"/>
          <w:lang w:eastAsia="zh-TW"/>
        </w:rPr>
        <w:t>załącznika nr 1 do FEP 2021-2027</w:t>
      </w:r>
    </w:p>
    <w:p w14:paraId="43C7195B" w14:textId="77777777" w:rsidR="00752DF7" w:rsidRDefault="00752DF7" w:rsidP="00021903">
      <w:pPr>
        <w:spacing w:line="276" w:lineRule="auto"/>
        <w:rPr>
          <w:rFonts w:ascii="Arial" w:eastAsia="PMingLiU" w:hAnsi="Arial" w:cs="Arial"/>
          <w:sz w:val="22"/>
          <w:szCs w:val="22"/>
          <w:lang w:eastAsia="zh-TW"/>
        </w:rPr>
      </w:pPr>
    </w:p>
    <w:p w14:paraId="48247F77" w14:textId="77777777" w:rsidR="00752DF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w:t>
      </w:r>
      <w:r>
        <w:rPr>
          <w:rFonts w:ascii="Arial" w:eastAsia="PMingLiU" w:hAnsi="Arial" w:cs="Arial"/>
          <w:b/>
          <w:bCs/>
          <w:sz w:val="22"/>
          <w:szCs w:val="22"/>
          <w:lang w:eastAsia="zh-TW"/>
        </w:rPr>
        <w:t>5</w:t>
      </w:r>
      <w:r w:rsidRPr="00A241A7">
        <w:rPr>
          <w:rFonts w:ascii="Arial" w:eastAsia="PMingLiU" w:hAnsi="Arial" w:cs="Arial"/>
          <w:b/>
          <w:bCs/>
          <w:sz w:val="22"/>
          <w:szCs w:val="22"/>
          <w:lang w:eastAsia="zh-TW"/>
        </w:rPr>
        <w:t xml:space="preserve"> punktów.</w:t>
      </w:r>
      <w:r w:rsidRPr="00A241A7">
        <w:rPr>
          <w:rFonts w:ascii="Arial" w:eastAsia="PMingLiU" w:hAnsi="Arial" w:cs="Arial"/>
          <w:b/>
          <w:sz w:val="22"/>
          <w:szCs w:val="22"/>
          <w:lang w:eastAsia="zh-TW"/>
        </w:rPr>
        <w:t xml:space="preserve"> </w:t>
      </w:r>
    </w:p>
    <w:p w14:paraId="3B3AD60B" w14:textId="77777777" w:rsidR="00752DF7" w:rsidRDefault="00752DF7" w:rsidP="00021903">
      <w:pPr>
        <w:spacing w:line="276" w:lineRule="auto"/>
        <w:rPr>
          <w:rFonts w:ascii="Arial" w:eastAsia="PMingLiU" w:hAnsi="Arial" w:cs="Arial"/>
          <w:b/>
          <w:sz w:val="22"/>
          <w:szCs w:val="22"/>
          <w:lang w:eastAsia="zh-TW"/>
        </w:rPr>
      </w:pPr>
    </w:p>
    <w:p w14:paraId="5B32275B" w14:textId="3DD1844D" w:rsidR="00752DF7" w:rsidRPr="00A241A7" w:rsidRDefault="00752DF7" w:rsidP="00021903">
      <w:pPr>
        <w:spacing w:line="276" w:lineRule="auto"/>
        <w:jc w:val="both"/>
        <w:rPr>
          <w:rFonts w:ascii="Arial" w:hAnsi="Arial" w:cs="Arial"/>
          <w:sz w:val="22"/>
          <w:szCs w:val="22"/>
        </w:rPr>
      </w:pPr>
      <w:r w:rsidRPr="00A241A7">
        <w:rPr>
          <w:rFonts w:ascii="Arial" w:hAnsi="Arial" w:cs="Arial"/>
          <w:sz w:val="22"/>
          <w:szCs w:val="22"/>
        </w:rPr>
        <w:t>Jeżeli projekt realizowany będzie na terenie Obszarów Strategicznej Interwencji (OSI) wyznaczonych na poziomie krajowym</w:t>
      </w:r>
      <w:r>
        <w:rPr>
          <w:rFonts w:ascii="Arial" w:hAnsi="Arial" w:cs="Arial"/>
          <w:sz w:val="22"/>
          <w:szCs w:val="22"/>
        </w:rPr>
        <w:t xml:space="preserve"> </w:t>
      </w:r>
      <w:r w:rsidRPr="00A241A7">
        <w:rPr>
          <w:rFonts w:ascii="Arial" w:hAnsi="Arial" w:cs="Arial"/>
          <w:sz w:val="22"/>
          <w:szCs w:val="22"/>
        </w:rPr>
        <w:t>w Strategii na rzecz Odpowiedzialnego Rozwoju do roku 2020 (z perspektywą do 2030r.)</w:t>
      </w:r>
      <w:r>
        <w:rPr>
          <w:rFonts w:ascii="Arial" w:hAnsi="Arial" w:cs="Arial"/>
          <w:sz w:val="22"/>
          <w:szCs w:val="22"/>
        </w:rPr>
        <w:t xml:space="preserve"> </w:t>
      </w:r>
      <w:r w:rsidRPr="00A241A7">
        <w:rPr>
          <w:rFonts w:ascii="Arial" w:hAnsi="Arial" w:cs="Arial"/>
          <w:sz w:val="22"/>
          <w:szCs w:val="22"/>
        </w:rPr>
        <w:t xml:space="preserve">(SOR) i Krajowej Strategii Rozwoju Regionalnego 2030 (KSRR 2030), zgodnie z rozdziałem II </w:t>
      </w:r>
      <w:r w:rsidR="00DC2B4A">
        <w:rPr>
          <w:rFonts w:ascii="Arial" w:hAnsi="Arial" w:cs="Arial"/>
          <w:sz w:val="22"/>
          <w:szCs w:val="22"/>
        </w:rPr>
        <w:t>pkt. 1 i 2</w:t>
      </w:r>
      <w:r w:rsidR="00DC2B4A" w:rsidRPr="00A241A7">
        <w:rPr>
          <w:rFonts w:ascii="Arial" w:hAnsi="Arial" w:cs="Arial"/>
          <w:sz w:val="22"/>
          <w:szCs w:val="22"/>
        </w:rPr>
        <w:t xml:space="preserve"> </w:t>
      </w:r>
      <w:r w:rsidRPr="00A241A7">
        <w:rPr>
          <w:rFonts w:ascii="Arial" w:hAnsi="Arial" w:cs="Arial"/>
          <w:sz w:val="22"/>
          <w:szCs w:val="22"/>
        </w:rPr>
        <w:t>załącznika nr 1 do FEP 2021-2027 – 1</w:t>
      </w:r>
      <w:r>
        <w:rPr>
          <w:rFonts w:ascii="Arial" w:hAnsi="Arial" w:cs="Arial"/>
          <w:sz w:val="22"/>
          <w:szCs w:val="22"/>
        </w:rPr>
        <w:t>5</w:t>
      </w:r>
      <w:r w:rsidRPr="00A241A7">
        <w:rPr>
          <w:rFonts w:ascii="Arial" w:hAnsi="Arial" w:cs="Arial"/>
          <w:sz w:val="22"/>
          <w:szCs w:val="22"/>
        </w:rPr>
        <w:t xml:space="preserve"> pkt.</w:t>
      </w:r>
    </w:p>
    <w:p w14:paraId="2E1CB337" w14:textId="77777777" w:rsidR="00752DF7" w:rsidRPr="00A241A7" w:rsidRDefault="00752DF7" w:rsidP="00752DF7">
      <w:pPr>
        <w:jc w:val="both"/>
        <w:rPr>
          <w:rFonts w:ascii="Arial" w:hAnsi="Arial" w:cs="Arial"/>
          <w:sz w:val="22"/>
          <w:szCs w:val="22"/>
        </w:rPr>
      </w:pPr>
    </w:p>
    <w:p w14:paraId="006BA3F4" w14:textId="77777777" w:rsidR="00752DF7" w:rsidRPr="00A241A7" w:rsidRDefault="00752DF7" w:rsidP="00752DF7">
      <w:pPr>
        <w:rPr>
          <w:rFonts w:ascii="Arial" w:eastAsia="PMingLiU" w:hAnsi="Arial" w:cs="Arial"/>
          <w:b/>
          <w:sz w:val="22"/>
          <w:szCs w:val="22"/>
          <w:lang w:eastAsia="zh-TW"/>
        </w:rPr>
      </w:pPr>
    </w:p>
    <w:p w14:paraId="3C7D81B6" w14:textId="77777777" w:rsidR="00752DF7" w:rsidRPr="00A241A7" w:rsidRDefault="00752DF7" w:rsidP="00752DF7">
      <w:pPr>
        <w:rPr>
          <w:rFonts w:ascii="Arial" w:eastAsia="PMingLiU" w:hAnsi="Arial" w:cs="Arial"/>
          <w:b/>
          <w:szCs w:val="22"/>
          <w:lang w:eastAsia="zh-TW"/>
        </w:rPr>
      </w:pPr>
      <w:r w:rsidRPr="00A241A7">
        <w:rPr>
          <w:rFonts w:ascii="Arial" w:eastAsia="PMingLiU" w:hAnsi="Arial" w:cs="Arial"/>
          <w:b/>
          <w:szCs w:val="22"/>
          <w:lang w:eastAsia="zh-TW"/>
        </w:rPr>
        <w:t>2. Zgodność projektu z RIS WP</w:t>
      </w:r>
    </w:p>
    <w:p w14:paraId="35E5F431" w14:textId="77777777" w:rsidR="00752DF7" w:rsidRPr="00A241A7" w:rsidRDefault="00752DF7" w:rsidP="00752DF7">
      <w:pPr>
        <w:rPr>
          <w:rFonts w:ascii="Arial" w:eastAsia="PMingLiU" w:hAnsi="Arial" w:cs="Arial"/>
          <w:sz w:val="22"/>
          <w:szCs w:val="22"/>
          <w:lang w:eastAsia="zh-TW"/>
        </w:rPr>
      </w:pPr>
    </w:p>
    <w:p w14:paraId="51D5CF45" w14:textId="5BDFB7D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Kryterium premiować będzie projekty zgodne z inteligentnymi specjalizacjami</w:t>
      </w:r>
    </w:p>
    <w:p w14:paraId="127D713F" w14:textId="77777777" w:rsidR="00752DF7" w:rsidRPr="00A241A7" w:rsidRDefault="00752DF7" w:rsidP="00021903">
      <w:pPr>
        <w:spacing w:line="276" w:lineRule="auto"/>
        <w:rPr>
          <w:rFonts w:ascii="Arial" w:eastAsia="PMingLiU" w:hAnsi="Arial" w:cs="Arial"/>
          <w:b/>
          <w:bCs/>
          <w:sz w:val="22"/>
          <w:szCs w:val="22"/>
          <w:lang w:eastAsia="zh-TW"/>
        </w:rPr>
      </w:pPr>
      <w:r w:rsidRPr="00A241A7">
        <w:rPr>
          <w:rFonts w:ascii="Arial" w:eastAsia="PMingLiU" w:hAnsi="Arial" w:cs="Arial"/>
          <w:sz w:val="22"/>
          <w:szCs w:val="22"/>
          <w:lang w:eastAsia="zh-TW"/>
        </w:rPr>
        <w:t>regionu.</w:t>
      </w:r>
    </w:p>
    <w:p w14:paraId="716E35EE" w14:textId="77777777" w:rsidR="00752DF7" w:rsidRPr="00A241A7" w:rsidRDefault="00752DF7" w:rsidP="00021903">
      <w:pPr>
        <w:spacing w:line="276" w:lineRule="auto"/>
        <w:rPr>
          <w:rFonts w:ascii="Arial" w:eastAsia="PMingLiU" w:hAnsi="Arial" w:cs="Arial"/>
          <w:b/>
          <w:bCs/>
          <w:sz w:val="22"/>
          <w:szCs w:val="22"/>
          <w:lang w:eastAsia="zh-TW"/>
        </w:rPr>
      </w:pPr>
    </w:p>
    <w:p w14:paraId="2C17E692" w14:textId="77777777"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w:t>
      </w:r>
      <w:r>
        <w:rPr>
          <w:rFonts w:ascii="Arial" w:eastAsia="PMingLiU" w:hAnsi="Arial" w:cs="Arial"/>
          <w:b/>
          <w:bCs/>
          <w:sz w:val="22"/>
          <w:szCs w:val="22"/>
          <w:lang w:eastAsia="zh-TW"/>
        </w:rPr>
        <w:t>5</w:t>
      </w:r>
      <w:r w:rsidRPr="00A241A7">
        <w:rPr>
          <w:rFonts w:ascii="Arial" w:eastAsia="PMingLiU" w:hAnsi="Arial" w:cs="Arial"/>
          <w:b/>
          <w:bCs/>
          <w:sz w:val="22"/>
          <w:szCs w:val="22"/>
          <w:lang w:eastAsia="zh-TW"/>
        </w:rPr>
        <w:t xml:space="preserve"> punktów.</w:t>
      </w:r>
      <w:r w:rsidRPr="00A241A7">
        <w:rPr>
          <w:rFonts w:ascii="Arial" w:eastAsia="PMingLiU" w:hAnsi="Arial" w:cs="Arial"/>
          <w:b/>
          <w:sz w:val="22"/>
          <w:szCs w:val="22"/>
          <w:lang w:eastAsia="zh-TW"/>
        </w:rPr>
        <w:t xml:space="preserve"> </w:t>
      </w:r>
    </w:p>
    <w:p w14:paraId="2BF5334D" w14:textId="77777777" w:rsidR="00752DF7" w:rsidRPr="00A241A7" w:rsidRDefault="00752DF7" w:rsidP="00021903">
      <w:pPr>
        <w:spacing w:line="276" w:lineRule="auto"/>
        <w:rPr>
          <w:rFonts w:ascii="Arial" w:eastAsia="PMingLiU" w:hAnsi="Arial" w:cs="Arial"/>
          <w:sz w:val="22"/>
          <w:szCs w:val="22"/>
          <w:lang w:eastAsia="zh-TW"/>
        </w:rPr>
      </w:pPr>
    </w:p>
    <w:p w14:paraId="78BDD6A7" w14:textId="7777777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Jednostka prowadzi kształcenie w obszarze związanym z inteligentnymi specjalizacjami</w:t>
      </w:r>
    </w:p>
    <w:p w14:paraId="25E0C206" w14:textId="7777777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województwa podkarpackiego (RSI WP 2021- 2030): lotnictwo i kosmonautyka, jakość życia,</w:t>
      </w:r>
    </w:p>
    <w:p w14:paraId="3A8035AC" w14:textId="7777777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informacja i telekomunikacja, motoryzacja - 1</w:t>
      </w:r>
      <w:r>
        <w:rPr>
          <w:rFonts w:ascii="Arial" w:eastAsia="PMingLiU" w:hAnsi="Arial" w:cs="Arial"/>
          <w:sz w:val="22"/>
          <w:szCs w:val="22"/>
          <w:lang w:eastAsia="zh-TW"/>
        </w:rPr>
        <w:t>5</w:t>
      </w:r>
      <w:r w:rsidRPr="00A241A7">
        <w:rPr>
          <w:rFonts w:ascii="Arial" w:eastAsia="PMingLiU" w:hAnsi="Arial" w:cs="Arial"/>
          <w:sz w:val="22"/>
          <w:szCs w:val="22"/>
          <w:lang w:eastAsia="zh-TW"/>
        </w:rPr>
        <w:t xml:space="preserve"> pkt.</w:t>
      </w:r>
    </w:p>
    <w:p w14:paraId="6397EAFD" w14:textId="77777777" w:rsidR="00752DF7" w:rsidRDefault="00752DF7" w:rsidP="00752DF7">
      <w:pPr>
        <w:rPr>
          <w:rFonts w:ascii="Arial" w:eastAsia="PMingLiU" w:hAnsi="Arial" w:cs="Arial"/>
          <w:sz w:val="22"/>
          <w:szCs w:val="22"/>
          <w:lang w:eastAsia="zh-TW"/>
        </w:rPr>
      </w:pPr>
    </w:p>
    <w:p w14:paraId="561ECE24" w14:textId="77777777" w:rsidR="00752DF7" w:rsidRPr="00A241A7" w:rsidRDefault="00752DF7" w:rsidP="00752DF7">
      <w:pPr>
        <w:rPr>
          <w:rFonts w:ascii="Arial" w:eastAsia="PMingLiU" w:hAnsi="Arial" w:cs="Arial"/>
          <w:b/>
          <w:szCs w:val="22"/>
          <w:lang w:eastAsia="zh-TW"/>
        </w:rPr>
      </w:pPr>
      <w:r>
        <w:rPr>
          <w:rFonts w:ascii="Arial" w:eastAsia="PMingLiU" w:hAnsi="Arial" w:cs="Arial"/>
          <w:b/>
          <w:szCs w:val="22"/>
          <w:lang w:eastAsia="zh-TW"/>
        </w:rPr>
        <w:t>3</w:t>
      </w:r>
      <w:r w:rsidRPr="00A241A7">
        <w:rPr>
          <w:rFonts w:ascii="Arial" w:eastAsia="PMingLiU" w:hAnsi="Arial" w:cs="Arial"/>
          <w:b/>
          <w:szCs w:val="22"/>
          <w:lang w:eastAsia="zh-TW"/>
        </w:rPr>
        <w:t>. Efektywność kosztowa osiągnięcia wskaźnika</w:t>
      </w:r>
    </w:p>
    <w:p w14:paraId="76D719EF" w14:textId="77777777" w:rsidR="00752DF7" w:rsidRPr="00A241A7" w:rsidRDefault="00752DF7" w:rsidP="00752DF7">
      <w:pPr>
        <w:rPr>
          <w:rFonts w:ascii="Arial" w:eastAsia="PMingLiU" w:hAnsi="Arial" w:cs="Arial"/>
          <w:sz w:val="22"/>
          <w:szCs w:val="22"/>
          <w:lang w:eastAsia="zh-TW"/>
        </w:rPr>
      </w:pPr>
    </w:p>
    <w:p w14:paraId="350AE461" w14:textId="77777777" w:rsidR="00752DF7" w:rsidRPr="003B10FD" w:rsidRDefault="00752DF7" w:rsidP="00021903">
      <w:pPr>
        <w:spacing w:line="276" w:lineRule="auto"/>
        <w:jc w:val="both"/>
        <w:rPr>
          <w:rFonts w:ascii="Arial" w:eastAsia="PMingLiU" w:hAnsi="Arial" w:cs="Arial"/>
          <w:sz w:val="22"/>
          <w:szCs w:val="22"/>
        </w:rPr>
      </w:pPr>
      <w:r w:rsidRPr="00A241A7">
        <w:rPr>
          <w:rFonts w:ascii="Arial" w:eastAsia="PMingLiU" w:hAnsi="Arial" w:cs="Arial"/>
          <w:sz w:val="22"/>
          <w:szCs w:val="22"/>
        </w:rPr>
        <w:t xml:space="preserve">W ramach kryterium oceniona zostanie średnia kwota dofinansowania  przypadająca  na 1 szt. wskaźnika produktu w projekcie pn. </w:t>
      </w:r>
      <w:r w:rsidRPr="00FF1462">
        <w:rPr>
          <w:rFonts w:ascii="Arial" w:eastAsia="PMingLiU" w:hAnsi="Arial" w:cs="Arial"/>
          <w:sz w:val="22"/>
          <w:szCs w:val="22"/>
        </w:rPr>
        <w:t>„</w:t>
      </w:r>
      <w:r w:rsidRPr="003B10FD">
        <w:rPr>
          <w:rFonts w:ascii="Arial" w:eastAsia="PMingLiU" w:hAnsi="Arial" w:cs="Arial"/>
          <w:sz w:val="22"/>
          <w:szCs w:val="22"/>
        </w:rPr>
        <w:t>Pojemność klas w nowych lub zmodernizowanych placówkach oświatowych</w:t>
      </w:r>
      <w:r w:rsidRPr="00FF1462">
        <w:rPr>
          <w:rFonts w:ascii="Arial" w:eastAsia="PMingLiU" w:hAnsi="Arial" w:cs="Arial"/>
          <w:sz w:val="22"/>
          <w:szCs w:val="22"/>
        </w:rPr>
        <w:t xml:space="preserve">” </w:t>
      </w:r>
      <w:r w:rsidRPr="003B10FD">
        <w:rPr>
          <w:rFonts w:ascii="Arial" w:eastAsia="PMingLiU" w:hAnsi="Arial" w:cs="Arial"/>
          <w:sz w:val="22"/>
          <w:szCs w:val="22"/>
        </w:rPr>
        <w:t>w porównaniu z bazowym  dofinansowaniem.</w:t>
      </w:r>
      <w:r w:rsidRPr="003B10FD" w:rsidDel="001B4B17">
        <w:rPr>
          <w:rFonts w:ascii="Arial" w:eastAsia="PMingLiU" w:hAnsi="Arial" w:cs="Arial"/>
          <w:sz w:val="22"/>
          <w:szCs w:val="22"/>
        </w:rPr>
        <w:t xml:space="preserve"> </w:t>
      </w:r>
    </w:p>
    <w:p w14:paraId="7DE82F22" w14:textId="13B7B9F5" w:rsidR="00752DF7" w:rsidRPr="00A241A7" w:rsidRDefault="00752DF7" w:rsidP="00021903">
      <w:pPr>
        <w:spacing w:line="276" w:lineRule="auto"/>
        <w:jc w:val="both"/>
        <w:rPr>
          <w:rFonts w:ascii="Arial" w:hAnsi="Arial" w:cs="Arial"/>
          <w:sz w:val="22"/>
          <w:szCs w:val="22"/>
        </w:rPr>
      </w:pPr>
      <w:r w:rsidRPr="003B10FD">
        <w:rPr>
          <w:rFonts w:ascii="Arial" w:hAnsi="Arial" w:cs="Arial"/>
          <w:sz w:val="22"/>
          <w:szCs w:val="22"/>
        </w:rPr>
        <w:t xml:space="preserve">Wyliczona wartość bazowego dofinansowania wynosi - </w:t>
      </w:r>
      <w:r w:rsidRPr="00FF1462">
        <w:rPr>
          <w:rFonts w:ascii="Arial" w:hAnsi="Arial" w:cs="Arial"/>
          <w:b/>
          <w:bCs/>
          <w:sz w:val="22"/>
          <w:szCs w:val="22"/>
        </w:rPr>
        <w:t>2600 (euro)</w:t>
      </w:r>
      <w:r w:rsidRPr="003B10FD">
        <w:rPr>
          <w:rFonts w:ascii="Arial" w:hAnsi="Arial" w:cs="Arial"/>
          <w:b/>
          <w:bCs/>
          <w:sz w:val="22"/>
          <w:szCs w:val="22"/>
        </w:rPr>
        <w:t xml:space="preserve"> </w:t>
      </w:r>
      <w:r w:rsidRPr="003B10FD">
        <w:rPr>
          <w:rFonts w:ascii="Arial" w:hAnsi="Arial" w:cs="Arial"/>
          <w:bCs/>
          <w:sz w:val="22"/>
          <w:szCs w:val="22"/>
        </w:rPr>
        <w:t>Wartość</w:t>
      </w:r>
      <w:r w:rsidRPr="00A241A7">
        <w:rPr>
          <w:rFonts w:ascii="Arial" w:hAnsi="Arial" w:cs="Arial"/>
          <w:bCs/>
          <w:sz w:val="22"/>
          <w:szCs w:val="22"/>
        </w:rPr>
        <w:t xml:space="preserve"> w PLN będzie podawana każdorazowo w </w:t>
      </w:r>
      <w:r w:rsidR="000C4814">
        <w:rPr>
          <w:rFonts w:ascii="Arial" w:hAnsi="Arial" w:cs="Arial"/>
          <w:bCs/>
          <w:sz w:val="22"/>
          <w:szCs w:val="22"/>
        </w:rPr>
        <w:t>r</w:t>
      </w:r>
      <w:r w:rsidRPr="00A241A7">
        <w:rPr>
          <w:rFonts w:ascii="Arial" w:hAnsi="Arial" w:cs="Arial"/>
          <w:bCs/>
          <w:sz w:val="22"/>
          <w:szCs w:val="22"/>
        </w:rPr>
        <w:t xml:space="preserve">egulaminie </w:t>
      </w:r>
      <w:r>
        <w:rPr>
          <w:rFonts w:ascii="Arial" w:hAnsi="Arial" w:cs="Arial"/>
          <w:bCs/>
          <w:sz w:val="22"/>
          <w:szCs w:val="22"/>
        </w:rPr>
        <w:t>wyboru projektów</w:t>
      </w:r>
      <w:r w:rsidRPr="00A241A7">
        <w:rPr>
          <w:rFonts w:ascii="Arial" w:hAnsi="Arial" w:cs="Arial"/>
          <w:bCs/>
          <w:sz w:val="22"/>
          <w:szCs w:val="22"/>
        </w:rPr>
        <w:t>.</w:t>
      </w:r>
    </w:p>
    <w:p w14:paraId="7495B72A" w14:textId="103492D2" w:rsidR="00752DF7" w:rsidRPr="00A241A7" w:rsidRDefault="004E70F6" w:rsidP="00021903">
      <w:pPr>
        <w:spacing w:line="276" w:lineRule="auto"/>
        <w:jc w:val="both"/>
        <w:rPr>
          <w:rFonts w:ascii="Arial" w:hAnsi="Arial" w:cs="Arial"/>
          <w:sz w:val="22"/>
          <w:szCs w:val="22"/>
        </w:rPr>
      </w:pPr>
      <w:r w:rsidRPr="004E70F6">
        <w:rPr>
          <w:rFonts w:ascii="Arial" w:hAnsi="Arial" w:cs="Arial"/>
          <w:sz w:val="22"/>
          <w:szCs w:val="22"/>
        </w:rPr>
        <w:lastRenderedPageBreak/>
        <w:t>Średni koszt jednostkowy osiągnięcia ww. wskaźnika  w projekcie powinien zostać wyliczony jako iloraz wartości dofinansowania z EFRR i  liczby miejsc w objętej projektem infrastrukturze</w:t>
      </w:r>
      <w:r w:rsidR="00752DF7" w:rsidRPr="00A241A7">
        <w:rPr>
          <w:rFonts w:ascii="Arial" w:hAnsi="Arial" w:cs="Arial"/>
          <w:sz w:val="22"/>
          <w:szCs w:val="22"/>
        </w:rPr>
        <w:t>   </w:t>
      </w:r>
    </w:p>
    <w:p w14:paraId="2EA0B980"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            D</w:t>
      </w:r>
    </w:p>
    <w:p w14:paraId="66F9250F"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E  = --------</w:t>
      </w:r>
    </w:p>
    <w:p w14:paraId="7F0FAE2D" w14:textId="77777777" w:rsidR="00752DF7" w:rsidRPr="00A241A7" w:rsidRDefault="00752DF7" w:rsidP="00021903">
      <w:pPr>
        <w:spacing w:line="276" w:lineRule="auto"/>
        <w:jc w:val="both"/>
        <w:rPr>
          <w:rFonts w:ascii="Arial" w:hAnsi="Arial" w:cs="Arial"/>
          <w:sz w:val="22"/>
          <w:szCs w:val="22"/>
          <w:vertAlign w:val="subscript"/>
        </w:rPr>
      </w:pPr>
      <w:r w:rsidRPr="00A241A7">
        <w:rPr>
          <w:rFonts w:ascii="Arial" w:hAnsi="Arial" w:cs="Arial"/>
          <w:b/>
          <w:sz w:val="22"/>
          <w:szCs w:val="22"/>
        </w:rPr>
        <w:t>           Lm</w:t>
      </w:r>
    </w:p>
    <w:p w14:paraId="1799EC9C" w14:textId="77777777" w:rsidR="00752DF7" w:rsidRPr="00A241A7" w:rsidRDefault="00752DF7" w:rsidP="00021903">
      <w:pPr>
        <w:spacing w:line="276" w:lineRule="auto"/>
        <w:jc w:val="both"/>
        <w:rPr>
          <w:rFonts w:ascii="Arial" w:hAnsi="Arial" w:cs="Arial"/>
          <w:sz w:val="22"/>
          <w:szCs w:val="22"/>
          <w:vertAlign w:val="subscript"/>
        </w:rPr>
      </w:pPr>
    </w:p>
    <w:p w14:paraId="0716E4AF" w14:textId="0D437C58" w:rsidR="00752DF7" w:rsidRPr="00A241A7" w:rsidRDefault="00752DF7" w:rsidP="00021903">
      <w:pPr>
        <w:spacing w:line="276" w:lineRule="auto"/>
        <w:jc w:val="both"/>
        <w:rPr>
          <w:rFonts w:ascii="Arial" w:hAnsi="Arial" w:cs="Arial"/>
          <w:sz w:val="22"/>
          <w:szCs w:val="22"/>
        </w:rPr>
      </w:pPr>
      <w:r w:rsidRPr="00A241A7">
        <w:rPr>
          <w:rFonts w:ascii="Arial" w:hAnsi="Arial" w:cs="Arial"/>
          <w:b/>
          <w:sz w:val="22"/>
          <w:szCs w:val="22"/>
        </w:rPr>
        <w:t>E</w:t>
      </w:r>
      <w:r w:rsidRPr="00A241A7">
        <w:rPr>
          <w:rFonts w:ascii="Arial" w:hAnsi="Arial" w:cs="Arial"/>
          <w:sz w:val="22"/>
          <w:szCs w:val="22"/>
        </w:rPr>
        <w:t xml:space="preserve"> – </w:t>
      </w:r>
      <w:r w:rsidR="004E70F6" w:rsidRPr="004E70F6">
        <w:rPr>
          <w:rFonts w:ascii="Arial" w:hAnsi="Arial" w:cs="Arial"/>
          <w:sz w:val="22"/>
          <w:szCs w:val="22"/>
        </w:rPr>
        <w:t>Średni koszt jednostkowy jednego  miejsca</w:t>
      </w:r>
    </w:p>
    <w:p w14:paraId="144FB00B" w14:textId="77777777" w:rsidR="00752DF7" w:rsidRPr="00A241A7" w:rsidRDefault="00752DF7" w:rsidP="00021903">
      <w:pPr>
        <w:spacing w:line="276" w:lineRule="auto"/>
        <w:jc w:val="both"/>
        <w:rPr>
          <w:rFonts w:ascii="Arial" w:hAnsi="Arial" w:cs="Arial"/>
          <w:sz w:val="22"/>
          <w:szCs w:val="22"/>
        </w:rPr>
      </w:pPr>
    </w:p>
    <w:p w14:paraId="50215EC0" w14:textId="77777777" w:rsidR="00752DF7" w:rsidRPr="00A241A7" w:rsidRDefault="00752DF7" w:rsidP="00021903">
      <w:pPr>
        <w:spacing w:line="276" w:lineRule="auto"/>
        <w:jc w:val="both"/>
        <w:rPr>
          <w:rFonts w:ascii="Arial" w:hAnsi="Arial" w:cs="Arial"/>
          <w:sz w:val="22"/>
          <w:szCs w:val="22"/>
        </w:rPr>
      </w:pPr>
      <w:r w:rsidRPr="00A241A7">
        <w:rPr>
          <w:rFonts w:ascii="Arial" w:hAnsi="Arial" w:cs="Arial"/>
          <w:b/>
          <w:sz w:val="22"/>
          <w:szCs w:val="22"/>
        </w:rPr>
        <w:t>D</w:t>
      </w:r>
      <w:r w:rsidRPr="00A241A7">
        <w:rPr>
          <w:rFonts w:ascii="Arial" w:hAnsi="Arial" w:cs="Arial"/>
          <w:sz w:val="22"/>
          <w:szCs w:val="22"/>
        </w:rPr>
        <w:t xml:space="preserve"> - dotacja z EFRR w zł</w:t>
      </w:r>
    </w:p>
    <w:p w14:paraId="2B3CD3E7" w14:textId="2174FDDE" w:rsidR="00752DF7" w:rsidRPr="00A241A7" w:rsidRDefault="00752DF7" w:rsidP="00021903">
      <w:pPr>
        <w:spacing w:line="276" w:lineRule="auto"/>
        <w:jc w:val="both"/>
        <w:rPr>
          <w:rFonts w:ascii="Arial" w:eastAsia="PMingLiU" w:hAnsi="Arial" w:cs="Arial"/>
          <w:sz w:val="22"/>
          <w:szCs w:val="22"/>
          <w:vertAlign w:val="subscript"/>
          <w:lang w:eastAsia="zh-TW"/>
        </w:rPr>
      </w:pPr>
      <w:r w:rsidRPr="00A241A7">
        <w:rPr>
          <w:rFonts w:ascii="Arial" w:eastAsia="PMingLiU" w:hAnsi="Arial" w:cs="Arial"/>
          <w:b/>
          <w:sz w:val="22"/>
          <w:szCs w:val="22"/>
          <w:lang w:eastAsia="zh-TW"/>
        </w:rPr>
        <w:t>L</w:t>
      </w:r>
      <w:r w:rsidRPr="00A241A7">
        <w:rPr>
          <w:rFonts w:ascii="Arial" w:eastAsia="PMingLiU" w:hAnsi="Arial" w:cs="Arial"/>
          <w:b/>
          <w:sz w:val="22"/>
          <w:szCs w:val="22"/>
          <w:vertAlign w:val="subscript"/>
          <w:lang w:eastAsia="zh-TW"/>
        </w:rPr>
        <w:t>m</w:t>
      </w:r>
      <w:r w:rsidRPr="00A241A7">
        <w:rPr>
          <w:rFonts w:ascii="Arial" w:eastAsia="PMingLiU" w:hAnsi="Arial" w:cs="Arial"/>
          <w:sz w:val="22"/>
          <w:szCs w:val="22"/>
          <w:vertAlign w:val="subscript"/>
          <w:lang w:eastAsia="zh-TW"/>
        </w:rPr>
        <w:t xml:space="preserve"> – </w:t>
      </w:r>
      <w:r w:rsidR="004E70F6" w:rsidRPr="004E70F6">
        <w:rPr>
          <w:rFonts w:ascii="Arial" w:eastAsia="PMingLiU" w:hAnsi="Arial" w:cs="Arial"/>
          <w:sz w:val="22"/>
          <w:szCs w:val="22"/>
          <w:lang w:eastAsia="zh-TW"/>
        </w:rPr>
        <w:t>liczba miejsc  w  infrastrukturze objętej projektem</w:t>
      </w:r>
      <w:r w:rsidR="004E70F6" w:rsidRPr="004E70F6" w:rsidDel="007531E4">
        <w:rPr>
          <w:rFonts w:ascii="Arial" w:eastAsia="PMingLiU" w:hAnsi="Arial" w:cs="Arial"/>
          <w:sz w:val="22"/>
          <w:szCs w:val="22"/>
          <w:lang w:eastAsia="zh-TW"/>
        </w:rPr>
        <w:t xml:space="preserve"> </w:t>
      </w:r>
      <w:r w:rsidRPr="00A241A7">
        <w:rPr>
          <w:rFonts w:ascii="Arial" w:eastAsia="PMingLiU" w:hAnsi="Arial" w:cs="Arial"/>
          <w:sz w:val="22"/>
          <w:szCs w:val="22"/>
          <w:vertAlign w:val="superscript"/>
          <w:lang w:eastAsia="zh-TW"/>
        </w:rPr>
        <w:footnoteReference w:id="17"/>
      </w:r>
      <w:r w:rsidRPr="00A241A7">
        <w:rPr>
          <w:rFonts w:ascii="Arial" w:eastAsia="PMingLiU" w:hAnsi="Arial" w:cs="Arial"/>
          <w:sz w:val="22"/>
          <w:szCs w:val="22"/>
          <w:lang w:eastAsia="zh-TW"/>
        </w:rPr>
        <w:t xml:space="preserve"> </w:t>
      </w:r>
    </w:p>
    <w:p w14:paraId="579A0AD3" w14:textId="77777777" w:rsidR="00752DF7" w:rsidRPr="00A241A7" w:rsidRDefault="00752DF7" w:rsidP="00021903">
      <w:pPr>
        <w:spacing w:line="276" w:lineRule="auto"/>
        <w:jc w:val="both"/>
        <w:rPr>
          <w:rFonts w:ascii="Arial" w:hAnsi="Arial" w:cs="Arial"/>
          <w:strike/>
          <w:sz w:val="22"/>
          <w:szCs w:val="22"/>
        </w:rPr>
      </w:pPr>
    </w:p>
    <w:p w14:paraId="4B9E2C8C" w14:textId="203BF8E1" w:rsidR="00752DF7" w:rsidRPr="00A241A7" w:rsidRDefault="00752DF7" w:rsidP="00021903">
      <w:pPr>
        <w:spacing w:line="276" w:lineRule="auto"/>
        <w:jc w:val="both"/>
        <w:rPr>
          <w:rFonts w:ascii="Arial" w:hAnsi="Arial" w:cs="Arial"/>
          <w:sz w:val="22"/>
          <w:szCs w:val="22"/>
        </w:rPr>
      </w:pPr>
      <w:r w:rsidRPr="00A241A7">
        <w:rPr>
          <w:rFonts w:ascii="Arial" w:hAnsi="Arial" w:cs="Arial"/>
          <w:sz w:val="22"/>
          <w:szCs w:val="22"/>
        </w:rPr>
        <w:t>Wskaźnik E będzie porównany do wyliczonego  wskaźnika bazowego 2</w:t>
      </w:r>
      <w:r w:rsidR="003132E9">
        <w:rPr>
          <w:rFonts w:ascii="Arial" w:hAnsi="Arial" w:cs="Arial"/>
          <w:sz w:val="22"/>
          <w:szCs w:val="22"/>
        </w:rPr>
        <w:t> </w:t>
      </w:r>
      <w:r w:rsidRPr="00A241A7">
        <w:rPr>
          <w:rFonts w:ascii="Arial" w:hAnsi="Arial" w:cs="Arial"/>
          <w:sz w:val="22"/>
          <w:szCs w:val="22"/>
        </w:rPr>
        <w:t>600</w:t>
      </w:r>
      <w:r w:rsidR="003132E9">
        <w:rPr>
          <w:rFonts w:ascii="Arial" w:hAnsi="Arial" w:cs="Arial"/>
          <w:sz w:val="22"/>
          <w:szCs w:val="22"/>
        </w:rPr>
        <w:t xml:space="preserve"> </w:t>
      </w:r>
      <w:r w:rsidRPr="00A241A7">
        <w:rPr>
          <w:rFonts w:ascii="Arial" w:hAnsi="Arial" w:cs="Arial"/>
          <w:sz w:val="22"/>
          <w:szCs w:val="22"/>
        </w:rPr>
        <w:t>(euro) wg wzoru.</w:t>
      </w:r>
    </w:p>
    <w:p w14:paraId="0E1FE648" w14:textId="77777777" w:rsidR="00752DF7" w:rsidRPr="00A241A7" w:rsidRDefault="00752DF7" w:rsidP="00021903">
      <w:pPr>
        <w:spacing w:line="276" w:lineRule="auto"/>
        <w:jc w:val="both"/>
        <w:rPr>
          <w:rFonts w:ascii="Arial" w:hAnsi="Arial" w:cs="Arial"/>
          <w:sz w:val="22"/>
          <w:szCs w:val="22"/>
        </w:rPr>
      </w:pPr>
    </w:p>
    <w:p w14:paraId="78D20F73" w14:textId="37C7914D"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 xml:space="preserve">Efektywność kosztowa </w:t>
      </w:r>
      <w:r w:rsidR="004E70F6" w:rsidRPr="004E70F6">
        <w:rPr>
          <w:rFonts w:ascii="Arial" w:hAnsi="Arial" w:cs="Arial"/>
          <w:b/>
          <w:sz w:val="22"/>
          <w:szCs w:val="22"/>
        </w:rPr>
        <w:t xml:space="preserve">Pojemność klas w nowych lub zmodernizowanych placówkach oświatowych </w:t>
      </w:r>
      <w:r w:rsidRPr="00A241A7">
        <w:rPr>
          <w:rFonts w:ascii="Arial" w:hAnsi="Arial" w:cs="Arial"/>
          <w:b/>
          <w:sz w:val="22"/>
          <w:szCs w:val="22"/>
        </w:rPr>
        <w:t>(Ek)</w:t>
      </w:r>
    </w:p>
    <w:p w14:paraId="2DA7B0EE" w14:textId="77777777" w:rsidR="00752DF7" w:rsidRPr="00A241A7" w:rsidRDefault="00752DF7" w:rsidP="00021903">
      <w:pPr>
        <w:spacing w:line="276" w:lineRule="auto"/>
        <w:jc w:val="both"/>
        <w:rPr>
          <w:rFonts w:ascii="Arial" w:hAnsi="Arial" w:cs="Arial"/>
          <w:sz w:val="22"/>
          <w:szCs w:val="22"/>
        </w:rPr>
      </w:pPr>
    </w:p>
    <w:p w14:paraId="153B6192"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            E</w:t>
      </w:r>
    </w:p>
    <w:p w14:paraId="221ADFFA"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Ek  = --------</w:t>
      </w:r>
    </w:p>
    <w:p w14:paraId="7C0F4DA9" w14:textId="77777777" w:rsidR="00752DF7" w:rsidRPr="00A241A7" w:rsidRDefault="00752DF7" w:rsidP="00021903">
      <w:pPr>
        <w:spacing w:line="276" w:lineRule="auto"/>
        <w:jc w:val="both"/>
        <w:rPr>
          <w:rFonts w:ascii="Arial" w:hAnsi="Arial" w:cs="Arial"/>
          <w:sz w:val="22"/>
          <w:szCs w:val="22"/>
          <w:vertAlign w:val="subscript"/>
        </w:rPr>
      </w:pPr>
      <w:r w:rsidRPr="00A241A7">
        <w:rPr>
          <w:rFonts w:ascii="Arial" w:hAnsi="Arial" w:cs="Arial"/>
          <w:b/>
          <w:sz w:val="22"/>
          <w:szCs w:val="22"/>
        </w:rPr>
        <w:t>           </w:t>
      </w:r>
      <w:proofErr w:type="spellStart"/>
      <w:r w:rsidRPr="00A241A7">
        <w:rPr>
          <w:rFonts w:ascii="Arial" w:hAnsi="Arial" w:cs="Arial"/>
          <w:b/>
          <w:sz w:val="22"/>
          <w:szCs w:val="22"/>
        </w:rPr>
        <w:t>Wb</w:t>
      </w:r>
      <w:proofErr w:type="spellEnd"/>
    </w:p>
    <w:p w14:paraId="72235669" w14:textId="77777777" w:rsidR="00752DF7" w:rsidRPr="00A241A7" w:rsidRDefault="00752DF7" w:rsidP="00021903">
      <w:pPr>
        <w:spacing w:line="276" w:lineRule="auto"/>
        <w:jc w:val="both"/>
        <w:rPr>
          <w:rFonts w:ascii="Arial" w:hAnsi="Arial" w:cs="Arial"/>
          <w:sz w:val="22"/>
          <w:szCs w:val="22"/>
        </w:rPr>
      </w:pPr>
    </w:p>
    <w:p w14:paraId="50B6EA76"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sz w:val="22"/>
          <w:szCs w:val="22"/>
        </w:rPr>
        <w:t xml:space="preserve">Ek - </w:t>
      </w:r>
      <w:r w:rsidRPr="00A241A7">
        <w:rPr>
          <w:rFonts w:ascii="Arial" w:hAnsi="Arial" w:cs="Arial"/>
          <w:b/>
          <w:sz w:val="22"/>
          <w:szCs w:val="22"/>
        </w:rPr>
        <w:t>Efektywność kosztowa wskaźnika liczba miejsc objętych wsparciem</w:t>
      </w:r>
    </w:p>
    <w:p w14:paraId="144D9580" w14:textId="77777777" w:rsidR="00752DF7" w:rsidRPr="00A241A7" w:rsidRDefault="00752DF7" w:rsidP="00021903">
      <w:pPr>
        <w:spacing w:line="276" w:lineRule="auto"/>
        <w:jc w:val="both"/>
        <w:rPr>
          <w:rFonts w:ascii="Arial" w:hAnsi="Arial" w:cs="Arial"/>
          <w:sz w:val="22"/>
          <w:szCs w:val="22"/>
        </w:rPr>
      </w:pPr>
    </w:p>
    <w:p w14:paraId="7F6D00CD" w14:textId="77777777" w:rsidR="00752DF7" w:rsidRPr="00A241A7" w:rsidRDefault="00752DF7" w:rsidP="00021903">
      <w:pPr>
        <w:spacing w:line="276" w:lineRule="auto"/>
        <w:jc w:val="both"/>
        <w:rPr>
          <w:rFonts w:ascii="Arial" w:hAnsi="Arial" w:cs="Arial"/>
          <w:sz w:val="22"/>
          <w:szCs w:val="22"/>
        </w:rPr>
      </w:pPr>
      <w:r w:rsidRPr="00A241A7">
        <w:rPr>
          <w:rFonts w:ascii="Arial" w:hAnsi="Arial" w:cs="Arial"/>
          <w:b/>
          <w:sz w:val="22"/>
          <w:szCs w:val="22"/>
        </w:rPr>
        <w:t>E</w:t>
      </w:r>
      <w:r w:rsidRPr="00A241A7">
        <w:rPr>
          <w:rFonts w:ascii="Arial" w:hAnsi="Arial" w:cs="Arial"/>
          <w:sz w:val="22"/>
          <w:szCs w:val="22"/>
        </w:rPr>
        <w:t xml:space="preserve"> – Średnia wartość dofinansowania na jednego ucznia </w:t>
      </w:r>
      <w:proofErr w:type="spellStart"/>
      <w:r w:rsidRPr="00A241A7">
        <w:rPr>
          <w:rFonts w:ascii="Arial" w:hAnsi="Arial" w:cs="Arial"/>
          <w:sz w:val="22"/>
          <w:szCs w:val="22"/>
        </w:rPr>
        <w:t>Wb</w:t>
      </w:r>
      <w:proofErr w:type="spellEnd"/>
      <w:r w:rsidRPr="00A241A7">
        <w:rPr>
          <w:rFonts w:ascii="Arial" w:hAnsi="Arial" w:cs="Arial"/>
          <w:sz w:val="22"/>
          <w:szCs w:val="22"/>
        </w:rPr>
        <w:t xml:space="preserve"> - 2 600 (euro)</w:t>
      </w:r>
    </w:p>
    <w:p w14:paraId="13C4A63F" w14:textId="77777777" w:rsidR="00752DF7" w:rsidRPr="00A241A7" w:rsidRDefault="00752DF7" w:rsidP="00021903">
      <w:pPr>
        <w:spacing w:line="276" w:lineRule="auto"/>
        <w:jc w:val="both"/>
        <w:rPr>
          <w:rFonts w:ascii="Arial" w:hAnsi="Arial" w:cs="Arial"/>
          <w:sz w:val="22"/>
          <w:szCs w:val="22"/>
        </w:rPr>
      </w:pPr>
    </w:p>
    <w:p w14:paraId="7A2A7668" w14:textId="77777777" w:rsidR="00752DF7" w:rsidRPr="00A241A7" w:rsidRDefault="00752DF7" w:rsidP="00021903">
      <w:pPr>
        <w:spacing w:line="276" w:lineRule="auto"/>
        <w:jc w:val="both"/>
        <w:rPr>
          <w:rFonts w:ascii="Arial" w:hAnsi="Arial" w:cs="Arial"/>
          <w:sz w:val="22"/>
          <w:szCs w:val="22"/>
        </w:rPr>
      </w:pPr>
      <w:r w:rsidRPr="00A241A7">
        <w:rPr>
          <w:rFonts w:ascii="Arial" w:hAnsi="Arial" w:cs="Arial"/>
          <w:sz w:val="22"/>
          <w:szCs w:val="22"/>
        </w:rPr>
        <w:t>Wskaźnik Ek należy obliczyć z dokładnością do 2 miejsc po przecinku.</w:t>
      </w:r>
    </w:p>
    <w:p w14:paraId="4A0D6479" w14:textId="77777777" w:rsidR="00752DF7" w:rsidRPr="00A241A7" w:rsidRDefault="00752DF7" w:rsidP="00021903">
      <w:pPr>
        <w:spacing w:line="276" w:lineRule="auto"/>
        <w:rPr>
          <w:rFonts w:ascii="Arial" w:eastAsia="PMingLiU" w:hAnsi="Arial" w:cs="Arial"/>
          <w:b/>
          <w:bCs/>
          <w:sz w:val="22"/>
          <w:szCs w:val="22"/>
          <w:lang w:eastAsia="zh-TW"/>
        </w:rPr>
      </w:pPr>
    </w:p>
    <w:p w14:paraId="7ED456FC" w14:textId="03FD08E6"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w:t>
      </w:r>
      <w:r w:rsidRPr="00CC1A9A">
        <w:rPr>
          <w:rFonts w:ascii="Arial" w:eastAsia="PMingLiU" w:hAnsi="Arial" w:cs="Arial"/>
          <w:sz w:val="22"/>
          <w:szCs w:val="22"/>
          <w:lang w:eastAsia="zh-TW"/>
        </w:rPr>
        <w:t xml:space="preserve">uzyskać max. </w:t>
      </w:r>
      <w:r w:rsidR="00916A6A">
        <w:rPr>
          <w:rFonts w:ascii="Arial" w:eastAsia="PMingLiU" w:hAnsi="Arial" w:cs="Arial"/>
          <w:b/>
          <w:bCs/>
          <w:sz w:val="22"/>
          <w:szCs w:val="22"/>
          <w:lang w:eastAsia="zh-TW"/>
        </w:rPr>
        <w:t>20</w:t>
      </w:r>
      <w:r w:rsidR="00916A6A" w:rsidRPr="00CC1A9A">
        <w:rPr>
          <w:rFonts w:ascii="Arial" w:eastAsia="PMingLiU" w:hAnsi="Arial" w:cs="Arial"/>
          <w:b/>
          <w:bCs/>
          <w:sz w:val="22"/>
          <w:szCs w:val="22"/>
          <w:lang w:eastAsia="zh-TW"/>
        </w:rPr>
        <w:t xml:space="preserve"> </w:t>
      </w:r>
      <w:r w:rsidRPr="00CC1A9A">
        <w:rPr>
          <w:rFonts w:ascii="Arial" w:eastAsia="PMingLiU" w:hAnsi="Arial" w:cs="Arial"/>
          <w:b/>
          <w:bCs/>
          <w:sz w:val="22"/>
          <w:szCs w:val="22"/>
          <w:lang w:eastAsia="zh-TW"/>
        </w:rPr>
        <w:t>punktów.</w:t>
      </w:r>
      <w:r w:rsidRPr="00A241A7">
        <w:rPr>
          <w:rFonts w:ascii="Arial" w:eastAsia="PMingLiU" w:hAnsi="Arial" w:cs="Arial"/>
          <w:b/>
          <w:sz w:val="22"/>
          <w:szCs w:val="22"/>
          <w:lang w:eastAsia="zh-TW"/>
        </w:rPr>
        <w:t xml:space="preserve"> </w:t>
      </w:r>
    </w:p>
    <w:p w14:paraId="331A0A5E" w14:textId="77777777" w:rsidR="00752DF7" w:rsidRPr="00A241A7" w:rsidRDefault="00752DF7" w:rsidP="00021903">
      <w:pPr>
        <w:spacing w:line="276" w:lineRule="auto"/>
        <w:rPr>
          <w:rFonts w:ascii="Arial" w:eastAsia="PMingLiU" w:hAnsi="Arial" w:cs="Arial"/>
          <w:sz w:val="22"/>
          <w:szCs w:val="22"/>
          <w:lang w:eastAsia="zh-TW"/>
        </w:rPr>
      </w:pPr>
    </w:p>
    <w:p w14:paraId="4B017026" w14:textId="77777777" w:rsidR="004E70F6" w:rsidRPr="004E70F6" w:rsidRDefault="004E70F6" w:rsidP="004E70F6">
      <w:pPr>
        <w:spacing w:line="276" w:lineRule="auto"/>
        <w:rPr>
          <w:rFonts w:ascii="Arial" w:eastAsia="PMingLiU" w:hAnsi="Arial" w:cs="Arial"/>
          <w:b/>
          <w:sz w:val="22"/>
          <w:szCs w:val="22"/>
          <w:lang w:eastAsia="zh-TW"/>
        </w:rPr>
      </w:pPr>
      <w:r w:rsidRPr="004E70F6">
        <w:rPr>
          <w:rFonts w:ascii="Arial" w:eastAsia="PMingLiU" w:hAnsi="Arial" w:cs="Arial"/>
          <w:sz w:val="22"/>
          <w:szCs w:val="22"/>
          <w:lang w:eastAsia="zh-TW"/>
        </w:rPr>
        <w:t>Sposób oceny</w:t>
      </w:r>
      <w:r w:rsidRPr="004E70F6">
        <w:rPr>
          <w:rFonts w:ascii="Arial" w:eastAsia="PMingLiU" w:hAnsi="Arial" w:cs="Arial"/>
          <w:b/>
          <w:sz w:val="22"/>
          <w:szCs w:val="22"/>
          <w:lang w:eastAsia="zh-TW"/>
        </w:rPr>
        <w:t>:</w:t>
      </w:r>
    </w:p>
    <w:p w14:paraId="11384C5B"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a)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poniżej 85% średniego kosztu, otrzymuje 20 punktów</w:t>
      </w:r>
    </w:p>
    <w:p w14:paraId="37D5FDC6"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b)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85% i niższym lub równym niż 100% otrzymuje 14 punktów</w:t>
      </w:r>
    </w:p>
    <w:p w14:paraId="2775700B"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c)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niż 100% i niższym niż   125% średniego kosztu   otrzymuje 8  punktów</w:t>
      </w:r>
    </w:p>
    <w:p w14:paraId="5F582B0A"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d)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125% średniego  kosztu, otrzymuje 0 punktów</w:t>
      </w:r>
    </w:p>
    <w:p w14:paraId="0EA80B93" w14:textId="77777777" w:rsidR="00752DF7" w:rsidRDefault="00752DF7" w:rsidP="00752DF7">
      <w:pPr>
        <w:rPr>
          <w:rFonts w:ascii="Arial" w:eastAsia="PMingLiU" w:hAnsi="Arial" w:cs="Arial"/>
          <w:sz w:val="22"/>
          <w:szCs w:val="22"/>
          <w:lang w:eastAsia="zh-TW"/>
        </w:rPr>
      </w:pPr>
    </w:p>
    <w:p w14:paraId="5FD0C09F" w14:textId="77777777" w:rsidR="00752DF7" w:rsidRPr="00CD7179" w:rsidRDefault="00752DF7" w:rsidP="00752DF7">
      <w:pPr>
        <w:rPr>
          <w:rFonts w:ascii="Arial" w:eastAsia="PMingLiU" w:hAnsi="Arial" w:cs="Arial"/>
          <w:b/>
          <w:lang w:eastAsia="zh-TW"/>
        </w:rPr>
      </w:pPr>
      <w:r w:rsidRPr="00CD7179">
        <w:rPr>
          <w:rFonts w:ascii="Arial" w:eastAsia="PMingLiU" w:hAnsi="Arial" w:cs="Arial"/>
          <w:b/>
          <w:lang w:eastAsia="zh-TW"/>
        </w:rPr>
        <w:t>4. Współpraca z pracodawcami</w:t>
      </w:r>
    </w:p>
    <w:p w14:paraId="667A72C5" w14:textId="77777777" w:rsidR="00752DF7" w:rsidRPr="00A241A7" w:rsidRDefault="00752DF7" w:rsidP="00752DF7">
      <w:pPr>
        <w:rPr>
          <w:rFonts w:ascii="Arial" w:eastAsia="PMingLiU" w:hAnsi="Arial" w:cs="Arial"/>
          <w:sz w:val="22"/>
          <w:szCs w:val="22"/>
          <w:lang w:eastAsia="zh-TW"/>
        </w:rPr>
      </w:pPr>
    </w:p>
    <w:p w14:paraId="0291D5B3" w14:textId="77777777" w:rsidR="00752DF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Kryterium premiować będzie współpracę z pracodawcami. Ocenie podlegać będzie aktywna współpraca z pracodawcami.</w:t>
      </w:r>
    </w:p>
    <w:p w14:paraId="2FBFD73F" w14:textId="77777777" w:rsidR="00752DF7" w:rsidRPr="00A241A7" w:rsidRDefault="00752DF7" w:rsidP="00021903">
      <w:pPr>
        <w:spacing w:line="276" w:lineRule="auto"/>
        <w:rPr>
          <w:rFonts w:ascii="Arial" w:eastAsia="PMingLiU" w:hAnsi="Arial" w:cs="Arial"/>
          <w:b/>
          <w:bCs/>
          <w:sz w:val="22"/>
          <w:szCs w:val="22"/>
          <w:lang w:eastAsia="zh-TW"/>
        </w:rPr>
      </w:pPr>
    </w:p>
    <w:p w14:paraId="6DB14D99" w14:textId="77777777"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15 punktów.</w:t>
      </w:r>
      <w:r w:rsidRPr="00A241A7">
        <w:rPr>
          <w:rFonts w:ascii="Arial" w:eastAsia="PMingLiU" w:hAnsi="Arial" w:cs="Arial"/>
          <w:b/>
          <w:sz w:val="22"/>
          <w:szCs w:val="22"/>
          <w:lang w:eastAsia="zh-TW"/>
        </w:rPr>
        <w:t xml:space="preserve"> </w:t>
      </w:r>
    </w:p>
    <w:p w14:paraId="45FAE2E3" w14:textId="77777777" w:rsidR="00752DF7" w:rsidRPr="00A241A7" w:rsidRDefault="00752DF7" w:rsidP="00021903">
      <w:pPr>
        <w:spacing w:line="276" w:lineRule="auto"/>
        <w:rPr>
          <w:rFonts w:ascii="Arial" w:eastAsia="PMingLiU" w:hAnsi="Arial" w:cs="Arial"/>
          <w:sz w:val="22"/>
          <w:szCs w:val="22"/>
          <w:lang w:eastAsia="zh-TW"/>
        </w:rPr>
      </w:pPr>
    </w:p>
    <w:p w14:paraId="44DF057E" w14:textId="77777777" w:rsidR="00752DF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Współpraca z pracodawcami w obszarze tematycznym zgodnym z prowadzonymi kierunkami kształcenia.</w:t>
      </w:r>
    </w:p>
    <w:p w14:paraId="3AE2833F" w14:textId="77777777" w:rsidR="00752DF7" w:rsidRPr="000B6742" w:rsidRDefault="00752DF7" w:rsidP="00752DF7">
      <w:pPr>
        <w:rPr>
          <w:rFonts w:ascii="Arial" w:eastAsia="PMingLiU" w:hAnsi="Arial" w:cs="Arial"/>
          <w:sz w:val="22"/>
          <w:szCs w:val="22"/>
          <w:lang w:eastAsia="zh-TW"/>
        </w:rPr>
      </w:pPr>
    </w:p>
    <w:p w14:paraId="7D50EAB5" w14:textId="77777777" w:rsidR="00752DF7" w:rsidRDefault="00752DF7" w:rsidP="00752DF7">
      <w:pPr>
        <w:rPr>
          <w:rFonts w:ascii="Arial" w:eastAsia="PMingLiU" w:hAnsi="Arial" w:cs="Arial"/>
          <w:sz w:val="22"/>
          <w:szCs w:val="22"/>
          <w:lang w:eastAsia="zh-TW"/>
        </w:rPr>
      </w:pPr>
    </w:p>
    <w:p w14:paraId="24492D92" w14:textId="748E4688" w:rsidR="00752DF7" w:rsidRPr="00CD7179" w:rsidRDefault="005F5ED0" w:rsidP="00752DF7">
      <w:pPr>
        <w:rPr>
          <w:rFonts w:ascii="Arial" w:eastAsia="PMingLiU" w:hAnsi="Arial" w:cs="Arial"/>
          <w:b/>
          <w:lang w:eastAsia="zh-TW"/>
        </w:rPr>
      </w:pPr>
      <w:r w:rsidRPr="00CD7179">
        <w:rPr>
          <w:rFonts w:ascii="Arial" w:eastAsia="PMingLiU" w:hAnsi="Arial" w:cs="Arial"/>
          <w:b/>
          <w:lang w:eastAsia="zh-TW"/>
        </w:rPr>
        <w:t>5</w:t>
      </w:r>
      <w:r w:rsidR="00752DF7" w:rsidRPr="00CD7179">
        <w:rPr>
          <w:rFonts w:ascii="Arial" w:eastAsia="PMingLiU" w:hAnsi="Arial" w:cs="Arial"/>
          <w:b/>
          <w:lang w:eastAsia="zh-TW"/>
        </w:rPr>
        <w:t>. Wpływ projektu na zwiększenie dostępności dla osób ze specjalnymi  potrzebami edukacyjnymi</w:t>
      </w:r>
    </w:p>
    <w:p w14:paraId="266611C8" w14:textId="77777777" w:rsidR="00752DF7" w:rsidRPr="00BD29E9" w:rsidRDefault="00752DF7" w:rsidP="00752DF7">
      <w:pPr>
        <w:rPr>
          <w:rFonts w:ascii="Arial" w:eastAsia="PMingLiU" w:hAnsi="Arial" w:cs="Arial"/>
          <w:sz w:val="22"/>
          <w:szCs w:val="22"/>
          <w:lang w:eastAsia="zh-TW"/>
        </w:rPr>
      </w:pPr>
    </w:p>
    <w:p w14:paraId="34C4F408" w14:textId="4C468818"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W ramach kryterium oceniane będzie zaplanowanie w projekcie przedsięwzięć przyczyniających się do zwiększenia dostępności dla </w:t>
      </w:r>
      <w:r w:rsidR="004E70F6">
        <w:rPr>
          <w:rFonts w:ascii="Arial" w:eastAsia="PMingLiU" w:hAnsi="Arial" w:cs="Arial"/>
          <w:sz w:val="22"/>
          <w:szCs w:val="22"/>
          <w:lang w:eastAsia="zh-TW"/>
        </w:rPr>
        <w:t>studentów</w:t>
      </w:r>
      <w:r w:rsidR="004E70F6" w:rsidRPr="00BD29E9">
        <w:rPr>
          <w:rFonts w:ascii="Arial" w:eastAsia="PMingLiU" w:hAnsi="Arial" w:cs="Arial"/>
          <w:sz w:val="22"/>
          <w:szCs w:val="22"/>
          <w:lang w:eastAsia="zh-TW"/>
        </w:rPr>
        <w:t xml:space="preserve"> </w:t>
      </w:r>
      <w:r w:rsidRPr="00BD29E9">
        <w:rPr>
          <w:rFonts w:ascii="Arial" w:eastAsia="PMingLiU" w:hAnsi="Arial" w:cs="Arial"/>
          <w:sz w:val="22"/>
          <w:szCs w:val="22"/>
          <w:lang w:eastAsia="zh-TW"/>
        </w:rPr>
        <w:t>ze specjalnymi potrzebami edukacyjnymi.</w:t>
      </w:r>
    </w:p>
    <w:p w14:paraId="67CDA151" w14:textId="48DFCBA6"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Specjalne potrzeby edukacyjne rozumiane są jako potrzeby wynikające w szczególności </w:t>
      </w:r>
      <w:r w:rsidR="00021903">
        <w:rPr>
          <w:rFonts w:ascii="Arial" w:eastAsia="PMingLiU" w:hAnsi="Arial" w:cs="Arial"/>
          <w:sz w:val="22"/>
          <w:szCs w:val="22"/>
          <w:lang w:eastAsia="zh-TW"/>
        </w:rPr>
        <w:br/>
      </w:r>
      <w:r w:rsidRPr="00BD29E9">
        <w:rPr>
          <w:rFonts w:ascii="Arial" w:eastAsia="PMingLiU" w:hAnsi="Arial" w:cs="Arial"/>
          <w:sz w:val="22"/>
          <w:szCs w:val="22"/>
          <w:lang w:eastAsia="zh-TW"/>
        </w:rPr>
        <w:t>z</w:t>
      </w:r>
      <w:r w:rsidR="00021903">
        <w:rPr>
          <w:rFonts w:ascii="Arial" w:eastAsia="PMingLiU" w:hAnsi="Arial" w:cs="Arial"/>
          <w:sz w:val="22"/>
          <w:szCs w:val="22"/>
          <w:lang w:eastAsia="zh-TW"/>
        </w:rPr>
        <w:t xml:space="preserve"> </w:t>
      </w:r>
      <w:r w:rsidRPr="00BD29E9">
        <w:rPr>
          <w:rFonts w:ascii="Arial" w:eastAsia="PMingLiU" w:hAnsi="Arial" w:cs="Arial"/>
          <w:sz w:val="22"/>
          <w:szCs w:val="22"/>
          <w:lang w:eastAsia="zh-TW"/>
        </w:rPr>
        <w:t>niepełnosprawności</w:t>
      </w:r>
      <w:r w:rsidR="004D19CA">
        <w:rPr>
          <w:rFonts w:ascii="Arial" w:eastAsia="PMingLiU" w:hAnsi="Arial" w:cs="Arial"/>
          <w:sz w:val="22"/>
          <w:szCs w:val="22"/>
          <w:lang w:eastAsia="zh-TW"/>
        </w:rPr>
        <w:t>.</w:t>
      </w:r>
    </w:p>
    <w:p w14:paraId="56B2820F" w14:textId="77777777" w:rsidR="00752DF7" w:rsidRPr="00BD29E9" w:rsidRDefault="00752DF7" w:rsidP="00752DF7">
      <w:pPr>
        <w:rPr>
          <w:rFonts w:ascii="Arial" w:eastAsia="PMingLiU" w:hAnsi="Arial" w:cs="Arial"/>
          <w:b/>
          <w:bCs/>
          <w:sz w:val="22"/>
          <w:szCs w:val="22"/>
          <w:lang w:eastAsia="zh-TW"/>
        </w:rPr>
      </w:pPr>
    </w:p>
    <w:p w14:paraId="19345DEE" w14:textId="77777777" w:rsidR="00752DF7" w:rsidRPr="00BD29E9" w:rsidRDefault="00752DF7" w:rsidP="00752DF7">
      <w:pPr>
        <w:rPr>
          <w:rFonts w:ascii="Arial" w:eastAsia="PMingLiU" w:hAnsi="Arial" w:cs="Arial"/>
          <w:b/>
          <w:sz w:val="22"/>
          <w:szCs w:val="22"/>
          <w:lang w:eastAsia="zh-TW"/>
        </w:rPr>
      </w:pPr>
      <w:r w:rsidRPr="00BD29E9">
        <w:rPr>
          <w:rFonts w:ascii="Arial" w:eastAsia="PMingLiU" w:hAnsi="Arial" w:cs="Arial"/>
          <w:b/>
          <w:bCs/>
          <w:sz w:val="22"/>
          <w:szCs w:val="22"/>
          <w:lang w:eastAsia="zh-TW"/>
        </w:rPr>
        <w:t>Zasady oceny:</w:t>
      </w:r>
      <w:r w:rsidRPr="00BD29E9">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20</w:t>
      </w:r>
      <w:r w:rsidRPr="00BD29E9">
        <w:rPr>
          <w:rFonts w:ascii="Arial" w:eastAsia="PMingLiU" w:hAnsi="Arial" w:cs="Arial"/>
          <w:b/>
          <w:bCs/>
          <w:sz w:val="22"/>
          <w:szCs w:val="22"/>
          <w:lang w:eastAsia="zh-TW"/>
        </w:rPr>
        <w:t xml:space="preserve"> punktów.</w:t>
      </w:r>
      <w:r w:rsidRPr="00BD29E9">
        <w:rPr>
          <w:rFonts w:ascii="Arial" w:eastAsia="PMingLiU" w:hAnsi="Arial" w:cs="Arial"/>
          <w:b/>
          <w:sz w:val="22"/>
          <w:szCs w:val="22"/>
          <w:lang w:eastAsia="zh-TW"/>
        </w:rPr>
        <w:t xml:space="preserve"> </w:t>
      </w:r>
    </w:p>
    <w:p w14:paraId="09043D32" w14:textId="77777777" w:rsidR="00752DF7" w:rsidRPr="00BD29E9" w:rsidRDefault="00752DF7" w:rsidP="00752DF7">
      <w:pPr>
        <w:rPr>
          <w:rFonts w:ascii="Arial" w:eastAsia="PMingLiU" w:hAnsi="Arial" w:cs="Arial"/>
          <w:sz w:val="22"/>
          <w:szCs w:val="22"/>
          <w:lang w:eastAsia="zh-TW"/>
        </w:rPr>
      </w:pPr>
    </w:p>
    <w:p w14:paraId="02AC5074" w14:textId="77777777"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Za zaplanowanie spełnienia minimalnego standardu dostępności </w:t>
      </w:r>
      <w:r>
        <w:rPr>
          <w:rFonts w:ascii="Arial" w:eastAsia="PMingLiU" w:hAnsi="Arial" w:cs="Arial"/>
          <w:sz w:val="22"/>
          <w:szCs w:val="22"/>
          <w:lang w:eastAsia="zh-TW"/>
        </w:rPr>
        <w:t xml:space="preserve">– </w:t>
      </w:r>
      <w:r w:rsidRPr="00BD29E9">
        <w:rPr>
          <w:rFonts w:ascii="Arial" w:eastAsia="PMingLiU" w:hAnsi="Arial" w:cs="Arial"/>
          <w:sz w:val="22"/>
          <w:szCs w:val="22"/>
          <w:lang w:eastAsia="zh-TW"/>
        </w:rPr>
        <w:t>10 pkt.</w:t>
      </w:r>
    </w:p>
    <w:p w14:paraId="279728D7" w14:textId="77777777"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Za zaplanowanie przedsięwzięć w zakresie dostępności ponad minimalny standard </w:t>
      </w:r>
      <w:r>
        <w:rPr>
          <w:rFonts w:ascii="Arial" w:eastAsia="PMingLiU" w:hAnsi="Arial" w:cs="Arial"/>
          <w:sz w:val="22"/>
          <w:szCs w:val="22"/>
          <w:lang w:eastAsia="zh-TW"/>
        </w:rPr>
        <w:t xml:space="preserve">– </w:t>
      </w:r>
      <w:r w:rsidRPr="00BD29E9">
        <w:rPr>
          <w:rFonts w:ascii="Arial" w:eastAsia="PMingLiU" w:hAnsi="Arial" w:cs="Arial"/>
          <w:sz w:val="22"/>
          <w:szCs w:val="22"/>
          <w:lang w:eastAsia="zh-TW"/>
        </w:rPr>
        <w:t>10 pkt.</w:t>
      </w:r>
    </w:p>
    <w:p w14:paraId="6D068A82" w14:textId="77777777" w:rsidR="00752DF7" w:rsidRDefault="00752DF7" w:rsidP="00021903">
      <w:pPr>
        <w:spacing w:line="276" w:lineRule="auto"/>
        <w:rPr>
          <w:rFonts w:ascii="Arial" w:eastAsia="PMingLiU" w:hAnsi="Arial" w:cs="Arial"/>
          <w:sz w:val="22"/>
          <w:szCs w:val="22"/>
          <w:lang w:eastAsia="zh-TW"/>
        </w:rPr>
      </w:pPr>
    </w:p>
    <w:p w14:paraId="2EFC9C3B" w14:textId="77777777"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Punkty mogą podlegać sumowaniu.</w:t>
      </w:r>
    </w:p>
    <w:p w14:paraId="2C0258C7" w14:textId="77777777" w:rsidR="00752DF7" w:rsidRPr="00BD29E9" w:rsidRDefault="00752DF7" w:rsidP="00021903">
      <w:pPr>
        <w:spacing w:line="276" w:lineRule="auto"/>
        <w:rPr>
          <w:rFonts w:ascii="Arial" w:eastAsia="PMingLiU" w:hAnsi="Arial" w:cs="Arial"/>
          <w:sz w:val="22"/>
          <w:szCs w:val="22"/>
          <w:lang w:eastAsia="zh-TW"/>
        </w:rPr>
      </w:pPr>
    </w:p>
    <w:p w14:paraId="71149FDC" w14:textId="77777777" w:rsidR="00752DF7" w:rsidRDefault="00752DF7" w:rsidP="00752DF7">
      <w:pPr>
        <w:rPr>
          <w:rFonts w:ascii="Arial" w:eastAsia="PMingLiU" w:hAnsi="Arial" w:cs="Arial"/>
          <w:sz w:val="22"/>
          <w:szCs w:val="22"/>
          <w:lang w:eastAsia="zh-TW"/>
        </w:rPr>
      </w:pPr>
    </w:p>
    <w:p w14:paraId="3F45A565" w14:textId="1134B889" w:rsidR="00752DF7" w:rsidRPr="00CD7179" w:rsidRDefault="005F5ED0" w:rsidP="00752DF7">
      <w:pPr>
        <w:rPr>
          <w:rFonts w:ascii="Arial" w:eastAsia="PMingLiU" w:hAnsi="Arial" w:cs="Arial"/>
          <w:b/>
          <w:lang w:eastAsia="zh-TW"/>
        </w:rPr>
      </w:pPr>
      <w:r w:rsidRPr="00CD7179">
        <w:rPr>
          <w:rFonts w:ascii="Arial" w:eastAsia="PMingLiU" w:hAnsi="Arial" w:cs="Arial"/>
          <w:b/>
          <w:lang w:eastAsia="zh-TW"/>
        </w:rPr>
        <w:t>6</w:t>
      </w:r>
      <w:r w:rsidR="00752DF7" w:rsidRPr="00CD7179">
        <w:rPr>
          <w:rFonts w:ascii="Arial" w:eastAsia="PMingLiU" w:hAnsi="Arial" w:cs="Arial"/>
          <w:b/>
          <w:lang w:eastAsia="zh-TW"/>
        </w:rPr>
        <w:t xml:space="preserve">. Powiązanie przedsięwzięcia z powstaniem nowego kierunku kształcenia </w:t>
      </w:r>
    </w:p>
    <w:p w14:paraId="6DE6F1E0" w14:textId="77777777" w:rsidR="00752DF7" w:rsidRPr="003F4C8C" w:rsidRDefault="00752DF7" w:rsidP="00752DF7">
      <w:pPr>
        <w:rPr>
          <w:rFonts w:ascii="Arial" w:eastAsia="PMingLiU" w:hAnsi="Arial" w:cs="Arial"/>
          <w:sz w:val="22"/>
          <w:szCs w:val="22"/>
          <w:lang w:eastAsia="zh-TW"/>
        </w:rPr>
      </w:pPr>
    </w:p>
    <w:p w14:paraId="4FDA0494" w14:textId="6635CE76" w:rsidR="00752DF7" w:rsidRDefault="00752DF7" w:rsidP="00021903">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 xml:space="preserve">Kryterium premiować będzie przedsięwzięcia związane z powstaniem uruchomionego </w:t>
      </w:r>
      <w:r w:rsidR="00021903">
        <w:rPr>
          <w:rFonts w:ascii="Arial" w:eastAsia="PMingLiU" w:hAnsi="Arial" w:cs="Arial"/>
          <w:sz w:val="22"/>
          <w:szCs w:val="22"/>
          <w:lang w:eastAsia="zh-TW"/>
        </w:rPr>
        <w:br/>
      </w:r>
      <w:r w:rsidRPr="003F4C8C">
        <w:rPr>
          <w:rFonts w:ascii="Arial" w:eastAsia="PMingLiU" w:hAnsi="Arial" w:cs="Arial"/>
          <w:sz w:val="22"/>
          <w:szCs w:val="22"/>
          <w:lang w:eastAsia="zh-TW"/>
        </w:rPr>
        <w:t>w ciągu 5 ostatnich lat akademickich lub planowanego do uruchomienia w kolejnym roku akademickim (na podstawie posiadanej i dołączonej do wniosku decyzji ministra właściwego do spraw nauki) nowego kierunku kształcenia. W przypadku wszczęcia procedury postępowania w sprawie utworzenia kierunku studiów niewymagającego pozwolenia ministra właściwego do spraw nauki, należy przedstawić dokument równoznaczny z podjęciem decyzji w tej sprawie.</w:t>
      </w:r>
      <w:r>
        <w:rPr>
          <w:rFonts w:ascii="Arial" w:eastAsia="PMingLiU" w:hAnsi="Arial" w:cs="Arial"/>
          <w:sz w:val="22"/>
          <w:szCs w:val="22"/>
          <w:lang w:eastAsia="zh-TW"/>
        </w:rPr>
        <w:t xml:space="preserve"> </w:t>
      </w:r>
    </w:p>
    <w:p w14:paraId="79EE724F" w14:textId="77777777" w:rsidR="00752DF7" w:rsidRDefault="00752DF7" w:rsidP="00752DF7">
      <w:pPr>
        <w:rPr>
          <w:rFonts w:ascii="Arial" w:eastAsia="PMingLiU" w:hAnsi="Arial" w:cs="Arial"/>
          <w:b/>
          <w:bCs/>
          <w:sz w:val="22"/>
          <w:szCs w:val="22"/>
          <w:lang w:eastAsia="zh-TW"/>
        </w:rPr>
      </w:pPr>
    </w:p>
    <w:p w14:paraId="4BA44B04" w14:textId="77777777" w:rsidR="00752DF7" w:rsidRPr="00D90234" w:rsidRDefault="00752DF7" w:rsidP="00752DF7">
      <w:pPr>
        <w:rPr>
          <w:rFonts w:ascii="Arial" w:eastAsia="PMingLiU" w:hAnsi="Arial" w:cs="Arial"/>
          <w:b/>
          <w:sz w:val="22"/>
          <w:szCs w:val="22"/>
          <w:lang w:eastAsia="zh-TW"/>
        </w:rPr>
      </w:pPr>
      <w:r w:rsidRPr="00D90234">
        <w:rPr>
          <w:rFonts w:ascii="Arial" w:eastAsia="PMingLiU" w:hAnsi="Arial" w:cs="Arial"/>
          <w:b/>
          <w:bCs/>
          <w:sz w:val="22"/>
          <w:szCs w:val="22"/>
          <w:lang w:eastAsia="zh-TW"/>
        </w:rPr>
        <w:t>Zasady oceny:</w:t>
      </w:r>
      <w:r w:rsidRPr="00D90234">
        <w:rPr>
          <w:rFonts w:ascii="Arial" w:eastAsia="PMingLiU" w:hAnsi="Arial" w:cs="Arial"/>
          <w:sz w:val="22"/>
          <w:szCs w:val="22"/>
          <w:lang w:eastAsia="zh-TW"/>
        </w:rPr>
        <w:t xml:space="preserve"> Projekt może uzyskać </w:t>
      </w:r>
      <w:r w:rsidRPr="00D90234">
        <w:rPr>
          <w:rFonts w:ascii="Arial" w:eastAsia="PMingLiU" w:hAnsi="Arial" w:cs="Arial"/>
          <w:b/>
          <w:bCs/>
          <w:sz w:val="22"/>
          <w:szCs w:val="22"/>
          <w:lang w:eastAsia="zh-TW"/>
        </w:rPr>
        <w:t>15 punktów.</w:t>
      </w:r>
      <w:r w:rsidRPr="00D90234">
        <w:rPr>
          <w:rFonts w:ascii="Arial" w:eastAsia="PMingLiU" w:hAnsi="Arial" w:cs="Arial"/>
          <w:b/>
          <w:sz w:val="22"/>
          <w:szCs w:val="22"/>
          <w:lang w:eastAsia="zh-TW"/>
        </w:rPr>
        <w:t xml:space="preserve"> </w:t>
      </w:r>
    </w:p>
    <w:p w14:paraId="78DEBE47" w14:textId="77777777" w:rsidR="00752DF7" w:rsidRPr="00D90234" w:rsidRDefault="00752DF7" w:rsidP="00752DF7">
      <w:pPr>
        <w:rPr>
          <w:rFonts w:ascii="Arial" w:eastAsia="PMingLiU" w:hAnsi="Arial" w:cs="Arial"/>
          <w:sz w:val="22"/>
          <w:szCs w:val="22"/>
          <w:lang w:eastAsia="zh-TW"/>
        </w:rPr>
      </w:pPr>
    </w:p>
    <w:p w14:paraId="1436A43B" w14:textId="77777777" w:rsidR="00752DF7" w:rsidRDefault="00752DF7" w:rsidP="00752DF7">
      <w:pPr>
        <w:rPr>
          <w:rFonts w:ascii="Arial" w:hAnsi="Arial" w:cs="Arial"/>
          <w:b/>
        </w:rPr>
      </w:pPr>
    </w:p>
    <w:p w14:paraId="0F47176B" w14:textId="53CF5E72" w:rsidR="00752DF7" w:rsidRPr="0002625B" w:rsidRDefault="00752DF7" w:rsidP="0002625B">
      <w:pPr>
        <w:pStyle w:val="Nagwek4"/>
        <w:rPr>
          <w:rFonts w:ascii="Arial" w:hAnsi="Arial" w:cs="Arial"/>
          <w:b/>
          <w:color w:val="000000" w:themeColor="text1"/>
          <w:sz w:val="28"/>
        </w:rPr>
      </w:pPr>
      <w:bookmarkStart w:id="170" w:name="_Toc135636291"/>
      <w:r w:rsidRPr="0002625B">
        <w:rPr>
          <w:rFonts w:ascii="Arial" w:hAnsi="Arial" w:cs="Arial"/>
          <w:b/>
          <w:i w:val="0"/>
          <w:color w:val="000000" w:themeColor="text1"/>
          <w:sz w:val="28"/>
        </w:rPr>
        <w:t xml:space="preserve">2.3.5.3. DZIAŁANIE FEPK.05.03 </w:t>
      </w:r>
      <w:r w:rsidR="00765813" w:rsidRPr="0002625B">
        <w:rPr>
          <w:rFonts w:ascii="Arial" w:hAnsi="Arial" w:cs="Arial"/>
          <w:b/>
          <w:i w:val="0"/>
          <w:color w:val="000000" w:themeColor="text1"/>
          <w:sz w:val="28"/>
        </w:rPr>
        <w:t>Dostępność</w:t>
      </w:r>
      <w:bookmarkEnd w:id="170"/>
    </w:p>
    <w:p w14:paraId="355A2F40" w14:textId="77777777" w:rsidR="00752DF7" w:rsidRPr="003D2E7A" w:rsidRDefault="00752DF7" w:rsidP="00752DF7">
      <w:pPr>
        <w:rPr>
          <w:rFonts w:ascii="Arial" w:eastAsia="PMingLiU" w:hAnsi="Arial" w:cs="Arial"/>
          <w:b/>
          <w:szCs w:val="22"/>
          <w:lang w:eastAsia="zh-TW"/>
        </w:rPr>
      </w:pPr>
    </w:p>
    <w:p w14:paraId="5FD379BF" w14:textId="77777777" w:rsidR="00752DF7" w:rsidRDefault="00752DF7" w:rsidP="00752DF7">
      <w:pPr>
        <w:rPr>
          <w:rFonts w:ascii="Arial" w:eastAsia="PMingLiU" w:hAnsi="Arial" w:cs="Arial"/>
          <w:b/>
          <w:szCs w:val="22"/>
          <w:lang w:eastAsia="zh-TW"/>
        </w:rPr>
      </w:pPr>
      <w:r w:rsidRPr="003D2E7A">
        <w:rPr>
          <w:rFonts w:ascii="Arial" w:eastAsia="PMingLiU" w:hAnsi="Arial" w:cs="Arial"/>
          <w:b/>
          <w:szCs w:val="22"/>
          <w:lang w:eastAsia="zh-TW"/>
        </w:rPr>
        <w:t>1. Preferencje terytorialne</w:t>
      </w:r>
    </w:p>
    <w:p w14:paraId="4EF289E0" w14:textId="77777777" w:rsidR="00752DF7" w:rsidRDefault="00752DF7" w:rsidP="00021903">
      <w:pPr>
        <w:spacing w:line="276" w:lineRule="auto"/>
        <w:rPr>
          <w:rFonts w:ascii="Arial" w:eastAsia="PMingLiU" w:hAnsi="Arial" w:cs="Arial"/>
          <w:b/>
          <w:szCs w:val="22"/>
          <w:lang w:eastAsia="zh-TW"/>
        </w:rPr>
      </w:pPr>
    </w:p>
    <w:p w14:paraId="49A02905" w14:textId="4C946B5B" w:rsidR="00752DF7" w:rsidRPr="003D2E7A" w:rsidRDefault="004D19CA" w:rsidP="00021903">
      <w:pPr>
        <w:spacing w:line="276" w:lineRule="auto"/>
        <w:rPr>
          <w:rFonts w:ascii="Arial" w:eastAsia="PMingLiU" w:hAnsi="Arial" w:cs="Arial"/>
          <w:sz w:val="22"/>
          <w:szCs w:val="22"/>
          <w:lang w:eastAsia="zh-TW"/>
        </w:rPr>
      </w:pPr>
      <w:r w:rsidRPr="004D19CA">
        <w:rPr>
          <w:rFonts w:ascii="Arial" w:eastAsia="PMingLiU" w:hAnsi="Arial" w:cs="Arial"/>
          <w:sz w:val="22"/>
          <w:szCs w:val="22"/>
          <w:lang w:eastAsia="zh-TW"/>
        </w:rPr>
        <w:t>W ramach kryterium preferowane będą projekty, których zakres rzeczowy zlokalizowany będzie w całości</w:t>
      </w:r>
      <w:r w:rsidR="00752DF7" w:rsidRPr="003D2E7A">
        <w:rPr>
          <w:rFonts w:ascii="Arial" w:eastAsia="PMingLiU" w:hAnsi="Arial" w:cs="Arial"/>
          <w:sz w:val="22"/>
          <w:szCs w:val="22"/>
          <w:lang w:eastAsia="zh-TW"/>
        </w:rPr>
        <w:t xml:space="preserve"> na terenie Obszarów Strategicznej Interwencji (OSI) wy</w:t>
      </w:r>
      <w:r w:rsidR="00752DF7">
        <w:rPr>
          <w:rFonts w:ascii="Arial" w:eastAsia="PMingLiU" w:hAnsi="Arial" w:cs="Arial"/>
          <w:sz w:val="22"/>
          <w:szCs w:val="22"/>
          <w:lang w:eastAsia="zh-TW"/>
        </w:rPr>
        <w:t xml:space="preserve">znaczonych na poziomie krajowym </w:t>
      </w:r>
      <w:r w:rsidR="00752DF7" w:rsidRPr="003D2E7A">
        <w:rPr>
          <w:rFonts w:ascii="Arial" w:eastAsia="PMingLiU" w:hAnsi="Arial" w:cs="Arial"/>
          <w:sz w:val="22"/>
          <w:szCs w:val="22"/>
          <w:lang w:eastAsia="zh-TW"/>
        </w:rPr>
        <w:t>w Strategii na rzecz Odpowiedzialnego Rozwoju do roku</w:t>
      </w:r>
      <w:r w:rsidR="00752DF7">
        <w:rPr>
          <w:rFonts w:ascii="Arial" w:eastAsia="PMingLiU" w:hAnsi="Arial" w:cs="Arial"/>
          <w:sz w:val="22"/>
          <w:szCs w:val="22"/>
          <w:lang w:eastAsia="zh-TW"/>
        </w:rPr>
        <w:t xml:space="preserve"> 2020 (z perspektywą do 2030</w:t>
      </w:r>
      <w:r w:rsidR="00AC244A">
        <w:rPr>
          <w:rFonts w:ascii="Arial" w:eastAsia="PMingLiU" w:hAnsi="Arial" w:cs="Arial"/>
          <w:sz w:val="22"/>
          <w:szCs w:val="22"/>
          <w:lang w:eastAsia="zh-TW"/>
        </w:rPr>
        <w:t xml:space="preserve"> </w:t>
      </w:r>
      <w:r w:rsidR="00752DF7">
        <w:rPr>
          <w:rFonts w:ascii="Arial" w:eastAsia="PMingLiU" w:hAnsi="Arial" w:cs="Arial"/>
          <w:sz w:val="22"/>
          <w:szCs w:val="22"/>
          <w:lang w:eastAsia="zh-TW"/>
        </w:rPr>
        <w:t xml:space="preserve">r.) </w:t>
      </w:r>
      <w:r w:rsidR="00752DF7" w:rsidRPr="003D2E7A">
        <w:rPr>
          <w:rFonts w:ascii="Arial" w:eastAsia="PMingLiU" w:hAnsi="Arial" w:cs="Arial"/>
          <w:sz w:val="22"/>
          <w:szCs w:val="22"/>
          <w:lang w:eastAsia="zh-TW"/>
        </w:rPr>
        <w:t>(SOR) i Krajowej Strategii Rozwoju Regionalnego 2030 (KSRR 2030), zgodnie z rozdziałem II</w:t>
      </w:r>
      <w:r w:rsidR="009077AF">
        <w:rPr>
          <w:rFonts w:ascii="Arial" w:eastAsia="PMingLiU" w:hAnsi="Arial" w:cs="Arial"/>
          <w:sz w:val="22"/>
          <w:szCs w:val="22"/>
          <w:lang w:eastAsia="zh-TW"/>
        </w:rPr>
        <w:t xml:space="preserve"> pkt. 1 i 2</w:t>
      </w:r>
      <w:r w:rsidR="009077AF" w:rsidRPr="003D2E7A">
        <w:rPr>
          <w:rFonts w:ascii="Arial" w:eastAsia="PMingLiU" w:hAnsi="Arial" w:cs="Arial"/>
          <w:sz w:val="22"/>
          <w:szCs w:val="22"/>
          <w:lang w:eastAsia="zh-TW"/>
        </w:rPr>
        <w:t xml:space="preserve"> </w:t>
      </w:r>
      <w:r w:rsidR="00752DF7" w:rsidRPr="003D2E7A">
        <w:rPr>
          <w:rFonts w:ascii="Arial" w:eastAsia="PMingLiU" w:hAnsi="Arial" w:cs="Arial"/>
          <w:sz w:val="22"/>
          <w:szCs w:val="22"/>
          <w:lang w:eastAsia="zh-TW"/>
        </w:rPr>
        <w:t>załącznika nr 1 do FEP 2021-2027</w:t>
      </w:r>
    </w:p>
    <w:p w14:paraId="20528C12" w14:textId="77777777" w:rsidR="00752DF7" w:rsidRDefault="00752DF7" w:rsidP="00752DF7">
      <w:pPr>
        <w:rPr>
          <w:rFonts w:ascii="Arial" w:eastAsia="PMingLiU" w:hAnsi="Arial" w:cs="Arial"/>
          <w:b/>
          <w:bCs/>
          <w:sz w:val="22"/>
          <w:szCs w:val="22"/>
          <w:lang w:eastAsia="zh-TW"/>
        </w:rPr>
      </w:pPr>
    </w:p>
    <w:p w14:paraId="19D44D8E" w14:textId="77777777" w:rsidR="00752DF7" w:rsidRPr="00A241A7" w:rsidRDefault="00752DF7" w:rsidP="00752DF7">
      <w:pPr>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w:t>
      </w:r>
      <w:r>
        <w:rPr>
          <w:rFonts w:ascii="Arial" w:eastAsia="PMingLiU" w:hAnsi="Arial" w:cs="Arial"/>
          <w:b/>
          <w:bCs/>
          <w:sz w:val="22"/>
          <w:szCs w:val="22"/>
          <w:lang w:eastAsia="zh-TW"/>
        </w:rPr>
        <w:t>0</w:t>
      </w:r>
      <w:r w:rsidRPr="00A241A7">
        <w:rPr>
          <w:rFonts w:ascii="Arial" w:eastAsia="PMingLiU" w:hAnsi="Arial" w:cs="Arial"/>
          <w:b/>
          <w:bCs/>
          <w:sz w:val="22"/>
          <w:szCs w:val="22"/>
          <w:lang w:eastAsia="zh-TW"/>
        </w:rPr>
        <w:t xml:space="preserve"> punktów.</w:t>
      </w:r>
      <w:r w:rsidRPr="00A241A7">
        <w:rPr>
          <w:rFonts w:ascii="Arial" w:eastAsia="PMingLiU" w:hAnsi="Arial" w:cs="Arial"/>
          <w:b/>
          <w:sz w:val="22"/>
          <w:szCs w:val="22"/>
          <w:lang w:eastAsia="zh-TW"/>
        </w:rPr>
        <w:t xml:space="preserve"> </w:t>
      </w:r>
    </w:p>
    <w:p w14:paraId="00B01137" w14:textId="77777777" w:rsidR="00752DF7" w:rsidRPr="00A241A7" w:rsidRDefault="00752DF7" w:rsidP="00752DF7">
      <w:pPr>
        <w:rPr>
          <w:rFonts w:ascii="Arial" w:eastAsia="PMingLiU" w:hAnsi="Arial" w:cs="Arial"/>
          <w:sz w:val="22"/>
          <w:szCs w:val="22"/>
          <w:lang w:eastAsia="zh-TW"/>
        </w:rPr>
      </w:pPr>
    </w:p>
    <w:p w14:paraId="7D91092C" w14:textId="21BE7ED4"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Jeżeli projekt realizowany będzie na terenie Obszarów Strategicznej Interwencji (OSI) wy</w:t>
      </w:r>
      <w:r>
        <w:rPr>
          <w:rFonts w:ascii="Arial" w:eastAsia="PMingLiU" w:hAnsi="Arial" w:cs="Arial"/>
          <w:sz w:val="22"/>
          <w:szCs w:val="22"/>
          <w:lang w:eastAsia="zh-TW"/>
        </w:rPr>
        <w:t xml:space="preserve">znaczonych na poziomie krajowym </w:t>
      </w:r>
      <w:r w:rsidRPr="003D2E7A">
        <w:rPr>
          <w:rFonts w:ascii="Arial" w:eastAsia="PMingLiU" w:hAnsi="Arial" w:cs="Arial"/>
          <w:sz w:val="22"/>
          <w:szCs w:val="22"/>
          <w:lang w:eastAsia="zh-TW"/>
        </w:rPr>
        <w:t xml:space="preserve">w Strategii na rzecz Odpowiedzialnego Rozwoju do </w:t>
      </w:r>
      <w:r w:rsidRPr="003D2E7A">
        <w:rPr>
          <w:rFonts w:ascii="Arial" w:eastAsia="PMingLiU" w:hAnsi="Arial" w:cs="Arial"/>
          <w:sz w:val="22"/>
          <w:szCs w:val="22"/>
          <w:lang w:eastAsia="zh-TW"/>
        </w:rPr>
        <w:lastRenderedPageBreak/>
        <w:t>roku</w:t>
      </w:r>
      <w:r>
        <w:rPr>
          <w:rFonts w:ascii="Arial" w:eastAsia="PMingLiU" w:hAnsi="Arial" w:cs="Arial"/>
          <w:sz w:val="22"/>
          <w:szCs w:val="22"/>
          <w:lang w:eastAsia="zh-TW"/>
        </w:rPr>
        <w:t xml:space="preserve"> 2020 (z perspektywą do 2030r.) </w:t>
      </w:r>
      <w:r w:rsidRPr="003D2E7A">
        <w:rPr>
          <w:rFonts w:ascii="Arial" w:eastAsia="PMingLiU" w:hAnsi="Arial" w:cs="Arial"/>
          <w:sz w:val="22"/>
          <w:szCs w:val="22"/>
          <w:lang w:eastAsia="zh-TW"/>
        </w:rPr>
        <w:t>(SOR) i Krajowej Strategii Rozwoju Regionalnego 2030 (KSRR 2030), zgodnie z rozdziałem II</w:t>
      </w:r>
      <w:r w:rsidR="009077AF" w:rsidRPr="009077AF">
        <w:rPr>
          <w:rFonts w:ascii="Arial" w:eastAsia="PMingLiU" w:hAnsi="Arial" w:cs="Arial"/>
          <w:sz w:val="22"/>
          <w:szCs w:val="22"/>
          <w:lang w:eastAsia="zh-TW"/>
        </w:rPr>
        <w:t xml:space="preserve"> </w:t>
      </w:r>
      <w:r w:rsidR="009077AF">
        <w:rPr>
          <w:rFonts w:ascii="Arial" w:eastAsia="PMingLiU" w:hAnsi="Arial" w:cs="Arial"/>
          <w:sz w:val="22"/>
          <w:szCs w:val="22"/>
          <w:lang w:eastAsia="zh-TW"/>
        </w:rPr>
        <w:t>pkt. 1 i 2</w:t>
      </w:r>
      <w:r w:rsidR="009077AF" w:rsidRPr="003D2E7A">
        <w:rPr>
          <w:rFonts w:ascii="Arial" w:eastAsia="PMingLiU" w:hAnsi="Arial" w:cs="Arial"/>
          <w:sz w:val="22"/>
          <w:szCs w:val="22"/>
          <w:lang w:eastAsia="zh-TW"/>
        </w:rPr>
        <w:t xml:space="preserve"> </w:t>
      </w:r>
      <w:r w:rsidRPr="003D2E7A">
        <w:rPr>
          <w:rFonts w:ascii="Arial" w:eastAsia="PMingLiU" w:hAnsi="Arial" w:cs="Arial"/>
          <w:sz w:val="22"/>
          <w:szCs w:val="22"/>
          <w:lang w:eastAsia="zh-TW"/>
        </w:rPr>
        <w:t>załącznika nr 1 do FEP 2021-2027 – 10 pkt.</w:t>
      </w:r>
    </w:p>
    <w:p w14:paraId="4019E4E8" w14:textId="77777777" w:rsidR="00752DF7" w:rsidRPr="003D2E7A" w:rsidRDefault="00752DF7" w:rsidP="00021903">
      <w:pPr>
        <w:spacing w:line="276" w:lineRule="auto"/>
        <w:rPr>
          <w:rFonts w:ascii="Arial" w:eastAsia="PMingLiU" w:hAnsi="Arial" w:cs="Arial"/>
          <w:sz w:val="22"/>
          <w:szCs w:val="22"/>
          <w:lang w:eastAsia="zh-TW"/>
        </w:rPr>
      </w:pPr>
    </w:p>
    <w:p w14:paraId="194EEE63" w14:textId="77777777" w:rsidR="00752DF7" w:rsidRDefault="00752DF7" w:rsidP="00752DF7">
      <w:pPr>
        <w:rPr>
          <w:rFonts w:ascii="Arial" w:eastAsia="PMingLiU" w:hAnsi="Arial" w:cs="Arial"/>
          <w:sz w:val="22"/>
          <w:szCs w:val="22"/>
          <w:lang w:eastAsia="zh-TW"/>
        </w:rPr>
      </w:pPr>
    </w:p>
    <w:p w14:paraId="041C0597" w14:textId="77777777" w:rsidR="00752DF7" w:rsidRPr="002C6D54" w:rsidRDefault="00752DF7" w:rsidP="00752DF7">
      <w:pPr>
        <w:rPr>
          <w:rFonts w:ascii="Arial" w:eastAsia="PMingLiU" w:hAnsi="Arial" w:cs="Arial"/>
          <w:b/>
          <w:szCs w:val="22"/>
          <w:lang w:eastAsia="zh-TW"/>
        </w:rPr>
      </w:pPr>
      <w:r w:rsidRPr="002C6D54">
        <w:rPr>
          <w:rFonts w:ascii="Arial" w:eastAsia="PMingLiU" w:hAnsi="Arial" w:cs="Arial"/>
          <w:b/>
          <w:szCs w:val="22"/>
          <w:lang w:eastAsia="zh-TW"/>
        </w:rPr>
        <w:t>2. Dostępność obiektów w obszarze opieki zdrowotnej albo społecznej</w:t>
      </w:r>
    </w:p>
    <w:p w14:paraId="420F191E" w14:textId="77777777" w:rsidR="00752DF7" w:rsidRPr="00A241A7" w:rsidRDefault="00752DF7" w:rsidP="00752DF7">
      <w:pPr>
        <w:rPr>
          <w:rFonts w:ascii="Arial" w:eastAsia="PMingLiU" w:hAnsi="Arial" w:cs="Arial"/>
          <w:sz w:val="22"/>
          <w:szCs w:val="22"/>
          <w:lang w:eastAsia="zh-TW"/>
        </w:rPr>
      </w:pPr>
    </w:p>
    <w:p w14:paraId="6E7927BC" w14:textId="77777777" w:rsidR="003F7503" w:rsidRPr="003F7503" w:rsidRDefault="00752DF7" w:rsidP="003F75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W ramach kryterium preferowane będą projekty w których ujęto poprawę dostępności obiektów w obszarze opieki zdrowotnej i społecznej.</w:t>
      </w:r>
      <w:r w:rsidR="003F7503">
        <w:rPr>
          <w:rFonts w:ascii="Arial" w:eastAsia="PMingLiU" w:hAnsi="Arial" w:cs="Arial"/>
          <w:sz w:val="22"/>
          <w:szCs w:val="22"/>
          <w:lang w:eastAsia="zh-TW"/>
        </w:rPr>
        <w:t xml:space="preserve"> </w:t>
      </w:r>
    </w:p>
    <w:p w14:paraId="38F650D5" w14:textId="77777777" w:rsidR="003F7503" w:rsidRPr="003F7503" w:rsidRDefault="003F7503" w:rsidP="003F7503">
      <w:pPr>
        <w:spacing w:line="276" w:lineRule="auto"/>
        <w:rPr>
          <w:rFonts w:ascii="Arial" w:eastAsia="PMingLiU" w:hAnsi="Arial" w:cs="Arial"/>
          <w:b/>
          <w:bCs/>
          <w:sz w:val="22"/>
          <w:szCs w:val="22"/>
          <w:lang w:eastAsia="zh-TW"/>
        </w:rPr>
      </w:pPr>
    </w:p>
    <w:p w14:paraId="584374A1" w14:textId="1E52EDCA" w:rsidR="00752DF7" w:rsidRDefault="00752DF7" w:rsidP="00021903">
      <w:pPr>
        <w:spacing w:line="276" w:lineRule="auto"/>
        <w:rPr>
          <w:rFonts w:ascii="Arial" w:eastAsia="PMingLiU" w:hAnsi="Arial" w:cs="Arial"/>
          <w:sz w:val="22"/>
          <w:szCs w:val="22"/>
          <w:lang w:eastAsia="zh-TW"/>
        </w:rPr>
      </w:pPr>
    </w:p>
    <w:p w14:paraId="2EDE316F" w14:textId="77777777" w:rsidR="00752DF7" w:rsidRPr="00A241A7" w:rsidRDefault="00752DF7" w:rsidP="00752DF7">
      <w:pPr>
        <w:rPr>
          <w:rFonts w:ascii="Arial" w:eastAsia="PMingLiU" w:hAnsi="Arial" w:cs="Arial"/>
          <w:b/>
          <w:bCs/>
          <w:sz w:val="22"/>
          <w:szCs w:val="22"/>
          <w:lang w:eastAsia="zh-TW"/>
        </w:rPr>
      </w:pPr>
    </w:p>
    <w:p w14:paraId="1D1B4D36" w14:textId="77777777" w:rsidR="00752DF7" w:rsidRPr="00A241A7" w:rsidRDefault="00752DF7" w:rsidP="00752DF7">
      <w:pPr>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2</w:t>
      </w:r>
      <w:r w:rsidRPr="00A241A7">
        <w:rPr>
          <w:rFonts w:ascii="Arial" w:eastAsia="PMingLiU" w:hAnsi="Arial" w:cs="Arial"/>
          <w:b/>
          <w:bCs/>
          <w:sz w:val="22"/>
          <w:szCs w:val="22"/>
          <w:lang w:eastAsia="zh-TW"/>
        </w:rPr>
        <w:t>5 punktów.</w:t>
      </w:r>
      <w:r w:rsidRPr="00A241A7">
        <w:rPr>
          <w:rFonts w:ascii="Arial" w:eastAsia="PMingLiU" w:hAnsi="Arial" w:cs="Arial"/>
          <w:b/>
          <w:sz w:val="22"/>
          <w:szCs w:val="22"/>
          <w:lang w:eastAsia="zh-TW"/>
        </w:rPr>
        <w:t xml:space="preserve"> </w:t>
      </w:r>
    </w:p>
    <w:p w14:paraId="3B6DDAF2" w14:textId="77777777" w:rsidR="00752DF7" w:rsidRPr="00A241A7" w:rsidRDefault="00752DF7" w:rsidP="00752DF7">
      <w:pPr>
        <w:rPr>
          <w:rFonts w:ascii="Arial" w:eastAsia="PMingLiU" w:hAnsi="Arial" w:cs="Arial"/>
          <w:sz w:val="22"/>
          <w:szCs w:val="22"/>
          <w:lang w:eastAsia="zh-TW"/>
        </w:rPr>
      </w:pPr>
    </w:p>
    <w:p w14:paraId="007556F3" w14:textId="77777777"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Ujęcie w projekcie poprawy dostępności obiektów:</w:t>
      </w:r>
    </w:p>
    <w:p w14:paraId="3095645F" w14:textId="77777777"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 w obszarze opieki zdrowotnej 25 pkt.;</w:t>
      </w:r>
    </w:p>
    <w:p w14:paraId="6E385DE9" w14:textId="77777777"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 w obszarze opieki społecznej 15 pkt.</w:t>
      </w:r>
    </w:p>
    <w:p w14:paraId="0377B157" w14:textId="77777777" w:rsidR="00752DF7"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Punkty nie podlegają sumowaniu</w:t>
      </w:r>
    </w:p>
    <w:p w14:paraId="21DB11E0" w14:textId="77777777" w:rsidR="00752DF7" w:rsidRDefault="00752DF7" w:rsidP="00752DF7">
      <w:pPr>
        <w:rPr>
          <w:rFonts w:ascii="Arial" w:eastAsia="PMingLiU" w:hAnsi="Arial" w:cs="Arial"/>
          <w:sz w:val="22"/>
          <w:szCs w:val="22"/>
          <w:lang w:eastAsia="zh-TW"/>
        </w:rPr>
      </w:pPr>
    </w:p>
    <w:p w14:paraId="6C498BD9" w14:textId="77777777" w:rsidR="00752DF7" w:rsidRPr="002C6D54" w:rsidRDefault="00752DF7" w:rsidP="00752DF7">
      <w:pPr>
        <w:rPr>
          <w:rFonts w:ascii="Arial" w:eastAsia="PMingLiU" w:hAnsi="Arial" w:cs="Arial"/>
          <w:b/>
          <w:szCs w:val="22"/>
          <w:lang w:eastAsia="zh-TW"/>
        </w:rPr>
      </w:pPr>
      <w:r>
        <w:rPr>
          <w:rFonts w:ascii="Arial" w:eastAsia="PMingLiU" w:hAnsi="Arial" w:cs="Arial"/>
          <w:b/>
          <w:szCs w:val="22"/>
          <w:lang w:eastAsia="zh-TW"/>
        </w:rPr>
        <w:t>3</w:t>
      </w:r>
      <w:r w:rsidRPr="002C6D54">
        <w:rPr>
          <w:rFonts w:ascii="Arial" w:eastAsia="PMingLiU" w:hAnsi="Arial" w:cs="Arial"/>
          <w:b/>
          <w:szCs w:val="22"/>
          <w:lang w:eastAsia="zh-TW"/>
        </w:rPr>
        <w:t>. Likwidacja barier w dostępności obiektu</w:t>
      </w:r>
    </w:p>
    <w:p w14:paraId="5C86FCFD" w14:textId="77777777" w:rsidR="00752DF7" w:rsidRPr="00A241A7" w:rsidRDefault="00752DF7" w:rsidP="00752DF7">
      <w:pPr>
        <w:rPr>
          <w:rFonts w:ascii="Arial" w:eastAsia="PMingLiU" w:hAnsi="Arial" w:cs="Arial"/>
          <w:sz w:val="22"/>
          <w:szCs w:val="22"/>
          <w:lang w:eastAsia="zh-TW"/>
        </w:rPr>
      </w:pPr>
    </w:p>
    <w:p w14:paraId="0564D8D4" w14:textId="0ACD32C3" w:rsidR="003F7503" w:rsidRPr="003F7503" w:rsidRDefault="003F7503" w:rsidP="003F7503">
      <w:pPr>
        <w:spacing w:line="276" w:lineRule="auto"/>
        <w:rPr>
          <w:rFonts w:ascii="Arial" w:eastAsia="PMingLiU" w:hAnsi="Arial" w:cs="Arial"/>
          <w:sz w:val="22"/>
          <w:szCs w:val="22"/>
          <w:lang w:eastAsia="zh-TW"/>
        </w:rPr>
      </w:pPr>
      <w:r w:rsidRPr="003F7503">
        <w:rPr>
          <w:rFonts w:ascii="Arial" w:eastAsia="PMingLiU" w:hAnsi="Arial" w:cs="Arial"/>
          <w:sz w:val="22"/>
          <w:szCs w:val="22"/>
          <w:lang w:eastAsia="zh-TW"/>
        </w:rPr>
        <w:t>W ramach kryterium preferowane będą projekty</w:t>
      </w:r>
      <w:r w:rsidR="00012A46">
        <w:rPr>
          <w:rFonts w:ascii="Arial" w:eastAsia="PMingLiU" w:hAnsi="Arial" w:cs="Arial"/>
          <w:sz w:val="22"/>
          <w:szCs w:val="22"/>
          <w:lang w:eastAsia="zh-TW"/>
        </w:rPr>
        <w:t>,</w:t>
      </w:r>
      <w:r w:rsidRPr="003F7503">
        <w:rPr>
          <w:rFonts w:ascii="Arial" w:eastAsia="PMingLiU" w:hAnsi="Arial" w:cs="Arial"/>
          <w:sz w:val="22"/>
          <w:szCs w:val="22"/>
          <w:lang w:eastAsia="zh-TW"/>
        </w:rPr>
        <w:t xml:space="preserve"> w których ujęto zapewnienie dostępności dla obiektu dotychczas niedostępnego dla osób z niepełnosprawnościami.</w:t>
      </w:r>
    </w:p>
    <w:p w14:paraId="14F490D4" w14:textId="77777777" w:rsidR="003F7503" w:rsidRDefault="003F7503" w:rsidP="00021903">
      <w:pPr>
        <w:spacing w:line="276" w:lineRule="auto"/>
        <w:rPr>
          <w:rFonts w:ascii="Arial" w:eastAsia="PMingLiU" w:hAnsi="Arial" w:cs="Arial"/>
          <w:sz w:val="22"/>
          <w:szCs w:val="22"/>
          <w:lang w:eastAsia="zh-TW"/>
        </w:rPr>
      </w:pPr>
    </w:p>
    <w:p w14:paraId="5BB05B16" w14:textId="0B15F9AE" w:rsidR="00752DF7" w:rsidRPr="003F7503" w:rsidRDefault="00752DF7" w:rsidP="00021903">
      <w:pPr>
        <w:spacing w:line="276" w:lineRule="auto"/>
        <w:rPr>
          <w:rFonts w:ascii="Arial" w:eastAsia="PMingLiU" w:hAnsi="Arial" w:cs="Arial"/>
          <w:bCs/>
          <w:sz w:val="22"/>
          <w:szCs w:val="22"/>
          <w:lang w:eastAsia="zh-TW"/>
        </w:rPr>
      </w:pPr>
    </w:p>
    <w:p w14:paraId="5B34DCFF" w14:textId="77777777" w:rsidR="003F7503" w:rsidRPr="00A241A7" w:rsidRDefault="003F7503" w:rsidP="00021903">
      <w:pPr>
        <w:spacing w:line="276" w:lineRule="auto"/>
        <w:rPr>
          <w:rFonts w:ascii="Arial" w:eastAsia="PMingLiU" w:hAnsi="Arial" w:cs="Arial"/>
          <w:b/>
          <w:bCs/>
          <w:sz w:val="22"/>
          <w:szCs w:val="22"/>
          <w:lang w:eastAsia="zh-TW"/>
        </w:rPr>
      </w:pPr>
    </w:p>
    <w:p w14:paraId="17A34E9C" w14:textId="77777777"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Pr>
          <w:rFonts w:ascii="Arial" w:eastAsia="PMingLiU" w:hAnsi="Arial" w:cs="Arial"/>
          <w:b/>
          <w:bCs/>
          <w:sz w:val="22"/>
          <w:szCs w:val="22"/>
          <w:lang w:eastAsia="zh-TW"/>
        </w:rPr>
        <w:t>1</w:t>
      </w:r>
      <w:r w:rsidRPr="00A241A7">
        <w:rPr>
          <w:rFonts w:ascii="Arial" w:eastAsia="PMingLiU" w:hAnsi="Arial" w:cs="Arial"/>
          <w:b/>
          <w:bCs/>
          <w:sz w:val="22"/>
          <w:szCs w:val="22"/>
          <w:lang w:eastAsia="zh-TW"/>
        </w:rPr>
        <w:t>5 punktów.</w:t>
      </w:r>
      <w:r w:rsidRPr="00A241A7">
        <w:rPr>
          <w:rFonts w:ascii="Arial" w:eastAsia="PMingLiU" w:hAnsi="Arial" w:cs="Arial"/>
          <w:b/>
          <w:sz w:val="22"/>
          <w:szCs w:val="22"/>
          <w:lang w:eastAsia="zh-TW"/>
        </w:rPr>
        <w:t xml:space="preserve"> </w:t>
      </w:r>
    </w:p>
    <w:p w14:paraId="6F0B748F" w14:textId="77777777" w:rsidR="00752DF7" w:rsidRPr="00A241A7" w:rsidRDefault="00752DF7" w:rsidP="00021903">
      <w:pPr>
        <w:spacing w:line="276" w:lineRule="auto"/>
        <w:rPr>
          <w:rFonts w:ascii="Arial" w:eastAsia="PMingLiU" w:hAnsi="Arial" w:cs="Arial"/>
          <w:sz w:val="22"/>
          <w:szCs w:val="22"/>
          <w:lang w:eastAsia="zh-TW"/>
        </w:rPr>
      </w:pPr>
    </w:p>
    <w:p w14:paraId="25839381" w14:textId="77777777" w:rsidR="00752DF7" w:rsidRPr="003D2E7A" w:rsidRDefault="00752DF7" w:rsidP="00021903">
      <w:pPr>
        <w:spacing w:line="276" w:lineRule="auto"/>
        <w:rPr>
          <w:rFonts w:ascii="Arial" w:eastAsia="PMingLiU" w:hAnsi="Arial" w:cs="Arial"/>
          <w:b/>
          <w:szCs w:val="22"/>
          <w:lang w:eastAsia="zh-TW"/>
        </w:rPr>
      </w:pPr>
      <w:r w:rsidRPr="002C6D54">
        <w:rPr>
          <w:rFonts w:ascii="Arial" w:eastAsia="PMingLiU" w:hAnsi="Arial" w:cs="Arial"/>
          <w:sz w:val="22"/>
          <w:szCs w:val="22"/>
          <w:lang w:eastAsia="zh-TW"/>
        </w:rPr>
        <w:t>Ujęcie w projekcie zapewnienia dostępności dla obiektu dotychczas niedostępnego.</w:t>
      </w:r>
    </w:p>
    <w:p w14:paraId="43BE7196" w14:textId="77777777" w:rsidR="00752DF7" w:rsidRDefault="00752DF7" w:rsidP="00752DF7">
      <w:pPr>
        <w:rPr>
          <w:rFonts w:ascii="Arial" w:eastAsia="PMingLiU" w:hAnsi="Arial" w:cs="Arial"/>
          <w:sz w:val="22"/>
          <w:szCs w:val="22"/>
          <w:lang w:eastAsia="zh-TW"/>
        </w:rPr>
      </w:pPr>
    </w:p>
    <w:p w14:paraId="7C186A65" w14:textId="77777777" w:rsidR="00752DF7" w:rsidRPr="002C6D54" w:rsidRDefault="00752DF7" w:rsidP="00752DF7">
      <w:pPr>
        <w:rPr>
          <w:rFonts w:ascii="Arial" w:eastAsia="PMingLiU" w:hAnsi="Arial" w:cs="Arial"/>
          <w:b/>
          <w:szCs w:val="22"/>
          <w:lang w:eastAsia="zh-TW"/>
        </w:rPr>
      </w:pPr>
      <w:r>
        <w:rPr>
          <w:rFonts w:ascii="Arial" w:eastAsia="PMingLiU" w:hAnsi="Arial" w:cs="Arial"/>
          <w:b/>
          <w:szCs w:val="22"/>
          <w:lang w:eastAsia="zh-TW"/>
        </w:rPr>
        <w:t>4</w:t>
      </w:r>
      <w:r w:rsidRPr="002C6D54">
        <w:rPr>
          <w:rFonts w:ascii="Arial" w:eastAsia="PMingLiU" w:hAnsi="Arial" w:cs="Arial"/>
          <w:b/>
          <w:szCs w:val="22"/>
          <w:lang w:eastAsia="zh-TW"/>
        </w:rPr>
        <w:t>. Liczba budynków</w:t>
      </w:r>
    </w:p>
    <w:p w14:paraId="4FB69BE7" w14:textId="77777777" w:rsidR="00752DF7" w:rsidRPr="002C6D54" w:rsidRDefault="00752DF7" w:rsidP="00752DF7">
      <w:pPr>
        <w:rPr>
          <w:rFonts w:ascii="Arial" w:eastAsia="PMingLiU" w:hAnsi="Arial" w:cs="Arial"/>
          <w:sz w:val="22"/>
          <w:szCs w:val="22"/>
          <w:lang w:eastAsia="zh-TW"/>
        </w:rPr>
      </w:pPr>
    </w:p>
    <w:p w14:paraId="2B87C675"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W ramach kryterium preferowane będą projekty w których ujęto więcej niż 1 budynek.</w:t>
      </w:r>
    </w:p>
    <w:p w14:paraId="12D552AB" w14:textId="77777777" w:rsidR="00752DF7" w:rsidRPr="002C6D54" w:rsidRDefault="00752DF7" w:rsidP="00021903">
      <w:pPr>
        <w:spacing w:line="276" w:lineRule="auto"/>
        <w:rPr>
          <w:rFonts w:ascii="Arial" w:eastAsia="PMingLiU" w:hAnsi="Arial" w:cs="Arial"/>
          <w:b/>
          <w:bCs/>
          <w:sz w:val="22"/>
          <w:szCs w:val="22"/>
          <w:lang w:eastAsia="zh-TW"/>
        </w:rPr>
      </w:pPr>
    </w:p>
    <w:p w14:paraId="1CD12DA2" w14:textId="77777777" w:rsidR="00752DF7" w:rsidRPr="002C6D54" w:rsidRDefault="00752DF7" w:rsidP="00021903">
      <w:pPr>
        <w:spacing w:line="276" w:lineRule="auto"/>
        <w:rPr>
          <w:rFonts w:ascii="Arial" w:eastAsia="PMingLiU" w:hAnsi="Arial" w:cs="Arial"/>
          <w:b/>
          <w:sz w:val="22"/>
          <w:szCs w:val="22"/>
          <w:lang w:eastAsia="zh-TW"/>
        </w:rPr>
      </w:pPr>
      <w:r w:rsidRPr="002C6D54">
        <w:rPr>
          <w:rFonts w:ascii="Arial" w:eastAsia="PMingLiU" w:hAnsi="Arial" w:cs="Arial"/>
          <w:b/>
          <w:bCs/>
          <w:sz w:val="22"/>
          <w:szCs w:val="22"/>
          <w:lang w:eastAsia="zh-TW"/>
        </w:rPr>
        <w:t>Zasady oceny:</w:t>
      </w:r>
      <w:r w:rsidRPr="002C6D54">
        <w:rPr>
          <w:rFonts w:ascii="Arial" w:eastAsia="PMingLiU" w:hAnsi="Arial" w:cs="Arial"/>
          <w:sz w:val="22"/>
          <w:szCs w:val="22"/>
          <w:lang w:eastAsia="zh-TW"/>
        </w:rPr>
        <w:t xml:space="preserve"> Projekt może uzyskać max. </w:t>
      </w:r>
      <w:r w:rsidRPr="002C6D54">
        <w:rPr>
          <w:rFonts w:ascii="Arial" w:eastAsia="PMingLiU" w:hAnsi="Arial" w:cs="Arial"/>
          <w:b/>
          <w:bCs/>
          <w:sz w:val="22"/>
          <w:szCs w:val="22"/>
          <w:lang w:eastAsia="zh-TW"/>
        </w:rPr>
        <w:t>15 punktów.</w:t>
      </w:r>
      <w:r w:rsidRPr="002C6D54">
        <w:rPr>
          <w:rFonts w:ascii="Arial" w:eastAsia="PMingLiU" w:hAnsi="Arial" w:cs="Arial"/>
          <w:b/>
          <w:sz w:val="22"/>
          <w:szCs w:val="22"/>
          <w:lang w:eastAsia="zh-TW"/>
        </w:rPr>
        <w:t xml:space="preserve"> </w:t>
      </w:r>
    </w:p>
    <w:p w14:paraId="1FD06C95" w14:textId="77777777" w:rsidR="00752DF7" w:rsidRPr="002C6D54" w:rsidRDefault="00752DF7" w:rsidP="00021903">
      <w:pPr>
        <w:spacing w:line="276" w:lineRule="auto"/>
        <w:rPr>
          <w:rFonts w:ascii="Arial" w:eastAsia="PMingLiU" w:hAnsi="Arial" w:cs="Arial"/>
          <w:sz w:val="22"/>
          <w:szCs w:val="22"/>
          <w:lang w:eastAsia="zh-TW"/>
        </w:rPr>
      </w:pPr>
    </w:p>
    <w:p w14:paraId="19E2439B"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Ujęcie w projekcie:</w:t>
      </w:r>
    </w:p>
    <w:p w14:paraId="184862FC"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- 2 budynki 10 pkt.;</w:t>
      </w:r>
    </w:p>
    <w:p w14:paraId="2C0A1093"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- 3 i więcej 15 pkt.</w:t>
      </w:r>
    </w:p>
    <w:p w14:paraId="192AA5A1" w14:textId="77777777" w:rsidR="00752DF7" w:rsidRDefault="00752DF7" w:rsidP="00021903">
      <w:pPr>
        <w:spacing w:line="276" w:lineRule="auto"/>
        <w:rPr>
          <w:rFonts w:ascii="Arial" w:eastAsia="PMingLiU" w:hAnsi="Arial" w:cs="Arial"/>
          <w:sz w:val="22"/>
          <w:szCs w:val="22"/>
          <w:lang w:eastAsia="zh-TW"/>
        </w:rPr>
      </w:pPr>
    </w:p>
    <w:p w14:paraId="1420DD3E" w14:textId="77777777" w:rsidR="00752DF7"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Punkty nie podlegają sumowaniu.</w:t>
      </w:r>
    </w:p>
    <w:p w14:paraId="4BD45F80" w14:textId="77777777" w:rsidR="00752DF7" w:rsidRDefault="00752DF7" w:rsidP="00752DF7">
      <w:pPr>
        <w:rPr>
          <w:rFonts w:ascii="Arial" w:eastAsia="PMingLiU" w:hAnsi="Arial" w:cs="Arial"/>
          <w:sz w:val="22"/>
          <w:szCs w:val="22"/>
          <w:lang w:eastAsia="zh-TW"/>
        </w:rPr>
      </w:pPr>
    </w:p>
    <w:p w14:paraId="2D609262" w14:textId="77777777" w:rsidR="00752DF7" w:rsidRPr="002C6D54" w:rsidRDefault="00752DF7" w:rsidP="00752DF7">
      <w:pPr>
        <w:rPr>
          <w:rFonts w:ascii="Arial" w:eastAsia="PMingLiU" w:hAnsi="Arial" w:cs="Arial"/>
          <w:b/>
          <w:szCs w:val="22"/>
          <w:lang w:eastAsia="zh-TW"/>
        </w:rPr>
      </w:pPr>
      <w:r>
        <w:rPr>
          <w:rFonts w:ascii="Arial" w:eastAsia="PMingLiU" w:hAnsi="Arial" w:cs="Arial"/>
          <w:b/>
          <w:szCs w:val="22"/>
          <w:lang w:eastAsia="zh-TW"/>
        </w:rPr>
        <w:t>5</w:t>
      </w:r>
      <w:r w:rsidRPr="002C6D54">
        <w:rPr>
          <w:rFonts w:ascii="Arial" w:eastAsia="PMingLiU" w:hAnsi="Arial" w:cs="Arial"/>
          <w:b/>
          <w:szCs w:val="22"/>
          <w:lang w:eastAsia="zh-TW"/>
        </w:rPr>
        <w:t>. Kompleksowość projektu</w:t>
      </w:r>
    </w:p>
    <w:p w14:paraId="6CDC8E1E" w14:textId="77777777" w:rsidR="00752DF7" w:rsidRPr="002C6D54" w:rsidRDefault="00752DF7" w:rsidP="00752DF7">
      <w:pPr>
        <w:rPr>
          <w:rFonts w:ascii="Arial" w:eastAsia="PMingLiU" w:hAnsi="Arial" w:cs="Arial"/>
          <w:sz w:val="22"/>
          <w:szCs w:val="22"/>
          <w:lang w:eastAsia="zh-TW"/>
        </w:rPr>
      </w:pPr>
    </w:p>
    <w:p w14:paraId="644510E7" w14:textId="77FC6BF7" w:rsidR="00752DF7" w:rsidRPr="002C6D54" w:rsidRDefault="00752DF7" w:rsidP="00021903">
      <w:pPr>
        <w:spacing w:line="276" w:lineRule="auto"/>
        <w:rPr>
          <w:rFonts w:ascii="Arial" w:hAnsi="Arial" w:cs="Arial"/>
          <w:i/>
          <w:sz w:val="22"/>
          <w:szCs w:val="22"/>
        </w:rPr>
      </w:pPr>
      <w:r>
        <w:rPr>
          <w:rFonts w:ascii="Arial" w:hAnsi="Arial" w:cs="Arial"/>
          <w:sz w:val="22"/>
          <w:szCs w:val="22"/>
        </w:rPr>
        <w:t xml:space="preserve">W ramach kryterium preferowane będą projekty w których ujęto działania wpisujące się </w:t>
      </w:r>
      <w:r w:rsidR="00021903">
        <w:rPr>
          <w:rFonts w:ascii="Arial" w:hAnsi="Arial" w:cs="Arial"/>
          <w:sz w:val="22"/>
          <w:szCs w:val="22"/>
        </w:rPr>
        <w:br/>
      </w:r>
      <w:r>
        <w:rPr>
          <w:rFonts w:ascii="Arial" w:hAnsi="Arial" w:cs="Arial"/>
          <w:sz w:val="22"/>
          <w:szCs w:val="22"/>
        </w:rPr>
        <w:t xml:space="preserve">w więcej niż jeden standard dostępności wynikający z </w:t>
      </w:r>
      <w:r>
        <w:rPr>
          <w:rFonts w:ascii="Arial" w:hAnsi="Arial" w:cs="Arial"/>
          <w:i/>
          <w:sz w:val="22"/>
          <w:szCs w:val="22"/>
        </w:rPr>
        <w:t>Wytycznych dotyczących realizacji zasad równościowych w ramach funduszy unijnych na lata 2021-2027</w:t>
      </w:r>
    </w:p>
    <w:p w14:paraId="48A65F6F" w14:textId="77777777" w:rsidR="00752DF7" w:rsidRDefault="00752DF7" w:rsidP="00021903">
      <w:pPr>
        <w:spacing w:line="276" w:lineRule="auto"/>
        <w:rPr>
          <w:rFonts w:ascii="Arial" w:eastAsia="PMingLiU" w:hAnsi="Arial" w:cs="Arial"/>
          <w:b/>
          <w:bCs/>
          <w:sz w:val="22"/>
          <w:szCs w:val="22"/>
          <w:lang w:eastAsia="zh-TW"/>
        </w:rPr>
      </w:pPr>
    </w:p>
    <w:p w14:paraId="31A80648" w14:textId="77777777" w:rsidR="00752DF7" w:rsidRPr="002C6D54" w:rsidRDefault="00752DF7" w:rsidP="00021903">
      <w:pPr>
        <w:spacing w:line="276" w:lineRule="auto"/>
        <w:rPr>
          <w:rFonts w:ascii="Arial" w:eastAsia="PMingLiU" w:hAnsi="Arial" w:cs="Arial"/>
          <w:b/>
          <w:sz w:val="22"/>
          <w:szCs w:val="22"/>
          <w:lang w:eastAsia="zh-TW"/>
        </w:rPr>
      </w:pPr>
      <w:r w:rsidRPr="002C6D54">
        <w:rPr>
          <w:rFonts w:ascii="Arial" w:eastAsia="PMingLiU" w:hAnsi="Arial" w:cs="Arial"/>
          <w:b/>
          <w:bCs/>
          <w:sz w:val="22"/>
          <w:szCs w:val="22"/>
          <w:lang w:eastAsia="zh-TW"/>
        </w:rPr>
        <w:t>Zasady oceny:</w:t>
      </w:r>
      <w:r w:rsidRPr="002C6D54">
        <w:rPr>
          <w:rFonts w:ascii="Arial" w:eastAsia="PMingLiU" w:hAnsi="Arial" w:cs="Arial"/>
          <w:sz w:val="22"/>
          <w:szCs w:val="22"/>
          <w:lang w:eastAsia="zh-TW"/>
        </w:rPr>
        <w:t xml:space="preserve"> Projekt może uzyskać max. </w:t>
      </w:r>
      <w:r w:rsidRPr="002C6D54">
        <w:rPr>
          <w:rFonts w:ascii="Arial" w:eastAsia="PMingLiU" w:hAnsi="Arial" w:cs="Arial"/>
          <w:b/>
          <w:bCs/>
          <w:sz w:val="22"/>
          <w:szCs w:val="22"/>
          <w:lang w:eastAsia="zh-TW"/>
        </w:rPr>
        <w:t>15 punktów.</w:t>
      </w:r>
      <w:r w:rsidRPr="002C6D54">
        <w:rPr>
          <w:rFonts w:ascii="Arial" w:eastAsia="PMingLiU" w:hAnsi="Arial" w:cs="Arial"/>
          <w:b/>
          <w:sz w:val="22"/>
          <w:szCs w:val="22"/>
          <w:lang w:eastAsia="zh-TW"/>
        </w:rPr>
        <w:t xml:space="preserve"> </w:t>
      </w:r>
    </w:p>
    <w:p w14:paraId="1605D3A6" w14:textId="77777777" w:rsidR="00752DF7" w:rsidRPr="002C6D54" w:rsidRDefault="00752DF7" w:rsidP="00021903">
      <w:pPr>
        <w:spacing w:line="276" w:lineRule="auto"/>
        <w:rPr>
          <w:rFonts w:ascii="Arial" w:eastAsia="PMingLiU" w:hAnsi="Arial" w:cs="Arial"/>
          <w:sz w:val="22"/>
          <w:szCs w:val="22"/>
          <w:lang w:eastAsia="zh-TW"/>
        </w:rPr>
      </w:pPr>
    </w:p>
    <w:p w14:paraId="78953276" w14:textId="77777777" w:rsidR="00752DF7" w:rsidRDefault="00752DF7" w:rsidP="00021903">
      <w:pPr>
        <w:spacing w:line="276" w:lineRule="auto"/>
        <w:rPr>
          <w:rFonts w:ascii="Arial" w:hAnsi="Arial" w:cs="Arial"/>
          <w:sz w:val="22"/>
          <w:szCs w:val="22"/>
        </w:rPr>
      </w:pPr>
      <w:r>
        <w:rPr>
          <w:rFonts w:ascii="Arial" w:hAnsi="Arial" w:cs="Arial"/>
          <w:sz w:val="22"/>
          <w:szCs w:val="22"/>
        </w:rPr>
        <w:lastRenderedPageBreak/>
        <w:t>Ujęcie w projekcie:</w:t>
      </w:r>
    </w:p>
    <w:p w14:paraId="0EBDCAB0" w14:textId="77777777" w:rsidR="00752DF7" w:rsidRDefault="00752DF7" w:rsidP="00021903">
      <w:pPr>
        <w:spacing w:line="276" w:lineRule="auto"/>
        <w:rPr>
          <w:rFonts w:ascii="Arial" w:hAnsi="Arial" w:cs="Arial"/>
          <w:sz w:val="22"/>
          <w:szCs w:val="22"/>
        </w:rPr>
      </w:pPr>
      <w:r>
        <w:rPr>
          <w:rFonts w:ascii="Arial" w:hAnsi="Arial" w:cs="Arial"/>
          <w:sz w:val="22"/>
          <w:szCs w:val="22"/>
        </w:rPr>
        <w:t>- 2 standardów 10 pkt.;</w:t>
      </w:r>
    </w:p>
    <w:p w14:paraId="7B3D2F2C" w14:textId="77777777" w:rsidR="004D19CA" w:rsidRPr="004D19CA" w:rsidRDefault="004D19CA" w:rsidP="004D19CA">
      <w:pPr>
        <w:spacing w:line="276" w:lineRule="auto"/>
        <w:rPr>
          <w:rFonts w:ascii="Arial" w:hAnsi="Arial" w:cs="Arial"/>
          <w:sz w:val="22"/>
          <w:szCs w:val="22"/>
        </w:rPr>
      </w:pPr>
      <w:r w:rsidRPr="004D19CA">
        <w:rPr>
          <w:rFonts w:ascii="Arial" w:hAnsi="Arial" w:cs="Arial"/>
          <w:sz w:val="22"/>
          <w:szCs w:val="22"/>
        </w:rPr>
        <w:t>- 3 standardów15 pkt.</w:t>
      </w:r>
    </w:p>
    <w:p w14:paraId="2BC7BADF" w14:textId="77777777" w:rsidR="00752DF7" w:rsidRDefault="00752DF7" w:rsidP="00021903">
      <w:pPr>
        <w:spacing w:line="276" w:lineRule="auto"/>
        <w:rPr>
          <w:rFonts w:ascii="Arial" w:hAnsi="Arial" w:cs="Arial"/>
          <w:sz w:val="22"/>
          <w:szCs w:val="22"/>
        </w:rPr>
      </w:pPr>
    </w:p>
    <w:p w14:paraId="2858CBEA" w14:textId="77777777" w:rsidR="00752DF7" w:rsidRDefault="00752DF7" w:rsidP="00021903">
      <w:pPr>
        <w:spacing w:line="276" w:lineRule="auto"/>
        <w:rPr>
          <w:rFonts w:ascii="Arial" w:hAnsi="Arial" w:cs="Arial"/>
          <w:sz w:val="22"/>
          <w:szCs w:val="22"/>
        </w:rPr>
      </w:pPr>
      <w:r>
        <w:rPr>
          <w:rFonts w:ascii="Arial" w:hAnsi="Arial" w:cs="Arial"/>
          <w:sz w:val="22"/>
          <w:szCs w:val="22"/>
        </w:rPr>
        <w:t>Punkty nie podlegają sumowaniu.</w:t>
      </w:r>
    </w:p>
    <w:p w14:paraId="71938DBF" w14:textId="77777777" w:rsidR="00752DF7" w:rsidRPr="00CC2574" w:rsidRDefault="00752DF7" w:rsidP="00021903">
      <w:pPr>
        <w:spacing w:line="276" w:lineRule="auto"/>
        <w:rPr>
          <w:rFonts w:ascii="Arial" w:hAnsi="Arial" w:cs="Arial"/>
          <w:szCs w:val="22"/>
        </w:rPr>
      </w:pPr>
    </w:p>
    <w:p w14:paraId="44B1CC00" w14:textId="77777777" w:rsidR="00752DF7" w:rsidRPr="00CC2574" w:rsidRDefault="00752DF7" w:rsidP="00752DF7">
      <w:pPr>
        <w:rPr>
          <w:rFonts w:ascii="Arial" w:eastAsia="PMingLiU" w:hAnsi="Arial" w:cs="Arial"/>
          <w:b/>
          <w:szCs w:val="22"/>
          <w:lang w:eastAsia="zh-TW"/>
        </w:rPr>
      </w:pPr>
      <w:r w:rsidRPr="00CC2574">
        <w:rPr>
          <w:rFonts w:ascii="Arial" w:eastAsia="PMingLiU" w:hAnsi="Arial" w:cs="Arial"/>
          <w:b/>
          <w:szCs w:val="22"/>
          <w:lang w:eastAsia="zh-TW"/>
        </w:rPr>
        <w:t>6. Efektywność kosztowa</w:t>
      </w:r>
    </w:p>
    <w:p w14:paraId="73EC0053" w14:textId="77777777" w:rsidR="00752DF7" w:rsidRPr="00CC2574" w:rsidRDefault="00752DF7" w:rsidP="00752DF7">
      <w:pPr>
        <w:rPr>
          <w:rFonts w:ascii="Arial" w:eastAsia="PMingLiU" w:hAnsi="Arial" w:cs="Arial"/>
          <w:sz w:val="22"/>
          <w:szCs w:val="22"/>
          <w:lang w:eastAsia="zh-TW"/>
        </w:rPr>
      </w:pPr>
    </w:p>
    <w:p w14:paraId="3FD578AC" w14:textId="29C6E81B" w:rsidR="00752DF7" w:rsidRPr="00CC2574" w:rsidRDefault="00752DF7" w:rsidP="00021903">
      <w:pPr>
        <w:spacing w:line="276" w:lineRule="auto"/>
        <w:jc w:val="both"/>
        <w:rPr>
          <w:rFonts w:ascii="Arial" w:eastAsia="PMingLiU" w:hAnsi="Arial" w:cs="Arial"/>
          <w:sz w:val="22"/>
          <w:szCs w:val="22"/>
        </w:rPr>
      </w:pPr>
      <w:r w:rsidRPr="00CC2574">
        <w:rPr>
          <w:rFonts w:ascii="Arial" w:eastAsia="PMingLiU" w:hAnsi="Arial" w:cs="Arial"/>
          <w:sz w:val="22"/>
          <w:szCs w:val="22"/>
        </w:rPr>
        <w:t xml:space="preserve">W ramach kryterium oceniona zostanie średnia kwota dofinansowania  przypadająca  na </w:t>
      </w:r>
      <w:r w:rsidR="00021903">
        <w:rPr>
          <w:rFonts w:ascii="Arial" w:eastAsia="PMingLiU" w:hAnsi="Arial" w:cs="Arial"/>
          <w:sz w:val="22"/>
          <w:szCs w:val="22"/>
        </w:rPr>
        <w:br/>
      </w:r>
      <w:r w:rsidRPr="00CC2574">
        <w:rPr>
          <w:rFonts w:ascii="Arial" w:eastAsia="PMingLiU" w:hAnsi="Arial" w:cs="Arial"/>
          <w:sz w:val="22"/>
          <w:szCs w:val="22"/>
        </w:rPr>
        <w:t>1 budynek.</w:t>
      </w:r>
    </w:p>
    <w:p w14:paraId="7B833686"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sz w:val="22"/>
          <w:szCs w:val="22"/>
        </w:rPr>
        <w:t>   </w:t>
      </w:r>
    </w:p>
    <w:p w14:paraId="73CF9CED" w14:textId="77777777" w:rsidR="00752DF7" w:rsidRPr="00CC2574" w:rsidRDefault="00752DF7" w:rsidP="00021903">
      <w:pPr>
        <w:spacing w:line="276" w:lineRule="auto"/>
        <w:jc w:val="both"/>
        <w:rPr>
          <w:rFonts w:ascii="Arial" w:hAnsi="Arial" w:cs="Arial"/>
          <w:b/>
          <w:sz w:val="22"/>
          <w:szCs w:val="22"/>
        </w:rPr>
      </w:pPr>
      <w:r w:rsidRPr="00CC2574">
        <w:rPr>
          <w:rFonts w:ascii="Arial" w:hAnsi="Arial" w:cs="Arial"/>
          <w:b/>
          <w:sz w:val="22"/>
          <w:szCs w:val="22"/>
        </w:rPr>
        <w:t>            D</w:t>
      </w:r>
    </w:p>
    <w:p w14:paraId="7EC41FD0" w14:textId="77777777" w:rsidR="00752DF7" w:rsidRPr="00CC2574" w:rsidRDefault="00752DF7" w:rsidP="00021903">
      <w:pPr>
        <w:spacing w:line="276" w:lineRule="auto"/>
        <w:jc w:val="both"/>
        <w:rPr>
          <w:rFonts w:ascii="Arial" w:hAnsi="Arial" w:cs="Arial"/>
          <w:b/>
          <w:sz w:val="22"/>
          <w:szCs w:val="22"/>
        </w:rPr>
      </w:pPr>
      <w:r w:rsidRPr="00CC2574">
        <w:rPr>
          <w:rFonts w:ascii="Arial" w:hAnsi="Arial" w:cs="Arial"/>
          <w:b/>
          <w:sz w:val="22"/>
          <w:szCs w:val="22"/>
        </w:rPr>
        <w:t>E  = --------</w:t>
      </w:r>
    </w:p>
    <w:p w14:paraId="4505682C" w14:textId="77777777" w:rsidR="00752DF7" w:rsidRPr="00CC2574" w:rsidRDefault="00752DF7" w:rsidP="00021903">
      <w:pPr>
        <w:spacing w:line="276" w:lineRule="auto"/>
        <w:jc w:val="both"/>
        <w:rPr>
          <w:rFonts w:ascii="Arial" w:hAnsi="Arial" w:cs="Arial"/>
          <w:sz w:val="22"/>
          <w:szCs w:val="22"/>
          <w:vertAlign w:val="subscript"/>
        </w:rPr>
      </w:pPr>
      <w:r w:rsidRPr="00CC2574">
        <w:rPr>
          <w:rFonts w:ascii="Arial" w:hAnsi="Arial" w:cs="Arial"/>
          <w:b/>
          <w:sz w:val="22"/>
          <w:szCs w:val="22"/>
        </w:rPr>
        <w:t>           L</w:t>
      </w:r>
    </w:p>
    <w:p w14:paraId="7B7A3254" w14:textId="77777777" w:rsidR="00752DF7" w:rsidRPr="00CC2574" w:rsidRDefault="00752DF7" w:rsidP="00021903">
      <w:pPr>
        <w:spacing w:line="276" w:lineRule="auto"/>
        <w:jc w:val="both"/>
        <w:rPr>
          <w:rFonts w:ascii="Arial" w:hAnsi="Arial" w:cs="Arial"/>
          <w:sz w:val="22"/>
          <w:szCs w:val="22"/>
          <w:vertAlign w:val="subscript"/>
        </w:rPr>
      </w:pPr>
    </w:p>
    <w:p w14:paraId="19E9B242"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b/>
          <w:sz w:val="22"/>
          <w:szCs w:val="22"/>
        </w:rPr>
        <w:t>E</w:t>
      </w:r>
      <w:r w:rsidRPr="00CC2574">
        <w:rPr>
          <w:rFonts w:ascii="Arial" w:hAnsi="Arial" w:cs="Arial"/>
          <w:sz w:val="22"/>
          <w:szCs w:val="22"/>
        </w:rPr>
        <w:t xml:space="preserve"> – efektywność kosztowa</w:t>
      </w:r>
    </w:p>
    <w:p w14:paraId="35685DA0" w14:textId="77777777" w:rsidR="00752DF7" w:rsidRPr="00CC2574" w:rsidRDefault="00752DF7" w:rsidP="00021903">
      <w:pPr>
        <w:spacing w:line="276" w:lineRule="auto"/>
        <w:jc w:val="both"/>
        <w:rPr>
          <w:rFonts w:ascii="Arial" w:hAnsi="Arial" w:cs="Arial"/>
          <w:sz w:val="22"/>
          <w:szCs w:val="22"/>
        </w:rPr>
      </w:pPr>
    </w:p>
    <w:p w14:paraId="7FDCA02F"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b/>
          <w:sz w:val="22"/>
          <w:szCs w:val="22"/>
        </w:rPr>
        <w:t>D</w:t>
      </w:r>
      <w:r w:rsidRPr="00CC2574">
        <w:rPr>
          <w:rFonts w:ascii="Arial" w:hAnsi="Arial" w:cs="Arial"/>
          <w:sz w:val="22"/>
          <w:szCs w:val="22"/>
        </w:rPr>
        <w:t xml:space="preserve"> - dotacja z EFRR w zł</w:t>
      </w:r>
    </w:p>
    <w:p w14:paraId="4DFA1BD7" w14:textId="77777777" w:rsidR="00752DF7" w:rsidRPr="00CC2574" w:rsidRDefault="00752DF7" w:rsidP="00021903">
      <w:pPr>
        <w:spacing w:line="276" w:lineRule="auto"/>
        <w:jc w:val="both"/>
        <w:rPr>
          <w:rFonts w:ascii="Arial" w:eastAsia="PMingLiU" w:hAnsi="Arial" w:cs="Arial"/>
          <w:sz w:val="22"/>
          <w:szCs w:val="22"/>
          <w:vertAlign w:val="subscript"/>
          <w:lang w:eastAsia="zh-TW"/>
        </w:rPr>
      </w:pPr>
      <w:r w:rsidRPr="00CC2574">
        <w:rPr>
          <w:rFonts w:ascii="Arial" w:eastAsia="PMingLiU" w:hAnsi="Arial" w:cs="Arial"/>
          <w:b/>
          <w:sz w:val="22"/>
          <w:szCs w:val="22"/>
          <w:lang w:eastAsia="zh-TW"/>
        </w:rPr>
        <w:t>L-</w:t>
      </w:r>
      <w:r w:rsidRPr="00CC2574">
        <w:rPr>
          <w:rFonts w:ascii="Arial" w:eastAsia="PMingLiU" w:hAnsi="Arial" w:cs="Arial"/>
          <w:sz w:val="22"/>
          <w:szCs w:val="22"/>
          <w:vertAlign w:val="subscript"/>
          <w:lang w:eastAsia="zh-TW"/>
        </w:rPr>
        <w:t xml:space="preserve"> </w:t>
      </w:r>
      <w:r w:rsidRPr="00CC2574">
        <w:rPr>
          <w:rFonts w:ascii="Arial" w:eastAsia="PMingLiU" w:hAnsi="Arial" w:cs="Arial"/>
          <w:sz w:val="22"/>
          <w:szCs w:val="22"/>
          <w:lang w:eastAsia="zh-TW"/>
        </w:rPr>
        <w:t xml:space="preserve">liczba budynków w projekcie </w:t>
      </w:r>
    </w:p>
    <w:p w14:paraId="0F0AEF2F" w14:textId="77777777" w:rsidR="00752DF7" w:rsidRPr="00CC2574" w:rsidRDefault="00752DF7" w:rsidP="00021903">
      <w:pPr>
        <w:spacing w:line="276" w:lineRule="auto"/>
        <w:jc w:val="both"/>
        <w:rPr>
          <w:rFonts w:ascii="Arial" w:hAnsi="Arial" w:cs="Arial"/>
          <w:sz w:val="22"/>
          <w:szCs w:val="22"/>
        </w:rPr>
      </w:pPr>
    </w:p>
    <w:p w14:paraId="31869D04"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sz w:val="22"/>
          <w:szCs w:val="22"/>
        </w:rPr>
        <w:t>Wskaźnik Ek należy obliczyć z dokładnością do 2 miejsc po przecinku.</w:t>
      </w:r>
    </w:p>
    <w:p w14:paraId="14426C1C" w14:textId="77777777" w:rsidR="00752DF7" w:rsidRPr="00CC2574" w:rsidRDefault="00752DF7" w:rsidP="00021903">
      <w:pPr>
        <w:spacing w:line="276" w:lineRule="auto"/>
        <w:rPr>
          <w:rFonts w:ascii="Arial" w:eastAsia="PMingLiU" w:hAnsi="Arial" w:cs="Arial"/>
          <w:b/>
          <w:bCs/>
          <w:sz w:val="22"/>
          <w:szCs w:val="22"/>
          <w:lang w:eastAsia="zh-TW"/>
        </w:rPr>
      </w:pPr>
    </w:p>
    <w:p w14:paraId="533A36DA" w14:textId="77777777" w:rsidR="00752DF7" w:rsidRPr="00CC2574" w:rsidRDefault="00752DF7" w:rsidP="00021903">
      <w:pPr>
        <w:spacing w:line="276" w:lineRule="auto"/>
        <w:rPr>
          <w:rFonts w:ascii="Arial" w:eastAsia="PMingLiU" w:hAnsi="Arial" w:cs="Arial"/>
          <w:b/>
          <w:sz w:val="22"/>
          <w:szCs w:val="22"/>
          <w:lang w:eastAsia="zh-TW"/>
        </w:rPr>
      </w:pPr>
      <w:r w:rsidRPr="003F4C8C">
        <w:rPr>
          <w:rFonts w:ascii="Arial" w:eastAsia="PMingLiU" w:hAnsi="Arial" w:cs="Arial"/>
          <w:b/>
          <w:bCs/>
          <w:sz w:val="22"/>
          <w:szCs w:val="22"/>
          <w:lang w:eastAsia="zh-TW"/>
        </w:rPr>
        <w:t>Zasady oceny:</w:t>
      </w:r>
      <w:r w:rsidRPr="003F4C8C">
        <w:rPr>
          <w:rFonts w:ascii="Arial" w:eastAsia="PMingLiU" w:hAnsi="Arial" w:cs="Arial"/>
          <w:sz w:val="22"/>
          <w:szCs w:val="22"/>
          <w:lang w:eastAsia="zh-TW"/>
        </w:rPr>
        <w:t xml:space="preserve"> Projekt może uzyskać max. </w:t>
      </w:r>
      <w:r w:rsidRPr="003F4C8C">
        <w:rPr>
          <w:rFonts w:ascii="Arial" w:eastAsia="PMingLiU" w:hAnsi="Arial" w:cs="Arial"/>
          <w:b/>
          <w:bCs/>
          <w:sz w:val="22"/>
          <w:szCs w:val="22"/>
          <w:lang w:eastAsia="zh-TW"/>
        </w:rPr>
        <w:t>20 punktów.</w:t>
      </w:r>
      <w:r w:rsidRPr="00CC2574">
        <w:rPr>
          <w:rFonts w:ascii="Arial" w:eastAsia="PMingLiU" w:hAnsi="Arial" w:cs="Arial"/>
          <w:b/>
          <w:sz w:val="22"/>
          <w:szCs w:val="22"/>
          <w:lang w:eastAsia="zh-TW"/>
        </w:rPr>
        <w:t xml:space="preserve"> </w:t>
      </w:r>
    </w:p>
    <w:p w14:paraId="7B572A60" w14:textId="77777777" w:rsidR="00752DF7" w:rsidRPr="00CC2574" w:rsidRDefault="00752DF7" w:rsidP="00021903">
      <w:pPr>
        <w:spacing w:line="276" w:lineRule="auto"/>
        <w:rPr>
          <w:rFonts w:ascii="Arial" w:eastAsia="PMingLiU" w:hAnsi="Arial" w:cs="Arial"/>
          <w:sz w:val="22"/>
          <w:szCs w:val="22"/>
          <w:lang w:eastAsia="zh-TW"/>
        </w:rPr>
      </w:pPr>
    </w:p>
    <w:p w14:paraId="5A019544" w14:textId="77777777" w:rsidR="00752DF7" w:rsidRPr="00CC2574" w:rsidRDefault="00752DF7" w:rsidP="00021903">
      <w:pPr>
        <w:spacing w:line="276" w:lineRule="auto"/>
        <w:jc w:val="both"/>
        <w:rPr>
          <w:rFonts w:ascii="Arial" w:eastAsia="PMingLiU" w:hAnsi="Arial" w:cs="Arial"/>
          <w:sz w:val="22"/>
          <w:szCs w:val="22"/>
          <w:lang w:eastAsia="zh-TW"/>
        </w:rPr>
      </w:pPr>
      <w:r w:rsidRPr="00CC2574">
        <w:rPr>
          <w:rFonts w:ascii="Arial" w:eastAsia="PMingLiU" w:hAnsi="Arial" w:cs="Arial"/>
          <w:sz w:val="22"/>
          <w:szCs w:val="22"/>
          <w:lang w:eastAsia="zh-TW"/>
        </w:rPr>
        <w:t xml:space="preserve">Metodologia z zastosowaniem przedziałów, która polega na: </w:t>
      </w:r>
    </w:p>
    <w:p w14:paraId="09C83D3B" w14:textId="77777777" w:rsidR="00752DF7" w:rsidRPr="00CC2574"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 xml:space="preserve">a) </w:t>
      </w:r>
      <w:r w:rsidRPr="00CC2574">
        <w:rPr>
          <w:rFonts w:ascii="Arial" w:eastAsia="PMingLiU" w:hAnsi="Arial" w:cs="Arial"/>
          <w:sz w:val="22"/>
          <w:szCs w:val="22"/>
          <w:lang w:eastAsia="zh-TW"/>
        </w:rPr>
        <w:t>uszeregowaniu projektów w ramach danego kr</w:t>
      </w:r>
      <w:r>
        <w:rPr>
          <w:rFonts w:ascii="Arial" w:eastAsia="PMingLiU" w:hAnsi="Arial" w:cs="Arial"/>
          <w:sz w:val="22"/>
          <w:szCs w:val="22"/>
          <w:lang w:eastAsia="zh-TW"/>
        </w:rPr>
        <w:t xml:space="preserve">yterium podlegającego ocenie od </w:t>
      </w:r>
      <w:r w:rsidRPr="00CC2574">
        <w:rPr>
          <w:rFonts w:ascii="Arial" w:eastAsia="PMingLiU" w:hAnsi="Arial" w:cs="Arial"/>
          <w:sz w:val="22"/>
          <w:szCs w:val="22"/>
          <w:lang w:eastAsia="zh-TW"/>
        </w:rPr>
        <w:t>„najlepszego” – o najniższej wartości wyliczonego wskaźnika do „najgorszego” –  o najwyższej wartości wyliczonego wskaźnika</w:t>
      </w:r>
    </w:p>
    <w:p w14:paraId="61E1A6A5" w14:textId="77777777" w:rsidR="00752DF7" w:rsidRPr="00CC2574" w:rsidRDefault="00752DF7" w:rsidP="00021903">
      <w:pPr>
        <w:spacing w:line="276" w:lineRule="auto"/>
        <w:jc w:val="both"/>
        <w:rPr>
          <w:rFonts w:ascii="Arial" w:eastAsia="PMingLiU" w:hAnsi="Arial" w:cs="Arial"/>
          <w:sz w:val="22"/>
          <w:szCs w:val="22"/>
          <w:lang w:eastAsia="zh-TW"/>
        </w:rPr>
      </w:pPr>
      <w:r w:rsidRPr="00CC2574">
        <w:rPr>
          <w:rFonts w:ascii="Arial" w:eastAsia="PMingLiU" w:hAnsi="Arial" w:cs="Arial"/>
          <w:sz w:val="22"/>
          <w:szCs w:val="22"/>
          <w:lang w:eastAsia="zh-TW"/>
        </w:rPr>
        <w:t>b)</w:t>
      </w:r>
      <w:r>
        <w:rPr>
          <w:rFonts w:ascii="Arial" w:eastAsia="PMingLiU" w:hAnsi="Arial" w:cs="Arial"/>
          <w:sz w:val="22"/>
          <w:szCs w:val="22"/>
          <w:lang w:eastAsia="zh-TW"/>
        </w:rPr>
        <w:t xml:space="preserve"> </w:t>
      </w:r>
      <w:r w:rsidRPr="00CC2574">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28C2FA35" w14:textId="77777777" w:rsidR="00752DF7" w:rsidRPr="008F76C4" w:rsidRDefault="00752DF7" w:rsidP="00021903">
      <w:pPr>
        <w:spacing w:line="276" w:lineRule="auto"/>
        <w:rPr>
          <w:rFonts w:ascii="Arial" w:eastAsia="PMingLiU" w:hAnsi="Arial" w:cs="Arial"/>
          <w:sz w:val="22"/>
          <w:szCs w:val="22"/>
          <w:lang w:eastAsia="zh-TW"/>
        </w:rPr>
      </w:pPr>
      <w:r w:rsidRPr="00CC2574">
        <w:rPr>
          <w:rFonts w:ascii="Arial" w:eastAsia="PMingLiU" w:hAnsi="Arial" w:cs="Arial"/>
          <w:sz w:val="22"/>
          <w:szCs w:val="22"/>
          <w:lang w:eastAsia="zh-TW"/>
        </w:rPr>
        <w:t>c) przydzieleniu, zgodnie z uszeregowaniem punktów należnych danemu przydziałowi.</w:t>
      </w:r>
    </w:p>
    <w:p w14:paraId="449E5AFA" w14:textId="099631A1" w:rsidR="007A2CEA" w:rsidRPr="008F4BB9" w:rsidRDefault="0035622D" w:rsidP="0035622D">
      <w:pPr>
        <w:pStyle w:val="Default"/>
        <w:spacing w:line="312" w:lineRule="auto"/>
        <w:rPr>
          <w:rFonts w:ascii="Arial" w:hAnsi="Arial" w:cs="Arial"/>
          <w:sz w:val="22"/>
          <w:szCs w:val="22"/>
        </w:rPr>
      </w:pPr>
      <w:r>
        <w:rPr>
          <w:rFonts w:ascii="Arial" w:hAnsi="Arial" w:cs="Arial"/>
          <w:color w:val="auto"/>
          <w:sz w:val="22"/>
          <w:szCs w:val="22"/>
        </w:rPr>
        <w:br w:type="page"/>
      </w:r>
    </w:p>
    <w:p w14:paraId="414152A9" w14:textId="4D495B08" w:rsidR="00682CD3" w:rsidRPr="00F65C68" w:rsidRDefault="00BC3D6A" w:rsidP="004928F9">
      <w:pPr>
        <w:pStyle w:val="Nagwek3"/>
        <w:numPr>
          <w:ilvl w:val="0"/>
          <w:numId w:val="32"/>
        </w:numPr>
        <w:shd w:val="clear" w:color="auto" w:fill="D9E2F3" w:themeFill="accent1" w:themeFillTint="33"/>
        <w:ind w:left="709" w:hanging="709"/>
        <w:jc w:val="both"/>
      </w:pPr>
      <w:bookmarkStart w:id="171" w:name="_Toc135636292"/>
      <w:r w:rsidRPr="00F65C68">
        <w:lastRenderedPageBreak/>
        <w:t xml:space="preserve">KRYTERIA </w:t>
      </w:r>
      <w:r w:rsidR="00AE6958">
        <w:t xml:space="preserve">MERYTORYCZNE </w:t>
      </w:r>
      <w:r w:rsidRPr="00F65C68">
        <w:t>ROZSTRZYGAJĄCE DLA PROJEKTU</w:t>
      </w:r>
      <w:bookmarkEnd w:id="171"/>
    </w:p>
    <w:p w14:paraId="0A1C17EA" w14:textId="77777777" w:rsidR="00360CFF" w:rsidRDefault="00360CFF" w:rsidP="008F4BB9">
      <w:pPr>
        <w:spacing w:line="312" w:lineRule="auto"/>
        <w:rPr>
          <w:rFonts w:ascii="Arial" w:hAnsi="Arial" w:cs="Arial"/>
          <w:sz w:val="22"/>
          <w:szCs w:val="22"/>
        </w:rPr>
      </w:pPr>
    </w:p>
    <w:p w14:paraId="020D05D9" w14:textId="43A41DE8" w:rsidR="00682CD3" w:rsidRPr="008F4BB9" w:rsidRDefault="00682CD3" w:rsidP="008F4BB9">
      <w:pPr>
        <w:spacing w:line="312" w:lineRule="auto"/>
        <w:rPr>
          <w:rFonts w:ascii="Arial" w:hAnsi="Arial" w:cs="Arial"/>
          <w:sz w:val="22"/>
          <w:szCs w:val="22"/>
        </w:rPr>
      </w:pPr>
      <w:r w:rsidRPr="008F4BB9">
        <w:rPr>
          <w:rFonts w:ascii="Arial" w:hAnsi="Arial" w:cs="Arial"/>
          <w:sz w:val="22"/>
          <w:szCs w:val="22"/>
        </w:rPr>
        <w:t>W przypadku, gdy dwa lub więcej projekty uzyskają jednakową liczbę punktów, o miejscu na liście rankingowej decyduje, który z projektów uzyskał większą liczbę punktów w kryterium / kryteriach najwyżej punktowanym /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64E506C3" w14:textId="2757685D" w:rsidR="00682CD3" w:rsidRDefault="00682CD3" w:rsidP="00A64A74">
      <w:pPr>
        <w:spacing w:line="312" w:lineRule="auto"/>
        <w:rPr>
          <w:rFonts w:ascii="Arial" w:hAnsi="Arial" w:cs="Arial"/>
        </w:rPr>
      </w:pPr>
    </w:p>
    <w:p w14:paraId="5F4B71A1" w14:textId="35F1589A" w:rsidR="001C2810" w:rsidRDefault="001C2810" w:rsidP="00A64A74">
      <w:pPr>
        <w:spacing w:line="312" w:lineRule="auto"/>
        <w:rPr>
          <w:rFonts w:ascii="Arial" w:hAnsi="Arial" w:cs="Arial"/>
        </w:rPr>
      </w:pPr>
    </w:p>
    <w:p w14:paraId="06E0CAAA" w14:textId="50067BE0" w:rsidR="001C2810" w:rsidRDefault="001C2810" w:rsidP="00A64A74">
      <w:pPr>
        <w:spacing w:line="312" w:lineRule="auto"/>
        <w:rPr>
          <w:rFonts w:ascii="Arial" w:hAnsi="Arial" w:cs="Arial"/>
        </w:rPr>
      </w:pPr>
    </w:p>
    <w:p w14:paraId="23CB25FB" w14:textId="6AC1E682" w:rsidR="001C2810" w:rsidRDefault="001C2810" w:rsidP="00A64A74">
      <w:pPr>
        <w:spacing w:line="312" w:lineRule="auto"/>
        <w:rPr>
          <w:rFonts w:ascii="Arial" w:hAnsi="Arial" w:cs="Arial"/>
        </w:rPr>
      </w:pPr>
    </w:p>
    <w:p w14:paraId="2BB4EB89" w14:textId="69CD59D8" w:rsidR="001C2810" w:rsidRDefault="001C2810" w:rsidP="00A64A74">
      <w:pPr>
        <w:spacing w:line="312" w:lineRule="auto"/>
        <w:rPr>
          <w:rFonts w:ascii="Arial" w:hAnsi="Arial" w:cs="Arial"/>
        </w:rPr>
      </w:pPr>
    </w:p>
    <w:p w14:paraId="05FC9747" w14:textId="2544611D" w:rsidR="001C2810" w:rsidRDefault="001C2810" w:rsidP="00A64A74">
      <w:pPr>
        <w:spacing w:line="312" w:lineRule="auto"/>
        <w:rPr>
          <w:rFonts w:ascii="Arial" w:hAnsi="Arial" w:cs="Arial"/>
        </w:rPr>
      </w:pPr>
    </w:p>
    <w:p w14:paraId="4B4E5945" w14:textId="14E7FCA9" w:rsidR="001C2810" w:rsidRDefault="001C2810" w:rsidP="00A64A74">
      <w:pPr>
        <w:spacing w:line="312" w:lineRule="auto"/>
        <w:rPr>
          <w:rFonts w:ascii="Arial" w:hAnsi="Arial" w:cs="Arial"/>
        </w:rPr>
      </w:pPr>
    </w:p>
    <w:p w14:paraId="22D4AE39" w14:textId="4CADABF7" w:rsidR="001C2810" w:rsidRDefault="001C2810" w:rsidP="00A64A74">
      <w:pPr>
        <w:spacing w:line="312" w:lineRule="auto"/>
        <w:rPr>
          <w:rFonts w:ascii="Arial" w:hAnsi="Arial" w:cs="Arial"/>
        </w:rPr>
      </w:pPr>
    </w:p>
    <w:p w14:paraId="3DAB0171" w14:textId="7A8C97A1" w:rsidR="001C2810" w:rsidRDefault="001C2810" w:rsidP="00A64A74">
      <w:pPr>
        <w:spacing w:line="312" w:lineRule="auto"/>
        <w:rPr>
          <w:rFonts w:ascii="Arial" w:hAnsi="Arial" w:cs="Arial"/>
        </w:rPr>
      </w:pPr>
    </w:p>
    <w:p w14:paraId="7EA1EEE0" w14:textId="66E5BB41" w:rsidR="001C2810" w:rsidRDefault="001C2810" w:rsidP="00A64A74">
      <w:pPr>
        <w:spacing w:line="312" w:lineRule="auto"/>
        <w:rPr>
          <w:rFonts w:ascii="Arial" w:hAnsi="Arial" w:cs="Arial"/>
        </w:rPr>
      </w:pPr>
    </w:p>
    <w:p w14:paraId="164D8F26" w14:textId="16EBD364" w:rsidR="001C2810" w:rsidRDefault="001C2810" w:rsidP="00A64A74">
      <w:pPr>
        <w:spacing w:line="312" w:lineRule="auto"/>
        <w:rPr>
          <w:rFonts w:ascii="Arial" w:hAnsi="Arial" w:cs="Arial"/>
        </w:rPr>
      </w:pPr>
    </w:p>
    <w:p w14:paraId="70195634" w14:textId="6BEA1BBE" w:rsidR="001C2810" w:rsidRDefault="001C2810" w:rsidP="00A64A74">
      <w:pPr>
        <w:spacing w:line="312" w:lineRule="auto"/>
        <w:rPr>
          <w:rFonts w:ascii="Arial" w:hAnsi="Arial" w:cs="Arial"/>
        </w:rPr>
      </w:pPr>
    </w:p>
    <w:p w14:paraId="0F3727B6" w14:textId="6963669F" w:rsidR="001C2810" w:rsidRDefault="001C2810" w:rsidP="00A64A74">
      <w:pPr>
        <w:spacing w:line="312" w:lineRule="auto"/>
        <w:rPr>
          <w:rFonts w:ascii="Arial" w:hAnsi="Arial" w:cs="Arial"/>
        </w:rPr>
      </w:pPr>
    </w:p>
    <w:p w14:paraId="2564CE1C" w14:textId="4A4497B1" w:rsidR="001C2810" w:rsidRDefault="001C2810" w:rsidP="00A64A74">
      <w:pPr>
        <w:spacing w:line="312" w:lineRule="auto"/>
        <w:rPr>
          <w:rFonts w:ascii="Arial" w:hAnsi="Arial" w:cs="Arial"/>
        </w:rPr>
      </w:pPr>
    </w:p>
    <w:p w14:paraId="447C39A4" w14:textId="67843F52" w:rsidR="001C2810" w:rsidRDefault="001C2810" w:rsidP="00A64A74">
      <w:pPr>
        <w:spacing w:line="312" w:lineRule="auto"/>
        <w:rPr>
          <w:rFonts w:ascii="Arial" w:hAnsi="Arial" w:cs="Arial"/>
        </w:rPr>
      </w:pPr>
    </w:p>
    <w:p w14:paraId="577E1F94" w14:textId="4DC87844" w:rsidR="001C2810" w:rsidRDefault="001C2810" w:rsidP="00A64A74">
      <w:pPr>
        <w:spacing w:line="312" w:lineRule="auto"/>
        <w:rPr>
          <w:rFonts w:ascii="Arial" w:hAnsi="Arial" w:cs="Arial"/>
        </w:rPr>
      </w:pPr>
    </w:p>
    <w:p w14:paraId="1EBAA504" w14:textId="28365728" w:rsidR="001C2810" w:rsidRDefault="001C2810" w:rsidP="00A64A74">
      <w:pPr>
        <w:spacing w:line="312" w:lineRule="auto"/>
        <w:rPr>
          <w:rFonts w:ascii="Arial" w:hAnsi="Arial" w:cs="Arial"/>
        </w:rPr>
      </w:pPr>
    </w:p>
    <w:p w14:paraId="47BA722C" w14:textId="3D7BB136" w:rsidR="001C2810" w:rsidRDefault="001C2810" w:rsidP="00A64A74">
      <w:pPr>
        <w:spacing w:line="312" w:lineRule="auto"/>
        <w:rPr>
          <w:rFonts w:ascii="Arial" w:hAnsi="Arial" w:cs="Arial"/>
        </w:rPr>
      </w:pPr>
    </w:p>
    <w:p w14:paraId="4D4A425A" w14:textId="7B5B266D" w:rsidR="001C2810" w:rsidRDefault="001C2810" w:rsidP="00A64A74">
      <w:pPr>
        <w:spacing w:line="312" w:lineRule="auto"/>
        <w:rPr>
          <w:rFonts w:ascii="Arial" w:hAnsi="Arial" w:cs="Arial"/>
        </w:rPr>
      </w:pPr>
    </w:p>
    <w:p w14:paraId="72DE1E67" w14:textId="3F45D1C4" w:rsidR="001C2810" w:rsidRDefault="001C2810" w:rsidP="00A64A74">
      <w:pPr>
        <w:spacing w:line="312" w:lineRule="auto"/>
        <w:rPr>
          <w:rFonts w:ascii="Arial" w:hAnsi="Arial" w:cs="Arial"/>
        </w:rPr>
      </w:pPr>
    </w:p>
    <w:p w14:paraId="748D2B95" w14:textId="35C7C0D2" w:rsidR="001C2810" w:rsidRDefault="001C2810" w:rsidP="00A64A74">
      <w:pPr>
        <w:spacing w:line="312" w:lineRule="auto"/>
        <w:rPr>
          <w:rFonts w:ascii="Arial" w:hAnsi="Arial" w:cs="Arial"/>
        </w:rPr>
      </w:pPr>
    </w:p>
    <w:p w14:paraId="4B3D0BFC" w14:textId="7349AD9E" w:rsidR="001C2810" w:rsidRDefault="001C2810" w:rsidP="00A64A74">
      <w:pPr>
        <w:spacing w:line="312" w:lineRule="auto"/>
        <w:rPr>
          <w:rFonts w:ascii="Arial" w:hAnsi="Arial" w:cs="Arial"/>
        </w:rPr>
      </w:pPr>
    </w:p>
    <w:p w14:paraId="6C96743E" w14:textId="6BBB1E94" w:rsidR="001C2810" w:rsidRDefault="001C2810" w:rsidP="00A64A74">
      <w:pPr>
        <w:spacing w:line="312" w:lineRule="auto"/>
        <w:rPr>
          <w:rFonts w:ascii="Arial" w:hAnsi="Arial" w:cs="Arial"/>
        </w:rPr>
      </w:pPr>
    </w:p>
    <w:p w14:paraId="04911552" w14:textId="03A86CFD" w:rsidR="001C2810" w:rsidRDefault="001C2810" w:rsidP="00A64A74">
      <w:pPr>
        <w:spacing w:line="312" w:lineRule="auto"/>
        <w:rPr>
          <w:rFonts w:ascii="Arial" w:hAnsi="Arial" w:cs="Arial"/>
        </w:rPr>
      </w:pPr>
    </w:p>
    <w:p w14:paraId="6F69D902" w14:textId="75322163" w:rsidR="001C2810" w:rsidRDefault="001C2810" w:rsidP="00A64A74">
      <w:pPr>
        <w:spacing w:line="312" w:lineRule="auto"/>
        <w:rPr>
          <w:rFonts w:ascii="Arial" w:hAnsi="Arial" w:cs="Arial"/>
        </w:rPr>
      </w:pPr>
    </w:p>
    <w:p w14:paraId="1F37D292" w14:textId="7392DBB5" w:rsidR="001C2810" w:rsidRDefault="001C2810" w:rsidP="00A64A74">
      <w:pPr>
        <w:spacing w:line="312" w:lineRule="auto"/>
        <w:rPr>
          <w:rFonts w:ascii="Arial" w:hAnsi="Arial" w:cs="Arial"/>
        </w:rPr>
      </w:pPr>
    </w:p>
    <w:p w14:paraId="6403970E" w14:textId="1521D0DE" w:rsidR="001C2810" w:rsidRDefault="001C2810" w:rsidP="00A64A74">
      <w:pPr>
        <w:spacing w:line="312" w:lineRule="auto"/>
        <w:rPr>
          <w:rFonts w:ascii="Arial" w:hAnsi="Arial" w:cs="Arial"/>
        </w:rPr>
      </w:pPr>
    </w:p>
    <w:p w14:paraId="4D56984F" w14:textId="6DFA9005" w:rsidR="001C2810" w:rsidRDefault="001C2810" w:rsidP="00A64A74">
      <w:pPr>
        <w:spacing w:line="312" w:lineRule="auto"/>
        <w:rPr>
          <w:rFonts w:ascii="Arial" w:hAnsi="Arial" w:cs="Arial"/>
        </w:rPr>
      </w:pPr>
    </w:p>
    <w:p w14:paraId="40740887" w14:textId="598B8950" w:rsidR="001C2810" w:rsidRDefault="001C2810" w:rsidP="00A64A74">
      <w:pPr>
        <w:spacing w:line="312" w:lineRule="auto"/>
        <w:rPr>
          <w:rFonts w:ascii="Arial" w:hAnsi="Arial" w:cs="Arial"/>
        </w:rPr>
      </w:pPr>
    </w:p>
    <w:p w14:paraId="3B1A1055" w14:textId="77777777" w:rsidR="001C2810" w:rsidRDefault="001C2810" w:rsidP="00A64A74">
      <w:pPr>
        <w:spacing w:line="312" w:lineRule="auto"/>
        <w:rPr>
          <w:rFonts w:ascii="Arial" w:hAnsi="Arial" w:cs="Arial"/>
        </w:rPr>
        <w:sectPr w:rsidR="001C2810">
          <w:footerReference w:type="default" r:id="rId14"/>
          <w:pgSz w:w="11906" w:h="16838"/>
          <w:pgMar w:top="1417" w:right="1417" w:bottom="1417" w:left="1417" w:header="708" w:footer="708" w:gutter="0"/>
          <w:cols w:space="708"/>
          <w:docGrid w:linePitch="360"/>
        </w:sectPr>
      </w:pPr>
    </w:p>
    <w:p w14:paraId="591F9515" w14:textId="6CDC3CA8" w:rsidR="001C2810" w:rsidRDefault="001C2810" w:rsidP="00A64A74">
      <w:pPr>
        <w:spacing w:line="312" w:lineRule="auto"/>
        <w:rPr>
          <w:rFonts w:ascii="Arial" w:hAnsi="Arial" w:cs="Arial"/>
        </w:rPr>
      </w:pPr>
    </w:p>
    <w:p w14:paraId="18D88020" w14:textId="77777777" w:rsidR="00F47B5F" w:rsidRPr="0002625B" w:rsidRDefault="00F47B5F" w:rsidP="00F47B5F">
      <w:pPr>
        <w:keepNext/>
        <w:spacing w:before="240" w:after="60"/>
        <w:outlineLvl w:val="0"/>
        <w:rPr>
          <w:rFonts w:ascii="Arial" w:hAnsi="Arial" w:cs="Arial"/>
          <w:b/>
          <w:bCs/>
          <w:kern w:val="32"/>
          <w:sz w:val="28"/>
          <w:szCs w:val="28"/>
        </w:rPr>
      </w:pPr>
      <w:bookmarkStart w:id="172" w:name="_Toc135636293"/>
      <w:bookmarkStart w:id="173" w:name="_Hlk128646638"/>
      <w:r w:rsidRPr="0002625B">
        <w:rPr>
          <w:rFonts w:ascii="Arial" w:hAnsi="Arial" w:cs="Arial"/>
          <w:b/>
          <w:bCs/>
          <w:kern w:val="32"/>
          <w:sz w:val="28"/>
          <w:szCs w:val="28"/>
        </w:rPr>
        <w:t>METODOLOGIA PRZYZNAWANIA PUNKTÓW W KRYTERIACH LICZBOWYCH</w:t>
      </w:r>
      <w:bookmarkEnd w:id="172"/>
    </w:p>
    <w:p w14:paraId="44B7F91B"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p>
    <w:p w14:paraId="60DC6476" w14:textId="77777777" w:rsidR="00F47B5F"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W odniesieniu do poszczególnych priorytetów i działań FEP 2021-2027 zastosowanie ma poniższa metodologia. Ogólnie rzecz biorąc, polega ona na: </w:t>
      </w:r>
      <w:r w:rsidRPr="00A64A74">
        <w:rPr>
          <w:rFonts w:ascii="Arial" w:eastAsiaTheme="minorHAnsi" w:hAnsi="Arial" w:cs="Arial"/>
          <w:kern w:val="2"/>
          <w:sz w:val="22"/>
          <w:szCs w:val="22"/>
          <w:lang w:eastAsia="en-US"/>
          <w14:ligatures w14:val="standardContextual"/>
        </w:rPr>
        <w:br/>
        <w:t xml:space="preserve">1) uszeregowaniu projektów w ramach danego kryterium podlegającego ocenie od „najlepszego” do „najgorszego”, </w:t>
      </w:r>
      <w:r w:rsidRPr="00A64A74">
        <w:rPr>
          <w:rFonts w:ascii="Arial" w:eastAsiaTheme="minorHAnsi" w:hAnsi="Arial" w:cs="Arial"/>
          <w:kern w:val="2"/>
          <w:sz w:val="22"/>
          <w:szCs w:val="22"/>
          <w:lang w:eastAsia="en-US"/>
          <w14:ligatures w14:val="standardContextual"/>
        </w:rPr>
        <w:br/>
        <w:t xml:space="preserve">2) podzieleniu uszeregowanych projektów na przedziały o równej, co do zasady, liczbie projektów, </w:t>
      </w:r>
      <w:r w:rsidRPr="00A64A74">
        <w:rPr>
          <w:rFonts w:ascii="Arial" w:eastAsiaTheme="minorHAnsi" w:hAnsi="Arial" w:cs="Arial"/>
          <w:kern w:val="2"/>
          <w:sz w:val="22"/>
          <w:szCs w:val="22"/>
          <w:lang w:eastAsia="en-US"/>
          <w14:ligatures w14:val="standardContextual"/>
        </w:rPr>
        <w:br/>
        <w:t xml:space="preserve">3) przydzieleniu przez KOP, zgodnie z uszeregowaniem, należnej danemu przedziałowi liczby punktów. </w:t>
      </w:r>
    </w:p>
    <w:p w14:paraId="0206F30A"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p>
    <w:p w14:paraId="5FA676E3"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Należy podkreślić, że wielkości liczbowe wskaźników podlegających ocenie merytorycznej – jakościowej mogą być bardzo różnorodne dla poszczególnych projektów. Niekiedy są to wskaźniki procentowe, przyjmujące wartości od 0% do 100%. W wielu jednak przypadkach nie da się określić granic przedziału liczbowego, w którym będą mieścić się wskaźniki dla poszczególnych projektów, jak ma to miejsce np. w kryteriach dotyczących efektywności kosztowej. Wskaźniki w wielu kryteriach mogą przyjmować bardzo skrajne wielkości, przy czym mogą występować przypadki, gdy jeden lub więcej projektów, ze względu na swoją specyfikę cechuje się wielkościami wskaźników bardzo znacząco odbiegającymi od średniej. </w:t>
      </w:r>
    </w:p>
    <w:p w14:paraId="102BBB69" w14:textId="77777777" w:rsidR="00F47B5F"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Dla określenia należnej poszczególnym projektom podlegającym ocenie liczby punktów w danym kryterium, zastosowanie będą mieć różne warianty metodologii uzależnione w dużej mierze od liczby projektów podlegających ocenie, oraz różnic we wskaźnikach podlegających ocenie, a także maksymalnej liczby punktów przyznawanych w danym kryterium. </w:t>
      </w:r>
    </w:p>
    <w:p w14:paraId="78C1668F"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p>
    <w:p w14:paraId="2E887DBA"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Warianty te przedstawiają się następująco:</w:t>
      </w:r>
    </w:p>
    <w:p w14:paraId="454C1320"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1) Wariant – 8 przedziałów punktowych Ten wariant będzie mieć zastosowanie w sytuacji, gdy liczba projektów podlegających ocenie jest nie mniejsza niż 16. Wówczas uszeregowane w ramach danego kryterium pod względem wartości danego wskaźnika projekty dzieli się na 8 przedziałów punktowych, w ten sposób, że liczbę projektów dzieli się przez 8. Wynik tego działania reprezentuje liczbę projektów, która wchodzi w skład każdego z przedziałów. W sytuacji, gdy ww. dzielenie nie daje wartości całkowitej, konieczne jest zaokrąglenie wyniku „w górę” lub „w dół”, przy czym sposób zaokrąglenia zależy od wyniku dzielenia oraz liczby projektów „trafiających” do poszczególnych przedziałów. W przypadku zaokrąglenia „w górę”, tworzy się przedziały oddzielając po kolei liczbę projektów, zgodnie z wynikiem zaokrąglenia, zaczynając od najlepszego projektu. Natomiast w przypadku zaokrąglenia „w dół”, przypisuje się do każdego przedziału liczbę projektów wynikającą z zaokrąglenia, następnie pozostałą po zaokrągleniu liczbę rozdziela się zwiększając kolejno o 1 liczebność przedziałów, zaczynając od przedziałów z najwyższą liczbą punktów. Ze względu na zaokrąglenie, w </w:t>
      </w:r>
      <w:r w:rsidRPr="00A64A74">
        <w:rPr>
          <w:rFonts w:ascii="Arial" w:eastAsiaTheme="minorHAnsi" w:hAnsi="Arial" w:cs="Arial"/>
          <w:kern w:val="2"/>
          <w:sz w:val="22"/>
          <w:szCs w:val="22"/>
          <w:lang w:eastAsia="en-US"/>
          <w14:ligatures w14:val="standardContextual"/>
        </w:rPr>
        <w:lastRenderedPageBreak/>
        <w:t>takich wypadkach liczba projektów w ostatnich przedziałach punktowych będzie różnić się od liczby w początkowych przedziałach. Poszczególne przedziały, uszeregowane od „najlepszego” do „najgorszego” uzyskują następującą punktację:</w:t>
      </w:r>
    </w:p>
    <w:p w14:paraId="12868234" w14:textId="77777777" w:rsidR="00F47B5F" w:rsidRPr="00A64A74" w:rsidRDefault="00F47B5F" w:rsidP="00F47B5F">
      <w:pPr>
        <w:spacing w:after="160" w:line="259" w:lineRule="auto"/>
        <w:rPr>
          <w:rFonts w:ascii="Arial" w:hAnsi="Arial" w:cs="Arial"/>
          <w:bCs/>
          <w:kern w:val="32"/>
          <w:sz w:val="22"/>
          <w:szCs w:val="22"/>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etodologia przedziałowa"/>
        <w:tblDescription w:val="Punkty w poszczególnych przedziałach"/>
      </w:tblPr>
      <w:tblGrid>
        <w:gridCol w:w="1449"/>
        <w:gridCol w:w="3934"/>
      </w:tblGrid>
      <w:tr w:rsidR="00F47B5F" w:rsidRPr="00A64A74" w14:paraId="66C90625" w14:textId="77777777" w:rsidTr="00772229">
        <w:trPr>
          <w:trHeight w:val="700"/>
        </w:trPr>
        <w:tc>
          <w:tcPr>
            <w:tcW w:w="1449" w:type="dxa"/>
          </w:tcPr>
          <w:p w14:paraId="4D3DB49F"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34" w:type="dxa"/>
          </w:tcPr>
          <w:p w14:paraId="53470649"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 w poszczególnych przedziałach</w:t>
            </w:r>
          </w:p>
        </w:tc>
      </w:tr>
      <w:tr w:rsidR="00F47B5F" w:rsidRPr="00A64A74" w14:paraId="3CCF9AB5" w14:textId="77777777" w:rsidTr="00772229">
        <w:trPr>
          <w:trHeight w:val="417"/>
        </w:trPr>
        <w:tc>
          <w:tcPr>
            <w:tcW w:w="1449" w:type="dxa"/>
          </w:tcPr>
          <w:p w14:paraId="48FD9B4C"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34" w:type="dxa"/>
          </w:tcPr>
          <w:p w14:paraId="443B94F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w:t>
            </w:r>
          </w:p>
        </w:tc>
      </w:tr>
      <w:tr w:rsidR="00F47B5F" w:rsidRPr="00A64A74" w14:paraId="4DF425A6" w14:textId="77777777" w:rsidTr="00772229">
        <w:trPr>
          <w:trHeight w:val="700"/>
        </w:trPr>
        <w:tc>
          <w:tcPr>
            <w:tcW w:w="1449" w:type="dxa"/>
          </w:tcPr>
          <w:p w14:paraId="036EE1B5"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34" w:type="dxa"/>
          </w:tcPr>
          <w:p w14:paraId="4FD588F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7</w:t>
            </w:r>
          </w:p>
        </w:tc>
      </w:tr>
      <w:tr w:rsidR="00F47B5F" w:rsidRPr="00A64A74" w14:paraId="64A53112" w14:textId="77777777" w:rsidTr="00772229">
        <w:trPr>
          <w:trHeight w:val="700"/>
        </w:trPr>
        <w:tc>
          <w:tcPr>
            <w:tcW w:w="1449" w:type="dxa"/>
          </w:tcPr>
          <w:p w14:paraId="2A553ACE"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34" w:type="dxa"/>
          </w:tcPr>
          <w:p w14:paraId="22BDC11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6</w:t>
            </w:r>
          </w:p>
        </w:tc>
      </w:tr>
      <w:tr w:rsidR="00F47B5F" w:rsidRPr="00A64A74" w14:paraId="6D86B1B4" w14:textId="77777777" w:rsidTr="00772229">
        <w:trPr>
          <w:trHeight w:val="685"/>
        </w:trPr>
        <w:tc>
          <w:tcPr>
            <w:tcW w:w="1449" w:type="dxa"/>
          </w:tcPr>
          <w:p w14:paraId="305875B4"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34" w:type="dxa"/>
          </w:tcPr>
          <w:p w14:paraId="4CA83F0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5</w:t>
            </w:r>
          </w:p>
        </w:tc>
      </w:tr>
      <w:tr w:rsidR="00F47B5F" w:rsidRPr="00A64A74" w14:paraId="48BC7A2E" w14:textId="77777777" w:rsidTr="00772229">
        <w:trPr>
          <w:trHeight w:val="700"/>
        </w:trPr>
        <w:tc>
          <w:tcPr>
            <w:tcW w:w="1449" w:type="dxa"/>
          </w:tcPr>
          <w:p w14:paraId="635C2F2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c>
          <w:tcPr>
            <w:tcW w:w="3934" w:type="dxa"/>
          </w:tcPr>
          <w:p w14:paraId="62894F8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4</w:t>
            </w:r>
          </w:p>
        </w:tc>
      </w:tr>
      <w:tr w:rsidR="00F47B5F" w:rsidRPr="00A64A74" w14:paraId="392AD0BF" w14:textId="77777777" w:rsidTr="00772229">
        <w:trPr>
          <w:trHeight w:val="700"/>
        </w:trPr>
        <w:tc>
          <w:tcPr>
            <w:tcW w:w="1449" w:type="dxa"/>
          </w:tcPr>
          <w:p w14:paraId="01A820E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w:t>
            </w:r>
          </w:p>
        </w:tc>
        <w:tc>
          <w:tcPr>
            <w:tcW w:w="3934" w:type="dxa"/>
          </w:tcPr>
          <w:p w14:paraId="2A0266B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3</w:t>
            </w:r>
          </w:p>
        </w:tc>
      </w:tr>
      <w:tr w:rsidR="00F47B5F" w:rsidRPr="00A64A74" w14:paraId="253CDB6D" w14:textId="77777777" w:rsidTr="00772229">
        <w:trPr>
          <w:trHeight w:val="700"/>
        </w:trPr>
        <w:tc>
          <w:tcPr>
            <w:tcW w:w="1449" w:type="dxa"/>
          </w:tcPr>
          <w:p w14:paraId="3A970E0F"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w:t>
            </w:r>
          </w:p>
        </w:tc>
        <w:tc>
          <w:tcPr>
            <w:tcW w:w="3934" w:type="dxa"/>
          </w:tcPr>
          <w:p w14:paraId="50032F5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2</w:t>
            </w:r>
          </w:p>
        </w:tc>
      </w:tr>
      <w:tr w:rsidR="00F47B5F" w:rsidRPr="00A64A74" w14:paraId="3FD5877B" w14:textId="77777777" w:rsidTr="00772229">
        <w:trPr>
          <w:trHeight w:val="685"/>
        </w:trPr>
        <w:tc>
          <w:tcPr>
            <w:tcW w:w="1449" w:type="dxa"/>
          </w:tcPr>
          <w:p w14:paraId="2ABAB9DE"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w:t>
            </w:r>
          </w:p>
        </w:tc>
        <w:tc>
          <w:tcPr>
            <w:tcW w:w="3934" w:type="dxa"/>
          </w:tcPr>
          <w:p w14:paraId="5879483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Maksymalna liczba punktów x 1/8 </w:t>
            </w:r>
          </w:p>
        </w:tc>
      </w:tr>
    </w:tbl>
    <w:p w14:paraId="7DBB576A" w14:textId="77777777" w:rsidR="00F47B5F" w:rsidRPr="00A64A74" w:rsidRDefault="00F47B5F" w:rsidP="00F47B5F">
      <w:pPr>
        <w:spacing w:after="160" w:line="259" w:lineRule="auto"/>
        <w:rPr>
          <w:rFonts w:ascii="Arial" w:eastAsiaTheme="minorHAnsi" w:hAnsi="Arial" w:cs="Arial"/>
          <w:i/>
          <w:kern w:val="2"/>
          <w:sz w:val="22"/>
          <w:szCs w:val="22"/>
          <w14:ligatures w14:val="standardContextual"/>
        </w:rPr>
      </w:pPr>
    </w:p>
    <w:p w14:paraId="171586A1"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Przykład:</w:t>
      </w:r>
      <w:r w:rsidRPr="00A64A74">
        <w:rPr>
          <w:rFonts w:ascii="Arial" w:eastAsiaTheme="minorHAnsi" w:hAnsi="Arial" w:cs="Arial"/>
          <w:kern w:val="2"/>
          <w:sz w:val="22"/>
          <w:szCs w:val="22"/>
          <w14:ligatures w14:val="standardContextual"/>
        </w:rPr>
        <w:t xml:space="preserve"> Maksymalna liczba punktów w kryterium: 20</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zykład: Punkty w poszczególnych przedziałach"/>
      </w:tblPr>
      <w:tblGrid>
        <w:gridCol w:w="1440"/>
        <w:gridCol w:w="3969"/>
      </w:tblGrid>
      <w:tr w:rsidR="00F47B5F" w:rsidRPr="00A64A74" w14:paraId="1DD6FC11" w14:textId="77777777" w:rsidTr="00772229">
        <w:tc>
          <w:tcPr>
            <w:tcW w:w="1440" w:type="dxa"/>
          </w:tcPr>
          <w:p w14:paraId="2FDA918D"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69" w:type="dxa"/>
          </w:tcPr>
          <w:p w14:paraId="6F0E9780"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 w poszczególnych przedziałach</w:t>
            </w:r>
          </w:p>
        </w:tc>
      </w:tr>
      <w:tr w:rsidR="00F47B5F" w:rsidRPr="00A64A74" w14:paraId="7056711A" w14:textId="77777777" w:rsidTr="00772229">
        <w:tc>
          <w:tcPr>
            <w:tcW w:w="1440" w:type="dxa"/>
          </w:tcPr>
          <w:p w14:paraId="5B90E7AC"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69" w:type="dxa"/>
          </w:tcPr>
          <w:p w14:paraId="6114A6F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0FE4A15D" w14:textId="77777777" w:rsidTr="00772229">
        <w:tc>
          <w:tcPr>
            <w:tcW w:w="1440" w:type="dxa"/>
          </w:tcPr>
          <w:p w14:paraId="3F3DD9B2"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69" w:type="dxa"/>
          </w:tcPr>
          <w:p w14:paraId="42D5673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7 = 17,5</w:t>
            </w:r>
          </w:p>
        </w:tc>
      </w:tr>
      <w:tr w:rsidR="00F47B5F" w:rsidRPr="00A64A74" w14:paraId="5AF82794" w14:textId="77777777" w:rsidTr="00772229">
        <w:tc>
          <w:tcPr>
            <w:tcW w:w="1440" w:type="dxa"/>
          </w:tcPr>
          <w:p w14:paraId="510F291A"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69" w:type="dxa"/>
          </w:tcPr>
          <w:p w14:paraId="4DA8ACC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6 = 15</w:t>
            </w:r>
          </w:p>
        </w:tc>
      </w:tr>
      <w:tr w:rsidR="00F47B5F" w:rsidRPr="00A64A74" w14:paraId="53BADE11" w14:textId="77777777" w:rsidTr="00772229">
        <w:tc>
          <w:tcPr>
            <w:tcW w:w="1440" w:type="dxa"/>
          </w:tcPr>
          <w:p w14:paraId="7D132CD5"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69" w:type="dxa"/>
          </w:tcPr>
          <w:p w14:paraId="63ABDFF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5 = 12,5</w:t>
            </w:r>
          </w:p>
        </w:tc>
      </w:tr>
      <w:tr w:rsidR="00F47B5F" w:rsidRPr="00A64A74" w14:paraId="3E2FD2E8" w14:textId="77777777" w:rsidTr="00772229">
        <w:tc>
          <w:tcPr>
            <w:tcW w:w="1440" w:type="dxa"/>
          </w:tcPr>
          <w:p w14:paraId="42E610E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c>
          <w:tcPr>
            <w:tcW w:w="3969" w:type="dxa"/>
          </w:tcPr>
          <w:p w14:paraId="0F229EB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4 = 10</w:t>
            </w:r>
          </w:p>
        </w:tc>
      </w:tr>
      <w:tr w:rsidR="00F47B5F" w:rsidRPr="00A64A74" w14:paraId="4DD701A0" w14:textId="77777777" w:rsidTr="00772229">
        <w:tc>
          <w:tcPr>
            <w:tcW w:w="1440" w:type="dxa"/>
          </w:tcPr>
          <w:p w14:paraId="4BBAF4DC"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w:t>
            </w:r>
          </w:p>
        </w:tc>
        <w:tc>
          <w:tcPr>
            <w:tcW w:w="3969" w:type="dxa"/>
          </w:tcPr>
          <w:p w14:paraId="5E5068F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3 = 7,5</w:t>
            </w:r>
          </w:p>
        </w:tc>
      </w:tr>
      <w:tr w:rsidR="00F47B5F" w:rsidRPr="00A64A74" w14:paraId="73D60BCC" w14:textId="77777777" w:rsidTr="00772229">
        <w:tc>
          <w:tcPr>
            <w:tcW w:w="1440" w:type="dxa"/>
          </w:tcPr>
          <w:p w14:paraId="4C663EAD"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w:t>
            </w:r>
          </w:p>
        </w:tc>
        <w:tc>
          <w:tcPr>
            <w:tcW w:w="3969" w:type="dxa"/>
          </w:tcPr>
          <w:p w14:paraId="097F4DB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2 = 5</w:t>
            </w:r>
          </w:p>
        </w:tc>
      </w:tr>
      <w:tr w:rsidR="00F47B5F" w:rsidRPr="00A64A74" w14:paraId="63EB617F" w14:textId="77777777" w:rsidTr="00772229">
        <w:tc>
          <w:tcPr>
            <w:tcW w:w="1440" w:type="dxa"/>
          </w:tcPr>
          <w:p w14:paraId="758F7D87"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w:t>
            </w:r>
          </w:p>
        </w:tc>
        <w:tc>
          <w:tcPr>
            <w:tcW w:w="3969" w:type="dxa"/>
          </w:tcPr>
          <w:p w14:paraId="1CCF9DF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 2,5</w:t>
            </w:r>
          </w:p>
        </w:tc>
      </w:tr>
    </w:tbl>
    <w:p w14:paraId="58082664"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p w14:paraId="4BB5C1B0"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Wariant – 4 przedziały punktowe</w:t>
      </w:r>
    </w:p>
    <w:p w14:paraId="16D46457"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lastRenderedPageBreak/>
        <w:t>Ten wariant będzie mieć zastosowanie w sytuacji, gdy liczba projektów podlegających ocenie wynosi nie mniej niż 4. Określanie należnej dla poszczególnych przedziałów liczby punktów przebiega analogicznie, jak w wariancie 1):</w:t>
      </w:r>
    </w:p>
    <w:p w14:paraId="6D1A2A8E"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p w14:paraId="1FDF7855"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Pr>
      <w:tblGrid>
        <w:gridCol w:w="1473"/>
        <w:gridCol w:w="3936"/>
      </w:tblGrid>
      <w:tr w:rsidR="00F47B5F" w:rsidRPr="00A64A74" w14:paraId="7EC69114" w14:textId="77777777" w:rsidTr="00772229">
        <w:trPr>
          <w:trHeight w:val="419"/>
        </w:trPr>
        <w:tc>
          <w:tcPr>
            <w:tcW w:w="1473" w:type="dxa"/>
          </w:tcPr>
          <w:p w14:paraId="5B181A56"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36" w:type="dxa"/>
          </w:tcPr>
          <w:p w14:paraId="46B73DB1"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w:t>
            </w:r>
          </w:p>
        </w:tc>
      </w:tr>
      <w:tr w:rsidR="00F47B5F" w:rsidRPr="00A64A74" w14:paraId="01773ECD" w14:textId="77777777" w:rsidTr="00772229">
        <w:trPr>
          <w:trHeight w:val="405"/>
        </w:trPr>
        <w:tc>
          <w:tcPr>
            <w:tcW w:w="1473" w:type="dxa"/>
          </w:tcPr>
          <w:p w14:paraId="22B8AE0B"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36" w:type="dxa"/>
          </w:tcPr>
          <w:p w14:paraId="21F9A68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w:t>
            </w:r>
          </w:p>
        </w:tc>
      </w:tr>
      <w:tr w:rsidR="00F47B5F" w:rsidRPr="00A64A74" w14:paraId="42EF4899" w14:textId="77777777" w:rsidTr="00772229">
        <w:trPr>
          <w:trHeight w:val="680"/>
        </w:trPr>
        <w:tc>
          <w:tcPr>
            <w:tcW w:w="1473" w:type="dxa"/>
          </w:tcPr>
          <w:p w14:paraId="56B0EE3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36" w:type="dxa"/>
          </w:tcPr>
          <w:p w14:paraId="5CAF0F6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1/4 x 3</w:t>
            </w:r>
          </w:p>
        </w:tc>
      </w:tr>
      <w:tr w:rsidR="00F47B5F" w:rsidRPr="00A64A74" w14:paraId="0BA744D3" w14:textId="77777777" w:rsidTr="00772229">
        <w:trPr>
          <w:trHeight w:val="680"/>
        </w:trPr>
        <w:tc>
          <w:tcPr>
            <w:tcW w:w="1473" w:type="dxa"/>
          </w:tcPr>
          <w:p w14:paraId="70C0EF6B"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36" w:type="dxa"/>
          </w:tcPr>
          <w:p w14:paraId="34ADD3E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1/4 x 2</w:t>
            </w:r>
          </w:p>
        </w:tc>
      </w:tr>
      <w:tr w:rsidR="00F47B5F" w:rsidRPr="00A64A74" w14:paraId="1DCD8C66" w14:textId="77777777" w:rsidTr="00772229">
        <w:trPr>
          <w:trHeight w:val="666"/>
        </w:trPr>
        <w:tc>
          <w:tcPr>
            <w:tcW w:w="1473" w:type="dxa"/>
          </w:tcPr>
          <w:p w14:paraId="2B080874"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36" w:type="dxa"/>
          </w:tcPr>
          <w:p w14:paraId="6E390DA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Maksymalna liczba punktów x 1/4 </w:t>
            </w:r>
          </w:p>
        </w:tc>
      </w:tr>
    </w:tbl>
    <w:p w14:paraId="718FD887" w14:textId="77777777" w:rsidR="00F47B5F" w:rsidRPr="00A64A74" w:rsidRDefault="00F47B5F" w:rsidP="00F47B5F">
      <w:pPr>
        <w:spacing w:after="160" w:line="259" w:lineRule="auto"/>
        <w:rPr>
          <w:rFonts w:ascii="Arial" w:eastAsiaTheme="minorHAnsi" w:hAnsi="Arial" w:cs="Arial"/>
          <w:i/>
          <w:kern w:val="2"/>
          <w:sz w:val="22"/>
          <w:szCs w:val="22"/>
          <w14:ligatures w14:val="standardContextual"/>
        </w:rPr>
      </w:pPr>
    </w:p>
    <w:p w14:paraId="3672AB14" w14:textId="77777777" w:rsidR="00F47B5F" w:rsidRPr="00A64A74" w:rsidRDefault="00F47B5F" w:rsidP="00F47B5F">
      <w:pPr>
        <w:spacing w:after="160" w:line="259" w:lineRule="auto"/>
        <w:rPr>
          <w:rFonts w:ascii="Arial" w:eastAsiaTheme="minorHAnsi" w:hAnsi="Arial" w:cs="Arial"/>
          <w:i/>
          <w:kern w:val="2"/>
          <w:sz w:val="22"/>
          <w:szCs w:val="22"/>
          <w14:ligatures w14:val="standardContextual"/>
        </w:rPr>
      </w:pPr>
      <w:r w:rsidRPr="00A64A74">
        <w:rPr>
          <w:rFonts w:ascii="Arial" w:eastAsiaTheme="minorHAnsi" w:hAnsi="Arial" w:cs="Arial"/>
          <w:i/>
          <w:kern w:val="2"/>
          <w:sz w:val="22"/>
          <w:szCs w:val="22"/>
          <w14:ligatures w14:val="standardContextual"/>
        </w:rPr>
        <w:t xml:space="preserve">Przykład: </w:t>
      </w:r>
      <w:r w:rsidRPr="00A64A74">
        <w:rPr>
          <w:rFonts w:ascii="Arial" w:eastAsiaTheme="minorHAnsi" w:hAnsi="Arial" w:cs="Arial"/>
          <w:kern w:val="2"/>
          <w:sz w:val="22"/>
          <w:szCs w:val="22"/>
          <w14:ligatures w14:val="standardContextual"/>
        </w:rPr>
        <w:t>Maksymalna liczba punktów w kryterium: 20</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Pr>
      <w:tblGrid>
        <w:gridCol w:w="1440"/>
        <w:gridCol w:w="3969"/>
      </w:tblGrid>
      <w:tr w:rsidR="00F47B5F" w:rsidRPr="00A64A74" w14:paraId="286FA183" w14:textId="77777777" w:rsidTr="00772229">
        <w:tc>
          <w:tcPr>
            <w:tcW w:w="1440" w:type="dxa"/>
          </w:tcPr>
          <w:p w14:paraId="6819F7CE"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69" w:type="dxa"/>
          </w:tcPr>
          <w:p w14:paraId="474475FF"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w:t>
            </w:r>
          </w:p>
        </w:tc>
      </w:tr>
      <w:tr w:rsidR="00F47B5F" w:rsidRPr="00A64A74" w14:paraId="2B5B6E60" w14:textId="77777777" w:rsidTr="00772229">
        <w:tc>
          <w:tcPr>
            <w:tcW w:w="1440" w:type="dxa"/>
          </w:tcPr>
          <w:p w14:paraId="5D93EB51"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69" w:type="dxa"/>
          </w:tcPr>
          <w:p w14:paraId="0EB75C4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74A5FE36" w14:textId="77777777" w:rsidTr="00772229">
        <w:tc>
          <w:tcPr>
            <w:tcW w:w="1440" w:type="dxa"/>
          </w:tcPr>
          <w:p w14:paraId="6DA6324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69" w:type="dxa"/>
          </w:tcPr>
          <w:p w14:paraId="1BE328E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1/4 x 3 = 15</w:t>
            </w:r>
          </w:p>
        </w:tc>
      </w:tr>
      <w:tr w:rsidR="00F47B5F" w:rsidRPr="00A64A74" w14:paraId="2A797ABA" w14:textId="77777777" w:rsidTr="00772229">
        <w:tc>
          <w:tcPr>
            <w:tcW w:w="1440" w:type="dxa"/>
          </w:tcPr>
          <w:p w14:paraId="1F164FF6"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69" w:type="dxa"/>
          </w:tcPr>
          <w:p w14:paraId="36064B0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1/4 x 2 = 10</w:t>
            </w:r>
          </w:p>
        </w:tc>
      </w:tr>
      <w:tr w:rsidR="00F47B5F" w:rsidRPr="00A64A74" w14:paraId="640E5D77" w14:textId="77777777" w:rsidTr="00772229">
        <w:tc>
          <w:tcPr>
            <w:tcW w:w="1440" w:type="dxa"/>
          </w:tcPr>
          <w:p w14:paraId="1165FEF9"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69" w:type="dxa"/>
          </w:tcPr>
          <w:p w14:paraId="10F3624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1/4 = 5</w:t>
            </w:r>
          </w:p>
        </w:tc>
      </w:tr>
    </w:tbl>
    <w:p w14:paraId="16247AFF"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p w14:paraId="108F372C"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Warianty – 3 przedziały, 2 przedziały lub 1 przedział</w:t>
      </w:r>
    </w:p>
    <w:p w14:paraId="61443EBE"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Liczba projektów podlegających ocenie może być mniejsza niż 4, co uniemożliwia wyróżnienie 4 przedziałów. W takiej sytuacji, metodologia polega na:</w:t>
      </w:r>
    </w:p>
    <w:p w14:paraId="1227DBDD" w14:textId="77777777" w:rsidR="00F47B5F" w:rsidRPr="00A64A74" w:rsidRDefault="00F47B5F" w:rsidP="00F47B5F">
      <w:pPr>
        <w:numPr>
          <w:ilvl w:val="1"/>
          <w:numId w:val="143"/>
        </w:num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dla 3 projektów – projekty powinny być uszeregowane od „najlepszego” do „najgorszego” projektu, najlepszy z nich otrzymuje maksymalną liczbę punktów w danym kryterium, drugi w kolejności – dwie trzecie z maksymalnej liczby punktów w danym kryterium, trzeci w kolejności – jedną trzecią z maksymalnej liczbę punktów w danym kryterium,</w:t>
      </w:r>
    </w:p>
    <w:p w14:paraId="1E2A62C9"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Przykład</w:t>
      </w:r>
      <w:r w:rsidRPr="00A64A74">
        <w:rPr>
          <w:rFonts w:ascii="Arial" w:eastAsiaTheme="minorHAnsi" w:hAnsi="Arial" w:cs="Arial"/>
          <w:kern w:val="2"/>
          <w:sz w:val="22"/>
          <w:szCs w:val="22"/>
          <w14:ligatures w14:val="standardContextual"/>
        </w:rPr>
        <w:t>: maksymalna liczna punktów w kryterium – 20. Projekt najlepszy otrzyma 20 punktów, drugi w kolejności otrzyma 13,33 punktów, a ostatni – 6, 67 (przy zaokrągleniu „w górę”),</w:t>
      </w:r>
    </w:p>
    <w:p w14:paraId="5B1C8705" w14:textId="77777777" w:rsidR="00F47B5F" w:rsidRPr="00A64A74" w:rsidRDefault="00F47B5F" w:rsidP="00F47B5F">
      <w:pPr>
        <w:numPr>
          <w:ilvl w:val="1"/>
          <w:numId w:val="143"/>
        </w:num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dla 2 projektów – projekty powinny być uszeregowane od „najlepszego” do „najgorszego” projektu, lepszy projekt otrzymuje maksymalną liczbę punktów w danym kryterium, drugi projekt – połowę z maksymalnej liczbę punktów w danym kryterium,</w:t>
      </w:r>
    </w:p>
    <w:p w14:paraId="7074A806"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Przykład:</w:t>
      </w:r>
      <w:r w:rsidRPr="00A64A74">
        <w:rPr>
          <w:rFonts w:ascii="Arial" w:eastAsiaTheme="minorHAnsi" w:hAnsi="Arial" w:cs="Arial"/>
          <w:kern w:val="2"/>
          <w:sz w:val="22"/>
          <w:szCs w:val="22"/>
          <w14:ligatures w14:val="standardContextual"/>
        </w:rPr>
        <w:t xml:space="preserve"> maksymalna liczna punktów w kryterium – 20. Projekt lepszy otrzyma 20 punktów, projekt gorszy 10 punktów.</w:t>
      </w:r>
    </w:p>
    <w:p w14:paraId="465EECE2" w14:textId="77777777" w:rsidR="00F47B5F" w:rsidRPr="00A64A74" w:rsidRDefault="00F47B5F" w:rsidP="00F47B5F">
      <w:pPr>
        <w:numPr>
          <w:ilvl w:val="1"/>
          <w:numId w:val="143"/>
        </w:num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lastRenderedPageBreak/>
        <w:t xml:space="preserve">gdy tylko jeden projekt podlega ocenie – otrzymuje maksymalną liczbę punktów w danym kryterium. </w:t>
      </w:r>
    </w:p>
    <w:p w14:paraId="42B279EF"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W uzasadnionych przypadkach np. w sytuacji, gdy ocenie podlega bardzo duża liczba projektów, Komisja konkursowa może podzielić projekty na inną niż wymienione wyżej liczbę przedziałów, stosując się do przedstawionych wyżej założeń.</w:t>
      </w:r>
    </w:p>
    <w:p w14:paraId="53FCABE0"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W sytuacji, gdy część projektów charakteryzuje się identycznymi wartościami wskaźników (pozycje </w:t>
      </w:r>
      <w:r w:rsidRPr="00A64A74">
        <w:rPr>
          <w:rFonts w:ascii="Arial" w:eastAsiaTheme="minorHAnsi" w:hAnsi="Arial" w:cs="Arial"/>
          <w:i/>
          <w:kern w:val="2"/>
          <w:sz w:val="22"/>
          <w:szCs w:val="22"/>
          <w14:ligatures w14:val="standardContextual"/>
        </w:rPr>
        <w:t>ex-aequo</w:t>
      </w:r>
      <w:r w:rsidRPr="00A64A74">
        <w:rPr>
          <w:rFonts w:ascii="Arial" w:eastAsiaTheme="minorHAnsi" w:hAnsi="Arial" w:cs="Arial"/>
          <w:kern w:val="2"/>
          <w:sz w:val="22"/>
          <w:szCs w:val="22"/>
          <w14:ligatures w14:val="standardContextual"/>
        </w:rPr>
        <w:t xml:space="preserve"> po szeregowaniu), tworzenie przedziałów o równej liczbie projektów nie zawsze będzie możliwe. Jeżeli jest to niemożliwe, dobrym rozwiązaniem jest traktowanie pozycji </w:t>
      </w:r>
      <w:r w:rsidRPr="00A64A74">
        <w:rPr>
          <w:rFonts w:ascii="Arial" w:eastAsiaTheme="minorHAnsi" w:hAnsi="Arial" w:cs="Arial"/>
          <w:i/>
          <w:kern w:val="2"/>
          <w:sz w:val="22"/>
          <w:szCs w:val="22"/>
          <w14:ligatures w14:val="standardContextual"/>
        </w:rPr>
        <w:t>ex-aequo</w:t>
      </w:r>
      <w:r w:rsidRPr="00A64A74">
        <w:rPr>
          <w:rFonts w:ascii="Arial" w:eastAsiaTheme="minorHAnsi" w:hAnsi="Arial" w:cs="Arial"/>
          <w:kern w:val="2"/>
          <w:sz w:val="22"/>
          <w:szCs w:val="22"/>
          <w14:ligatures w14:val="standardContextual"/>
        </w:rPr>
        <w:t xml:space="preserve"> łącznie.</w:t>
      </w:r>
    </w:p>
    <w:p w14:paraId="1F5A995A"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Jeżeli projekt nie wykazuje się wskaźnikiem podlegającym ocenie, otrzymuje 0 punktów w danym kryterium i nie jest włączany do przedziałów punktowych.</w:t>
      </w:r>
    </w:p>
    <w:p w14:paraId="71B9D787"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 xml:space="preserve">Przykład: </w:t>
      </w:r>
      <w:r w:rsidRPr="00A64A74">
        <w:rPr>
          <w:rFonts w:ascii="Arial" w:eastAsiaTheme="minorHAnsi" w:hAnsi="Arial" w:cs="Arial"/>
          <w:kern w:val="2"/>
          <w:sz w:val="22"/>
          <w:szCs w:val="22"/>
          <w14:ligatures w14:val="standardContextual"/>
        </w:rPr>
        <w:t>Maksymalna liczba punktów w kryterium: 20</w:t>
      </w:r>
    </w:p>
    <w:tbl>
      <w:tblPr>
        <w:tblW w:w="0" w:type="auto"/>
        <w:tblInd w:w="40" w:type="dxa"/>
        <w:tblLayout w:type="fixed"/>
        <w:tblCellMar>
          <w:left w:w="70" w:type="dxa"/>
          <w:right w:w="70" w:type="dxa"/>
        </w:tblCellMar>
        <w:tblLook w:val="0000" w:firstRow="0" w:lastRow="0" w:firstColumn="0" w:lastColumn="0" w:noHBand="0" w:noVBand="0"/>
        <w:tblCaption w:val="Przykład dotyczący sposobu dzielenia projektów na przedziały"/>
      </w:tblPr>
      <w:tblGrid>
        <w:gridCol w:w="512"/>
        <w:gridCol w:w="1134"/>
        <w:gridCol w:w="1560"/>
        <w:gridCol w:w="1275"/>
      </w:tblGrid>
      <w:tr w:rsidR="00F47B5F" w:rsidRPr="00A64A74" w14:paraId="11EDF363" w14:textId="77777777" w:rsidTr="00772229">
        <w:trPr>
          <w:trHeight w:val="1003"/>
        </w:trPr>
        <w:tc>
          <w:tcPr>
            <w:tcW w:w="512" w:type="dxa"/>
            <w:tcBorders>
              <w:top w:val="single" w:sz="12" w:space="0" w:color="auto"/>
              <w:left w:val="single" w:sz="12" w:space="0" w:color="auto"/>
              <w:bottom w:val="nil"/>
              <w:right w:val="single" w:sz="12" w:space="0" w:color="auto"/>
            </w:tcBorders>
            <w:shd w:val="solid" w:color="C0C0C0" w:fill="auto"/>
          </w:tcPr>
          <w:p w14:paraId="018E3AFA" w14:textId="77777777" w:rsidR="00F47B5F" w:rsidRPr="00A64A74" w:rsidRDefault="00F47B5F" w:rsidP="00772229">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Lp.</w:t>
            </w:r>
          </w:p>
        </w:tc>
        <w:tc>
          <w:tcPr>
            <w:tcW w:w="1134" w:type="dxa"/>
            <w:tcBorders>
              <w:top w:val="single" w:sz="12" w:space="0" w:color="auto"/>
              <w:left w:val="single" w:sz="12" w:space="0" w:color="auto"/>
              <w:bottom w:val="nil"/>
              <w:right w:val="single" w:sz="12" w:space="0" w:color="auto"/>
            </w:tcBorders>
            <w:shd w:val="solid" w:color="C0C0C0" w:fill="auto"/>
          </w:tcPr>
          <w:p w14:paraId="48792FB5" w14:textId="77777777" w:rsidR="00F47B5F" w:rsidRPr="00A64A74" w:rsidRDefault="00F47B5F" w:rsidP="00772229">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Projekt</w:t>
            </w:r>
          </w:p>
        </w:tc>
        <w:tc>
          <w:tcPr>
            <w:tcW w:w="1560" w:type="dxa"/>
            <w:tcBorders>
              <w:top w:val="single" w:sz="12" w:space="0" w:color="auto"/>
              <w:left w:val="single" w:sz="12" w:space="0" w:color="auto"/>
              <w:bottom w:val="nil"/>
              <w:right w:val="single" w:sz="12" w:space="0" w:color="auto"/>
            </w:tcBorders>
            <w:shd w:val="solid" w:color="C0C0C0" w:fill="auto"/>
          </w:tcPr>
          <w:p w14:paraId="6C281702" w14:textId="77777777" w:rsidR="00F47B5F" w:rsidRPr="00A64A74" w:rsidRDefault="00F47B5F" w:rsidP="00772229">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Efektywność kosztowa</w:t>
            </w:r>
          </w:p>
        </w:tc>
        <w:tc>
          <w:tcPr>
            <w:tcW w:w="1275" w:type="dxa"/>
            <w:tcBorders>
              <w:top w:val="single" w:sz="12" w:space="0" w:color="auto"/>
              <w:left w:val="single" w:sz="12" w:space="0" w:color="auto"/>
              <w:bottom w:val="nil"/>
              <w:right w:val="single" w:sz="12" w:space="0" w:color="auto"/>
            </w:tcBorders>
            <w:shd w:val="solid" w:color="C0C0C0" w:fill="auto"/>
          </w:tcPr>
          <w:p w14:paraId="59078E61" w14:textId="77777777" w:rsidR="00F47B5F" w:rsidRPr="00A64A74" w:rsidRDefault="00F47B5F" w:rsidP="00772229">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Liczba punktów wg nowej metody</w:t>
            </w:r>
          </w:p>
        </w:tc>
      </w:tr>
      <w:tr w:rsidR="00F47B5F" w:rsidRPr="00A64A74" w14:paraId="0918C986"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709ECFC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noProof/>
                <w:kern w:val="2"/>
                <w:sz w:val="22"/>
                <w:szCs w:val="22"/>
                <w14:ligatures w14:val="standardContextual"/>
              </w:rPr>
              <mc:AlternateContent>
                <mc:Choice Requires="wps">
                  <w:drawing>
                    <wp:anchor distT="0" distB="0" distL="114300" distR="114300" simplePos="0" relativeHeight="251661312" behindDoc="0" locked="1" layoutInCell="1" allowOverlap="1" wp14:anchorId="1D4A9AC4" wp14:editId="52202426">
                      <wp:simplePos x="0" y="0"/>
                      <wp:positionH relativeFrom="column">
                        <wp:posOffset>3154680</wp:posOffset>
                      </wp:positionH>
                      <wp:positionV relativeFrom="paragraph">
                        <wp:posOffset>-476250</wp:posOffset>
                      </wp:positionV>
                      <wp:extent cx="3133725" cy="3857625"/>
                      <wp:effectExtent l="0" t="0" r="28575"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857625"/>
                              </a:xfrm>
                              <a:prstGeom prst="rect">
                                <a:avLst/>
                              </a:prstGeom>
                              <a:solidFill>
                                <a:srgbClr val="FFFFCC"/>
                              </a:solidFill>
                              <a:ln w="9525">
                                <a:solidFill>
                                  <a:srgbClr val="FFCC66"/>
                                </a:solidFill>
                                <a:miter lim="800000"/>
                                <a:headEnd/>
                                <a:tailEnd/>
                              </a:ln>
                            </wps:spPr>
                            <wps:txbx>
                              <w:txbxContent>
                                <w:p w14:paraId="6E4B9D98" w14:textId="77777777" w:rsidR="00AD53F3" w:rsidRPr="00DE7C2B" w:rsidRDefault="00AD53F3" w:rsidP="00F47B5F">
                                  <w:pPr>
                                    <w:jc w:val="both"/>
                                    <w:rPr>
                                      <w:rFonts w:ascii="Arial" w:hAnsi="Arial" w:cs="Arial"/>
                                      <w:i/>
                                      <w:sz w:val="18"/>
                                      <w:szCs w:val="18"/>
                                    </w:rPr>
                                  </w:pPr>
                                  <w:r w:rsidRPr="00DE7C2B">
                                    <w:rPr>
                                      <w:rFonts w:ascii="Arial" w:hAnsi="Arial" w:cs="Arial"/>
                                      <w:i/>
                                      <w:sz w:val="18"/>
                                      <w:szCs w:val="18"/>
                                    </w:rPr>
                                    <w:t>Komentarz do sposobu dzielenia projektów na przedziały.</w:t>
                                  </w:r>
                                </w:p>
                                <w:p w14:paraId="65E9CFD2" w14:textId="77777777" w:rsidR="00AD53F3" w:rsidRPr="00DE7C2B" w:rsidRDefault="00AD53F3" w:rsidP="00F47B5F">
                                  <w:pPr>
                                    <w:jc w:val="both"/>
                                    <w:rPr>
                                      <w:rFonts w:ascii="Arial" w:hAnsi="Arial" w:cs="Arial"/>
                                      <w:sz w:val="18"/>
                                      <w:szCs w:val="18"/>
                                    </w:rPr>
                                  </w:pPr>
                                </w:p>
                                <w:p w14:paraId="55D69204" w14:textId="77777777" w:rsidR="00AD53F3" w:rsidRPr="00DE7C2B" w:rsidRDefault="00AD53F3" w:rsidP="00F47B5F">
                                  <w:pPr>
                                    <w:jc w:val="both"/>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23AC7E6B" w14:textId="77777777" w:rsidR="00AD53F3" w:rsidRPr="00DE7C2B" w:rsidRDefault="00AD53F3" w:rsidP="00F47B5F">
                                  <w:pPr>
                                    <w:jc w:val="both"/>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9AC4" id="Prostokąt 1" o:spid="_x0000_s1026" style="position:absolute;margin-left:248.4pt;margin-top:-37.5pt;width:246.75pt;height:30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" fillcolor="#ffc" strokecolor="#fc6">
                      <v:textbox>
                        <w:txbxContent>
                          <w:p w14:paraId="6E4B9D98" w14:textId="77777777" w:rsidR="00AD53F3" w:rsidRPr="00DE7C2B" w:rsidRDefault="00AD53F3" w:rsidP="00F47B5F">
                            <w:pPr>
                              <w:jc w:val="both"/>
                              <w:rPr>
                                <w:rFonts w:ascii="Arial" w:hAnsi="Arial" w:cs="Arial"/>
                                <w:i/>
                                <w:sz w:val="18"/>
                                <w:szCs w:val="18"/>
                              </w:rPr>
                            </w:pPr>
                            <w:r w:rsidRPr="00DE7C2B">
                              <w:rPr>
                                <w:rFonts w:ascii="Arial" w:hAnsi="Arial" w:cs="Arial"/>
                                <w:i/>
                                <w:sz w:val="18"/>
                                <w:szCs w:val="18"/>
                              </w:rPr>
                              <w:t>Komentarz do sposobu dzielenia projektów na przedziały.</w:t>
                            </w:r>
                          </w:p>
                          <w:p w14:paraId="65E9CFD2" w14:textId="77777777" w:rsidR="00AD53F3" w:rsidRPr="00DE7C2B" w:rsidRDefault="00AD53F3" w:rsidP="00F47B5F">
                            <w:pPr>
                              <w:jc w:val="both"/>
                              <w:rPr>
                                <w:rFonts w:ascii="Arial" w:hAnsi="Arial" w:cs="Arial"/>
                                <w:sz w:val="18"/>
                                <w:szCs w:val="18"/>
                              </w:rPr>
                            </w:pPr>
                          </w:p>
                          <w:p w14:paraId="55D69204" w14:textId="77777777" w:rsidR="00AD53F3" w:rsidRPr="00DE7C2B" w:rsidRDefault="00AD53F3" w:rsidP="00F47B5F">
                            <w:pPr>
                              <w:jc w:val="both"/>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23AC7E6B" w14:textId="77777777" w:rsidR="00AD53F3" w:rsidRPr="00DE7C2B" w:rsidRDefault="00AD53F3" w:rsidP="00F47B5F">
                            <w:pPr>
                              <w:jc w:val="both"/>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v:textbox>
                      <w10:anchorlock/>
                    </v:rect>
                  </w:pict>
                </mc:Fallback>
              </mc:AlternateContent>
            </w:r>
            <w:r w:rsidRPr="00A64A74">
              <w:rPr>
                <w:rFonts w:ascii="Arial" w:eastAsiaTheme="minorHAnsi" w:hAnsi="Arial" w:cs="Arial"/>
                <w:kern w:val="2"/>
                <w:sz w:val="22"/>
                <w:szCs w:val="22"/>
                <w14:ligatures w14:val="standardContextual"/>
              </w:rPr>
              <w:t>1</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179571E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5B3EE9A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82,93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1796A3D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725DB07E"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16F7DFA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3E4C494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0FA3544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503,00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07E4DF7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3A03DAD6"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F48D0E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7783F76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1CB6119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624,85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0FCCAC8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2EEF030A"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40EF202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30B06A6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7AEED82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643,57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37E6DE6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5294EC68"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tcPr>
          <w:p w14:paraId="2254668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c>
          <w:tcPr>
            <w:tcW w:w="1134" w:type="dxa"/>
            <w:tcBorders>
              <w:top w:val="single" w:sz="12" w:space="0" w:color="auto"/>
              <w:left w:val="single" w:sz="6" w:space="0" w:color="auto"/>
              <w:bottom w:val="single" w:sz="6" w:space="0" w:color="auto"/>
              <w:right w:val="single" w:sz="6" w:space="0" w:color="auto"/>
            </w:tcBorders>
          </w:tcPr>
          <w:p w14:paraId="1AED54D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5</w:t>
            </w:r>
          </w:p>
        </w:tc>
        <w:tc>
          <w:tcPr>
            <w:tcW w:w="1560" w:type="dxa"/>
            <w:tcBorders>
              <w:top w:val="single" w:sz="12" w:space="0" w:color="auto"/>
              <w:left w:val="single" w:sz="6" w:space="0" w:color="auto"/>
              <w:bottom w:val="single" w:sz="6" w:space="0" w:color="auto"/>
              <w:right w:val="single" w:sz="6" w:space="0" w:color="auto"/>
            </w:tcBorders>
          </w:tcPr>
          <w:p w14:paraId="1DDC2D6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998,54 zł</w:t>
            </w:r>
          </w:p>
        </w:tc>
        <w:tc>
          <w:tcPr>
            <w:tcW w:w="1275" w:type="dxa"/>
            <w:tcBorders>
              <w:top w:val="single" w:sz="12" w:space="0" w:color="auto"/>
              <w:left w:val="single" w:sz="6" w:space="0" w:color="auto"/>
              <w:bottom w:val="single" w:sz="6" w:space="0" w:color="auto"/>
              <w:right w:val="single" w:sz="12" w:space="0" w:color="auto"/>
            </w:tcBorders>
          </w:tcPr>
          <w:p w14:paraId="22C74AF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13E2DC88"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363E2E7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w:t>
            </w:r>
          </w:p>
        </w:tc>
        <w:tc>
          <w:tcPr>
            <w:tcW w:w="1134" w:type="dxa"/>
            <w:tcBorders>
              <w:top w:val="single" w:sz="6" w:space="0" w:color="auto"/>
              <w:left w:val="single" w:sz="6" w:space="0" w:color="auto"/>
              <w:bottom w:val="single" w:sz="6" w:space="0" w:color="auto"/>
              <w:right w:val="single" w:sz="6" w:space="0" w:color="auto"/>
            </w:tcBorders>
          </w:tcPr>
          <w:p w14:paraId="0A897F8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6</w:t>
            </w:r>
          </w:p>
        </w:tc>
        <w:tc>
          <w:tcPr>
            <w:tcW w:w="1560" w:type="dxa"/>
            <w:tcBorders>
              <w:top w:val="single" w:sz="6" w:space="0" w:color="auto"/>
              <w:left w:val="single" w:sz="6" w:space="0" w:color="auto"/>
              <w:bottom w:val="single" w:sz="6" w:space="0" w:color="auto"/>
              <w:right w:val="single" w:sz="6" w:space="0" w:color="auto"/>
            </w:tcBorders>
          </w:tcPr>
          <w:p w14:paraId="57EDE78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1 234,00 zł</w:t>
            </w:r>
          </w:p>
        </w:tc>
        <w:tc>
          <w:tcPr>
            <w:tcW w:w="1275" w:type="dxa"/>
            <w:tcBorders>
              <w:top w:val="single" w:sz="6" w:space="0" w:color="auto"/>
              <w:left w:val="single" w:sz="6" w:space="0" w:color="auto"/>
              <w:bottom w:val="single" w:sz="6" w:space="0" w:color="auto"/>
              <w:right w:val="single" w:sz="12" w:space="0" w:color="auto"/>
            </w:tcBorders>
          </w:tcPr>
          <w:p w14:paraId="5CD9356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66CE9F90"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013309A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w:t>
            </w:r>
          </w:p>
        </w:tc>
        <w:tc>
          <w:tcPr>
            <w:tcW w:w="1134" w:type="dxa"/>
            <w:tcBorders>
              <w:top w:val="single" w:sz="6" w:space="0" w:color="auto"/>
              <w:left w:val="single" w:sz="6" w:space="0" w:color="auto"/>
              <w:bottom w:val="single" w:sz="6" w:space="0" w:color="auto"/>
              <w:right w:val="single" w:sz="6" w:space="0" w:color="auto"/>
            </w:tcBorders>
          </w:tcPr>
          <w:p w14:paraId="1E0600A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7</w:t>
            </w:r>
          </w:p>
        </w:tc>
        <w:tc>
          <w:tcPr>
            <w:tcW w:w="1560" w:type="dxa"/>
            <w:tcBorders>
              <w:top w:val="single" w:sz="6" w:space="0" w:color="auto"/>
              <w:left w:val="single" w:sz="6" w:space="0" w:color="auto"/>
              <w:bottom w:val="single" w:sz="6" w:space="0" w:color="auto"/>
              <w:right w:val="single" w:sz="6" w:space="0" w:color="auto"/>
            </w:tcBorders>
          </w:tcPr>
          <w:p w14:paraId="67537D8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1 324,00 zł</w:t>
            </w:r>
          </w:p>
        </w:tc>
        <w:tc>
          <w:tcPr>
            <w:tcW w:w="1275" w:type="dxa"/>
            <w:tcBorders>
              <w:top w:val="single" w:sz="6" w:space="0" w:color="auto"/>
              <w:left w:val="single" w:sz="6" w:space="0" w:color="auto"/>
              <w:bottom w:val="single" w:sz="6" w:space="0" w:color="auto"/>
              <w:right w:val="single" w:sz="12" w:space="0" w:color="auto"/>
            </w:tcBorders>
          </w:tcPr>
          <w:p w14:paraId="0903833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665D9FAE"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tcPr>
          <w:p w14:paraId="1FCC407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w:t>
            </w:r>
          </w:p>
        </w:tc>
        <w:tc>
          <w:tcPr>
            <w:tcW w:w="1134" w:type="dxa"/>
            <w:tcBorders>
              <w:top w:val="single" w:sz="6" w:space="0" w:color="auto"/>
              <w:left w:val="single" w:sz="6" w:space="0" w:color="auto"/>
              <w:bottom w:val="single" w:sz="12" w:space="0" w:color="auto"/>
              <w:right w:val="single" w:sz="6" w:space="0" w:color="auto"/>
            </w:tcBorders>
          </w:tcPr>
          <w:p w14:paraId="79D0DC7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8</w:t>
            </w:r>
          </w:p>
        </w:tc>
        <w:tc>
          <w:tcPr>
            <w:tcW w:w="1560" w:type="dxa"/>
            <w:tcBorders>
              <w:top w:val="single" w:sz="6" w:space="0" w:color="auto"/>
              <w:left w:val="single" w:sz="6" w:space="0" w:color="auto"/>
              <w:bottom w:val="single" w:sz="12" w:space="0" w:color="auto"/>
              <w:right w:val="single" w:sz="6" w:space="0" w:color="auto"/>
            </w:tcBorders>
          </w:tcPr>
          <w:p w14:paraId="5CA6513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1 588,24 zł</w:t>
            </w:r>
          </w:p>
        </w:tc>
        <w:tc>
          <w:tcPr>
            <w:tcW w:w="1275" w:type="dxa"/>
            <w:tcBorders>
              <w:top w:val="single" w:sz="6" w:space="0" w:color="auto"/>
              <w:left w:val="single" w:sz="6" w:space="0" w:color="auto"/>
              <w:bottom w:val="single" w:sz="12" w:space="0" w:color="auto"/>
              <w:right w:val="single" w:sz="12" w:space="0" w:color="auto"/>
            </w:tcBorders>
          </w:tcPr>
          <w:p w14:paraId="738592C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292A2DDC"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30C3D4E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9</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63CBF4C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9</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2279E24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1 638,36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38EAF79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17EEFCEE"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522E130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C9C158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1AF1F7A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1 816,96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4FB6192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2481CB30"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4669E63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11</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67B0B45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11</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0102BBC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2 297,83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0EAA32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593ED6B3"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225CC25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5B98252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12</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76D6F13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2 345,00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2EF0717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7A9E1CC3" w14:textId="77777777" w:rsidTr="00772229">
        <w:trPr>
          <w:trHeight w:val="262"/>
        </w:trPr>
        <w:tc>
          <w:tcPr>
            <w:tcW w:w="512" w:type="dxa"/>
            <w:tcBorders>
              <w:top w:val="single" w:sz="12" w:space="0" w:color="auto"/>
              <w:left w:val="single" w:sz="12" w:space="0" w:color="auto"/>
              <w:bottom w:val="nil"/>
              <w:right w:val="single" w:sz="6" w:space="0" w:color="auto"/>
            </w:tcBorders>
          </w:tcPr>
          <w:p w14:paraId="5ABF686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13</w:t>
            </w:r>
          </w:p>
        </w:tc>
        <w:tc>
          <w:tcPr>
            <w:tcW w:w="1134" w:type="dxa"/>
            <w:tcBorders>
              <w:top w:val="single" w:sz="12" w:space="0" w:color="auto"/>
              <w:left w:val="single" w:sz="6" w:space="0" w:color="auto"/>
              <w:bottom w:val="nil"/>
              <w:right w:val="single" w:sz="6" w:space="0" w:color="auto"/>
            </w:tcBorders>
          </w:tcPr>
          <w:p w14:paraId="7C14BC9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13</w:t>
            </w:r>
          </w:p>
        </w:tc>
        <w:tc>
          <w:tcPr>
            <w:tcW w:w="1560" w:type="dxa"/>
            <w:tcBorders>
              <w:top w:val="single" w:sz="12" w:space="0" w:color="auto"/>
              <w:left w:val="single" w:sz="6" w:space="0" w:color="auto"/>
              <w:bottom w:val="nil"/>
              <w:right w:val="single" w:sz="6" w:space="0" w:color="auto"/>
            </w:tcBorders>
          </w:tcPr>
          <w:p w14:paraId="4293B4C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2 435,00 zł</w:t>
            </w:r>
          </w:p>
        </w:tc>
        <w:tc>
          <w:tcPr>
            <w:tcW w:w="1275" w:type="dxa"/>
            <w:tcBorders>
              <w:top w:val="single" w:sz="12" w:space="0" w:color="auto"/>
              <w:left w:val="single" w:sz="6" w:space="0" w:color="auto"/>
              <w:bottom w:val="single" w:sz="6" w:space="0" w:color="auto"/>
              <w:right w:val="single" w:sz="12" w:space="0" w:color="auto"/>
            </w:tcBorders>
          </w:tcPr>
          <w:p w14:paraId="378B6B3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350A4797" w14:textId="77777777" w:rsidTr="00772229">
        <w:trPr>
          <w:trHeight w:val="247"/>
        </w:trPr>
        <w:tc>
          <w:tcPr>
            <w:tcW w:w="512" w:type="dxa"/>
            <w:tcBorders>
              <w:top w:val="dashSmallGap" w:sz="12" w:space="0" w:color="auto"/>
              <w:left w:val="single" w:sz="12" w:space="0" w:color="auto"/>
              <w:bottom w:val="single" w:sz="6" w:space="0" w:color="auto"/>
              <w:right w:val="single" w:sz="6" w:space="0" w:color="auto"/>
            </w:tcBorders>
          </w:tcPr>
          <w:p w14:paraId="1EC24C9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14</w:t>
            </w:r>
          </w:p>
        </w:tc>
        <w:tc>
          <w:tcPr>
            <w:tcW w:w="1134" w:type="dxa"/>
            <w:tcBorders>
              <w:top w:val="dashSmallGap" w:sz="12" w:space="0" w:color="auto"/>
              <w:left w:val="single" w:sz="6" w:space="0" w:color="auto"/>
              <w:bottom w:val="single" w:sz="6" w:space="0" w:color="auto"/>
              <w:right w:val="single" w:sz="6" w:space="0" w:color="auto"/>
            </w:tcBorders>
          </w:tcPr>
          <w:p w14:paraId="1F0212E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14</w:t>
            </w:r>
          </w:p>
        </w:tc>
        <w:tc>
          <w:tcPr>
            <w:tcW w:w="1560" w:type="dxa"/>
            <w:tcBorders>
              <w:top w:val="dashSmallGap" w:sz="12" w:space="0" w:color="auto"/>
              <w:left w:val="single" w:sz="6" w:space="0" w:color="auto"/>
              <w:bottom w:val="single" w:sz="6" w:space="0" w:color="auto"/>
              <w:right w:val="dashSmallGap" w:sz="12" w:space="0" w:color="auto"/>
            </w:tcBorders>
          </w:tcPr>
          <w:p w14:paraId="2D9C090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5613149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203A95BC" w14:textId="77777777" w:rsidTr="00772229">
        <w:trPr>
          <w:trHeight w:val="262"/>
        </w:trPr>
        <w:tc>
          <w:tcPr>
            <w:tcW w:w="512" w:type="dxa"/>
            <w:tcBorders>
              <w:top w:val="single" w:sz="6" w:space="0" w:color="auto"/>
              <w:left w:val="single" w:sz="12" w:space="0" w:color="auto"/>
              <w:bottom w:val="dashSmallGap" w:sz="12" w:space="0" w:color="auto"/>
              <w:right w:val="single" w:sz="6" w:space="0" w:color="auto"/>
            </w:tcBorders>
          </w:tcPr>
          <w:p w14:paraId="6669380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6D9866D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15</w:t>
            </w:r>
          </w:p>
        </w:tc>
        <w:tc>
          <w:tcPr>
            <w:tcW w:w="1560" w:type="dxa"/>
            <w:tcBorders>
              <w:top w:val="single" w:sz="6" w:space="0" w:color="auto"/>
              <w:left w:val="single" w:sz="6" w:space="0" w:color="auto"/>
              <w:bottom w:val="dashSmallGap" w:sz="12" w:space="0" w:color="auto"/>
              <w:right w:val="dashSmallGap" w:sz="12" w:space="0" w:color="auto"/>
            </w:tcBorders>
          </w:tcPr>
          <w:p w14:paraId="0AAF678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0623A34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1750E685" w14:textId="77777777" w:rsidTr="00772229">
        <w:trPr>
          <w:trHeight w:val="247"/>
        </w:trPr>
        <w:tc>
          <w:tcPr>
            <w:tcW w:w="512" w:type="dxa"/>
            <w:tcBorders>
              <w:top w:val="nil"/>
              <w:left w:val="single" w:sz="12" w:space="0" w:color="auto"/>
              <w:bottom w:val="single" w:sz="6" w:space="0" w:color="auto"/>
              <w:right w:val="single" w:sz="6" w:space="0" w:color="auto"/>
            </w:tcBorders>
          </w:tcPr>
          <w:p w14:paraId="028F0BB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c>
          <w:tcPr>
            <w:tcW w:w="1134" w:type="dxa"/>
            <w:tcBorders>
              <w:top w:val="nil"/>
              <w:left w:val="single" w:sz="6" w:space="0" w:color="auto"/>
              <w:bottom w:val="single" w:sz="6" w:space="0" w:color="auto"/>
              <w:right w:val="single" w:sz="6" w:space="0" w:color="auto"/>
            </w:tcBorders>
          </w:tcPr>
          <w:p w14:paraId="44C12AB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16</w:t>
            </w:r>
          </w:p>
        </w:tc>
        <w:tc>
          <w:tcPr>
            <w:tcW w:w="1560" w:type="dxa"/>
            <w:tcBorders>
              <w:top w:val="nil"/>
              <w:left w:val="single" w:sz="6" w:space="0" w:color="auto"/>
              <w:bottom w:val="single" w:sz="6" w:space="0" w:color="auto"/>
              <w:right w:val="single" w:sz="6" w:space="0" w:color="auto"/>
            </w:tcBorders>
          </w:tcPr>
          <w:p w14:paraId="4190BA6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2 979,08 zł</w:t>
            </w:r>
          </w:p>
        </w:tc>
        <w:tc>
          <w:tcPr>
            <w:tcW w:w="1275" w:type="dxa"/>
            <w:tcBorders>
              <w:top w:val="single" w:sz="6" w:space="0" w:color="auto"/>
              <w:left w:val="single" w:sz="6" w:space="0" w:color="auto"/>
              <w:bottom w:val="single" w:sz="6" w:space="0" w:color="auto"/>
              <w:right w:val="single" w:sz="12" w:space="0" w:color="auto"/>
            </w:tcBorders>
          </w:tcPr>
          <w:p w14:paraId="684AC41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16A9320F"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tcPr>
          <w:p w14:paraId="15A8391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16</w:t>
            </w:r>
          </w:p>
        </w:tc>
        <w:tc>
          <w:tcPr>
            <w:tcW w:w="1134" w:type="dxa"/>
            <w:tcBorders>
              <w:top w:val="single" w:sz="6" w:space="0" w:color="auto"/>
              <w:left w:val="single" w:sz="6" w:space="0" w:color="auto"/>
              <w:bottom w:val="single" w:sz="12" w:space="0" w:color="auto"/>
              <w:right w:val="single" w:sz="6" w:space="0" w:color="auto"/>
            </w:tcBorders>
          </w:tcPr>
          <w:p w14:paraId="71A2C06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17</w:t>
            </w:r>
          </w:p>
        </w:tc>
        <w:tc>
          <w:tcPr>
            <w:tcW w:w="1560" w:type="dxa"/>
            <w:tcBorders>
              <w:top w:val="single" w:sz="6" w:space="0" w:color="auto"/>
              <w:left w:val="single" w:sz="6" w:space="0" w:color="auto"/>
              <w:bottom w:val="single" w:sz="12" w:space="0" w:color="auto"/>
              <w:right w:val="single" w:sz="6" w:space="0" w:color="auto"/>
            </w:tcBorders>
          </w:tcPr>
          <w:p w14:paraId="0BBB3CB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3 420,06 zł</w:t>
            </w:r>
          </w:p>
        </w:tc>
        <w:tc>
          <w:tcPr>
            <w:tcW w:w="1275" w:type="dxa"/>
            <w:tcBorders>
              <w:top w:val="single" w:sz="6" w:space="0" w:color="auto"/>
              <w:left w:val="single" w:sz="6" w:space="0" w:color="auto"/>
              <w:bottom w:val="single" w:sz="12" w:space="0" w:color="auto"/>
              <w:right w:val="single" w:sz="12" w:space="0" w:color="auto"/>
            </w:tcBorders>
          </w:tcPr>
          <w:p w14:paraId="29149BC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6CAFD1AE"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73F21A3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29E5066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18</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5234580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3 456,00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3D226CA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4CA8C522"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300C003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18</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770149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19</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01D1E46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3 546,00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C351D0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41EEFCF2"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19F7D8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lastRenderedPageBreak/>
              <w:t>19</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E9E4A4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9954BA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3 986,51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F844F9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58EEC7C3"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086AB1B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002FD51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21</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460E2AD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4 187,52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288D89D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59BDA858"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tcPr>
          <w:p w14:paraId="5B7273E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21</w:t>
            </w:r>
          </w:p>
        </w:tc>
        <w:tc>
          <w:tcPr>
            <w:tcW w:w="1134" w:type="dxa"/>
            <w:tcBorders>
              <w:top w:val="single" w:sz="12" w:space="0" w:color="auto"/>
              <w:left w:val="single" w:sz="6" w:space="0" w:color="auto"/>
              <w:bottom w:val="single" w:sz="6" w:space="0" w:color="auto"/>
              <w:right w:val="single" w:sz="6" w:space="0" w:color="auto"/>
            </w:tcBorders>
          </w:tcPr>
          <w:p w14:paraId="50D6677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22</w:t>
            </w:r>
          </w:p>
        </w:tc>
        <w:tc>
          <w:tcPr>
            <w:tcW w:w="1560" w:type="dxa"/>
            <w:tcBorders>
              <w:top w:val="single" w:sz="12" w:space="0" w:color="auto"/>
              <w:left w:val="single" w:sz="6" w:space="0" w:color="auto"/>
              <w:bottom w:val="single" w:sz="6" w:space="0" w:color="auto"/>
              <w:right w:val="single" w:sz="6" w:space="0" w:color="auto"/>
            </w:tcBorders>
          </w:tcPr>
          <w:p w14:paraId="4C4C6A0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4 231,00 zł</w:t>
            </w:r>
          </w:p>
        </w:tc>
        <w:tc>
          <w:tcPr>
            <w:tcW w:w="1275" w:type="dxa"/>
            <w:tcBorders>
              <w:top w:val="single" w:sz="12" w:space="0" w:color="auto"/>
              <w:left w:val="single" w:sz="6" w:space="0" w:color="auto"/>
              <w:bottom w:val="single" w:sz="6" w:space="0" w:color="auto"/>
              <w:right w:val="single" w:sz="12" w:space="0" w:color="auto"/>
            </w:tcBorders>
          </w:tcPr>
          <w:p w14:paraId="2A8C0C3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5D8F9BD5" w14:textId="77777777" w:rsidTr="00772229">
        <w:trPr>
          <w:trHeight w:val="262"/>
        </w:trPr>
        <w:tc>
          <w:tcPr>
            <w:tcW w:w="512" w:type="dxa"/>
            <w:tcBorders>
              <w:top w:val="single" w:sz="6" w:space="0" w:color="auto"/>
              <w:left w:val="single" w:sz="12" w:space="0" w:color="auto"/>
              <w:bottom w:val="nil"/>
              <w:right w:val="single" w:sz="6" w:space="0" w:color="auto"/>
            </w:tcBorders>
          </w:tcPr>
          <w:p w14:paraId="5BF0164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22</w:t>
            </w:r>
          </w:p>
        </w:tc>
        <w:tc>
          <w:tcPr>
            <w:tcW w:w="1134" w:type="dxa"/>
            <w:tcBorders>
              <w:top w:val="single" w:sz="6" w:space="0" w:color="auto"/>
              <w:left w:val="single" w:sz="6" w:space="0" w:color="auto"/>
              <w:bottom w:val="nil"/>
              <w:right w:val="single" w:sz="6" w:space="0" w:color="auto"/>
            </w:tcBorders>
          </w:tcPr>
          <w:p w14:paraId="24947C1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23</w:t>
            </w:r>
          </w:p>
        </w:tc>
        <w:tc>
          <w:tcPr>
            <w:tcW w:w="1560" w:type="dxa"/>
            <w:tcBorders>
              <w:top w:val="single" w:sz="6" w:space="0" w:color="auto"/>
              <w:left w:val="single" w:sz="6" w:space="0" w:color="auto"/>
              <w:bottom w:val="nil"/>
              <w:right w:val="single" w:sz="6" w:space="0" w:color="auto"/>
            </w:tcBorders>
          </w:tcPr>
          <w:p w14:paraId="6F6A2CD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4 321,00 zł</w:t>
            </w:r>
          </w:p>
        </w:tc>
        <w:tc>
          <w:tcPr>
            <w:tcW w:w="1275" w:type="dxa"/>
            <w:tcBorders>
              <w:top w:val="single" w:sz="6" w:space="0" w:color="auto"/>
              <w:left w:val="single" w:sz="6" w:space="0" w:color="auto"/>
              <w:bottom w:val="single" w:sz="6" w:space="0" w:color="auto"/>
              <w:right w:val="single" w:sz="12" w:space="0" w:color="auto"/>
            </w:tcBorders>
          </w:tcPr>
          <w:p w14:paraId="574718C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3A92DB46" w14:textId="77777777" w:rsidTr="00772229">
        <w:trPr>
          <w:trHeight w:val="247"/>
        </w:trPr>
        <w:tc>
          <w:tcPr>
            <w:tcW w:w="512" w:type="dxa"/>
            <w:tcBorders>
              <w:top w:val="dashSmallGap" w:sz="12" w:space="0" w:color="auto"/>
              <w:left w:val="single" w:sz="12" w:space="0" w:color="auto"/>
              <w:bottom w:val="single" w:sz="6" w:space="0" w:color="auto"/>
              <w:right w:val="single" w:sz="6" w:space="0" w:color="auto"/>
            </w:tcBorders>
          </w:tcPr>
          <w:p w14:paraId="695A240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23</w:t>
            </w:r>
          </w:p>
        </w:tc>
        <w:tc>
          <w:tcPr>
            <w:tcW w:w="1134" w:type="dxa"/>
            <w:tcBorders>
              <w:top w:val="dashSmallGap" w:sz="12" w:space="0" w:color="auto"/>
              <w:left w:val="single" w:sz="6" w:space="0" w:color="auto"/>
              <w:bottom w:val="single" w:sz="6" w:space="0" w:color="auto"/>
              <w:right w:val="single" w:sz="6" w:space="0" w:color="auto"/>
            </w:tcBorders>
          </w:tcPr>
          <w:p w14:paraId="4224FEB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24</w:t>
            </w:r>
          </w:p>
        </w:tc>
        <w:tc>
          <w:tcPr>
            <w:tcW w:w="1560" w:type="dxa"/>
            <w:tcBorders>
              <w:top w:val="dashSmallGap" w:sz="12" w:space="0" w:color="auto"/>
              <w:left w:val="single" w:sz="6" w:space="0" w:color="auto"/>
              <w:bottom w:val="single" w:sz="6" w:space="0" w:color="auto"/>
              <w:right w:val="dashSmallGap" w:sz="12" w:space="0" w:color="auto"/>
            </w:tcBorders>
          </w:tcPr>
          <w:p w14:paraId="204D0BC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46C97B7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29ACFC55"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2EF2F21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393EE24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25</w:t>
            </w:r>
          </w:p>
        </w:tc>
        <w:tc>
          <w:tcPr>
            <w:tcW w:w="1560" w:type="dxa"/>
            <w:tcBorders>
              <w:top w:val="single" w:sz="6" w:space="0" w:color="auto"/>
              <w:left w:val="single" w:sz="6" w:space="0" w:color="auto"/>
              <w:bottom w:val="single" w:sz="6" w:space="0" w:color="auto"/>
              <w:right w:val="dashSmallGap" w:sz="12" w:space="0" w:color="auto"/>
            </w:tcBorders>
          </w:tcPr>
          <w:p w14:paraId="3C7CA4C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14CA22F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5917595F"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6C591A1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314B2D6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26</w:t>
            </w:r>
          </w:p>
        </w:tc>
        <w:tc>
          <w:tcPr>
            <w:tcW w:w="1560" w:type="dxa"/>
            <w:tcBorders>
              <w:top w:val="single" w:sz="6" w:space="0" w:color="auto"/>
              <w:left w:val="single" w:sz="6" w:space="0" w:color="auto"/>
              <w:bottom w:val="single" w:sz="6" w:space="0" w:color="auto"/>
              <w:right w:val="dashSmallGap" w:sz="12" w:space="0" w:color="auto"/>
            </w:tcBorders>
          </w:tcPr>
          <w:p w14:paraId="2C1915F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596D81B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1FC2C4AA"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6FCC7B4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12A371D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27</w:t>
            </w:r>
          </w:p>
        </w:tc>
        <w:tc>
          <w:tcPr>
            <w:tcW w:w="1560" w:type="dxa"/>
            <w:tcBorders>
              <w:top w:val="single" w:sz="6" w:space="0" w:color="auto"/>
              <w:left w:val="single" w:sz="6" w:space="0" w:color="auto"/>
              <w:bottom w:val="single" w:sz="6" w:space="0" w:color="auto"/>
              <w:right w:val="dashSmallGap" w:sz="12" w:space="0" w:color="auto"/>
            </w:tcBorders>
          </w:tcPr>
          <w:p w14:paraId="2352635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2AB93F6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6FFAFDE1"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0DFF6A9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1AA95C4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28</w:t>
            </w:r>
          </w:p>
        </w:tc>
        <w:tc>
          <w:tcPr>
            <w:tcW w:w="1560" w:type="dxa"/>
            <w:tcBorders>
              <w:top w:val="single" w:sz="6" w:space="0" w:color="auto"/>
              <w:left w:val="single" w:sz="6" w:space="0" w:color="auto"/>
              <w:bottom w:val="single" w:sz="6" w:space="0" w:color="auto"/>
              <w:right w:val="dashSmallGap" w:sz="12" w:space="0" w:color="auto"/>
            </w:tcBorders>
          </w:tcPr>
          <w:p w14:paraId="6E46E55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30D82B1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66D9894E" w14:textId="77777777" w:rsidTr="00772229">
        <w:trPr>
          <w:trHeight w:val="262"/>
        </w:trPr>
        <w:tc>
          <w:tcPr>
            <w:tcW w:w="512" w:type="dxa"/>
            <w:tcBorders>
              <w:top w:val="single" w:sz="6" w:space="0" w:color="auto"/>
              <w:left w:val="single" w:sz="12" w:space="0" w:color="auto"/>
              <w:bottom w:val="dashSmallGap" w:sz="12" w:space="0" w:color="auto"/>
              <w:right w:val="single" w:sz="6" w:space="0" w:color="auto"/>
            </w:tcBorders>
          </w:tcPr>
          <w:p w14:paraId="0AEA94B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6458844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29</w:t>
            </w:r>
          </w:p>
        </w:tc>
        <w:tc>
          <w:tcPr>
            <w:tcW w:w="1560" w:type="dxa"/>
            <w:tcBorders>
              <w:top w:val="single" w:sz="6" w:space="0" w:color="auto"/>
              <w:left w:val="single" w:sz="6" w:space="0" w:color="auto"/>
              <w:bottom w:val="dashSmallGap" w:sz="12" w:space="0" w:color="auto"/>
              <w:right w:val="dashSmallGap" w:sz="12" w:space="0" w:color="auto"/>
            </w:tcBorders>
          </w:tcPr>
          <w:p w14:paraId="32D86AE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338A974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4565D0DC" w14:textId="77777777" w:rsidTr="00772229">
        <w:trPr>
          <w:trHeight w:val="262"/>
        </w:trPr>
        <w:tc>
          <w:tcPr>
            <w:tcW w:w="512" w:type="dxa"/>
            <w:tcBorders>
              <w:top w:val="nil"/>
              <w:left w:val="single" w:sz="12" w:space="0" w:color="auto"/>
              <w:bottom w:val="single" w:sz="12" w:space="0" w:color="auto"/>
              <w:right w:val="single" w:sz="6" w:space="0" w:color="auto"/>
            </w:tcBorders>
          </w:tcPr>
          <w:p w14:paraId="4275565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24</w:t>
            </w:r>
          </w:p>
        </w:tc>
        <w:tc>
          <w:tcPr>
            <w:tcW w:w="1134" w:type="dxa"/>
            <w:tcBorders>
              <w:top w:val="nil"/>
              <w:left w:val="single" w:sz="6" w:space="0" w:color="auto"/>
              <w:bottom w:val="single" w:sz="12" w:space="0" w:color="auto"/>
              <w:right w:val="single" w:sz="6" w:space="0" w:color="auto"/>
            </w:tcBorders>
          </w:tcPr>
          <w:p w14:paraId="2A7F369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30</w:t>
            </w:r>
          </w:p>
        </w:tc>
        <w:tc>
          <w:tcPr>
            <w:tcW w:w="1560" w:type="dxa"/>
            <w:tcBorders>
              <w:top w:val="nil"/>
              <w:left w:val="single" w:sz="6" w:space="0" w:color="auto"/>
              <w:bottom w:val="single" w:sz="12" w:space="0" w:color="auto"/>
              <w:right w:val="single" w:sz="6" w:space="0" w:color="auto"/>
            </w:tcBorders>
          </w:tcPr>
          <w:p w14:paraId="6D5EA5B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5 432,00 zł</w:t>
            </w:r>
          </w:p>
        </w:tc>
        <w:tc>
          <w:tcPr>
            <w:tcW w:w="1275" w:type="dxa"/>
            <w:tcBorders>
              <w:top w:val="single" w:sz="6" w:space="0" w:color="auto"/>
              <w:left w:val="single" w:sz="6" w:space="0" w:color="auto"/>
              <w:bottom w:val="single" w:sz="12" w:space="0" w:color="auto"/>
              <w:right w:val="single" w:sz="12" w:space="0" w:color="auto"/>
            </w:tcBorders>
          </w:tcPr>
          <w:p w14:paraId="630802F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76CACD2D"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E0A64A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1FC5627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725F67C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5 678,00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511D943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4C014CC3"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5D2E2C1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26</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F5E21D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6944BA0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6 453,00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0CA25E1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52D6C361"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68EAA09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27</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0C1FB33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372A660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6 543,00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099AEE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339D9DA1"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141251C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28</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1DD73A1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64DBA00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6 829,12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5896FE1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12ACF6AD"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tcPr>
          <w:p w14:paraId="40B4FFF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29</w:t>
            </w:r>
          </w:p>
        </w:tc>
        <w:tc>
          <w:tcPr>
            <w:tcW w:w="1134" w:type="dxa"/>
            <w:tcBorders>
              <w:top w:val="single" w:sz="12" w:space="0" w:color="auto"/>
              <w:left w:val="single" w:sz="6" w:space="0" w:color="auto"/>
              <w:bottom w:val="single" w:sz="6" w:space="0" w:color="auto"/>
              <w:right w:val="single" w:sz="6" w:space="0" w:color="auto"/>
            </w:tcBorders>
          </w:tcPr>
          <w:p w14:paraId="7ACC250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35</w:t>
            </w:r>
          </w:p>
        </w:tc>
        <w:tc>
          <w:tcPr>
            <w:tcW w:w="1560" w:type="dxa"/>
            <w:tcBorders>
              <w:top w:val="single" w:sz="12" w:space="0" w:color="auto"/>
              <w:left w:val="single" w:sz="6" w:space="0" w:color="auto"/>
              <w:bottom w:val="single" w:sz="6" w:space="0" w:color="auto"/>
              <w:right w:val="single" w:sz="6" w:space="0" w:color="auto"/>
            </w:tcBorders>
          </w:tcPr>
          <w:p w14:paraId="04B490C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7 564,00 zł</w:t>
            </w:r>
          </w:p>
        </w:tc>
        <w:tc>
          <w:tcPr>
            <w:tcW w:w="1275" w:type="dxa"/>
            <w:tcBorders>
              <w:top w:val="single" w:sz="12" w:space="0" w:color="auto"/>
              <w:left w:val="single" w:sz="6" w:space="0" w:color="auto"/>
              <w:bottom w:val="single" w:sz="6" w:space="0" w:color="auto"/>
              <w:right w:val="single" w:sz="12" w:space="0" w:color="auto"/>
            </w:tcBorders>
          </w:tcPr>
          <w:p w14:paraId="1E21D31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r>
      <w:tr w:rsidR="00F47B5F" w:rsidRPr="00A64A74" w14:paraId="4A73E373"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107FF6F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30</w:t>
            </w:r>
          </w:p>
        </w:tc>
        <w:tc>
          <w:tcPr>
            <w:tcW w:w="1134" w:type="dxa"/>
            <w:tcBorders>
              <w:top w:val="single" w:sz="6" w:space="0" w:color="auto"/>
              <w:left w:val="single" w:sz="6" w:space="0" w:color="auto"/>
              <w:bottom w:val="single" w:sz="6" w:space="0" w:color="auto"/>
              <w:right w:val="single" w:sz="6" w:space="0" w:color="auto"/>
            </w:tcBorders>
          </w:tcPr>
          <w:p w14:paraId="1832D48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36</w:t>
            </w:r>
          </w:p>
        </w:tc>
        <w:tc>
          <w:tcPr>
            <w:tcW w:w="1560" w:type="dxa"/>
            <w:tcBorders>
              <w:top w:val="single" w:sz="6" w:space="0" w:color="auto"/>
              <w:left w:val="single" w:sz="6" w:space="0" w:color="auto"/>
              <w:bottom w:val="single" w:sz="6" w:space="0" w:color="auto"/>
              <w:right w:val="single" w:sz="6" w:space="0" w:color="auto"/>
            </w:tcBorders>
          </w:tcPr>
          <w:p w14:paraId="710EF9C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7 654,00 zł</w:t>
            </w:r>
          </w:p>
        </w:tc>
        <w:tc>
          <w:tcPr>
            <w:tcW w:w="1275" w:type="dxa"/>
            <w:tcBorders>
              <w:top w:val="single" w:sz="6" w:space="0" w:color="auto"/>
              <w:left w:val="single" w:sz="6" w:space="0" w:color="auto"/>
              <w:bottom w:val="single" w:sz="6" w:space="0" w:color="auto"/>
              <w:right w:val="single" w:sz="12" w:space="0" w:color="auto"/>
            </w:tcBorders>
          </w:tcPr>
          <w:p w14:paraId="6690575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r>
      <w:tr w:rsidR="00F47B5F" w:rsidRPr="00A64A74" w14:paraId="39180A80"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tcPr>
          <w:p w14:paraId="5AE97EC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31</w:t>
            </w:r>
          </w:p>
        </w:tc>
        <w:tc>
          <w:tcPr>
            <w:tcW w:w="1134" w:type="dxa"/>
            <w:tcBorders>
              <w:top w:val="single" w:sz="6" w:space="0" w:color="auto"/>
              <w:left w:val="single" w:sz="6" w:space="0" w:color="auto"/>
              <w:bottom w:val="single" w:sz="12" w:space="0" w:color="auto"/>
              <w:right w:val="single" w:sz="6" w:space="0" w:color="auto"/>
            </w:tcBorders>
          </w:tcPr>
          <w:p w14:paraId="4AB092F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37</w:t>
            </w:r>
          </w:p>
        </w:tc>
        <w:tc>
          <w:tcPr>
            <w:tcW w:w="1560" w:type="dxa"/>
            <w:tcBorders>
              <w:top w:val="single" w:sz="6" w:space="0" w:color="auto"/>
              <w:left w:val="single" w:sz="6" w:space="0" w:color="auto"/>
              <w:bottom w:val="single" w:sz="12" w:space="0" w:color="auto"/>
              <w:right w:val="single" w:sz="6" w:space="0" w:color="auto"/>
            </w:tcBorders>
          </w:tcPr>
          <w:p w14:paraId="7304152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8 765,00 zł</w:t>
            </w:r>
          </w:p>
        </w:tc>
        <w:tc>
          <w:tcPr>
            <w:tcW w:w="1275" w:type="dxa"/>
            <w:tcBorders>
              <w:top w:val="single" w:sz="6" w:space="0" w:color="auto"/>
              <w:left w:val="single" w:sz="6" w:space="0" w:color="auto"/>
              <w:bottom w:val="single" w:sz="12" w:space="0" w:color="auto"/>
              <w:right w:val="single" w:sz="12" w:space="0" w:color="auto"/>
            </w:tcBorders>
          </w:tcPr>
          <w:p w14:paraId="7EAC752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r>
    </w:tbl>
    <w:p w14:paraId="6A57B188" w14:textId="77777777" w:rsidR="00F47B5F" w:rsidRPr="00A64A74" w:rsidRDefault="00F47B5F" w:rsidP="00F47B5F">
      <w:pPr>
        <w:spacing w:after="160" w:line="259" w:lineRule="auto"/>
        <w:rPr>
          <w:rFonts w:asciiTheme="minorHAnsi" w:eastAsiaTheme="minorHAnsi" w:hAnsiTheme="minorHAnsi" w:cstheme="minorBidi"/>
          <w:kern w:val="2"/>
          <w:sz w:val="22"/>
          <w:szCs w:val="22"/>
          <w14:ligatures w14:val="standardContextual"/>
        </w:rPr>
      </w:pPr>
    </w:p>
    <w:p w14:paraId="414290DD" w14:textId="77777777" w:rsidR="00F47B5F" w:rsidRPr="00A64A74" w:rsidRDefault="00F47B5F" w:rsidP="00F47B5F">
      <w:pPr>
        <w:spacing w:after="160" w:line="259" w:lineRule="auto"/>
        <w:rPr>
          <w:rFonts w:asciiTheme="minorHAnsi" w:eastAsiaTheme="minorHAnsi" w:hAnsiTheme="minorHAnsi" w:cstheme="minorBidi"/>
          <w:kern w:val="2"/>
          <w:sz w:val="22"/>
          <w:szCs w:val="22"/>
          <w14:ligatures w14:val="standardContextual"/>
        </w:rPr>
      </w:pPr>
    </w:p>
    <w:p w14:paraId="31BC3BB0" w14:textId="75444B81" w:rsidR="00F47B5F" w:rsidRDefault="00F47B5F" w:rsidP="00F47B5F">
      <w:pPr>
        <w:spacing w:line="312" w:lineRule="auto"/>
        <w:rPr>
          <w:rFonts w:ascii="Arial" w:hAnsi="Arial" w:cs="Arial"/>
        </w:rPr>
      </w:pPr>
    </w:p>
    <w:p w14:paraId="581180E2" w14:textId="5385CB80" w:rsidR="00F47B5F" w:rsidRDefault="00F47B5F" w:rsidP="00F47B5F">
      <w:pPr>
        <w:spacing w:line="312" w:lineRule="auto"/>
        <w:rPr>
          <w:rFonts w:ascii="Arial" w:hAnsi="Arial" w:cs="Arial"/>
        </w:rPr>
      </w:pPr>
    </w:p>
    <w:p w14:paraId="4EDCC923" w14:textId="433881EB" w:rsidR="00F47B5F" w:rsidRDefault="00F47B5F" w:rsidP="00F47B5F">
      <w:pPr>
        <w:spacing w:line="312" w:lineRule="auto"/>
        <w:rPr>
          <w:rFonts w:ascii="Arial" w:hAnsi="Arial" w:cs="Arial"/>
        </w:rPr>
      </w:pPr>
    </w:p>
    <w:p w14:paraId="69DCF0FB" w14:textId="0718F25E" w:rsidR="00F47B5F" w:rsidRDefault="00F47B5F" w:rsidP="00F47B5F">
      <w:pPr>
        <w:spacing w:line="312" w:lineRule="auto"/>
        <w:rPr>
          <w:rFonts w:ascii="Arial" w:hAnsi="Arial" w:cs="Arial"/>
        </w:rPr>
      </w:pPr>
    </w:p>
    <w:p w14:paraId="6316C681" w14:textId="67365BAD" w:rsidR="00F47B5F" w:rsidRDefault="00F47B5F" w:rsidP="00F47B5F">
      <w:pPr>
        <w:spacing w:line="312" w:lineRule="auto"/>
        <w:rPr>
          <w:rFonts w:ascii="Arial" w:hAnsi="Arial" w:cs="Arial"/>
        </w:rPr>
      </w:pPr>
    </w:p>
    <w:p w14:paraId="2B67E63F" w14:textId="18DDC002" w:rsidR="00F47B5F" w:rsidRDefault="00F47B5F" w:rsidP="00F47B5F">
      <w:pPr>
        <w:spacing w:line="312" w:lineRule="auto"/>
        <w:rPr>
          <w:rFonts w:ascii="Arial" w:hAnsi="Arial" w:cs="Arial"/>
        </w:rPr>
      </w:pPr>
    </w:p>
    <w:p w14:paraId="0E1BD9FB" w14:textId="0631E16E" w:rsidR="00F47B5F" w:rsidRDefault="00F47B5F" w:rsidP="00F47B5F">
      <w:pPr>
        <w:spacing w:line="312" w:lineRule="auto"/>
        <w:rPr>
          <w:rFonts w:ascii="Arial" w:hAnsi="Arial" w:cs="Arial"/>
        </w:rPr>
      </w:pPr>
    </w:p>
    <w:p w14:paraId="42A1E1B9" w14:textId="4DC177F0" w:rsidR="00F47B5F" w:rsidRDefault="00F47B5F" w:rsidP="00F47B5F">
      <w:pPr>
        <w:spacing w:line="312" w:lineRule="auto"/>
        <w:rPr>
          <w:rFonts w:ascii="Arial" w:hAnsi="Arial" w:cs="Arial"/>
        </w:rPr>
      </w:pPr>
    </w:p>
    <w:p w14:paraId="12230F2D" w14:textId="77777777" w:rsidR="00F47B5F" w:rsidRPr="008F4BB9" w:rsidRDefault="00F47B5F" w:rsidP="00F47B5F">
      <w:pPr>
        <w:spacing w:line="312" w:lineRule="auto"/>
        <w:rPr>
          <w:rFonts w:ascii="Arial" w:hAnsi="Arial" w:cs="Arial"/>
        </w:rPr>
      </w:pPr>
    </w:p>
    <w:p w14:paraId="4A539BE2" w14:textId="12E8DEC9" w:rsidR="001C2810" w:rsidRPr="00CD1BAF" w:rsidRDefault="00007C6A" w:rsidP="00224428">
      <w:pPr>
        <w:pStyle w:val="Nagwek3"/>
        <w:numPr>
          <w:ilvl w:val="0"/>
          <w:numId w:val="155"/>
        </w:numPr>
        <w:shd w:val="clear" w:color="auto" w:fill="D9E2F3" w:themeFill="accent1" w:themeFillTint="33"/>
        <w:tabs>
          <w:tab w:val="left" w:pos="426"/>
        </w:tabs>
        <w:ind w:left="567" w:hanging="141"/>
        <w:rPr>
          <w:sz w:val="36"/>
          <w:szCs w:val="36"/>
        </w:rPr>
      </w:pPr>
      <w:r>
        <w:rPr>
          <w:sz w:val="36"/>
          <w:szCs w:val="36"/>
          <w:shd w:val="clear" w:color="auto" w:fill="D9E2F3" w:themeFill="accent1" w:themeFillTint="33"/>
        </w:rPr>
        <w:lastRenderedPageBreak/>
        <w:t xml:space="preserve"> </w:t>
      </w:r>
      <w:r w:rsidR="00CD1BAF" w:rsidRPr="00CD1BAF">
        <w:rPr>
          <w:sz w:val="36"/>
          <w:szCs w:val="36"/>
          <w:shd w:val="clear" w:color="auto" w:fill="D9E2F3" w:themeFill="accent1" w:themeFillTint="33"/>
        </w:rPr>
        <w:t xml:space="preserve"> </w:t>
      </w:r>
      <w:bookmarkStart w:id="174" w:name="_Toc135636294"/>
      <w:r w:rsidR="001C2810" w:rsidRPr="00CD1BAF">
        <w:rPr>
          <w:sz w:val="36"/>
          <w:szCs w:val="36"/>
          <w:shd w:val="clear" w:color="auto" w:fill="D9E2F3" w:themeFill="accent1" w:themeFillTint="33"/>
        </w:rPr>
        <w:t>KRYTERIA WYBORU PROJEKTÓW DLA PRIORYTETU 9 POMOC TECHNICZNA EFRR FEP 2021- 2027</w:t>
      </w:r>
      <w:bookmarkEnd w:id="174"/>
    </w:p>
    <w:bookmarkEnd w:id="173"/>
    <w:p w14:paraId="20030236" w14:textId="77777777" w:rsidR="00224428" w:rsidRDefault="00224428" w:rsidP="00224428">
      <w:pPr>
        <w:spacing w:line="312" w:lineRule="auto"/>
        <w:rPr>
          <w:rFonts w:ascii="Arial" w:hAnsi="Arial" w:cs="Arial"/>
          <w:bCs/>
          <w:sz w:val="22"/>
          <w:szCs w:val="22"/>
        </w:rPr>
      </w:pPr>
    </w:p>
    <w:p w14:paraId="03129ED4" w14:textId="349700B5"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 xml:space="preserve">Wybór projektów PT odbywa się w sposób niekonkurencyjny. </w:t>
      </w:r>
    </w:p>
    <w:p w14:paraId="7C63E349" w14:textId="77777777"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 xml:space="preserve">Ocena przeprowadzana jest jednoetapowo. </w:t>
      </w:r>
    </w:p>
    <w:p w14:paraId="1F13512C" w14:textId="77777777"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 xml:space="preserve">Spełnienie kryteriów jest obligatoryjne – niezbędne do przyznania dofinansowania.  </w:t>
      </w:r>
    </w:p>
    <w:p w14:paraId="431DD3E2" w14:textId="77777777"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Ocena ma charakter „zerojedynkowy”.</w:t>
      </w:r>
    </w:p>
    <w:p w14:paraId="6A566934" w14:textId="77777777"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Ocena spełnienia kryteriów jest dokonywana na podstawie informacji zawartych we wniosku.</w:t>
      </w:r>
    </w:p>
    <w:p w14:paraId="719A5AB9" w14:textId="66FF280A" w:rsidR="00224428" w:rsidRPr="00224428" w:rsidRDefault="00224428" w:rsidP="00224428">
      <w:pPr>
        <w:pStyle w:val="Nagwek3"/>
        <w:numPr>
          <w:ilvl w:val="1"/>
          <w:numId w:val="155"/>
        </w:numPr>
        <w:ind w:left="567" w:hanging="567"/>
        <w:jc w:val="both"/>
      </w:pPr>
      <w:bookmarkStart w:id="175" w:name="_Toc135636295"/>
      <w:r w:rsidRPr="00224428">
        <w:t>KRYTERIA FORMALNO-MERYTORYCZNE</w:t>
      </w:r>
      <w:bookmarkEnd w:id="175"/>
      <w:r w:rsidRPr="00224428">
        <w:t xml:space="preserve"> </w:t>
      </w:r>
    </w:p>
    <w:p w14:paraId="60627133" w14:textId="77777777" w:rsidR="00224428" w:rsidRPr="00224428" w:rsidRDefault="00224428" w:rsidP="00224428">
      <w:pPr>
        <w:spacing w:line="312" w:lineRule="auto"/>
        <w:rPr>
          <w:rFonts w:ascii="Arial" w:hAnsi="Arial" w:cs="Arial"/>
          <w:b/>
          <w:sz w:val="22"/>
          <w:szCs w:val="22"/>
        </w:rPr>
      </w:pPr>
    </w:p>
    <w:p w14:paraId="3B9DA717" w14:textId="7736F623" w:rsidR="00224428" w:rsidRPr="00224428" w:rsidRDefault="00224428" w:rsidP="00224428">
      <w:pPr>
        <w:numPr>
          <w:ilvl w:val="0"/>
          <w:numId w:val="161"/>
        </w:numPr>
        <w:spacing w:line="276" w:lineRule="auto"/>
        <w:ind w:left="426" w:hanging="426"/>
        <w:contextualSpacing/>
        <w:rPr>
          <w:rFonts w:ascii="Arial" w:hAnsi="Arial" w:cs="Arial"/>
          <w:b/>
          <w:bCs/>
        </w:rPr>
      </w:pPr>
      <w:r w:rsidRPr="00224428">
        <w:rPr>
          <w:rFonts w:ascii="Arial" w:hAnsi="Arial" w:cs="Arial"/>
          <w:b/>
          <w:bCs/>
        </w:rPr>
        <w:t>Prawidłowość sporządzenia wniosku</w:t>
      </w:r>
    </w:p>
    <w:p w14:paraId="27526B3A"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w:t>
      </w:r>
    </w:p>
    <w:p w14:paraId="1FE84F76" w14:textId="77777777" w:rsidR="00224428" w:rsidRPr="00224428" w:rsidRDefault="00224428" w:rsidP="00224428">
      <w:pPr>
        <w:numPr>
          <w:ilvl w:val="0"/>
          <w:numId w:val="149"/>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czy projekt został złożony w trybie i terminie wskazanym w regulaminie wyboru projektów, </w:t>
      </w:r>
    </w:p>
    <w:p w14:paraId="2E3D2EF8" w14:textId="77777777" w:rsidR="00224428" w:rsidRPr="00224428" w:rsidRDefault="00224428" w:rsidP="00224428">
      <w:pPr>
        <w:numPr>
          <w:ilvl w:val="0"/>
          <w:numId w:val="149"/>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czy wszystkie wymagane pola we wniosku o dofinansowanie zostały uzupełnione i zawierają informacje wystarczające do oceny projektu w pozostałych kryteriach oraz czy dołączono wszystkie wymagane załączniki.</w:t>
      </w:r>
    </w:p>
    <w:p w14:paraId="3345BD93" w14:textId="0520CEA5"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Kryterium otrzyma ocenę „TAK”, jeśli zostaną spełnione wymagania wskazane w jego opisie.</w:t>
      </w:r>
    </w:p>
    <w:p w14:paraId="56A43EC5" w14:textId="77777777" w:rsidR="00A33B6D" w:rsidRPr="00224428" w:rsidRDefault="00A33B6D" w:rsidP="00224428">
      <w:pPr>
        <w:spacing w:line="312" w:lineRule="auto"/>
        <w:rPr>
          <w:rFonts w:ascii="Arial" w:eastAsiaTheme="minorHAnsi" w:hAnsi="Arial" w:cs="Arial"/>
          <w:sz w:val="22"/>
          <w:szCs w:val="22"/>
          <w:lang w:eastAsia="en-US"/>
        </w:rPr>
      </w:pPr>
    </w:p>
    <w:p w14:paraId="15868BBE" w14:textId="1524ED98" w:rsidR="00224428" w:rsidRPr="00224428" w:rsidRDefault="00224428" w:rsidP="00224428">
      <w:pPr>
        <w:numPr>
          <w:ilvl w:val="0"/>
          <w:numId w:val="161"/>
        </w:numPr>
        <w:spacing w:line="276" w:lineRule="auto"/>
        <w:ind w:left="426" w:hanging="426"/>
        <w:contextualSpacing/>
        <w:rPr>
          <w:rFonts w:ascii="Arial" w:hAnsi="Arial" w:cs="Arial"/>
          <w:b/>
          <w:bCs/>
        </w:rPr>
      </w:pPr>
      <w:r w:rsidRPr="00224428">
        <w:rPr>
          <w:rFonts w:ascii="Arial" w:hAnsi="Arial" w:cs="Arial"/>
          <w:b/>
          <w:bCs/>
        </w:rPr>
        <w:t>Zgodność projektu z dokumentami programowymi</w:t>
      </w:r>
    </w:p>
    <w:p w14:paraId="65ABBB9B"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Kryterium ma na celu weryfikację, czy projekt wpisuje się w zakres dokumentów programowych (FEP 2021-2027 i SZOP 2021-2027), obowiązujących na dzień ogłoszenia naboru wniosków.</w:t>
      </w:r>
    </w:p>
    <w:p w14:paraId="0849235F" w14:textId="77777777" w:rsidR="00224428" w:rsidRPr="00224428" w:rsidRDefault="00224428" w:rsidP="006D0431">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w:t>
      </w:r>
    </w:p>
    <w:p w14:paraId="78DEA2DD" w14:textId="0C379A0C" w:rsidR="00224428" w:rsidRDefault="00F811E9" w:rsidP="006D0431">
      <w:pPr>
        <w:numPr>
          <w:ilvl w:val="0"/>
          <w:numId w:val="150"/>
        </w:numPr>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t>c</w:t>
      </w:r>
      <w:r w:rsidR="00224428" w:rsidRPr="00224428">
        <w:rPr>
          <w:rFonts w:ascii="Arial" w:eastAsiaTheme="minorHAnsi" w:hAnsi="Arial" w:cs="Arial"/>
          <w:sz w:val="22"/>
          <w:szCs w:val="22"/>
          <w:lang w:eastAsia="en-US"/>
        </w:rPr>
        <w:t>zy wnioskodawca jest podmiotem kwalifikującym się</w:t>
      </w:r>
      <w:r w:rsidR="00C377D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do </w:t>
      </w:r>
      <w:r w:rsidR="00C377D6">
        <w:rPr>
          <w:rFonts w:ascii="Arial" w:eastAsiaTheme="minorHAnsi" w:hAnsi="Arial" w:cs="Arial"/>
          <w:sz w:val="22"/>
          <w:szCs w:val="22"/>
          <w:lang w:eastAsia="en-US"/>
        </w:rPr>
        <w:t>uzyskania</w:t>
      </w:r>
      <w:r w:rsidR="00224428" w:rsidRPr="00224428">
        <w:rPr>
          <w:rFonts w:ascii="Arial" w:eastAsiaTheme="minorHAnsi" w:hAnsi="Arial" w:cs="Arial"/>
          <w:sz w:val="22"/>
          <w:szCs w:val="22"/>
          <w:lang w:eastAsia="en-US"/>
        </w:rPr>
        <w:t xml:space="preserve"> wsparcia w ramach </w:t>
      </w:r>
      <w:r w:rsidR="00C377D6">
        <w:rPr>
          <w:rFonts w:ascii="Arial" w:eastAsiaTheme="minorHAnsi" w:hAnsi="Arial" w:cs="Arial"/>
          <w:sz w:val="22"/>
          <w:szCs w:val="22"/>
          <w:lang w:eastAsia="en-US"/>
        </w:rPr>
        <w:t xml:space="preserve">naboru zgodnie z typem beneficjenta określonym dla  </w:t>
      </w:r>
      <w:r w:rsidR="00224428" w:rsidRPr="00224428">
        <w:rPr>
          <w:rFonts w:ascii="Arial" w:eastAsiaTheme="minorHAnsi" w:hAnsi="Arial" w:cs="Arial"/>
          <w:sz w:val="22"/>
          <w:szCs w:val="22"/>
          <w:lang w:eastAsia="en-US"/>
        </w:rPr>
        <w:t>priorytetu/działania</w:t>
      </w:r>
      <w:r w:rsidR="00C377D6">
        <w:rPr>
          <w:rFonts w:ascii="Arial" w:eastAsiaTheme="minorHAnsi" w:hAnsi="Arial" w:cs="Arial"/>
          <w:sz w:val="22"/>
          <w:szCs w:val="22"/>
          <w:lang w:eastAsia="en-US"/>
        </w:rPr>
        <w:t xml:space="preserve"> Pomocy Technicznej FEP 2021-2027</w:t>
      </w:r>
      <w:r w:rsidR="00224428" w:rsidRPr="00224428">
        <w:rPr>
          <w:rFonts w:ascii="Arial" w:eastAsiaTheme="minorHAnsi" w:hAnsi="Arial" w:cs="Arial"/>
          <w:sz w:val="22"/>
          <w:szCs w:val="22"/>
          <w:lang w:eastAsia="en-US"/>
        </w:rPr>
        <w:t>, zgodnie z dokumentami programowymi obowiązującymi na dzień ogłoszenia naboru wniosków,</w:t>
      </w:r>
    </w:p>
    <w:p w14:paraId="4D10F64D" w14:textId="40597DD2" w:rsidR="00C377D6" w:rsidRPr="001877D2" w:rsidRDefault="00C377D6" w:rsidP="006D0431">
      <w:pPr>
        <w:numPr>
          <w:ilvl w:val="0"/>
          <w:numId w:val="150"/>
        </w:numPr>
        <w:tabs>
          <w:tab w:val="left" w:pos="851"/>
        </w:tabs>
        <w:spacing w:line="312" w:lineRule="auto"/>
        <w:rPr>
          <w:rFonts w:ascii="Arial" w:eastAsiaTheme="minorHAnsi" w:hAnsi="Arial" w:cs="Arial"/>
          <w:sz w:val="22"/>
          <w:szCs w:val="22"/>
          <w:lang w:eastAsia="en-US"/>
        </w:rPr>
      </w:pPr>
      <w:r w:rsidRPr="00C377D6">
        <w:rPr>
          <w:rFonts w:ascii="Arial" w:eastAsiaTheme="minorHAnsi" w:hAnsi="Arial" w:cs="Arial"/>
          <w:sz w:val="22"/>
          <w:szCs w:val="22"/>
          <w:lang w:val="pl" w:eastAsia="en-US"/>
        </w:rPr>
        <w:t>czy projekt jest zgodny z działaniami określonymi w SZOP FEP 2021-2027 dla danego priorytetu Pomocy Technicznej FEP 2021-2027 oraz jest zasadny z punktu widzenia realizacji celów programu FEP 2021-2027</w:t>
      </w:r>
      <w:r>
        <w:rPr>
          <w:rFonts w:ascii="Arial" w:eastAsiaTheme="minorHAnsi" w:hAnsi="Arial" w:cs="Arial"/>
          <w:sz w:val="22"/>
          <w:szCs w:val="22"/>
          <w:lang w:val="pl" w:eastAsia="en-US"/>
        </w:rPr>
        <w:t>,</w:t>
      </w:r>
    </w:p>
    <w:p w14:paraId="15E80841" w14:textId="05B78174" w:rsidR="007B13B8" w:rsidRDefault="007B13B8" w:rsidP="006D0431">
      <w:pPr>
        <w:pStyle w:val="Akapitzlist"/>
        <w:numPr>
          <w:ilvl w:val="0"/>
          <w:numId w:val="150"/>
        </w:numPr>
        <w:spacing w:line="312" w:lineRule="auto"/>
        <w:rPr>
          <w:rFonts w:ascii="Arial" w:eastAsiaTheme="minorHAnsi" w:hAnsi="Arial" w:cs="Arial"/>
          <w:sz w:val="22"/>
          <w:szCs w:val="22"/>
          <w:lang w:eastAsia="en-US"/>
        </w:rPr>
      </w:pPr>
      <w:r w:rsidRPr="007B13B8">
        <w:rPr>
          <w:rFonts w:ascii="Arial" w:eastAsiaTheme="minorHAnsi" w:hAnsi="Arial" w:cs="Arial"/>
          <w:sz w:val="22"/>
          <w:szCs w:val="22"/>
          <w:lang w:eastAsia="en-US"/>
        </w:rPr>
        <w:t>czy jest uzasadnione w jaki sposób zaplanowane działania przyczyniają się do podniesienia zdolności administracyjnych beneficjentów i partnerów</w:t>
      </w:r>
      <w:r w:rsidR="001877D2">
        <w:rPr>
          <w:rFonts w:ascii="Arial" w:eastAsiaTheme="minorHAnsi" w:hAnsi="Arial" w:cs="Arial"/>
          <w:sz w:val="22"/>
          <w:szCs w:val="22"/>
          <w:lang w:eastAsia="en-US"/>
        </w:rPr>
        <w:t>,</w:t>
      </w:r>
    </w:p>
    <w:p w14:paraId="354B61F2" w14:textId="4C1D7C8D" w:rsidR="001877D2" w:rsidRPr="00FB1D4D" w:rsidRDefault="001877D2" w:rsidP="00FB1D4D">
      <w:pPr>
        <w:pStyle w:val="Akapitzlist"/>
        <w:numPr>
          <w:ilvl w:val="0"/>
          <w:numId w:val="150"/>
        </w:numPr>
        <w:spacing w:line="312" w:lineRule="auto"/>
        <w:rPr>
          <w:rFonts w:ascii="Arial" w:eastAsiaTheme="minorHAnsi" w:hAnsi="Arial" w:cs="Arial"/>
          <w:sz w:val="22"/>
          <w:szCs w:val="22"/>
          <w:lang w:eastAsia="en-US"/>
        </w:rPr>
      </w:pPr>
      <w:r w:rsidRPr="00FB1D4D">
        <w:rPr>
          <w:rFonts w:ascii="Arial" w:eastAsiaTheme="minorHAnsi" w:hAnsi="Arial" w:cs="Arial"/>
          <w:sz w:val="22"/>
          <w:szCs w:val="22"/>
          <w:lang w:eastAsia="en-US"/>
        </w:rPr>
        <w:t>czy zachowany został pułap (%)maksymalnego poziomu dofinansowania wydatków kwalifikowalnych w projekcie (środki UE),</w:t>
      </w:r>
    </w:p>
    <w:p w14:paraId="443CB8F5" w14:textId="43FC387A" w:rsidR="007B13B8" w:rsidRPr="00224428" w:rsidRDefault="001877D2" w:rsidP="006D0431">
      <w:pPr>
        <w:numPr>
          <w:ilvl w:val="0"/>
          <w:numId w:val="150"/>
        </w:numPr>
        <w:tabs>
          <w:tab w:val="left" w:pos="851"/>
        </w:tabs>
        <w:spacing w:line="312" w:lineRule="auto"/>
        <w:rPr>
          <w:rFonts w:ascii="Arial" w:eastAsiaTheme="minorHAnsi" w:hAnsi="Arial" w:cs="Arial"/>
          <w:sz w:val="22"/>
          <w:szCs w:val="22"/>
          <w:lang w:eastAsia="en-US"/>
        </w:rPr>
      </w:pPr>
      <w:r w:rsidRPr="001877D2">
        <w:rPr>
          <w:rFonts w:ascii="Arial" w:eastAsiaTheme="minorHAnsi" w:hAnsi="Arial" w:cs="Arial"/>
          <w:sz w:val="22"/>
          <w:szCs w:val="22"/>
          <w:lang w:val="pl" w:eastAsia="en-US"/>
        </w:rPr>
        <w:t>czy wartość wniosku o dofinansowanie nie przekracza dostępnej alokacji w ramach danego priorytetu Pomocy Technicznej FEP 2021-2027 z uwzględnieniem podziału na kategorie interwencji</w:t>
      </w:r>
      <w:r>
        <w:rPr>
          <w:rFonts w:ascii="Arial" w:eastAsiaTheme="minorHAnsi" w:hAnsi="Arial" w:cs="Arial"/>
          <w:sz w:val="22"/>
          <w:szCs w:val="22"/>
          <w:lang w:val="pl" w:eastAsia="en-US"/>
        </w:rPr>
        <w:t>.</w:t>
      </w:r>
    </w:p>
    <w:p w14:paraId="29F1D25C" w14:textId="77777777" w:rsidR="00EF11A9" w:rsidRPr="00EF11A9" w:rsidRDefault="00EF11A9" w:rsidP="00EF11A9">
      <w:pPr>
        <w:spacing w:line="312" w:lineRule="auto"/>
        <w:rPr>
          <w:rFonts w:ascii="Arial" w:eastAsiaTheme="minorHAnsi" w:hAnsi="Arial" w:cs="Arial"/>
          <w:sz w:val="22"/>
          <w:szCs w:val="22"/>
          <w:lang w:eastAsia="en-US"/>
        </w:rPr>
      </w:pPr>
      <w:r w:rsidRPr="00EF11A9">
        <w:rPr>
          <w:rFonts w:ascii="Arial" w:eastAsiaTheme="minorHAnsi" w:hAnsi="Arial" w:cs="Arial"/>
          <w:b/>
          <w:bCs/>
          <w:sz w:val="22"/>
          <w:szCs w:val="22"/>
          <w:lang w:eastAsia="en-US"/>
        </w:rPr>
        <w:lastRenderedPageBreak/>
        <w:t>Zasady oceny</w:t>
      </w:r>
      <w:r w:rsidRPr="00EF11A9">
        <w:rPr>
          <w:rFonts w:ascii="Arial" w:eastAsiaTheme="minorHAnsi" w:hAnsi="Arial" w:cs="Arial"/>
          <w:sz w:val="22"/>
          <w:szCs w:val="22"/>
          <w:lang w:eastAsia="en-US"/>
        </w:rPr>
        <w:t>: Kryterium otrzyma ocenę „TAK”, jeśli zostaną spełnione wymagania wskazane w jego opisie.</w:t>
      </w:r>
    </w:p>
    <w:p w14:paraId="6DCC9699" w14:textId="7853305C" w:rsidR="00EF11A9" w:rsidRDefault="00EF11A9" w:rsidP="00EF11A9">
      <w:pPr>
        <w:spacing w:line="312" w:lineRule="auto"/>
        <w:rPr>
          <w:rFonts w:ascii="Arial" w:eastAsiaTheme="minorHAnsi" w:hAnsi="Arial" w:cs="Arial"/>
          <w:sz w:val="22"/>
          <w:szCs w:val="22"/>
          <w:lang w:eastAsia="en-US"/>
        </w:rPr>
      </w:pPr>
    </w:p>
    <w:p w14:paraId="6E20CB42" w14:textId="13DCED30" w:rsidR="00224428" w:rsidRPr="00224428" w:rsidRDefault="00224428" w:rsidP="00224428">
      <w:pPr>
        <w:numPr>
          <w:ilvl w:val="0"/>
          <w:numId w:val="161"/>
        </w:numPr>
        <w:spacing w:line="276" w:lineRule="auto"/>
        <w:ind w:left="426" w:hanging="426"/>
        <w:contextualSpacing/>
        <w:rPr>
          <w:rFonts w:ascii="Arial" w:hAnsi="Arial" w:cs="Arial"/>
          <w:b/>
          <w:bCs/>
        </w:rPr>
      </w:pPr>
      <w:r w:rsidRPr="00224428">
        <w:rPr>
          <w:rFonts w:ascii="Arial" w:hAnsi="Arial" w:cs="Arial"/>
          <w:b/>
          <w:bCs/>
        </w:rPr>
        <w:t>Zgodność projektu z prawem wspólnotowym i krajowym</w:t>
      </w:r>
    </w:p>
    <w:p w14:paraId="7B2292FE"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Kryterium ma na celu weryfikację czy projekt jest zgodny z: </w:t>
      </w:r>
    </w:p>
    <w:p w14:paraId="786E0964" w14:textId="77777777" w:rsidR="00224428" w:rsidRPr="00224428" w:rsidRDefault="00224428" w:rsidP="00224428">
      <w:pPr>
        <w:numPr>
          <w:ilvl w:val="0"/>
          <w:numId w:val="152"/>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zasadą równości kobiet i mężczyzn,</w:t>
      </w:r>
    </w:p>
    <w:p w14:paraId="306B298E" w14:textId="77777777" w:rsidR="00224428" w:rsidRPr="00224428" w:rsidRDefault="00224428" w:rsidP="00224428">
      <w:pPr>
        <w:numPr>
          <w:ilvl w:val="0"/>
          <w:numId w:val="152"/>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zasadą równości szans i niedyskryminacji, w tym dostępności dla osób z niepełnosprawnościami,</w:t>
      </w:r>
    </w:p>
    <w:p w14:paraId="1A25F98A" w14:textId="54D4D954" w:rsidR="00224428" w:rsidRPr="00224428" w:rsidRDefault="00224428" w:rsidP="00224428">
      <w:pPr>
        <w:numPr>
          <w:ilvl w:val="0"/>
          <w:numId w:val="152"/>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zasadą zrównoważonego rozwoju</w:t>
      </w:r>
      <w:r w:rsidR="00BF6F37">
        <w:rPr>
          <w:rFonts w:ascii="Arial" w:eastAsiaTheme="minorHAnsi" w:hAnsi="Arial" w:cs="Arial"/>
          <w:sz w:val="22"/>
          <w:szCs w:val="22"/>
          <w:lang w:eastAsia="en-US"/>
        </w:rPr>
        <w:t>,</w:t>
      </w:r>
      <w:r w:rsidRPr="00224428">
        <w:rPr>
          <w:rFonts w:ascii="Arial" w:eastAsiaTheme="minorHAnsi" w:hAnsi="Arial" w:cs="Arial"/>
          <w:sz w:val="22"/>
          <w:szCs w:val="22"/>
          <w:lang w:eastAsia="en-US"/>
        </w:rPr>
        <w:t xml:space="preserve"> </w:t>
      </w:r>
    </w:p>
    <w:p w14:paraId="3DE2EB84" w14:textId="77777777" w:rsidR="00224428" w:rsidRPr="00224428" w:rsidRDefault="00224428" w:rsidP="00224428">
      <w:pPr>
        <w:numPr>
          <w:ilvl w:val="0"/>
          <w:numId w:val="152"/>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Kartą Praw Podstawowych Unii Europejskiej i konwencją o prawach osób niepełnosprawnych,</w:t>
      </w:r>
    </w:p>
    <w:p w14:paraId="4571EC43" w14:textId="77777777" w:rsidR="00224428" w:rsidRPr="00224428" w:rsidRDefault="00224428" w:rsidP="00224428">
      <w:pPr>
        <w:numPr>
          <w:ilvl w:val="0"/>
          <w:numId w:val="152"/>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ustawą Prawo Zamówień Publicznych (PZP). </w:t>
      </w:r>
    </w:p>
    <w:p w14:paraId="3E81A0DB"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 czy projekt:</w:t>
      </w:r>
    </w:p>
    <w:p w14:paraId="0E04B539" w14:textId="3ABBB752" w:rsidR="00224428" w:rsidRPr="00224428" w:rsidRDefault="00224428" w:rsidP="00224428">
      <w:pPr>
        <w:numPr>
          <w:ilvl w:val="0"/>
          <w:numId w:val="151"/>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jest zgodny z zasadą równości kobiet i mężczyzn</w:t>
      </w:r>
      <w:r w:rsidRPr="00224428">
        <w:rPr>
          <w:rFonts w:ascii="Arial" w:eastAsiaTheme="minorHAnsi" w:hAnsi="Arial" w:cs="Arial"/>
          <w:sz w:val="22"/>
          <w:szCs w:val="22"/>
          <w:vertAlign w:val="superscript"/>
          <w:lang w:eastAsia="en-US"/>
        </w:rPr>
        <w:footnoteReference w:id="18"/>
      </w:r>
      <w:r w:rsidRPr="00224428">
        <w:rPr>
          <w:rFonts w:ascii="Arial" w:eastAsiaTheme="minorHAnsi" w:hAnsi="Arial" w:cs="Arial"/>
          <w:sz w:val="22"/>
          <w:szCs w:val="22"/>
          <w:lang w:eastAsia="en-US"/>
        </w:rPr>
        <w:t xml:space="preserve"> (art.9 ust. 2 rozporządzenia ramowego)</w:t>
      </w:r>
      <w:r w:rsidR="00BF6F37">
        <w:rPr>
          <w:rFonts w:ascii="Arial" w:eastAsiaTheme="minorHAnsi" w:hAnsi="Arial" w:cs="Arial"/>
          <w:sz w:val="22"/>
          <w:szCs w:val="22"/>
          <w:lang w:eastAsia="en-US"/>
        </w:rPr>
        <w:t>;</w:t>
      </w:r>
    </w:p>
    <w:p w14:paraId="65A90001"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Wnioskodawca powinien rozważyć, czy przy planowaniu i realizacji projektu można zidentyfikować ewentualne bariery wpływające na odmienną sytuację kobiet i mężczyzn we wspieranym obszarze. Jeśli tak, to powinien zaplanować działania, które przyczynią się do wyrównania szans płci będącej w gorszym położeniu. Wtedy powinien zaznaczyć wpływ pozytywny i przedstawić ww. działania. Jeśli wnioskodawca stwierdzi, że projekt w żaden sposób nie wpływa na zmianę sytuacji kobiet i mężczyzn, może zaznaczyć wpływ neutralny i uzasadnić ten wybór. Jednocześnie, należy pamiętać, że projekt w żaden sposób nie może przyczyniać się do dyskryminacji którejś z płci. Zgodność projektu zostanie uznana jeśli projekt ma pozytywny bądź neutralny wpływ na zasadę równości kobiet i mężczyzn.</w:t>
      </w:r>
    </w:p>
    <w:p w14:paraId="1F721E53" w14:textId="4E74A166" w:rsidR="00224428" w:rsidRPr="00224428" w:rsidRDefault="00224428" w:rsidP="00224428">
      <w:pPr>
        <w:numPr>
          <w:ilvl w:val="0"/>
          <w:numId w:val="151"/>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jest zgodny z zasadą równości szans i niedyskryminacji, w tym dostępności dla osób z niepełnosprawnościami (art.9 ust. 3 rozporządzenia ramowego)</w:t>
      </w:r>
      <w:r w:rsidR="00BF6F37">
        <w:rPr>
          <w:rFonts w:ascii="Arial" w:eastAsiaTheme="minorHAnsi" w:hAnsi="Arial" w:cs="Arial"/>
          <w:sz w:val="22"/>
          <w:szCs w:val="22"/>
          <w:lang w:eastAsia="en-US"/>
        </w:rPr>
        <w:t>;</w:t>
      </w:r>
    </w:p>
    <w:p w14:paraId="78022892"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Wnioskodawca powinien wskazać, w jaki sposób realizacja projektu ma pozytywny wpływ na ww. zasadę poprzez zapewnienie dostępności produktów lub usług</w:t>
      </w:r>
      <w:r w:rsidRPr="00224428">
        <w:rPr>
          <w:rFonts w:ascii="Arial" w:eastAsiaTheme="minorHAnsi" w:hAnsi="Arial" w:cs="Arial"/>
          <w:sz w:val="22"/>
          <w:szCs w:val="22"/>
          <w:vertAlign w:val="superscript"/>
          <w:lang w:eastAsia="en-US"/>
        </w:rPr>
        <w:footnoteReference w:id="19"/>
      </w:r>
      <w:r w:rsidRPr="00224428">
        <w:rPr>
          <w:rFonts w:ascii="Arial" w:eastAsiaTheme="minorHAnsi" w:hAnsi="Arial" w:cs="Arial"/>
          <w:sz w:val="22"/>
          <w:szCs w:val="22"/>
          <w:lang w:eastAsia="en-US"/>
        </w:rPr>
        <w:t>. Przez pozytywny wpływ należy rozumieć zapewnienie dostępności infrastruktury, środków transportu, towarów, usług, technologii i systemów informacyjno-komunikacyjnych oraz wszelkich produktów projektów dla wszystkich ich użytkowników/użytkowniczek. Dostępność pozwala osobom, które mogą być wykluczone (ze względu na różne przesłanki np. wiek, tymczasowa niepełnosprawność, opieka nad dziećmi itd.), w szczególności osobom z niepełnosprawnościami i starszym na korzystanie z nich na zasadzie równości z innymi osobami. Dopuszczalne jest uznanie neutralności poszczególnych produktów/usług projektu w stosunku do ww. zasady, o ile wnioskodawca wykaże, że produkty/usługi nie mają swoich bezpośrednich użytkowników/użytkowniczek. W takiej sytuacji również uznaje się, że projekt ma pozytywny wpływ na ww. zasady.</w:t>
      </w:r>
    </w:p>
    <w:p w14:paraId="05DB61C1" w14:textId="77777777" w:rsidR="00224428" w:rsidRPr="00224428" w:rsidRDefault="00224428" w:rsidP="00224428">
      <w:pPr>
        <w:numPr>
          <w:ilvl w:val="0"/>
          <w:numId w:val="151"/>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lastRenderedPageBreak/>
        <w:t>jest zgodny z zasadą zrównoważonego (art.9 ust. 4 rozporządzenia ramowego)</w:t>
      </w:r>
    </w:p>
    <w:p w14:paraId="4C41CE34" w14:textId="5F938E01"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Wnioskodawca powinien oświadczyć, że realizuje przedsięwzięcie zgodnie z zasadą zrównoważonego rozwoju</w:t>
      </w:r>
      <w:r w:rsidR="00BF6F37">
        <w:rPr>
          <w:rFonts w:ascii="Arial" w:eastAsiaTheme="minorHAnsi" w:hAnsi="Arial" w:cs="Arial"/>
          <w:sz w:val="22"/>
          <w:szCs w:val="22"/>
          <w:lang w:eastAsia="en-US"/>
        </w:rPr>
        <w:t>;</w:t>
      </w:r>
    </w:p>
    <w:p w14:paraId="1390775C" w14:textId="77777777" w:rsidR="00224428" w:rsidRPr="00224428" w:rsidRDefault="00224428" w:rsidP="00224428">
      <w:pPr>
        <w:numPr>
          <w:ilvl w:val="0"/>
          <w:numId w:val="151"/>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nie narusza postanowień Karty praw podstawowych UE oraz Konwencji o prawach osób niepełnosprawnych;</w:t>
      </w:r>
    </w:p>
    <w:p w14:paraId="283FCF6D"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Wnioskodawca powinien zadeklarować, że sposób realizacji oraz zakres projektu nie będzie naruszać postanowień Karty praw podstawowych Unii Europejskiej z dnia 6 czerwca 2016 r. (Dz. Urz. UE C 202 z 7.06.2016, str. 3890) oraz Konwencji o prawach osób niepełnosprawnych, sporządzonej w Nowym Jorku dnia 13 grudnia 2006 r. (Dz. U. z 2012 r. poz. 1169, z </w:t>
      </w:r>
      <w:proofErr w:type="spellStart"/>
      <w:r w:rsidRPr="00224428">
        <w:rPr>
          <w:rFonts w:ascii="Arial" w:eastAsiaTheme="minorHAnsi" w:hAnsi="Arial" w:cs="Arial"/>
          <w:sz w:val="22"/>
          <w:szCs w:val="22"/>
          <w:lang w:eastAsia="en-US"/>
        </w:rPr>
        <w:t>późn</w:t>
      </w:r>
      <w:proofErr w:type="spellEnd"/>
      <w:r w:rsidRPr="00224428">
        <w:rPr>
          <w:rFonts w:ascii="Arial" w:eastAsiaTheme="minorHAnsi" w:hAnsi="Arial" w:cs="Arial"/>
          <w:sz w:val="22"/>
          <w:szCs w:val="22"/>
          <w:lang w:eastAsia="en-US"/>
        </w:rPr>
        <w:t>. zm.).</w:t>
      </w:r>
    </w:p>
    <w:p w14:paraId="0446DB6A" w14:textId="06B271C7" w:rsidR="00E1094A" w:rsidRDefault="00224428" w:rsidP="00E1094A">
      <w:pPr>
        <w:numPr>
          <w:ilvl w:val="0"/>
          <w:numId w:val="151"/>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jest zgodny z ustawą PZP </w:t>
      </w:r>
      <w:r w:rsidR="00E1094A">
        <w:rPr>
          <w:rFonts w:ascii="Arial" w:eastAsiaTheme="minorHAnsi" w:hAnsi="Arial" w:cs="Arial"/>
          <w:sz w:val="22"/>
          <w:szCs w:val="22"/>
          <w:lang w:eastAsia="en-US"/>
        </w:rPr>
        <w:t xml:space="preserve"> i </w:t>
      </w:r>
      <w:r w:rsidRPr="00224428">
        <w:rPr>
          <w:rFonts w:ascii="Arial" w:eastAsiaTheme="minorHAnsi" w:hAnsi="Arial" w:cs="Arial"/>
          <w:sz w:val="22"/>
          <w:szCs w:val="22"/>
          <w:lang w:eastAsia="en-US"/>
        </w:rPr>
        <w:t xml:space="preserve"> zasadą konkurencyjności opisaną w Wytycznych dot. kwalifikowalności wydatków na lata 2021-2027.</w:t>
      </w:r>
    </w:p>
    <w:p w14:paraId="0CD5FCD5" w14:textId="3668B1F8" w:rsidR="00E1094A" w:rsidRDefault="00E1094A" w:rsidP="00E1094A">
      <w:pPr>
        <w:tabs>
          <w:tab w:val="left" w:pos="0"/>
        </w:tabs>
        <w:spacing w:line="312" w:lineRule="auto"/>
        <w:contextualSpacing/>
        <w:rPr>
          <w:rFonts w:ascii="Arial" w:eastAsiaTheme="minorHAnsi" w:hAnsi="Arial" w:cs="Arial"/>
          <w:sz w:val="22"/>
          <w:szCs w:val="22"/>
          <w:lang w:eastAsia="en-US"/>
        </w:rPr>
      </w:pPr>
      <w:r w:rsidRPr="00E1094A">
        <w:rPr>
          <w:rFonts w:ascii="Arial" w:eastAsiaTheme="minorHAnsi" w:hAnsi="Arial" w:cs="Arial"/>
          <w:sz w:val="22"/>
          <w:szCs w:val="22"/>
          <w:lang w:eastAsia="en-US"/>
        </w:rPr>
        <w:t>Wnioskodawca powinien  oświadczyć, że projekt jest realizowany zgodnie z ustawą PZP, w tym uwzględnia przepisy dotyczące zielonych zamówień publicznych (aspekty środowiskowe i społeczne)  i zasadą konkurencyjności opisaną w Wytycznych dotyczących kwalifikowalności wydatków na lata 2021-2027.</w:t>
      </w:r>
    </w:p>
    <w:p w14:paraId="69804504" w14:textId="77777777" w:rsidR="00E1094A" w:rsidRPr="00E1094A" w:rsidRDefault="00E1094A" w:rsidP="00CC14A7">
      <w:pPr>
        <w:tabs>
          <w:tab w:val="left" w:pos="0"/>
        </w:tabs>
        <w:spacing w:line="312" w:lineRule="auto"/>
        <w:contextualSpacing/>
        <w:rPr>
          <w:rFonts w:ascii="Arial" w:eastAsiaTheme="minorHAnsi" w:hAnsi="Arial" w:cs="Arial"/>
          <w:sz w:val="22"/>
          <w:szCs w:val="22"/>
          <w:lang w:eastAsia="en-US"/>
        </w:rPr>
      </w:pPr>
    </w:p>
    <w:p w14:paraId="4D43E2C3" w14:textId="7B76880B"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xml:space="preserve"> Kryterium otrzyma ocenę „TAK”, jeśli zostaną spełnione wymagania wskazane w jego opisie. </w:t>
      </w:r>
    </w:p>
    <w:p w14:paraId="0D4E08E2" w14:textId="77777777" w:rsidR="00EF11A9" w:rsidRPr="00224428" w:rsidRDefault="00EF11A9" w:rsidP="00224428">
      <w:pPr>
        <w:spacing w:line="312" w:lineRule="auto"/>
        <w:rPr>
          <w:rFonts w:ascii="Arial" w:eastAsiaTheme="minorHAnsi" w:hAnsi="Arial" w:cs="Arial"/>
          <w:sz w:val="22"/>
          <w:szCs w:val="22"/>
          <w:lang w:eastAsia="en-US"/>
        </w:rPr>
      </w:pPr>
    </w:p>
    <w:p w14:paraId="405F257C" w14:textId="049062E2" w:rsidR="00224428" w:rsidRPr="00224428" w:rsidRDefault="00224428" w:rsidP="00EF11A9">
      <w:pPr>
        <w:numPr>
          <w:ilvl w:val="0"/>
          <w:numId w:val="161"/>
        </w:numPr>
        <w:spacing w:line="276" w:lineRule="auto"/>
        <w:ind w:left="426" w:hanging="426"/>
        <w:contextualSpacing/>
        <w:rPr>
          <w:rFonts w:ascii="Arial" w:hAnsi="Arial" w:cs="Arial"/>
          <w:b/>
          <w:bCs/>
        </w:rPr>
      </w:pPr>
      <w:r w:rsidRPr="00224428">
        <w:rPr>
          <w:rFonts w:ascii="Arial" w:hAnsi="Arial" w:cs="Arial"/>
          <w:b/>
          <w:bCs/>
        </w:rPr>
        <w:t>Kwalifikowalność wydatków</w:t>
      </w:r>
    </w:p>
    <w:p w14:paraId="1D2DED4D" w14:textId="739A0669"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Kryterium ma na celu weryfikację czy projekt jest zgodny z zasadami kwalifikowalności opisanymi w Wytycznych dot. kwalifikowalności wydatków na lata 2021-2027 i Wytycznych dot. wykorzystania środków pomocy technicznej na lata 2021-2027</w:t>
      </w:r>
      <w:r w:rsidR="00E1094A">
        <w:rPr>
          <w:rFonts w:ascii="Arial" w:eastAsiaTheme="minorHAnsi" w:hAnsi="Arial" w:cs="Arial"/>
          <w:sz w:val="22"/>
          <w:szCs w:val="22"/>
          <w:lang w:eastAsia="en-US"/>
        </w:rPr>
        <w:t>.</w:t>
      </w:r>
    </w:p>
    <w:p w14:paraId="05F561FE"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W ramach oceny kryterium zostanie zweryfikowane: </w:t>
      </w:r>
    </w:p>
    <w:p w14:paraId="31BCF789" w14:textId="1ACADFBF" w:rsidR="00224428" w:rsidRPr="00224428" w:rsidRDefault="00224428" w:rsidP="00224428">
      <w:pPr>
        <w:numPr>
          <w:ilvl w:val="0"/>
          <w:numId w:val="159"/>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planowane wydatki są kwalifikowalne</w:t>
      </w:r>
      <w:r w:rsidR="00E1094A">
        <w:rPr>
          <w:rFonts w:ascii="Arial" w:eastAsiaTheme="minorHAnsi" w:hAnsi="Arial" w:cs="Arial"/>
          <w:sz w:val="22"/>
          <w:szCs w:val="22"/>
          <w:lang w:eastAsia="en-US"/>
        </w:rPr>
        <w:t xml:space="preserve"> </w:t>
      </w:r>
      <w:r w:rsidR="00E1094A" w:rsidRPr="00E1094A">
        <w:rPr>
          <w:rFonts w:ascii="Arial" w:eastAsiaTheme="minorHAnsi" w:hAnsi="Arial" w:cs="Arial"/>
          <w:sz w:val="22"/>
          <w:szCs w:val="22"/>
          <w:lang w:eastAsia="en-US"/>
        </w:rPr>
        <w:t>zgodnie z Wytycznymi dotyczącymi wykorzystania środków pomocy technicznej na lata 2021-2027 oraz programem FEP</w:t>
      </w:r>
      <w:r w:rsidRPr="00224428">
        <w:rPr>
          <w:rFonts w:ascii="Arial" w:eastAsiaTheme="minorHAnsi" w:hAnsi="Arial" w:cs="Arial"/>
          <w:sz w:val="22"/>
          <w:szCs w:val="22"/>
          <w:lang w:eastAsia="en-US"/>
        </w:rPr>
        <w:t>,</w:t>
      </w:r>
    </w:p>
    <w:p w14:paraId="39710754" w14:textId="77777777" w:rsidR="00224428" w:rsidRPr="00224428" w:rsidRDefault="00224428" w:rsidP="00224428">
      <w:pPr>
        <w:numPr>
          <w:ilvl w:val="0"/>
          <w:numId w:val="159"/>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wnioskodawca zapewnił o braku podwójnego finansowania przedsięwzięć z różnych zewnętrznych środków publicznych, w tym europejskich.</w:t>
      </w:r>
    </w:p>
    <w:p w14:paraId="40330313" w14:textId="4D102653"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Kryterium otrzyma ocenę „TAK”, jeśli zostaną spełnione wymagania wskazane w jego opisie.</w:t>
      </w:r>
    </w:p>
    <w:p w14:paraId="7F9B12D1" w14:textId="77777777" w:rsidR="00EF11A9" w:rsidRPr="00224428" w:rsidRDefault="00EF11A9" w:rsidP="00224428">
      <w:pPr>
        <w:spacing w:line="312" w:lineRule="auto"/>
        <w:rPr>
          <w:rFonts w:ascii="Arial" w:eastAsiaTheme="minorHAnsi" w:hAnsi="Arial" w:cs="Arial"/>
          <w:sz w:val="22"/>
          <w:szCs w:val="22"/>
          <w:lang w:eastAsia="en-US"/>
        </w:rPr>
      </w:pPr>
    </w:p>
    <w:p w14:paraId="0009B66A" w14:textId="369B4C31" w:rsidR="00224428" w:rsidRPr="00224428" w:rsidRDefault="00224428" w:rsidP="00EF11A9">
      <w:pPr>
        <w:numPr>
          <w:ilvl w:val="0"/>
          <w:numId w:val="161"/>
        </w:numPr>
        <w:spacing w:line="276" w:lineRule="auto"/>
        <w:ind w:left="426" w:hanging="426"/>
        <w:contextualSpacing/>
        <w:rPr>
          <w:rFonts w:ascii="Arial" w:hAnsi="Arial" w:cs="Arial"/>
          <w:b/>
          <w:bCs/>
        </w:rPr>
      </w:pPr>
      <w:r w:rsidRPr="00224428">
        <w:rPr>
          <w:rFonts w:ascii="Arial" w:hAnsi="Arial" w:cs="Arial"/>
          <w:b/>
          <w:bCs/>
        </w:rPr>
        <w:t>Właściwy dobór wskaźników we wniosku o dofinansowanie</w:t>
      </w:r>
    </w:p>
    <w:p w14:paraId="0FA7B111" w14:textId="44C7F252"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Kryterium ma na celu weryfikację, czy wybrane wskaźniki są adekwatne do zadań ujętych we wniosku o dofinansowanie i mają przypisane adekwatne wartości.</w:t>
      </w:r>
    </w:p>
    <w:p w14:paraId="441C14FD" w14:textId="77777777" w:rsidR="00E1094A" w:rsidRPr="00E1094A" w:rsidRDefault="00E1094A" w:rsidP="00E1094A">
      <w:pPr>
        <w:spacing w:line="312" w:lineRule="auto"/>
        <w:rPr>
          <w:rFonts w:ascii="Arial" w:eastAsiaTheme="minorHAnsi" w:hAnsi="Arial" w:cs="Arial"/>
          <w:sz w:val="22"/>
          <w:szCs w:val="22"/>
          <w:lang w:eastAsia="en-US"/>
        </w:rPr>
      </w:pPr>
      <w:r w:rsidRPr="00E1094A">
        <w:rPr>
          <w:rFonts w:ascii="Arial" w:eastAsiaTheme="minorHAnsi" w:hAnsi="Arial" w:cs="Arial"/>
          <w:sz w:val="22"/>
          <w:szCs w:val="22"/>
          <w:lang w:eastAsia="en-US"/>
        </w:rPr>
        <w:t>W ramach oceny kryterium zostanie zweryfikowane:</w:t>
      </w:r>
    </w:p>
    <w:p w14:paraId="21BF9935" w14:textId="4A1912EE" w:rsidR="00E1094A" w:rsidRDefault="00E1094A" w:rsidP="00E12813">
      <w:pPr>
        <w:pStyle w:val="Akapitzlist"/>
        <w:numPr>
          <w:ilvl w:val="0"/>
          <w:numId w:val="162"/>
        </w:numPr>
        <w:spacing w:line="312" w:lineRule="auto"/>
        <w:ind w:left="426" w:hanging="426"/>
        <w:rPr>
          <w:rFonts w:ascii="Arial" w:eastAsiaTheme="minorHAnsi" w:hAnsi="Arial" w:cs="Arial"/>
          <w:sz w:val="22"/>
          <w:szCs w:val="22"/>
          <w:lang w:eastAsia="en-US"/>
        </w:rPr>
      </w:pPr>
      <w:r w:rsidRPr="006A3AFF">
        <w:rPr>
          <w:rFonts w:ascii="Arial" w:eastAsiaTheme="minorHAnsi" w:hAnsi="Arial" w:cs="Arial"/>
          <w:sz w:val="22"/>
          <w:szCs w:val="22"/>
          <w:lang w:eastAsia="en-US"/>
        </w:rPr>
        <w:t>czy wybrane wskaźniki znajdują się w opisie priorytetu Pomocy Technicznej Programu lub Szczegółowym Opisie Priorytetów FEP</w:t>
      </w:r>
      <w:r>
        <w:rPr>
          <w:rFonts w:ascii="Arial" w:eastAsiaTheme="minorHAnsi" w:hAnsi="Arial" w:cs="Arial"/>
          <w:sz w:val="22"/>
          <w:szCs w:val="22"/>
          <w:lang w:eastAsia="en-US"/>
        </w:rPr>
        <w:t>,</w:t>
      </w:r>
    </w:p>
    <w:p w14:paraId="3EF81B7D" w14:textId="49A3525A" w:rsidR="0031123D" w:rsidRPr="006A3AFF" w:rsidRDefault="0031123D" w:rsidP="00E12813">
      <w:pPr>
        <w:pStyle w:val="Akapitzlist"/>
        <w:numPr>
          <w:ilvl w:val="0"/>
          <w:numId w:val="162"/>
        </w:numPr>
        <w:spacing w:line="312" w:lineRule="auto"/>
        <w:ind w:left="426" w:hanging="426"/>
        <w:rPr>
          <w:rFonts w:ascii="Arial" w:eastAsiaTheme="minorHAnsi" w:hAnsi="Arial" w:cs="Arial"/>
          <w:sz w:val="22"/>
          <w:szCs w:val="22"/>
          <w:lang w:eastAsia="en-US"/>
        </w:rPr>
      </w:pPr>
      <w:r>
        <w:rPr>
          <w:rFonts w:ascii="Arial" w:eastAsiaTheme="minorHAnsi" w:hAnsi="Arial" w:cs="Arial"/>
          <w:sz w:val="22"/>
          <w:szCs w:val="22"/>
          <w:lang w:eastAsia="en-US"/>
        </w:rPr>
        <w:t>czy wnioskodawca wybrał wszystkie adekwatne wskaźniki w stosunku do zadań planowanych do realizacji projektu,</w:t>
      </w:r>
    </w:p>
    <w:p w14:paraId="45A8133F" w14:textId="3CBCDAC0" w:rsidR="00E1094A" w:rsidRPr="006A3AFF" w:rsidRDefault="00E1094A" w:rsidP="00E12813">
      <w:pPr>
        <w:pStyle w:val="Akapitzlist"/>
        <w:numPr>
          <w:ilvl w:val="0"/>
          <w:numId w:val="162"/>
        </w:numPr>
        <w:spacing w:line="312" w:lineRule="auto"/>
        <w:ind w:left="426" w:hanging="426"/>
        <w:rPr>
          <w:rFonts w:ascii="Arial" w:eastAsiaTheme="minorHAnsi" w:hAnsi="Arial" w:cs="Arial"/>
          <w:sz w:val="22"/>
          <w:szCs w:val="22"/>
          <w:lang w:eastAsia="en-US"/>
        </w:rPr>
      </w:pPr>
      <w:r>
        <w:rPr>
          <w:rFonts w:ascii="Arial" w:eastAsiaTheme="minorHAnsi" w:hAnsi="Arial" w:cs="Arial"/>
          <w:sz w:val="22"/>
          <w:szCs w:val="22"/>
          <w:lang w:eastAsia="en-US"/>
        </w:rPr>
        <w:t>c</w:t>
      </w:r>
      <w:r w:rsidRPr="006A3AFF">
        <w:rPr>
          <w:rFonts w:ascii="Arial" w:eastAsiaTheme="minorHAnsi" w:hAnsi="Arial" w:cs="Arial"/>
          <w:sz w:val="22"/>
          <w:szCs w:val="22"/>
          <w:lang w:eastAsia="en-US"/>
        </w:rPr>
        <w:t>zy wybrane wskaźniki umożliwiają monitorowanie postępu rzeczowego realizowanych zadań</w:t>
      </w:r>
      <w:r>
        <w:rPr>
          <w:rFonts w:ascii="Arial" w:eastAsiaTheme="minorHAnsi" w:hAnsi="Arial" w:cs="Arial"/>
          <w:sz w:val="22"/>
          <w:szCs w:val="22"/>
          <w:lang w:eastAsia="en-US"/>
        </w:rPr>
        <w:t>.</w:t>
      </w:r>
    </w:p>
    <w:p w14:paraId="0F6CEB6B" w14:textId="77777777" w:rsidR="00E1094A" w:rsidRPr="00224428" w:rsidRDefault="00E1094A" w:rsidP="00224428">
      <w:pPr>
        <w:spacing w:line="312" w:lineRule="auto"/>
        <w:rPr>
          <w:rFonts w:ascii="Arial" w:eastAsiaTheme="minorHAnsi" w:hAnsi="Arial" w:cs="Arial"/>
          <w:sz w:val="22"/>
          <w:szCs w:val="22"/>
          <w:lang w:eastAsia="en-US"/>
        </w:rPr>
      </w:pPr>
    </w:p>
    <w:p w14:paraId="58ABD5A7" w14:textId="60D0B1CE"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xml:space="preserve"> Kryterium otrzyma ocenę „TAK”, jeśli zostaną spełnione wymagania wskazane w jego opisie.</w:t>
      </w:r>
    </w:p>
    <w:p w14:paraId="41420FF1" w14:textId="77777777" w:rsidR="00EF11A9" w:rsidRPr="00224428" w:rsidRDefault="00EF11A9" w:rsidP="00224428">
      <w:pPr>
        <w:spacing w:line="312" w:lineRule="auto"/>
        <w:rPr>
          <w:rFonts w:ascii="Arial" w:eastAsiaTheme="minorHAnsi" w:hAnsi="Arial" w:cs="Arial"/>
          <w:sz w:val="22"/>
          <w:szCs w:val="22"/>
          <w:lang w:eastAsia="en-US"/>
        </w:rPr>
      </w:pPr>
    </w:p>
    <w:p w14:paraId="53304806" w14:textId="796D7A48" w:rsidR="00224428" w:rsidRPr="00224428" w:rsidRDefault="00224428" w:rsidP="00EF11A9">
      <w:pPr>
        <w:numPr>
          <w:ilvl w:val="0"/>
          <w:numId w:val="161"/>
        </w:numPr>
        <w:spacing w:line="276" w:lineRule="auto"/>
        <w:ind w:left="426" w:hanging="426"/>
        <w:contextualSpacing/>
        <w:rPr>
          <w:rFonts w:ascii="Arial" w:hAnsi="Arial" w:cs="Arial"/>
          <w:b/>
          <w:bCs/>
        </w:rPr>
      </w:pPr>
      <w:r w:rsidRPr="00224428">
        <w:rPr>
          <w:rFonts w:ascii="Arial" w:hAnsi="Arial" w:cs="Arial"/>
          <w:b/>
          <w:bCs/>
        </w:rPr>
        <w:t>Wykonalność projektu</w:t>
      </w:r>
    </w:p>
    <w:p w14:paraId="2C8F8605" w14:textId="018B58E5" w:rsidR="00557BC4"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w:t>
      </w:r>
    </w:p>
    <w:p w14:paraId="56FE48EF" w14:textId="52CEBCCD" w:rsidR="00224428" w:rsidRDefault="00224428" w:rsidP="00E12813">
      <w:pPr>
        <w:numPr>
          <w:ilvl w:val="0"/>
          <w:numId w:val="158"/>
        </w:numPr>
        <w:spacing w:line="312" w:lineRule="auto"/>
        <w:ind w:left="426" w:hanging="426"/>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złożon</w:t>
      </w:r>
      <w:r w:rsidR="003A2123">
        <w:rPr>
          <w:rFonts w:ascii="Arial" w:eastAsiaTheme="minorHAnsi" w:hAnsi="Arial" w:cs="Arial"/>
          <w:sz w:val="22"/>
          <w:szCs w:val="22"/>
          <w:lang w:eastAsia="en-US"/>
        </w:rPr>
        <w:t>y</w:t>
      </w:r>
      <w:r w:rsidRPr="00224428">
        <w:rPr>
          <w:rFonts w:ascii="Arial" w:eastAsiaTheme="minorHAnsi" w:hAnsi="Arial" w:cs="Arial"/>
          <w:sz w:val="22"/>
          <w:szCs w:val="22"/>
          <w:lang w:eastAsia="en-US"/>
        </w:rPr>
        <w:t xml:space="preserve"> wnios</w:t>
      </w:r>
      <w:r w:rsidR="003A2123">
        <w:rPr>
          <w:rFonts w:ascii="Arial" w:eastAsiaTheme="minorHAnsi" w:hAnsi="Arial" w:cs="Arial"/>
          <w:sz w:val="22"/>
          <w:szCs w:val="22"/>
          <w:lang w:eastAsia="en-US"/>
        </w:rPr>
        <w:t>ek</w:t>
      </w:r>
      <w:r w:rsidRPr="00224428">
        <w:rPr>
          <w:rFonts w:ascii="Arial" w:eastAsiaTheme="minorHAnsi" w:hAnsi="Arial" w:cs="Arial"/>
          <w:sz w:val="22"/>
          <w:szCs w:val="22"/>
          <w:lang w:eastAsia="en-US"/>
        </w:rPr>
        <w:t xml:space="preserve"> </w:t>
      </w:r>
      <w:r w:rsidR="003A2123">
        <w:rPr>
          <w:rFonts w:ascii="Arial" w:eastAsiaTheme="minorHAnsi" w:hAnsi="Arial" w:cs="Arial"/>
          <w:sz w:val="22"/>
          <w:szCs w:val="22"/>
          <w:lang w:eastAsia="en-US"/>
        </w:rPr>
        <w:t xml:space="preserve">zawiera opis </w:t>
      </w:r>
      <w:r w:rsidRPr="00224428">
        <w:rPr>
          <w:rFonts w:ascii="Arial" w:eastAsiaTheme="minorHAnsi" w:hAnsi="Arial" w:cs="Arial"/>
          <w:sz w:val="22"/>
          <w:szCs w:val="22"/>
          <w:lang w:eastAsia="en-US"/>
        </w:rPr>
        <w:t>zada</w:t>
      </w:r>
      <w:r w:rsidR="003A2123">
        <w:rPr>
          <w:rFonts w:ascii="Arial" w:eastAsiaTheme="minorHAnsi" w:hAnsi="Arial" w:cs="Arial"/>
          <w:sz w:val="22"/>
          <w:szCs w:val="22"/>
          <w:lang w:eastAsia="en-US"/>
        </w:rPr>
        <w:t>ń/działań jakie</w:t>
      </w:r>
      <w:r w:rsidRPr="00224428">
        <w:rPr>
          <w:rFonts w:ascii="Arial" w:eastAsiaTheme="minorHAnsi" w:hAnsi="Arial" w:cs="Arial"/>
          <w:sz w:val="22"/>
          <w:szCs w:val="22"/>
          <w:lang w:eastAsia="en-US"/>
        </w:rPr>
        <w:t xml:space="preserve"> zostały zaplanowane do realizacji</w:t>
      </w:r>
      <w:r w:rsidR="003A2123">
        <w:rPr>
          <w:rFonts w:ascii="Arial" w:eastAsiaTheme="minorHAnsi" w:hAnsi="Arial" w:cs="Arial"/>
          <w:sz w:val="22"/>
          <w:szCs w:val="22"/>
          <w:lang w:eastAsia="en-US"/>
        </w:rPr>
        <w:t xml:space="preserve"> w projekcie</w:t>
      </w:r>
      <w:r w:rsidRPr="00224428">
        <w:rPr>
          <w:rFonts w:ascii="Arial" w:eastAsiaTheme="minorHAnsi" w:hAnsi="Arial" w:cs="Arial"/>
          <w:sz w:val="22"/>
          <w:szCs w:val="22"/>
          <w:lang w:eastAsia="en-US"/>
        </w:rPr>
        <w:t>,</w:t>
      </w:r>
    </w:p>
    <w:p w14:paraId="1EB56CEF" w14:textId="7AAD58B0" w:rsidR="007A709F" w:rsidRPr="007A709F" w:rsidRDefault="00557BC4" w:rsidP="00E12813">
      <w:pPr>
        <w:numPr>
          <w:ilvl w:val="0"/>
          <w:numId w:val="158"/>
        </w:numPr>
        <w:spacing w:line="312" w:lineRule="auto"/>
        <w:ind w:left="426" w:hanging="426"/>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czy </w:t>
      </w:r>
      <w:r w:rsidRPr="00557BC4">
        <w:rPr>
          <w:rFonts w:ascii="Arial" w:eastAsiaTheme="minorHAnsi" w:hAnsi="Arial" w:cs="Arial"/>
          <w:sz w:val="22"/>
          <w:szCs w:val="22"/>
          <w:lang w:eastAsia="en-US"/>
        </w:rPr>
        <w:t xml:space="preserve"> wnioskodawca </w:t>
      </w:r>
      <w:r w:rsidR="007A709F">
        <w:rPr>
          <w:rFonts w:ascii="Arial" w:eastAsiaTheme="minorHAnsi" w:hAnsi="Arial" w:cs="Arial"/>
          <w:sz w:val="22"/>
          <w:szCs w:val="22"/>
          <w:lang w:eastAsia="en-US"/>
        </w:rPr>
        <w:t xml:space="preserve">deklaruje zabezpieczenie środków finansowych na  </w:t>
      </w:r>
      <w:r w:rsidRPr="00557BC4">
        <w:rPr>
          <w:rFonts w:ascii="Arial" w:eastAsiaTheme="minorHAnsi" w:hAnsi="Arial" w:cs="Arial"/>
          <w:sz w:val="22"/>
          <w:szCs w:val="22"/>
          <w:lang w:eastAsia="en-US"/>
        </w:rPr>
        <w:t>pokrycia tzw. wkładu własnego</w:t>
      </w:r>
      <w:r>
        <w:rPr>
          <w:rFonts w:ascii="Arial" w:eastAsiaTheme="minorHAnsi" w:hAnsi="Arial" w:cs="Arial"/>
          <w:sz w:val="22"/>
          <w:szCs w:val="22"/>
          <w:lang w:eastAsia="en-US"/>
        </w:rPr>
        <w:t>,</w:t>
      </w:r>
    </w:p>
    <w:p w14:paraId="321F78EA" w14:textId="7CB2D9BC" w:rsidR="00557BC4" w:rsidRPr="00261C46" w:rsidRDefault="00224428" w:rsidP="00E12813">
      <w:pPr>
        <w:numPr>
          <w:ilvl w:val="0"/>
          <w:numId w:val="158"/>
        </w:numPr>
        <w:spacing w:line="312" w:lineRule="auto"/>
        <w:ind w:left="426" w:hanging="426"/>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wnioskodawca posiada zaplecze techniczne i kadry gwarantujące wykonalność projektu</w:t>
      </w:r>
      <w:r w:rsidR="00557BC4" w:rsidRPr="003A2123">
        <w:rPr>
          <w:rFonts w:ascii="Arial" w:eastAsia="Arial" w:hAnsi="Arial" w:cs="Arial"/>
          <w:sz w:val="22"/>
          <w:szCs w:val="22"/>
          <w:lang w:val="pl"/>
        </w:rPr>
        <w:t>,</w:t>
      </w:r>
    </w:p>
    <w:p w14:paraId="5BC16DBC" w14:textId="2D03AE20" w:rsidR="00BC4530" w:rsidRPr="00BC4530" w:rsidRDefault="00BC4530" w:rsidP="003A2123">
      <w:pPr>
        <w:numPr>
          <w:ilvl w:val="0"/>
          <w:numId w:val="158"/>
        </w:numPr>
        <w:spacing w:line="312" w:lineRule="auto"/>
        <w:ind w:left="426" w:hanging="426"/>
        <w:contextualSpacing/>
        <w:rPr>
          <w:rFonts w:ascii="Arial" w:eastAsiaTheme="minorHAnsi" w:hAnsi="Arial" w:cs="Arial"/>
          <w:sz w:val="22"/>
          <w:szCs w:val="22"/>
          <w:lang w:eastAsia="en-US"/>
        </w:rPr>
      </w:pPr>
      <w:r w:rsidRPr="00BC4530">
        <w:rPr>
          <w:rFonts w:ascii="Arial" w:eastAsiaTheme="minorHAnsi" w:hAnsi="Arial" w:cs="Arial"/>
          <w:bCs/>
          <w:sz w:val="22"/>
          <w:szCs w:val="22"/>
          <w:lang w:eastAsia="en-US"/>
        </w:rPr>
        <w:t>czy wnioskodawca posiada procedury zapobiegania, wykrywania, korygowania i raportowania w obszarze nieprawidłowości i nadużyć finansowych</w:t>
      </w:r>
      <w:r>
        <w:rPr>
          <w:rFonts w:ascii="Arial" w:eastAsiaTheme="minorHAnsi" w:hAnsi="Arial" w:cs="Arial"/>
          <w:bCs/>
          <w:sz w:val="22"/>
          <w:szCs w:val="22"/>
          <w:lang w:eastAsia="en-US"/>
        </w:rPr>
        <w:t>,</w:t>
      </w:r>
      <w:r w:rsidRPr="00BC4530">
        <w:rPr>
          <w:rFonts w:ascii="Arial" w:eastAsiaTheme="minorHAnsi" w:hAnsi="Arial" w:cs="Arial"/>
          <w:bCs/>
          <w:sz w:val="22"/>
          <w:szCs w:val="22"/>
          <w:lang w:eastAsia="en-US"/>
        </w:rPr>
        <w:t xml:space="preserve"> </w:t>
      </w:r>
    </w:p>
    <w:p w14:paraId="422AA34A" w14:textId="36D3734A" w:rsidR="007A709F" w:rsidRPr="00261C46" w:rsidRDefault="00BC4530" w:rsidP="003A2123">
      <w:pPr>
        <w:numPr>
          <w:ilvl w:val="0"/>
          <w:numId w:val="158"/>
        </w:numPr>
        <w:spacing w:line="312" w:lineRule="auto"/>
        <w:ind w:left="426" w:hanging="426"/>
        <w:contextualSpacing/>
        <w:rPr>
          <w:rFonts w:ascii="Arial" w:eastAsiaTheme="minorHAnsi" w:hAnsi="Arial" w:cs="Arial"/>
          <w:sz w:val="22"/>
          <w:szCs w:val="22"/>
          <w:lang w:eastAsia="en-US"/>
        </w:rPr>
      </w:pPr>
      <w:r>
        <w:rPr>
          <w:rFonts w:ascii="Arial" w:eastAsiaTheme="minorHAnsi" w:hAnsi="Arial" w:cs="Arial"/>
          <w:bCs/>
          <w:sz w:val="22"/>
          <w:szCs w:val="22"/>
          <w:lang w:eastAsia="en-US"/>
        </w:rPr>
        <w:t xml:space="preserve">czy wnioskodawca deklaruje brak </w:t>
      </w:r>
      <w:r w:rsidRPr="00BC4530">
        <w:rPr>
          <w:rFonts w:ascii="Arial" w:eastAsiaTheme="minorHAnsi" w:hAnsi="Arial" w:cs="Arial"/>
          <w:bCs/>
          <w:sz w:val="22"/>
          <w:szCs w:val="22"/>
          <w:lang w:eastAsia="en-US"/>
        </w:rPr>
        <w:t>konfliktu interesów dla zadań objętych projektem</w:t>
      </w:r>
      <w:r>
        <w:rPr>
          <w:rFonts w:ascii="Arial" w:eastAsiaTheme="minorHAnsi" w:hAnsi="Arial" w:cs="Arial"/>
          <w:bCs/>
          <w:sz w:val="22"/>
          <w:szCs w:val="22"/>
          <w:lang w:eastAsia="en-US"/>
        </w:rPr>
        <w:t>,</w:t>
      </w:r>
      <w:r w:rsidRPr="00BC4530">
        <w:rPr>
          <w:rFonts w:ascii="Arial" w:eastAsiaTheme="minorHAnsi" w:hAnsi="Arial" w:cs="Arial"/>
          <w:bCs/>
          <w:sz w:val="22"/>
          <w:szCs w:val="22"/>
          <w:lang w:eastAsia="en-US"/>
        </w:rPr>
        <w:t xml:space="preserve"> </w:t>
      </w:r>
    </w:p>
    <w:p w14:paraId="24635209" w14:textId="5A734F48" w:rsidR="006A3AFF" w:rsidRDefault="006A3AFF" w:rsidP="00E12813">
      <w:pPr>
        <w:numPr>
          <w:ilvl w:val="0"/>
          <w:numId w:val="158"/>
        </w:numPr>
        <w:spacing w:line="312" w:lineRule="auto"/>
        <w:ind w:left="426" w:hanging="426"/>
        <w:contextualSpacing/>
        <w:rPr>
          <w:rFonts w:ascii="Arial" w:eastAsia="Arial" w:hAnsi="Arial" w:cs="Arial"/>
          <w:sz w:val="22"/>
          <w:szCs w:val="22"/>
          <w:lang w:val="pl"/>
        </w:rPr>
      </w:pPr>
      <w:r w:rsidRPr="005A7F41">
        <w:rPr>
          <w:rFonts w:ascii="Arial" w:eastAsia="Arial" w:hAnsi="Arial" w:cs="Arial"/>
          <w:sz w:val="22"/>
          <w:szCs w:val="22"/>
          <w:lang w:eastAsia="en-US"/>
        </w:rPr>
        <w:t xml:space="preserve">czy projekt i proponowane zadania służą osiągnięciu celów priorytetu Pomocy Technicznej Programu FEP i są wykonalne </w:t>
      </w:r>
      <w:r w:rsidRPr="71966489">
        <w:rPr>
          <w:rFonts w:ascii="Arial" w:eastAsia="Arial" w:hAnsi="Arial" w:cs="Arial"/>
          <w:sz w:val="22"/>
          <w:szCs w:val="22"/>
          <w:lang w:val="pl"/>
        </w:rPr>
        <w:t>w zaplanowanych ramach czasowych projektu</w:t>
      </w:r>
      <w:r>
        <w:rPr>
          <w:rFonts w:ascii="Arial" w:eastAsia="Arial" w:hAnsi="Arial" w:cs="Arial"/>
          <w:sz w:val="22"/>
          <w:szCs w:val="22"/>
          <w:lang w:val="pl"/>
        </w:rPr>
        <w:t>,</w:t>
      </w:r>
    </w:p>
    <w:p w14:paraId="755A5B60" w14:textId="610C7C4A" w:rsidR="00224428" w:rsidRPr="006A3AFF" w:rsidRDefault="00224428" w:rsidP="00E12813">
      <w:pPr>
        <w:numPr>
          <w:ilvl w:val="0"/>
          <w:numId w:val="158"/>
        </w:numPr>
        <w:spacing w:line="312" w:lineRule="auto"/>
        <w:ind w:left="426" w:hanging="426"/>
        <w:contextualSpacing/>
        <w:rPr>
          <w:rFonts w:ascii="Arial" w:eastAsiaTheme="minorHAnsi" w:hAnsi="Arial" w:cs="Arial"/>
          <w:sz w:val="22"/>
          <w:szCs w:val="22"/>
          <w:lang w:eastAsia="en-US"/>
        </w:rPr>
      </w:pPr>
      <w:r w:rsidRPr="006A3AFF">
        <w:rPr>
          <w:rFonts w:ascii="Arial" w:eastAsiaTheme="minorHAnsi" w:hAnsi="Arial" w:cs="Arial"/>
          <w:sz w:val="22"/>
          <w:szCs w:val="22"/>
          <w:lang w:eastAsia="en-US"/>
        </w:rPr>
        <w:t xml:space="preserve">czy </w:t>
      </w:r>
      <w:r w:rsidR="006A3AFF">
        <w:rPr>
          <w:rFonts w:ascii="Arial" w:eastAsiaTheme="minorHAnsi" w:hAnsi="Arial" w:cs="Arial"/>
          <w:sz w:val="22"/>
          <w:szCs w:val="22"/>
          <w:lang w:eastAsia="en-US"/>
        </w:rPr>
        <w:t xml:space="preserve">wydatki </w:t>
      </w:r>
      <w:r w:rsidRPr="006A3AFF">
        <w:rPr>
          <w:rFonts w:ascii="Arial" w:eastAsiaTheme="minorHAnsi" w:hAnsi="Arial" w:cs="Arial"/>
          <w:sz w:val="22"/>
          <w:szCs w:val="22"/>
          <w:lang w:eastAsia="en-US"/>
        </w:rPr>
        <w:t>przeznaczon</w:t>
      </w:r>
      <w:r w:rsidR="006A3AFF">
        <w:rPr>
          <w:rFonts w:ascii="Arial" w:eastAsiaTheme="minorHAnsi" w:hAnsi="Arial" w:cs="Arial"/>
          <w:sz w:val="22"/>
          <w:szCs w:val="22"/>
          <w:lang w:eastAsia="en-US"/>
        </w:rPr>
        <w:t>e</w:t>
      </w:r>
      <w:r w:rsidRPr="006A3AFF">
        <w:rPr>
          <w:rFonts w:ascii="Arial" w:eastAsiaTheme="minorHAnsi" w:hAnsi="Arial" w:cs="Arial"/>
          <w:sz w:val="22"/>
          <w:szCs w:val="22"/>
          <w:lang w:eastAsia="en-US"/>
        </w:rPr>
        <w:t xml:space="preserve"> na realizację projektu </w:t>
      </w:r>
      <w:r w:rsidR="006A3AFF">
        <w:rPr>
          <w:rFonts w:ascii="Arial" w:eastAsiaTheme="minorHAnsi" w:hAnsi="Arial" w:cs="Arial"/>
          <w:sz w:val="22"/>
          <w:szCs w:val="22"/>
          <w:lang w:eastAsia="en-US"/>
        </w:rPr>
        <w:t xml:space="preserve">są zasadne i </w:t>
      </w:r>
      <w:r w:rsidRPr="006A3AFF">
        <w:rPr>
          <w:rFonts w:ascii="Arial" w:eastAsiaTheme="minorHAnsi" w:hAnsi="Arial" w:cs="Arial"/>
          <w:sz w:val="22"/>
          <w:szCs w:val="22"/>
          <w:lang w:eastAsia="en-US"/>
        </w:rPr>
        <w:t xml:space="preserve"> proporcjonaln</w:t>
      </w:r>
      <w:r w:rsidR="006A3AFF">
        <w:rPr>
          <w:rFonts w:ascii="Arial" w:eastAsiaTheme="minorHAnsi" w:hAnsi="Arial" w:cs="Arial"/>
          <w:sz w:val="22"/>
          <w:szCs w:val="22"/>
          <w:lang w:eastAsia="en-US"/>
        </w:rPr>
        <w:t>e</w:t>
      </w:r>
      <w:r w:rsidRPr="006A3AFF">
        <w:rPr>
          <w:rFonts w:ascii="Arial" w:eastAsiaTheme="minorHAnsi" w:hAnsi="Arial" w:cs="Arial"/>
          <w:sz w:val="22"/>
          <w:szCs w:val="22"/>
          <w:lang w:eastAsia="en-US"/>
        </w:rPr>
        <w:t xml:space="preserve"> </w:t>
      </w:r>
      <w:r w:rsidR="006A3AFF">
        <w:rPr>
          <w:rFonts w:ascii="Arial" w:eastAsiaTheme="minorHAnsi" w:hAnsi="Arial" w:cs="Arial"/>
          <w:sz w:val="22"/>
          <w:szCs w:val="22"/>
          <w:lang w:eastAsia="en-US"/>
        </w:rPr>
        <w:t xml:space="preserve">w stosunku </w:t>
      </w:r>
      <w:r w:rsidRPr="006A3AFF">
        <w:rPr>
          <w:rFonts w:ascii="Arial" w:eastAsiaTheme="minorHAnsi" w:hAnsi="Arial" w:cs="Arial"/>
          <w:sz w:val="22"/>
          <w:szCs w:val="22"/>
          <w:lang w:eastAsia="en-US"/>
        </w:rPr>
        <w:t>do</w:t>
      </w:r>
      <w:r w:rsidR="006A3AFF">
        <w:rPr>
          <w:rFonts w:ascii="Arial" w:eastAsiaTheme="minorHAnsi" w:hAnsi="Arial" w:cs="Arial"/>
          <w:sz w:val="22"/>
          <w:szCs w:val="22"/>
          <w:lang w:eastAsia="en-US"/>
        </w:rPr>
        <w:t xml:space="preserve"> osiągnięcia planowanych </w:t>
      </w:r>
      <w:r w:rsidRPr="006A3AFF">
        <w:rPr>
          <w:rFonts w:ascii="Arial" w:eastAsiaTheme="minorHAnsi" w:hAnsi="Arial" w:cs="Arial"/>
          <w:sz w:val="22"/>
          <w:szCs w:val="22"/>
          <w:lang w:eastAsia="en-US"/>
        </w:rPr>
        <w:t>rezultatów</w:t>
      </w:r>
      <w:r w:rsidR="006A3AFF">
        <w:rPr>
          <w:rFonts w:ascii="Arial" w:eastAsiaTheme="minorHAnsi" w:hAnsi="Arial" w:cs="Arial"/>
          <w:sz w:val="22"/>
          <w:szCs w:val="22"/>
          <w:lang w:eastAsia="en-US"/>
        </w:rPr>
        <w:t>,</w:t>
      </w:r>
      <w:r w:rsidR="006A3AFF" w:rsidRPr="006A3AFF">
        <w:rPr>
          <w:rFonts w:ascii="Arial" w:eastAsia="Arial" w:hAnsi="Arial" w:cs="Arial"/>
          <w:sz w:val="22"/>
          <w:szCs w:val="22"/>
          <w:lang w:eastAsia="en-US"/>
        </w:rPr>
        <w:t xml:space="preserve"> </w:t>
      </w:r>
      <w:r w:rsidR="006A3AFF" w:rsidRPr="006A3AFF">
        <w:rPr>
          <w:rFonts w:ascii="Arial" w:eastAsiaTheme="minorHAnsi" w:hAnsi="Arial" w:cs="Arial"/>
          <w:sz w:val="22"/>
          <w:szCs w:val="22"/>
          <w:lang w:eastAsia="en-US"/>
        </w:rPr>
        <w:t xml:space="preserve">tzn. </w:t>
      </w:r>
      <w:r w:rsidR="003A2123">
        <w:rPr>
          <w:rFonts w:ascii="Arial" w:eastAsiaTheme="minorHAnsi" w:hAnsi="Arial" w:cs="Arial"/>
          <w:sz w:val="22"/>
          <w:szCs w:val="22"/>
          <w:lang w:eastAsia="en-US"/>
        </w:rPr>
        <w:t>ż</w:t>
      </w:r>
      <w:r w:rsidR="006A3AFF" w:rsidRPr="006A3AFF">
        <w:rPr>
          <w:rFonts w:ascii="Arial" w:eastAsiaTheme="minorHAnsi" w:hAnsi="Arial" w:cs="Arial"/>
          <w:sz w:val="22"/>
          <w:szCs w:val="22"/>
          <w:lang w:eastAsia="en-US"/>
        </w:rPr>
        <w:t xml:space="preserve">e </w:t>
      </w:r>
      <w:r w:rsidR="006A3AFF">
        <w:rPr>
          <w:rFonts w:ascii="Arial" w:eastAsiaTheme="minorHAnsi" w:hAnsi="Arial" w:cs="Arial"/>
          <w:sz w:val="22"/>
          <w:szCs w:val="22"/>
          <w:lang w:eastAsia="en-US"/>
        </w:rPr>
        <w:t xml:space="preserve">projekt </w:t>
      </w:r>
      <w:r w:rsidR="006A3AFF" w:rsidRPr="006A3AFF">
        <w:rPr>
          <w:rFonts w:ascii="Arial" w:eastAsiaTheme="minorHAnsi" w:hAnsi="Arial" w:cs="Arial"/>
          <w:sz w:val="22"/>
          <w:szCs w:val="22"/>
          <w:lang w:val="pl" w:eastAsia="en-US"/>
        </w:rPr>
        <w:t>odzwierciedla najkorzystniejszą relację między kwotą wsparcia, podejmowanymi działaniami i osiąganymi celami</w:t>
      </w:r>
      <w:r w:rsidR="006A3AFF">
        <w:rPr>
          <w:rFonts w:ascii="Arial" w:eastAsiaTheme="minorHAnsi" w:hAnsi="Arial" w:cs="Arial"/>
          <w:sz w:val="22"/>
          <w:szCs w:val="22"/>
          <w:lang w:eastAsia="en-US"/>
        </w:rPr>
        <w:t>.</w:t>
      </w:r>
    </w:p>
    <w:p w14:paraId="00C82271" w14:textId="6F77EF81" w:rsidR="000B02EC" w:rsidRDefault="00224428" w:rsidP="00A64A74">
      <w:pPr>
        <w:spacing w:line="312" w:lineRule="auto"/>
        <w:rPr>
          <w:rFonts w:ascii="Arial" w:hAnsi="Arial" w:cs="Arial"/>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xml:space="preserve"> Kryterium otrzyma ocenę „TAK”, jeśli zostaną spełnione wymagania wskazane w jego opisie</w:t>
      </w:r>
    </w:p>
    <w:p w14:paraId="0883F298" w14:textId="77777777" w:rsidR="00E1094A" w:rsidRDefault="00E1094A" w:rsidP="00A64A74">
      <w:pPr>
        <w:spacing w:line="312" w:lineRule="auto"/>
        <w:rPr>
          <w:rFonts w:ascii="Arial" w:hAnsi="Arial" w:cs="Arial"/>
        </w:rPr>
      </w:pPr>
    </w:p>
    <w:p w14:paraId="4BDFCD69" w14:textId="77777777" w:rsidR="00E1094A" w:rsidRPr="00E12813" w:rsidRDefault="00E1094A" w:rsidP="00E12813">
      <w:pPr>
        <w:pStyle w:val="Akapitzlist"/>
        <w:numPr>
          <w:ilvl w:val="0"/>
          <w:numId w:val="161"/>
        </w:numPr>
        <w:spacing w:line="312" w:lineRule="auto"/>
        <w:ind w:left="426" w:hanging="426"/>
        <w:rPr>
          <w:rFonts w:ascii="Arial" w:eastAsia="Arial" w:hAnsi="Arial"/>
          <w:b/>
          <w:sz w:val="22"/>
        </w:rPr>
      </w:pPr>
      <w:r w:rsidRPr="00E12813">
        <w:rPr>
          <w:rFonts w:ascii="Arial" w:eastAsia="Arial" w:hAnsi="Arial"/>
          <w:b/>
          <w:sz w:val="22"/>
          <w:lang w:val="pl"/>
        </w:rPr>
        <w:t>Działania promocyjne i komunikacyjne</w:t>
      </w:r>
    </w:p>
    <w:p w14:paraId="63D81893" w14:textId="441E561D" w:rsidR="00E1094A" w:rsidRDefault="00E1094A" w:rsidP="00E1094A">
      <w:pPr>
        <w:spacing w:line="312" w:lineRule="auto"/>
        <w:rPr>
          <w:rFonts w:ascii="Arial" w:eastAsiaTheme="minorEastAsia" w:hAnsi="Arial" w:cs="Arial"/>
          <w:sz w:val="22"/>
          <w:szCs w:val="22"/>
          <w:lang w:eastAsia="en-US"/>
        </w:rPr>
      </w:pPr>
      <w:r w:rsidRPr="005A7F41">
        <w:rPr>
          <w:rFonts w:ascii="Arial" w:eastAsia="Arial" w:hAnsi="Arial" w:cs="Arial"/>
          <w:sz w:val="22"/>
          <w:szCs w:val="22"/>
          <w:lang w:val="pl"/>
        </w:rPr>
        <w:t xml:space="preserve">Kryterium musi być spełnione w przypadku realizacji </w:t>
      </w:r>
      <w:r w:rsidRPr="71966489">
        <w:rPr>
          <w:rFonts w:ascii="Arial" w:eastAsia="Arial" w:hAnsi="Arial" w:cs="Arial"/>
          <w:sz w:val="22"/>
          <w:szCs w:val="22"/>
          <w:lang w:val="pl"/>
        </w:rPr>
        <w:t xml:space="preserve">projektu i </w:t>
      </w:r>
      <w:r w:rsidRPr="005A7F41">
        <w:rPr>
          <w:rFonts w:ascii="Arial" w:eastAsia="Arial" w:hAnsi="Arial" w:cs="Arial"/>
          <w:sz w:val="22"/>
          <w:szCs w:val="22"/>
          <w:lang w:val="pl"/>
        </w:rPr>
        <w:t>zadań promocyjno-komunikacyjnych</w:t>
      </w:r>
      <w:r w:rsidRPr="71966489">
        <w:rPr>
          <w:rFonts w:ascii="Arial" w:eastAsia="Arial" w:hAnsi="Arial" w:cs="Arial"/>
          <w:sz w:val="22"/>
          <w:szCs w:val="22"/>
          <w:lang w:val="pl"/>
        </w:rPr>
        <w:t>. Z</w:t>
      </w:r>
      <w:r w:rsidRPr="005A7F41">
        <w:rPr>
          <w:rFonts w:ascii="Arial" w:eastAsia="Arial" w:hAnsi="Arial" w:cs="Arial"/>
          <w:sz w:val="22"/>
          <w:szCs w:val="22"/>
          <w:lang w:val="pl"/>
        </w:rPr>
        <w:t>ostanie zweryfikowane na podstawie oświadczenia zawartego we wniosku o dofinansowanie</w:t>
      </w:r>
      <w:r w:rsidRPr="71966489">
        <w:rPr>
          <w:rFonts w:ascii="Arial" w:eastAsia="Arial" w:hAnsi="Arial" w:cs="Arial"/>
          <w:sz w:val="22"/>
          <w:szCs w:val="22"/>
          <w:lang w:val="pl"/>
        </w:rPr>
        <w:t xml:space="preserve">. </w:t>
      </w:r>
    </w:p>
    <w:p w14:paraId="74339AAA" w14:textId="77777777" w:rsidR="00E1094A" w:rsidRDefault="00E1094A" w:rsidP="00E1094A">
      <w:p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W ramach oceny kryterium zostanie ocenione:</w:t>
      </w:r>
    </w:p>
    <w:p w14:paraId="7AC14EBC" w14:textId="6A985A8D" w:rsidR="00E1094A" w:rsidRDefault="006A3AFF" w:rsidP="00E12813">
      <w:pPr>
        <w:pStyle w:val="Akapitzlist"/>
        <w:numPr>
          <w:ilvl w:val="0"/>
          <w:numId w:val="165"/>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t>c</w:t>
      </w:r>
      <w:r w:rsidR="00E1094A" w:rsidRPr="71966489">
        <w:rPr>
          <w:rFonts w:ascii="Arial" w:eastAsiaTheme="minorEastAsia" w:hAnsi="Arial" w:cs="Arial"/>
          <w:sz w:val="22"/>
          <w:szCs w:val="22"/>
          <w:lang w:eastAsia="en-US"/>
        </w:rPr>
        <w:t>zy zadania przedstawione do realizacji w zakresie promocji i komunikacji są zgodne ze Strategią komunikacji Fundusze Europejskie dla Podkarpackiego na lata 2021-2027</w:t>
      </w:r>
      <w:r w:rsidR="003A2123">
        <w:rPr>
          <w:rFonts w:ascii="Arial" w:eastAsiaTheme="minorEastAsia" w:hAnsi="Arial" w:cs="Arial"/>
          <w:sz w:val="22"/>
          <w:szCs w:val="22"/>
          <w:lang w:eastAsia="en-US"/>
        </w:rPr>
        <w:t>,</w:t>
      </w:r>
    </w:p>
    <w:p w14:paraId="64F6808D" w14:textId="5CA20F7F" w:rsidR="00E1094A" w:rsidRDefault="006A3AFF" w:rsidP="00E12813">
      <w:pPr>
        <w:pStyle w:val="Akapitzlist"/>
        <w:numPr>
          <w:ilvl w:val="0"/>
          <w:numId w:val="165"/>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t>c</w:t>
      </w:r>
      <w:r w:rsidR="00E1094A" w:rsidRPr="71966489">
        <w:rPr>
          <w:rFonts w:ascii="Arial" w:eastAsiaTheme="minorEastAsia" w:hAnsi="Arial" w:cs="Arial"/>
          <w:sz w:val="22"/>
          <w:szCs w:val="22"/>
          <w:lang w:eastAsia="en-US"/>
        </w:rPr>
        <w:t>zy wnioskodawca deklaruje, że realizowane przez niego działania:</w:t>
      </w:r>
    </w:p>
    <w:p w14:paraId="5FAE7D9C" w14:textId="2B9705C9" w:rsidR="00E1094A" w:rsidRDefault="00E1094A" w:rsidP="00E12813">
      <w:pPr>
        <w:pStyle w:val="Akapitzlist"/>
        <w:numPr>
          <w:ilvl w:val="0"/>
          <w:numId w:val="164"/>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podniosą świadomość ogółu społeczeństwa o roli i wartości dodanej wsparcia UE oraz wspólnych dla UE wartościach leżących u podstaw projektów realizowanych z Funduszy Europejskich</w:t>
      </w:r>
      <w:r w:rsidR="006A3AFF">
        <w:rPr>
          <w:rFonts w:ascii="Arial" w:eastAsiaTheme="minorEastAsia" w:hAnsi="Arial" w:cs="Arial"/>
          <w:sz w:val="22"/>
          <w:szCs w:val="22"/>
          <w:lang w:eastAsia="en-US"/>
        </w:rPr>
        <w:t>,</w:t>
      </w:r>
    </w:p>
    <w:p w14:paraId="4415A216" w14:textId="4E72E8C9" w:rsidR="00E1094A" w:rsidRDefault="00E1094A" w:rsidP="00E12813">
      <w:pPr>
        <w:pStyle w:val="Akapitzlist"/>
        <w:numPr>
          <w:ilvl w:val="0"/>
          <w:numId w:val="164"/>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podniesienia transparentności wydatków z budżetu UE</w:t>
      </w:r>
      <w:r w:rsidR="006A3AFF">
        <w:rPr>
          <w:rFonts w:ascii="Arial" w:eastAsiaTheme="minorEastAsia" w:hAnsi="Arial" w:cs="Arial"/>
          <w:sz w:val="22"/>
          <w:szCs w:val="22"/>
          <w:lang w:eastAsia="en-US"/>
        </w:rPr>
        <w:t>,</w:t>
      </w:r>
    </w:p>
    <w:p w14:paraId="230CC9CF" w14:textId="499A0E3A" w:rsidR="00E1094A" w:rsidRDefault="00E1094A" w:rsidP="00E12813">
      <w:pPr>
        <w:pStyle w:val="Akapitzlist"/>
        <w:numPr>
          <w:ilvl w:val="0"/>
          <w:numId w:val="164"/>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zapewnienia szerokiej akceptacji społecznej dla działań rozwojowych, realizowanych z udziałem FE oraz znaczenia przynależności do UE i roli w kształtowaniu przyszłości UE</w:t>
      </w:r>
      <w:r w:rsidR="006A3AFF">
        <w:rPr>
          <w:rFonts w:ascii="Arial" w:eastAsiaTheme="minorEastAsia" w:hAnsi="Arial" w:cs="Arial"/>
          <w:sz w:val="22"/>
          <w:szCs w:val="22"/>
          <w:lang w:eastAsia="en-US"/>
        </w:rPr>
        <w:t>,</w:t>
      </w:r>
    </w:p>
    <w:p w14:paraId="15069E1B" w14:textId="6492AF42" w:rsidR="005124C4" w:rsidRDefault="005124C4" w:rsidP="006A3AFF">
      <w:pPr>
        <w:pStyle w:val="Akapitzlist"/>
        <w:numPr>
          <w:ilvl w:val="0"/>
          <w:numId w:val="164"/>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t xml:space="preserve">określą aktualne strategie UE, podkreślając wkład projektów w ich realizację, </w:t>
      </w:r>
    </w:p>
    <w:p w14:paraId="362096A5" w14:textId="67303EF6" w:rsidR="006A3AFF" w:rsidRPr="006A3AFF" w:rsidRDefault="006A3AFF" w:rsidP="00E12813">
      <w:pPr>
        <w:pStyle w:val="Akapitzlist"/>
        <w:numPr>
          <w:ilvl w:val="0"/>
          <w:numId w:val="164"/>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lastRenderedPageBreak/>
        <w:t>p</w:t>
      </w:r>
      <w:r w:rsidRPr="006A3AFF">
        <w:rPr>
          <w:rFonts w:ascii="Arial" w:eastAsiaTheme="minorEastAsia" w:hAnsi="Arial" w:cs="Arial"/>
          <w:sz w:val="22"/>
          <w:szCs w:val="22"/>
          <w:lang w:eastAsia="en-US"/>
        </w:rPr>
        <w:t>rowadzone będą wyłącznie w obszarze Funduszy Europejskich w zakresie celów Strategii Komunikacji Funduszy Europejskich  dla Podkarpacia 2021-2027, z wyłączeniem działań mających inny zakres np.: promowania instytucji lub osób oraz działań o charakterze politycznym</w:t>
      </w:r>
      <w:r w:rsidR="00031E94">
        <w:rPr>
          <w:rFonts w:ascii="Arial" w:eastAsiaTheme="minorEastAsia" w:hAnsi="Arial" w:cs="Arial"/>
          <w:sz w:val="22"/>
          <w:szCs w:val="22"/>
          <w:lang w:eastAsia="en-US"/>
        </w:rPr>
        <w:t>,</w:t>
      </w:r>
    </w:p>
    <w:p w14:paraId="66B885A2" w14:textId="6F23DB8D" w:rsidR="00E1094A" w:rsidRDefault="00E1094A" w:rsidP="00E12813">
      <w:pPr>
        <w:pStyle w:val="Akapitzlist"/>
        <w:numPr>
          <w:ilvl w:val="0"/>
          <w:numId w:val="164"/>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będą spełniać wymogi cyfrowej, ekologicznej i inkluzyjnej komunikacji (zazielenianie, dostępność dla osób niepełnosprawnych)</w:t>
      </w:r>
      <w:r w:rsidR="006A3AFF">
        <w:rPr>
          <w:rFonts w:ascii="Arial" w:eastAsiaTheme="minorEastAsia" w:hAnsi="Arial" w:cs="Arial"/>
          <w:sz w:val="22"/>
          <w:szCs w:val="22"/>
          <w:lang w:eastAsia="en-US"/>
        </w:rPr>
        <w:t>,</w:t>
      </w:r>
    </w:p>
    <w:p w14:paraId="4FEB920F" w14:textId="77777777" w:rsidR="00E1094A" w:rsidRDefault="00E1094A" w:rsidP="00E12813">
      <w:pPr>
        <w:pStyle w:val="Akapitzlist"/>
        <w:numPr>
          <w:ilvl w:val="0"/>
          <w:numId w:val="164"/>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redukcji niepożądanych form promocji, takich jak gadżety, ulotki papierowe,</w:t>
      </w:r>
    </w:p>
    <w:p w14:paraId="1B4F2D1B" w14:textId="77777777" w:rsidR="00E1094A" w:rsidRDefault="00E1094A" w:rsidP="00E12813">
      <w:pPr>
        <w:pStyle w:val="Akapitzlist"/>
        <w:numPr>
          <w:ilvl w:val="0"/>
          <w:numId w:val="164"/>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osiągniecia założonych wskaźników rezultatów strategicznych:</w:t>
      </w:r>
    </w:p>
    <w:p w14:paraId="47822E9D" w14:textId="77777777" w:rsidR="00E1094A" w:rsidRDefault="00E1094A" w:rsidP="00E12813">
      <w:pPr>
        <w:pStyle w:val="Akapitzlist"/>
        <w:numPr>
          <w:ilvl w:val="0"/>
          <w:numId w:val="163"/>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 xml:space="preserve">odsetek respondentów dostrzegających wpływ FE na rozwój regionu, </w:t>
      </w:r>
    </w:p>
    <w:p w14:paraId="684313A6" w14:textId="77777777" w:rsidR="00E1094A" w:rsidRDefault="00E1094A" w:rsidP="00E12813">
      <w:pPr>
        <w:pStyle w:val="Akapitzlist"/>
        <w:numPr>
          <w:ilvl w:val="0"/>
          <w:numId w:val="163"/>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znajomość celów, obszarów lub działań, na które przeznaczane są FE w regionie,</w:t>
      </w:r>
    </w:p>
    <w:p w14:paraId="7055C69B" w14:textId="15C20A22" w:rsidR="00E1094A" w:rsidRDefault="00E1094A" w:rsidP="00E12813">
      <w:pPr>
        <w:pStyle w:val="Akapitzlist"/>
        <w:numPr>
          <w:ilvl w:val="0"/>
          <w:numId w:val="163"/>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odsetek mieszkańców regionu uważających, że osobiście korzystają z Funduszy Europejskich lub ze zmian, jakie zachodzą dzięki Funduszom</w:t>
      </w:r>
      <w:r w:rsidR="003A2123">
        <w:rPr>
          <w:rFonts w:ascii="Arial" w:eastAsiaTheme="minorEastAsia" w:hAnsi="Arial" w:cs="Arial"/>
          <w:sz w:val="22"/>
          <w:szCs w:val="22"/>
          <w:lang w:eastAsia="en-US"/>
        </w:rPr>
        <w:t>.</w:t>
      </w:r>
    </w:p>
    <w:p w14:paraId="25B11974" w14:textId="77777777" w:rsidR="00E1094A" w:rsidRPr="005A7F41" w:rsidRDefault="00E1094A" w:rsidP="00E12813">
      <w:pPr>
        <w:spacing w:line="312" w:lineRule="auto"/>
        <w:rPr>
          <w:rFonts w:ascii="Arial" w:eastAsia="Arial" w:hAnsi="Arial" w:cs="Arial"/>
          <w:sz w:val="22"/>
          <w:szCs w:val="22"/>
          <w:lang w:val="pl"/>
        </w:rPr>
      </w:pPr>
    </w:p>
    <w:p w14:paraId="2043957F" w14:textId="4AC87D83" w:rsidR="00E1094A" w:rsidRDefault="00E1094A" w:rsidP="00A64A74">
      <w:pPr>
        <w:spacing w:line="312" w:lineRule="auto"/>
        <w:rPr>
          <w:rFonts w:ascii="Arial" w:hAnsi="Arial" w:cs="Arial"/>
        </w:rPr>
        <w:sectPr w:rsidR="00E1094A" w:rsidSect="00224428">
          <w:pgSz w:w="11906" w:h="16838"/>
          <w:pgMar w:top="1417" w:right="1417" w:bottom="1417" w:left="1417" w:header="708" w:footer="708" w:gutter="0"/>
          <w:cols w:space="708"/>
          <w:docGrid w:linePitch="360"/>
        </w:sectPr>
      </w:pPr>
    </w:p>
    <w:p w14:paraId="57B1B347" w14:textId="77777777" w:rsidR="00A64A74" w:rsidRPr="008F4BB9" w:rsidRDefault="00A64A74" w:rsidP="00261C46">
      <w:pPr>
        <w:keepNext/>
        <w:spacing w:before="240" w:after="60"/>
        <w:outlineLvl w:val="0"/>
        <w:rPr>
          <w:rFonts w:ascii="Arial" w:hAnsi="Arial" w:cs="Arial"/>
        </w:rPr>
      </w:pPr>
    </w:p>
    <w:sectPr w:rsidR="00A64A74" w:rsidRPr="008F4BB9" w:rsidSect="001C28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011C" w14:textId="77777777" w:rsidR="00AD53F3" w:rsidRDefault="00AD53F3" w:rsidP="006E6832">
      <w:r>
        <w:separator/>
      </w:r>
    </w:p>
  </w:endnote>
  <w:endnote w:type="continuationSeparator" w:id="0">
    <w:p w14:paraId="11D5109E" w14:textId="77777777" w:rsidR="00AD53F3" w:rsidRDefault="00AD53F3" w:rsidP="006E6832">
      <w:r>
        <w:continuationSeparator/>
      </w:r>
    </w:p>
  </w:endnote>
  <w:endnote w:type="continuationNotice" w:id="1">
    <w:p w14:paraId="1EAA05EA" w14:textId="77777777" w:rsidR="00AD53F3" w:rsidRDefault="00AD5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09521978"/>
      <w:docPartObj>
        <w:docPartGallery w:val="Page Numbers (Bottom of Page)"/>
        <w:docPartUnique/>
      </w:docPartObj>
    </w:sdtPr>
    <w:sdtEndPr/>
    <w:sdtContent>
      <w:p w14:paraId="34C70289" w14:textId="4456CD80" w:rsidR="00AD53F3" w:rsidRPr="001E135F" w:rsidRDefault="00AD53F3">
        <w:pPr>
          <w:pStyle w:val="Stopka"/>
          <w:jc w:val="right"/>
          <w:rPr>
            <w:rFonts w:ascii="Arial" w:hAnsi="Arial" w:cs="Arial"/>
          </w:rPr>
        </w:pPr>
        <w:r w:rsidRPr="001E135F">
          <w:rPr>
            <w:rFonts w:ascii="Arial" w:hAnsi="Arial" w:cs="Arial"/>
          </w:rPr>
          <w:fldChar w:fldCharType="begin"/>
        </w:r>
        <w:r w:rsidRPr="001E135F">
          <w:rPr>
            <w:rFonts w:ascii="Arial" w:hAnsi="Arial" w:cs="Arial"/>
          </w:rPr>
          <w:instrText>PAGE   \* MERGEFORMAT</w:instrText>
        </w:r>
        <w:r w:rsidRPr="001E135F">
          <w:rPr>
            <w:rFonts w:ascii="Arial" w:hAnsi="Arial" w:cs="Arial"/>
          </w:rPr>
          <w:fldChar w:fldCharType="separate"/>
        </w:r>
        <w:r>
          <w:rPr>
            <w:rFonts w:ascii="Arial" w:hAnsi="Arial" w:cs="Arial"/>
            <w:noProof/>
          </w:rPr>
          <w:t>39</w:t>
        </w:r>
        <w:r w:rsidRPr="001E135F">
          <w:rPr>
            <w:rFonts w:ascii="Arial" w:hAnsi="Arial" w:cs="Arial"/>
          </w:rPr>
          <w:fldChar w:fldCharType="end"/>
        </w:r>
      </w:p>
    </w:sdtContent>
  </w:sdt>
  <w:p w14:paraId="4D85C371" w14:textId="77777777" w:rsidR="00AD53F3" w:rsidRDefault="00AD53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4053" w14:textId="77777777" w:rsidR="00AD53F3" w:rsidRDefault="00AD53F3" w:rsidP="006E6832">
      <w:r>
        <w:separator/>
      </w:r>
    </w:p>
  </w:footnote>
  <w:footnote w:type="continuationSeparator" w:id="0">
    <w:p w14:paraId="06DF3A08" w14:textId="77777777" w:rsidR="00AD53F3" w:rsidRDefault="00AD53F3" w:rsidP="006E6832">
      <w:r>
        <w:continuationSeparator/>
      </w:r>
    </w:p>
  </w:footnote>
  <w:footnote w:type="continuationNotice" w:id="1">
    <w:p w14:paraId="7ACC9D77" w14:textId="77777777" w:rsidR="00AD53F3" w:rsidRDefault="00AD53F3"/>
  </w:footnote>
  <w:footnote w:id="2">
    <w:p w14:paraId="6762A94A" w14:textId="77777777" w:rsidR="00AD53F3" w:rsidRDefault="00AD53F3" w:rsidP="0055618B">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w:t>
      </w:r>
      <w:r>
        <w:rPr>
          <w:rFonts w:ascii="Arial" w:hAnsi="Arial" w:cs="Arial"/>
          <w:sz w:val="22"/>
          <w:szCs w:val="22"/>
        </w:rPr>
        <w:t xml:space="preserve"> </w:t>
      </w:r>
      <w:r>
        <w:rPr>
          <w:rFonts w:ascii="Arial" w:hAnsi="Arial" w:cs="Arial"/>
          <w:sz w:val="16"/>
          <w:szCs w:val="16"/>
        </w:rPr>
        <w:t xml:space="preserve">/ regulaminie </w:t>
      </w:r>
      <w:r w:rsidRPr="00DD4AE0">
        <w:rPr>
          <w:rFonts w:ascii="Arial" w:hAnsi="Arial" w:cs="Arial"/>
          <w:sz w:val="16"/>
          <w:szCs w:val="16"/>
        </w:rPr>
        <w:t xml:space="preserve">wyboru projektów </w:t>
      </w:r>
      <w:r>
        <w:rPr>
          <w:rFonts w:ascii="Arial" w:hAnsi="Arial" w:cs="Arial"/>
          <w:sz w:val="16"/>
          <w:szCs w:val="16"/>
        </w:rPr>
        <w:t>zostały one określone</w:t>
      </w:r>
    </w:p>
  </w:footnote>
  <w:footnote w:id="3">
    <w:p w14:paraId="4F0563E2" w14:textId="77777777" w:rsidR="00AD53F3" w:rsidRDefault="00AD53F3" w:rsidP="0055618B">
      <w:pPr>
        <w:pStyle w:val="Tekstprzypisudolnego"/>
      </w:pPr>
      <w:r>
        <w:rPr>
          <w:rStyle w:val="Odwoanieprzypisudolnego"/>
        </w:rPr>
        <w:footnoteRef/>
      </w:r>
      <w:r>
        <w:t xml:space="preserve"> </w:t>
      </w:r>
      <w:r w:rsidRPr="00724E84">
        <w:rPr>
          <w:rFonts w:ascii="Arial" w:hAnsi="Arial" w:cs="Arial"/>
          <w:sz w:val="16"/>
          <w:szCs w:val="16"/>
        </w:rPr>
        <w:t xml:space="preserve">Jeśli dotyczy tzn. jeśli w SZOP obowiązującym na dzień ogłoszenia naboru wniosków / regulaminie </w:t>
      </w:r>
      <w:r w:rsidRPr="00DD4AE0">
        <w:rPr>
          <w:rFonts w:ascii="Arial" w:hAnsi="Arial" w:cs="Arial"/>
          <w:sz w:val="16"/>
          <w:szCs w:val="16"/>
        </w:rPr>
        <w:t>wyboru projektów</w:t>
      </w:r>
      <w:r w:rsidRPr="00724E84">
        <w:rPr>
          <w:rFonts w:ascii="Arial" w:hAnsi="Arial" w:cs="Arial"/>
          <w:sz w:val="16"/>
          <w:szCs w:val="16"/>
        </w:rPr>
        <w:t xml:space="preserve"> zostały one określone.</w:t>
      </w:r>
    </w:p>
  </w:footnote>
  <w:footnote w:id="4">
    <w:p w14:paraId="1CD5B370" w14:textId="77777777" w:rsidR="00AD53F3" w:rsidRDefault="00AD53F3" w:rsidP="0055618B">
      <w:pPr>
        <w:pStyle w:val="Tekstprzypisudolnego"/>
      </w:pPr>
      <w:r>
        <w:rPr>
          <w:rStyle w:val="Odwoanieprzypisudolnego"/>
        </w:rPr>
        <w:footnoteRef/>
      </w:r>
      <w:r>
        <w:t xml:space="preserve"> </w:t>
      </w:r>
      <w:r w:rsidRPr="005633D8">
        <w:rPr>
          <w:rFonts w:ascii="Arial" w:hAnsi="Arial" w:cs="Arial"/>
          <w:sz w:val="16"/>
          <w:szCs w:val="16"/>
        </w:rPr>
        <w:t xml:space="preserve">Jeśli dotyczy tzn. jeśli w SZOP obowiązującym na dzień ogłoszenia naboru wniosków / regulaminie </w:t>
      </w:r>
      <w:r w:rsidRPr="00DD4AE0">
        <w:rPr>
          <w:rFonts w:ascii="Arial" w:hAnsi="Arial" w:cs="Arial"/>
          <w:sz w:val="16"/>
          <w:szCs w:val="16"/>
        </w:rPr>
        <w:t xml:space="preserve">wyboru projektów </w:t>
      </w:r>
      <w:r w:rsidRPr="005633D8">
        <w:rPr>
          <w:rFonts w:ascii="Arial" w:hAnsi="Arial" w:cs="Arial"/>
          <w:sz w:val="16"/>
          <w:szCs w:val="16"/>
        </w:rPr>
        <w:t>zostały one określone.</w:t>
      </w:r>
    </w:p>
  </w:footnote>
  <w:footnote w:id="5">
    <w:p w14:paraId="45C4577F" w14:textId="77777777" w:rsidR="00AD53F3" w:rsidRDefault="00AD53F3" w:rsidP="00A16594">
      <w:pPr>
        <w:pStyle w:val="Tekstprzypisudolnego"/>
      </w:pPr>
      <w:r>
        <w:rPr>
          <w:rStyle w:val="Odwoanieprzypisudolnego"/>
        </w:rPr>
        <w:footnoteRef/>
      </w:r>
      <w:r>
        <w:t xml:space="preserve"> </w:t>
      </w:r>
      <w:r w:rsidRPr="002B6732">
        <w:rPr>
          <w:rFonts w:ascii="Arial" w:hAnsi="Arial" w:cs="Arial"/>
          <w:sz w:val="16"/>
          <w:szCs w:val="16"/>
        </w:rPr>
        <w:t>Jeśli dotyczy tzn. jeśli w SzOP obowiązującym na dzień ogłoszenia naboru wniosków zostały one określone.</w:t>
      </w:r>
    </w:p>
  </w:footnote>
  <w:footnote w:id="6">
    <w:p w14:paraId="39E9004B" w14:textId="7E433C14" w:rsidR="00AD53F3" w:rsidRPr="00070CFB" w:rsidRDefault="00AD53F3" w:rsidP="00EB17AA">
      <w:pPr>
        <w:pStyle w:val="Tekstprzypisudolnego"/>
      </w:pPr>
      <w:r w:rsidRPr="00070CFB">
        <w:rPr>
          <w:rStyle w:val="Odwoanieprzypisudolnego"/>
        </w:rPr>
        <w:footnoteRef/>
      </w:r>
      <w:r w:rsidRPr="00070CFB">
        <w:t xml:space="preserve"> </w:t>
      </w:r>
      <w:r w:rsidRPr="00070CFB">
        <w:rPr>
          <w:rFonts w:ascii="Arial" w:eastAsiaTheme="minorHAnsi" w:hAnsi="Arial" w:cs="Arial"/>
          <w:kern w:val="2"/>
          <w:sz w:val="18"/>
          <w:szCs w:val="18"/>
          <w:lang w:eastAsia="en-US"/>
          <w14:ligatures w14:val="standardContextual"/>
        </w:rPr>
        <w:t>Wyjątek stanowią kryteria określające minimalną liczbę punktów konieczną do osiągnięcia. W takim przypadku, gdy projekt nie uzyska minimalnej liczby punktów określonej w danym kryterium projekt uzyskuje ocenę negatywną bez względu na to czy przekroczy minimum procentowe w ramach oceny pozostałych kryteriów jakościowych</w:t>
      </w:r>
      <w:r w:rsidRPr="00070CFB">
        <w:rPr>
          <w:rFonts w:ascii="Arial" w:eastAsiaTheme="minorHAnsi" w:hAnsi="Arial" w:cs="Arial"/>
          <w:kern w:val="2"/>
          <w:sz w:val="22"/>
          <w:szCs w:val="22"/>
          <w:lang w:eastAsia="en-US"/>
          <w14:ligatures w14:val="standardContextual"/>
        </w:rPr>
        <w:t>.</w:t>
      </w:r>
    </w:p>
    <w:p w14:paraId="2224291B" w14:textId="6F8E1C85" w:rsidR="00AD53F3" w:rsidRPr="007C356F" w:rsidRDefault="00AD53F3" w:rsidP="00EB17AA">
      <w:pPr>
        <w:pStyle w:val="Tekstprzypisudolnego"/>
      </w:pPr>
      <w:r w:rsidRPr="007C356F">
        <w:rPr>
          <w:rFonts w:ascii="Arial" w:hAnsi="Arial" w:cs="Arial"/>
          <w:sz w:val="18"/>
          <w:szCs w:val="18"/>
        </w:rPr>
        <w:t>Minimalny procent uzyskanych punktów określany jest każdorazowo w</w:t>
      </w:r>
      <w:r>
        <w:rPr>
          <w:rFonts w:ascii="Arial" w:hAnsi="Arial" w:cs="Arial"/>
          <w:sz w:val="18"/>
          <w:szCs w:val="18"/>
        </w:rPr>
        <w:t> </w:t>
      </w:r>
      <w:r w:rsidRPr="007C356F">
        <w:rPr>
          <w:rFonts w:ascii="Arial" w:hAnsi="Arial" w:cs="Arial"/>
          <w:sz w:val="18"/>
          <w:szCs w:val="18"/>
        </w:rPr>
        <w:t xml:space="preserve">regulaminie </w:t>
      </w:r>
      <w:r>
        <w:rPr>
          <w:rFonts w:ascii="Arial" w:hAnsi="Arial" w:cs="Arial"/>
          <w:sz w:val="18"/>
          <w:szCs w:val="18"/>
        </w:rPr>
        <w:t>wyboru projektów</w:t>
      </w:r>
      <w:r w:rsidRPr="007C356F">
        <w:rPr>
          <w:rFonts w:ascii="Arial" w:hAnsi="Arial" w:cs="Arial"/>
          <w:sz w:val="18"/>
          <w:szCs w:val="18"/>
        </w:rPr>
        <w:t>.</w:t>
      </w:r>
    </w:p>
  </w:footnote>
  <w:footnote w:id="7">
    <w:p w14:paraId="7E71D79C" w14:textId="77777777" w:rsidR="00AD53F3" w:rsidRPr="00DE7C2B" w:rsidRDefault="00AD53F3" w:rsidP="00B43C29">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hyperlink r:id="rId1" w:history="1">
        <w:r w:rsidRPr="00DE7C2B">
          <w:rPr>
            <w:rStyle w:val="Hipercze"/>
            <w:rFonts w:ascii="Arial" w:hAnsi="Arial" w:cs="Arial"/>
            <w:sz w:val="16"/>
            <w:szCs w:val="16"/>
          </w:rPr>
          <w:t>https://rsi.podkarpackie.pl/wp-content/uploads/2022/01/Strategia-RSI-WP-2021-2030_PL_WCAG.pdf</w:t>
        </w:r>
      </w:hyperlink>
      <w:r w:rsidRPr="00DE7C2B">
        <w:rPr>
          <w:rFonts w:ascii="Arial" w:hAnsi="Arial" w:cs="Arial"/>
          <w:sz w:val="16"/>
          <w:szCs w:val="16"/>
        </w:rPr>
        <w:t xml:space="preserve"> </w:t>
      </w:r>
    </w:p>
  </w:footnote>
  <w:footnote w:id="8">
    <w:p w14:paraId="706967CA" w14:textId="77777777" w:rsidR="00AD53F3" w:rsidRDefault="00AD53F3" w:rsidP="00B43C29">
      <w:pPr>
        <w:pStyle w:val="Tekstprzypisudolnego"/>
      </w:pPr>
      <w:r w:rsidRPr="00DE7C2B">
        <w:rPr>
          <w:rStyle w:val="Odwoanieprzypisudolnego"/>
          <w:rFonts w:ascii="Arial" w:hAnsi="Arial" w:cs="Arial"/>
          <w:sz w:val="16"/>
          <w:szCs w:val="16"/>
        </w:rPr>
        <w:footnoteRef/>
      </w:r>
      <w:r w:rsidRPr="00DE7C2B">
        <w:rPr>
          <w:rFonts w:ascii="Arial" w:hAnsi="Arial" w:cs="Arial"/>
          <w:sz w:val="16"/>
          <w:szCs w:val="16"/>
        </w:rPr>
        <w:t xml:space="preserve"> Na podstawie aktualnych na dzień ogłoszenia naboru wniosków danych o sytuacji na rynku pracy opracowywanych przez Wojewódzki Urząd Pracy w Rzeszowie: </w:t>
      </w:r>
      <w:hyperlink r:id="rId2" w:history="1">
        <w:r w:rsidRPr="00DE7C2B">
          <w:rPr>
            <w:rStyle w:val="Hipercze"/>
            <w:rFonts w:ascii="Arial" w:hAnsi="Arial" w:cs="Arial"/>
            <w:sz w:val="16"/>
            <w:szCs w:val="16"/>
          </w:rPr>
          <w:t>https://wuprzeszow.praca.gov.pl/rynek-pracy/statystyki-i-analizy/ranking-zawodow</w:t>
        </w:r>
      </w:hyperlink>
    </w:p>
  </w:footnote>
  <w:footnote w:id="9">
    <w:p w14:paraId="1D72879C" w14:textId="77777777" w:rsidR="00AD53F3" w:rsidRPr="00DE7C2B" w:rsidRDefault="00AD53F3" w:rsidP="006E6832">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r w:rsidRPr="00DE7C2B">
        <w:rPr>
          <w:rFonts w:ascii="Arial" w:eastAsia="Arial" w:hAnsi="Arial" w:cs="Arial"/>
          <w:sz w:val="16"/>
          <w:szCs w:val="16"/>
        </w:rPr>
        <w:t>Dyrektywa Rady z dnia 21 maja 1991 r. dotyczącą oczyszczania ścieków komunalnych.</w:t>
      </w:r>
    </w:p>
  </w:footnote>
  <w:footnote w:id="10">
    <w:p w14:paraId="4DC91B7A" w14:textId="77777777" w:rsidR="00AD53F3" w:rsidRPr="00DE7C2B" w:rsidRDefault="00AD53F3" w:rsidP="006E6832">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r w:rsidRPr="00DE7C2B">
        <w:rPr>
          <w:rFonts w:ascii="Arial" w:eastAsia="Arial" w:hAnsi="Arial" w:cs="Arial"/>
          <w:sz w:val="16"/>
          <w:szCs w:val="16"/>
        </w:rPr>
        <w:t>Dyrektywa Rady z dnia 21 maja 1991 r. dotyczącą oczyszczania ścieków komunalnych.</w:t>
      </w:r>
    </w:p>
  </w:footnote>
  <w:footnote w:id="11">
    <w:p w14:paraId="5D753829" w14:textId="77777777" w:rsidR="00AD53F3" w:rsidRPr="0014056C" w:rsidRDefault="00AD53F3" w:rsidP="007C50AC">
      <w:pPr>
        <w:pStyle w:val="Tekstprzypisudolnego"/>
        <w:rPr>
          <w:rFonts w:ascii="Arial" w:hAnsi="Arial" w:cs="Arial"/>
          <w:sz w:val="16"/>
          <w:szCs w:val="16"/>
        </w:rPr>
      </w:pPr>
      <w:r>
        <w:rPr>
          <w:rStyle w:val="Odwoanieprzypisudolnego"/>
        </w:rPr>
        <w:footnoteRef/>
      </w:r>
      <w:r>
        <w:t xml:space="preserve"> </w:t>
      </w:r>
      <w:r w:rsidRPr="0014056C">
        <w:rPr>
          <w:rFonts w:ascii="Arial" w:hAnsi="Arial" w:cs="Arial"/>
          <w:sz w:val="16"/>
          <w:szCs w:val="16"/>
        </w:rPr>
        <w:t>Wskaźnik strat wody z infrastruktury (ILI) oblicza się następująco: roczne rzeczywiste straty wody (CARL)/roczne rzeczywiste niemożliwe do uniknięcia straty wody (UARL): roczne bieżące straty rzeczywiste (CARL) to ilość wody faktycznie utraconej z sieci dystrybucji (tj. wody, która nie została dostarczona do użytkownika końcowego). Wskaźnik rocznych rzeczywistych</w:t>
      </w:r>
      <w:r>
        <w:t xml:space="preserve"> </w:t>
      </w:r>
      <w:r w:rsidRPr="0014056C">
        <w:rPr>
          <w:rFonts w:ascii="Arial" w:hAnsi="Arial" w:cs="Arial"/>
          <w:sz w:val="16"/>
          <w:szCs w:val="16"/>
        </w:rPr>
        <w:t>niemożliwych do uniknięcia strat wody (UARL) uwzględnia fakt, że w sieci dystrybucji wody zawsze będą występować pewne straty. UARL oblicza się w oparciu o takie czynniki, jak długość sieci, liczba przyłączeń i ciśnienie, pod którym działa sieć.</w:t>
      </w:r>
    </w:p>
  </w:footnote>
  <w:footnote w:id="12">
    <w:p w14:paraId="74F87082" w14:textId="77777777" w:rsidR="00AD53F3" w:rsidRPr="00DE7C2B" w:rsidRDefault="00AD53F3" w:rsidP="007C50AC">
      <w:pPr>
        <w:pStyle w:val="Tekstprzypisudolnego"/>
        <w:rPr>
          <w:rFonts w:ascii="Arial" w:hAnsi="Arial" w:cs="Arial"/>
          <w:sz w:val="16"/>
          <w:szCs w:val="16"/>
        </w:rPr>
      </w:pPr>
      <w:r w:rsidRPr="0014056C">
        <w:rPr>
          <w:rStyle w:val="Odwoanieprzypisudolnego"/>
          <w:rFonts w:ascii="Arial" w:hAnsi="Arial" w:cs="Arial"/>
          <w:sz w:val="16"/>
          <w:szCs w:val="16"/>
        </w:rPr>
        <w:footnoteRef/>
      </w:r>
      <w:r w:rsidRPr="0014056C">
        <w:rPr>
          <w:rFonts w:ascii="Arial" w:hAnsi="Arial" w:cs="Arial"/>
          <w:sz w:val="16"/>
          <w:szCs w:val="16"/>
        </w:rPr>
        <w:t xml:space="preserve"> Dyrektywa Parlamentu Europejskiego i Rady (UE) 2020/2184 z dnia 16 grudnia 2020 r. w sprawie jakości wody</w:t>
      </w:r>
      <w:r w:rsidRPr="00DE7C2B">
        <w:rPr>
          <w:rFonts w:ascii="Arial" w:hAnsi="Arial" w:cs="Arial"/>
          <w:sz w:val="16"/>
          <w:szCs w:val="16"/>
        </w:rPr>
        <w:t xml:space="preserve"> przeznaczonej do spożycia przez ludzi (wersja przekształcona) (Dz.U. L 435 z 23.12.2020, s. 1).</w:t>
      </w:r>
    </w:p>
  </w:footnote>
  <w:footnote w:id="13">
    <w:p w14:paraId="7A010F7A" w14:textId="77777777" w:rsidR="00AD53F3" w:rsidRPr="00DE7C2B" w:rsidRDefault="00AD53F3" w:rsidP="007C50AC">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Wskaźnik strat wody z infrastruktury (ILI) oblicza się następująco: roczne rzeczywiste straty wody (CARL)/roczne rzeczywiste niemożliwe do uniknięcia straty wody (UARL): roczne bieżące straty rzeczywiste (CARL) to ilość wody faktycznie utraconej z sieci dystrybucji (tj. wody, która nie została dostarczona do użytkownika końcowego). Wskaźnik rocznych rzeczywistych niemożliwych do uniknięcia strat wody (UARL) uwzględnia fakt, że w sieci dystrybucji wody zawsze będą występować pewne straty. UARL oblicza się w oparciu o takie czynniki, jak długość sieci, liczba przyłączeń i ciśnienie, pod którym działa sieć.</w:t>
      </w:r>
    </w:p>
  </w:footnote>
  <w:footnote w:id="14">
    <w:p w14:paraId="016B5344" w14:textId="7E4AAFFA" w:rsidR="00AD53F3" w:rsidRPr="002623E8" w:rsidRDefault="00AD53F3" w:rsidP="00752DF7">
      <w:pPr>
        <w:pStyle w:val="Tekstprzypisudolnego"/>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 xml:space="preserve">Pojemność grup w nowych lub zmodernizowanych placówkach opieki nad dziećmi </w:t>
      </w:r>
    </w:p>
  </w:footnote>
  <w:footnote w:id="15">
    <w:p w14:paraId="695B8347" w14:textId="32EEEBB8" w:rsidR="00AD53F3" w:rsidRPr="00E65706" w:rsidRDefault="00AD53F3" w:rsidP="00752DF7">
      <w:pPr>
        <w:pStyle w:val="Tekstprzypisudolnego"/>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Pojemność klas w nowych lub zmodernizowanych placówkach oświatowych.</w:t>
      </w:r>
    </w:p>
  </w:footnote>
  <w:footnote w:id="16">
    <w:p w14:paraId="76C81DF5" w14:textId="0463707B" w:rsidR="00AD53F3" w:rsidRPr="00372B6C" w:rsidRDefault="00AD53F3" w:rsidP="00752DF7">
      <w:pPr>
        <w:pStyle w:val="Tekstprzypisudolnego"/>
        <w:rPr>
          <w:rFonts w:ascii="Arial" w:hAnsi="Arial" w:cs="Arial"/>
          <w:sz w:val="16"/>
          <w:szCs w:val="16"/>
        </w:rPr>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Pojemność klas w nowych lub zmodernizowanych placówkach oświatowych.</w:t>
      </w:r>
      <w:r w:rsidRPr="00B77CAE">
        <w:rPr>
          <w:rFonts w:ascii="Arial" w:hAnsi="Arial" w:cs="Arial"/>
          <w:bCs/>
          <w:sz w:val="16"/>
          <w:szCs w:val="16"/>
        </w:rPr>
        <w:t>.</w:t>
      </w:r>
    </w:p>
    <w:p w14:paraId="76323C62" w14:textId="77777777" w:rsidR="00AD53F3" w:rsidRPr="00E65706" w:rsidRDefault="00AD53F3" w:rsidP="00752DF7">
      <w:pPr>
        <w:pStyle w:val="Tekstprzypisudolnego"/>
      </w:pPr>
    </w:p>
  </w:footnote>
  <w:footnote w:id="17">
    <w:p w14:paraId="00436987" w14:textId="72B1D375" w:rsidR="00AD53F3" w:rsidRPr="00372B6C" w:rsidRDefault="00AD53F3" w:rsidP="00752DF7">
      <w:pPr>
        <w:pStyle w:val="Tekstprzypisudolnego"/>
        <w:rPr>
          <w:rFonts w:ascii="Arial" w:hAnsi="Arial" w:cs="Arial"/>
          <w:sz w:val="16"/>
          <w:szCs w:val="16"/>
        </w:rPr>
      </w:pPr>
      <w:r>
        <w:rPr>
          <w:rStyle w:val="Odwoanieprzypisudolnego"/>
        </w:rPr>
        <w:footnoteRef/>
      </w:r>
      <w:r>
        <w:t xml:space="preserve"> </w:t>
      </w:r>
      <w:r w:rsidRPr="00B77CAE">
        <w:rPr>
          <w:rFonts w:ascii="Arial" w:hAnsi="Arial" w:cs="Arial"/>
          <w:sz w:val="16"/>
          <w:szCs w:val="16"/>
        </w:rPr>
        <w:t>Do wzoru należy podstawić wskaźnik pn</w:t>
      </w:r>
      <w:r w:rsidRPr="004D19CA">
        <w:rPr>
          <w:rFonts w:ascii="Arial" w:hAnsi="Arial" w:cs="Arial"/>
          <w:sz w:val="16"/>
          <w:szCs w:val="16"/>
        </w:rPr>
        <w:t xml:space="preserve">.  </w:t>
      </w:r>
      <w:r w:rsidRPr="004D19CA">
        <w:rPr>
          <w:rFonts w:ascii="Arial" w:hAnsi="Arial" w:cs="Arial"/>
          <w:bCs/>
          <w:i/>
          <w:sz w:val="16"/>
          <w:szCs w:val="16"/>
        </w:rPr>
        <w:t>Pojemność klas w nowych lub zmodernizowanych placówkach oświatowych</w:t>
      </w:r>
      <w:r w:rsidRPr="00B77CAE">
        <w:rPr>
          <w:rFonts w:ascii="Arial" w:hAnsi="Arial" w:cs="Arial"/>
          <w:bCs/>
          <w:sz w:val="16"/>
          <w:szCs w:val="16"/>
        </w:rPr>
        <w:t>.</w:t>
      </w:r>
    </w:p>
    <w:p w14:paraId="3533FF24" w14:textId="77777777" w:rsidR="00AD53F3" w:rsidRPr="00E65706" w:rsidRDefault="00AD53F3" w:rsidP="00752DF7">
      <w:pPr>
        <w:pStyle w:val="Tekstprzypisudolnego"/>
      </w:pPr>
    </w:p>
  </w:footnote>
  <w:footnote w:id="18">
    <w:p w14:paraId="075EDE63" w14:textId="77777777" w:rsidR="00AD53F3" w:rsidRDefault="00AD53F3" w:rsidP="00224428">
      <w:pPr>
        <w:pStyle w:val="Tekstprzypisudolnego"/>
      </w:pPr>
      <w:r w:rsidRPr="001A4D1F">
        <w:rPr>
          <w:rStyle w:val="Odwoanieprzypisudolnego"/>
          <w:rFonts w:ascii="Arial" w:hAnsi="Arial" w:cs="Arial"/>
        </w:rPr>
        <w:footnoteRef/>
      </w:r>
      <w:r w:rsidRPr="001A4D1F">
        <w:rPr>
          <w:rFonts w:ascii="Arial" w:hAnsi="Arial" w:cs="Arial"/>
        </w:rPr>
        <w:t xml:space="preserve"> Zgodnie z zapisami </w:t>
      </w:r>
      <w:r w:rsidRPr="001A4D1F">
        <w:rPr>
          <w:rFonts w:ascii="Arial" w:hAnsi="Arial" w:cs="Arial"/>
          <w:i/>
          <w:iCs/>
        </w:rPr>
        <w:t>Wytycznych dotyczących realizacji zasad równościowych w ramach funduszy unijnych na lata 2021-2027.</w:t>
      </w:r>
    </w:p>
  </w:footnote>
  <w:footnote w:id="19">
    <w:p w14:paraId="5D863895" w14:textId="77777777" w:rsidR="00AD53F3" w:rsidRDefault="00AD53F3" w:rsidP="00224428">
      <w:pPr>
        <w:pStyle w:val="Tekstprzypisudolnego"/>
      </w:pPr>
      <w:r w:rsidRPr="001A4D1F">
        <w:rPr>
          <w:rStyle w:val="Odwoanieprzypisudolnego"/>
          <w:rFonts w:ascii="Arial" w:hAnsi="Arial" w:cs="Arial"/>
        </w:rPr>
        <w:footnoteRef/>
      </w:r>
      <w:r w:rsidRPr="001A4D1F">
        <w:rPr>
          <w:rFonts w:ascii="Arial" w:hAnsi="Arial" w:cs="Arial"/>
        </w:rPr>
        <w:t xml:space="preserve"> </w:t>
      </w:r>
      <w:r w:rsidRPr="00367CE6">
        <w:rPr>
          <w:rFonts w:ascii="Arial" w:hAnsi="Arial" w:cs="Arial"/>
        </w:rPr>
        <w:t xml:space="preserve">Zgodnie z zapisami </w:t>
      </w:r>
      <w:r w:rsidRPr="002D5083">
        <w:rPr>
          <w:rFonts w:ascii="Arial" w:hAnsi="Arial" w:cs="Arial"/>
          <w:i/>
          <w:iCs/>
        </w:rPr>
        <w:t>Wytycznych dotyczących realizacji zasad równościowych w ramach funduszy unijnych na lata 2021-2027</w:t>
      </w:r>
      <w:r w:rsidRPr="00367CE6">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AA"/>
    <w:multiLevelType w:val="hybridMultilevel"/>
    <w:tmpl w:val="15D2565C"/>
    <w:lvl w:ilvl="0" w:tplc="04150001">
      <w:start w:val="1"/>
      <w:numFmt w:val="bullet"/>
      <w:lvlText w:val=""/>
      <w:lvlJc w:val="left"/>
      <w:pPr>
        <w:ind w:left="720" w:hanging="360"/>
      </w:pPr>
      <w:rPr>
        <w:rFonts w:ascii="Symbol" w:hAnsi="Symbol" w:hint="default"/>
      </w:rPr>
    </w:lvl>
    <w:lvl w:ilvl="1" w:tplc="92A89BEA">
      <w:numFmt w:val="bullet"/>
      <w:lvlText w:val="•"/>
      <w:lvlJc w:val="left"/>
      <w:pPr>
        <w:ind w:left="1785" w:hanging="70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26A4235"/>
    <w:multiLevelType w:val="hybridMultilevel"/>
    <w:tmpl w:val="4C68A09C"/>
    <w:lvl w:ilvl="0" w:tplc="AF2846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C31D0"/>
    <w:multiLevelType w:val="hybridMultilevel"/>
    <w:tmpl w:val="4B4E6E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31270DB"/>
    <w:multiLevelType w:val="hybridMultilevel"/>
    <w:tmpl w:val="604CD88A"/>
    <w:lvl w:ilvl="0" w:tplc="AF98F4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836DA"/>
    <w:multiLevelType w:val="hybridMultilevel"/>
    <w:tmpl w:val="817E1EB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D3565F"/>
    <w:multiLevelType w:val="hybridMultilevel"/>
    <w:tmpl w:val="98F8CFA0"/>
    <w:lvl w:ilvl="0" w:tplc="04150001">
      <w:start w:val="1"/>
      <w:numFmt w:val="bullet"/>
      <w:lvlText w:val=""/>
      <w:lvlJc w:val="left"/>
      <w:pPr>
        <w:ind w:left="284" w:hanging="360"/>
      </w:pPr>
      <w:rPr>
        <w:rFonts w:ascii="Symbol" w:hAnsi="Symbol" w:hint="default"/>
      </w:rPr>
    </w:lvl>
    <w:lvl w:ilvl="1" w:tplc="04150003" w:tentative="1">
      <w:start w:val="1"/>
      <w:numFmt w:val="bullet"/>
      <w:lvlText w:val="o"/>
      <w:lvlJc w:val="left"/>
      <w:pPr>
        <w:ind w:left="1004" w:hanging="360"/>
      </w:pPr>
      <w:rPr>
        <w:rFonts w:ascii="Courier New" w:hAnsi="Courier New" w:cs="Courier New" w:hint="default"/>
      </w:rPr>
    </w:lvl>
    <w:lvl w:ilvl="2" w:tplc="04150005" w:tentative="1">
      <w:start w:val="1"/>
      <w:numFmt w:val="bullet"/>
      <w:lvlText w:val=""/>
      <w:lvlJc w:val="left"/>
      <w:pPr>
        <w:ind w:left="1724" w:hanging="360"/>
      </w:pPr>
      <w:rPr>
        <w:rFonts w:ascii="Wingdings" w:hAnsi="Wingdings" w:hint="default"/>
      </w:rPr>
    </w:lvl>
    <w:lvl w:ilvl="3" w:tplc="04150001" w:tentative="1">
      <w:start w:val="1"/>
      <w:numFmt w:val="bullet"/>
      <w:lvlText w:val=""/>
      <w:lvlJc w:val="left"/>
      <w:pPr>
        <w:ind w:left="2444" w:hanging="360"/>
      </w:pPr>
      <w:rPr>
        <w:rFonts w:ascii="Symbol" w:hAnsi="Symbol" w:hint="default"/>
      </w:rPr>
    </w:lvl>
    <w:lvl w:ilvl="4" w:tplc="04150003" w:tentative="1">
      <w:start w:val="1"/>
      <w:numFmt w:val="bullet"/>
      <w:lvlText w:val="o"/>
      <w:lvlJc w:val="left"/>
      <w:pPr>
        <w:ind w:left="3164" w:hanging="360"/>
      </w:pPr>
      <w:rPr>
        <w:rFonts w:ascii="Courier New" w:hAnsi="Courier New" w:cs="Courier New" w:hint="default"/>
      </w:rPr>
    </w:lvl>
    <w:lvl w:ilvl="5" w:tplc="04150005" w:tentative="1">
      <w:start w:val="1"/>
      <w:numFmt w:val="bullet"/>
      <w:lvlText w:val=""/>
      <w:lvlJc w:val="left"/>
      <w:pPr>
        <w:ind w:left="3884" w:hanging="360"/>
      </w:pPr>
      <w:rPr>
        <w:rFonts w:ascii="Wingdings" w:hAnsi="Wingdings" w:hint="default"/>
      </w:rPr>
    </w:lvl>
    <w:lvl w:ilvl="6" w:tplc="04150001" w:tentative="1">
      <w:start w:val="1"/>
      <w:numFmt w:val="bullet"/>
      <w:lvlText w:val=""/>
      <w:lvlJc w:val="left"/>
      <w:pPr>
        <w:ind w:left="4604" w:hanging="360"/>
      </w:pPr>
      <w:rPr>
        <w:rFonts w:ascii="Symbol" w:hAnsi="Symbol" w:hint="default"/>
      </w:rPr>
    </w:lvl>
    <w:lvl w:ilvl="7" w:tplc="04150003" w:tentative="1">
      <w:start w:val="1"/>
      <w:numFmt w:val="bullet"/>
      <w:lvlText w:val="o"/>
      <w:lvlJc w:val="left"/>
      <w:pPr>
        <w:ind w:left="5324" w:hanging="360"/>
      </w:pPr>
      <w:rPr>
        <w:rFonts w:ascii="Courier New" w:hAnsi="Courier New" w:cs="Courier New" w:hint="default"/>
      </w:rPr>
    </w:lvl>
    <w:lvl w:ilvl="8" w:tplc="04150005" w:tentative="1">
      <w:start w:val="1"/>
      <w:numFmt w:val="bullet"/>
      <w:lvlText w:val=""/>
      <w:lvlJc w:val="left"/>
      <w:pPr>
        <w:ind w:left="6044" w:hanging="360"/>
      </w:pPr>
      <w:rPr>
        <w:rFonts w:ascii="Wingdings" w:hAnsi="Wingdings" w:hint="default"/>
      </w:rPr>
    </w:lvl>
  </w:abstractNum>
  <w:abstractNum w:abstractNumId="7" w15:restartNumberingAfterBreak="0">
    <w:nsid w:val="04556361"/>
    <w:multiLevelType w:val="multilevel"/>
    <w:tmpl w:val="77DA423C"/>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8"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9" w15:restartNumberingAfterBreak="0">
    <w:nsid w:val="04AE4395"/>
    <w:multiLevelType w:val="hybridMultilevel"/>
    <w:tmpl w:val="D5D4C72A"/>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59E2226"/>
    <w:multiLevelType w:val="multilevel"/>
    <w:tmpl w:val="011C0A2A"/>
    <w:lvl w:ilvl="0">
      <w:start w:val="1"/>
      <w:numFmt w:val="decimal"/>
      <w:lvlText w:val="%1."/>
      <w:lvlJc w:val="left"/>
      <w:pPr>
        <w:ind w:left="720" w:hanging="360"/>
      </w:p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11" w15:restartNumberingAfterBreak="0">
    <w:nsid w:val="075921A4"/>
    <w:multiLevelType w:val="hybridMultilevel"/>
    <w:tmpl w:val="849A9824"/>
    <w:lvl w:ilvl="0" w:tplc="CEAA020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829D6"/>
    <w:multiLevelType w:val="multilevel"/>
    <w:tmpl w:val="D2E2E3B8"/>
    <w:lvl w:ilvl="0">
      <w:start w:val="3"/>
      <w:numFmt w:val="upperRoman"/>
      <w:lvlText w:val="%1."/>
      <w:lvlJc w:val="righ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15:restartNumberingAfterBreak="0">
    <w:nsid w:val="07D82764"/>
    <w:multiLevelType w:val="hybridMultilevel"/>
    <w:tmpl w:val="CDDACE00"/>
    <w:lvl w:ilvl="0" w:tplc="4AFE4AD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15:restartNumberingAfterBreak="0">
    <w:nsid w:val="082D4469"/>
    <w:multiLevelType w:val="hybridMultilevel"/>
    <w:tmpl w:val="82603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E2385"/>
    <w:multiLevelType w:val="multilevel"/>
    <w:tmpl w:val="AF6EB13C"/>
    <w:lvl w:ilvl="0">
      <w:start w:val="1"/>
      <w:numFmt w:val="decimal"/>
      <w:lvlText w:val="%1"/>
      <w:lvlJc w:val="left"/>
      <w:pPr>
        <w:ind w:left="555" w:hanging="55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094C4EF9"/>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C2406D"/>
    <w:multiLevelType w:val="hybridMultilevel"/>
    <w:tmpl w:val="4E5ECE0E"/>
    <w:lvl w:ilvl="0" w:tplc="99A2489E">
      <w:start w:val="1"/>
      <w:numFmt w:val="decimal"/>
      <w:lvlText w:val="%1."/>
      <w:lvlJc w:val="left"/>
      <w:pPr>
        <w:ind w:left="1899" w:hanging="360"/>
      </w:pPr>
      <w:rPr>
        <w:b/>
        <w:sz w:val="24"/>
        <w:szCs w:val="24"/>
      </w:rPr>
    </w:lvl>
    <w:lvl w:ilvl="1" w:tplc="04150019" w:tentative="1">
      <w:start w:val="1"/>
      <w:numFmt w:val="lowerLetter"/>
      <w:lvlText w:val="%2."/>
      <w:lvlJc w:val="left"/>
      <w:pPr>
        <w:ind w:left="2619" w:hanging="360"/>
      </w:p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18" w15:restartNumberingAfterBreak="0">
    <w:nsid w:val="0C45560B"/>
    <w:multiLevelType w:val="hybridMultilevel"/>
    <w:tmpl w:val="447A912A"/>
    <w:lvl w:ilvl="0" w:tplc="976460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51DCE"/>
    <w:multiLevelType w:val="hybridMultilevel"/>
    <w:tmpl w:val="FFDC58C8"/>
    <w:lvl w:ilvl="0" w:tplc="676E7B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F16209"/>
    <w:multiLevelType w:val="hybridMultilevel"/>
    <w:tmpl w:val="96CC9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F141832"/>
    <w:multiLevelType w:val="hybridMultilevel"/>
    <w:tmpl w:val="D3BA46CE"/>
    <w:lvl w:ilvl="0" w:tplc="FFFFFFFF">
      <w:start w:val="1"/>
      <w:numFmt w:val="decimal"/>
      <w:lvlText w:val="%1."/>
      <w:lvlJc w:val="left"/>
      <w:pPr>
        <w:ind w:left="720" w:hanging="360"/>
      </w:pPr>
      <w:rPr>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F694FBA"/>
    <w:multiLevelType w:val="hybridMultilevel"/>
    <w:tmpl w:val="9A82F446"/>
    <w:lvl w:ilvl="0" w:tplc="E21A8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6A1918"/>
    <w:multiLevelType w:val="hybridMultilevel"/>
    <w:tmpl w:val="DB62FEA6"/>
    <w:lvl w:ilvl="0" w:tplc="860613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B6672A"/>
    <w:multiLevelType w:val="hybridMultilevel"/>
    <w:tmpl w:val="E63AEE1E"/>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FE57B4D"/>
    <w:multiLevelType w:val="hybridMultilevel"/>
    <w:tmpl w:val="5F5254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0570B5A"/>
    <w:multiLevelType w:val="hybridMultilevel"/>
    <w:tmpl w:val="3B904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2784729"/>
    <w:multiLevelType w:val="hybridMultilevel"/>
    <w:tmpl w:val="6E2AA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AF6CFA"/>
    <w:multiLevelType w:val="multilevel"/>
    <w:tmpl w:val="00BA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14B76A19"/>
    <w:multiLevelType w:val="hybridMultilevel"/>
    <w:tmpl w:val="22D8FC24"/>
    <w:lvl w:ilvl="0" w:tplc="6EFC31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492140"/>
    <w:multiLevelType w:val="multilevel"/>
    <w:tmpl w:val="EE7E0D98"/>
    <w:lvl w:ilvl="0">
      <w:start w:val="1"/>
      <w:numFmt w:val="upperRoman"/>
      <w:lvlText w:val="%1."/>
      <w:lvlJc w:val="left"/>
      <w:pPr>
        <w:tabs>
          <w:tab w:val="num" w:pos="1080"/>
        </w:tabs>
        <w:ind w:left="1080" w:hanging="720"/>
      </w:pPr>
      <w:rPr>
        <w:rFonts w:ascii="Arial" w:hAnsi="Arial" w:cs="Arial" w:hint="default"/>
        <w:b/>
        <w:i w:val="0"/>
      </w:rPr>
    </w:lvl>
    <w:lvl w:ilvl="1">
      <w:start w:val="1"/>
      <w:numFmt w:val="decimal"/>
      <w:isLgl/>
      <w:lvlText w:val="%1.%2"/>
      <w:lvlJc w:val="left"/>
      <w:pPr>
        <w:ind w:left="1301" w:hanging="730"/>
      </w:pPr>
      <w:rPr>
        <w:rFonts w:hint="default"/>
      </w:rPr>
    </w:lvl>
    <w:lvl w:ilvl="2">
      <w:start w:val="1"/>
      <w:numFmt w:val="decimal"/>
      <w:isLgl/>
      <w:lvlText w:val="%1.%2.%3"/>
      <w:lvlJc w:val="left"/>
      <w:pPr>
        <w:ind w:left="1512" w:hanging="730"/>
      </w:pPr>
      <w:rPr>
        <w:rFonts w:hint="default"/>
      </w:rPr>
    </w:lvl>
    <w:lvl w:ilvl="3">
      <w:start w:val="2"/>
      <w:numFmt w:val="decimal"/>
      <w:isLgl/>
      <w:lvlText w:val="%1.%2.%3.%4"/>
      <w:lvlJc w:val="left"/>
      <w:pPr>
        <w:ind w:left="2073" w:hanging="1080"/>
      </w:pPr>
      <w:rPr>
        <w:rFonts w:hint="default"/>
      </w:rPr>
    </w:lvl>
    <w:lvl w:ilvl="4">
      <w:start w:val="1"/>
      <w:numFmt w:val="decimal"/>
      <w:isLgl/>
      <w:lvlText w:val="%1.%2.%3.%4.%5"/>
      <w:lvlJc w:val="left"/>
      <w:pPr>
        <w:ind w:left="228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637" w:hanging="1800"/>
      </w:pPr>
      <w:rPr>
        <w:rFonts w:hint="default"/>
      </w:rPr>
    </w:lvl>
    <w:lvl w:ilvl="8">
      <w:start w:val="1"/>
      <w:numFmt w:val="decimal"/>
      <w:isLgl/>
      <w:lvlText w:val="%1.%2.%3.%4.%5.%6.%7.%8.%9"/>
      <w:lvlJc w:val="left"/>
      <w:pPr>
        <w:ind w:left="3848" w:hanging="1800"/>
      </w:pPr>
      <w:rPr>
        <w:rFonts w:hint="default"/>
      </w:rPr>
    </w:lvl>
  </w:abstractNum>
  <w:abstractNum w:abstractNumId="31" w15:restartNumberingAfterBreak="0">
    <w:nsid w:val="16520919"/>
    <w:multiLevelType w:val="hybridMultilevel"/>
    <w:tmpl w:val="8766C906"/>
    <w:lvl w:ilvl="0" w:tplc="04150001">
      <w:start w:val="1"/>
      <w:numFmt w:val="bullet"/>
      <w:lvlText w:val=""/>
      <w:lvlJc w:val="left"/>
      <w:pPr>
        <w:ind w:left="2619" w:hanging="360"/>
      </w:pPr>
      <w:rPr>
        <w:rFonts w:ascii="Symbol" w:hAnsi="Symbol" w:hint="default"/>
      </w:rPr>
    </w:lvl>
    <w:lvl w:ilvl="1" w:tplc="04150003" w:tentative="1">
      <w:start w:val="1"/>
      <w:numFmt w:val="bullet"/>
      <w:lvlText w:val="o"/>
      <w:lvlJc w:val="left"/>
      <w:pPr>
        <w:ind w:left="3339" w:hanging="360"/>
      </w:pPr>
      <w:rPr>
        <w:rFonts w:ascii="Courier New" w:hAnsi="Courier New" w:cs="Courier New" w:hint="default"/>
      </w:rPr>
    </w:lvl>
    <w:lvl w:ilvl="2" w:tplc="04150005" w:tentative="1">
      <w:start w:val="1"/>
      <w:numFmt w:val="bullet"/>
      <w:lvlText w:val=""/>
      <w:lvlJc w:val="left"/>
      <w:pPr>
        <w:ind w:left="4059" w:hanging="360"/>
      </w:pPr>
      <w:rPr>
        <w:rFonts w:ascii="Wingdings" w:hAnsi="Wingdings" w:hint="default"/>
      </w:rPr>
    </w:lvl>
    <w:lvl w:ilvl="3" w:tplc="04150001" w:tentative="1">
      <w:start w:val="1"/>
      <w:numFmt w:val="bullet"/>
      <w:lvlText w:val=""/>
      <w:lvlJc w:val="left"/>
      <w:pPr>
        <w:ind w:left="4779" w:hanging="360"/>
      </w:pPr>
      <w:rPr>
        <w:rFonts w:ascii="Symbol" w:hAnsi="Symbol" w:hint="default"/>
      </w:rPr>
    </w:lvl>
    <w:lvl w:ilvl="4" w:tplc="04150003" w:tentative="1">
      <w:start w:val="1"/>
      <w:numFmt w:val="bullet"/>
      <w:lvlText w:val="o"/>
      <w:lvlJc w:val="left"/>
      <w:pPr>
        <w:ind w:left="5499" w:hanging="360"/>
      </w:pPr>
      <w:rPr>
        <w:rFonts w:ascii="Courier New" w:hAnsi="Courier New" w:cs="Courier New" w:hint="default"/>
      </w:rPr>
    </w:lvl>
    <w:lvl w:ilvl="5" w:tplc="04150005" w:tentative="1">
      <w:start w:val="1"/>
      <w:numFmt w:val="bullet"/>
      <w:lvlText w:val=""/>
      <w:lvlJc w:val="left"/>
      <w:pPr>
        <w:ind w:left="6219" w:hanging="360"/>
      </w:pPr>
      <w:rPr>
        <w:rFonts w:ascii="Wingdings" w:hAnsi="Wingdings" w:hint="default"/>
      </w:rPr>
    </w:lvl>
    <w:lvl w:ilvl="6" w:tplc="04150001" w:tentative="1">
      <w:start w:val="1"/>
      <w:numFmt w:val="bullet"/>
      <w:lvlText w:val=""/>
      <w:lvlJc w:val="left"/>
      <w:pPr>
        <w:ind w:left="6939" w:hanging="360"/>
      </w:pPr>
      <w:rPr>
        <w:rFonts w:ascii="Symbol" w:hAnsi="Symbol" w:hint="default"/>
      </w:rPr>
    </w:lvl>
    <w:lvl w:ilvl="7" w:tplc="04150003" w:tentative="1">
      <w:start w:val="1"/>
      <w:numFmt w:val="bullet"/>
      <w:lvlText w:val="o"/>
      <w:lvlJc w:val="left"/>
      <w:pPr>
        <w:ind w:left="7659" w:hanging="360"/>
      </w:pPr>
      <w:rPr>
        <w:rFonts w:ascii="Courier New" w:hAnsi="Courier New" w:cs="Courier New" w:hint="default"/>
      </w:rPr>
    </w:lvl>
    <w:lvl w:ilvl="8" w:tplc="04150005" w:tentative="1">
      <w:start w:val="1"/>
      <w:numFmt w:val="bullet"/>
      <w:lvlText w:val=""/>
      <w:lvlJc w:val="left"/>
      <w:pPr>
        <w:ind w:left="8379" w:hanging="360"/>
      </w:pPr>
      <w:rPr>
        <w:rFonts w:ascii="Wingdings" w:hAnsi="Wingdings" w:hint="default"/>
      </w:rPr>
    </w:lvl>
  </w:abstractNum>
  <w:abstractNum w:abstractNumId="32" w15:restartNumberingAfterBreak="0">
    <w:nsid w:val="1798446A"/>
    <w:multiLevelType w:val="hybridMultilevel"/>
    <w:tmpl w:val="1C36BDDE"/>
    <w:lvl w:ilvl="0" w:tplc="9398CD02">
      <w:start w:val="1"/>
      <w:numFmt w:val="lowerLetter"/>
      <w:lvlText w:val="%1)"/>
      <w:lvlJc w:val="left"/>
      <w:pPr>
        <w:ind w:left="720" w:hanging="360"/>
      </w:pPr>
    </w:lvl>
    <w:lvl w:ilvl="1" w:tplc="54BAF1F2">
      <w:start w:val="1"/>
      <w:numFmt w:val="lowerLetter"/>
      <w:lvlText w:val="%2."/>
      <w:lvlJc w:val="left"/>
      <w:pPr>
        <w:ind w:left="1440" w:hanging="360"/>
      </w:pPr>
    </w:lvl>
    <w:lvl w:ilvl="2" w:tplc="7C1CA0F8">
      <w:start w:val="1"/>
      <w:numFmt w:val="lowerRoman"/>
      <w:lvlText w:val="%3."/>
      <w:lvlJc w:val="right"/>
      <w:pPr>
        <w:ind w:left="2160" w:hanging="180"/>
      </w:pPr>
    </w:lvl>
    <w:lvl w:ilvl="3" w:tplc="D7A2093C">
      <w:start w:val="1"/>
      <w:numFmt w:val="decimal"/>
      <w:lvlText w:val="%4."/>
      <w:lvlJc w:val="left"/>
      <w:pPr>
        <w:ind w:left="2880" w:hanging="360"/>
      </w:pPr>
    </w:lvl>
    <w:lvl w:ilvl="4" w:tplc="A6EA1360">
      <w:start w:val="1"/>
      <w:numFmt w:val="lowerLetter"/>
      <w:lvlText w:val="%5."/>
      <w:lvlJc w:val="left"/>
      <w:pPr>
        <w:ind w:left="3600" w:hanging="360"/>
      </w:pPr>
    </w:lvl>
    <w:lvl w:ilvl="5" w:tplc="8C40F056">
      <w:start w:val="1"/>
      <w:numFmt w:val="lowerRoman"/>
      <w:lvlText w:val="%6."/>
      <w:lvlJc w:val="right"/>
      <w:pPr>
        <w:ind w:left="4320" w:hanging="180"/>
      </w:pPr>
    </w:lvl>
    <w:lvl w:ilvl="6" w:tplc="CDDAAFB8">
      <w:start w:val="1"/>
      <w:numFmt w:val="decimal"/>
      <w:lvlText w:val="%7."/>
      <w:lvlJc w:val="left"/>
      <w:pPr>
        <w:ind w:left="5040" w:hanging="360"/>
      </w:pPr>
    </w:lvl>
    <w:lvl w:ilvl="7" w:tplc="AF2CBDBC">
      <w:start w:val="1"/>
      <w:numFmt w:val="lowerLetter"/>
      <w:lvlText w:val="%8."/>
      <w:lvlJc w:val="left"/>
      <w:pPr>
        <w:ind w:left="5760" w:hanging="360"/>
      </w:pPr>
    </w:lvl>
    <w:lvl w:ilvl="8" w:tplc="8818A84C">
      <w:start w:val="1"/>
      <w:numFmt w:val="lowerRoman"/>
      <w:lvlText w:val="%9."/>
      <w:lvlJc w:val="right"/>
      <w:pPr>
        <w:ind w:left="6480" w:hanging="180"/>
      </w:pPr>
    </w:lvl>
  </w:abstractNum>
  <w:abstractNum w:abstractNumId="33" w15:restartNumberingAfterBreak="0">
    <w:nsid w:val="17B240B4"/>
    <w:multiLevelType w:val="hybridMultilevel"/>
    <w:tmpl w:val="E68E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5" w15:restartNumberingAfterBreak="0">
    <w:nsid w:val="1A8B6D86"/>
    <w:multiLevelType w:val="hybridMultilevel"/>
    <w:tmpl w:val="6A26BB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E20CA7"/>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162ABF"/>
    <w:multiLevelType w:val="multilevel"/>
    <w:tmpl w:val="C44E7826"/>
    <w:lvl w:ilvl="0">
      <w:start w:val="2"/>
      <w:numFmt w:val="decimal"/>
      <w:lvlText w:val="%1."/>
      <w:lvlJc w:val="left"/>
      <w:pPr>
        <w:ind w:left="720" w:hanging="360"/>
      </w:pPr>
      <w:rPr>
        <w:rFonts w:hint="default"/>
      </w:rPr>
    </w:lvl>
    <w:lvl w:ilvl="1">
      <w:start w:val="3"/>
      <w:numFmt w:val="decimal"/>
      <w:isLgl/>
      <w:lvlText w:val="%1.%2"/>
      <w:lvlJc w:val="left"/>
      <w:pPr>
        <w:ind w:left="1245" w:hanging="885"/>
      </w:pPr>
      <w:rPr>
        <w:rFonts w:hint="default"/>
      </w:rPr>
    </w:lvl>
    <w:lvl w:ilvl="2">
      <w:start w:val="2"/>
      <w:numFmt w:val="decimal"/>
      <w:isLgl/>
      <w:lvlText w:val="%1.%2.%3"/>
      <w:lvlJc w:val="left"/>
      <w:pPr>
        <w:ind w:left="1245" w:hanging="885"/>
      </w:pPr>
      <w:rPr>
        <w:rFonts w:hint="default"/>
      </w:rPr>
    </w:lvl>
    <w:lvl w:ilvl="3">
      <w:start w:val="6"/>
      <w:numFmt w:val="decimal"/>
      <w:isLgl/>
      <w:lvlText w:val="%1.%2.%3.%4"/>
      <w:lvlJc w:val="left"/>
      <w:pPr>
        <w:ind w:left="108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1C6E5346"/>
    <w:multiLevelType w:val="multilevel"/>
    <w:tmpl w:val="BA3AC2E6"/>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39" w15:restartNumberingAfterBreak="0">
    <w:nsid w:val="1D55010C"/>
    <w:multiLevelType w:val="hybridMultilevel"/>
    <w:tmpl w:val="2CB2200E"/>
    <w:lvl w:ilvl="0" w:tplc="E454E52C">
      <w:start w:val="1"/>
      <w:numFmt w:val="decimal"/>
      <w:lvlText w:val="%1."/>
      <w:lvlJc w:val="left"/>
      <w:pPr>
        <w:ind w:left="1899" w:hanging="360"/>
      </w:pPr>
      <w:rPr>
        <w:sz w:val="24"/>
        <w:szCs w:val="24"/>
      </w:rPr>
    </w:lvl>
    <w:lvl w:ilvl="1" w:tplc="01601C34">
      <w:numFmt w:val="bullet"/>
      <w:lvlText w:val="•"/>
      <w:lvlJc w:val="left"/>
      <w:pPr>
        <w:ind w:left="2964" w:hanging="705"/>
      </w:pPr>
      <w:rPr>
        <w:rFonts w:ascii="Arial" w:eastAsia="Times New Roman" w:hAnsi="Arial" w:cs="Arial" w:hint="default"/>
      </w:r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40" w15:restartNumberingAfterBreak="0">
    <w:nsid w:val="1D631B1D"/>
    <w:multiLevelType w:val="hybridMultilevel"/>
    <w:tmpl w:val="E8360C76"/>
    <w:lvl w:ilvl="0" w:tplc="04150017">
      <w:start w:val="1"/>
      <w:numFmt w:val="lowerLetter"/>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1" w15:restartNumberingAfterBreak="0">
    <w:nsid w:val="1FC75E20"/>
    <w:multiLevelType w:val="hybridMultilevel"/>
    <w:tmpl w:val="4A2E133A"/>
    <w:lvl w:ilvl="0" w:tplc="DD6AD5C6">
      <w:start w:val="3"/>
      <w:numFmt w:val="upperRoman"/>
      <w:lvlText w:val="%1."/>
      <w:lvlJc w:val="right"/>
      <w:pPr>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5F2549"/>
    <w:multiLevelType w:val="hybridMultilevel"/>
    <w:tmpl w:val="4A2E5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23D31D17"/>
    <w:multiLevelType w:val="multilevel"/>
    <w:tmpl w:val="FE6E80CC"/>
    <w:lvl w:ilvl="0">
      <w:start w:val="1"/>
      <w:numFmt w:val="decimal"/>
      <w:lvlText w:val="%1."/>
      <w:lvlJc w:val="left"/>
      <w:pPr>
        <w:ind w:left="928" w:hanging="360"/>
      </w:pPr>
      <w:rPr>
        <w:rFonts w:ascii="Arial" w:hAnsi="Arial" w:cs="Arial" w:hint="default"/>
        <w:b/>
        <w:bCs/>
        <w:sz w:val="24"/>
        <w:szCs w:val="24"/>
      </w:rPr>
    </w:lvl>
    <w:lvl w:ilvl="1">
      <w:start w:val="2"/>
      <w:numFmt w:val="decimal"/>
      <w:isLgl/>
      <w:lvlText w:val="%1.%2"/>
      <w:lvlJc w:val="left"/>
      <w:pPr>
        <w:ind w:left="1288"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5" w15:restartNumberingAfterBreak="0">
    <w:nsid w:val="23E77BA8"/>
    <w:multiLevelType w:val="multilevel"/>
    <w:tmpl w:val="54C0C322"/>
    <w:lvl w:ilvl="0">
      <w:numFmt w:val="bullet"/>
      <w:lvlText w:val=""/>
      <w:lvlJc w:val="left"/>
      <w:pPr>
        <w:ind w:left="502"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6" w15:restartNumberingAfterBreak="0">
    <w:nsid w:val="240E698C"/>
    <w:multiLevelType w:val="hybridMultilevel"/>
    <w:tmpl w:val="E8FED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5334DFC"/>
    <w:multiLevelType w:val="hybridMultilevel"/>
    <w:tmpl w:val="40A8E6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556D12"/>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26485EC5"/>
    <w:multiLevelType w:val="hybridMultilevel"/>
    <w:tmpl w:val="D52EF59A"/>
    <w:lvl w:ilvl="0" w:tplc="1D5CAD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425BF6"/>
    <w:multiLevelType w:val="hybridMultilevel"/>
    <w:tmpl w:val="DB587C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28F90943"/>
    <w:multiLevelType w:val="multilevel"/>
    <w:tmpl w:val="BF4A076C"/>
    <w:lvl w:ilvl="0">
      <w:start w:val="1"/>
      <w:numFmt w:val="decimal"/>
      <w:lvlText w:val="%1."/>
      <w:lvlJc w:val="left"/>
      <w:pPr>
        <w:ind w:left="720" w:hanging="360"/>
      </w:pPr>
      <w:rPr>
        <w:rFonts w:hint="default"/>
      </w:r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53" w15:restartNumberingAfterBreak="0">
    <w:nsid w:val="290B4E6B"/>
    <w:multiLevelType w:val="hybridMultilevel"/>
    <w:tmpl w:val="273815A6"/>
    <w:lvl w:ilvl="0" w:tplc="59E63EB2">
      <w:start w:val="3"/>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29F606ED"/>
    <w:multiLevelType w:val="hybridMultilevel"/>
    <w:tmpl w:val="E6B8A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AB818FB"/>
    <w:multiLevelType w:val="hybridMultilevel"/>
    <w:tmpl w:val="36C0B8C6"/>
    <w:lvl w:ilvl="0" w:tplc="50425C2A">
      <w:start w:val="1"/>
      <w:numFmt w:val="decimal"/>
      <w:lvlText w:val="1.%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9E5CB7"/>
    <w:multiLevelType w:val="multilevel"/>
    <w:tmpl w:val="5EAC425E"/>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58" w15:restartNumberingAfterBreak="0">
    <w:nsid w:val="2D7943A8"/>
    <w:multiLevelType w:val="multilevel"/>
    <w:tmpl w:val="953E052E"/>
    <w:lvl w:ilvl="0">
      <w:numFmt w:val="bullet"/>
      <w:lvlText w:val=""/>
      <w:lvlJc w:val="left"/>
      <w:pPr>
        <w:ind w:left="785"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9" w15:restartNumberingAfterBreak="0">
    <w:nsid w:val="2D98560A"/>
    <w:multiLevelType w:val="hybridMultilevel"/>
    <w:tmpl w:val="F7A893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2DA00ED8"/>
    <w:multiLevelType w:val="hybridMultilevel"/>
    <w:tmpl w:val="46AC853C"/>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EE370A6"/>
    <w:multiLevelType w:val="multilevel"/>
    <w:tmpl w:val="63AE81C6"/>
    <w:lvl w:ilvl="0">
      <w:start w:val="1"/>
      <w:numFmt w:val="decimal"/>
      <w:lvlText w:val="%1."/>
      <w:lvlJc w:val="left"/>
      <w:pPr>
        <w:ind w:left="360" w:hanging="360"/>
      </w:pPr>
    </w:lvl>
    <w:lvl w:ilvl="1">
      <w:start w:val="2"/>
      <w:numFmt w:val="decimal"/>
      <w:isLgl/>
      <w:lvlText w:val="%1.%2."/>
      <w:lvlJc w:val="left"/>
      <w:pPr>
        <w:ind w:left="960" w:hanging="960"/>
      </w:pPr>
      <w:rPr>
        <w:rFonts w:hint="default"/>
      </w:rPr>
    </w:lvl>
    <w:lvl w:ilvl="2">
      <w:start w:val="4"/>
      <w:numFmt w:val="decimal"/>
      <w:isLgl/>
      <w:lvlText w:val="%1.%2.%3."/>
      <w:lvlJc w:val="left"/>
      <w:pPr>
        <w:ind w:left="960" w:hanging="9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2" w15:restartNumberingAfterBreak="0">
    <w:nsid w:val="2EEC3F50"/>
    <w:multiLevelType w:val="hybridMultilevel"/>
    <w:tmpl w:val="421EF614"/>
    <w:lvl w:ilvl="0" w:tplc="F78C62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FF197B"/>
    <w:multiLevelType w:val="multilevel"/>
    <w:tmpl w:val="80E69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2F964821"/>
    <w:multiLevelType w:val="hybridMultilevel"/>
    <w:tmpl w:val="98964324"/>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30672102"/>
    <w:multiLevelType w:val="hybridMultilevel"/>
    <w:tmpl w:val="F7422030"/>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1A07F5F"/>
    <w:multiLevelType w:val="hybridMultilevel"/>
    <w:tmpl w:val="A5728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29040A"/>
    <w:multiLevelType w:val="multilevel"/>
    <w:tmpl w:val="90384C8E"/>
    <w:lvl w:ilvl="0">
      <w:start w:val="1"/>
      <w:numFmt w:val="decimal"/>
      <w:lvlText w:val="%1."/>
      <w:lvlJc w:val="left"/>
      <w:pPr>
        <w:ind w:left="720" w:hanging="360"/>
      </w:pPr>
      <w:rPr>
        <w:rFonts w:hint="default"/>
      </w:rPr>
    </w:lvl>
    <w:lvl w:ilvl="1">
      <w:start w:val="3"/>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2"/>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26C132B"/>
    <w:multiLevelType w:val="hybridMultilevel"/>
    <w:tmpl w:val="3C64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36B4DC8"/>
    <w:multiLevelType w:val="hybridMultilevel"/>
    <w:tmpl w:val="7258F2FA"/>
    <w:lvl w:ilvl="0" w:tplc="F842AA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33C724B0"/>
    <w:multiLevelType w:val="multilevel"/>
    <w:tmpl w:val="4258ACE8"/>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1" w15:restartNumberingAfterBreak="0">
    <w:nsid w:val="33D82D63"/>
    <w:multiLevelType w:val="hybridMultilevel"/>
    <w:tmpl w:val="DEF6247C"/>
    <w:lvl w:ilvl="0" w:tplc="56EE4A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B79DB"/>
    <w:multiLevelType w:val="hybridMultilevel"/>
    <w:tmpl w:val="11648580"/>
    <w:lvl w:ilvl="0" w:tplc="4C945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4D760B"/>
    <w:multiLevelType w:val="hybridMultilevel"/>
    <w:tmpl w:val="95928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CF7A54"/>
    <w:multiLevelType w:val="hybridMultilevel"/>
    <w:tmpl w:val="880A5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6761017"/>
    <w:multiLevelType w:val="hybridMultilevel"/>
    <w:tmpl w:val="A4F285B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7D14D7"/>
    <w:multiLevelType w:val="hybridMultilevel"/>
    <w:tmpl w:val="83C455C2"/>
    <w:lvl w:ilvl="0" w:tplc="C69CC436">
      <w:start w:val="1"/>
      <w:numFmt w:val="decimal"/>
      <w:lvlText w:val="2.3.%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78"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79" w15:restartNumberingAfterBreak="0">
    <w:nsid w:val="384E55CF"/>
    <w:multiLevelType w:val="multilevel"/>
    <w:tmpl w:val="68B43DC6"/>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80" w15:restartNumberingAfterBreak="0">
    <w:nsid w:val="38E85FA6"/>
    <w:multiLevelType w:val="hybridMultilevel"/>
    <w:tmpl w:val="6B787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59490B"/>
    <w:multiLevelType w:val="hybridMultilevel"/>
    <w:tmpl w:val="F2985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9E37523"/>
    <w:multiLevelType w:val="hybridMultilevel"/>
    <w:tmpl w:val="21924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BD80031"/>
    <w:multiLevelType w:val="hybridMultilevel"/>
    <w:tmpl w:val="04B4C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BD944C9"/>
    <w:multiLevelType w:val="hybridMultilevel"/>
    <w:tmpl w:val="24424966"/>
    <w:lvl w:ilvl="0" w:tplc="1D548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BE1570D"/>
    <w:multiLevelType w:val="hybridMultilevel"/>
    <w:tmpl w:val="91E688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EB55443"/>
    <w:multiLevelType w:val="hybridMultilevel"/>
    <w:tmpl w:val="BFBC2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ED07D12"/>
    <w:multiLevelType w:val="hybridMultilevel"/>
    <w:tmpl w:val="3534606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EED3D7E"/>
    <w:multiLevelType w:val="hybridMultilevel"/>
    <w:tmpl w:val="FE1C403E"/>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3F68280C"/>
    <w:multiLevelType w:val="multilevel"/>
    <w:tmpl w:val="0678A832"/>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0" w15:restartNumberingAfterBreak="0">
    <w:nsid w:val="3F6E19F7"/>
    <w:multiLevelType w:val="hybridMultilevel"/>
    <w:tmpl w:val="BE80DEDA"/>
    <w:lvl w:ilvl="0" w:tplc="D5FEEA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403F7CCC"/>
    <w:multiLevelType w:val="hybridMultilevel"/>
    <w:tmpl w:val="C2C4760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1DA7F49"/>
    <w:multiLevelType w:val="hybridMultilevel"/>
    <w:tmpl w:val="B0E83020"/>
    <w:lvl w:ilvl="0" w:tplc="B468AD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34C062E"/>
    <w:multiLevelType w:val="hybridMultilevel"/>
    <w:tmpl w:val="F2985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3A01404"/>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4AC31E5"/>
    <w:multiLevelType w:val="hybridMultilevel"/>
    <w:tmpl w:val="ADECC6F4"/>
    <w:lvl w:ilvl="0" w:tplc="2EF025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53072DB"/>
    <w:multiLevelType w:val="hybridMultilevel"/>
    <w:tmpl w:val="82D4A4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465B6146"/>
    <w:multiLevelType w:val="hybridMultilevel"/>
    <w:tmpl w:val="1AC44E60"/>
    <w:lvl w:ilvl="0" w:tplc="40FEB1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7E56EF1"/>
    <w:multiLevelType w:val="hybridMultilevel"/>
    <w:tmpl w:val="FA506184"/>
    <w:lvl w:ilvl="0" w:tplc="F85A3174">
      <w:start w:val="2"/>
      <w:numFmt w:val="decimal"/>
      <w:lvlText w:val="%1."/>
      <w:lvlJc w:val="left"/>
      <w:pPr>
        <w:ind w:left="862" w:hanging="36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DA177B"/>
    <w:multiLevelType w:val="hybridMultilevel"/>
    <w:tmpl w:val="FB22CB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97144FA"/>
    <w:multiLevelType w:val="hybridMultilevel"/>
    <w:tmpl w:val="B8F401F6"/>
    <w:lvl w:ilvl="0" w:tplc="D616CB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6F53D8"/>
    <w:multiLevelType w:val="hybridMultilevel"/>
    <w:tmpl w:val="CB08744C"/>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3" w15:restartNumberingAfterBreak="0">
    <w:nsid w:val="4A97505F"/>
    <w:multiLevelType w:val="hybridMultilevel"/>
    <w:tmpl w:val="374A9F22"/>
    <w:lvl w:ilvl="0" w:tplc="15F811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A27749"/>
    <w:multiLevelType w:val="hybridMultilevel"/>
    <w:tmpl w:val="E1DA1842"/>
    <w:lvl w:ilvl="0" w:tplc="4AFE4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C2863C7"/>
    <w:multiLevelType w:val="hybridMultilevel"/>
    <w:tmpl w:val="1AE04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D0F7DB2"/>
    <w:multiLevelType w:val="multilevel"/>
    <w:tmpl w:val="46C44FDA"/>
    <w:lvl w:ilvl="0">
      <w:start w:val="1"/>
      <w:numFmt w:val="bullet"/>
      <w:lvlText w:val=""/>
      <w:lvlJc w:val="left"/>
      <w:pPr>
        <w:ind w:left="720" w:hanging="360"/>
      </w:pPr>
      <w:rPr>
        <w:rFonts w:ascii="Symbol" w:hAnsi="Symbol" w:hint="default"/>
        <w:b w:val="0"/>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4D447118"/>
    <w:multiLevelType w:val="multilevel"/>
    <w:tmpl w:val="A5A8C982"/>
    <w:lvl w:ilvl="0">
      <w:start w:val="1"/>
      <w:numFmt w:val="decimal"/>
      <w:lvlText w:val="%1."/>
      <w:lvlJc w:val="left"/>
      <w:pPr>
        <w:ind w:left="928" w:hanging="360"/>
      </w:pPr>
      <w:rPr>
        <w:rFonts w:ascii="Arial" w:hAnsi="Arial" w:cs="Arial" w:hint="default"/>
        <w:b/>
        <w:bCs/>
        <w:sz w:val="24"/>
        <w:szCs w:val="24"/>
      </w:rPr>
    </w:lvl>
    <w:lvl w:ilvl="1">
      <w:start w:val="3"/>
      <w:numFmt w:val="decimal"/>
      <w:isLgl/>
      <w:lvlText w:val="%1.%2"/>
      <w:lvlJc w:val="left"/>
      <w:pPr>
        <w:ind w:left="1453" w:hanging="885"/>
      </w:pPr>
      <w:rPr>
        <w:rFonts w:hint="default"/>
        <w:b/>
        <w:sz w:val="28"/>
      </w:rPr>
    </w:lvl>
    <w:lvl w:ilvl="2">
      <w:start w:val="1"/>
      <w:numFmt w:val="decimal"/>
      <w:isLgl/>
      <w:lvlText w:val="%1.%2.%3"/>
      <w:lvlJc w:val="left"/>
      <w:pPr>
        <w:ind w:left="1453" w:hanging="885"/>
      </w:pPr>
      <w:rPr>
        <w:rFonts w:hint="default"/>
        <w:b/>
        <w:sz w:val="28"/>
      </w:rPr>
    </w:lvl>
    <w:lvl w:ilvl="3">
      <w:start w:val="2"/>
      <w:numFmt w:val="decimal"/>
      <w:isLgl/>
      <w:lvlText w:val="%1.%2.%3.%4"/>
      <w:lvlJc w:val="left"/>
      <w:pPr>
        <w:ind w:left="1648" w:hanging="1080"/>
      </w:pPr>
      <w:rPr>
        <w:rFonts w:hint="default"/>
        <w:b/>
        <w:sz w:val="28"/>
      </w:rPr>
    </w:lvl>
    <w:lvl w:ilvl="4">
      <w:start w:val="1"/>
      <w:numFmt w:val="decimal"/>
      <w:isLgl/>
      <w:lvlText w:val="%1.%2.%3.%4.%5"/>
      <w:lvlJc w:val="left"/>
      <w:pPr>
        <w:ind w:left="1648" w:hanging="1080"/>
      </w:pPr>
      <w:rPr>
        <w:rFonts w:hint="default"/>
        <w:b/>
        <w:sz w:val="28"/>
      </w:rPr>
    </w:lvl>
    <w:lvl w:ilvl="5">
      <w:start w:val="1"/>
      <w:numFmt w:val="decimal"/>
      <w:isLgl/>
      <w:lvlText w:val="%1.%2.%3.%4.%5.%6"/>
      <w:lvlJc w:val="left"/>
      <w:pPr>
        <w:ind w:left="2008" w:hanging="1440"/>
      </w:pPr>
      <w:rPr>
        <w:rFonts w:hint="default"/>
        <w:b/>
        <w:sz w:val="28"/>
      </w:rPr>
    </w:lvl>
    <w:lvl w:ilvl="6">
      <w:start w:val="1"/>
      <w:numFmt w:val="decimal"/>
      <w:isLgl/>
      <w:lvlText w:val="%1.%2.%3.%4.%5.%6.%7"/>
      <w:lvlJc w:val="left"/>
      <w:pPr>
        <w:ind w:left="2008" w:hanging="1440"/>
      </w:pPr>
      <w:rPr>
        <w:rFonts w:hint="default"/>
        <w:b/>
        <w:sz w:val="28"/>
      </w:rPr>
    </w:lvl>
    <w:lvl w:ilvl="7">
      <w:start w:val="1"/>
      <w:numFmt w:val="decimal"/>
      <w:isLgl/>
      <w:lvlText w:val="%1.%2.%3.%4.%5.%6.%7.%8"/>
      <w:lvlJc w:val="left"/>
      <w:pPr>
        <w:ind w:left="2368" w:hanging="1800"/>
      </w:pPr>
      <w:rPr>
        <w:rFonts w:hint="default"/>
        <w:b/>
        <w:sz w:val="28"/>
      </w:rPr>
    </w:lvl>
    <w:lvl w:ilvl="8">
      <w:start w:val="1"/>
      <w:numFmt w:val="decimal"/>
      <w:isLgl/>
      <w:lvlText w:val="%1.%2.%3.%4.%5.%6.%7.%8.%9"/>
      <w:lvlJc w:val="left"/>
      <w:pPr>
        <w:ind w:left="2368" w:hanging="1800"/>
      </w:pPr>
      <w:rPr>
        <w:rFonts w:hint="default"/>
        <w:b/>
        <w:sz w:val="28"/>
      </w:rPr>
    </w:lvl>
  </w:abstractNum>
  <w:abstractNum w:abstractNumId="108" w15:restartNumberingAfterBreak="0">
    <w:nsid w:val="4D8535F0"/>
    <w:multiLevelType w:val="multilevel"/>
    <w:tmpl w:val="D6FE722C"/>
    <w:lvl w:ilvl="0">
      <w:numFmt w:val="bullet"/>
      <w:lvlText w:val=""/>
      <w:lvlJc w:val="left"/>
      <w:pPr>
        <w:ind w:left="785"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9" w15:restartNumberingAfterBreak="0">
    <w:nsid w:val="4F5C325C"/>
    <w:multiLevelType w:val="hybridMultilevel"/>
    <w:tmpl w:val="7ECCB5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08F4386"/>
    <w:multiLevelType w:val="hybridMultilevel"/>
    <w:tmpl w:val="49049E70"/>
    <w:lvl w:ilvl="0" w:tplc="D7323D58">
      <w:start w:val="1"/>
      <w:numFmt w:val="decimal"/>
      <w:lvlText w:val="%1."/>
      <w:lvlJc w:val="left"/>
      <w:pPr>
        <w:ind w:left="108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1585DC1"/>
    <w:multiLevelType w:val="hybridMultilevel"/>
    <w:tmpl w:val="F2985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16134F2"/>
    <w:multiLevelType w:val="hybridMultilevel"/>
    <w:tmpl w:val="6D7C9C7E"/>
    <w:lvl w:ilvl="0" w:tplc="FFFFFFFF">
      <w:start w:val="1"/>
      <w:numFmt w:val="lowerLetter"/>
      <w:lvlText w:val="%1)"/>
      <w:lvlJc w:val="left"/>
      <w:pPr>
        <w:ind w:left="720" w:hanging="360"/>
      </w:pPr>
      <w:rPr>
        <w:rFonts w:hint="default"/>
      </w:rPr>
    </w:lvl>
    <w:lvl w:ilvl="1" w:tplc="38BE36E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51643865"/>
    <w:multiLevelType w:val="hybridMultilevel"/>
    <w:tmpl w:val="2430BE10"/>
    <w:lvl w:ilvl="0" w:tplc="E454E52C">
      <w:start w:val="1"/>
      <w:numFmt w:val="decimal"/>
      <w:lvlText w:val="%1."/>
      <w:lvlJc w:val="left"/>
      <w:pPr>
        <w:ind w:left="1899" w:hanging="360"/>
      </w:pPr>
      <w:rPr>
        <w:sz w:val="24"/>
        <w:szCs w:val="24"/>
      </w:rPr>
    </w:lvl>
    <w:lvl w:ilvl="1" w:tplc="04150019" w:tentative="1">
      <w:start w:val="1"/>
      <w:numFmt w:val="lowerLetter"/>
      <w:lvlText w:val="%2."/>
      <w:lvlJc w:val="left"/>
      <w:pPr>
        <w:ind w:left="2619" w:hanging="360"/>
      </w:p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115" w15:restartNumberingAfterBreak="0">
    <w:nsid w:val="53A47636"/>
    <w:multiLevelType w:val="multilevel"/>
    <w:tmpl w:val="3D0C6396"/>
    <w:lvl w:ilvl="0">
      <w:start w:val="1"/>
      <w:numFmt w:val="decimal"/>
      <w:lvlText w:val="%1."/>
      <w:lvlJc w:val="left"/>
      <w:pPr>
        <w:ind w:left="720" w:hanging="360"/>
      </w:pPr>
      <w:rPr>
        <w:b/>
        <w:sz w:val="24"/>
        <w:szCs w:val="24"/>
      </w:rPr>
    </w:lvl>
    <w:lvl w:ilvl="1">
      <w:start w:val="3"/>
      <w:numFmt w:val="decimal"/>
      <w:isLgl/>
      <w:lvlText w:val="%1.%2"/>
      <w:lvlJc w:val="left"/>
      <w:pPr>
        <w:ind w:left="2085" w:hanging="885"/>
      </w:pPr>
      <w:rPr>
        <w:rFonts w:hint="default"/>
      </w:rPr>
    </w:lvl>
    <w:lvl w:ilvl="2">
      <w:start w:val="1"/>
      <w:numFmt w:val="decimal"/>
      <w:isLgl/>
      <w:lvlText w:val="%1.%2.%3"/>
      <w:lvlJc w:val="left"/>
      <w:pPr>
        <w:ind w:left="2925" w:hanging="885"/>
      </w:pPr>
      <w:rPr>
        <w:rFonts w:hint="default"/>
      </w:rPr>
    </w:lvl>
    <w:lvl w:ilvl="3">
      <w:start w:val="2"/>
      <w:numFmt w:val="decimal"/>
      <w:isLgl/>
      <w:lvlText w:val="%1.%2.%3.%4"/>
      <w:lvlJc w:val="left"/>
      <w:pPr>
        <w:ind w:left="3960" w:hanging="1080"/>
      </w:pPr>
      <w:rPr>
        <w:rFonts w:hint="default"/>
      </w:rPr>
    </w:lvl>
    <w:lvl w:ilvl="4">
      <w:start w:val="1"/>
      <w:numFmt w:val="decimal"/>
      <w:isLgl/>
      <w:lvlText w:val="%1.%2.%3.%4.%5"/>
      <w:lvlJc w:val="left"/>
      <w:pPr>
        <w:ind w:left="5160" w:hanging="1440"/>
      </w:pPr>
      <w:rPr>
        <w:rFonts w:hint="default"/>
      </w:rPr>
    </w:lvl>
    <w:lvl w:ilvl="5">
      <w:start w:val="1"/>
      <w:numFmt w:val="decimal"/>
      <w:isLgl/>
      <w:lvlText w:val="%1.%2.%3.%4.%5.%6"/>
      <w:lvlJc w:val="left"/>
      <w:pPr>
        <w:ind w:left="600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8040" w:hanging="1800"/>
      </w:pPr>
      <w:rPr>
        <w:rFonts w:hint="default"/>
      </w:rPr>
    </w:lvl>
    <w:lvl w:ilvl="8">
      <w:start w:val="1"/>
      <w:numFmt w:val="decimal"/>
      <w:isLgl/>
      <w:lvlText w:val="%1.%2.%3.%4.%5.%6.%7.%8.%9"/>
      <w:lvlJc w:val="left"/>
      <w:pPr>
        <w:ind w:left="9240" w:hanging="2160"/>
      </w:pPr>
      <w:rPr>
        <w:rFonts w:hint="default"/>
      </w:rPr>
    </w:lvl>
  </w:abstractNum>
  <w:abstractNum w:abstractNumId="116" w15:restartNumberingAfterBreak="0">
    <w:nsid w:val="53DA1131"/>
    <w:multiLevelType w:val="hybridMultilevel"/>
    <w:tmpl w:val="84EA83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4312E90"/>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4E39FB5"/>
    <w:multiLevelType w:val="hybridMultilevel"/>
    <w:tmpl w:val="BD2A85E6"/>
    <w:lvl w:ilvl="0" w:tplc="3AA420D2">
      <w:start w:val="1"/>
      <w:numFmt w:val="bullet"/>
      <w:lvlText w:val="-"/>
      <w:lvlJc w:val="left"/>
      <w:pPr>
        <w:ind w:left="720" w:hanging="360"/>
      </w:pPr>
      <w:rPr>
        <w:rFonts w:ascii="Calibri" w:hAnsi="Calibri" w:hint="default"/>
      </w:rPr>
    </w:lvl>
    <w:lvl w:ilvl="1" w:tplc="A3F47128">
      <w:start w:val="1"/>
      <w:numFmt w:val="bullet"/>
      <w:lvlText w:val="o"/>
      <w:lvlJc w:val="left"/>
      <w:pPr>
        <w:ind w:left="1440" w:hanging="360"/>
      </w:pPr>
      <w:rPr>
        <w:rFonts w:ascii="Courier New" w:hAnsi="Courier New" w:hint="default"/>
      </w:rPr>
    </w:lvl>
    <w:lvl w:ilvl="2" w:tplc="87E29478">
      <w:start w:val="1"/>
      <w:numFmt w:val="bullet"/>
      <w:lvlText w:val=""/>
      <w:lvlJc w:val="left"/>
      <w:pPr>
        <w:ind w:left="2160" w:hanging="360"/>
      </w:pPr>
      <w:rPr>
        <w:rFonts w:ascii="Wingdings" w:hAnsi="Wingdings" w:hint="default"/>
      </w:rPr>
    </w:lvl>
    <w:lvl w:ilvl="3" w:tplc="6E8446EC">
      <w:start w:val="1"/>
      <w:numFmt w:val="bullet"/>
      <w:lvlText w:val=""/>
      <w:lvlJc w:val="left"/>
      <w:pPr>
        <w:ind w:left="2880" w:hanging="360"/>
      </w:pPr>
      <w:rPr>
        <w:rFonts w:ascii="Symbol" w:hAnsi="Symbol" w:hint="default"/>
      </w:rPr>
    </w:lvl>
    <w:lvl w:ilvl="4" w:tplc="39EC8990">
      <w:start w:val="1"/>
      <w:numFmt w:val="bullet"/>
      <w:lvlText w:val="o"/>
      <w:lvlJc w:val="left"/>
      <w:pPr>
        <w:ind w:left="3600" w:hanging="360"/>
      </w:pPr>
      <w:rPr>
        <w:rFonts w:ascii="Courier New" w:hAnsi="Courier New" w:hint="default"/>
      </w:rPr>
    </w:lvl>
    <w:lvl w:ilvl="5" w:tplc="0172AC76">
      <w:start w:val="1"/>
      <w:numFmt w:val="bullet"/>
      <w:lvlText w:val=""/>
      <w:lvlJc w:val="left"/>
      <w:pPr>
        <w:ind w:left="4320" w:hanging="360"/>
      </w:pPr>
      <w:rPr>
        <w:rFonts w:ascii="Wingdings" w:hAnsi="Wingdings" w:hint="default"/>
      </w:rPr>
    </w:lvl>
    <w:lvl w:ilvl="6" w:tplc="A5BCA4F6">
      <w:start w:val="1"/>
      <w:numFmt w:val="bullet"/>
      <w:lvlText w:val=""/>
      <w:lvlJc w:val="left"/>
      <w:pPr>
        <w:ind w:left="5040" w:hanging="360"/>
      </w:pPr>
      <w:rPr>
        <w:rFonts w:ascii="Symbol" w:hAnsi="Symbol" w:hint="default"/>
      </w:rPr>
    </w:lvl>
    <w:lvl w:ilvl="7" w:tplc="0FF68FC2">
      <w:start w:val="1"/>
      <w:numFmt w:val="bullet"/>
      <w:lvlText w:val="o"/>
      <w:lvlJc w:val="left"/>
      <w:pPr>
        <w:ind w:left="5760" w:hanging="360"/>
      </w:pPr>
      <w:rPr>
        <w:rFonts w:ascii="Courier New" w:hAnsi="Courier New" w:hint="default"/>
      </w:rPr>
    </w:lvl>
    <w:lvl w:ilvl="8" w:tplc="8F4E4E1C">
      <w:start w:val="1"/>
      <w:numFmt w:val="bullet"/>
      <w:lvlText w:val=""/>
      <w:lvlJc w:val="left"/>
      <w:pPr>
        <w:ind w:left="6480" w:hanging="360"/>
      </w:pPr>
      <w:rPr>
        <w:rFonts w:ascii="Wingdings" w:hAnsi="Wingdings" w:hint="default"/>
      </w:rPr>
    </w:lvl>
  </w:abstractNum>
  <w:abstractNum w:abstractNumId="119" w15:restartNumberingAfterBreak="0">
    <w:nsid w:val="55212084"/>
    <w:multiLevelType w:val="hybridMultilevel"/>
    <w:tmpl w:val="2BCC9D02"/>
    <w:lvl w:ilvl="0" w:tplc="8782EB38">
      <w:start w:val="1"/>
      <w:numFmt w:val="bullet"/>
      <w:lvlText w:val=""/>
      <w:lvlJc w:val="left"/>
      <w:pPr>
        <w:tabs>
          <w:tab w:val="num" w:pos="1440"/>
        </w:tabs>
        <w:ind w:left="144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68022DB"/>
    <w:multiLevelType w:val="hybridMultilevel"/>
    <w:tmpl w:val="EE2E1518"/>
    <w:lvl w:ilvl="0" w:tplc="CD8AD7A6">
      <w:start w:val="1"/>
      <w:numFmt w:val="decimal"/>
      <w:lvlText w:val="%1."/>
      <w:lvlJc w:val="left"/>
      <w:pPr>
        <w:ind w:left="502"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8E16637"/>
    <w:multiLevelType w:val="hybridMultilevel"/>
    <w:tmpl w:val="D3BA46CE"/>
    <w:lvl w:ilvl="0" w:tplc="9E92E05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8E464A0"/>
    <w:multiLevelType w:val="hybridMultilevel"/>
    <w:tmpl w:val="4EB6F2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91B35D0"/>
    <w:multiLevelType w:val="hybridMultilevel"/>
    <w:tmpl w:val="480AF55E"/>
    <w:lvl w:ilvl="0" w:tplc="4AFE4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A0668CA"/>
    <w:multiLevelType w:val="multilevel"/>
    <w:tmpl w:val="011C0A2A"/>
    <w:lvl w:ilvl="0">
      <w:start w:val="1"/>
      <w:numFmt w:val="decimal"/>
      <w:lvlText w:val="%1."/>
      <w:lvlJc w:val="left"/>
      <w:pPr>
        <w:ind w:left="720" w:hanging="360"/>
      </w:p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125" w15:restartNumberingAfterBreak="0">
    <w:nsid w:val="5AAA63FA"/>
    <w:multiLevelType w:val="hybridMultilevel"/>
    <w:tmpl w:val="7C6CD77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6" w15:restartNumberingAfterBreak="0">
    <w:nsid w:val="5AB80D87"/>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B661150"/>
    <w:multiLevelType w:val="hybridMultilevel"/>
    <w:tmpl w:val="A4F285B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BBE5109"/>
    <w:multiLevelType w:val="hybridMultilevel"/>
    <w:tmpl w:val="EE2E1518"/>
    <w:lvl w:ilvl="0" w:tplc="CD8AD7A6">
      <w:start w:val="1"/>
      <w:numFmt w:val="decimal"/>
      <w:lvlText w:val="%1."/>
      <w:lvlJc w:val="left"/>
      <w:pPr>
        <w:ind w:left="502"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C15585B"/>
    <w:multiLevelType w:val="hybridMultilevel"/>
    <w:tmpl w:val="288AB2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D460CA9"/>
    <w:multiLevelType w:val="multilevel"/>
    <w:tmpl w:val="148A4D9C"/>
    <w:lvl w:ilvl="0">
      <w:start w:val="2"/>
      <w:numFmt w:val="decimal"/>
      <w:lvlText w:val="%1."/>
      <w:lvlJc w:val="left"/>
      <w:pPr>
        <w:ind w:left="720" w:hanging="360"/>
      </w:pPr>
      <w:rPr>
        <w:rFonts w:hint="default"/>
      </w:rPr>
    </w:lvl>
    <w:lvl w:ilvl="1">
      <w:start w:val="3"/>
      <w:numFmt w:val="decimal"/>
      <w:isLgl/>
      <w:lvlText w:val="%1.%2"/>
      <w:lvlJc w:val="left"/>
      <w:pPr>
        <w:ind w:left="1245" w:hanging="885"/>
      </w:pPr>
      <w:rPr>
        <w:rFonts w:hint="default"/>
        <w:b/>
        <w:sz w:val="28"/>
      </w:rPr>
    </w:lvl>
    <w:lvl w:ilvl="2">
      <w:start w:val="2"/>
      <w:numFmt w:val="decimal"/>
      <w:isLgl/>
      <w:lvlText w:val="%1.%2.%3"/>
      <w:lvlJc w:val="left"/>
      <w:pPr>
        <w:ind w:left="1245" w:hanging="885"/>
      </w:pPr>
      <w:rPr>
        <w:rFonts w:hint="default"/>
        <w:b/>
        <w:sz w:val="28"/>
      </w:rPr>
    </w:lvl>
    <w:lvl w:ilvl="3">
      <w:start w:val="5"/>
      <w:numFmt w:val="decimal"/>
      <w:isLgl/>
      <w:lvlText w:val="%1.%2.%3.%4"/>
      <w:lvlJc w:val="left"/>
      <w:pPr>
        <w:ind w:left="1080" w:hanging="108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800" w:hanging="144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2160" w:hanging="1800"/>
      </w:pPr>
      <w:rPr>
        <w:rFonts w:hint="default"/>
        <w:b/>
        <w:sz w:val="28"/>
      </w:rPr>
    </w:lvl>
    <w:lvl w:ilvl="8">
      <w:start w:val="1"/>
      <w:numFmt w:val="decimal"/>
      <w:isLgl/>
      <w:lvlText w:val="%1.%2.%3.%4.%5.%6.%7.%8.%9"/>
      <w:lvlJc w:val="left"/>
      <w:pPr>
        <w:ind w:left="2160" w:hanging="1800"/>
      </w:pPr>
      <w:rPr>
        <w:rFonts w:hint="default"/>
        <w:b/>
        <w:sz w:val="28"/>
      </w:rPr>
    </w:lvl>
  </w:abstractNum>
  <w:abstractNum w:abstractNumId="131" w15:restartNumberingAfterBreak="0">
    <w:nsid w:val="5D5D7FDD"/>
    <w:multiLevelType w:val="multilevel"/>
    <w:tmpl w:val="3EE06C36"/>
    <w:lvl w:ilvl="0">
      <w:start w:val="2"/>
      <w:numFmt w:val="decimal"/>
      <w:lvlText w:val="%1."/>
      <w:lvlJc w:val="left"/>
      <w:pPr>
        <w:ind w:left="630" w:hanging="630"/>
      </w:pPr>
      <w:rPr>
        <w:rFonts w:hint="default"/>
      </w:rPr>
    </w:lvl>
    <w:lvl w:ilvl="1">
      <w:start w:val="2"/>
      <w:numFmt w:val="decimal"/>
      <w:lvlText w:val="%1.%2."/>
      <w:lvlJc w:val="left"/>
      <w:pPr>
        <w:ind w:left="862"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2" w15:restartNumberingAfterBreak="0">
    <w:nsid w:val="5D6B096F"/>
    <w:multiLevelType w:val="hybridMultilevel"/>
    <w:tmpl w:val="A4F285B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EE0623D"/>
    <w:multiLevelType w:val="hybridMultilevel"/>
    <w:tmpl w:val="3D5A37A4"/>
    <w:lvl w:ilvl="0" w:tplc="F74A5868">
      <w:start w:val="1"/>
      <w:numFmt w:val="bullet"/>
      <w:lvlText w:val=""/>
      <w:lvlJc w:val="left"/>
      <w:pPr>
        <w:ind w:left="1068" w:hanging="360"/>
      </w:pPr>
      <w:rPr>
        <w:rFonts w:ascii="Symbol" w:hAnsi="Symbol" w:hint="default"/>
      </w:rPr>
    </w:lvl>
    <w:lvl w:ilvl="1" w:tplc="2812C42A">
      <w:start w:val="1"/>
      <w:numFmt w:val="bullet"/>
      <w:lvlText w:val="o"/>
      <w:lvlJc w:val="left"/>
      <w:pPr>
        <w:ind w:left="1788" w:hanging="360"/>
      </w:pPr>
      <w:rPr>
        <w:rFonts w:ascii="Courier New" w:hAnsi="Courier New" w:hint="default"/>
      </w:rPr>
    </w:lvl>
    <w:lvl w:ilvl="2" w:tplc="2DCC6738">
      <w:start w:val="1"/>
      <w:numFmt w:val="bullet"/>
      <w:lvlText w:val=""/>
      <w:lvlJc w:val="left"/>
      <w:pPr>
        <w:ind w:left="2508" w:hanging="360"/>
      </w:pPr>
      <w:rPr>
        <w:rFonts w:ascii="Wingdings" w:hAnsi="Wingdings" w:hint="default"/>
      </w:rPr>
    </w:lvl>
    <w:lvl w:ilvl="3" w:tplc="4634B30A">
      <w:start w:val="1"/>
      <w:numFmt w:val="bullet"/>
      <w:lvlText w:val=""/>
      <w:lvlJc w:val="left"/>
      <w:pPr>
        <w:ind w:left="3228" w:hanging="360"/>
      </w:pPr>
      <w:rPr>
        <w:rFonts w:ascii="Symbol" w:hAnsi="Symbol" w:hint="default"/>
      </w:rPr>
    </w:lvl>
    <w:lvl w:ilvl="4" w:tplc="FAA09600">
      <w:start w:val="1"/>
      <w:numFmt w:val="bullet"/>
      <w:lvlText w:val="o"/>
      <w:lvlJc w:val="left"/>
      <w:pPr>
        <w:ind w:left="3948" w:hanging="360"/>
      </w:pPr>
      <w:rPr>
        <w:rFonts w:ascii="Courier New" w:hAnsi="Courier New" w:hint="default"/>
      </w:rPr>
    </w:lvl>
    <w:lvl w:ilvl="5" w:tplc="10722B8E">
      <w:start w:val="1"/>
      <w:numFmt w:val="bullet"/>
      <w:lvlText w:val=""/>
      <w:lvlJc w:val="left"/>
      <w:pPr>
        <w:ind w:left="4668" w:hanging="360"/>
      </w:pPr>
      <w:rPr>
        <w:rFonts w:ascii="Wingdings" w:hAnsi="Wingdings" w:hint="default"/>
      </w:rPr>
    </w:lvl>
    <w:lvl w:ilvl="6" w:tplc="686ECBCE">
      <w:start w:val="1"/>
      <w:numFmt w:val="bullet"/>
      <w:lvlText w:val=""/>
      <w:lvlJc w:val="left"/>
      <w:pPr>
        <w:ind w:left="5388" w:hanging="360"/>
      </w:pPr>
      <w:rPr>
        <w:rFonts w:ascii="Symbol" w:hAnsi="Symbol" w:hint="default"/>
      </w:rPr>
    </w:lvl>
    <w:lvl w:ilvl="7" w:tplc="209C4420">
      <w:start w:val="1"/>
      <w:numFmt w:val="bullet"/>
      <w:lvlText w:val="o"/>
      <w:lvlJc w:val="left"/>
      <w:pPr>
        <w:ind w:left="6108" w:hanging="360"/>
      </w:pPr>
      <w:rPr>
        <w:rFonts w:ascii="Courier New" w:hAnsi="Courier New" w:hint="default"/>
      </w:rPr>
    </w:lvl>
    <w:lvl w:ilvl="8" w:tplc="FA565BFE">
      <w:start w:val="1"/>
      <w:numFmt w:val="bullet"/>
      <w:lvlText w:val=""/>
      <w:lvlJc w:val="left"/>
      <w:pPr>
        <w:ind w:left="6828" w:hanging="360"/>
      </w:pPr>
      <w:rPr>
        <w:rFonts w:ascii="Wingdings" w:hAnsi="Wingdings" w:hint="default"/>
      </w:rPr>
    </w:lvl>
  </w:abstractNum>
  <w:abstractNum w:abstractNumId="134" w15:restartNumberingAfterBreak="0">
    <w:nsid w:val="5FF6275A"/>
    <w:multiLevelType w:val="hybridMultilevel"/>
    <w:tmpl w:val="4D74BC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FFF0F6B"/>
    <w:multiLevelType w:val="hybridMultilevel"/>
    <w:tmpl w:val="823EEA8A"/>
    <w:lvl w:ilvl="0" w:tplc="6700F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0154C82"/>
    <w:multiLevelType w:val="hybridMultilevel"/>
    <w:tmpl w:val="ACA01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06A20B2"/>
    <w:multiLevelType w:val="multilevel"/>
    <w:tmpl w:val="07162E08"/>
    <w:lvl w:ilvl="0">
      <w:numFmt w:val="bullet"/>
      <w:lvlText w:val=""/>
      <w:lvlJc w:val="left"/>
      <w:pPr>
        <w:ind w:left="502"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8" w15:restartNumberingAfterBreak="0">
    <w:nsid w:val="608B6F30"/>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0986249"/>
    <w:multiLevelType w:val="hybridMultilevel"/>
    <w:tmpl w:val="AA7E105C"/>
    <w:lvl w:ilvl="0" w:tplc="77E868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21E61B3"/>
    <w:multiLevelType w:val="hybridMultilevel"/>
    <w:tmpl w:val="199CFE1C"/>
    <w:lvl w:ilvl="0" w:tplc="E4F05E9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2FD5AE8"/>
    <w:multiLevelType w:val="hybridMultilevel"/>
    <w:tmpl w:val="97341E8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422266E"/>
    <w:multiLevelType w:val="multilevel"/>
    <w:tmpl w:val="E51A9358"/>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3" w15:restartNumberingAfterBreak="0">
    <w:nsid w:val="64277E3A"/>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574560F"/>
    <w:multiLevelType w:val="hybridMultilevel"/>
    <w:tmpl w:val="B70A6AC4"/>
    <w:lvl w:ilvl="0" w:tplc="98ECFAC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63C66A6"/>
    <w:multiLevelType w:val="hybridMultilevel"/>
    <w:tmpl w:val="8234A764"/>
    <w:lvl w:ilvl="0" w:tplc="F40281F8">
      <w:start w:val="1"/>
      <w:numFmt w:val="decimal"/>
      <w:lvlText w:val="%1."/>
      <w:lvlJc w:val="left"/>
      <w:pPr>
        <w:ind w:left="1080" w:hanging="360"/>
      </w:pPr>
      <w:rPr>
        <w:rFonts w:ascii="Arial" w:hAnsi="Arial" w:cs="Arial" w:hint="default"/>
        <w:b/>
        <w:bCs/>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68183C66"/>
    <w:multiLevelType w:val="hybridMultilevel"/>
    <w:tmpl w:val="F8BCF7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8501E5E"/>
    <w:multiLevelType w:val="hybridMultilevel"/>
    <w:tmpl w:val="816456C2"/>
    <w:lvl w:ilvl="0" w:tplc="04150017">
      <w:start w:val="1"/>
      <w:numFmt w:val="lowerLetter"/>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48" w15:restartNumberingAfterBreak="0">
    <w:nsid w:val="68AF3FED"/>
    <w:multiLevelType w:val="hybridMultilevel"/>
    <w:tmpl w:val="4760B350"/>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A982491"/>
    <w:multiLevelType w:val="hybridMultilevel"/>
    <w:tmpl w:val="34AAB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B12726C"/>
    <w:multiLevelType w:val="multilevel"/>
    <w:tmpl w:val="EE1E93BE"/>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51" w15:restartNumberingAfterBreak="0">
    <w:nsid w:val="6BED2213"/>
    <w:multiLevelType w:val="hybridMultilevel"/>
    <w:tmpl w:val="D8BC61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C595F44"/>
    <w:multiLevelType w:val="hybridMultilevel"/>
    <w:tmpl w:val="5A82C94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3"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28A584E"/>
    <w:multiLevelType w:val="hybridMultilevel"/>
    <w:tmpl w:val="CB5C2322"/>
    <w:lvl w:ilvl="0" w:tplc="FA622E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4831DEA"/>
    <w:multiLevelType w:val="hybridMultilevel"/>
    <w:tmpl w:val="2296265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5A04674"/>
    <w:multiLevelType w:val="hybridMultilevel"/>
    <w:tmpl w:val="3F2E5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74561F7"/>
    <w:multiLevelType w:val="hybridMultilevel"/>
    <w:tmpl w:val="13724064"/>
    <w:lvl w:ilvl="0" w:tplc="FDAEC3C2">
      <w:start w:val="3"/>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85E70F7"/>
    <w:multiLevelType w:val="hybridMultilevel"/>
    <w:tmpl w:val="D3BA46CE"/>
    <w:lvl w:ilvl="0" w:tplc="9E92E05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960268B"/>
    <w:multiLevelType w:val="hybridMultilevel"/>
    <w:tmpl w:val="1AE047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E07E62"/>
    <w:multiLevelType w:val="hybridMultilevel"/>
    <w:tmpl w:val="6E54E572"/>
    <w:lvl w:ilvl="0" w:tplc="C2B09050">
      <w:start w:val="1"/>
      <w:numFmt w:val="bullet"/>
      <w:lvlText w:val=""/>
      <w:lvlJc w:val="left"/>
      <w:pPr>
        <w:ind w:left="720" w:hanging="360"/>
      </w:pPr>
      <w:rPr>
        <w:rFonts w:ascii="Symbol" w:hAnsi="Symbol" w:hint="default"/>
      </w:rPr>
    </w:lvl>
    <w:lvl w:ilvl="1" w:tplc="D6982456">
      <w:start w:val="1"/>
      <w:numFmt w:val="bullet"/>
      <w:lvlText w:val="o"/>
      <w:lvlJc w:val="left"/>
      <w:pPr>
        <w:ind w:left="1440" w:hanging="360"/>
      </w:pPr>
      <w:rPr>
        <w:rFonts w:ascii="Courier New" w:hAnsi="Courier New" w:hint="default"/>
      </w:rPr>
    </w:lvl>
    <w:lvl w:ilvl="2" w:tplc="64B039C0">
      <w:start w:val="1"/>
      <w:numFmt w:val="bullet"/>
      <w:lvlText w:val=""/>
      <w:lvlJc w:val="left"/>
      <w:pPr>
        <w:ind w:left="2160" w:hanging="360"/>
      </w:pPr>
      <w:rPr>
        <w:rFonts w:ascii="Wingdings" w:hAnsi="Wingdings" w:hint="default"/>
      </w:rPr>
    </w:lvl>
    <w:lvl w:ilvl="3" w:tplc="F38017A4">
      <w:start w:val="1"/>
      <w:numFmt w:val="bullet"/>
      <w:lvlText w:val=""/>
      <w:lvlJc w:val="left"/>
      <w:pPr>
        <w:ind w:left="2880" w:hanging="360"/>
      </w:pPr>
      <w:rPr>
        <w:rFonts w:ascii="Symbol" w:hAnsi="Symbol" w:hint="default"/>
      </w:rPr>
    </w:lvl>
    <w:lvl w:ilvl="4" w:tplc="48762B2C">
      <w:start w:val="1"/>
      <w:numFmt w:val="bullet"/>
      <w:lvlText w:val="o"/>
      <w:lvlJc w:val="left"/>
      <w:pPr>
        <w:ind w:left="3600" w:hanging="360"/>
      </w:pPr>
      <w:rPr>
        <w:rFonts w:ascii="Courier New" w:hAnsi="Courier New" w:hint="default"/>
      </w:rPr>
    </w:lvl>
    <w:lvl w:ilvl="5" w:tplc="89D677B8">
      <w:start w:val="1"/>
      <w:numFmt w:val="bullet"/>
      <w:lvlText w:val=""/>
      <w:lvlJc w:val="left"/>
      <w:pPr>
        <w:ind w:left="4320" w:hanging="360"/>
      </w:pPr>
      <w:rPr>
        <w:rFonts w:ascii="Wingdings" w:hAnsi="Wingdings" w:hint="default"/>
      </w:rPr>
    </w:lvl>
    <w:lvl w:ilvl="6" w:tplc="4100F956">
      <w:start w:val="1"/>
      <w:numFmt w:val="bullet"/>
      <w:lvlText w:val=""/>
      <w:lvlJc w:val="left"/>
      <w:pPr>
        <w:ind w:left="5040" w:hanging="360"/>
      </w:pPr>
      <w:rPr>
        <w:rFonts w:ascii="Symbol" w:hAnsi="Symbol" w:hint="default"/>
      </w:rPr>
    </w:lvl>
    <w:lvl w:ilvl="7" w:tplc="E2AC7BD4">
      <w:start w:val="1"/>
      <w:numFmt w:val="bullet"/>
      <w:lvlText w:val="o"/>
      <w:lvlJc w:val="left"/>
      <w:pPr>
        <w:ind w:left="5760" w:hanging="360"/>
      </w:pPr>
      <w:rPr>
        <w:rFonts w:ascii="Courier New" w:hAnsi="Courier New" w:hint="default"/>
      </w:rPr>
    </w:lvl>
    <w:lvl w:ilvl="8" w:tplc="DF36C370">
      <w:start w:val="1"/>
      <w:numFmt w:val="bullet"/>
      <w:lvlText w:val=""/>
      <w:lvlJc w:val="left"/>
      <w:pPr>
        <w:ind w:left="6480" w:hanging="360"/>
      </w:pPr>
      <w:rPr>
        <w:rFonts w:ascii="Wingdings" w:hAnsi="Wingdings" w:hint="default"/>
      </w:rPr>
    </w:lvl>
  </w:abstractNum>
  <w:abstractNum w:abstractNumId="161" w15:restartNumberingAfterBreak="0">
    <w:nsid w:val="7AE1539F"/>
    <w:multiLevelType w:val="hybridMultilevel"/>
    <w:tmpl w:val="8E802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D601C3E"/>
    <w:multiLevelType w:val="hybridMultilevel"/>
    <w:tmpl w:val="FA4AAC4A"/>
    <w:lvl w:ilvl="0" w:tplc="1632C868">
      <w:start w:val="1"/>
      <w:numFmt w:val="decimal"/>
      <w:lvlText w:val="%1."/>
      <w:lvlJc w:val="left"/>
      <w:pPr>
        <w:ind w:left="720" w:hanging="360"/>
      </w:pPr>
      <w:rPr>
        <w:b/>
      </w:rPr>
    </w:lvl>
    <w:lvl w:ilvl="1" w:tplc="0548FBC2">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DB840D9"/>
    <w:multiLevelType w:val="multilevel"/>
    <w:tmpl w:val="1FC4EC8A"/>
    <w:lvl w:ilvl="0">
      <w:numFmt w:val="bullet"/>
      <w:lvlText w:val=""/>
      <w:lvlJc w:val="left"/>
      <w:pPr>
        <w:ind w:left="502"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4" w15:restartNumberingAfterBreak="0">
    <w:nsid w:val="7DE809B3"/>
    <w:multiLevelType w:val="multilevel"/>
    <w:tmpl w:val="969418F8"/>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num w:numId="1">
    <w:abstractNumId w:val="96"/>
  </w:num>
  <w:num w:numId="2">
    <w:abstractNumId w:val="40"/>
  </w:num>
  <w:num w:numId="3">
    <w:abstractNumId w:val="13"/>
  </w:num>
  <w:num w:numId="4">
    <w:abstractNumId w:val="80"/>
  </w:num>
  <w:num w:numId="5">
    <w:abstractNumId w:val="124"/>
  </w:num>
  <w:num w:numId="6">
    <w:abstractNumId w:val="135"/>
  </w:num>
  <w:num w:numId="7">
    <w:abstractNumId w:val="130"/>
  </w:num>
  <w:num w:numId="8">
    <w:abstractNumId w:val="71"/>
  </w:num>
  <w:num w:numId="9">
    <w:abstractNumId w:val="84"/>
  </w:num>
  <w:num w:numId="10">
    <w:abstractNumId w:val="9"/>
  </w:num>
  <w:num w:numId="11">
    <w:abstractNumId w:val="37"/>
  </w:num>
  <w:num w:numId="12">
    <w:abstractNumId w:val="85"/>
  </w:num>
  <w:num w:numId="13">
    <w:abstractNumId w:val="98"/>
  </w:num>
  <w:num w:numId="14">
    <w:abstractNumId w:val="90"/>
  </w:num>
  <w:num w:numId="15">
    <w:abstractNumId w:val="11"/>
  </w:num>
  <w:num w:numId="16">
    <w:abstractNumId w:val="106"/>
  </w:num>
  <w:num w:numId="17">
    <w:abstractNumId w:val="101"/>
  </w:num>
  <w:num w:numId="18">
    <w:abstractNumId w:val="123"/>
  </w:num>
  <w:num w:numId="19">
    <w:abstractNumId w:val="2"/>
  </w:num>
  <w:num w:numId="20">
    <w:abstractNumId w:val="4"/>
  </w:num>
  <w:num w:numId="21">
    <w:abstractNumId w:val="29"/>
  </w:num>
  <w:num w:numId="22">
    <w:abstractNumId w:val="23"/>
  </w:num>
  <w:num w:numId="23">
    <w:abstractNumId w:val="35"/>
  </w:num>
  <w:num w:numId="24">
    <w:abstractNumId w:val="100"/>
  </w:num>
  <w:num w:numId="25">
    <w:abstractNumId w:val="51"/>
  </w:num>
  <w:num w:numId="26">
    <w:abstractNumId w:val="56"/>
  </w:num>
  <w:num w:numId="27">
    <w:abstractNumId w:val="65"/>
  </w:num>
  <w:num w:numId="28">
    <w:abstractNumId w:val="64"/>
  </w:num>
  <w:num w:numId="29">
    <w:abstractNumId w:val="95"/>
  </w:num>
  <w:num w:numId="30">
    <w:abstractNumId w:val="88"/>
  </w:num>
  <w:num w:numId="31">
    <w:abstractNumId w:val="110"/>
  </w:num>
  <w:num w:numId="32">
    <w:abstractNumId w:val="53"/>
  </w:num>
  <w:num w:numId="33">
    <w:abstractNumId w:val="76"/>
  </w:num>
  <w:num w:numId="34">
    <w:abstractNumId w:val="72"/>
  </w:num>
  <w:num w:numId="35">
    <w:abstractNumId w:val="22"/>
  </w:num>
  <w:num w:numId="36">
    <w:abstractNumId w:val="104"/>
  </w:num>
  <w:num w:numId="37">
    <w:abstractNumId w:val="18"/>
  </w:num>
  <w:num w:numId="38">
    <w:abstractNumId w:val="73"/>
  </w:num>
  <w:num w:numId="39">
    <w:abstractNumId w:val="42"/>
  </w:num>
  <w:num w:numId="40">
    <w:abstractNumId w:val="49"/>
  </w:num>
  <w:num w:numId="41">
    <w:abstractNumId w:val="103"/>
  </w:num>
  <w:num w:numId="42">
    <w:abstractNumId w:val="151"/>
  </w:num>
  <w:num w:numId="43">
    <w:abstractNumId w:val="125"/>
  </w:num>
  <w:num w:numId="44">
    <w:abstractNumId w:val="153"/>
  </w:num>
  <w:num w:numId="45">
    <w:abstractNumId w:val="143"/>
  </w:num>
  <w:num w:numId="46">
    <w:abstractNumId w:val="94"/>
  </w:num>
  <w:num w:numId="47">
    <w:abstractNumId w:val="126"/>
  </w:num>
  <w:num w:numId="48">
    <w:abstractNumId w:val="36"/>
  </w:num>
  <w:num w:numId="49">
    <w:abstractNumId w:val="16"/>
  </w:num>
  <w:num w:numId="50">
    <w:abstractNumId w:val="59"/>
  </w:num>
  <w:num w:numId="51">
    <w:abstractNumId w:val="117"/>
  </w:num>
  <w:num w:numId="52">
    <w:abstractNumId w:val="115"/>
  </w:num>
  <w:num w:numId="53">
    <w:abstractNumId w:val="99"/>
  </w:num>
  <w:num w:numId="54">
    <w:abstractNumId w:val="121"/>
  </w:num>
  <w:num w:numId="55">
    <w:abstractNumId w:val="102"/>
  </w:num>
  <w:num w:numId="56">
    <w:abstractNumId w:val="139"/>
  </w:num>
  <w:num w:numId="57">
    <w:abstractNumId w:val="17"/>
  </w:num>
  <w:num w:numId="58">
    <w:abstractNumId w:val="77"/>
  </w:num>
  <w:num w:numId="59">
    <w:abstractNumId w:val="149"/>
  </w:num>
  <w:num w:numId="60">
    <w:abstractNumId w:val="152"/>
  </w:num>
  <w:num w:numId="61">
    <w:abstractNumId w:val="114"/>
  </w:num>
  <w:num w:numId="62">
    <w:abstractNumId w:val="39"/>
  </w:num>
  <w:num w:numId="63">
    <w:abstractNumId w:val="34"/>
  </w:num>
  <w:num w:numId="64">
    <w:abstractNumId w:val="46"/>
  </w:num>
  <w:num w:numId="65">
    <w:abstractNumId w:val="109"/>
  </w:num>
  <w:num w:numId="66">
    <w:abstractNumId w:val="31"/>
  </w:num>
  <w:num w:numId="67">
    <w:abstractNumId w:val="45"/>
  </w:num>
  <w:num w:numId="68">
    <w:abstractNumId w:val="25"/>
  </w:num>
  <w:num w:numId="69">
    <w:abstractNumId w:val="150"/>
  </w:num>
  <w:num w:numId="70">
    <w:abstractNumId w:val="38"/>
  </w:num>
  <w:num w:numId="71">
    <w:abstractNumId w:val="1"/>
  </w:num>
  <w:num w:numId="72">
    <w:abstractNumId w:val="163"/>
  </w:num>
  <w:num w:numId="73">
    <w:abstractNumId w:val="89"/>
  </w:num>
  <w:num w:numId="74">
    <w:abstractNumId w:val="58"/>
  </w:num>
  <w:num w:numId="75">
    <w:abstractNumId w:val="7"/>
  </w:num>
  <w:num w:numId="76">
    <w:abstractNumId w:val="57"/>
  </w:num>
  <w:num w:numId="77">
    <w:abstractNumId w:val="63"/>
  </w:num>
  <w:num w:numId="78">
    <w:abstractNumId w:val="137"/>
  </w:num>
  <w:num w:numId="79">
    <w:abstractNumId w:val="70"/>
  </w:num>
  <w:num w:numId="80">
    <w:abstractNumId w:val="108"/>
  </w:num>
  <w:num w:numId="81">
    <w:abstractNumId w:val="8"/>
  </w:num>
  <w:num w:numId="82">
    <w:abstractNumId w:val="164"/>
  </w:num>
  <w:num w:numId="83">
    <w:abstractNumId w:val="79"/>
  </w:num>
  <w:num w:numId="84">
    <w:abstractNumId w:val="15"/>
  </w:num>
  <w:num w:numId="85">
    <w:abstractNumId w:val="78"/>
  </w:num>
  <w:num w:numId="86">
    <w:abstractNumId w:val="43"/>
  </w:num>
  <w:num w:numId="87">
    <w:abstractNumId w:val="54"/>
  </w:num>
  <w:num w:numId="88">
    <w:abstractNumId w:val="120"/>
  </w:num>
  <w:num w:numId="89">
    <w:abstractNumId w:val="128"/>
  </w:num>
  <w:num w:numId="90">
    <w:abstractNumId w:val="44"/>
  </w:num>
  <w:num w:numId="91">
    <w:abstractNumId w:val="127"/>
  </w:num>
  <w:num w:numId="92">
    <w:abstractNumId w:val="107"/>
  </w:num>
  <w:num w:numId="93">
    <w:abstractNumId w:val="132"/>
  </w:num>
  <w:num w:numId="94">
    <w:abstractNumId w:val="145"/>
  </w:num>
  <w:num w:numId="95">
    <w:abstractNumId w:val="75"/>
  </w:num>
  <w:num w:numId="96">
    <w:abstractNumId w:val="91"/>
  </w:num>
  <w:num w:numId="97">
    <w:abstractNumId w:val="52"/>
  </w:num>
  <w:num w:numId="98">
    <w:abstractNumId w:val="162"/>
  </w:num>
  <w:num w:numId="99">
    <w:abstractNumId w:val="156"/>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num>
  <w:num w:numId="102">
    <w:abstractNumId w:val="27"/>
  </w:num>
  <w:num w:numId="103">
    <w:abstractNumId w:val="67"/>
  </w:num>
  <w:num w:numId="104">
    <w:abstractNumId w:val="47"/>
  </w:num>
  <w:num w:numId="105">
    <w:abstractNumId w:val="82"/>
  </w:num>
  <w:num w:numId="106">
    <w:abstractNumId w:val="122"/>
  </w:num>
  <w:num w:numId="107">
    <w:abstractNumId w:val="138"/>
  </w:num>
  <w:num w:numId="108">
    <w:abstractNumId w:val="154"/>
  </w:num>
  <w:num w:numId="109">
    <w:abstractNumId w:val="92"/>
  </w:num>
  <w:num w:numId="110">
    <w:abstractNumId w:val="129"/>
  </w:num>
  <w:num w:numId="111">
    <w:abstractNumId w:val="155"/>
  </w:num>
  <w:num w:numId="112">
    <w:abstractNumId w:val="113"/>
  </w:num>
  <w:num w:numId="113">
    <w:abstractNumId w:val="140"/>
  </w:num>
  <w:num w:numId="114">
    <w:abstractNumId w:val="74"/>
  </w:num>
  <w:num w:numId="115">
    <w:abstractNumId w:val="83"/>
  </w:num>
  <w:num w:numId="116">
    <w:abstractNumId w:val="24"/>
  </w:num>
  <w:num w:numId="117">
    <w:abstractNumId w:val="148"/>
  </w:num>
  <w:num w:numId="118">
    <w:abstractNumId w:val="61"/>
  </w:num>
  <w:num w:numId="119">
    <w:abstractNumId w:val="87"/>
  </w:num>
  <w:num w:numId="120">
    <w:abstractNumId w:val="142"/>
  </w:num>
  <w:num w:numId="121">
    <w:abstractNumId w:val="5"/>
  </w:num>
  <w:num w:numId="122">
    <w:abstractNumId w:val="131"/>
  </w:num>
  <w:num w:numId="123">
    <w:abstractNumId w:val="159"/>
  </w:num>
  <w:num w:numId="124">
    <w:abstractNumId w:val="158"/>
  </w:num>
  <w:num w:numId="125">
    <w:abstractNumId w:val="33"/>
  </w:num>
  <w:num w:numId="126">
    <w:abstractNumId w:val="161"/>
  </w:num>
  <w:num w:numId="127">
    <w:abstractNumId w:val="28"/>
  </w:num>
  <w:num w:numId="128">
    <w:abstractNumId w:val="26"/>
  </w:num>
  <w:num w:numId="129">
    <w:abstractNumId w:val="55"/>
  </w:num>
  <w:num w:numId="130">
    <w:abstractNumId w:val="136"/>
  </w:num>
  <w:num w:numId="131">
    <w:abstractNumId w:val="105"/>
  </w:num>
  <w:num w:numId="132">
    <w:abstractNumId w:val="6"/>
  </w:num>
  <w:num w:numId="133">
    <w:abstractNumId w:val="50"/>
  </w:num>
  <w:num w:numId="134">
    <w:abstractNumId w:val="119"/>
  </w:num>
  <w:num w:numId="135">
    <w:abstractNumId w:val="20"/>
  </w:num>
  <w:num w:numId="136">
    <w:abstractNumId w:val="69"/>
  </w:num>
  <w:num w:numId="137">
    <w:abstractNumId w:val="60"/>
  </w:num>
  <w:num w:numId="138">
    <w:abstractNumId w:val="21"/>
  </w:num>
  <w:num w:numId="139">
    <w:abstractNumId w:val="68"/>
  </w:num>
  <w:num w:numId="140">
    <w:abstractNumId w:val="81"/>
  </w:num>
  <w:num w:numId="141">
    <w:abstractNumId w:val="30"/>
  </w:num>
  <w:num w:numId="142">
    <w:abstractNumId w:val="141"/>
  </w:num>
  <w:num w:numId="143">
    <w:abstractNumId w:val="48"/>
  </w:num>
  <w:num w:numId="144">
    <w:abstractNumId w:val="19"/>
  </w:num>
  <w:num w:numId="145">
    <w:abstractNumId w:val="118"/>
  </w:num>
  <w:num w:numId="146">
    <w:abstractNumId w:val="112"/>
  </w:num>
  <w:num w:numId="147">
    <w:abstractNumId w:val="93"/>
  </w:num>
  <w:num w:numId="148">
    <w:abstractNumId w:val="3"/>
  </w:num>
  <w:num w:numId="149">
    <w:abstractNumId w:val="146"/>
  </w:num>
  <w:num w:numId="150">
    <w:abstractNumId w:val="62"/>
  </w:num>
  <w:num w:numId="151">
    <w:abstractNumId w:val="147"/>
  </w:num>
  <w:num w:numId="152">
    <w:abstractNumId w:val="0"/>
  </w:num>
  <w:num w:numId="153">
    <w:abstractNumId w:val="41"/>
  </w:num>
  <w:num w:numId="154">
    <w:abstractNumId w:val="116"/>
  </w:num>
  <w:num w:numId="155">
    <w:abstractNumId w:val="12"/>
  </w:num>
  <w:num w:numId="156">
    <w:abstractNumId w:val="97"/>
  </w:num>
  <w:num w:numId="157">
    <w:abstractNumId w:val="86"/>
  </w:num>
  <w:num w:numId="158">
    <w:abstractNumId w:val="66"/>
  </w:num>
  <w:num w:numId="159">
    <w:abstractNumId w:val="134"/>
  </w:num>
  <w:num w:numId="160">
    <w:abstractNumId w:val="157"/>
  </w:num>
  <w:num w:numId="161">
    <w:abstractNumId w:val="111"/>
  </w:num>
  <w:num w:numId="162">
    <w:abstractNumId w:val="144"/>
  </w:num>
  <w:num w:numId="163">
    <w:abstractNumId w:val="133"/>
  </w:num>
  <w:num w:numId="164">
    <w:abstractNumId w:val="160"/>
  </w:num>
  <w:num w:numId="165">
    <w:abstractNumId w:val="32"/>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38"/>
    <w:rsid w:val="000002E1"/>
    <w:rsid w:val="0000315E"/>
    <w:rsid w:val="00005A48"/>
    <w:rsid w:val="00007C6A"/>
    <w:rsid w:val="00012A46"/>
    <w:rsid w:val="00014E45"/>
    <w:rsid w:val="00016CF0"/>
    <w:rsid w:val="00017621"/>
    <w:rsid w:val="00021903"/>
    <w:rsid w:val="00025088"/>
    <w:rsid w:val="0002625B"/>
    <w:rsid w:val="00027EBA"/>
    <w:rsid w:val="00030068"/>
    <w:rsid w:val="00031E94"/>
    <w:rsid w:val="00034019"/>
    <w:rsid w:val="00042993"/>
    <w:rsid w:val="00047837"/>
    <w:rsid w:val="0004783C"/>
    <w:rsid w:val="000515E4"/>
    <w:rsid w:val="00052264"/>
    <w:rsid w:val="00052D1D"/>
    <w:rsid w:val="0005303B"/>
    <w:rsid w:val="00053CD5"/>
    <w:rsid w:val="000547A0"/>
    <w:rsid w:val="00056DF1"/>
    <w:rsid w:val="0005701A"/>
    <w:rsid w:val="000579C8"/>
    <w:rsid w:val="00061B01"/>
    <w:rsid w:val="000641E5"/>
    <w:rsid w:val="0006775C"/>
    <w:rsid w:val="000700F2"/>
    <w:rsid w:val="000701E7"/>
    <w:rsid w:val="0007082A"/>
    <w:rsid w:val="00070BD2"/>
    <w:rsid w:val="00070CFB"/>
    <w:rsid w:val="00070E16"/>
    <w:rsid w:val="0007272F"/>
    <w:rsid w:val="00075FE0"/>
    <w:rsid w:val="0008021E"/>
    <w:rsid w:val="000813BD"/>
    <w:rsid w:val="0008549E"/>
    <w:rsid w:val="00091FA2"/>
    <w:rsid w:val="000921E5"/>
    <w:rsid w:val="00092B39"/>
    <w:rsid w:val="00092D9C"/>
    <w:rsid w:val="000A242D"/>
    <w:rsid w:val="000A43AA"/>
    <w:rsid w:val="000A4921"/>
    <w:rsid w:val="000A4D07"/>
    <w:rsid w:val="000A639C"/>
    <w:rsid w:val="000B02EC"/>
    <w:rsid w:val="000B03C3"/>
    <w:rsid w:val="000B0C1A"/>
    <w:rsid w:val="000B2EC9"/>
    <w:rsid w:val="000B51EF"/>
    <w:rsid w:val="000C050B"/>
    <w:rsid w:val="000C30CF"/>
    <w:rsid w:val="000C366A"/>
    <w:rsid w:val="000C451C"/>
    <w:rsid w:val="000C4814"/>
    <w:rsid w:val="000C600C"/>
    <w:rsid w:val="000D1B8D"/>
    <w:rsid w:val="000D3824"/>
    <w:rsid w:val="000D4750"/>
    <w:rsid w:val="000D67F8"/>
    <w:rsid w:val="000E4609"/>
    <w:rsid w:val="000E56C0"/>
    <w:rsid w:val="000E6214"/>
    <w:rsid w:val="000F39CA"/>
    <w:rsid w:val="000F4974"/>
    <w:rsid w:val="000F79AF"/>
    <w:rsid w:val="001015E5"/>
    <w:rsid w:val="00103973"/>
    <w:rsid w:val="00106783"/>
    <w:rsid w:val="00113C84"/>
    <w:rsid w:val="00115120"/>
    <w:rsid w:val="0011643D"/>
    <w:rsid w:val="0011788B"/>
    <w:rsid w:val="001219F8"/>
    <w:rsid w:val="00125508"/>
    <w:rsid w:val="0012724E"/>
    <w:rsid w:val="0013603F"/>
    <w:rsid w:val="00136B69"/>
    <w:rsid w:val="00137A9D"/>
    <w:rsid w:val="0014056C"/>
    <w:rsid w:val="001413E4"/>
    <w:rsid w:val="00144B80"/>
    <w:rsid w:val="001538D6"/>
    <w:rsid w:val="0015760D"/>
    <w:rsid w:val="00160787"/>
    <w:rsid w:val="001611BF"/>
    <w:rsid w:val="001623EC"/>
    <w:rsid w:val="00162AA3"/>
    <w:rsid w:val="00172D42"/>
    <w:rsid w:val="00173C39"/>
    <w:rsid w:val="001804C0"/>
    <w:rsid w:val="00183003"/>
    <w:rsid w:val="00184187"/>
    <w:rsid w:val="00185296"/>
    <w:rsid w:val="001872CF"/>
    <w:rsid w:val="001877D2"/>
    <w:rsid w:val="00190897"/>
    <w:rsid w:val="00192C96"/>
    <w:rsid w:val="0019456B"/>
    <w:rsid w:val="00197812"/>
    <w:rsid w:val="001A6B19"/>
    <w:rsid w:val="001B042C"/>
    <w:rsid w:val="001B1F15"/>
    <w:rsid w:val="001C2810"/>
    <w:rsid w:val="001D2304"/>
    <w:rsid w:val="001D2366"/>
    <w:rsid w:val="001D673B"/>
    <w:rsid w:val="001E135F"/>
    <w:rsid w:val="001E1AD9"/>
    <w:rsid w:val="001E2BA9"/>
    <w:rsid w:val="001E3E92"/>
    <w:rsid w:val="001F7048"/>
    <w:rsid w:val="0020165D"/>
    <w:rsid w:val="002018E6"/>
    <w:rsid w:val="00203883"/>
    <w:rsid w:val="0020577B"/>
    <w:rsid w:val="00224428"/>
    <w:rsid w:val="002244B5"/>
    <w:rsid w:val="00225593"/>
    <w:rsid w:val="00226CDE"/>
    <w:rsid w:val="0022796A"/>
    <w:rsid w:val="00227CD4"/>
    <w:rsid w:val="00230BC8"/>
    <w:rsid w:val="00237D19"/>
    <w:rsid w:val="0024090C"/>
    <w:rsid w:val="00241E64"/>
    <w:rsid w:val="00244C5A"/>
    <w:rsid w:val="00246630"/>
    <w:rsid w:val="00255F63"/>
    <w:rsid w:val="00261C46"/>
    <w:rsid w:val="00263159"/>
    <w:rsid w:val="0026319F"/>
    <w:rsid w:val="00263C83"/>
    <w:rsid w:val="00264EC4"/>
    <w:rsid w:val="00265BE2"/>
    <w:rsid w:val="00276C57"/>
    <w:rsid w:val="002774F2"/>
    <w:rsid w:val="002876D9"/>
    <w:rsid w:val="002966BF"/>
    <w:rsid w:val="002A5E3F"/>
    <w:rsid w:val="002A603B"/>
    <w:rsid w:val="002B404D"/>
    <w:rsid w:val="002B62FA"/>
    <w:rsid w:val="002B6315"/>
    <w:rsid w:val="002B6B94"/>
    <w:rsid w:val="002B7407"/>
    <w:rsid w:val="002C0007"/>
    <w:rsid w:val="002C0B53"/>
    <w:rsid w:val="002D182D"/>
    <w:rsid w:val="002D5083"/>
    <w:rsid w:val="002D6122"/>
    <w:rsid w:val="002D64D6"/>
    <w:rsid w:val="002E492F"/>
    <w:rsid w:val="002E66DF"/>
    <w:rsid w:val="002E7E70"/>
    <w:rsid w:val="002F14A2"/>
    <w:rsid w:val="002F4165"/>
    <w:rsid w:val="00305873"/>
    <w:rsid w:val="00305E50"/>
    <w:rsid w:val="003073F2"/>
    <w:rsid w:val="0030784C"/>
    <w:rsid w:val="0031123D"/>
    <w:rsid w:val="003132E9"/>
    <w:rsid w:val="00322974"/>
    <w:rsid w:val="00322A8F"/>
    <w:rsid w:val="00332183"/>
    <w:rsid w:val="003353B7"/>
    <w:rsid w:val="00335D00"/>
    <w:rsid w:val="0033781F"/>
    <w:rsid w:val="00344AFB"/>
    <w:rsid w:val="0034535D"/>
    <w:rsid w:val="00347408"/>
    <w:rsid w:val="00347EB1"/>
    <w:rsid w:val="00350990"/>
    <w:rsid w:val="0035622D"/>
    <w:rsid w:val="00357237"/>
    <w:rsid w:val="00360CFF"/>
    <w:rsid w:val="00363A25"/>
    <w:rsid w:val="0036524D"/>
    <w:rsid w:val="00365FE7"/>
    <w:rsid w:val="00371189"/>
    <w:rsid w:val="00374736"/>
    <w:rsid w:val="003765DD"/>
    <w:rsid w:val="003807F2"/>
    <w:rsid w:val="003849AD"/>
    <w:rsid w:val="00385D11"/>
    <w:rsid w:val="003900BF"/>
    <w:rsid w:val="003936C4"/>
    <w:rsid w:val="00393F32"/>
    <w:rsid w:val="00395AF8"/>
    <w:rsid w:val="00397474"/>
    <w:rsid w:val="003A2123"/>
    <w:rsid w:val="003A5130"/>
    <w:rsid w:val="003A5E37"/>
    <w:rsid w:val="003B2BE7"/>
    <w:rsid w:val="003B31EA"/>
    <w:rsid w:val="003B3F1E"/>
    <w:rsid w:val="003B54C1"/>
    <w:rsid w:val="003B58E8"/>
    <w:rsid w:val="003B761E"/>
    <w:rsid w:val="003D1426"/>
    <w:rsid w:val="003D187E"/>
    <w:rsid w:val="003D1AF9"/>
    <w:rsid w:val="003E00EB"/>
    <w:rsid w:val="003E1F96"/>
    <w:rsid w:val="003E4214"/>
    <w:rsid w:val="003E4FA9"/>
    <w:rsid w:val="003F11E7"/>
    <w:rsid w:val="003F1A63"/>
    <w:rsid w:val="003F7503"/>
    <w:rsid w:val="00401DAE"/>
    <w:rsid w:val="00402E67"/>
    <w:rsid w:val="004035DE"/>
    <w:rsid w:val="00405516"/>
    <w:rsid w:val="00412224"/>
    <w:rsid w:val="00413566"/>
    <w:rsid w:val="00414E3A"/>
    <w:rsid w:val="004155AE"/>
    <w:rsid w:val="004221E2"/>
    <w:rsid w:val="00424401"/>
    <w:rsid w:val="00424A3A"/>
    <w:rsid w:val="00425D89"/>
    <w:rsid w:val="00425F6F"/>
    <w:rsid w:val="00431EDA"/>
    <w:rsid w:val="00431EE9"/>
    <w:rsid w:val="00432890"/>
    <w:rsid w:val="00433122"/>
    <w:rsid w:val="00453A19"/>
    <w:rsid w:val="00454783"/>
    <w:rsid w:val="004558C3"/>
    <w:rsid w:val="00457712"/>
    <w:rsid w:val="004636B4"/>
    <w:rsid w:val="00463890"/>
    <w:rsid w:val="004672F4"/>
    <w:rsid w:val="00467AD6"/>
    <w:rsid w:val="004740F7"/>
    <w:rsid w:val="00474516"/>
    <w:rsid w:val="00484C97"/>
    <w:rsid w:val="00487233"/>
    <w:rsid w:val="004908C0"/>
    <w:rsid w:val="004928F9"/>
    <w:rsid w:val="004A2AC0"/>
    <w:rsid w:val="004B0EF1"/>
    <w:rsid w:val="004B3600"/>
    <w:rsid w:val="004C6971"/>
    <w:rsid w:val="004D19CA"/>
    <w:rsid w:val="004D2EA8"/>
    <w:rsid w:val="004D3494"/>
    <w:rsid w:val="004E2F24"/>
    <w:rsid w:val="004E70F6"/>
    <w:rsid w:val="004F61B0"/>
    <w:rsid w:val="00500F5E"/>
    <w:rsid w:val="0050389F"/>
    <w:rsid w:val="005047AB"/>
    <w:rsid w:val="00511B95"/>
    <w:rsid w:val="005124C4"/>
    <w:rsid w:val="00516387"/>
    <w:rsid w:val="00521882"/>
    <w:rsid w:val="00524DA7"/>
    <w:rsid w:val="00526196"/>
    <w:rsid w:val="00526B60"/>
    <w:rsid w:val="005328CC"/>
    <w:rsid w:val="00534EE8"/>
    <w:rsid w:val="0053622B"/>
    <w:rsid w:val="00540C49"/>
    <w:rsid w:val="00540C52"/>
    <w:rsid w:val="00541080"/>
    <w:rsid w:val="00541109"/>
    <w:rsid w:val="00543172"/>
    <w:rsid w:val="00545CAB"/>
    <w:rsid w:val="00547575"/>
    <w:rsid w:val="005504FF"/>
    <w:rsid w:val="0055137C"/>
    <w:rsid w:val="0055233C"/>
    <w:rsid w:val="00555A67"/>
    <w:rsid w:val="00555D85"/>
    <w:rsid w:val="0055618B"/>
    <w:rsid w:val="00557BC4"/>
    <w:rsid w:val="0056294D"/>
    <w:rsid w:val="005678FD"/>
    <w:rsid w:val="00572AC5"/>
    <w:rsid w:val="00574487"/>
    <w:rsid w:val="0057623B"/>
    <w:rsid w:val="00590273"/>
    <w:rsid w:val="00590CDD"/>
    <w:rsid w:val="00596A70"/>
    <w:rsid w:val="00597705"/>
    <w:rsid w:val="005A00FB"/>
    <w:rsid w:val="005A2529"/>
    <w:rsid w:val="005A36B3"/>
    <w:rsid w:val="005A5400"/>
    <w:rsid w:val="005B0961"/>
    <w:rsid w:val="005B2E87"/>
    <w:rsid w:val="005B3DA7"/>
    <w:rsid w:val="005B6814"/>
    <w:rsid w:val="005B7427"/>
    <w:rsid w:val="005C11AE"/>
    <w:rsid w:val="005C1DEA"/>
    <w:rsid w:val="005C37F9"/>
    <w:rsid w:val="005C6767"/>
    <w:rsid w:val="005C6994"/>
    <w:rsid w:val="005D042C"/>
    <w:rsid w:val="005D1476"/>
    <w:rsid w:val="005D42CC"/>
    <w:rsid w:val="005D557D"/>
    <w:rsid w:val="005D7864"/>
    <w:rsid w:val="005E339A"/>
    <w:rsid w:val="005E4FD4"/>
    <w:rsid w:val="005F1F02"/>
    <w:rsid w:val="005F5ED0"/>
    <w:rsid w:val="005F6282"/>
    <w:rsid w:val="005F6B59"/>
    <w:rsid w:val="006012E2"/>
    <w:rsid w:val="00613149"/>
    <w:rsid w:val="006158FC"/>
    <w:rsid w:val="0061643A"/>
    <w:rsid w:val="00627B62"/>
    <w:rsid w:val="006304EE"/>
    <w:rsid w:val="00630696"/>
    <w:rsid w:val="00630AA7"/>
    <w:rsid w:val="00630B90"/>
    <w:rsid w:val="00633276"/>
    <w:rsid w:val="00637296"/>
    <w:rsid w:val="0063736E"/>
    <w:rsid w:val="00644B39"/>
    <w:rsid w:val="00646163"/>
    <w:rsid w:val="00647133"/>
    <w:rsid w:val="00653381"/>
    <w:rsid w:val="006559E5"/>
    <w:rsid w:val="006567E5"/>
    <w:rsid w:val="00661AF1"/>
    <w:rsid w:val="00662BE7"/>
    <w:rsid w:val="00667DE3"/>
    <w:rsid w:val="00670E29"/>
    <w:rsid w:val="006719A7"/>
    <w:rsid w:val="00682A53"/>
    <w:rsid w:val="00682CD3"/>
    <w:rsid w:val="00684415"/>
    <w:rsid w:val="00684C7F"/>
    <w:rsid w:val="00686585"/>
    <w:rsid w:val="00687D68"/>
    <w:rsid w:val="006901C1"/>
    <w:rsid w:val="00695561"/>
    <w:rsid w:val="00696E30"/>
    <w:rsid w:val="00697291"/>
    <w:rsid w:val="006A2B2D"/>
    <w:rsid w:val="006A3AFF"/>
    <w:rsid w:val="006B1C8D"/>
    <w:rsid w:val="006B44E5"/>
    <w:rsid w:val="006B5A92"/>
    <w:rsid w:val="006C4265"/>
    <w:rsid w:val="006C4A49"/>
    <w:rsid w:val="006C554B"/>
    <w:rsid w:val="006D0431"/>
    <w:rsid w:val="006D1402"/>
    <w:rsid w:val="006D3856"/>
    <w:rsid w:val="006D4F1E"/>
    <w:rsid w:val="006D7ADB"/>
    <w:rsid w:val="006E1685"/>
    <w:rsid w:val="006E3C95"/>
    <w:rsid w:val="006E545E"/>
    <w:rsid w:val="006E6832"/>
    <w:rsid w:val="006F087B"/>
    <w:rsid w:val="006F0D5B"/>
    <w:rsid w:val="006F2507"/>
    <w:rsid w:val="006F2832"/>
    <w:rsid w:val="006F4DDC"/>
    <w:rsid w:val="007115BB"/>
    <w:rsid w:val="00712411"/>
    <w:rsid w:val="00713629"/>
    <w:rsid w:val="00725FA2"/>
    <w:rsid w:val="00726C73"/>
    <w:rsid w:val="007314A9"/>
    <w:rsid w:val="0073423E"/>
    <w:rsid w:val="007433CE"/>
    <w:rsid w:val="0074356F"/>
    <w:rsid w:val="00747068"/>
    <w:rsid w:val="007477D5"/>
    <w:rsid w:val="00751609"/>
    <w:rsid w:val="00752DF7"/>
    <w:rsid w:val="00757837"/>
    <w:rsid w:val="00761A68"/>
    <w:rsid w:val="00762210"/>
    <w:rsid w:val="0076221C"/>
    <w:rsid w:val="007636CE"/>
    <w:rsid w:val="00764A97"/>
    <w:rsid w:val="007657B7"/>
    <w:rsid w:val="00765813"/>
    <w:rsid w:val="0076659F"/>
    <w:rsid w:val="00767768"/>
    <w:rsid w:val="00772229"/>
    <w:rsid w:val="00774771"/>
    <w:rsid w:val="007752E9"/>
    <w:rsid w:val="00775A6F"/>
    <w:rsid w:val="00775F18"/>
    <w:rsid w:val="0077622D"/>
    <w:rsid w:val="00781896"/>
    <w:rsid w:val="00783960"/>
    <w:rsid w:val="007938E2"/>
    <w:rsid w:val="007940D2"/>
    <w:rsid w:val="00795D15"/>
    <w:rsid w:val="007A1D48"/>
    <w:rsid w:val="007A2CEA"/>
    <w:rsid w:val="007A5BD9"/>
    <w:rsid w:val="007A6180"/>
    <w:rsid w:val="007A709F"/>
    <w:rsid w:val="007A788C"/>
    <w:rsid w:val="007B13B8"/>
    <w:rsid w:val="007B21BD"/>
    <w:rsid w:val="007B4039"/>
    <w:rsid w:val="007B42C8"/>
    <w:rsid w:val="007B72D9"/>
    <w:rsid w:val="007B7EF1"/>
    <w:rsid w:val="007C50AC"/>
    <w:rsid w:val="007C6289"/>
    <w:rsid w:val="007D0ACC"/>
    <w:rsid w:val="007D6615"/>
    <w:rsid w:val="007E3E16"/>
    <w:rsid w:val="007E4947"/>
    <w:rsid w:val="007E6E12"/>
    <w:rsid w:val="007F0293"/>
    <w:rsid w:val="007F155D"/>
    <w:rsid w:val="007F1F68"/>
    <w:rsid w:val="007F44AF"/>
    <w:rsid w:val="008003FD"/>
    <w:rsid w:val="00800CE6"/>
    <w:rsid w:val="00813774"/>
    <w:rsid w:val="00816469"/>
    <w:rsid w:val="00823D2D"/>
    <w:rsid w:val="00827F86"/>
    <w:rsid w:val="00841393"/>
    <w:rsid w:val="00851116"/>
    <w:rsid w:val="00851790"/>
    <w:rsid w:val="0085351B"/>
    <w:rsid w:val="008551CA"/>
    <w:rsid w:val="00857597"/>
    <w:rsid w:val="00861F0F"/>
    <w:rsid w:val="00863577"/>
    <w:rsid w:val="0086520C"/>
    <w:rsid w:val="0087033C"/>
    <w:rsid w:val="00870789"/>
    <w:rsid w:val="00875CAD"/>
    <w:rsid w:val="00881CC6"/>
    <w:rsid w:val="00884919"/>
    <w:rsid w:val="00885362"/>
    <w:rsid w:val="008973CF"/>
    <w:rsid w:val="008A1C22"/>
    <w:rsid w:val="008A49EC"/>
    <w:rsid w:val="008A7307"/>
    <w:rsid w:val="008B0BE3"/>
    <w:rsid w:val="008B1139"/>
    <w:rsid w:val="008B11FB"/>
    <w:rsid w:val="008B1939"/>
    <w:rsid w:val="008B62D6"/>
    <w:rsid w:val="008B7274"/>
    <w:rsid w:val="008B7A24"/>
    <w:rsid w:val="008C2834"/>
    <w:rsid w:val="008C7268"/>
    <w:rsid w:val="008D2E25"/>
    <w:rsid w:val="008D365B"/>
    <w:rsid w:val="008D3C8F"/>
    <w:rsid w:val="008D5EE9"/>
    <w:rsid w:val="008D69AC"/>
    <w:rsid w:val="008E0EBC"/>
    <w:rsid w:val="008E24F8"/>
    <w:rsid w:val="008E2DF1"/>
    <w:rsid w:val="008E52C7"/>
    <w:rsid w:val="008F0E02"/>
    <w:rsid w:val="008F1420"/>
    <w:rsid w:val="008F33E9"/>
    <w:rsid w:val="008F4B4B"/>
    <w:rsid w:val="008F4BB9"/>
    <w:rsid w:val="008F54AE"/>
    <w:rsid w:val="009014D2"/>
    <w:rsid w:val="009077AF"/>
    <w:rsid w:val="009079F7"/>
    <w:rsid w:val="009129C0"/>
    <w:rsid w:val="00912C48"/>
    <w:rsid w:val="009140B8"/>
    <w:rsid w:val="009144C1"/>
    <w:rsid w:val="00914C67"/>
    <w:rsid w:val="00916A6A"/>
    <w:rsid w:val="00920445"/>
    <w:rsid w:val="00920E06"/>
    <w:rsid w:val="00921942"/>
    <w:rsid w:val="00925779"/>
    <w:rsid w:val="00926789"/>
    <w:rsid w:val="00930799"/>
    <w:rsid w:val="009412B5"/>
    <w:rsid w:val="009414B6"/>
    <w:rsid w:val="009428F0"/>
    <w:rsid w:val="009506C1"/>
    <w:rsid w:val="009510D9"/>
    <w:rsid w:val="009528B9"/>
    <w:rsid w:val="00955292"/>
    <w:rsid w:val="009627AB"/>
    <w:rsid w:val="00963BE1"/>
    <w:rsid w:val="00963F7E"/>
    <w:rsid w:val="0096679C"/>
    <w:rsid w:val="009752FA"/>
    <w:rsid w:val="0098237F"/>
    <w:rsid w:val="00982E37"/>
    <w:rsid w:val="00985C35"/>
    <w:rsid w:val="00990E78"/>
    <w:rsid w:val="009943B5"/>
    <w:rsid w:val="009945B6"/>
    <w:rsid w:val="009A13C5"/>
    <w:rsid w:val="009A1E9C"/>
    <w:rsid w:val="009B3907"/>
    <w:rsid w:val="009B43F6"/>
    <w:rsid w:val="009B6EE2"/>
    <w:rsid w:val="009B7C10"/>
    <w:rsid w:val="009C0F5E"/>
    <w:rsid w:val="009D050E"/>
    <w:rsid w:val="009E47B8"/>
    <w:rsid w:val="009E4EE0"/>
    <w:rsid w:val="009E6FB2"/>
    <w:rsid w:val="00A02FB8"/>
    <w:rsid w:val="00A11DFB"/>
    <w:rsid w:val="00A13042"/>
    <w:rsid w:val="00A13E9C"/>
    <w:rsid w:val="00A16594"/>
    <w:rsid w:val="00A21F58"/>
    <w:rsid w:val="00A22FCD"/>
    <w:rsid w:val="00A25500"/>
    <w:rsid w:val="00A3025B"/>
    <w:rsid w:val="00A30FAA"/>
    <w:rsid w:val="00A33B6D"/>
    <w:rsid w:val="00A35238"/>
    <w:rsid w:val="00A3542E"/>
    <w:rsid w:val="00A35477"/>
    <w:rsid w:val="00A374EB"/>
    <w:rsid w:val="00A37A3E"/>
    <w:rsid w:val="00A43A9B"/>
    <w:rsid w:val="00A51629"/>
    <w:rsid w:val="00A5255B"/>
    <w:rsid w:val="00A53D1A"/>
    <w:rsid w:val="00A5613D"/>
    <w:rsid w:val="00A57255"/>
    <w:rsid w:val="00A57BDD"/>
    <w:rsid w:val="00A60560"/>
    <w:rsid w:val="00A61374"/>
    <w:rsid w:val="00A64846"/>
    <w:rsid w:val="00A64A74"/>
    <w:rsid w:val="00A667A5"/>
    <w:rsid w:val="00A67CF8"/>
    <w:rsid w:val="00A67E26"/>
    <w:rsid w:val="00A67FD5"/>
    <w:rsid w:val="00A700C3"/>
    <w:rsid w:val="00A71BAD"/>
    <w:rsid w:val="00A7200B"/>
    <w:rsid w:val="00A7205B"/>
    <w:rsid w:val="00A76316"/>
    <w:rsid w:val="00A77012"/>
    <w:rsid w:val="00A80A7A"/>
    <w:rsid w:val="00A83219"/>
    <w:rsid w:val="00A8662B"/>
    <w:rsid w:val="00A91AC6"/>
    <w:rsid w:val="00A96AC7"/>
    <w:rsid w:val="00AA4645"/>
    <w:rsid w:val="00AA4F33"/>
    <w:rsid w:val="00AA7592"/>
    <w:rsid w:val="00AA779A"/>
    <w:rsid w:val="00AB4C67"/>
    <w:rsid w:val="00AB5299"/>
    <w:rsid w:val="00AB64E9"/>
    <w:rsid w:val="00AB758C"/>
    <w:rsid w:val="00AC244A"/>
    <w:rsid w:val="00AC4BE4"/>
    <w:rsid w:val="00AC629C"/>
    <w:rsid w:val="00AC73D8"/>
    <w:rsid w:val="00AC7E42"/>
    <w:rsid w:val="00AD152D"/>
    <w:rsid w:val="00AD33B8"/>
    <w:rsid w:val="00AD386A"/>
    <w:rsid w:val="00AD53F3"/>
    <w:rsid w:val="00AD7481"/>
    <w:rsid w:val="00AE1C36"/>
    <w:rsid w:val="00AE6958"/>
    <w:rsid w:val="00AF2184"/>
    <w:rsid w:val="00AF2506"/>
    <w:rsid w:val="00AF3EFF"/>
    <w:rsid w:val="00AF7F8B"/>
    <w:rsid w:val="00B05660"/>
    <w:rsid w:val="00B07495"/>
    <w:rsid w:val="00B11648"/>
    <w:rsid w:val="00B126DF"/>
    <w:rsid w:val="00B25590"/>
    <w:rsid w:val="00B378D3"/>
    <w:rsid w:val="00B40A49"/>
    <w:rsid w:val="00B43C29"/>
    <w:rsid w:val="00B55C7B"/>
    <w:rsid w:val="00B57F89"/>
    <w:rsid w:val="00B60C93"/>
    <w:rsid w:val="00B65B95"/>
    <w:rsid w:val="00B761E4"/>
    <w:rsid w:val="00B77DA8"/>
    <w:rsid w:val="00B83807"/>
    <w:rsid w:val="00B839CE"/>
    <w:rsid w:val="00B85F1A"/>
    <w:rsid w:val="00B9412B"/>
    <w:rsid w:val="00BA0403"/>
    <w:rsid w:val="00BB03BA"/>
    <w:rsid w:val="00BB079B"/>
    <w:rsid w:val="00BB2E90"/>
    <w:rsid w:val="00BB3F50"/>
    <w:rsid w:val="00BB59E2"/>
    <w:rsid w:val="00BC36FE"/>
    <w:rsid w:val="00BC3D6A"/>
    <w:rsid w:val="00BC4393"/>
    <w:rsid w:val="00BC4530"/>
    <w:rsid w:val="00BC4747"/>
    <w:rsid w:val="00BC7355"/>
    <w:rsid w:val="00BD1E8C"/>
    <w:rsid w:val="00BD4A8E"/>
    <w:rsid w:val="00BD5BA0"/>
    <w:rsid w:val="00BE2DC5"/>
    <w:rsid w:val="00BF3A91"/>
    <w:rsid w:val="00BF3F04"/>
    <w:rsid w:val="00BF6F37"/>
    <w:rsid w:val="00C001F8"/>
    <w:rsid w:val="00C0264E"/>
    <w:rsid w:val="00C0772C"/>
    <w:rsid w:val="00C115F8"/>
    <w:rsid w:val="00C11F82"/>
    <w:rsid w:val="00C139E8"/>
    <w:rsid w:val="00C15223"/>
    <w:rsid w:val="00C15D70"/>
    <w:rsid w:val="00C211A2"/>
    <w:rsid w:val="00C24FC5"/>
    <w:rsid w:val="00C33393"/>
    <w:rsid w:val="00C36DDB"/>
    <w:rsid w:val="00C377D6"/>
    <w:rsid w:val="00C40EEB"/>
    <w:rsid w:val="00C42709"/>
    <w:rsid w:val="00C43216"/>
    <w:rsid w:val="00C43453"/>
    <w:rsid w:val="00C53411"/>
    <w:rsid w:val="00C638B6"/>
    <w:rsid w:val="00C7188E"/>
    <w:rsid w:val="00C72401"/>
    <w:rsid w:val="00C72489"/>
    <w:rsid w:val="00C773EC"/>
    <w:rsid w:val="00C81BFE"/>
    <w:rsid w:val="00C81FC4"/>
    <w:rsid w:val="00C86455"/>
    <w:rsid w:val="00C878AE"/>
    <w:rsid w:val="00C92A4C"/>
    <w:rsid w:val="00C93FBA"/>
    <w:rsid w:val="00CA53A3"/>
    <w:rsid w:val="00CA56FA"/>
    <w:rsid w:val="00CA6634"/>
    <w:rsid w:val="00CA6DA1"/>
    <w:rsid w:val="00CB23FB"/>
    <w:rsid w:val="00CB5D14"/>
    <w:rsid w:val="00CC14A7"/>
    <w:rsid w:val="00CC2BA4"/>
    <w:rsid w:val="00CC49C1"/>
    <w:rsid w:val="00CC6EEB"/>
    <w:rsid w:val="00CD1BAF"/>
    <w:rsid w:val="00CD2CC0"/>
    <w:rsid w:val="00CD6FF3"/>
    <w:rsid w:val="00CD7179"/>
    <w:rsid w:val="00CE1297"/>
    <w:rsid w:val="00CE32A0"/>
    <w:rsid w:val="00CE39E4"/>
    <w:rsid w:val="00CF0AD4"/>
    <w:rsid w:val="00CF1DED"/>
    <w:rsid w:val="00CF4BCA"/>
    <w:rsid w:val="00D047DA"/>
    <w:rsid w:val="00D107CE"/>
    <w:rsid w:val="00D10F39"/>
    <w:rsid w:val="00D13566"/>
    <w:rsid w:val="00D1772E"/>
    <w:rsid w:val="00D20272"/>
    <w:rsid w:val="00D207F4"/>
    <w:rsid w:val="00D20A10"/>
    <w:rsid w:val="00D248DE"/>
    <w:rsid w:val="00D24A6C"/>
    <w:rsid w:val="00D25CC5"/>
    <w:rsid w:val="00D26477"/>
    <w:rsid w:val="00D2652C"/>
    <w:rsid w:val="00D26E17"/>
    <w:rsid w:val="00D271F3"/>
    <w:rsid w:val="00D365F1"/>
    <w:rsid w:val="00D37459"/>
    <w:rsid w:val="00D53593"/>
    <w:rsid w:val="00D54DFA"/>
    <w:rsid w:val="00D630B8"/>
    <w:rsid w:val="00D71AE1"/>
    <w:rsid w:val="00D71DFC"/>
    <w:rsid w:val="00D74CFF"/>
    <w:rsid w:val="00D81339"/>
    <w:rsid w:val="00D82D2B"/>
    <w:rsid w:val="00D83CFE"/>
    <w:rsid w:val="00D973DE"/>
    <w:rsid w:val="00DA1526"/>
    <w:rsid w:val="00DA7B0F"/>
    <w:rsid w:val="00DB0A09"/>
    <w:rsid w:val="00DB1F35"/>
    <w:rsid w:val="00DB49F1"/>
    <w:rsid w:val="00DC0AC3"/>
    <w:rsid w:val="00DC0B6E"/>
    <w:rsid w:val="00DC2B4A"/>
    <w:rsid w:val="00DC51FE"/>
    <w:rsid w:val="00DC703E"/>
    <w:rsid w:val="00DD3FC0"/>
    <w:rsid w:val="00DE22B5"/>
    <w:rsid w:val="00DE4DDB"/>
    <w:rsid w:val="00DE4F34"/>
    <w:rsid w:val="00DE7C2B"/>
    <w:rsid w:val="00DF5E83"/>
    <w:rsid w:val="00E00087"/>
    <w:rsid w:val="00E0181B"/>
    <w:rsid w:val="00E0454D"/>
    <w:rsid w:val="00E04AF6"/>
    <w:rsid w:val="00E06207"/>
    <w:rsid w:val="00E07894"/>
    <w:rsid w:val="00E07EF5"/>
    <w:rsid w:val="00E1094A"/>
    <w:rsid w:val="00E10CE0"/>
    <w:rsid w:val="00E116B4"/>
    <w:rsid w:val="00E12813"/>
    <w:rsid w:val="00E13A07"/>
    <w:rsid w:val="00E14E0B"/>
    <w:rsid w:val="00E1566B"/>
    <w:rsid w:val="00E22558"/>
    <w:rsid w:val="00E24C85"/>
    <w:rsid w:val="00E26C76"/>
    <w:rsid w:val="00E2701B"/>
    <w:rsid w:val="00E31364"/>
    <w:rsid w:val="00E439F5"/>
    <w:rsid w:val="00E44A45"/>
    <w:rsid w:val="00E473D3"/>
    <w:rsid w:val="00E517A6"/>
    <w:rsid w:val="00E53697"/>
    <w:rsid w:val="00E54942"/>
    <w:rsid w:val="00E55740"/>
    <w:rsid w:val="00E57299"/>
    <w:rsid w:val="00E641A8"/>
    <w:rsid w:val="00E657E2"/>
    <w:rsid w:val="00E67120"/>
    <w:rsid w:val="00E732A2"/>
    <w:rsid w:val="00E746EC"/>
    <w:rsid w:val="00E74964"/>
    <w:rsid w:val="00E760CC"/>
    <w:rsid w:val="00E7732D"/>
    <w:rsid w:val="00E7757D"/>
    <w:rsid w:val="00E84E94"/>
    <w:rsid w:val="00E85328"/>
    <w:rsid w:val="00E85400"/>
    <w:rsid w:val="00E85F26"/>
    <w:rsid w:val="00E87E07"/>
    <w:rsid w:val="00E94396"/>
    <w:rsid w:val="00EA07D3"/>
    <w:rsid w:val="00EA17F6"/>
    <w:rsid w:val="00EA5322"/>
    <w:rsid w:val="00EB17AA"/>
    <w:rsid w:val="00EB5028"/>
    <w:rsid w:val="00EB6A21"/>
    <w:rsid w:val="00EC1018"/>
    <w:rsid w:val="00EC32AB"/>
    <w:rsid w:val="00EC3D9A"/>
    <w:rsid w:val="00EC5832"/>
    <w:rsid w:val="00ED4944"/>
    <w:rsid w:val="00ED5CBA"/>
    <w:rsid w:val="00ED61CD"/>
    <w:rsid w:val="00ED67BB"/>
    <w:rsid w:val="00ED6B91"/>
    <w:rsid w:val="00ED7506"/>
    <w:rsid w:val="00EE1330"/>
    <w:rsid w:val="00EF00F9"/>
    <w:rsid w:val="00EF11A9"/>
    <w:rsid w:val="00EF36E3"/>
    <w:rsid w:val="00EF6EEF"/>
    <w:rsid w:val="00F02494"/>
    <w:rsid w:val="00F053A6"/>
    <w:rsid w:val="00F109F9"/>
    <w:rsid w:val="00F10F9F"/>
    <w:rsid w:val="00F12244"/>
    <w:rsid w:val="00F13334"/>
    <w:rsid w:val="00F14905"/>
    <w:rsid w:val="00F15D0C"/>
    <w:rsid w:val="00F30532"/>
    <w:rsid w:val="00F32011"/>
    <w:rsid w:val="00F3546E"/>
    <w:rsid w:val="00F35E6A"/>
    <w:rsid w:val="00F42F23"/>
    <w:rsid w:val="00F47B5F"/>
    <w:rsid w:val="00F52D4D"/>
    <w:rsid w:val="00F6121C"/>
    <w:rsid w:val="00F61CE5"/>
    <w:rsid w:val="00F65C68"/>
    <w:rsid w:val="00F67C62"/>
    <w:rsid w:val="00F72D38"/>
    <w:rsid w:val="00F73252"/>
    <w:rsid w:val="00F74B68"/>
    <w:rsid w:val="00F75F42"/>
    <w:rsid w:val="00F77DC5"/>
    <w:rsid w:val="00F8105F"/>
    <w:rsid w:val="00F811E9"/>
    <w:rsid w:val="00F81B8E"/>
    <w:rsid w:val="00F838CC"/>
    <w:rsid w:val="00F8694B"/>
    <w:rsid w:val="00F86CEE"/>
    <w:rsid w:val="00F8707A"/>
    <w:rsid w:val="00F90A9F"/>
    <w:rsid w:val="00F95B07"/>
    <w:rsid w:val="00F95C54"/>
    <w:rsid w:val="00F96928"/>
    <w:rsid w:val="00FA05B0"/>
    <w:rsid w:val="00FB1D4D"/>
    <w:rsid w:val="00FC376F"/>
    <w:rsid w:val="00FC4239"/>
    <w:rsid w:val="00FD059F"/>
    <w:rsid w:val="00FE165D"/>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F812"/>
  <w15:chartTrackingRefBased/>
  <w15:docId w15:val="{72B5C75C-8306-4D4B-880E-7F9716DC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D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078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E49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070BD2"/>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
    <w:unhideWhenUsed/>
    <w:qFormat/>
    <w:rsid w:val="00E13A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70BD2"/>
    <w:rPr>
      <w:rFonts w:ascii="Arial" w:eastAsia="Times New Roman" w:hAnsi="Arial" w:cs="Times New Roman"/>
      <w:b/>
      <w:bCs/>
      <w:sz w:val="26"/>
      <w:szCs w:val="26"/>
      <w:lang w:eastAsia="pl-PL"/>
    </w:rPr>
  </w:style>
  <w:style w:type="character" w:customStyle="1" w:styleId="Nagwek2Znak">
    <w:name w:val="Nagłówek 2 Znak"/>
    <w:basedOn w:val="Domylnaczcionkaakapitu"/>
    <w:link w:val="Nagwek2"/>
    <w:uiPriority w:val="9"/>
    <w:rsid w:val="007E4947"/>
    <w:rPr>
      <w:rFonts w:asciiTheme="majorHAnsi" w:eastAsiaTheme="majorEastAsia" w:hAnsiTheme="majorHAnsi" w:cstheme="majorBidi"/>
      <w:color w:val="2F5496" w:themeColor="accent1" w:themeShade="BF"/>
      <w:sz w:val="26"/>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540C5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styleId="Siatkatabelijasna">
    <w:name w:val="Grid Table Light"/>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E07894"/>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A21F58"/>
    <w:pPr>
      <w:tabs>
        <w:tab w:val="left" w:pos="1320"/>
        <w:tab w:val="right" w:leader="dot" w:pos="9062"/>
      </w:tabs>
      <w:spacing w:after="100"/>
      <w:ind w:left="480"/>
    </w:pPr>
    <w:rPr>
      <w:rFonts w:ascii="Arial" w:hAnsi="Arial" w:cs="Arial"/>
      <w:noProof/>
      <w:sz w:val="20"/>
      <w:szCs w:val="20"/>
    </w:r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63"/>
      </w:numPr>
    </w:pPr>
  </w:style>
  <w:style w:type="numbering" w:customStyle="1" w:styleId="WWNum41">
    <w:name w:val="WWNum41"/>
    <w:basedOn w:val="Bezlisty"/>
    <w:rsid w:val="0055618B"/>
  </w:style>
  <w:style w:type="numbering" w:customStyle="1" w:styleId="WWNum26">
    <w:name w:val="WWNum26"/>
    <w:basedOn w:val="Bezlisty"/>
    <w:rsid w:val="0055618B"/>
    <w:pPr>
      <w:numPr>
        <w:numId w:val="71"/>
      </w:numPr>
    </w:pPr>
  </w:style>
  <w:style w:type="numbering" w:customStyle="1" w:styleId="WWNum45">
    <w:name w:val="WWNum45"/>
    <w:basedOn w:val="Bezlisty"/>
    <w:rsid w:val="0055618B"/>
    <w:pPr>
      <w:numPr>
        <w:numId w:val="81"/>
      </w:numPr>
    </w:pPr>
  </w:style>
  <w:style w:type="numbering" w:customStyle="1" w:styleId="WWNum42">
    <w:name w:val="WWNum42"/>
    <w:basedOn w:val="Bezlisty"/>
    <w:rsid w:val="003B54C1"/>
    <w:pPr>
      <w:numPr>
        <w:numId w:val="25"/>
      </w:numPr>
    </w:pPr>
  </w:style>
  <w:style w:type="numbering" w:customStyle="1" w:styleId="WWNum411">
    <w:name w:val="WWNum411"/>
    <w:basedOn w:val="Bezlisty"/>
    <w:rsid w:val="003B54C1"/>
  </w:style>
  <w:style w:type="numbering" w:customStyle="1" w:styleId="WWNum421">
    <w:name w:val="WWNum421"/>
    <w:basedOn w:val="Bezlisty"/>
    <w:rsid w:val="003B54C1"/>
    <w:pPr>
      <w:numPr>
        <w:numId w:val="85"/>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86"/>
      </w:numPr>
    </w:pPr>
  </w:style>
  <w:style w:type="numbering" w:customStyle="1" w:styleId="WWNum431">
    <w:name w:val="WWNum431"/>
    <w:basedOn w:val="Bezlisty"/>
    <w:rsid w:val="003B54C1"/>
    <w:pPr>
      <w:numPr>
        <w:numId w:val="31"/>
      </w:numPr>
    </w:pPr>
  </w:style>
  <w:style w:type="numbering" w:customStyle="1" w:styleId="WWNum11">
    <w:name w:val="WWNum11"/>
    <w:basedOn w:val="Bezlisty"/>
    <w:rsid w:val="003B54C1"/>
    <w:pPr>
      <w:numPr>
        <w:numId w:val="87"/>
      </w:numPr>
    </w:pPr>
  </w:style>
  <w:style w:type="numbering" w:customStyle="1" w:styleId="WWNum44">
    <w:name w:val="WWNum44"/>
    <w:basedOn w:val="Bezlisty"/>
    <w:rsid w:val="003B54C1"/>
  </w:style>
  <w:style w:type="numbering" w:customStyle="1" w:styleId="WWNum261">
    <w:name w:val="WWNum261"/>
    <w:basedOn w:val="Bezlisty"/>
    <w:rsid w:val="003B54C1"/>
    <w:pPr>
      <w:numPr>
        <w:numId w:val="44"/>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58"/>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A21F58"/>
    <w:pPr>
      <w:tabs>
        <w:tab w:val="right" w:leader="dot" w:pos="9062"/>
      </w:tabs>
      <w:spacing w:after="100" w:line="259" w:lineRule="auto"/>
    </w:pPr>
    <w:rPr>
      <w:rFonts w:asciiTheme="minorHAnsi" w:eastAsiaTheme="minorEastAsia" w:hAnsiTheme="minorHAnsi"/>
      <w:sz w:val="22"/>
      <w:szCs w:val="22"/>
    </w:rPr>
  </w:style>
  <w:style w:type="character" w:customStyle="1" w:styleId="Nagwek4Znak">
    <w:name w:val="Nagłówek 4 Znak"/>
    <w:basedOn w:val="Domylnaczcionkaakapitu"/>
    <w:link w:val="Nagwek4"/>
    <w:uiPriority w:val="9"/>
    <w:rsid w:val="00E13A07"/>
    <w:rPr>
      <w:rFonts w:asciiTheme="majorHAnsi" w:eastAsiaTheme="majorEastAsia" w:hAnsiTheme="majorHAnsi" w:cstheme="majorBidi"/>
      <w:i/>
      <w:iCs/>
      <w:color w:val="2F5496" w:themeColor="accent1" w:themeShade="BF"/>
      <w:sz w:val="24"/>
      <w:szCs w:val="24"/>
      <w:lang w:eastAsia="pl-PL"/>
    </w:rPr>
  </w:style>
  <w:style w:type="paragraph" w:styleId="Spistreci4">
    <w:name w:val="toc 4"/>
    <w:basedOn w:val="Normalny"/>
    <w:next w:val="Normalny"/>
    <w:autoRedefine/>
    <w:uiPriority w:val="39"/>
    <w:unhideWhenUsed/>
    <w:rsid w:val="00E13A07"/>
    <w:pPr>
      <w:spacing w:after="100"/>
      <w:ind w:left="720"/>
    </w:pPr>
  </w:style>
  <w:style w:type="table" w:styleId="Tabela-Siatka">
    <w:name w:val="Table Grid"/>
    <w:basedOn w:val="Standardowy"/>
    <w:uiPriority w:val="39"/>
    <w:rsid w:val="001C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dl.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dl.stat.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dl.stat.gov.pl/" TargetMode="External"/><Relationship Id="rId4" Type="http://schemas.openxmlformats.org/officeDocument/2006/relationships/settings" Target="settings.xml"/><Relationship Id="rId9" Type="http://schemas.openxmlformats.org/officeDocument/2006/relationships/hyperlink" Target="https://www.gov.pl/web/infrastruktura/gospodarka-sciekow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uprzeszow.praca.gov.pl/rynek-pracy/statystyki-i-analizy/ranking-zawodow" TargetMode="External"/><Relationship Id="rId1" Type="http://schemas.openxmlformats.org/officeDocument/2006/relationships/hyperlink" Target="https://rsi.podkarpackie.pl/wp-content/uploads/2022/01/Strategia-RSI-WP-2021-2030_PL_WCAG.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6A34-0780-40C0-A51F-B8A0DEBD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150</Pages>
  <Words>43213</Words>
  <Characters>259282</Characters>
  <Application>Microsoft Office Word</Application>
  <DocSecurity>0</DocSecurity>
  <Lines>2160</Lines>
  <Paragraphs>603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Brzuszek Anna</dc:creator>
  <cp:keywords/>
  <dc:description/>
  <cp:lastModifiedBy>Pokrywka Małgorzata</cp:lastModifiedBy>
  <cp:revision>21</cp:revision>
  <cp:lastPrinted>2023-06-29T06:34:00Z</cp:lastPrinted>
  <dcterms:created xsi:type="dcterms:W3CDTF">2023-02-16T09:32:00Z</dcterms:created>
  <dcterms:modified xsi:type="dcterms:W3CDTF">2023-06-29T06:47:00Z</dcterms:modified>
</cp:coreProperties>
</file>