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A35238">
      <w:pPr>
        <w:jc w:val="center"/>
        <w:rPr>
          <w:rFonts w:ascii="Arial" w:hAnsi="Arial" w:cs="Arial"/>
          <w:sz w:val="40"/>
          <w:szCs w:val="40"/>
        </w:rPr>
      </w:pPr>
      <w:r w:rsidRPr="00DA4257">
        <w:rPr>
          <w:noProof/>
        </w:rPr>
        <w:drawing>
          <wp:inline distT="0" distB="0" distL="0" distR="0" wp14:anchorId="77F99EE1" wp14:editId="1C53267F">
            <wp:extent cx="5760720" cy="464820"/>
            <wp:effectExtent l="0" t="0" r="0" b="0"/>
            <wp:docPr id="10" name="Obraz 10" descr="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53F31D69" w14:textId="77777777" w:rsidR="00A35238" w:rsidRDefault="00A35238" w:rsidP="00A35238">
      <w:pPr>
        <w:jc w:val="center"/>
        <w:rPr>
          <w:rFonts w:ascii="Arial" w:hAnsi="Arial" w:cs="Arial"/>
          <w:sz w:val="40"/>
          <w:szCs w:val="40"/>
        </w:rPr>
      </w:pPr>
    </w:p>
    <w:p w14:paraId="2D709103" w14:textId="2FB31A43" w:rsidR="00C0772C" w:rsidRPr="009E3EA5" w:rsidRDefault="00C0772C" w:rsidP="00C0772C">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w:t>
      </w:r>
      <w:r w:rsidRPr="00B33664">
        <w:rPr>
          <w:rFonts w:ascii="Arial" w:hAnsi="Arial" w:cs="Arial"/>
          <w:bCs/>
          <w:sz w:val="18"/>
          <w:szCs w:val="18"/>
        </w:rPr>
        <w:t>Uchwały</w:t>
      </w:r>
      <w:r w:rsidRPr="009E3EA5">
        <w:rPr>
          <w:rFonts w:ascii="Arial" w:hAnsi="Arial" w:cs="Arial"/>
          <w:bCs/>
          <w:sz w:val="18"/>
          <w:szCs w:val="18"/>
        </w:rPr>
        <w:t xml:space="preserve"> Nr</w:t>
      </w:r>
      <w:r>
        <w:rPr>
          <w:rFonts w:ascii="Arial" w:hAnsi="Arial" w:cs="Arial"/>
          <w:bCs/>
          <w:sz w:val="18"/>
          <w:szCs w:val="18"/>
        </w:rPr>
        <w:t xml:space="preserve"> </w:t>
      </w:r>
      <w:r w:rsidR="007105A4">
        <w:rPr>
          <w:rFonts w:ascii="Arial" w:hAnsi="Arial" w:cs="Arial"/>
          <w:bCs/>
          <w:sz w:val="18"/>
          <w:szCs w:val="18"/>
        </w:rPr>
        <w:t xml:space="preserve">11 </w:t>
      </w:r>
      <w:r w:rsidRPr="009E3EA5">
        <w:rPr>
          <w:rFonts w:ascii="Arial" w:hAnsi="Arial" w:cs="Arial"/>
          <w:bCs/>
          <w:sz w:val="18"/>
          <w:szCs w:val="18"/>
        </w:rPr>
        <w:t>/</w:t>
      </w:r>
      <w:r>
        <w:rPr>
          <w:rFonts w:ascii="Arial" w:hAnsi="Arial" w:cs="Arial"/>
          <w:bCs/>
          <w:sz w:val="18"/>
          <w:szCs w:val="18"/>
        </w:rPr>
        <w:t xml:space="preserve"> </w:t>
      </w:r>
      <w:r w:rsidR="007105A4">
        <w:rPr>
          <w:rFonts w:ascii="Arial" w:hAnsi="Arial" w:cs="Arial"/>
          <w:bCs/>
          <w:sz w:val="18"/>
          <w:szCs w:val="18"/>
        </w:rPr>
        <w:t xml:space="preserve">IV </w:t>
      </w:r>
      <w:r w:rsidRPr="009E3EA5">
        <w:rPr>
          <w:rFonts w:ascii="Arial" w:hAnsi="Arial" w:cs="Arial"/>
          <w:bCs/>
          <w:sz w:val="18"/>
          <w:szCs w:val="18"/>
        </w:rPr>
        <w:t>/ 2023</w:t>
      </w:r>
    </w:p>
    <w:p w14:paraId="5277DBCF" w14:textId="77777777" w:rsidR="00C0772C" w:rsidRPr="009E3EA5" w:rsidRDefault="00C0772C" w:rsidP="00C0772C">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30BC202F" w14:textId="205E90EE" w:rsidR="00A35238" w:rsidRDefault="00C0772C" w:rsidP="00C0772C">
      <w:pPr>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z dnia</w:t>
      </w:r>
      <w:r w:rsidR="00FA092E">
        <w:rPr>
          <w:rFonts w:ascii="Arial" w:hAnsi="Arial" w:cs="Arial"/>
          <w:bCs/>
          <w:sz w:val="18"/>
          <w:szCs w:val="18"/>
        </w:rPr>
        <w:t xml:space="preserve"> </w:t>
      </w:r>
      <w:r w:rsidR="007105A4">
        <w:rPr>
          <w:rFonts w:ascii="Arial" w:hAnsi="Arial" w:cs="Arial"/>
          <w:bCs/>
          <w:sz w:val="18"/>
          <w:szCs w:val="18"/>
        </w:rPr>
        <w:t>27 września</w:t>
      </w:r>
      <w:r w:rsidR="005F0F17">
        <w:rPr>
          <w:rFonts w:ascii="Arial" w:hAnsi="Arial" w:cs="Arial"/>
          <w:bCs/>
          <w:sz w:val="18"/>
          <w:szCs w:val="18"/>
        </w:rPr>
        <w:t xml:space="preserve"> </w:t>
      </w:r>
      <w:r w:rsidRPr="009E3EA5">
        <w:rPr>
          <w:rFonts w:ascii="Arial" w:hAnsi="Arial" w:cs="Arial"/>
          <w:bCs/>
          <w:sz w:val="18"/>
          <w:szCs w:val="18"/>
        </w:rPr>
        <w:t>2023 r.</w:t>
      </w:r>
    </w:p>
    <w:p w14:paraId="3C2B7926" w14:textId="77777777" w:rsidR="00A35238" w:rsidRDefault="00A35238" w:rsidP="00A35238">
      <w:pPr>
        <w:jc w:val="center"/>
        <w:rPr>
          <w:rFonts w:ascii="Arial" w:hAnsi="Arial" w:cs="Arial"/>
          <w:sz w:val="40"/>
          <w:szCs w:val="40"/>
        </w:rPr>
      </w:pPr>
    </w:p>
    <w:p w14:paraId="6AD38AFB" w14:textId="77777777" w:rsidR="00A35238" w:rsidRDefault="00A35238" w:rsidP="00A35238">
      <w:pPr>
        <w:jc w:val="center"/>
        <w:rPr>
          <w:rFonts w:ascii="Arial" w:hAnsi="Arial" w:cs="Arial"/>
          <w:sz w:val="40"/>
          <w:szCs w:val="40"/>
        </w:rPr>
      </w:pPr>
    </w:p>
    <w:p w14:paraId="5087B9C4" w14:textId="77777777" w:rsidR="00A35238" w:rsidRDefault="00A35238" w:rsidP="00A35238">
      <w:pPr>
        <w:jc w:val="center"/>
        <w:rPr>
          <w:rFonts w:ascii="Arial" w:hAnsi="Arial" w:cs="Arial"/>
          <w:sz w:val="40"/>
          <w:szCs w:val="40"/>
        </w:rPr>
      </w:pPr>
    </w:p>
    <w:p w14:paraId="01EE7457" w14:textId="77777777" w:rsidR="00A35238" w:rsidRDefault="00A35238" w:rsidP="00A35238">
      <w:pPr>
        <w:jc w:val="center"/>
        <w:rPr>
          <w:rFonts w:ascii="Arial" w:hAnsi="Arial" w:cs="Arial"/>
          <w:sz w:val="40"/>
          <w:szCs w:val="40"/>
        </w:rPr>
      </w:pPr>
    </w:p>
    <w:p w14:paraId="33F1E2CE" w14:textId="77777777" w:rsidR="00A35238" w:rsidRPr="00837BE8" w:rsidRDefault="00A35238" w:rsidP="00A35238">
      <w:pPr>
        <w:jc w:val="center"/>
        <w:rPr>
          <w:rFonts w:ascii="Arial" w:hAnsi="Arial" w:cs="Arial"/>
          <w:sz w:val="40"/>
          <w:szCs w:val="40"/>
        </w:rPr>
      </w:pPr>
    </w:p>
    <w:p w14:paraId="6196D154" w14:textId="77777777" w:rsidR="00A35238" w:rsidRPr="004855D9" w:rsidRDefault="00A35238" w:rsidP="00A35238">
      <w:pPr>
        <w:jc w:val="center"/>
        <w:rPr>
          <w:rFonts w:ascii="Arial" w:hAnsi="Arial" w:cs="Arial"/>
          <w:b/>
          <w:sz w:val="40"/>
          <w:szCs w:val="40"/>
        </w:rPr>
      </w:pPr>
      <w:r w:rsidRPr="00837BE8">
        <w:rPr>
          <w:rFonts w:ascii="Arial" w:hAnsi="Arial" w:cs="Arial"/>
          <w:b/>
          <w:sz w:val="40"/>
          <w:szCs w:val="40"/>
        </w:rPr>
        <w:t xml:space="preserve">KRYTERIA WYBORU PROJEKTÓW </w:t>
      </w:r>
    </w:p>
    <w:p w14:paraId="71E961D9" w14:textId="057C435E" w:rsidR="00A35238" w:rsidRPr="00837BE8" w:rsidRDefault="00A35238" w:rsidP="00A35238">
      <w:pPr>
        <w:jc w:val="center"/>
        <w:rPr>
          <w:rFonts w:ascii="Arial" w:hAnsi="Arial" w:cs="Arial"/>
          <w:b/>
          <w:sz w:val="40"/>
          <w:szCs w:val="40"/>
        </w:rPr>
      </w:pPr>
      <w:r w:rsidRPr="00837BE8">
        <w:rPr>
          <w:rFonts w:ascii="Arial" w:hAnsi="Arial" w:cs="Arial"/>
          <w:b/>
          <w:sz w:val="40"/>
          <w:szCs w:val="40"/>
        </w:rPr>
        <w:t xml:space="preserve">DLA POSZCZEGÓLNYCH </w:t>
      </w:r>
      <w:r w:rsidR="00BD5BA0">
        <w:rPr>
          <w:rFonts w:ascii="Arial" w:hAnsi="Arial" w:cs="Arial"/>
          <w:b/>
          <w:sz w:val="40"/>
          <w:szCs w:val="40"/>
        </w:rPr>
        <w:t xml:space="preserve">PRIORYTETÓW </w:t>
      </w:r>
      <w:r w:rsidR="00BD5BA0">
        <w:rPr>
          <w:rFonts w:ascii="Arial" w:hAnsi="Arial" w:cs="Arial"/>
          <w:b/>
          <w:sz w:val="40"/>
          <w:szCs w:val="40"/>
        </w:rPr>
        <w:br/>
        <w:t xml:space="preserve">I DZIAŁAŃ </w:t>
      </w:r>
      <w:r>
        <w:rPr>
          <w:rFonts w:ascii="Arial" w:hAnsi="Arial" w:cs="Arial"/>
          <w:b/>
          <w:sz w:val="40"/>
          <w:szCs w:val="40"/>
        </w:rPr>
        <w:t>FEP</w:t>
      </w:r>
      <w:r w:rsidRPr="00837BE8">
        <w:rPr>
          <w:rFonts w:ascii="Arial" w:hAnsi="Arial" w:cs="Arial"/>
          <w:b/>
          <w:sz w:val="40"/>
          <w:szCs w:val="40"/>
        </w:rPr>
        <w:t xml:space="preserve"> 20</w:t>
      </w:r>
      <w:r>
        <w:rPr>
          <w:rFonts w:ascii="Arial" w:hAnsi="Arial" w:cs="Arial"/>
          <w:b/>
          <w:sz w:val="40"/>
          <w:szCs w:val="40"/>
        </w:rPr>
        <w:t>21</w:t>
      </w:r>
      <w:r w:rsidRPr="00837BE8">
        <w:rPr>
          <w:rFonts w:ascii="Arial" w:hAnsi="Arial" w:cs="Arial"/>
          <w:b/>
          <w:sz w:val="40"/>
          <w:szCs w:val="40"/>
        </w:rPr>
        <w:t>-202</w:t>
      </w:r>
      <w:r>
        <w:rPr>
          <w:rFonts w:ascii="Arial" w:hAnsi="Arial" w:cs="Arial"/>
          <w:b/>
          <w:sz w:val="40"/>
          <w:szCs w:val="40"/>
        </w:rPr>
        <w:t>7</w:t>
      </w:r>
      <w:r w:rsidR="00534EE8">
        <w:rPr>
          <w:rFonts w:ascii="Arial" w:hAnsi="Arial" w:cs="Arial"/>
          <w:b/>
          <w:sz w:val="40"/>
          <w:szCs w:val="40"/>
        </w:rPr>
        <w:t xml:space="preserve"> – ZAKRES EFRR</w:t>
      </w:r>
      <w:r w:rsidRPr="00837BE8">
        <w:rPr>
          <w:rFonts w:ascii="Arial" w:hAnsi="Arial" w:cs="Arial"/>
          <w:b/>
          <w:sz w:val="40"/>
          <w:szCs w:val="40"/>
        </w:rPr>
        <w:t xml:space="preserve"> </w:t>
      </w:r>
    </w:p>
    <w:p w14:paraId="215BB5F9" w14:textId="2325010D" w:rsidR="00AA7592" w:rsidRDefault="00AA7592"/>
    <w:p w14:paraId="5DA61FBF" w14:textId="491CBBED" w:rsidR="00070BD2" w:rsidRDefault="00070BD2"/>
    <w:p w14:paraId="6E624F42" w14:textId="4C8780DA" w:rsidR="00070BD2" w:rsidRDefault="00070BD2"/>
    <w:p w14:paraId="0566F800" w14:textId="5A44D271" w:rsidR="00070BD2" w:rsidRDefault="00070BD2"/>
    <w:p w14:paraId="1D4A2CF8" w14:textId="41ABD97F" w:rsidR="00070BD2" w:rsidRDefault="00070BD2"/>
    <w:p w14:paraId="78C3A7D6" w14:textId="050AC09F" w:rsidR="00070BD2" w:rsidRDefault="00070BD2"/>
    <w:p w14:paraId="088C3B41" w14:textId="06C9D587" w:rsidR="00070BD2" w:rsidRDefault="00070BD2"/>
    <w:p w14:paraId="08115644" w14:textId="1C27275A" w:rsidR="00070BD2" w:rsidRDefault="00070BD2"/>
    <w:p w14:paraId="251D6776" w14:textId="7416E372" w:rsidR="00070BD2" w:rsidRDefault="00070BD2"/>
    <w:p w14:paraId="2D20747E" w14:textId="5121C4CA" w:rsidR="00070BD2" w:rsidRDefault="00070BD2"/>
    <w:p w14:paraId="17874A02" w14:textId="3C2EF349" w:rsidR="00070BD2" w:rsidRDefault="00070BD2"/>
    <w:p w14:paraId="70381913" w14:textId="3326DAC6" w:rsidR="00070BD2" w:rsidRDefault="00070BD2"/>
    <w:p w14:paraId="74A3B4EB" w14:textId="47609727" w:rsidR="00070BD2" w:rsidRDefault="00070BD2"/>
    <w:p w14:paraId="5F938FB4" w14:textId="3AFCD2BE" w:rsidR="00070BD2" w:rsidRDefault="00070BD2"/>
    <w:p w14:paraId="102DA183" w14:textId="4199D3F0" w:rsidR="00070BD2" w:rsidRDefault="00070BD2"/>
    <w:p w14:paraId="4564849D" w14:textId="3C40607D" w:rsidR="00070BD2" w:rsidRDefault="00070BD2"/>
    <w:p w14:paraId="0CC27301" w14:textId="1AC2ADCE" w:rsidR="00070BD2" w:rsidRDefault="00070BD2"/>
    <w:p w14:paraId="39927368" w14:textId="42621FC4" w:rsidR="00070BD2" w:rsidRDefault="00070BD2"/>
    <w:p w14:paraId="49698AE1" w14:textId="7101AA0F" w:rsidR="00070BD2" w:rsidRDefault="00070BD2"/>
    <w:p w14:paraId="67E5F6DC" w14:textId="7C3C4809" w:rsidR="00070BD2" w:rsidRDefault="00070BD2"/>
    <w:p w14:paraId="2FA4739D" w14:textId="52F408B4" w:rsidR="00070BD2" w:rsidRDefault="00070BD2"/>
    <w:p w14:paraId="76FEC3D8" w14:textId="66EAB74D" w:rsidR="00070BD2" w:rsidRPr="00C40EEB" w:rsidRDefault="00070BD2" w:rsidP="00827F86">
      <w:pPr>
        <w:jc w:val="center"/>
      </w:pPr>
    </w:p>
    <w:p w14:paraId="35B6AEB3" w14:textId="3C58E2F1" w:rsidR="00070BD2" w:rsidRDefault="00070BD2"/>
    <w:p w14:paraId="39071031" w14:textId="5F04FD11" w:rsidR="00070BD2" w:rsidRDefault="00070BD2"/>
    <w:p w14:paraId="5D6D6A23" w14:textId="498DAF4F" w:rsidR="00070BD2" w:rsidRDefault="00070BD2"/>
    <w:p w14:paraId="5B8B476F" w14:textId="09405015" w:rsidR="00070BD2" w:rsidRDefault="00070BD2"/>
    <w:p w14:paraId="034CF88B" w14:textId="3AE7A7D7" w:rsidR="00070BD2" w:rsidRDefault="00070BD2"/>
    <w:p w14:paraId="641EB78D" w14:textId="097481E7" w:rsidR="00070BD2" w:rsidRDefault="00070BD2"/>
    <w:p w14:paraId="55A8410D" w14:textId="32D46A2A" w:rsidR="00070BD2" w:rsidRDefault="00070BD2"/>
    <w:p w14:paraId="19F989F4" w14:textId="368AAE68" w:rsidR="00070BD2" w:rsidRDefault="00070BD2"/>
    <w:sdt>
      <w:sdtPr>
        <w:rPr>
          <w:rFonts w:ascii="Arial" w:eastAsia="Times New Roman" w:hAnsi="Arial" w:cs="Arial"/>
          <w:color w:val="auto"/>
          <w:sz w:val="22"/>
          <w:szCs w:val="22"/>
        </w:rPr>
        <w:id w:val="1685477164"/>
        <w:docPartObj>
          <w:docPartGallery w:val="Table of Contents"/>
          <w:docPartUnique/>
        </w:docPartObj>
      </w:sdtPr>
      <w:sdtEndPr>
        <w:rPr>
          <w:bCs/>
        </w:rPr>
      </w:sdtEndPr>
      <w:sdtContent>
        <w:p w14:paraId="2EC0E391" w14:textId="09EAA293" w:rsidR="00E07894" w:rsidRPr="00D56592" w:rsidRDefault="00E07894" w:rsidP="00884495">
          <w:pPr>
            <w:pStyle w:val="Nagwekspisutreci"/>
            <w:tabs>
              <w:tab w:val="left" w:pos="7530"/>
            </w:tabs>
            <w:rPr>
              <w:rFonts w:ascii="Arial" w:hAnsi="Arial" w:cs="Arial"/>
              <w:color w:val="auto"/>
              <w:sz w:val="22"/>
              <w:szCs w:val="22"/>
            </w:rPr>
          </w:pPr>
          <w:r w:rsidRPr="00D56592">
            <w:rPr>
              <w:rFonts w:ascii="Arial" w:hAnsi="Arial" w:cs="Arial"/>
              <w:color w:val="auto"/>
              <w:sz w:val="22"/>
              <w:szCs w:val="22"/>
            </w:rPr>
            <w:t>Spis treści</w:t>
          </w:r>
          <w:r w:rsidR="006040EF" w:rsidRPr="00D56592">
            <w:rPr>
              <w:rFonts w:ascii="Arial" w:hAnsi="Arial" w:cs="Arial"/>
              <w:color w:val="auto"/>
              <w:sz w:val="22"/>
              <w:szCs w:val="22"/>
            </w:rPr>
            <w:tab/>
          </w:r>
        </w:p>
        <w:p w14:paraId="2824A48F" w14:textId="3599307B" w:rsidR="0054588D" w:rsidRPr="00D56592" w:rsidRDefault="00E13A07">
          <w:pPr>
            <w:pStyle w:val="Spistreci1"/>
            <w:rPr>
              <w:rFonts w:eastAsiaTheme="minorEastAsia"/>
              <w:b w:val="0"/>
              <w:lang w:eastAsia="pl-PL"/>
            </w:rPr>
          </w:pPr>
          <w:r w:rsidRPr="00D56592">
            <w:fldChar w:fldCharType="begin"/>
          </w:r>
          <w:r w:rsidRPr="00D56592">
            <w:instrText xml:space="preserve"> TOC \o "1-4" \h \z \u </w:instrText>
          </w:r>
          <w:r w:rsidRPr="00D56592">
            <w:fldChar w:fldCharType="separate"/>
          </w:r>
          <w:hyperlink w:anchor="_Toc146270113" w:history="1">
            <w:r w:rsidR="0054588D" w:rsidRPr="00D56592">
              <w:rPr>
                <w:rStyle w:val="Hipercze"/>
                <w:bCs/>
                <w:kern w:val="32"/>
              </w:rPr>
              <w:t>KRYTERIA WYBORU PROJEKTÓW DLA POSZCZEGÓLNYCH PRIORYTETÓW I DZIAŁAŃ FEP 2021-2027 – ZAKRES EFRR</w:t>
            </w:r>
            <w:r w:rsidR="0054588D" w:rsidRPr="00D56592">
              <w:rPr>
                <w:webHidden/>
              </w:rPr>
              <w:tab/>
            </w:r>
            <w:r w:rsidR="0054588D" w:rsidRPr="00D56592">
              <w:rPr>
                <w:webHidden/>
              </w:rPr>
              <w:fldChar w:fldCharType="begin"/>
            </w:r>
            <w:r w:rsidR="0054588D" w:rsidRPr="00D56592">
              <w:rPr>
                <w:webHidden/>
              </w:rPr>
              <w:instrText xml:space="preserve"> PAGEREF _Toc146270113 \h </w:instrText>
            </w:r>
            <w:r w:rsidR="0054588D" w:rsidRPr="00D56592">
              <w:rPr>
                <w:webHidden/>
              </w:rPr>
            </w:r>
            <w:r w:rsidR="0054588D" w:rsidRPr="00D56592">
              <w:rPr>
                <w:webHidden/>
              </w:rPr>
              <w:fldChar w:fldCharType="separate"/>
            </w:r>
            <w:r w:rsidR="00D56592">
              <w:rPr>
                <w:webHidden/>
              </w:rPr>
              <w:t>5</w:t>
            </w:r>
            <w:r w:rsidR="0054588D" w:rsidRPr="00D56592">
              <w:rPr>
                <w:webHidden/>
              </w:rPr>
              <w:fldChar w:fldCharType="end"/>
            </w:r>
          </w:hyperlink>
        </w:p>
        <w:p w14:paraId="20C9C889" w14:textId="768103A5" w:rsidR="0054588D" w:rsidRPr="00D56592" w:rsidRDefault="007105A4">
          <w:pPr>
            <w:pStyle w:val="Spistreci3"/>
            <w:rPr>
              <w:rFonts w:eastAsiaTheme="minorEastAsia"/>
              <w:sz w:val="22"/>
              <w:szCs w:val="22"/>
            </w:rPr>
          </w:pPr>
          <w:hyperlink w:anchor="_Toc146270114" w:history="1">
            <w:r w:rsidR="0054588D" w:rsidRPr="00D56592">
              <w:rPr>
                <w:rStyle w:val="Hipercze"/>
              </w:rPr>
              <w:t>I.</w:t>
            </w:r>
            <w:r w:rsidR="0054588D" w:rsidRPr="00D56592">
              <w:rPr>
                <w:rFonts w:eastAsiaTheme="minorEastAsia"/>
                <w:sz w:val="22"/>
                <w:szCs w:val="22"/>
              </w:rPr>
              <w:tab/>
            </w:r>
            <w:r w:rsidR="0054588D" w:rsidRPr="00D56592">
              <w:rPr>
                <w:rStyle w:val="Hipercze"/>
              </w:rPr>
              <w:t>KRYTERIA FORMALNE</w:t>
            </w:r>
            <w:r w:rsidR="0054588D" w:rsidRPr="00D56592">
              <w:rPr>
                <w:webHidden/>
              </w:rPr>
              <w:tab/>
            </w:r>
            <w:r w:rsidR="0054588D" w:rsidRPr="00D56592">
              <w:rPr>
                <w:webHidden/>
              </w:rPr>
              <w:fldChar w:fldCharType="begin"/>
            </w:r>
            <w:r w:rsidR="0054588D" w:rsidRPr="00D56592">
              <w:rPr>
                <w:webHidden/>
              </w:rPr>
              <w:instrText xml:space="preserve"> PAGEREF _Toc146270114 \h </w:instrText>
            </w:r>
            <w:r w:rsidR="0054588D" w:rsidRPr="00D56592">
              <w:rPr>
                <w:webHidden/>
              </w:rPr>
            </w:r>
            <w:r w:rsidR="0054588D" w:rsidRPr="00D56592">
              <w:rPr>
                <w:webHidden/>
              </w:rPr>
              <w:fldChar w:fldCharType="separate"/>
            </w:r>
            <w:r w:rsidR="00D56592">
              <w:rPr>
                <w:webHidden/>
              </w:rPr>
              <w:t>5</w:t>
            </w:r>
            <w:r w:rsidR="0054588D" w:rsidRPr="00D56592">
              <w:rPr>
                <w:webHidden/>
              </w:rPr>
              <w:fldChar w:fldCharType="end"/>
            </w:r>
          </w:hyperlink>
        </w:p>
        <w:p w14:paraId="781EE74A" w14:textId="08373CB0" w:rsidR="0054588D" w:rsidRPr="00D56592" w:rsidRDefault="007105A4">
          <w:pPr>
            <w:pStyle w:val="Spistreci3"/>
            <w:rPr>
              <w:rFonts w:eastAsiaTheme="minorEastAsia"/>
              <w:sz w:val="22"/>
              <w:szCs w:val="22"/>
            </w:rPr>
          </w:pPr>
          <w:hyperlink w:anchor="_Toc146270115" w:history="1">
            <w:r w:rsidR="0054588D" w:rsidRPr="00D56592">
              <w:rPr>
                <w:rStyle w:val="Hipercze"/>
              </w:rPr>
              <w:t>1.1</w:t>
            </w:r>
            <w:r w:rsidR="0054588D" w:rsidRPr="00D56592">
              <w:rPr>
                <w:rFonts w:eastAsiaTheme="minorEastAsia"/>
                <w:sz w:val="22"/>
                <w:szCs w:val="22"/>
              </w:rPr>
              <w:tab/>
            </w:r>
            <w:r w:rsidR="0054588D" w:rsidRPr="00D56592">
              <w:rPr>
                <w:rStyle w:val="Hipercze"/>
              </w:rPr>
              <w:t>KRYTERIA FORMALNE STANDARDOWE</w:t>
            </w:r>
            <w:r w:rsidR="0054588D" w:rsidRPr="00D56592">
              <w:rPr>
                <w:webHidden/>
              </w:rPr>
              <w:tab/>
            </w:r>
            <w:r w:rsidR="0054588D" w:rsidRPr="00D56592">
              <w:rPr>
                <w:webHidden/>
              </w:rPr>
              <w:fldChar w:fldCharType="begin"/>
            </w:r>
            <w:r w:rsidR="0054588D" w:rsidRPr="00D56592">
              <w:rPr>
                <w:webHidden/>
              </w:rPr>
              <w:instrText xml:space="preserve"> PAGEREF _Toc146270115 \h </w:instrText>
            </w:r>
            <w:r w:rsidR="0054588D" w:rsidRPr="00D56592">
              <w:rPr>
                <w:webHidden/>
              </w:rPr>
            </w:r>
            <w:r w:rsidR="0054588D" w:rsidRPr="00D56592">
              <w:rPr>
                <w:webHidden/>
              </w:rPr>
              <w:fldChar w:fldCharType="separate"/>
            </w:r>
            <w:r w:rsidR="00D56592">
              <w:rPr>
                <w:webHidden/>
              </w:rPr>
              <w:t>7</w:t>
            </w:r>
            <w:r w:rsidR="0054588D" w:rsidRPr="00D56592">
              <w:rPr>
                <w:webHidden/>
              </w:rPr>
              <w:fldChar w:fldCharType="end"/>
            </w:r>
          </w:hyperlink>
        </w:p>
        <w:p w14:paraId="549BF293" w14:textId="643E77E3" w:rsidR="0054588D" w:rsidRPr="00D56592" w:rsidRDefault="007105A4">
          <w:pPr>
            <w:pStyle w:val="Spistreci3"/>
            <w:rPr>
              <w:rFonts w:eastAsiaTheme="minorEastAsia"/>
              <w:sz w:val="22"/>
              <w:szCs w:val="22"/>
            </w:rPr>
          </w:pPr>
          <w:hyperlink w:anchor="_Toc146270116" w:history="1">
            <w:r w:rsidR="0054588D" w:rsidRPr="00D56592">
              <w:rPr>
                <w:rStyle w:val="Hipercze"/>
              </w:rPr>
              <w:t>1.1.1</w:t>
            </w:r>
            <w:r w:rsidR="0054588D" w:rsidRPr="00D56592">
              <w:rPr>
                <w:rFonts w:eastAsiaTheme="minorEastAsia"/>
                <w:sz w:val="22"/>
                <w:szCs w:val="22"/>
              </w:rPr>
              <w:tab/>
            </w:r>
            <w:r w:rsidR="0054588D" w:rsidRPr="00D56592">
              <w:rPr>
                <w:rStyle w:val="Hipercze"/>
              </w:rPr>
              <w:t>Priorytet FEPK.01 (z wyłączeniem Działania FEPK.01.02)</w:t>
            </w:r>
            <w:r w:rsidR="0054588D" w:rsidRPr="00D56592">
              <w:rPr>
                <w:webHidden/>
              </w:rPr>
              <w:tab/>
            </w:r>
            <w:r w:rsidR="0054588D" w:rsidRPr="00D56592">
              <w:rPr>
                <w:webHidden/>
              </w:rPr>
              <w:fldChar w:fldCharType="begin"/>
            </w:r>
            <w:r w:rsidR="0054588D" w:rsidRPr="00D56592">
              <w:rPr>
                <w:webHidden/>
              </w:rPr>
              <w:instrText xml:space="preserve"> PAGEREF _Toc146270116 \h </w:instrText>
            </w:r>
            <w:r w:rsidR="0054588D" w:rsidRPr="00D56592">
              <w:rPr>
                <w:webHidden/>
              </w:rPr>
            </w:r>
            <w:r w:rsidR="0054588D" w:rsidRPr="00D56592">
              <w:rPr>
                <w:webHidden/>
              </w:rPr>
              <w:fldChar w:fldCharType="separate"/>
            </w:r>
            <w:r w:rsidR="00D56592">
              <w:rPr>
                <w:webHidden/>
              </w:rPr>
              <w:t>7</w:t>
            </w:r>
            <w:r w:rsidR="0054588D" w:rsidRPr="00D56592">
              <w:rPr>
                <w:webHidden/>
              </w:rPr>
              <w:fldChar w:fldCharType="end"/>
            </w:r>
          </w:hyperlink>
        </w:p>
        <w:p w14:paraId="7DB5D26E" w14:textId="067A55FE" w:rsidR="0054588D" w:rsidRPr="00D56592" w:rsidRDefault="007105A4">
          <w:pPr>
            <w:pStyle w:val="Spistreci4"/>
            <w:rPr>
              <w:rFonts w:ascii="Arial" w:eastAsiaTheme="minorEastAsia" w:hAnsi="Arial" w:cs="Arial"/>
              <w:noProof/>
              <w:sz w:val="22"/>
              <w:szCs w:val="22"/>
            </w:rPr>
          </w:pPr>
          <w:hyperlink w:anchor="_Toc146270117" w:history="1">
            <w:r w:rsidR="0054588D" w:rsidRPr="00D56592">
              <w:rPr>
                <w:rStyle w:val="Hipercze"/>
                <w:rFonts w:ascii="Arial" w:hAnsi="Arial" w:cs="Arial"/>
                <w:b/>
                <w:noProof/>
              </w:rPr>
              <w:t>1.1.1.1 Działanie FEPK.01.01 Badania i rozwój</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_Toc146270117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7</w:t>
            </w:r>
            <w:r w:rsidR="0054588D" w:rsidRPr="00D56592">
              <w:rPr>
                <w:rFonts w:ascii="Arial" w:hAnsi="Arial" w:cs="Arial"/>
                <w:noProof/>
                <w:webHidden/>
              </w:rPr>
              <w:fldChar w:fldCharType="end"/>
            </w:r>
          </w:hyperlink>
        </w:p>
        <w:p w14:paraId="4356CEC8" w14:textId="68D7DADD" w:rsidR="0054588D" w:rsidRPr="00D56592" w:rsidRDefault="007105A4">
          <w:pPr>
            <w:pStyle w:val="Spistreci4"/>
            <w:rPr>
              <w:rFonts w:ascii="Arial" w:eastAsiaTheme="minorEastAsia" w:hAnsi="Arial" w:cs="Arial"/>
              <w:noProof/>
              <w:sz w:val="22"/>
              <w:szCs w:val="22"/>
            </w:rPr>
          </w:pPr>
          <w:hyperlink w:anchor="_Toc146270118" w:history="1">
            <w:r w:rsidR="0054588D" w:rsidRPr="00D56592">
              <w:rPr>
                <w:rStyle w:val="Hipercze"/>
                <w:rFonts w:ascii="Arial" w:hAnsi="Arial" w:cs="Arial"/>
                <w:b/>
                <w:noProof/>
              </w:rPr>
              <w:t>1.1.1.3 Działanie FEPK.01.03 Wsparcie MŚP – dotacja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_Toc146270118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15</w:t>
            </w:r>
            <w:r w:rsidR="0054588D" w:rsidRPr="00D56592">
              <w:rPr>
                <w:rFonts w:ascii="Arial" w:hAnsi="Arial" w:cs="Arial"/>
                <w:noProof/>
                <w:webHidden/>
              </w:rPr>
              <w:fldChar w:fldCharType="end"/>
            </w:r>
          </w:hyperlink>
        </w:p>
        <w:p w14:paraId="74479C34" w14:textId="09507B3A" w:rsidR="0054588D" w:rsidRPr="00D56592" w:rsidRDefault="007105A4">
          <w:pPr>
            <w:pStyle w:val="Spistreci4"/>
            <w:rPr>
              <w:rFonts w:ascii="Arial" w:eastAsiaTheme="minorEastAsia" w:hAnsi="Arial" w:cs="Arial"/>
              <w:noProof/>
              <w:sz w:val="22"/>
              <w:szCs w:val="22"/>
            </w:rPr>
          </w:pPr>
          <w:hyperlink w:anchor="_Toc146270119" w:history="1">
            <w:r w:rsidR="0054588D" w:rsidRPr="00D56592">
              <w:rPr>
                <w:rStyle w:val="Hipercze"/>
                <w:rFonts w:ascii="Arial" w:hAnsi="Arial" w:cs="Arial"/>
                <w:b/>
                <w:noProof/>
              </w:rPr>
              <w:t>1.1.1.4 Działanie FEPK.01.04 Wsparcie M</w:t>
            </w:r>
            <w:r w:rsidR="0054588D" w:rsidRPr="00D56592">
              <w:rPr>
                <w:rStyle w:val="Hipercze"/>
                <w:rFonts w:ascii="Arial" w:eastAsia="Calibri" w:hAnsi="Arial" w:cs="Arial"/>
                <w:b/>
                <w:noProof/>
              </w:rPr>
              <w:t>Ś</w:t>
            </w:r>
            <w:r w:rsidR="0054588D" w:rsidRPr="00D56592">
              <w:rPr>
                <w:rStyle w:val="Hipercze"/>
                <w:rFonts w:ascii="Arial" w:hAnsi="Arial" w:cs="Arial"/>
                <w:b/>
                <w:noProof/>
              </w:rPr>
              <w:t>P - IF</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_Toc146270119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30</w:t>
            </w:r>
            <w:r w:rsidR="0054588D" w:rsidRPr="00D56592">
              <w:rPr>
                <w:rFonts w:ascii="Arial" w:hAnsi="Arial" w:cs="Arial"/>
                <w:noProof/>
                <w:webHidden/>
              </w:rPr>
              <w:fldChar w:fldCharType="end"/>
            </w:r>
          </w:hyperlink>
        </w:p>
        <w:p w14:paraId="7A407704" w14:textId="1F3764C2" w:rsidR="0054588D" w:rsidRPr="00D56592" w:rsidRDefault="007105A4">
          <w:pPr>
            <w:pStyle w:val="Spistreci4"/>
            <w:rPr>
              <w:rFonts w:ascii="Arial" w:eastAsiaTheme="minorEastAsia" w:hAnsi="Arial" w:cs="Arial"/>
              <w:noProof/>
              <w:sz w:val="22"/>
              <w:szCs w:val="22"/>
            </w:rPr>
          </w:pPr>
          <w:hyperlink w:anchor="_Toc146270120" w:history="1">
            <w:r w:rsidR="0054588D" w:rsidRPr="00D56592">
              <w:rPr>
                <w:rStyle w:val="Hipercze"/>
                <w:rFonts w:ascii="Arial" w:hAnsi="Arial" w:cs="Arial"/>
                <w:b/>
                <w:noProof/>
              </w:rPr>
              <w:t>1.1.1.5 Działanie FEPK.01.05 Regionalne Inteligentne Specjalizacje</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_Toc146270120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34</w:t>
            </w:r>
            <w:r w:rsidR="0054588D" w:rsidRPr="00D56592">
              <w:rPr>
                <w:rFonts w:ascii="Arial" w:hAnsi="Arial" w:cs="Arial"/>
                <w:noProof/>
                <w:webHidden/>
              </w:rPr>
              <w:fldChar w:fldCharType="end"/>
            </w:r>
          </w:hyperlink>
        </w:p>
        <w:p w14:paraId="1622C5AC" w14:textId="5911FB43" w:rsidR="0054588D" w:rsidRPr="00D56592" w:rsidRDefault="007105A4">
          <w:pPr>
            <w:pStyle w:val="Spistreci3"/>
            <w:rPr>
              <w:rFonts w:eastAsiaTheme="minorEastAsia"/>
              <w:sz w:val="22"/>
              <w:szCs w:val="22"/>
            </w:rPr>
          </w:pPr>
          <w:hyperlink w:anchor="_Toc146270121" w:history="1">
            <w:r w:rsidR="0054588D" w:rsidRPr="00D56592">
              <w:rPr>
                <w:rStyle w:val="Hipercze"/>
              </w:rPr>
              <w:t>1.1.2 Priorytet FEPK.02 (Działanie FEPK.02.02 oraz Działanie FEPK.02.04)</w:t>
            </w:r>
            <w:r w:rsidR="0054588D" w:rsidRPr="00D56592">
              <w:rPr>
                <w:webHidden/>
              </w:rPr>
              <w:tab/>
            </w:r>
            <w:r w:rsidR="0054588D" w:rsidRPr="00D56592">
              <w:rPr>
                <w:webHidden/>
              </w:rPr>
              <w:fldChar w:fldCharType="begin"/>
            </w:r>
            <w:r w:rsidR="0054588D" w:rsidRPr="00D56592">
              <w:rPr>
                <w:webHidden/>
              </w:rPr>
              <w:instrText xml:space="preserve"> PAGEREF _Toc146270121 \h </w:instrText>
            </w:r>
            <w:r w:rsidR="0054588D" w:rsidRPr="00D56592">
              <w:rPr>
                <w:webHidden/>
              </w:rPr>
            </w:r>
            <w:r w:rsidR="0054588D" w:rsidRPr="00D56592">
              <w:rPr>
                <w:webHidden/>
              </w:rPr>
              <w:fldChar w:fldCharType="separate"/>
            </w:r>
            <w:r w:rsidR="00D56592">
              <w:rPr>
                <w:webHidden/>
              </w:rPr>
              <w:t>38</w:t>
            </w:r>
            <w:r w:rsidR="0054588D" w:rsidRPr="00D56592">
              <w:rPr>
                <w:webHidden/>
              </w:rPr>
              <w:fldChar w:fldCharType="end"/>
            </w:r>
          </w:hyperlink>
        </w:p>
        <w:p w14:paraId="4F061CA5" w14:textId="4E20ADED" w:rsidR="0054588D" w:rsidRPr="00D56592" w:rsidRDefault="007105A4">
          <w:pPr>
            <w:pStyle w:val="Spistreci4"/>
            <w:rPr>
              <w:rFonts w:ascii="Arial" w:eastAsiaTheme="minorEastAsia" w:hAnsi="Arial" w:cs="Arial"/>
              <w:noProof/>
              <w:sz w:val="22"/>
              <w:szCs w:val="22"/>
            </w:rPr>
          </w:pPr>
          <w:hyperlink w:anchor="_Toc146270122" w:history="1">
            <w:r w:rsidR="0054588D" w:rsidRPr="00D56592">
              <w:rPr>
                <w:rStyle w:val="Hipercze"/>
                <w:rFonts w:ascii="Arial" w:hAnsi="Arial" w:cs="Arial"/>
                <w:b/>
                <w:noProof/>
              </w:rPr>
              <w:t>1.1.2.1 Działanie FEPK.02.02 Poprawa jakości powietrza – IF oraz Działanie FEPK.02.04 Odnawialne źródła energii – IF</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_Toc146270122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38</w:t>
            </w:r>
            <w:r w:rsidR="0054588D" w:rsidRPr="00D56592">
              <w:rPr>
                <w:rFonts w:ascii="Arial" w:hAnsi="Arial" w:cs="Arial"/>
                <w:noProof/>
                <w:webHidden/>
              </w:rPr>
              <w:fldChar w:fldCharType="end"/>
            </w:r>
          </w:hyperlink>
        </w:p>
        <w:p w14:paraId="3885B285" w14:textId="0DB315F6" w:rsidR="0054588D" w:rsidRPr="00D56592" w:rsidRDefault="007105A4">
          <w:pPr>
            <w:pStyle w:val="Spistreci3"/>
            <w:rPr>
              <w:rFonts w:eastAsiaTheme="minorEastAsia"/>
              <w:sz w:val="22"/>
              <w:szCs w:val="22"/>
            </w:rPr>
          </w:pPr>
          <w:hyperlink w:anchor="_Toc146270123" w:history="1">
            <w:r w:rsidR="0054588D" w:rsidRPr="00D56592">
              <w:rPr>
                <w:rStyle w:val="Hipercze"/>
              </w:rPr>
              <w:t>1.1.3 Priorytet FEPK.01 (Działanie FEPK.01.02) oraz Priorytety FEPK.02-06 (z wyłączeniem Działania FEPK.02.02 oraz Działania FEPK.02.04 oraz Działania FEPK.06.01 w zakresie typu projektu V. Uzbrajanie terenów inwestycyjnych (tryb niekonkurencyjny))</w:t>
            </w:r>
            <w:r w:rsidR="0054588D" w:rsidRPr="00D56592">
              <w:rPr>
                <w:webHidden/>
              </w:rPr>
              <w:tab/>
            </w:r>
            <w:r w:rsidR="0054588D" w:rsidRPr="00D56592">
              <w:rPr>
                <w:webHidden/>
              </w:rPr>
              <w:fldChar w:fldCharType="begin"/>
            </w:r>
            <w:r w:rsidR="0054588D" w:rsidRPr="00D56592">
              <w:rPr>
                <w:webHidden/>
              </w:rPr>
              <w:instrText xml:space="preserve"> PAGEREF _Toc146270123 \h </w:instrText>
            </w:r>
            <w:r w:rsidR="0054588D" w:rsidRPr="00D56592">
              <w:rPr>
                <w:webHidden/>
              </w:rPr>
            </w:r>
            <w:r w:rsidR="0054588D" w:rsidRPr="00D56592">
              <w:rPr>
                <w:webHidden/>
              </w:rPr>
              <w:fldChar w:fldCharType="separate"/>
            </w:r>
            <w:r w:rsidR="00D56592">
              <w:rPr>
                <w:webHidden/>
              </w:rPr>
              <w:t>41</w:t>
            </w:r>
            <w:r w:rsidR="0054588D" w:rsidRPr="00D56592">
              <w:rPr>
                <w:webHidden/>
              </w:rPr>
              <w:fldChar w:fldCharType="end"/>
            </w:r>
          </w:hyperlink>
        </w:p>
        <w:p w14:paraId="7C1E6437" w14:textId="74B453A1" w:rsidR="0054588D" w:rsidRPr="00D56592" w:rsidRDefault="007105A4">
          <w:pPr>
            <w:pStyle w:val="Spistreci3"/>
            <w:rPr>
              <w:rFonts w:eastAsiaTheme="minorEastAsia"/>
              <w:sz w:val="22"/>
              <w:szCs w:val="22"/>
            </w:rPr>
          </w:pPr>
          <w:hyperlink w:anchor="_Toc146270124" w:history="1">
            <w:r w:rsidR="0054588D" w:rsidRPr="00D56592">
              <w:rPr>
                <w:rStyle w:val="Hipercze"/>
              </w:rPr>
              <w:t>1.1.4 Priorytet FEPK.06 (Działanie FEPK.06.01 Typ V)</w:t>
            </w:r>
            <w:r w:rsidR="0054588D" w:rsidRPr="00D56592">
              <w:rPr>
                <w:webHidden/>
              </w:rPr>
              <w:tab/>
            </w:r>
            <w:r w:rsidR="0054588D" w:rsidRPr="00D56592">
              <w:rPr>
                <w:webHidden/>
              </w:rPr>
              <w:fldChar w:fldCharType="begin"/>
            </w:r>
            <w:r w:rsidR="0054588D" w:rsidRPr="00D56592">
              <w:rPr>
                <w:webHidden/>
              </w:rPr>
              <w:instrText xml:space="preserve"> PAGEREF _Toc146270124 \h </w:instrText>
            </w:r>
            <w:r w:rsidR="0054588D" w:rsidRPr="00D56592">
              <w:rPr>
                <w:webHidden/>
              </w:rPr>
            </w:r>
            <w:r w:rsidR="0054588D" w:rsidRPr="00D56592">
              <w:rPr>
                <w:webHidden/>
              </w:rPr>
              <w:fldChar w:fldCharType="separate"/>
            </w:r>
            <w:r w:rsidR="00D56592">
              <w:rPr>
                <w:webHidden/>
              </w:rPr>
              <w:t>45</w:t>
            </w:r>
            <w:r w:rsidR="0054588D" w:rsidRPr="00D56592">
              <w:rPr>
                <w:webHidden/>
              </w:rPr>
              <w:fldChar w:fldCharType="end"/>
            </w:r>
          </w:hyperlink>
        </w:p>
        <w:p w14:paraId="34F79242" w14:textId="1158FD58" w:rsidR="0054588D" w:rsidRPr="00D56592" w:rsidRDefault="007105A4">
          <w:pPr>
            <w:pStyle w:val="Spistreci4"/>
            <w:rPr>
              <w:rFonts w:ascii="Arial" w:eastAsiaTheme="minorEastAsia" w:hAnsi="Arial" w:cs="Arial"/>
              <w:noProof/>
              <w:sz w:val="22"/>
              <w:szCs w:val="22"/>
            </w:rPr>
          </w:pPr>
          <w:hyperlink w:anchor="_Toc146270125" w:history="1">
            <w:r w:rsidR="0054588D" w:rsidRPr="00D56592">
              <w:rPr>
                <w:rStyle w:val="Hipercze"/>
                <w:rFonts w:ascii="Arial" w:hAnsi="Arial" w:cs="Arial"/>
                <w:b/>
                <w:noProof/>
              </w:rPr>
              <w:t>1.1.6.1 Działanie FEPK.06.01 Zrównoważony rozwój miejskich obszarów funkcjonalnych (Typ projektu V: Uzbrajanie terenów inwestycyjnych (tryb niekonkurencyjny))</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_Toc146270125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45</w:t>
            </w:r>
            <w:r w:rsidR="0054588D" w:rsidRPr="00D56592">
              <w:rPr>
                <w:rFonts w:ascii="Arial" w:hAnsi="Arial" w:cs="Arial"/>
                <w:noProof/>
                <w:webHidden/>
              </w:rPr>
              <w:fldChar w:fldCharType="end"/>
            </w:r>
          </w:hyperlink>
        </w:p>
        <w:p w14:paraId="18B2C69F" w14:textId="17912779" w:rsidR="0054588D" w:rsidRPr="00D56592" w:rsidRDefault="007105A4">
          <w:pPr>
            <w:pStyle w:val="Spistreci3"/>
            <w:rPr>
              <w:rFonts w:eastAsiaTheme="minorEastAsia"/>
              <w:sz w:val="22"/>
              <w:szCs w:val="22"/>
            </w:rPr>
          </w:pPr>
          <w:hyperlink w:anchor="_Toc146270126" w:history="1">
            <w:r w:rsidR="0054588D" w:rsidRPr="00D56592">
              <w:rPr>
                <w:rStyle w:val="Hipercze"/>
              </w:rPr>
              <w:t>1.2</w:t>
            </w:r>
            <w:r w:rsidR="0054588D" w:rsidRPr="00D56592">
              <w:rPr>
                <w:rFonts w:eastAsiaTheme="minorEastAsia"/>
                <w:sz w:val="22"/>
                <w:szCs w:val="22"/>
              </w:rPr>
              <w:tab/>
            </w:r>
            <w:r w:rsidR="0054588D" w:rsidRPr="00D56592">
              <w:rPr>
                <w:rStyle w:val="Hipercze"/>
              </w:rPr>
              <w:t>KRYTERIA FORMALNE SPECYFICZNE</w:t>
            </w:r>
            <w:r w:rsidR="0054588D" w:rsidRPr="00D56592">
              <w:rPr>
                <w:webHidden/>
              </w:rPr>
              <w:tab/>
            </w:r>
            <w:r w:rsidR="0054588D" w:rsidRPr="00D56592">
              <w:rPr>
                <w:webHidden/>
              </w:rPr>
              <w:fldChar w:fldCharType="begin"/>
            </w:r>
            <w:r w:rsidR="0054588D" w:rsidRPr="00D56592">
              <w:rPr>
                <w:webHidden/>
              </w:rPr>
              <w:instrText xml:space="preserve"> PAGEREF _Toc146270126 \h </w:instrText>
            </w:r>
            <w:r w:rsidR="0054588D" w:rsidRPr="00D56592">
              <w:rPr>
                <w:webHidden/>
              </w:rPr>
            </w:r>
            <w:r w:rsidR="0054588D" w:rsidRPr="00D56592">
              <w:rPr>
                <w:webHidden/>
              </w:rPr>
              <w:fldChar w:fldCharType="separate"/>
            </w:r>
            <w:r w:rsidR="00D56592">
              <w:rPr>
                <w:webHidden/>
              </w:rPr>
              <w:t>49</w:t>
            </w:r>
            <w:r w:rsidR="0054588D" w:rsidRPr="00D56592">
              <w:rPr>
                <w:webHidden/>
              </w:rPr>
              <w:fldChar w:fldCharType="end"/>
            </w:r>
          </w:hyperlink>
        </w:p>
        <w:p w14:paraId="1D7A70AB" w14:textId="69F7E174" w:rsidR="0054588D" w:rsidRPr="00D56592" w:rsidRDefault="007105A4">
          <w:pPr>
            <w:pStyle w:val="Spistreci3"/>
            <w:rPr>
              <w:rFonts w:eastAsiaTheme="minorEastAsia"/>
              <w:sz w:val="22"/>
              <w:szCs w:val="22"/>
            </w:rPr>
          </w:pPr>
          <w:hyperlink w:anchor="_Toc146270127" w:history="1">
            <w:r w:rsidR="0054588D" w:rsidRPr="00D56592">
              <w:rPr>
                <w:rStyle w:val="Hipercze"/>
              </w:rPr>
              <w:t>1.2.1</w:t>
            </w:r>
            <w:r w:rsidR="0054588D" w:rsidRPr="00D56592">
              <w:rPr>
                <w:rFonts w:eastAsiaTheme="minorEastAsia"/>
                <w:sz w:val="22"/>
                <w:szCs w:val="22"/>
              </w:rPr>
              <w:tab/>
            </w:r>
            <w:r w:rsidR="0054588D" w:rsidRPr="00D56592">
              <w:rPr>
                <w:rStyle w:val="Hipercze"/>
              </w:rPr>
              <w:t>Priorytet FEPK.01 KONKURENCYJNA I CYFROWA GOSPODARKA</w:t>
            </w:r>
            <w:r w:rsidR="0054588D" w:rsidRPr="00D56592">
              <w:rPr>
                <w:webHidden/>
              </w:rPr>
              <w:tab/>
            </w:r>
            <w:r w:rsidR="0054588D" w:rsidRPr="00D56592">
              <w:rPr>
                <w:webHidden/>
              </w:rPr>
              <w:fldChar w:fldCharType="begin"/>
            </w:r>
            <w:r w:rsidR="0054588D" w:rsidRPr="00D56592">
              <w:rPr>
                <w:webHidden/>
              </w:rPr>
              <w:instrText xml:space="preserve"> PAGEREF _Toc146270127 \h </w:instrText>
            </w:r>
            <w:r w:rsidR="0054588D" w:rsidRPr="00D56592">
              <w:rPr>
                <w:webHidden/>
              </w:rPr>
            </w:r>
            <w:r w:rsidR="0054588D" w:rsidRPr="00D56592">
              <w:rPr>
                <w:webHidden/>
              </w:rPr>
              <w:fldChar w:fldCharType="separate"/>
            </w:r>
            <w:r w:rsidR="00D56592">
              <w:rPr>
                <w:webHidden/>
              </w:rPr>
              <w:t>49</w:t>
            </w:r>
            <w:r w:rsidR="0054588D" w:rsidRPr="00D56592">
              <w:rPr>
                <w:webHidden/>
              </w:rPr>
              <w:fldChar w:fldCharType="end"/>
            </w:r>
          </w:hyperlink>
        </w:p>
        <w:p w14:paraId="7D411EB8" w14:textId="7D74A804" w:rsidR="0054588D" w:rsidRPr="00D56592" w:rsidRDefault="007105A4">
          <w:pPr>
            <w:pStyle w:val="Spistreci4"/>
            <w:rPr>
              <w:rFonts w:ascii="Arial" w:eastAsiaTheme="minorEastAsia" w:hAnsi="Arial" w:cs="Arial"/>
              <w:noProof/>
              <w:sz w:val="22"/>
              <w:szCs w:val="22"/>
            </w:rPr>
          </w:pPr>
          <w:hyperlink w:anchor="_Toc146270128" w:history="1">
            <w:r w:rsidR="0054588D" w:rsidRPr="00D56592">
              <w:rPr>
                <w:rStyle w:val="Hipercze"/>
                <w:rFonts w:ascii="Arial" w:hAnsi="Arial" w:cs="Arial"/>
                <w:b/>
                <w:noProof/>
              </w:rPr>
              <w:t>1.2.1.2 Działanie FEPK.01.02 Cyfryzacja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_Toc146270128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49</w:t>
            </w:r>
            <w:r w:rsidR="0054588D" w:rsidRPr="00D56592">
              <w:rPr>
                <w:rFonts w:ascii="Arial" w:hAnsi="Arial" w:cs="Arial"/>
                <w:noProof/>
                <w:webHidden/>
              </w:rPr>
              <w:fldChar w:fldCharType="end"/>
            </w:r>
          </w:hyperlink>
        </w:p>
        <w:p w14:paraId="46446770" w14:textId="4C18601E" w:rsidR="0054588D" w:rsidRPr="00D56592" w:rsidRDefault="007105A4">
          <w:pPr>
            <w:pStyle w:val="Spistreci3"/>
            <w:rPr>
              <w:rFonts w:eastAsiaTheme="minorEastAsia"/>
              <w:sz w:val="22"/>
              <w:szCs w:val="22"/>
            </w:rPr>
          </w:pPr>
          <w:hyperlink w:anchor="_Toc146270129" w:history="1">
            <w:r w:rsidR="0054588D" w:rsidRPr="00D56592">
              <w:rPr>
                <w:rStyle w:val="Hipercze"/>
              </w:rPr>
              <w:t>1.2.2 Priorytet FEPK.02 ENERGIA I ŚRODOWISKO</w:t>
            </w:r>
            <w:r w:rsidR="0054588D" w:rsidRPr="00D56592">
              <w:rPr>
                <w:webHidden/>
              </w:rPr>
              <w:tab/>
            </w:r>
            <w:r w:rsidR="0054588D" w:rsidRPr="00D56592">
              <w:rPr>
                <w:webHidden/>
              </w:rPr>
              <w:fldChar w:fldCharType="begin"/>
            </w:r>
            <w:r w:rsidR="0054588D" w:rsidRPr="00D56592">
              <w:rPr>
                <w:webHidden/>
              </w:rPr>
              <w:instrText xml:space="preserve"> PAGEREF _Toc146270129 \h </w:instrText>
            </w:r>
            <w:r w:rsidR="0054588D" w:rsidRPr="00D56592">
              <w:rPr>
                <w:webHidden/>
              </w:rPr>
            </w:r>
            <w:r w:rsidR="0054588D" w:rsidRPr="00D56592">
              <w:rPr>
                <w:webHidden/>
              </w:rPr>
              <w:fldChar w:fldCharType="separate"/>
            </w:r>
            <w:r w:rsidR="00D56592">
              <w:rPr>
                <w:webHidden/>
              </w:rPr>
              <w:t>50</w:t>
            </w:r>
            <w:r w:rsidR="0054588D" w:rsidRPr="00D56592">
              <w:rPr>
                <w:webHidden/>
              </w:rPr>
              <w:fldChar w:fldCharType="end"/>
            </w:r>
          </w:hyperlink>
        </w:p>
        <w:p w14:paraId="4941116C" w14:textId="38DD8647" w:rsidR="0054588D" w:rsidRPr="00D56592" w:rsidRDefault="007105A4">
          <w:pPr>
            <w:pStyle w:val="Spistreci4"/>
            <w:rPr>
              <w:rFonts w:ascii="Arial" w:eastAsiaTheme="minorEastAsia" w:hAnsi="Arial" w:cs="Arial"/>
              <w:noProof/>
              <w:sz w:val="22"/>
              <w:szCs w:val="22"/>
            </w:rPr>
          </w:pPr>
          <w:hyperlink w:anchor="_Toc146270130" w:history="1">
            <w:r w:rsidR="0054588D" w:rsidRPr="00D56592">
              <w:rPr>
                <w:rStyle w:val="Hipercze"/>
                <w:rFonts w:ascii="Arial" w:hAnsi="Arial" w:cs="Arial"/>
                <w:b/>
                <w:noProof/>
              </w:rPr>
              <w:t>1.2.2.5 Działanie FEPK.02.05 Adaptacja do zmian klimatu</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_Toc146270130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50</w:t>
            </w:r>
            <w:r w:rsidR="0054588D" w:rsidRPr="00D56592">
              <w:rPr>
                <w:rFonts w:ascii="Arial" w:hAnsi="Arial" w:cs="Arial"/>
                <w:noProof/>
                <w:webHidden/>
              </w:rPr>
              <w:fldChar w:fldCharType="end"/>
            </w:r>
          </w:hyperlink>
        </w:p>
        <w:p w14:paraId="60463EFD" w14:textId="79B03006" w:rsidR="0054588D" w:rsidRPr="00D56592" w:rsidRDefault="007105A4">
          <w:pPr>
            <w:pStyle w:val="Spistreci4"/>
            <w:rPr>
              <w:rFonts w:ascii="Arial" w:eastAsiaTheme="minorEastAsia" w:hAnsi="Arial" w:cs="Arial"/>
              <w:noProof/>
              <w:sz w:val="22"/>
              <w:szCs w:val="22"/>
            </w:rPr>
          </w:pPr>
          <w:hyperlink w:anchor="_Toc146270131" w:history="1">
            <w:r w:rsidR="0054588D" w:rsidRPr="00D56592">
              <w:rPr>
                <w:rStyle w:val="Hipercze"/>
                <w:rFonts w:ascii="Arial" w:hAnsi="Arial" w:cs="Arial"/>
                <w:b/>
                <w:noProof/>
              </w:rPr>
              <w:t>1.2.2.6 Działanie FEPK.02.06 Zrównoważona gospodarka wodno - ściekowa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_Toc146270131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50</w:t>
            </w:r>
            <w:r w:rsidR="0054588D" w:rsidRPr="00D56592">
              <w:rPr>
                <w:rFonts w:ascii="Arial" w:hAnsi="Arial" w:cs="Arial"/>
                <w:noProof/>
                <w:webHidden/>
              </w:rPr>
              <w:fldChar w:fldCharType="end"/>
            </w:r>
          </w:hyperlink>
        </w:p>
        <w:p w14:paraId="01EB5930" w14:textId="7157977A" w:rsidR="0054588D" w:rsidRPr="00D56592" w:rsidRDefault="007105A4">
          <w:pPr>
            <w:pStyle w:val="Spistreci3"/>
            <w:rPr>
              <w:rFonts w:eastAsiaTheme="minorEastAsia"/>
              <w:sz w:val="22"/>
              <w:szCs w:val="22"/>
            </w:rPr>
          </w:pPr>
          <w:hyperlink w:anchor="_Toc146270132" w:history="1">
            <w:r w:rsidR="0054588D" w:rsidRPr="00D56592">
              <w:rPr>
                <w:rStyle w:val="Hipercze"/>
              </w:rPr>
              <w:t>1.2.4</w:t>
            </w:r>
            <w:r w:rsidR="0054588D" w:rsidRPr="00D56592">
              <w:rPr>
                <w:rFonts w:eastAsiaTheme="minorEastAsia"/>
                <w:sz w:val="22"/>
                <w:szCs w:val="22"/>
              </w:rPr>
              <w:tab/>
            </w:r>
            <w:r w:rsidR="0054588D" w:rsidRPr="00D56592">
              <w:rPr>
                <w:rStyle w:val="Hipercze"/>
              </w:rPr>
              <w:t>Priorytet FEPK.04 MOBILNOŚĆ I ŁĄCZNOŚĆ</w:t>
            </w:r>
            <w:r w:rsidR="0054588D" w:rsidRPr="00D56592">
              <w:rPr>
                <w:webHidden/>
              </w:rPr>
              <w:tab/>
            </w:r>
            <w:r w:rsidR="0054588D" w:rsidRPr="00D56592">
              <w:rPr>
                <w:webHidden/>
              </w:rPr>
              <w:fldChar w:fldCharType="begin"/>
            </w:r>
            <w:r w:rsidR="0054588D" w:rsidRPr="00D56592">
              <w:rPr>
                <w:webHidden/>
              </w:rPr>
              <w:instrText xml:space="preserve"> PAGEREF _Toc146270132 \h </w:instrText>
            </w:r>
            <w:r w:rsidR="0054588D" w:rsidRPr="00D56592">
              <w:rPr>
                <w:webHidden/>
              </w:rPr>
            </w:r>
            <w:r w:rsidR="0054588D" w:rsidRPr="00D56592">
              <w:rPr>
                <w:webHidden/>
              </w:rPr>
              <w:fldChar w:fldCharType="separate"/>
            </w:r>
            <w:r w:rsidR="00D56592">
              <w:rPr>
                <w:webHidden/>
              </w:rPr>
              <w:t>52</w:t>
            </w:r>
            <w:r w:rsidR="0054588D" w:rsidRPr="00D56592">
              <w:rPr>
                <w:webHidden/>
              </w:rPr>
              <w:fldChar w:fldCharType="end"/>
            </w:r>
          </w:hyperlink>
        </w:p>
        <w:p w14:paraId="3CC941C8" w14:textId="37BB0039" w:rsidR="0054588D" w:rsidRPr="00D56592" w:rsidRDefault="007105A4">
          <w:pPr>
            <w:pStyle w:val="Spistreci4"/>
            <w:rPr>
              <w:rFonts w:ascii="Arial" w:eastAsiaTheme="minorEastAsia" w:hAnsi="Arial" w:cs="Arial"/>
              <w:noProof/>
              <w:sz w:val="22"/>
              <w:szCs w:val="22"/>
            </w:rPr>
          </w:pPr>
          <w:hyperlink w:anchor="_Toc146270133" w:history="1">
            <w:r w:rsidR="0054588D" w:rsidRPr="00D56592">
              <w:rPr>
                <w:rStyle w:val="Hipercze"/>
                <w:rFonts w:ascii="Arial" w:hAnsi="Arial" w:cs="Arial"/>
                <w:b/>
                <w:noProof/>
              </w:rPr>
              <w:t>1.2.4.1 Działanie FEPK.04.01 Drogi wojewódzkie</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_Toc146270133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52</w:t>
            </w:r>
            <w:r w:rsidR="0054588D" w:rsidRPr="00D56592">
              <w:rPr>
                <w:rFonts w:ascii="Arial" w:hAnsi="Arial" w:cs="Arial"/>
                <w:noProof/>
                <w:webHidden/>
              </w:rPr>
              <w:fldChar w:fldCharType="end"/>
            </w:r>
          </w:hyperlink>
        </w:p>
        <w:p w14:paraId="0FED6A1B" w14:textId="6426E429" w:rsidR="0054588D" w:rsidRPr="00D56592" w:rsidRDefault="007105A4">
          <w:pPr>
            <w:pStyle w:val="Spistreci4"/>
            <w:rPr>
              <w:rFonts w:ascii="Arial" w:eastAsiaTheme="minorEastAsia" w:hAnsi="Arial" w:cs="Arial"/>
              <w:noProof/>
              <w:sz w:val="22"/>
              <w:szCs w:val="22"/>
            </w:rPr>
          </w:pPr>
          <w:hyperlink w:anchor="_Toc146270134" w:history="1">
            <w:r w:rsidR="0054588D" w:rsidRPr="00D56592">
              <w:rPr>
                <w:rStyle w:val="Hipercze"/>
                <w:rFonts w:ascii="Arial" w:hAnsi="Arial" w:cs="Arial"/>
                <w:b/>
                <w:noProof/>
              </w:rPr>
              <w:t>1.2.4.2 Działanie FEPK.04.02 Tabor kolejowy</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_Toc146270134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55</w:t>
            </w:r>
            <w:r w:rsidR="0054588D" w:rsidRPr="00D56592">
              <w:rPr>
                <w:rFonts w:ascii="Arial" w:hAnsi="Arial" w:cs="Arial"/>
                <w:noProof/>
                <w:webHidden/>
              </w:rPr>
              <w:fldChar w:fldCharType="end"/>
            </w:r>
          </w:hyperlink>
        </w:p>
        <w:p w14:paraId="220C4D20" w14:textId="3C05A236" w:rsidR="0054588D" w:rsidRPr="00D56592" w:rsidRDefault="007105A4">
          <w:pPr>
            <w:pStyle w:val="Spistreci3"/>
            <w:rPr>
              <w:rFonts w:eastAsiaTheme="minorEastAsia"/>
              <w:sz w:val="22"/>
              <w:szCs w:val="22"/>
            </w:rPr>
          </w:pPr>
          <w:hyperlink w:anchor="_Toc146270135" w:history="1">
            <w:r w:rsidR="0054588D" w:rsidRPr="00D56592">
              <w:rPr>
                <w:rStyle w:val="Hipercze"/>
                <w:b/>
                <w:bCs/>
              </w:rPr>
              <w:t>1.2.5 Priorytet FEPK.05 PRZYJAZNA PRZESTRZEŃ SPOŁECZNA</w:t>
            </w:r>
            <w:r w:rsidR="0054588D" w:rsidRPr="00D56592">
              <w:rPr>
                <w:webHidden/>
              </w:rPr>
              <w:tab/>
            </w:r>
            <w:r w:rsidR="0054588D" w:rsidRPr="00D56592">
              <w:rPr>
                <w:webHidden/>
              </w:rPr>
              <w:fldChar w:fldCharType="begin"/>
            </w:r>
            <w:r w:rsidR="0054588D" w:rsidRPr="00D56592">
              <w:rPr>
                <w:webHidden/>
              </w:rPr>
              <w:instrText xml:space="preserve"> PAGEREF _Toc146270135 \h </w:instrText>
            </w:r>
            <w:r w:rsidR="0054588D" w:rsidRPr="00D56592">
              <w:rPr>
                <w:webHidden/>
              </w:rPr>
            </w:r>
            <w:r w:rsidR="0054588D" w:rsidRPr="00D56592">
              <w:rPr>
                <w:webHidden/>
              </w:rPr>
              <w:fldChar w:fldCharType="separate"/>
            </w:r>
            <w:r w:rsidR="00D56592">
              <w:rPr>
                <w:webHidden/>
              </w:rPr>
              <w:t>57</w:t>
            </w:r>
            <w:r w:rsidR="0054588D" w:rsidRPr="00D56592">
              <w:rPr>
                <w:webHidden/>
              </w:rPr>
              <w:fldChar w:fldCharType="end"/>
            </w:r>
          </w:hyperlink>
        </w:p>
        <w:p w14:paraId="4CF78AC2" w14:textId="5E862248" w:rsidR="0054588D" w:rsidRPr="00D56592" w:rsidRDefault="007105A4">
          <w:pPr>
            <w:pStyle w:val="Spistreci4"/>
            <w:rPr>
              <w:rFonts w:ascii="Arial" w:eastAsiaTheme="minorEastAsia" w:hAnsi="Arial" w:cs="Arial"/>
              <w:noProof/>
              <w:sz w:val="22"/>
              <w:szCs w:val="22"/>
            </w:rPr>
          </w:pPr>
          <w:hyperlink w:anchor="_Toc146270136" w:history="1">
            <w:r w:rsidR="0054588D" w:rsidRPr="00D56592">
              <w:rPr>
                <w:rStyle w:val="Hipercze"/>
                <w:rFonts w:ascii="Arial" w:hAnsi="Arial" w:cs="Arial"/>
                <w:b/>
                <w:noProof/>
              </w:rPr>
              <w:t>1.2.5.1 Działanie FEPK.05.01 Edukacja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_Toc146270136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57</w:t>
            </w:r>
            <w:r w:rsidR="0054588D" w:rsidRPr="00D56592">
              <w:rPr>
                <w:rFonts w:ascii="Arial" w:hAnsi="Arial" w:cs="Arial"/>
                <w:noProof/>
                <w:webHidden/>
              </w:rPr>
              <w:fldChar w:fldCharType="end"/>
            </w:r>
          </w:hyperlink>
        </w:p>
        <w:p w14:paraId="4F930EEA" w14:textId="3A3433C7" w:rsidR="0054588D" w:rsidRPr="00D56592" w:rsidRDefault="007105A4">
          <w:pPr>
            <w:pStyle w:val="Spistreci4"/>
            <w:rPr>
              <w:rFonts w:ascii="Arial" w:eastAsiaTheme="minorEastAsia" w:hAnsi="Arial" w:cs="Arial"/>
              <w:noProof/>
              <w:sz w:val="22"/>
              <w:szCs w:val="22"/>
            </w:rPr>
          </w:pPr>
          <w:hyperlink w:anchor="_Toc146270137" w:history="1">
            <w:r w:rsidR="0054588D" w:rsidRPr="00D56592">
              <w:rPr>
                <w:rStyle w:val="Hipercze"/>
                <w:rFonts w:ascii="Arial" w:hAnsi="Arial" w:cs="Arial"/>
                <w:b/>
                <w:noProof/>
              </w:rPr>
              <w:t xml:space="preserve">1.2.5.3 </w:t>
            </w:r>
            <w:r w:rsidR="0054588D" w:rsidRPr="00D56592">
              <w:rPr>
                <w:rStyle w:val="Hipercze"/>
                <w:rFonts w:ascii="Arial" w:hAnsi="Arial" w:cs="Arial"/>
                <w:b/>
                <w:bCs/>
                <w:noProof/>
              </w:rPr>
              <w:t>Działanie FEPK.05.03 Dostępność</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_Toc146270137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58</w:t>
            </w:r>
            <w:r w:rsidR="0054588D" w:rsidRPr="00D56592">
              <w:rPr>
                <w:rFonts w:ascii="Arial" w:hAnsi="Arial" w:cs="Arial"/>
                <w:noProof/>
                <w:webHidden/>
              </w:rPr>
              <w:fldChar w:fldCharType="end"/>
            </w:r>
          </w:hyperlink>
        </w:p>
        <w:p w14:paraId="57B00A10" w14:textId="4A848108" w:rsidR="0054588D" w:rsidRPr="00D56592" w:rsidRDefault="007105A4">
          <w:pPr>
            <w:pStyle w:val="Spistreci4"/>
            <w:rPr>
              <w:rFonts w:ascii="Arial" w:eastAsiaTheme="minorEastAsia" w:hAnsi="Arial" w:cs="Arial"/>
              <w:noProof/>
              <w:sz w:val="22"/>
              <w:szCs w:val="22"/>
            </w:rPr>
          </w:pPr>
          <w:hyperlink w:anchor="_Toc146270138" w:history="1">
            <w:r w:rsidR="0054588D" w:rsidRPr="00D56592">
              <w:rPr>
                <w:rStyle w:val="Hipercze"/>
                <w:rFonts w:ascii="Arial" w:hAnsi="Arial" w:cs="Arial"/>
                <w:b/>
                <w:noProof/>
              </w:rPr>
              <w:t>1.2.5.5. Działanie FEPK.05.05 Kultura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_Toc146270138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59</w:t>
            </w:r>
            <w:r w:rsidR="0054588D" w:rsidRPr="00D56592">
              <w:rPr>
                <w:rFonts w:ascii="Arial" w:hAnsi="Arial" w:cs="Arial"/>
                <w:noProof/>
                <w:webHidden/>
              </w:rPr>
              <w:fldChar w:fldCharType="end"/>
            </w:r>
          </w:hyperlink>
        </w:p>
        <w:p w14:paraId="177EE699" w14:textId="3844BF93" w:rsidR="0054588D" w:rsidRPr="00D56592" w:rsidRDefault="007105A4">
          <w:pPr>
            <w:pStyle w:val="Spistreci3"/>
            <w:rPr>
              <w:rFonts w:eastAsiaTheme="minorEastAsia"/>
              <w:sz w:val="22"/>
              <w:szCs w:val="22"/>
            </w:rPr>
          </w:pPr>
          <w:hyperlink w:anchor="_Toc146270139" w:history="1">
            <w:r w:rsidR="0054588D" w:rsidRPr="00D56592">
              <w:rPr>
                <w:rStyle w:val="Hipercze"/>
              </w:rPr>
              <w:t>1.2.6</w:t>
            </w:r>
            <w:r w:rsidR="0054588D" w:rsidRPr="00D56592">
              <w:rPr>
                <w:rFonts w:eastAsiaTheme="minorEastAsia"/>
                <w:sz w:val="22"/>
                <w:szCs w:val="22"/>
              </w:rPr>
              <w:tab/>
            </w:r>
            <w:r w:rsidR="0054588D" w:rsidRPr="00D56592">
              <w:rPr>
                <w:rStyle w:val="Hipercze"/>
              </w:rPr>
              <w:t>Priorytet FEPK.06 ROZWÓJ ZRÓWNOWAŻONY TERYTORIALNIE</w:t>
            </w:r>
            <w:r w:rsidR="0054588D" w:rsidRPr="00D56592">
              <w:rPr>
                <w:webHidden/>
              </w:rPr>
              <w:tab/>
            </w:r>
            <w:r w:rsidR="0054588D" w:rsidRPr="00D56592">
              <w:rPr>
                <w:webHidden/>
              </w:rPr>
              <w:fldChar w:fldCharType="begin"/>
            </w:r>
            <w:r w:rsidR="0054588D" w:rsidRPr="00D56592">
              <w:rPr>
                <w:webHidden/>
              </w:rPr>
              <w:instrText xml:space="preserve"> PAGEREF _Toc146270139 \h </w:instrText>
            </w:r>
            <w:r w:rsidR="0054588D" w:rsidRPr="00D56592">
              <w:rPr>
                <w:webHidden/>
              </w:rPr>
            </w:r>
            <w:r w:rsidR="0054588D" w:rsidRPr="00D56592">
              <w:rPr>
                <w:webHidden/>
              </w:rPr>
              <w:fldChar w:fldCharType="separate"/>
            </w:r>
            <w:r w:rsidR="00D56592">
              <w:rPr>
                <w:webHidden/>
              </w:rPr>
              <w:t>60</w:t>
            </w:r>
            <w:r w:rsidR="0054588D" w:rsidRPr="00D56592">
              <w:rPr>
                <w:webHidden/>
              </w:rPr>
              <w:fldChar w:fldCharType="end"/>
            </w:r>
          </w:hyperlink>
        </w:p>
        <w:p w14:paraId="7A614CCD" w14:textId="4650162B" w:rsidR="0054588D" w:rsidRPr="00D56592" w:rsidRDefault="007105A4">
          <w:pPr>
            <w:pStyle w:val="Spistreci4"/>
            <w:rPr>
              <w:rFonts w:ascii="Arial" w:eastAsiaTheme="minorEastAsia" w:hAnsi="Arial" w:cs="Arial"/>
              <w:noProof/>
              <w:sz w:val="22"/>
              <w:szCs w:val="22"/>
            </w:rPr>
          </w:pPr>
          <w:hyperlink w:anchor="_Toc146270140" w:history="1">
            <w:r w:rsidR="0054588D" w:rsidRPr="00D56592">
              <w:rPr>
                <w:rStyle w:val="Hipercze"/>
                <w:rFonts w:ascii="Arial" w:hAnsi="Arial" w:cs="Arial"/>
                <w:b/>
                <w:noProof/>
              </w:rPr>
              <w:t>1.2.6.1 Działanie FEPK.06.01 Zrównoważony rozwój miejskich obszarów funkcjonalnych (z wyłączeniem Działania FEPK.06.01 w zakresie typu projektu V. Uzbrajanie terenów inwestycyjnych (tryb niekonkurencyjny))</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_Toc146270140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60</w:t>
            </w:r>
            <w:r w:rsidR="0054588D" w:rsidRPr="00D56592">
              <w:rPr>
                <w:rFonts w:ascii="Arial" w:hAnsi="Arial" w:cs="Arial"/>
                <w:noProof/>
                <w:webHidden/>
              </w:rPr>
              <w:fldChar w:fldCharType="end"/>
            </w:r>
          </w:hyperlink>
        </w:p>
        <w:p w14:paraId="01CC50C8" w14:textId="55417C99" w:rsidR="0054588D" w:rsidRPr="00D56592" w:rsidRDefault="007105A4">
          <w:pPr>
            <w:pStyle w:val="Spistreci4"/>
            <w:rPr>
              <w:rFonts w:ascii="Arial" w:eastAsiaTheme="minorEastAsia" w:hAnsi="Arial" w:cs="Arial"/>
              <w:noProof/>
              <w:sz w:val="22"/>
              <w:szCs w:val="22"/>
            </w:rPr>
          </w:pPr>
          <w:hyperlink w:anchor="_Toc146270141" w:history="1">
            <w:r w:rsidR="0054588D" w:rsidRPr="00D56592">
              <w:rPr>
                <w:rStyle w:val="Hipercze"/>
                <w:rFonts w:ascii="Arial" w:hAnsi="Arial" w:cs="Arial"/>
                <w:b/>
                <w:noProof/>
              </w:rPr>
              <w:t>1.2.6.2 Działanie FEPK.06.02 Zrównoważony rozwój obszarów wiejskich i małych miast</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_Toc146270141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63</w:t>
            </w:r>
            <w:r w:rsidR="0054588D" w:rsidRPr="00D56592">
              <w:rPr>
                <w:rFonts w:ascii="Arial" w:hAnsi="Arial" w:cs="Arial"/>
                <w:noProof/>
                <w:webHidden/>
              </w:rPr>
              <w:fldChar w:fldCharType="end"/>
            </w:r>
          </w:hyperlink>
        </w:p>
        <w:p w14:paraId="1643C952" w14:textId="57F2A806" w:rsidR="0054588D" w:rsidRPr="00D56592" w:rsidRDefault="007105A4">
          <w:pPr>
            <w:pStyle w:val="Spistreci3"/>
            <w:rPr>
              <w:rFonts w:eastAsiaTheme="minorEastAsia"/>
              <w:sz w:val="22"/>
              <w:szCs w:val="22"/>
            </w:rPr>
          </w:pPr>
          <w:hyperlink w:anchor="_Toc146270142" w:history="1">
            <w:r w:rsidR="0054588D" w:rsidRPr="00D56592">
              <w:rPr>
                <w:rStyle w:val="Hipercze"/>
              </w:rPr>
              <w:t>II.</w:t>
            </w:r>
            <w:r w:rsidR="0054588D" w:rsidRPr="00D56592">
              <w:rPr>
                <w:rFonts w:eastAsiaTheme="minorEastAsia"/>
                <w:sz w:val="22"/>
                <w:szCs w:val="22"/>
              </w:rPr>
              <w:tab/>
            </w:r>
            <w:r w:rsidR="0054588D" w:rsidRPr="00D56592">
              <w:rPr>
                <w:rStyle w:val="Hipercze"/>
              </w:rPr>
              <w:t>KRYTERIA MERYTORYCZNE</w:t>
            </w:r>
            <w:r w:rsidR="0054588D" w:rsidRPr="00D56592">
              <w:rPr>
                <w:webHidden/>
              </w:rPr>
              <w:tab/>
            </w:r>
            <w:r w:rsidR="0054588D" w:rsidRPr="00D56592">
              <w:rPr>
                <w:webHidden/>
              </w:rPr>
              <w:fldChar w:fldCharType="begin"/>
            </w:r>
            <w:r w:rsidR="0054588D" w:rsidRPr="00D56592">
              <w:rPr>
                <w:webHidden/>
              </w:rPr>
              <w:instrText xml:space="preserve"> PAGEREF _Toc146270142 \h </w:instrText>
            </w:r>
            <w:r w:rsidR="0054588D" w:rsidRPr="00D56592">
              <w:rPr>
                <w:webHidden/>
              </w:rPr>
            </w:r>
            <w:r w:rsidR="0054588D" w:rsidRPr="00D56592">
              <w:rPr>
                <w:webHidden/>
              </w:rPr>
              <w:fldChar w:fldCharType="separate"/>
            </w:r>
            <w:r w:rsidR="00D56592">
              <w:rPr>
                <w:webHidden/>
              </w:rPr>
              <w:t>67</w:t>
            </w:r>
            <w:r w:rsidR="0054588D" w:rsidRPr="00D56592">
              <w:rPr>
                <w:webHidden/>
              </w:rPr>
              <w:fldChar w:fldCharType="end"/>
            </w:r>
          </w:hyperlink>
        </w:p>
        <w:p w14:paraId="418F1F44" w14:textId="4824797A" w:rsidR="0054588D" w:rsidRPr="00D56592" w:rsidRDefault="007105A4">
          <w:pPr>
            <w:pStyle w:val="Spistreci3"/>
            <w:rPr>
              <w:rFonts w:eastAsiaTheme="minorEastAsia"/>
              <w:sz w:val="22"/>
              <w:szCs w:val="22"/>
            </w:rPr>
          </w:pPr>
          <w:hyperlink w:anchor="_Toc146270143" w:history="1">
            <w:r w:rsidR="0054588D" w:rsidRPr="00D56592">
              <w:rPr>
                <w:rStyle w:val="Hipercze"/>
              </w:rPr>
              <w:t>2.1.</w:t>
            </w:r>
            <w:r w:rsidR="0054588D" w:rsidRPr="00D56592">
              <w:rPr>
                <w:rFonts w:eastAsiaTheme="minorEastAsia"/>
                <w:sz w:val="22"/>
                <w:szCs w:val="22"/>
              </w:rPr>
              <w:tab/>
            </w:r>
            <w:r w:rsidR="0054588D" w:rsidRPr="00D56592">
              <w:rPr>
                <w:rStyle w:val="Hipercze"/>
              </w:rPr>
              <w:t>KRYTERIA MERYTORYCZNE STANDARDOWE</w:t>
            </w:r>
            <w:r w:rsidR="0054588D" w:rsidRPr="00D56592">
              <w:rPr>
                <w:webHidden/>
              </w:rPr>
              <w:tab/>
            </w:r>
            <w:r w:rsidR="0054588D" w:rsidRPr="00D56592">
              <w:rPr>
                <w:webHidden/>
              </w:rPr>
              <w:fldChar w:fldCharType="begin"/>
            </w:r>
            <w:r w:rsidR="0054588D" w:rsidRPr="00D56592">
              <w:rPr>
                <w:webHidden/>
              </w:rPr>
              <w:instrText xml:space="preserve"> PAGEREF _Toc146270143 \h </w:instrText>
            </w:r>
            <w:r w:rsidR="0054588D" w:rsidRPr="00D56592">
              <w:rPr>
                <w:webHidden/>
              </w:rPr>
            </w:r>
            <w:r w:rsidR="0054588D" w:rsidRPr="00D56592">
              <w:rPr>
                <w:webHidden/>
              </w:rPr>
              <w:fldChar w:fldCharType="separate"/>
            </w:r>
            <w:r w:rsidR="00D56592">
              <w:rPr>
                <w:webHidden/>
              </w:rPr>
              <w:t>70</w:t>
            </w:r>
            <w:r w:rsidR="0054588D" w:rsidRPr="00D56592">
              <w:rPr>
                <w:webHidden/>
              </w:rPr>
              <w:fldChar w:fldCharType="end"/>
            </w:r>
          </w:hyperlink>
        </w:p>
        <w:p w14:paraId="2AAF4155" w14:textId="5E070A60" w:rsidR="0054588D" w:rsidRPr="00D56592" w:rsidRDefault="007105A4">
          <w:pPr>
            <w:pStyle w:val="Spistreci3"/>
            <w:rPr>
              <w:rFonts w:eastAsiaTheme="minorEastAsia"/>
              <w:sz w:val="22"/>
              <w:szCs w:val="22"/>
            </w:rPr>
          </w:pPr>
          <w:hyperlink w:anchor="_Toc146270144" w:history="1">
            <w:r w:rsidR="0054588D" w:rsidRPr="00D56592">
              <w:rPr>
                <w:rStyle w:val="Hipercze"/>
              </w:rPr>
              <w:t>2.1.1</w:t>
            </w:r>
            <w:r w:rsidR="0054588D" w:rsidRPr="00D56592">
              <w:rPr>
                <w:rFonts w:eastAsiaTheme="minorEastAsia"/>
                <w:sz w:val="22"/>
                <w:szCs w:val="22"/>
              </w:rPr>
              <w:tab/>
            </w:r>
            <w:r w:rsidR="0054588D" w:rsidRPr="00D56592">
              <w:rPr>
                <w:rStyle w:val="Hipercze"/>
              </w:rPr>
              <w:t>Priorytet FEPK.01 (z wyłączeniem Działania FEPK.01.02)</w:t>
            </w:r>
            <w:r w:rsidR="0054588D" w:rsidRPr="00D56592">
              <w:rPr>
                <w:webHidden/>
              </w:rPr>
              <w:tab/>
            </w:r>
            <w:r w:rsidR="0054588D" w:rsidRPr="00D56592">
              <w:rPr>
                <w:webHidden/>
              </w:rPr>
              <w:fldChar w:fldCharType="begin"/>
            </w:r>
            <w:r w:rsidR="0054588D" w:rsidRPr="00D56592">
              <w:rPr>
                <w:webHidden/>
              </w:rPr>
              <w:instrText xml:space="preserve"> PAGEREF _Toc146270144 \h </w:instrText>
            </w:r>
            <w:r w:rsidR="0054588D" w:rsidRPr="00D56592">
              <w:rPr>
                <w:webHidden/>
              </w:rPr>
            </w:r>
            <w:r w:rsidR="0054588D" w:rsidRPr="00D56592">
              <w:rPr>
                <w:webHidden/>
              </w:rPr>
              <w:fldChar w:fldCharType="separate"/>
            </w:r>
            <w:r w:rsidR="00D56592">
              <w:rPr>
                <w:webHidden/>
              </w:rPr>
              <w:t>70</w:t>
            </w:r>
            <w:r w:rsidR="0054588D" w:rsidRPr="00D56592">
              <w:rPr>
                <w:webHidden/>
              </w:rPr>
              <w:fldChar w:fldCharType="end"/>
            </w:r>
          </w:hyperlink>
        </w:p>
        <w:p w14:paraId="206A1440" w14:textId="0B7DC8FB" w:rsidR="0054588D" w:rsidRPr="00D56592" w:rsidRDefault="007105A4">
          <w:pPr>
            <w:pStyle w:val="Spistreci4"/>
            <w:rPr>
              <w:rFonts w:ascii="Arial" w:eastAsiaTheme="minorEastAsia" w:hAnsi="Arial" w:cs="Arial"/>
              <w:noProof/>
              <w:sz w:val="22"/>
              <w:szCs w:val="22"/>
            </w:rPr>
          </w:pPr>
          <w:hyperlink w:anchor="_Toc146270145" w:history="1">
            <w:r w:rsidR="0054588D" w:rsidRPr="00D56592">
              <w:rPr>
                <w:rStyle w:val="Hipercze"/>
                <w:rFonts w:ascii="Arial" w:hAnsi="Arial" w:cs="Arial"/>
                <w:b/>
                <w:noProof/>
              </w:rPr>
              <w:t>2.1.1.1 Działanie FEPK.01.01 Badania i rozwój</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_Toc146270145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70</w:t>
            </w:r>
            <w:r w:rsidR="0054588D" w:rsidRPr="00D56592">
              <w:rPr>
                <w:rFonts w:ascii="Arial" w:hAnsi="Arial" w:cs="Arial"/>
                <w:noProof/>
                <w:webHidden/>
              </w:rPr>
              <w:fldChar w:fldCharType="end"/>
            </w:r>
          </w:hyperlink>
        </w:p>
        <w:p w14:paraId="2097A1D6" w14:textId="7FABD494" w:rsidR="0054588D" w:rsidRPr="00D56592" w:rsidRDefault="007105A4">
          <w:pPr>
            <w:pStyle w:val="Spistreci4"/>
            <w:rPr>
              <w:rFonts w:ascii="Arial" w:eastAsiaTheme="minorEastAsia" w:hAnsi="Arial" w:cs="Arial"/>
              <w:noProof/>
              <w:sz w:val="22"/>
              <w:szCs w:val="22"/>
            </w:rPr>
          </w:pPr>
          <w:hyperlink w:anchor="_Toc146270146" w:history="1">
            <w:r w:rsidR="0054588D" w:rsidRPr="00D56592">
              <w:rPr>
                <w:rStyle w:val="Hipercze"/>
                <w:rFonts w:ascii="Arial" w:hAnsi="Arial" w:cs="Arial"/>
                <w:b/>
                <w:noProof/>
              </w:rPr>
              <w:t>2.1.1.3 Działanie FEPK.01.03 Wsparcie MŚP – dotacja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_Toc146270146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92</w:t>
            </w:r>
            <w:r w:rsidR="0054588D" w:rsidRPr="00D56592">
              <w:rPr>
                <w:rFonts w:ascii="Arial" w:hAnsi="Arial" w:cs="Arial"/>
                <w:noProof/>
                <w:webHidden/>
              </w:rPr>
              <w:fldChar w:fldCharType="end"/>
            </w:r>
          </w:hyperlink>
        </w:p>
        <w:p w14:paraId="74284643" w14:textId="6A8D6065" w:rsidR="0054588D" w:rsidRPr="00D56592" w:rsidRDefault="007105A4">
          <w:pPr>
            <w:pStyle w:val="Spistreci4"/>
            <w:rPr>
              <w:rFonts w:ascii="Arial" w:eastAsiaTheme="minorEastAsia" w:hAnsi="Arial" w:cs="Arial"/>
              <w:noProof/>
              <w:sz w:val="22"/>
              <w:szCs w:val="22"/>
            </w:rPr>
          </w:pPr>
          <w:hyperlink w:anchor="_Toc146270147" w:history="1">
            <w:r w:rsidR="0054588D" w:rsidRPr="00D56592">
              <w:rPr>
                <w:rStyle w:val="Hipercze"/>
                <w:rFonts w:ascii="Arial" w:hAnsi="Arial" w:cs="Arial"/>
                <w:b/>
                <w:noProof/>
              </w:rPr>
              <w:t>2.1.1.4 Działanie FEPK.01.04 Wsparcie MŚP – IF</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_Toc146270147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125</w:t>
            </w:r>
            <w:r w:rsidR="0054588D" w:rsidRPr="00D56592">
              <w:rPr>
                <w:rFonts w:ascii="Arial" w:hAnsi="Arial" w:cs="Arial"/>
                <w:noProof/>
                <w:webHidden/>
              </w:rPr>
              <w:fldChar w:fldCharType="end"/>
            </w:r>
          </w:hyperlink>
        </w:p>
        <w:p w14:paraId="481C6908" w14:textId="4E142049" w:rsidR="0054588D" w:rsidRPr="00D56592" w:rsidRDefault="007105A4">
          <w:pPr>
            <w:pStyle w:val="Spistreci4"/>
            <w:rPr>
              <w:rFonts w:ascii="Arial" w:eastAsiaTheme="minorEastAsia" w:hAnsi="Arial" w:cs="Arial"/>
              <w:noProof/>
              <w:sz w:val="22"/>
              <w:szCs w:val="22"/>
            </w:rPr>
          </w:pPr>
          <w:hyperlink w:anchor="_Toc146270148" w:history="1">
            <w:r w:rsidR="0054588D" w:rsidRPr="00D56592">
              <w:rPr>
                <w:rStyle w:val="Hipercze"/>
                <w:rFonts w:ascii="Arial" w:hAnsi="Arial" w:cs="Arial"/>
                <w:b/>
                <w:noProof/>
              </w:rPr>
              <w:t>2.1.1.5 Działanie FEPK.01.05 Regionalne Inteligentne Specjalizacje</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_Toc146270148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130</w:t>
            </w:r>
            <w:r w:rsidR="0054588D" w:rsidRPr="00D56592">
              <w:rPr>
                <w:rFonts w:ascii="Arial" w:hAnsi="Arial" w:cs="Arial"/>
                <w:noProof/>
                <w:webHidden/>
              </w:rPr>
              <w:fldChar w:fldCharType="end"/>
            </w:r>
          </w:hyperlink>
        </w:p>
        <w:p w14:paraId="04F638F1" w14:textId="3F822D42" w:rsidR="0054588D" w:rsidRPr="00D56592" w:rsidRDefault="007105A4">
          <w:pPr>
            <w:pStyle w:val="Spistreci3"/>
            <w:rPr>
              <w:rFonts w:eastAsiaTheme="minorEastAsia"/>
              <w:sz w:val="22"/>
              <w:szCs w:val="22"/>
            </w:rPr>
          </w:pPr>
          <w:hyperlink w:anchor="_Toc146270149" w:history="1">
            <w:r w:rsidR="0054588D" w:rsidRPr="00D56592">
              <w:rPr>
                <w:rStyle w:val="Hipercze"/>
              </w:rPr>
              <w:t>2.1.2</w:t>
            </w:r>
            <w:r w:rsidR="0054588D" w:rsidRPr="00D56592">
              <w:rPr>
                <w:rFonts w:eastAsiaTheme="minorEastAsia"/>
                <w:sz w:val="22"/>
                <w:szCs w:val="22"/>
              </w:rPr>
              <w:tab/>
            </w:r>
            <w:r w:rsidR="0054588D" w:rsidRPr="00D56592">
              <w:rPr>
                <w:rStyle w:val="Hipercze"/>
              </w:rPr>
              <w:t>Priorytet FEPK.02 (Działanie FEPK.02.02 oraz Działanie FEPK.02.04)</w:t>
            </w:r>
            <w:r w:rsidR="0054588D" w:rsidRPr="00D56592">
              <w:rPr>
                <w:webHidden/>
              </w:rPr>
              <w:tab/>
            </w:r>
            <w:r w:rsidR="0054588D" w:rsidRPr="00D56592">
              <w:rPr>
                <w:webHidden/>
              </w:rPr>
              <w:fldChar w:fldCharType="begin"/>
            </w:r>
            <w:r w:rsidR="0054588D" w:rsidRPr="00D56592">
              <w:rPr>
                <w:webHidden/>
              </w:rPr>
              <w:instrText xml:space="preserve"> PAGEREF _Toc146270149 \h </w:instrText>
            </w:r>
            <w:r w:rsidR="0054588D" w:rsidRPr="00D56592">
              <w:rPr>
                <w:webHidden/>
              </w:rPr>
            </w:r>
            <w:r w:rsidR="0054588D" w:rsidRPr="00D56592">
              <w:rPr>
                <w:webHidden/>
              </w:rPr>
              <w:fldChar w:fldCharType="separate"/>
            </w:r>
            <w:r w:rsidR="00D56592">
              <w:rPr>
                <w:webHidden/>
              </w:rPr>
              <w:t>137</w:t>
            </w:r>
            <w:r w:rsidR="0054588D" w:rsidRPr="00D56592">
              <w:rPr>
                <w:webHidden/>
              </w:rPr>
              <w:fldChar w:fldCharType="end"/>
            </w:r>
          </w:hyperlink>
        </w:p>
        <w:p w14:paraId="74F331A4" w14:textId="5F83596E" w:rsidR="0054588D" w:rsidRPr="00D56592" w:rsidRDefault="007105A4">
          <w:pPr>
            <w:pStyle w:val="Spistreci4"/>
            <w:rPr>
              <w:rFonts w:ascii="Arial" w:eastAsiaTheme="minorEastAsia" w:hAnsi="Arial" w:cs="Arial"/>
              <w:noProof/>
              <w:sz w:val="22"/>
              <w:szCs w:val="22"/>
            </w:rPr>
          </w:pPr>
          <w:hyperlink w:anchor="_Toc146270150" w:history="1">
            <w:r w:rsidR="0054588D" w:rsidRPr="00D56592">
              <w:rPr>
                <w:rStyle w:val="Hipercze"/>
                <w:rFonts w:ascii="Arial" w:hAnsi="Arial" w:cs="Arial"/>
                <w:b/>
                <w:noProof/>
              </w:rPr>
              <w:t>2.1.2.1 Działanie FEPK.02.02 Poprawa jakości powietrza – IF oraz Działanie FEPK.02.04 Odnawialne źródła energii – IF</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_Toc146270150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137</w:t>
            </w:r>
            <w:r w:rsidR="0054588D" w:rsidRPr="00D56592">
              <w:rPr>
                <w:rFonts w:ascii="Arial" w:hAnsi="Arial" w:cs="Arial"/>
                <w:noProof/>
                <w:webHidden/>
              </w:rPr>
              <w:fldChar w:fldCharType="end"/>
            </w:r>
          </w:hyperlink>
        </w:p>
        <w:p w14:paraId="30C45458" w14:textId="523CA28A" w:rsidR="0054588D" w:rsidRPr="00D56592" w:rsidRDefault="007105A4">
          <w:pPr>
            <w:pStyle w:val="Spistreci3"/>
            <w:rPr>
              <w:rFonts w:eastAsiaTheme="minorEastAsia"/>
              <w:sz w:val="22"/>
              <w:szCs w:val="22"/>
            </w:rPr>
          </w:pPr>
          <w:hyperlink w:anchor="_Toc146270151" w:history="1">
            <w:r w:rsidR="0054588D" w:rsidRPr="00D56592">
              <w:rPr>
                <w:rStyle w:val="Hipercze"/>
              </w:rPr>
              <w:t>2.1.3</w:t>
            </w:r>
            <w:r w:rsidR="0054588D" w:rsidRPr="00D56592">
              <w:rPr>
                <w:rFonts w:eastAsiaTheme="minorEastAsia"/>
                <w:sz w:val="22"/>
                <w:szCs w:val="22"/>
              </w:rPr>
              <w:tab/>
            </w:r>
            <w:r w:rsidR="0054588D" w:rsidRPr="00D56592">
              <w:rPr>
                <w:rStyle w:val="Hipercze"/>
              </w:rPr>
              <w:t xml:space="preserve">Priorytet FEPK.01 (Działanie FEPK.01.02) oraz Priorytety FEPK.02-06 (z wyłączeniem Działania FEPK.02.02 oraz Działania FEPK.02.04 oraz Działania FEPK.06.01 w zakresie typu projektu V. </w:t>
            </w:r>
            <w:r w:rsidR="0054588D" w:rsidRPr="00D56592">
              <w:rPr>
                <w:rStyle w:val="Hipercze"/>
                <w:i/>
              </w:rPr>
              <w:t>Uzbrajanie terenów inwestycyjnych</w:t>
            </w:r>
            <w:r w:rsidR="0054588D" w:rsidRPr="00D56592">
              <w:rPr>
                <w:rStyle w:val="Hipercze"/>
              </w:rPr>
              <w:t xml:space="preserve"> (tryb niekonkurencyjny))</w:t>
            </w:r>
            <w:r w:rsidR="0054588D" w:rsidRPr="00D56592">
              <w:rPr>
                <w:webHidden/>
              </w:rPr>
              <w:tab/>
            </w:r>
            <w:r w:rsidR="0054588D" w:rsidRPr="00D56592">
              <w:rPr>
                <w:webHidden/>
              </w:rPr>
              <w:fldChar w:fldCharType="begin"/>
            </w:r>
            <w:r w:rsidR="0054588D" w:rsidRPr="00D56592">
              <w:rPr>
                <w:webHidden/>
              </w:rPr>
              <w:instrText xml:space="preserve"> PAGEREF _Toc146270151 \h </w:instrText>
            </w:r>
            <w:r w:rsidR="0054588D" w:rsidRPr="00D56592">
              <w:rPr>
                <w:webHidden/>
              </w:rPr>
            </w:r>
            <w:r w:rsidR="0054588D" w:rsidRPr="00D56592">
              <w:rPr>
                <w:webHidden/>
              </w:rPr>
              <w:fldChar w:fldCharType="separate"/>
            </w:r>
            <w:r w:rsidR="00D56592">
              <w:rPr>
                <w:webHidden/>
              </w:rPr>
              <w:t>142</w:t>
            </w:r>
            <w:r w:rsidR="0054588D" w:rsidRPr="00D56592">
              <w:rPr>
                <w:webHidden/>
              </w:rPr>
              <w:fldChar w:fldCharType="end"/>
            </w:r>
          </w:hyperlink>
        </w:p>
        <w:p w14:paraId="76E47FDE" w14:textId="4D8591D9" w:rsidR="0054588D" w:rsidRPr="00D56592" w:rsidRDefault="007105A4">
          <w:pPr>
            <w:pStyle w:val="Spistreci3"/>
            <w:rPr>
              <w:rFonts w:eastAsiaTheme="minorEastAsia"/>
              <w:sz w:val="22"/>
              <w:szCs w:val="22"/>
            </w:rPr>
          </w:pPr>
          <w:hyperlink w:anchor="_Toc146270152" w:history="1">
            <w:r w:rsidR="0054588D" w:rsidRPr="00D56592">
              <w:rPr>
                <w:rStyle w:val="Hipercze"/>
              </w:rPr>
              <w:t>2.1.4</w:t>
            </w:r>
            <w:r w:rsidR="0054588D" w:rsidRPr="00D56592">
              <w:rPr>
                <w:rFonts w:eastAsiaTheme="minorEastAsia"/>
                <w:sz w:val="22"/>
                <w:szCs w:val="22"/>
              </w:rPr>
              <w:tab/>
            </w:r>
            <w:r w:rsidR="0054588D" w:rsidRPr="00D56592">
              <w:rPr>
                <w:rStyle w:val="Hipercze"/>
              </w:rPr>
              <w:t>Priorytet FEPK.06 (Działanie FEPK.06.01 Typ V)</w:t>
            </w:r>
            <w:r w:rsidR="0054588D" w:rsidRPr="00D56592">
              <w:rPr>
                <w:webHidden/>
              </w:rPr>
              <w:tab/>
            </w:r>
            <w:r w:rsidR="0054588D" w:rsidRPr="00D56592">
              <w:rPr>
                <w:webHidden/>
              </w:rPr>
              <w:fldChar w:fldCharType="begin"/>
            </w:r>
            <w:r w:rsidR="0054588D" w:rsidRPr="00D56592">
              <w:rPr>
                <w:webHidden/>
              </w:rPr>
              <w:instrText xml:space="preserve"> PAGEREF _Toc146270152 \h </w:instrText>
            </w:r>
            <w:r w:rsidR="0054588D" w:rsidRPr="00D56592">
              <w:rPr>
                <w:webHidden/>
              </w:rPr>
            </w:r>
            <w:r w:rsidR="0054588D" w:rsidRPr="00D56592">
              <w:rPr>
                <w:webHidden/>
              </w:rPr>
              <w:fldChar w:fldCharType="separate"/>
            </w:r>
            <w:r w:rsidR="00D56592">
              <w:rPr>
                <w:webHidden/>
              </w:rPr>
              <w:t>152</w:t>
            </w:r>
            <w:r w:rsidR="0054588D" w:rsidRPr="00D56592">
              <w:rPr>
                <w:webHidden/>
              </w:rPr>
              <w:fldChar w:fldCharType="end"/>
            </w:r>
          </w:hyperlink>
        </w:p>
        <w:p w14:paraId="370A67ED" w14:textId="4433E73A" w:rsidR="0054588D" w:rsidRPr="00D56592" w:rsidRDefault="007105A4">
          <w:pPr>
            <w:pStyle w:val="Spistreci4"/>
            <w:rPr>
              <w:rFonts w:ascii="Arial" w:eastAsiaTheme="minorEastAsia" w:hAnsi="Arial" w:cs="Arial"/>
              <w:noProof/>
              <w:sz w:val="22"/>
              <w:szCs w:val="22"/>
            </w:rPr>
          </w:pPr>
          <w:hyperlink w:anchor="_Toc146270153" w:history="1">
            <w:r w:rsidR="0054588D" w:rsidRPr="00D56592">
              <w:rPr>
                <w:rStyle w:val="Hipercze"/>
                <w:rFonts w:ascii="Arial" w:hAnsi="Arial" w:cs="Arial"/>
                <w:b/>
                <w:noProof/>
              </w:rPr>
              <w:t>2.1.4.1 Działanie FEPK.06.01 w zakresie typu projektu V. Uzbrajanie terenów inwestycyjnych (tryb niekonkurencyjny))</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_Toc146270153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152</w:t>
            </w:r>
            <w:r w:rsidR="0054588D" w:rsidRPr="00D56592">
              <w:rPr>
                <w:rFonts w:ascii="Arial" w:hAnsi="Arial" w:cs="Arial"/>
                <w:noProof/>
                <w:webHidden/>
              </w:rPr>
              <w:fldChar w:fldCharType="end"/>
            </w:r>
          </w:hyperlink>
        </w:p>
        <w:p w14:paraId="2541C7BD" w14:textId="3F857E41" w:rsidR="0054588D" w:rsidRPr="00D56592" w:rsidRDefault="007105A4">
          <w:pPr>
            <w:pStyle w:val="Spistreci3"/>
            <w:rPr>
              <w:rFonts w:eastAsiaTheme="minorEastAsia"/>
              <w:sz w:val="22"/>
              <w:szCs w:val="22"/>
            </w:rPr>
          </w:pPr>
          <w:hyperlink w:anchor="_Toc146270154" w:history="1">
            <w:r w:rsidR="0054588D" w:rsidRPr="00D56592">
              <w:rPr>
                <w:rStyle w:val="Hipercze"/>
              </w:rPr>
              <w:t>2.2.</w:t>
            </w:r>
            <w:r w:rsidR="0054588D" w:rsidRPr="00D56592">
              <w:rPr>
                <w:rFonts w:eastAsiaTheme="minorEastAsia"/>
                <w:sz w:val="22"/>
                <w:szCs w:val="22"/>
              </w:rPr>
              <w:tab/>
            </w:r>
            <w:r w:rsidR="0054588D" w:rsidRPr="00D56592">
              <w:rPr>
                <w:rStyle w:val="Hipercze"/>
              </w:rPr>
              <w:t>KRYTERIA MERYTORYCZNE SPECYFICZNE</w:t>
            </w:r>
            <w:r w:rsidR="0054588D" w:rsidRPr="00D56592">
              <w:rPr>
                <w:webHidden/>
              </w:rPr>
              <w:tab/>
            </w:r>
            <w:r w:rsidR="0054588D" w:rsidRPr="00D56592">
              <w:rPr>
                <w:webHidden/>
              </w:rPr>
              <w:fldChar w:fldCharType="begin"/>
            </w:r>
            <w:r w:rsidR="0054588D" w:rsidRPr="00D56592">
              <w:rPr>
                <w:webHidden/>
              </w:rPr>
              <w:instrText xml:space="preserve"> PAGEREF _Toc146270154 \h </w:instrText>
            </w:r>
            <w:r w:rsidR="0054588D" w:rsidRPr="00D56592">
              <w:rPr>
                <w:webHidden/>
              </w:rPr>
            </w:r>
            <w:r w:rsidR="0054588D" w:rsidRPr="00D56592">
              <w:rPr>
                <w:webHidden/>
              </w:rPr>
              <w:fldChar w:fldCharType="separate"/>
            </w:r>
            <w:r w:rsidR="00D56592">
              <w:rPr>
                <w:webHidden/>
              </w:rPr>
              <w:t>163</w:t>
            </w:r>
            <w:r w:rsidR="0054588D" w:rsidRPr="00D56592">
              <w:rPr>
                <w:webHidden/>
              </w:rPr>
              <w:fldChar w:fldCharType="end"/>
            </w:r>
          </w:hyperlink>
        </w:p>
        <w:p w14:paraId="679872ED" w14:textId="0BD72E2A" w:rsidR="0054588D" w:rsidRPr="00D56592" w:rsidRDefault="007105A4">
          <w:pPr>
            <w:pStyle w:val="Spistreci3"/>
            <w:rPr>
              <w:rFonts w:eastAsiaTheme="minorEastAsia"/>
              <w:sz w:val="22"/>
              <w:szCs w:val="22"/>
            </w:rPr>
          </w:pPr>
          <w:hyperlink w:anchor="_Toc146270155" w:history="1">
            <w:r w:rsidR="0054588D" w:rsidRPr="00D56592">
              <w:rPr>
                <w:rStyle w:val="Hipercze"/>
              </w:rPr>
              <w:t>2.2.1.</w:t>
            </w:r>
            <w:r w:rsidR="0054588D" w:rsidRPr="00D56592">
              <w:rPr>
                <w:rFonts w:eastAsiaTheme="minorEastAsia"/>
                <w:sz w:val="22"/>
                <w:szCs w:val="22"/>
              </w:rPr>
              <w:tab/>
            </w:r>
            <w:r w:rsidR="0054588D" w:rsidRPr="00D56592">
              <w:rPr>
                <w:rStyle w:val="Hipercze"/>
              </w:rPr>
              <w:t>Priorytet FEPK.01 KONKURENCYJNA I CYFROWA GOSPODARKA</w:t>
            </w:r>
            <w:r w:rsidR="0054588D" w:rsidRPr="00D56592">
              <w:rPr>
                <w:webHidden/>
              </w:rPr>
              <w:tab/>
            </w:r>
            <w:r w:rsidR="0054588D" w:rsidRPr="00D56592">
              <w:rPr>
                <w:webHidden/>
              </w:rPr>
              <w:fldChar w:fldCharType="begin"/>
            </w:r>
            <w:r w:rsidR="0054588D" w:rsidRPr="00D56592">
              <w:rPr>
                <w:webHidden/>
              </w:rPr>
              <w:instrText xml:space="preserve"> PAGEREF _Toc146270155 \h </w:instrText>
            </w:r>
            <w:r w:rsidR="0054588D" w:rsidRPr="00D56592">
              <w:rPr>
                <w:webHidden/>
              </w:rPr>
            </w:r>
            <w:r w:rsidR="0054588D" w:rsidRPr="00D56592">
              <w:rPr>
                <w:webHidden/>
              </w:rPr>
              <w:fldChar w:fldCharType="separate"/>
            </w:r>
            <w:r w:rsidR="00D56592">
              <w:rPr>
                <w:webHidden/>
              </w:rPr>
              <w:t>163</w:t>
            </w:r>
            <w:r w:rsidR="0054588D" w:rsidRPr="00D56592">
              <w:rPr>
                <w:webHidden/>
              </w:rPr>
              <w:fldChar w:fldCharType="end"/>
            </w:r>
          </w:hyperlink>
        </w:p>
        <w:p w14:paraId="5E7DE30F" w14:textId="13253CF9" w:rsidR="0054588D" w:rsidRPr="00D56592" w:rsidRDefault="007105A4">
          <w:pPr>
            <w:pStyle w:val="Spistreci4"/>
            <w:rPr>
              <w:rFonts w:ascii="Arial" w:eastAsiaTheme="minorEastAsia" w:hAnsi="Arial" w:cs="Arial"/>
              <w:noProof/>
              <w:sz w:val="22"/>
              <w:szCs w:val="22"/>
            </w:rPr>
          </w:pPr>
          <w:hyperlink w:anchor="_Toc146270156" w:history="1">
            <w:r w:rsidR="0054588D" w:rsidRPr="00D56592">
              <w:rPr>
                <w:rStyle w:val="Hipercze"/>
                <w:rFonts w:ascii="Arial" w:hAnsi="Arial" w:cs="Arial"/>
                <w:b/>
                <w:noProof/>
              </w:rPr>
              <w:t>2.2.1.2</w:t>
            </w:r>
            <w:r w:rsidR="0054588D" w:rsidRPr="00D56592">
              <w:rPr>
                <w:rStyle w:val="Hipercze"/>
                <w:rFonts w:ascii="Arial" w:hAnsi="Arial" w:cs="Arial"/>
                <w:b/>
                <w:bCs/>
                <w:noProof/>
              </w:rPr>
              <w:t xml:space="preserve"> </w:t>
            </w:r>
            <w:r w:rsidR="0054588D" w:rsidRPr="00D56592">
              <w:rPr>
                <w:rStyle w:val="Hipercze"/>
                <w:rFonts w:ascii="Arial" w:hAnsi="Arial" w:cs="Arial"/>
                <w:b/>
                <w:noProof/>
              </w:rPr>
              <w:t>Działanie FEPK.01.02 Cyfryzacja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_Toc146270156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163</w:t>
            </w:r>
            <w:r w:rsidR="0054588D" w:rsidRPr="00D56592">
              <w:rPr>
                <w:rFonts w:ascii="Arial" w:hAnsi="Arial" w:cs="Arial"/>
                <w:noProof/>
                <w:webHidden/>
              </w:rPr>
              <w:fldChar w:fldCharType="end"/>
            </w:r>
          </w:hyperlink>
        </w:p>
        <w:p w14:paraId="1E7CA50C" w14:textId="3EF013EA" w:rsidR="0054588D" w:rsidRPr="00D56592" w:rsidRDefault="007105A4">
          <w:pPr>
            <w:pStyle w:val="Spistreci3"/>
            <w:rPr>
              <w:rFonts w:eastAsiaTheme="minorEastAsia"/>
              <w:sz w:val="22"/>
              <w:szCs w:val="22"/>
            </w:rPr>
          </w:pPr>
          <w:hyperlink w:anchor="_Toc146270157" w:history="1">
            <w:r w:rsidR="0054588D" w:rsidRPr="00D56592">
              <w:rPr>
                <w:rStyle w:val="Hipercze"/>
              </w:rPr>
              <w:t>2.2.2.</w:t>
            </w:r>
            <w:r w:rsidR="0054588D" w:rsidRPr="00D56592">
              <w:rPr>
                <w:rFonts w:eastAsiaTheme="minorEastAsia"/>
                <w:sz w:val="22"/>
                <w:szCs w:val="22"/>
              </w:rPr>
              <w:tab/>
            </w:r>
            <w:r w:rsidR="0054588D" w:rsidRPr="00D56592">
              <w:rPr>
                <w:rStyle w:val="Hipercze"/>
              </w:rPr>
              <w:t>Priorytet FEPK.02 ENERGIA I ŚRODOWISKO</w:t>
            </w:r>
            <w:r w:rsidR="0054588D" w:rsidRPr="00D56592">
              <w:rPr>
                <w:webHidden/>
              </w:rPr>
              <w:tab/>
            </w:r>
            <w:r w:rsidR="0054588D" w:rsidRPr="00D56592">
              <w:rPr>
                <w:webHidden/>
              </w:rPr>
              <w:fldChar w:fldCharType="begin"/>
            </w:r>
            <w:r w:rsidR="0054588D" w:rsidRPr="00D56592">
              <w:rPr>
                <w:webHidden/>
              </w:rPr>
              <w:instrText xml:space="preserve"> PAGEREF _Toc146270157 \h </w:instrText>
            </w:r>
            <w:r w:rsidR="0054588D" w:rsidRPr="00D56592">
              <w:rPr>
                <w:webHidden/>
              </w:rPr>
            </w:r>
            <w:r w:rsidR="0054588D" w:rsidRPr="00D56592">
              <w:rPr>
                <w:webHidden/>
              </w:rPr>
              <w:fldChar w:fldCharType="separate"/>
            </w:r>
            <w:r w:rsidR="00D56592">
              <w:rPr>
                <w:webHidden/>
              </w:rPr>
              <w:t>169</w:t>
            </w:r>
            <w:r w:rsidR="0054588D" w:rsidRPr="00D56592">
              <w:rPr>
                <w:webHidden/>
              </w:rPr>
              <w:fldChar w:fldCharType="end"/>
            </w:r>
          </w:hyperlink>
        </w:p>
        <w:p w14:paraId="2ED474BC" w14:textId="1C3B2713" w:rsidR="0054588D" w:rsidRPr="00D56592" w:rsidRDefault="007105A4">
          <w:pPr>
            <w:pStyle w:val="Spistreci4"/>
            <w:rPr>
              <w:rFonts w:ascii="Arial" w:eastAsiaTheme="minorEastAsia" w:hAnsi="Arial" w:cs="Arial"/>
              <w:noProof/>
              <w:sz w:val="22"/>
              <w:szCs w:val="22"/>
            </w:rPr>
          </w:pPr>
          <w:hyperlink w:anchor="_Toc146270158" w:history="1">
            <w:r w:rsidR="0054588D" w:rsidRPr="00D56592">
              <w:rPr>
                <w:rStyle w:val="Hipercze"/>
                <w:rFonts w:ascii="Arial" w:hAnsi="Arial" w:cs="Arial"/>
                <w:b/>
                <w:noProof/>
              </w:rPr>
              <w:t>2.2.2.5 Działanie FEPK.02.05 Adaptacja do zmian klimatu</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_Toc146270158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169</w:t>
            </w:r>
            <w:r w:rsidR="0054588D" w:rsidRPr="00D56592">
              <w:rPr>
                <w:rFonts w:ascii="Arial" w:hAnsi="Arial" w:cs="Arial"/>
                <w:noProof/>
                <w:webHidden/>
              </w:rPr>
              <w:fldChar w:fldCharType="end"/>
            </w:r>
          </w:hyperlink>
        </w:p>
        <w:p w14:paraId="278F0CB1" w14:textId="39518920" w:rsidR="0054588D" w:rsidRPr="00D56592" w:rsidRDefault="007105A4">
          <w:pPr>
            <w:pStyle w:val="Spistreci4"/>
            <w:rPr>
              <w:rFonts w:ascii="Arial" w:eastAsiaTheme="minorEastAsia" w:hAnsi="Arial" w:cs="Arial"/>
              <w:noProof/>
              <w:sz w:val="22"/>
              <w:szCs w:val="22"/>
            </w:rPr>
          </w:pPr>
          <w:hyperlink w:anchor="_Toc146270159" w:history="1">
            <w:r w:rsidR="0054588D" w:rsidRPr="00D56592">
              <w:rPr>
                <w:rStyle w:val="Hipercze"/>
                <w:rFonts w:ascii="Arial" w:hAnsi="Arial" w:cs="Arial"/>
                <w:b/>
                <w:noProof/>
              </w:rPr>
              <w:t>2.2.2.6 Działanie FEPK.02.06 Zrównoważona gospodarka wodno – ściekowa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_Toc146270159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170</w:t>
            </w:r>
            <w:r w:rsidR="0054588D" w:rsidRPr="00D56592">
              <w:rPr>
                <w:rFonts w:ascii="Arial" w:hAnsi="Arial" w:cs="Arial"/>
                <w:noProof/>
                <w:webHidden/>
              </w:rPr>
              <w:fldChar w:fldCharType="end"/>
            </w:r>
          </w:hyperlink>
        </w:p>
        <w:p w14:paraId="35E6A536" w14:textId="07AD9EBC" w:rsidR="0054588D" w:rsidRPr="00D56592" w:rsidRDefault="007105A4">
          <w:pPr>
            <w:pStyle w:val="Spistreci3"/>
            <w:rPr>
              <w:rFonts w:eastAsiaTheme="minorEastAsia"/>
              <w:sz w:val="22"/>
              <w:szCs w:val="22"/>
            </w:rPr>
          </w:pPr>
          <w:hyperlink w:anchor="_Toc146270160" w:history="1">
            <w:r w:rsidR="0054588D" w:rsidRPr="00D56592">
              <w:rPr>
                <w:rStyle w:val="Hipercze"/>
              </w:rPr>
              <w:t>2.2.4.</w:t>
            </w:r>
            <w:r w:rsidR="0054588D" w:rsidRPr="00D56592">
              <w:rPr>
                <w:rFonts w:eastAsiaTheme="minorEastAsia"/>
                <w:sz w:val="22"/>
                <w:szCs w:val="22"/>
              </w:rPr>
              <w:tab/>
            </w:r>
            <w:r w:rsidR="0054588D" w:rsidRPr="00D56592">
              <w:rPr>
                <w:rStyle w:val="Hipercze"/>
              </w:rPr>
              <w:t>Priorytet FEPK.04 MOBILNOŚĆ I ŁĄCZNOŚĆ</w:t>
            </w:r>
            <w:r w:rsidR="0054588D" w:rsidRPr="00D56592">
              <w:rPr>
                <w:webHidden/>
              </w:rPr>
              <w:tab/>
            </w:r>
            <w:r w:rsidR="0054588D" w:rsidRPr="00D56592">
              <w:rPr>
                <w:webHidden/>
              </w:rPr>
              <w:fldChar w:fldCharType="begin"/>
            </w:r>
            <w:r w:rsidR="0054588D" w:rsidRPr="00D56592">
              <w:rPr>
                <w:webHidden/>
              </w:rPr>
              <w:instrText xml:space="preserve"> PAGEREF _Toc146270160 \h </w:instrText>
            </w:r>
            <w:r w:rsidR="0054588D" w:rsidRPr="00D56592">
              <w:rPr>
                <w:webHidden/>
              </w:rPr>
            </w:r>
            <w:r w:rsidR="0054588D" w:rsidRPr="00D56592">
              <w:rPr>
                <w:webHidden/>
              </w:rPr>
              <w:fldChar w:fldCharType="separate"/>
            </w:r>
            <w:r w:rsidR="00D56592">
              <w:rPr>
                <w:webHidden/>
              </w:rPr>
              <w:t>173</w:t>
            </w:r>
            <w:r w:rsidR="0054588D" w:rsidRPr="00D56592">
              <w:rPr>
                <w:webHidden/>
              </w:rPr>
              <w:fldChar w:fldCharType="end"/>
            </w:r>
          </w:hyperlink>
        </w:p>
        <w:p w14:paraId="6C5CEA52" w14:textId="682C8363" w:rsidR="0054588D" w:rsidRPr="00D56592" w:rsidRDefault="007105A4">
          <w:pPr>
            <w:pStyle w:val="Spistreci4"/>
            <w:rPr>
              <w:rFonts w:ascii="Arial" w:eastAsiaTheme="minorEastAsia" w:hAnsi="Arial" w:cs="Arial"/>
              <w:noProof/>
              <w:sz w:val="22"/>
              <w:szCs w:val="22"/>
            </w:rPr>
          </w:pPr>
          <w:hyperlink w:anchor="_Toc146270161" w:history="1">
            <w:r w:rsidR="0054588D" w:rsidRPr="00D56592">
              <w:rPr>
                <w:rStyle w:val="Hipercze"/>
                <w:rFonts w:ascii="Arial" w:hAnsi="Arial" w:cs="Arial"/>
                <w:b/>
                <w:noProof/>
              </w:rPr>
              <w:t>2.2.4.1 Działanie FEPK.04.01 Drogi wojewódzkie</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_Toc146270161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173</w:t>
            </w:r>
            <w:r w:rsidR="0054588D" w:rsidRPr="00D56592">
              <w:rPr>
                <w:rFonts w:ascii="Arial" w:hAnsi="Arial" w:cs="Arial"/>
                <w:noProof/>
                <w:webHidden/>
              </w:rPr>
              <w:fldChar w:fldCharType="end"/>
            </w:r>
          </w:hyperlink>
        </w:p>
        <w:p w14:paraId="43964699" w14:textId="138F75E5" w:rsidR="0054588D" w:rsidRPr="00D56592" w:rsidRDefault="007105A4">
          <w:pPr>
            <w:pStyle w:val="Spistreci4"/>
            <w:rPr>
              <w:rFonts w:ascii="Arial" w:eastAsiaTheme="minorEastAsia" w:hAnsi="Arial" w:cs="Arial"/>
              <w:noProof/>
              <w:sz w:val="22"/>
              <w:szCs w:val="22"/>
            </w:rPr>
          </w:pPr>
          <w:hyperlink w:anchor="_Toc146270162" w:history="1">
            <w:r w:rsidR="0054588D" w:rsidRPr="00D56592">
              <w:rPr>
                <w:rStyle w:val="Hipercze"/>
                <w:rFonts w:ascii="Arial" w:hAnsi="Arial" w:cs="Arial"/>
                <w:b/>
                <w:noProof/>
              </w:rPr>
              <w:t>2.2.4.2 Działanie FEPK.04.02 Tabor kolejowy</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_Toc146270162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174</w:t>
            </w:r>
            <w:r w:rsidR="0054588D" w:rsidRPr="00D56592">
              <w:rPr>
                <w:rFonts w:ascii="Arial" w:hAnsi="Arial" w:cs="Arial"/>
                <w:noProof/>
                <w:webHidden/>
              </w:rPr>
              <w:fldChar w:fldCharType="end"/>
            </w:r>
          </w:hyperlink>
        </w:p>
        <w:p w14:paraId="771F2A54" w14:textId="51B20E35" w:rsidR="0054588D" w:rsidRPr="00D56592" w:rsidRDefault="007105A4">
          <w:pPr>
            <w:pStyle w:val="Spistreci3"/>
            <w:rPr>
              <w:rFonts w:eastAsiaTheme="minorEastAsia"/>
              <w:sz w:val="22"/>
              <w:szCs w:val="22"/>
            </w:rPr>
          </w:pPr>
          <w:hyperlink w:anchor="_Toc146270163" w:history="1">
            <w:r w:rsidR="0054588D" w:rsidRPr="00D56592">
              <w:rPr>
                <w:rStyle w:val="Hipercze"/>
              </w:rPr>
              <w:t>2.2.5</w:t>
            </w:r>
            <w:r w:rsidR="0054588D" w:rsidRPr="00D56592">
              <w:rPr>
                <w:rFonts w:eastAsiaTheme="minorEastAsia"/>
                <w:sz w:val="22"/>
                <w:szCs w:val="22"/>
              </w:rPr>
              <w:tab/>
            </w:r>
            <w:r w:rsidR="0054588D" w:rsidRPr="00D56592">
              <w:rPr>
                <w:rStyle w:val="Hipercze"/>
              </w:rPr>
              <w:t>Priorytet FEPK.05 PRZYJANA PRZESTRZEŃ SPOŁECZNA</w:t>
            </w:r>
            <w:r w:rsidR="0054588D" w:rsidRPr="00D56592">
              <w:rPr>
                <w:webHidden/>
              </w:rPr>
              <w:tab/>
            </w:r>
            <w:r w:rsidR="0054588D" w:rsidRPr="00D56592">
              <w:rPr>
                <w:webHidden/>
              </w:rPr>
              <w:fldChar w:fldCharType="begin"/>
            </w:r>
            <w:r w:rsidR="0054588D" w:rsidRPr="00D56592">
              <w:rPr>
                <w:webHidden/>
              </w:rPr>
              <w:instrText xml:space="preserve"> PAGEREF _Toc146270163 \h </w:instrText>
            </w:r>
            <w:r w:rsidR="0054588D" w:rsidRPr="00D56592">
              <w:rPr>
                <w:webHidden/>
              </w:rPr>
            </w:r>
            <w:r w:rsidR="0054588D" w:rsidRPr="00D56592">
              <w:rPr>
                <w:webHidden/>
              </w:rPr>
              <w:fldChar w:fldCharType="separate"/>
            </w:r>
            <w:r w:rsidR="00D56592">
              <w:rPr>
                <w:webHidden/>
              </w:rPr>
              <w:t>175</w:t>
            </w:r>
            <w:r w:rsidR="0054588D" w:rsidRPr="00D56592">
              <w:rPr>
                <w:webHidden/>
              </w:rPr>
              <w:fldChar w:fldCharType="end"/>
            </w:r>
          </w:hyperlink>
        </w:p>
        <w:p w14:paraId="01A7D50D" w14:textId="1357FA3B" w:rsidR="0054588D" w:rsidRPr="00D56592" w:rsidRDefault="007105A4">
          <w:pPr>
            <w:pStyle w:val="Spistreci4"/>
            <w:rPr>
              <w:rFonts w:ascii="Arial" w:eastAsiaTheme="minorEastAsia" w:hAnsi="Arial" w:cs="Arial"/>
              <w:noProof/>
              <w:sz w:val="22"/>
              <w:szCs w:val="22"/>
            </w:rPr>
          </w:pPr>
          <w:hyperlink w:anchor="_Toc146270164" w:history="1">
            <w:r w:rsidR="0054588D" w:rsidRPr="00D56592">
              <w:rPr>
                <w:rStyle w:val="Hipercze"/>
                <w:rFonts w:ascii="Arial" w:hAnsi="Arial" w:cs="Arial"/>
                <w:b/>
                <w:noProof/>
              </w:rPr>
              <w:t>2.2.5.1. Działanie FEPK.05.01 Edukacja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_Toc146270164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175</w:t>
            </w:r>
            <w:r w:rsidR="0054588D" w:rsidRPr="00D56592">
              <w:rPr>
                <w:rFonts w:ascii="Arial" w:hAnsi="Arial" w:cs="Arial"/>
                <w:noProof/>
                <w:webHidden/>
              </w:rPr>
              <w:fldChar w:fldCharType="end"/>
            </w:r>
          </w:hyperlink>
        </w:p>
        <w:p w14:paraId="1EA50301" w14:textId="4259EA06" w:rsidR="0054588D" w:rsidRPr="00D56592" w:rsidRDefault="007105A4">
          <w:pPr>
            <w:pStyle w:val="Spistreci4"/>
            <w:rPr>
              <w:rFonts w:ascii="Arial" w:eastAsiaTheme="minorEastAsia" w:hAnsi="Arial" w:cs="Arial"/>
              <w:noProof/>
              <w:sz w:val="22"/>
              <w:szCs w:val="22"/>
            </w:rPr>
          </w:pPr>
          <w:hyperlink w:anchor="_Toc146270165" w:history="1">
            <w:r w:rsidR="0054588D" w:rsidRPr="00D56592">
              <w:rPr>
                <w:rStyle w:val="Hipercze"/>
                <w:rFonts w:ascii="Arial" w:hAnsi="Arial" w:cs="Arial"/>
                <w:b/>
                <w:noProof/>
              </w:rPr>
              <w:t>2.2.5.3. Działanie FEPK.05.03 Dostępność</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_Toc146270165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177</w:t>
            </w:r>
            <w:r w:rsidR="0054588D" w:rsidRPr="00D56592">
              <w:rPr>
                <w:rFonts w:ascii="Arial" w:hAnsi="Arial" w:cs="Arial"/>
                <w:noProof/>
                <w:webHidden/>
              </w:rPr>
              <w:fldChar w:fldCharType="end"/>
            </w:r>
          </w:hyperlink>
        </w:p>
        <w:p w14:paraId="3B710871" w14:textId="2D22A8C4" w:rsidR="0054588D" w:rsidRPr="00D56592" w:rsidRDefault="007105A4">
          <w:pPr>
            <w:pStyle w:val="Spistreci4"/>
            <w:rPr>
              <w:rFonts w:ascii="Arial" w:eastAsiaTheme="minorEastAsia" w:hAnsi="Arial" w:cs="Arial"/>
              <w:noProof/>
              <w:sz w:val="22"/>
              <w:szCs w:val="22"/>
            </w:rPr>
          </w:pPr>
          <w:hyperlink w:anchor="_Toc146270166" w:history="1">
            <w:r w:rsidR="0054588D" w:rsidRPr="00D56592">
              <w:rPr>
                <w:rStyle w:val="Hipercze"/>
                <w:rFonts w:ascii="Arial" w:hAnsi="Arial" w:cs="Arial"/>
                <w:b/>
                <w:noProof/>
              </w:rPr>
              <w:t>2.2.5.5. Działanie FEPK.05.05 Kultura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_Toc146270166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178</w:t>
            </w:r>
            <w:r w:rsidR="0054588D" w:rsidRPr="00D56592">
              <w:rPr>
                <w:rFonts w:ascii="Arial" w:hAnsi="Arial" w:cs="Arial"/>
                <w:noProof/>
                <w:webHidden/>
              </w:rPr>
              <w:fldChar w:fldCharType="end"/>
            </w:r>
          </w:hyperlink>
        </w:p>
        <w:p w14:paraId="7A5DBC8A" w14:textId="34A6D14E" w:rsidR="0054588D" w:rsidRPr="00D56592" w:rsidRDefault="007105A4">
          <w:pPr>
            <w:pStyle w:val="Spistreci3"/>
            <w:rPr>
              <w:rFonts w:eastAsiaTheme="minorEastAsia"/>
              <w:sz w:val="22"/>
              <w:szCs w:val="22"/>
            </w:rPr>
          </w:pPr>
          <w:hyperlink w:anchor="_Toc146270167" w:history="1">
            <w:r w:rsidR="0054588D" w:rsidRPr="00D56592">
              <w:rPr>
                <w:rStyle w:val="Hipercze"/>
              </w:rPr>
              <w:t>2.2.6</w:t>
            </w:r>
            <w:r w:rsidR="0054588D" w:rsidRPr="00D56592">
              <w:rPr>
                <w:rFonts w:eastAsiaTheme="minorEastAsia"/>
                <w:sz w:val="22"/>
                <w:szCs w:val="22"/>
              </w:rPr>
              <w:tab/>
            </w:r>
            <w:r w:rsidR="0054588D" w:rsidRPr="00D56592">
              <w:rPr>
                <w:rStyle w:val="Hipercze"/>
              </w:rPr>
              <w:t>Priorytet FEPK.06 ROZWÓJ ZRÓWNOWAŻONY TERYTORIALNIE</w:t>
            </w:r>
            <w:r w:rsidR="0054588D" w:rsidRPr="00D56592">
              <w:rPr>
                <w:webHidden/>
              </w:rPr>
              <w:tab/>
            </w:r>
            <w:r w:rsidR="0054588D" w:rsidRPr="00D56592">
              <w:rPr>
                <w:webHidden/>
              </w:rPr>
              <w:fldChar w:fldCharType="begin"/>
            </w:r>
            <w:r w:rsidR="0054588D" w:rsidRPr="00D56592">
              <w:rPr>
                <w:webHidden/>
              </w:rPr>
              <w:instrText xml:space="preserve"> PAGEREF _Toc146270167 \h </w:instrText>
            </w:r>
            <w:r w:rsidR="0054588D" w:rsidRPr="00D56592">
              <w:rPr>
                <w:webHidden/>
              </w:rPr>
            </w:r>
            <w:r w:rsidR="0054588D" w:rsidRPr="00D56592">
              <w:rPr>
                <w:webHidden/>
              </w:rPr>
              <w:fldChar w:fldCharType="separate"/>
            </w:r>
            <w:r w:rsidR="00D56592">
              <w:rPr>
                <w:webHidden/>
              </w:rPr>
              <w:t>180</w:t>
            </w:r>
            <w:r w:rsidR="0054588D" w:rsidRPr="00D56592">
              <w:rPr>
                <w:webHidden/>
              </w:rPr>
              <w:fldChar w:fldCharType="end"/>
            </w:r>
          </w:hyperlink>
        </w:p>
        <w:p w14:paraId="7916E86D" w14:textId="7187664B" w:rsidR="0054588D" w:rsidRPr="00D56592" w:rsidRDefault="007105A4">
          <w:pPr>
            <w:pStyle w:val="Spistreci4"/>
            <w:rPr>
              <w:rFonts w:ascii="Arial" w:eastAsiaTheme="minorEastAsia" w:hAnsi="Arial" w:cs="Arial"/>
              <w:noProof/>
              <w:sz w:val="22"/>
              <w:szCs w:val="22"/>
            </w:rPr>
          </w:pPr>
          <w:hyperlink w:anchor="_Toc146270168" w:history="1">
            <w:r w:rsidR="0054588D" w:rsidRPr="00D56592">
              <w:rPr>
                <w:rStyle w:val="Hipercze"/>
                <w:rFonts w:ascii="Arial" w:hAnsi="Arial" w:cs="Arial"/>
                <w:b/>
                <w:noProof/>
              </w:rPr>
              <w:t>2.2.6.1 Działanie FEPK.06.01 Zrównoważony rozwój miejskich obszarów funkcjonalnych (z wyłączeniem Działania FEPK.06.01 w zakresie typu projektu V. Uzbrajanie terenów inwestycyjnych (tryb niekonkurencyjny))</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180</w:t>
            </w:r>
            <w:r w:rsidR="0054588D" w:rsidRPr="00D56592">
              <w:rPr>
                <w:rFonts w:ascii="Arial" w:hAnsi="Arial" w:cs="Arial"/>
                <w:noProof/>
                <w:webHidden/>
              </w:rPr>
              <w:fldChar w:fldCharType="end"/>
            </w:r>
          </w:hyperlink>
        </w:p>
        <w:p w14:paraId="7EDF85D2" w14:textId="1E9BC148" w:rsidR="0054588D" w:rsidRPr="00D56592" w:rsidRDefault="007105A4">
          <w:pPr>
            <w:pStyle w:val="Spistreci4"/>
            <w:rPr>
              <w:rFonts w:ascii="Arial" w:eastAsiaTheme="minorEastAsia" w:hAnsi="Arial" w:cs="Arial"/>
              <w:noProof/>
              <w:sz w:val="22"/>
              <w:szCs w:val="22"/>
            </w:rPr>
          </w:pPr>
          <w:hyperlink w:anchor="_Toc146270169" w:history="1">
            <w:r w:rsidR="0054588D" w:rsidRPr="00D56592">
              <w:rPr>
                <w:rStyle w:val="Hipercze"/>
                <w:rFonts w:ascii="Arial" w:hAnsi="Arial" w:cs="Arial"/>
                <w:b/>
                <w:noProof/>
              </w:rPr>
              <w:t>2.2.6.2 Działanie FEPK.06.02 Zrównoważony rozwój obszarów wiejskich i małych miast</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_Toc146270169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184</w:t>
            </w:r>
            <w:r w:rsidR="0054588D" w:rsidRPr="00D56592">
              <w:rPr>
                <w:rFonts w:ascii="Arial" w:hAnsi="Arial" w:cs="Arial"/>
                <w:noProof/>
                <w:webHidden/>
              </w:rPr>
              <w:fldChar w:fldCharType="end"/>
            </w:r>
          </w:hyperlink>
        </w:p>
        <w:p w14:paraId="601DBC9A" w14:textId="6E5AC45F" w:rsidR="0054588D" w:rsidRPr="00D56592" w:rsidRDefault="007105A4">
          <w:pPr>
            <w:pStyle w:val="Spistreci3"/>
            <w:rPr>
              <w:rFonts w:eastAsiaTheme="minorEastAsia"/>
              <w:sz w:val="22"/>
              <w:szCs w:val="22"/>
            </w:rPr>
          </w:pPr>
          <w:hyperlink w:anchor="_Toc146270170" w:history="1">
            <w:r w:rsidR="0054588D" w:rsidRPr="00D56592">
              <w:rPr>
                <w:rStyle w:val="Hipercze"/>
              </w:rPr>
              <w:t>2.3.</w:t>
            </w:r>
            <w:r w:rsidR="0054588D" w:rsidRPr="00D56592">
              <w:rPr>
                <w:rFonts w:eastAsiaTheme="minorEastAsia"/>
                <w:sz w:val="22"/>
                <w:szCs w:val="22"/>
              </w:rPr>
              <w:tab/>
            </w:r>
            <w:r w:rsidR="0054588D" w:rsidRPr="00D56592">
              <w:rPr>
                <w:rStyle w:val="Hipercze"/>
              </w:rPr>
              <w:t>KRYTERIA MERYTORYCZNE JAKOŚCIOWE</w:t>
            </w:r>
            <w:r w:rsidR="0054588D" w:rsidRPr="00D56592">
              <w:rPr>
                <w:webHidden/>
              </w:rPr>
              <w:tab/>
            </w:r>
            <w:r w:rsidR="0054588D" w:rsidRPr="00D56592">
              <w:rPr>
                <w:webHidden/>
              </w:rPr>
              <w:fldChar w:fldCharType="begin"/>
            </w:r>
            <w:r w:rsidR="0054588D" w:rsidRPr="00D56592">
              <w:rPr>
                <w:webHidden/>
              </w:rPr>
              <w:instrText xml:space="preserve"> PAGEREF _Toc146270170 \h </w:instrText>
            </w:r>
            <w:r w:rsidR="0054588D" w:rsidRPr="00D56592">
              <w:rPr>
                <w:webHidden/>
              </w:rPr>
            </w:r>
            <w:r w:rsidR="0054588D" w:rsidRPr="00D56592">
              <w:rPr>
                <w:webHidden/>
              </w:rPr>
              <w:fldChar w:fldCharType="separate"/>
            </w:r>
            <w:r w:rsidR="00D56592">
              <w:rPr>
                <w:webHidden/>
              </w:rPr>
              <w:t>186</w:t>
            </w:r>
            <w:r w:rsidR="0054588D" w:rsidRPr="00D56592">
              <w:rPr>
                <w:webHidden/>
              </w:rPr>
              <w:fldChar w:fldCharType="end"/>
            </w:r>
          </w:hyperlink>
        </w:p>
        <w:p w14:paraId="6FD94EC3" w14:textId="7D625FDD" w:rsidR="0054588D" w:rsidRPr="00D56592" w:rsidRDefault="007105A4">
          <w:pPr>
            <w:pStyle w:val="Spistreci3"/>
            <w:rPr>
              <w:rFonts w:eastAsiaTheme="minorEastAsia"/>
              <w:sz w:val="22"/>
              <w:szCs w:val="22"/>
            </w:rPr>
          </w:pPr>
          <w:hyperlink w:anchor="_Toc146270171" w:history="1">
            <w:r w:rsidR="0054588D" w:rsidRPr="00D56592">
              <w:rPr>
                <w:rStyle w:val="Hipercze"/>
              </w:rPr>
              <w:t>2.3.1.</w:t>
            </w:r>
            <w:r w:rsidR="0054588D" w:rsidRPr="00D56592">
              <w:rPr>
                <w:rFonts w:eastAsiaTheme="minorEastAsia"/>
                <w:sz w:val="22"/>
                <w:szCs w:val="22"/>
              </w:rPr>
              <w:tab/>
            </w:r>
            <w:r w:rsidR="0054588D" w:rsidRPr="00D56592">
              <w:rPr>
                <w:rStyle w:val="Hipercze"/>
              </w:rPr>
              <w:t>Priorytet FEPK.01 KONKURENCYJNA I CYFROWA GOSPODARKA</w:t>
            </w:r>
            <w:r w:rsidR="0054588D" w:rsidRPr="00D56592">
              <w:rPr>
                <w:webHidden/>
              </w:rPr>
              <w:tab/>
            </w:r>
            <w:r w:rsidR="0054588D" w:rsidRPr="00D56592">
              <w:rPr>
                <w:webHidden/>
              </w:rPr>
              <w:fldChar w:fldCharType="begin"/>
            </w:r>
            <w:r w:rsidR="0054588D" w:rsidRPr="00D56592">
              <w:rPr>
                <w:webHidden/>
              </w:rPr>
              <w:instrText xml:space="preserve"> PAGEREF _Toc146270171 \h </w:instrText>
            </w:r>
            <w:r w:rsidR="0054588D" w:rsidRPr="00D56592">
              <w:rPr>
                <w:webHidden/>
              </w:rPr>
            </w:r>
            <w:r w:rsidR="0054588D" w:rsidRPr="00D56592">
              <w:rPr>
                <w:webHidden/>
              </w:rPr>
              <w:fldChar w:fldCharType="separate"/>
            </w:r>
            <w:r w:rsidR="00D56592">
              <w:rPr>
                <w:webHidden/>
              </w:rPr>
              <w:t>186</w:t>
            </w:r>
            <w:r w:rsidR="0054588D" w:rsidRPr="00D56592">
              <w:rPr>
                <w:webHidden/>
              </w:rPr>
              <w:fldChar w:fldCharType="end"/>
            </w:r>
          </w:hyperlink>
        </w:p>
        <w:p w14:paraId="7EAF817A" w14:textId="70B35E09" w:rsidR="0054588D" w:rsidRPr="00D56592" w:rsidRDefault="007105A4">
          <w:pPr>
            <w:pStyle w:val="Spistreci4"/>
            <w:rPr>
              <w:rFonts w:ascii="Arial" w:eastAsiaTheme="minorEastAsia" w:hAnsi="Arial" w:cs="Arial"/>
              <w:noProof/>
              <w:sz w:val="22"/>
              <w:szCs w:val="22"/>
            </w:rPr>
          </w:pPr>
          <w:hyperlink w:anchor="_Toc146270172" w:history="1">
            <w:r w:rsidR="0054588D" w:rsidRPr="00D56592">
              <w:rPr>
                <w:rStyle w:val="Hipercze"/>
                <w:rFonts w:ascii="Arial" w:hAnsi="Arial" w:cs="Arial"/>
                <w:b/>
                <w:noProof/>
              </w:rPr>
              <w:t>2.3.1.1 Działanie FEPK.01.01 Badania i rozwój</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_Toc146270172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186</w:t>
            </w:r>
            <w:r w:rsidR="0054588D" w:rsidRPr="00D56592">
              <w:rPr>
                <w:rFonts w:ascii="Arial" w:hAnsi="Arial" w:cs="Arial"/>
                <w:noProof/>
                <w:webHidden/>
              </w:rPr>
              <w:fldChar w:fldCharType="end"/>
            </w:r>
          </w:hyperlink>
        </w:p>
        <w:p w14:paraId="2E07223A" w14:textId="5CF6DC7C" w:rsidR="0054588D" w:rsidRPr="00D56592" w:rsidRDefault="007105A4">
          <w:pPr>
            <w:pStyle w:val="Spistreci4"/>
            <w:tabs>
              <w:tab w:val="left" w:pos="1760"/>
            </w:tabs>
            <w:rPr>
              <w:rFonts w:ascii="Arial" w:eastAsiaTheme="minorEastAsia" w:hAnsi="Arial" w:cs="Arial"/>
              <w:noProof/>
              <w:sz w:val="22"/>
              <w:szCs w:val="22"/>
            </w:rPr>
          </w:pPr>
          <w:hyperlink w:anchor="_Toc146270173" w:history="1">
            <w:r w:rsidR="0054588D" w:rsidRPr="00D56592">
              <w:rPr>
                <w:rStyle w:val="Hipercze"/>
                <w:rFonts w:ascii="Arial" w:hAnsi="Arial" w:cs="Arial"/>
                <w:b/>
                <w:noProof/>
              </w:rPr>
              <w:t>2.3.1.2</w:t>
            </w:r>
            <w:r w:rsidR="0054588D" w:rsidRPr="00D56592">
              <w:rPr>
                <w:rFonts w:ascii="Arial" w:eastAsiaTheme="minorEastAsia" w:hAnsi="Arial" w:cs="Arial"/>
                <w:noProof/>
                <w:sz w:val="22"/>
                <w:szCs w:val="22"/>
              </w:rPr>
              <w:tab/>
            </w:r>
            <w:r w:rsidR="0054588D" w:rsidRPr="00D56592">
              <w:rPr>
                <w:rStyle w:val="Hipercze"/>
                <w:rFonts w:ascii="Arial" w:hAnsi="Arial" w:cs="Arial"/>
                <w:b/>
                <w:noProof/>
              </w:rPr>
              <w:t>Działanie FEPK.01.02 Cyfryzacja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_Toc146270173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189</w:t>
            </w:r>
            <w:r w:rsidR="0054588D" w:rsidRPr="00D56592">
              <w:rPr>
                <w:rFonts w:ascii="Arial" w:hAnsi="Arial" w:cs="Arial"/>
                <w:noProof/>
                <w:webHidden/>
              </w:rPr>
              <w:fldChar w:fldCharType="end"/>
            </w:r>
          </w:hyperlink>
        </w:p>
        <w:p w14:paraId="62B8DD1D" w14:textId="10E4DAD5" w:rsidR="0054588D" w:rsidRPr="00D56592" w:rsidRDefault="007105A4">
          <w:pPr>
            <w:pStyle w:val="Spistreci4"/>
            <w:rPr>
              <w:rFonts w:ascii="Arial" w:eastAsiaTheme="minorEastAsia" w:hAnsi="Arial" w:cs="Arial"/>
              <w:noProof/>
              <w:sz w:val="22"/>
              <w:szCs w:val="22"/>
            </w:rPr>
          </w:pPr>
          <w:hyperlink w:anchor="_Toc146270174" w:history="1">
            <w:r w:rsidR="0054588D" w:rsidRPr="00D56592">
              <w:rPr>
                <w:rStyle w:val="Hipercze"/>
                <w:rFonts w:ascii="Arial" w:hAnsi="Arial" w:cs="Arial"/>
                <w:b/>
                <w:noProof/>
              </w:rPr>
              <w:t>2.3.1.3 Działanie FEPK.01.03 Wsparcie MŚP – dotacja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_Toc146270174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193</w:t>
            </w:r>
            <w:r w:rsidR="0054588D" w:rsidRPr="00D56592">
              <w:rPr>
                <w:rFonts w:ascii="Arial" w:hAnsi="Arial" w:cs="Arial"/>
                <w:noProof/>
                <w:webHidden/>
              </w:rPr>
              <w:fldChar w:fldCharType="end"/>
            </w:r>
          </w:hyperlink>
        </w:p>
        <w:p w14:paraId="69079DC4" w14:textId="32271860" w:rsidR="0054588D" w:rsidRPr="00D56592" w:rsidRDefault="007105A4">
          <w:pPr>
            <w:pStyle w:val="Spistreci3"/>
            <w:rPr>
              <w:rFonts w:eastAsiaTheme="minorEastAsia"/>
              <w:sz w:val="22"/>
              <w:szCs w:val="22"/>
            </w:rPr>
          </w:pPr>
          <w:hyperlink w:anchor="_Toc146270175" w:history="1">
            <w:r w:rsidR="0054588D" w:rsidRPr="00D56592">
              <w:rPr>
                <w:rStyle w:val="Hipercze"/>
              </w:rPr>
              <w:t>2.3.2.</w:t>
            </w:r>
            <w:r w:rsidR="0054588D" w:rsidRPr="00D56592">
              <w:rPr>
                <w:rFonts w:eastAsiaTheme="minorEastAsia"/>
                <w:sz w:val="22"/>
                <w:szCs w:val="22"/>
              </w:rPr>
              <w:tab/>
            </w:r>
            <w:r w:rsidR="0054588D" w:rsidRPr="00D56592">
              <w:rPr>
                <w:rStyle w:val="Hipercze"/>
              </w:rPr>
              <w:t>Priorytet FEPK.02 ENERGIA I ŚRODOWISKO</w:t>
            </w:r>
            <w:r w:rsidR="0054588D" w:rsidRPr="00D56592">
              <w:rPr>
                <w:webHidden/>
              </w:rPr>
              <w:tab/>
            </w:r>
            <w:r w:rsidR="0054588D" w:rsidRPr="00D56592">
              <w:rPr>
                <w:webHidden/>
              </w:rPr>
              <w:fldChar w:fldCharType="begin"/>
            </w:r>
            <w:r w:rsidR="0054588D" w:rsidRPr="00D56592">
              <w:rPr>
                <w:webHidden/>
              </w:rPr>
              <w:instrText xml:space="preserve"> PAGEREF _Toc146270175 \h </w:instrText>
            </w:r>
            <w:r w:rsidR="0054588D" w:rsidRPr="00D56592">
              <w:rPr>
                <w:webHidden/>
              </w:rPr>
            </w:r>
            <w:r w:rsidR="0054588D" w:rsidRPr="00D56592">
              <w:rPr>
                <w:webHidden/>
              </w:rPr>
              <w:fldChar w:fldCharType="separate"/>
            </w:r>
            <w:r w:rsidR="00D56592">
              <w:rPr>
                <w:webHidden/>
              </w:rPr>
              <w:t>204</w:t>
            </w:r>
            <w:r w:rsidR="0054588D" w:rsidRPr="00D56592">
              <w:rPr>
                <w:webHidden/>
              </w:rPr>
              <w:fldChar w:fldCharType="end"/>
            </w:r>
          </w:hyperlink>
        </w:p>
        <w:p w14:paraId="643C482F" w14:textId="00C9493F" w:rsidR="0054588D" w:rsidRPr="00D56592" w:rsidRDefault="007105A4">
          <w:pPr>
            <w:pStyle w:val="Spistreci4"/>
            <w:rPr>
              <w:rFonts w:ascii="Arial" w:eastAsiaTheme="minorEastAsia" w:hAnsi="Arial" w:cs="Arial"/>
              <w:noProof/>
              <w:sz w:val="22"/>
              <w:szCs w:val="22"/>
            </w:rPr>
          </w:pPr>
          <w:hyperlink w:anchor="_Toc146270176" w:history="1">
            <w:r w:rsidR="0054588D" w:rsidRPr="00D56592">
              <w:rPr>
                <w:rStyle w:val="Hipercze"/>
                <w:rFonts w:ascii="Arial" w:hAnsi="Arial" w:cs="Arial"/>
                <w:b/>
                <w:noProof/>
              </w:rPr>
              <w:t>2.3.2.5 Działanie FEPK.02.05 Adaptacja do zmian klimatu</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_Toc146270176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204</w:t>
            </w:r>
            <w:r w:rsidR="0054588D" w:rsidRPr="00D56592">
              <w:rPr>
                <w:rFonts w:ascii="Arial" w:hAnsi="Arial" w:cs="Arial"/>
                <w:noProof/>
                <w:webHidden/>
              </w:rPr>
              <w:fldChar w:fldCharType="end"/>
            </w:r>
          </w:hyperlink>
        </w:p>
        <w:p w14:paraId="77AA270F" w14:textId="1E175AC1" w:rsidR="0054588D" w:rsidRPr="00D56592" w:rsidRDefault="007105A4">
          <w:pPr>
            <w:pStyle w:val="Spistreci4"/>
            <w:rPr>
              <w:rFonts w:ascii="Arial" w:eastAsiaTheme="minorEastAsia" w:hAnsi="Arial" w:cs="Arial"/>
              <w:noProof/>
              <w:sz w:val="22"/>
              <w:szCs w:val="22"/>
            </w:rPr>
          </w:pPr>
          <w:hyperlink w:anchor="_Toc146270177" w:history="1">
            <w:r w:rsidR="0054588D" w:rsidRPr="00D56592">
              <w:rPr>
                <w:rStyle w:val="Hipercze"/>
                <w:rFonts w:ascii="Arial" w:hAnsi="Arial" w:cs="Arial"/>
                <w:b/>
                <w:noProof/>
              </w:rPr>
              <w:t>2.3.2.5 Działanie FEPK.02.05 Adaptacja do zmian klimatu</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_Toc146270177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206</w:t>
            </w:r>
            <w:r w:rsidR="0054588D" w:rsidRPr="00D56592">
              <w:rPr>
                <w:rFonts w:ascii="Arial" w:hAnsi="Arial" w:cs="Arial"/>
                <w:noProof/>
                <w:webHidden/>
              </w:rPr>
              <w:fldChar w:fldCharType="end"/>
            </w:r>
          </w:hyperlink>
        </w:p>
        <w:p w14:paraId="55A9718B" w14:textId="695FBEF1" w:rsidR="0054588D" w:rsidRPr="00D56592" w:rsidRDefault="007105A4">
          <w:pPr>
            <w:pStyle w:val="Spistreci4"/>
            <w:rPr>
              <w:rFonts w:ascii="Arial" w:eastAsiaTheme="minorEastAsia" w:hAnsi="Arial" w:cs="Arial"/>
              <w:noProof/>
              <w:sz w:val="22"/>
              <w:szCs w:val="22"/>
            </w:rPr>
          </w:pPr>
          <w:hyperlink w:anchor="_Toc146270178" w:history="1">
            <w:r w:rsidR="0054588D" w:rsidRPr="00D56592">
              <w:rPr>
                <w:rStyle w:val="Hipercze"/>
                <w:rFonts w:ascii="Arial" w:hAnsi="Arial" w:cs="Arial"/>
                <w:b/>
                <w:noProof/>
              </w:rPr>
              <w:t>2.3.2.6 Działanie FEPK.02.06 Zrównoważona gospodarka wodno – ściekowa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_Toc146270178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209</w:t>
            </w:r>
            <w:r w:rsidR="0054588D" w:rsidRPr="00D56592">
              <w:rPr>
                <w:rFonts w:ascii="Arial" w:hAnsi="Arial" w:cs="Arial"/>
                <w:noProof/>
                <w:webHidden/>
              </w:rPr>
              <w:fldChar w:fldCharType="end"/>
            </w:r>
          </w:hyperlink>
        </w:p>
        <w:p w14:paraId="6075CE84" w14:textId="07D2FB20" w:rsidR="0054588D" w:rsidRPr="00D56592" w:rsidRDefault="007105A4">
          <w:pPr>
            <w:pStyle w:val="Spistreci4"/>
            <w:rPr>
              <w:rFonts w:ascii="Arial" w:eastAsiaTheme="minorEastAsia" w:hAnsi="Arial" w:cs="Arial"/>
              <w:noProof/>
              <w:sz w:val="22"/>
              <w:szCs w:val="22"/>
            </w:rPr>
          </w:pPr>
          <w:hyperlink w:anchor="_Toc146270179" w:history="1">
            <w:r w:rsidR="0054588D" w:rsidRPr="00D56592">
              <w:rPr>
                <w:rStyle w:val="Hipercze"/>
                <w:rFonts w:ascii="Arial" w:hAnsi="Arial" w:cs="Arial"/>
                <w:b/>
                <w:noProof/>
              </w:rPr>
              <w:t>2.3.2.6 Działanie FEPK.02.06 Zrównoważona gospodarka wodno – ściekowa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_Toc146270179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213</w:t>
            </w:r>
            <w:r w:rsidR="0054588D" w:rsidRPr="00D56592">
              <w:rPr>
                <w:rFonts w:ascii="Arial" w:hAnsi="Arial" w:cs="Arial"/>
                <w:noProof/>
                <w:webHidden/>
              </w:rPr>
              <w:fldChar w:fldCharType="end"/>
            </w:r>
          </w:hyperlink>
        </w:p>
        <w:p w14:paraId="228082CF" w14:textId="78C5AB72" w:rsidR="0054588D" w:rsidRPr="00D56592" w:rsidRDefault="007105A4">
          <w:pPr>
            <w:pStyle w:val="Spistreci3"/>
            <w:rPr>
              <w:rFonts w:eastAsiaTheme="minorEastAsia"/>
              <w:sz w:val="22"/>
              <w:szCs w:val="22"/>
            </w:rPr>
          </w:pPr>
          <w:hyperlink w:anchor="_Toc146270180" w:history="1">
            <w:r w:rsidR="0054588D" w:rsidRPr="00D56592">
              <w:rPr>
                <w:rStyle w:val="Hipercze"/>
              </w:rPr>
              <w:t>2.3.3.</w:t>
            </w:r>
            <w:r w:rsidR="0054588D" w:rsidRPr="00D56592">
              <w:rPr>
                <w:rFonts w:eastAsiaTheme="minorEastAsia"/>
                <w:sz w:val="22"/>
                <w:szCs w:val="22"/>
              </w:rPr>
              <w:tab/>
            </w:r>
            <w:r w:rsidR="0054588D" w:rsidRPr="00D56592">
              <w:rPr>
                <w:rStyle w:val="Hipercze"/>
              </w:rPr>
              <w:t>Priorytet FEPK.05 PRZYJAZNA PRZESTRZEŃ SPOŁECZNA</w:t>
            </w:r>
            <w:r w:rsidR="0054588D" w:rsidRPr="00D56592">
              <w:rPr>
                <w:webHidden/>
              </w:rPr>
              <w:tab/>
            </w:r>
            <w:r w:rsidR="0054588D" w:rsidRPr="00D56592">
              <w:rPr>
                <w:webHidden/>
              </w:rPr>
              <w:fldChar w:fldCharType="begin"/>
            </w:r>
            <w:r w:rsidR="0054588D" w:rsidRPr="00D56592">
              <w:rPr>
                <w:webHidden/>
              </w:rPr>
              <w:instrText xml:space="preserve"> PAGEREF _Toc146270180 \h </w:instrText>
            </w:r>
            <w:r w:rsidR="0054588D" w:rsidRPr="00D56592">
              <w:rPr>
                <w:webHidden/>
              </w:rPr>
            </w:r>
            <w:r w:rsidR="0054588D" w:rsidRPr="00D56592">
              <w:rPr>
                <w:webHidden/>
              </w:rPr>
              <w:fldChar w:fldCharType="separate"/>
            </w:r>
            <w:r w:rsidR="00D56592">
              <w:rPr>
                <w:webHidden/>
              </w:rPr>
              <w:t>217</w:t>
            </w:r>
            <w:r w:rsidR="0054588D" w:rsidRPr="00D56592">
              <w:rPr>
                <w:webHidden/>
              </w:rPr>
              <w:fldChar w:fldCharType="end"/>
            </w:r>
          </w:hyperlink>
        </w:p>
        <w:p w14:paraId="37270568" w14:textId="4E158065" w:rsidR="0054588D" w:rsidRPr="00D56592" w:rsidRDefault="007105A4">
          <w:pPr>
            <w:pStyle w:val="Spistreci4"/>
            <w:rPr>
              <w:rFonts w:ascii="Arial" w:eastAsiaTheme="minorEastAsia" w:hAnsi="Arial" w:cs="Arial"/>
              <w:noProof/>
              <w:sz w:val="22"/>
              <w:szCs w:val="22"/>
            </w:rPr>
          </w:pPr>
          <w:hyperlink w:anchor="_Toc146270181" w:history="1">
            <w:r w:rsidR="0054588D" w:rsidRPr="00D56592">
              <w:rPr>
                <w:rStyle w:val="Hipercze"/>
                <w:rFonts w:ascii="Arial" w:hAnsi="Arial" w:cs="Arial"/>
                <w:b/>
                <w:noProof/>
              </w:rPr>
              <w:t>2.3.5.1. DZIAŁANIE FEPK.05.01 Edukacja</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_Toc146270181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217</w:t>
            </w:r>
            <w:r w:rsidR="0054588D" w:rsidRPr="00D56592">
              <w:rPr>
                <w:rFonts w:ascii="Arial" w:hAnsi="Arial" w:cs="Arial"/>
                <w:noProof/>
                <w:webHidden/>
              </w:rPr>
              <w:fldChar w:fldCharType="end"/>
            </w:r>
          </w:hyperlink>
        </w:p>
        <w:p w14:paraId="6F07482F" w14:textId="4B4AAB51" w:rsidR="0054588D" w:rsidRPr="00D56592" w:rsidRDefault="007105A4">
          <w:pPr>
            <w:pStyle w:val="Spistreci4"/>
            <w:rPr>
              <w:rFonts w:ascii="Arial" w:eastAsiaTheme="minorEastAsia" w:hAnsi="Arial" w:cs="Arial"/>
              <w:noProof/>
              <w:sz w:val="22"/>
              <w:szCs w:val="22"/>
            </w:rPr>
          </w:pPr>
          <w:hyperlink w:anchor="_Toc146270182" w:history="1">
            <w:r w:rsidR="0054588D" w:rsidRPr="00D56592">
              <w:rPr>
                <w:rStyle w:val="Hipercze"/>
                <w:rFonts w:ascii="Arial" w:hAnsi="Arial" w:cs="Arial"/>
                <w:b/>
                <w:noProof/>
              </w:rPr>
              <w:t>2.3.5.3. DZIAŁANIE FEPK.05.03 Dostępność</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_Toc146270182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232</w:t>
            </w:r>
            <w:r w:rsidR="0054588D" w:rsidRPr="00D56592">
              <w:rPr>
                <w:rFonts w:ascii="Arial" w:hAnsi="Arial" w:cs="Arial"/>
                <w:noProof/>
                <w:webHidden/>
              </w:rPr>
              <w:fldChar w:fldCharType="end"/>
            </w:r>
          </w:hyperlink>
        </w:p>
        <w:p w14:paraId="05693860" w14:textId="628EBB82" w:rsidR="0054588D" w:rsidRPr="00D56592" w:rsidRDefault="007105A4">
          <w:pPr>
            <w:pStyle w:val="Spistreci3"/>
            <w:rPr>
              <w:rFonts w:eastAsiaTheme="minorEastAsia"/>
              <w:sz w:val="22"/>
              <w:szCs w:val="22"/>
            </w:rPr>
          </w:pPr>
          <w:hyperlink w:anchor="_Toc146270183" w:history="1">
            <w:r w:rsidR="0054588D" w:rsidRPr="00D56592">
              <w:rPr>
                <w:rStyle w:val="Hipercze"/>
              </w:rPr>
              <w:t>2.3.6 Priorytet FEPK.06 ROZWÓJ ZRÓWNOWAŻONY TERYTORIALNIE</w:t>
            </w:r>
            <w:r w:rsidR="0054588D" w:rsidRPr="00D56592">
              <w:rPr>
                <w:webHidden/>
              </w:rPr>
              <w:tab/>
            </w:r>
            <w:r w:rsidR="0054588D" w:rsidRPr="00D56592">
              <w:rPr>
                <w:webHidden/>
              </w:rPr>
              <w:fldChar w:fldCharType="begin"/>
            </w:r>
            <w:r w:rsidR="0054588D" w:rsidRPr="00D56592">
              <w:rPr>
                <w:webHidden/>
              </w:rPr>
              <w:instrText xml:space="preserve"> PAGEREF _Toc146270183 \h </w:instrText>
            </w:r>
            <w:r w:rsidR="0054588D" w:rsidRPr="00D56592">
              <w:rPr>
                <w:webHidden/>
              </w:rPr>
            </w:r>
            <w:r w:rsidR="0054588D" w:rsidRPr="00D56592">
              <w:rPr>
                <w:webHidden/>
              </w:rPr>
              <w:fldChar w:fldCharType="separate"/>
            </w:r>
            <w:r w:rsidR="00D56592">
              <w:rPr>
                <w:webHidden/>
              </w:rPr>
              <w:t>235</w:t>
            </w:r>
            <w:r w:rsidR="0054588D" w:rsidRPr="00D56592">
              <w:rPr>
                <w:webHidden/>
              </w:rPr>
              <w:fldChar w:fldCharType="end"/>
            </w:r>
          </w:hyperlink>
        </w:p>
        <w:p w14:paraId="30A473BF" w14:textId="72FDCC59" w:rsidR="0054588D" w:rsidRPr="00D56592" w:rsidRDefault="007105A4">
          <w:pPr>
            <w:pStyle w:val="Spistreci2"/>
            <w:tabs>
              <w:tab w:val="right" w:leader="dot" w:pos="9061"/>
            </w:tabs>
            <w:rPr>
              <w:rFonts w:ascii="Arial" w:hAnsi="Arial" w:cs="Arial"/>
              <w:noProof/>
            </w:rPr>
          </w:pPr>
          <w:hyperlink w:anchor="_Toc146270184" w:history="1">
            <w:r w:rsidR="0054588D" w:rsidRPr="00D56592">
              <w:rPr>
                <w:rStyle w:val="Hipercze"/>
                <w:rFonts w:ascii="Arial" w:eastAsiaTheme="majorEastAsia" w:hAnsi="Arial" w:cs="Arial"/>
                <w:b/>
                <w:noProof/>
                <w:lang w:eastAsia="en-US"/>
              </w:rPr>
              <w:t>2.3.6.2 Działanie FEPK.06.02 Zrównoważony rozwój obszarów wiejskich i małych miast</w:t>
            </w:r>
            <w:r w:rsidR="0054588D" w:rsidRPr="00D56592">
              <w:rPr>
                <w:rFonts w:ascii="Arial" w:hAnsi="Arial" w:cs="Arial"/>
                <w:noProof/>
                <w:webHidden/>
              </w:rPr>
              <w:tab/>
            </w:r>
            <w:r w:rsidR="0054588D" w:rsidRPr="00D56592">
              <w:rPr>
                <w:rFonts w:ascii="Arial" w:hAnsi="Arial" w:cs="Arial"/>
                <w:noProof/>
                <w:webHidden/>
              </w:rPr>
              <w:fldChar w:fldCharType="begin"/>
            </w:r>
            <w:r w:rsidR="0054588D" w:rsidRPr="00D56592">
              <w:rPr>
                <w:rFonts w:ascii="Arial" w:hAnsi="Arial" w:cs="Arial"/>
                <w:noProof/>
                <w:webHidden/>
              </w:rPr>
              <w:instrText xml:space="preserve"> PAGEREF _Toc146270184 \h </w:instrText>
            </w:r>
            <w:r w:rsidR="0054588D" w:rsidRPr="00D56592">
              <w:rPr>
                <w:rFonts w:ascii="Arial" w:hAnsi="Arial" w:cs="Arial"/>
                <w:noProof/>
                <w:webHidden/>
              </w:rPr>
            </w:r>
            <w:r w:rsidR="0054588D" w:rsidRPr="00D56592">
              <w:rPr>
                <w:rFonts w:ascii="Arial" w:hAnsi="Arial" w:cs="Arial"/>
                <w:noProof/>
                <w:webHidden/>
              </w:rPr>
              <w:fldChar w:fldCharType="separate"/>
            </w:r>
            <w:r w:rsidR="00D56592">
              <w:rPr>
                <w:rFonts w:ascii="Arial" w:hAnsi="Arial" w:cs="Arial"/>
                <w:noProof/>
                <w:webHidden/>
              </w:rPr>
              <w:t>235</w:t>
            </w:r>
            <w:r w:rsidR="0054588D" w:rsidRPr="00D56592">
              <w:rPr>
                <w:rFonts w:ascii="Arial" w:hAnsi="Arial" w:cs="Arial"/>
                <w:noProof/>
                <w:webHidden/>
              </w:rPr>
              <w:fldChar w:fldCharType="end"/>
            </w:r>
          </w:hyperlink>
        </w:p>
        <w:p w14:paraId="2FF93B0F" w14:textId="10850006" w:rsidR="0054588D" w:rsidRPr="00D56592" w:rsidRDefault="007105A4">
          <w:pPr>
            <w:pStyle w:val="Spistreci3"/>
            <w:rPr>
              <w:rFonts w:eastAsiaTheme="minorEastAsia"/>
              <w:sz w:val="22"/>
              <w:szCs w:val="22"/>
            </w:rPr>
          </w:pPr>
          <w:hyperlink w:anchor="_Toc146270185" w:history="1">
            <w:r w:rsidR="0054588D" w:rsidRPr="00D56592">
              <w:rPr>
                <w:rStyle w:val="Hipercze"/>
              </w:rPr>
              <w:t>2.4.</w:t>
            </w:r>
            <w:r w:rsidR="0054588D" w:rsidRPr="00D56592">
              <w:rPr>
                <w:rFonts w:eastAsiaTheme="minorEastAsia"/>
                <w:sz w:val="22"/>
                <w:szCs w:val="22"/>
              </w:rPr>
              <w:tab/>
            </w:r>
            <w:r w:rsidR="0054588D" w:rsidRPr="00D56592">
              <w:rPr>
                <w:rStyle w:val="Hipercze"/>
              </w:rPr>
              <w:t>KRYTERIA MERYTORYCZNE ROZSTRZYGAJĄCE DLA PROJEKTU</w:t>
            </w:r>
            <w:r w:rsidR="0054588D" w:rsidRPr="00D56592">
              <w:rPr>
                <w:webHidden/>
              </w:rPr>
              <w:tab/>
            </w:r>
            <w:r w:rsidR="0054588D" w:rsidRPr="00D56592">
              <w:rPr>
                <w:webHidden/>
              </w:rPr>
              <w:fldChar w:fldCharType="begin"/>
            </w:r>
            <w:r w:rsidR="0054588D" w:rsidRPr="00D56592">
              <w:rPr>
                <w:webHidden/>
              </w:rPr>
              <w:instrText xml:space="preserve"> PAGEREF _Toc146270185 \h </w:instrText>
            </w:r>
            <w:r w:rsidR="0054588D" w:rsidRPr="00D56592">
              <w:rPr>
                <w:webHidden/>
              </w:rPr>
            </w:r>
            <w:r w:rsidR="0054588D" w:rsidRPr="00D56592">
              <w:rPr>
                <w:webHidden/>
              </w:rPr>
              <w:fldChar w:fldCharType="separate"/>
            </w:r>
            <w:r w:rsidR="00D56592">
              <w:rPr>
                <w:webHidden/>
              </w:rPr>
              <w:t>251</w:t>
            </w:r>
            <w:r w:rsidR="0054588D" w:rsidRPr="00D56592">
              <w:rPr>
                <w:webHidden/>
              </w:rPr>
              <w:fldChar w:fldCharType="end"/>
            </w:r>
          </w:hyperlink>
        </w:p>
        <w:p w14:paraId="075B6BAB" w14:textId="0022FFA0" w:rsidR="0054588D" w:rsidRPr="00D56592" w:rsidRDefault="007105A4">
          <w:pPr>
            <w:pStyle w:val="Spistreci1"/>
            <w:rPr>
              <w:rFonts w:eastAsiaTheme="minorEastAsia"/>
              <w:b w:val="0"/>
              <w:lang w:eastAsia="pl-PL"/>
            </w:rPr>
          </w:pPr>
          <w:hyperlink w:anchor="_Toc146270186" w:history="1">
            <w:r w:rsidR="0054588D" w:rsidRPr="00D56592">
              <w:rPr>
                <w:rStyle w:val="Hipercze"/>
                <w:bCs/>
                <w:kern w:val="32"/>
              </w:rPr>
              <w:t>METODOLOGIA PRZYZNAWANIA PUNKTÓW W KRYTERIACH LICZBOWYCH</w:t>
            </w:r>
            <w:r w:rsidR="0054588D" w:rsidRPr="00D56592">
              <w:rPr>
                <w:webHidden/>
              </w:rPr>
              <w:tab/>
            </w:r>
            <w:r w:rsidR="0054588D" w:rsidRPr="00D56592">
              <w:rPr>
                <w:webHidden/>
              </w:rPr>
              <w:fldChar w:fldCharType="begin"/>
            </w:r>
            <w:r w:rsidR="0054588D" w:rsidRPr="00D56592">
              <w:rPr>
                <w:webHidden/>
              </w:rPr>
              <w:instrText xml:space="preserve"> PAGEREF _Toc146270186 \h </w:instrText>
            </w:r>
            <w:r w:rsidR="0054588D" w:rsidRPr="00D56592">
              <w:rPr>
                <w:webHidden/>
              </w:rPr>
            </w:r>
            <w:r w:rsidR="0054588D" w:rsidRPr="00D56592">
              <w:rPr>
                <w:webHidden/>
              </w:rPr>
              <w:fldChar w:fldCharType="separate"/>
            </w:r>
            <w:r w:rsidR="00D56592">
              <w:rPr>
                <w:webHidden/>
              </w:rPr>
              <w:t>252</w:t>
            </w:r>
            <w:r w:rsidR="0054588D" w:rsidRPr="00D56592">
              <w:rPr>
                <w:webHidden/>
              </w:rPr>
              <w:fldChar w:fldCharType="end"/>
            </w:r>
          </w:hyperlink>
        </w:p>
        <w:p w14:paraId="593E41F5" w14:textId="37041E58" w:rsidR="0054588D" w:rsidRPr="00D56592" w:rsidRDefault="007105A4">
          <w:pPr>
            <w:pStyle w:val="Spistreci3"/>
            <w:rPr>
              <w:rFonts w:eastAsiaTheme="minorEastAsia"/>
              <w:sz w:val="22"/>
              <w:szCs w:val="22"/>
            </w:rPr>
          </w:pPr>
          <w:hyperlink w:anchor="_Toc146270187" w:history="1">
            <w:r w:rsidR="0054588D" w:rsidRPr="00D56592">
              <w:rPr>
                <w:rStyle w:val="Hipercze"/>
              </w:rPr>
              <w:t>III.</w:t>
            </w:r>
            <w:r w:rsidR="0054588D" w:rsidRPr="00D56592">
              <w:rPr>
                <w:rStyle w:val="Hipercze"/>
                <w:rFonts w:eastAsiaTheme="minorEastAsia"/>
              </w:rPr>
              <w:tab/>
            </w:r>
            <w:r w:rsidR="0054588D" w:rsidRPr="00D56592">
              <w:rPr>
                <w:rStyle w:val="Hipercze"/>
              </w:rPr>
              <w:t>KRYTERIA WYBORU PROJEKTÓW DLA PRIORYTETU 9 POMOC TECHNICZNA EFRR FEP 2021- 2027</w:t>
            </w:r>
            <w:r w:rsidR="0054588D" w:rsidRPr="00D56592">
              <w:rPr>
                <w:rStyle w:val="Hipercze"/>
                <w:webHidden/>
              </w:rPr>
              <w:tab/>
            </w:r>
            <w:r w:rsidR="0054588D" w:rsidRPr="00D56592">
              <w:rPr>
                <w:rStyle w:val="Hipercze"/>
                <w:webHidden/>
              </w:rPr>
              <w:fldChar w:fldCharType="begin"/>
            </w:r>
            <w:r w:rsidR="0054588D" w:rsidRPr="00D56592">
              <w:rPr>
                <w:rStyle w:val="Hipercze"/>
                <w:webHidden/>
              </w:rPr>
              <w:instrText xml:space="preserve"> PAGEREF _Toc146270187 \h </w:instrText>
            </w:r>
            <w:r w:rsidR="0054588D" w:rsidRPr="00D56592">
              <w:rPr>
                <w:rStyle w:val="Hipercze"/>
                <w:webHidden/>
              </w:rPr>
            </w:r>
            <w:r w:rsidR="0054588D" w:rsidRPr="00D56592">
              <w:rPr>
                <w:rStyle w:val="Hipercze"/>
                <w:webHidden/>
              </w:rPr>
              <w:fldChar w:fldCharType="separate"/>
            </w:r>
            <w:r w:rsidR="00D56592" w:rsidRPr="00D56592">
              <w:rPr>
                <w:rStyle w:val="Hipercze"/>
                <w:webHidden/>
              </w:rPr>
              <w:t>257</w:t>
            </w:r>
            <w:r w:rsidR="0054588D" w:rsidRPr="00D56592">
              <w:rPr>
                <w:rStyle w:val="Hipercze"/>
                <w:webHidden/>
              </w:rPr>
              <w:fldChar w:fldCharType="end"/>
            </w:r>
          </w:hyperlink>
        </w:p>
        <w:p w14:paraId="44752EBE" w14:textId="202A8436" w:rsidR="0054588D" w:rsidRPr="00D56592" w:rsidRDefault="007105A4">
          <w:pPr>
            <w:pStyle w:val="Spistreci3"/>
            <w:rPr>
              <w:rFonts w:eastAsiaTheme="minorEastAsia"/>
              <w:sz w:val="22"/>
              <w:szCs w:val="22"/>
            </w:rPr>
          </w:pPr>
          <w:hyperlink w:anchor="_Toc146270188" w:history="1">
            <w:r w:rsidR="0054588D" w:rsidRPr="00D56592">
              <w:rPr>
                <w:rStyle w:val="Hipercze"/>
              </w:rPr>
              <w:t>3.1</w:t>
            </w:r>
            <w:r w:rsidR="0054588D" w:rsidRPr="00D56592">
              <w:rPr>
                <w:rFonts w:eastAsiaTheme="minorEastAsia"/>
                <w:sz w:val="22"/>
                <w:szCs w:val="22"/>
              </w:rPr>
              <w:tab/>
            </w:r>
            <w:r w:rsidR="0054588D" w:rsidRPr="00D56592">
              <w:rPr>
                <w:rStyle w:val="Hipercze"/>
              </w:rPr>
              <w:t>KRYTERIA FORMALNO-MERYTORYCZNE</w:t>
            </w:r>
            <w:r w:rsidR="0054588D" w:rsidRPr="00D56592">
              <w:rPr>
                <w:webHidden/>
              </w:rPr>
              <w:tab/>
            </w:r>
            <w:r w:rsidR="0054588D" w:rsidRPr="00D56592">
              <w:rPr>
                <w:webHidden/>
              </w:rPr>
              <w:fldChar w:fldCharType="begin"/>
            </w:r>
            <w:r w:rsidR="0054588D" w:rsidRPr="00D56592">
              <w:rPr>
                <w:webHidden/>
              </w:rPr>
              <w:instrText xml:space="preserve"> PAGEREF _Toc146270188 \h </w:instrText>
            </w:r>
            <w:r w:rsidR="0054588D" w:rsidRPr="00D56592">
              <w:rPr>
                <w:webHidden/>
              </w:rPr>
            </w:r>
            <w:r w:rsidR="0054588D" w:rsidRPr="00D56592">
              <w:rPr>
                <w:webHidden/>
              </w:rPr>
              <w:fldChar w:fldCharType="separate"/>
            </w:r>
            <w:r w:rsidR="00D56592">
              <w:rPr>
                <w:webHidden/>
              </w:rPr>
              <w:t>257</w:t>
            </w:r>
            <w:r w:rsidR="0054588D" w:rsidRPr="00D56592">
              <w:rPr>
                <w:webHidden/>
              </w:rPr>
              <w:fldChar w:fldCharType="end"/>
            </w:r>
          </w:hyperlink>
        </w:p>
        <w:p w14:paraId="38E6F677" w14:textId="113E8FF0" w:rsidR="00E07894" w:rsidRPr="000A639C" w:rsidRDefault="00E13A07">
          <w:pPr>
            <w:rPr>
              <w:rFonts w:ascii="Arial" w:hAnsi="Arial" w:cs="Arial"/>
            </w:rPr>
          </w:pPr>
          <w:r w:rsidRPr="00D56592">
            <w:rPr>
              <w:rFonts w:ascii="Arial" w:hAnsi="Arial" w:cs="Arial"/>
              <w:sz w:val="22"/>
              <w:szCs w:val="22"/>
            </w:rPr>
            <w:fldChar w:fldCharType="end"/>
          </w:r>
        </w:p>
      </w:sdtContent>
    </w:sdt>
    <w:p w14:paraId="35ABAB3D" w14:textId="07415B17" w:rsidR="00AA779A" w:rsidRDefault="00AA779A">
      <w:pPr>
        <w:spacing w:after="160" w:line="259" w:lineRule="auto"/>
        <w:rPr>
          <w:rFonts w:ascii="Arial" w:hAnsi="Arial" w:cs="Arial"/>
        </w:rPr>
      </w:pPr>
      <w:r>
        <w:rPr>
          <w:rFonts w:ascii="Arial" w:hAnsi="Arial" w:cs="Arial"/>
        </w:rPr>
        <w:br w:type="page"/>
      </w:r>
    </w:p>
    <w:p w14:paraId="52347FA5" w14:textId="77777777" w:rsidR="00AA779A" w:rsidRPr="00AA779A" w:rsidRDefault="00AA779A" w:rsidP="00AA779A">
      <w:pPr>
        <w:keepNext/>
        <w:spacing w:before="240" w:after="60"/>
        <w:outlineLvl w:val="0"/>
        <w:rPr>
          <w:rFonts w:ascii="Arial" w:hAnsi="Arial" w:cs="Arial"/>
          <w:b/>
          <w:bCs/>
          <w:kern w:val="32"/>
          <w:sz w:val="28"/>
          <w:szCs w:val="28"/>
        </w:rPr>
      </w:pPr>
      <w:bookmarkStart w:id="0" w:name="_Toc427917165"/>
      <w:bookmarkStart w:id="1" w:name="_Toc467656878"/>
      <w:bookmarkStart w:id="2" w:name="_Toc117162211"/>
      <w:bookmarkStart w:id="3" w:name="_Toc146270113"/>
      <w:r w:rsidRPr="00AA779A">
        <w:rPr>
          <w:rFonts w:ascii="Arial" w:hAnsi="Arial" w:cs="Arial"/>
          <w:b/>
          <w:bCs/>
          <w:kern w:val="32"/>
          <w:sz w:val="28"/>
          <w:szCs w:val="28"/>
        </w:rPr>
        <w:lastRenderedPageBreak/>
        <w:t>KRYTERIA WYBORU PROJEKTÓW DLA POSZCZEGÓLNYCH PRIORYTETÓW I DZIAŁAŃ FEP 2021-2027 – ZAKRES EFRR</w:t>
      </w:r>
      <w:bookmarkEnd w:id="0"/>
      <w:bookmarkEnd w:id="1"/>
      <w:bookmarkEnd w:id="2"/>
      <w:bookmarkEnd w:id="3"/>
    </w:p>
    <w:p w14:paraId="73E1E5BE" w14:textId="77777777" w:rsidR="00AA779A" w:rsidRDefault="00AA779A" w:rsidP="0002625B">
      <w:pPr>
        <w:spacing w:line="312" w:lineRule="auto"/>
        <w:rPr>
          <w:rFonts w:ascii="Arial" w:eastAsiaTheme="minorHAnsi" w:hAnsi="Arial" w:cs="Arial"/>
          <w:kern w:val="2"/>
          <w:sz w:val="22"/>
          <w:szCs w:val="22"/>
          <w:lang w:eastAsia="en-US"/>
          <w14:ligatures w14:val="standardContextual"/>
        </w:rPr>
      </w:pPr>
    </w:p>
    <w:p w14:paraId="1C2D4AD8" w14:textId="26084BBD"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Projekty biorące udział w naborach z zakresu EFRR w ramach poszczególnych priorytetów i działań FEP 2021-2027</w:t>
      </w:r>
      <w:r w:rsidR="00C001F8">
        <w:rPr>
          <w:rFonts w:ascii="Arial" w:eastAsiaTheme="minorHAnsi" w:hAnsi="Arial" w:cs="Arial"/>
          <w:kern w:val="2"/>
          <w:sz w:val="22"/>
          <w:szCs w:val="22"/>
          <w:lang w:eastAsia="en-US"/>
          <w14:ligatures w14:val="standardContextual"/>
        </w:rPr>
        <w:t xml:space="preserve"> za wyjątkiem Pomocy technicznej</w:t>
      </w:r>
      <w:r w:rsidRPr="00AA779A">
        <w:rPr>
          <w:rFonts w:ascii="Arial" w:eastAsiaTheme="minorHAnsi" w:hAnsi="Arial" w:cs="Arial"/>
          <w:kern w:val="2"/>
          <w:sz w:val="22"/>
          <w:szCs w:val="22"/>
          <w:lang w:eastAsia="en-US"/>
          <w14:ligatures w14:val="standardContextual"/>
        </w:rPr>
        <w:t xml:space="preserve"> (niezależnie od sposobu ich wyboru, tj. konkurencyjnego lub niekonkurencyjnego) podlegać będą ocenie podzielonej na etapy oceny formalnej i merytorycznej, w ramach których zastosowanie mieć będą następujące rodzaje kryteriów:</w:t>
      </w:r>
    </w:p>
    <w:p w14:paraId="109D06FB" w14:textId="77777777" w:rsidR="00AA779A" w:rsidRPr="00AA779A" w:rsidRDefault="00AA779A" w:rsidP="004928F9">
      <w:pPr>
        <w:numPr>
          <w:ilvl w:val="0"/>
          <w:numId w:val="141"/>
        </w:numPr>
        <w:spacing w:line="312" w:lineRule="auto"/>
        <w:ind w:left="567" w:hanging="567"/>
        <w:rPr>
          <w:rFonts w:ascii="Arial" w:eastAsiaTheme="minorHAnsi" w:hAnsi="Arial" w:cs="Arial"/>
          <w:b/>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formalne,</w:t>
      </w:r>
    </w:p>
    <w:p w14:paraId="73217BBC" w14:textId="0573C606" w:rsidR="00AA779A" w:rsidRPr="005B0961" w:rsidRDefault="00AA779A" w:rsidP="004928F9">
      <w:pPr>
        <w:numPr>
          <w:ilvl w:val="0"/>
          <w:numId w:val="141"/>
        </w:numPr>
        <w:spacing w:line="312" w:lineRule="auto"/>
        <w:ind w:left="567" w:hanging="567"/>
        <w:rPr>
          <w:rFonts w:ascii="Arial" w:eastAsiaTheme="minorHAnsi" w:hAnsi="Arial" w:cs="Arial"/>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merytoryczne.</w:t>
      </w:r>
    </w:p>
    <w:p w14:paraId="458093DE" w14:textId="5540ED3D" w:rsidR="005B0961" w:rsidRDefault="005B0961" w:rsidP="00042993">
      <w:pPr>
        <w:spacing w:line="312" w:lineRule="auto"/>
        <w:rPr>
          <w:rFonts w:ascii="Arial" w:eastAsiaTheme="minorHAnsi" w:hAnsi="Arial" w:cs="Arial"/>
          <w:kern w:val="2"/>
          <w:sz w:val="22"/>
          <w:szCs w:val="22"/>
          <w:lang w:eastAsia="en-US"/>
          <w14:ligatures w14:val="standardContextual"/>
        </w:rPr>
      </w:pPr>
    </w:p>
    <w:p w14:paraId="36DA1D85" w14:textId="1EAD65B8" w:rsidR="00042993" w:rsidRDefault="00042993" w:rsidP="00042993">
      <w:pPr>
        <w:spacing w:line="312"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Projekty w zakresie Pomocy technicznej będą podlegały ocenie jednoetapowej</w:t>
      </w:r>
      <w:r w:rsidR="00A7205B">
        <w:rPr>
          <w:rFonts w:ascii="Arial" w:eastAsiaTheme="minorHAnsi" w:hAnsi="Arial" w:cs="Arial"/>
          <w:kern w:val="2"/>
          <w:sz w:val="22"/>
          <w:szCs w:val="22"/>
          <w:lang w:eastAsia="en-US"/>
          <w14:ligatures w14:val="standardContextual"/>
        </w:rPr>
        <w:t>,</w:t>
      </w:r>
      <w:r>
        <w:rPr>
          <w:rFonts w:ascii="Arial" w:eastAsiaTheme="minorHAnsi" w:hAnsi="Arial" w:cs="Arial"/>
          <w:kern w:val="2"/>
          <w:sz w:val="22"/>
          <w:szCs w:val="22"/>
          <w:lang w:eastAsia="en-US"/>
          <w14:ligatures w14:val="standardContextual"/>
        </w:rPr>
        <w:t xml:space="preserve"> </w:t>
      </w:r>
      <w:r w:rsidRPr="00AA779A">
        <w:rPr>
          <w:rFonts w:ascii="Arial" w:eastAsiaTheme="minorHAnsi" w:hAnsi="Arial" w:cs="Arial"/>
          <w:kern w:val="2"/>
          <w:sz w:val="22"/>
          <w:szCs w:val="22"/>
          <w:lang w:eastAsia="en-US"/>
          <w14:ligatures w14:val="standardContextual"/>
        </w:rPr>
        <w:t>w ramach któr</w:t>
      </w:r>
      <w:r>
        <w:rPr>
          <w:rFonts w:ascii="Arial" w:eastAsiaTheme="minorHAnsi" w:hAnsi="Arial" w:cs="Arial"/>
          <w:kern w:val="2"/>
          <w:sz w:val="22"/>
          <w:szCs w:val="22"/>
          <w:lang w:eastAsia="en-US"/>
          <w14:ligatures w14:val="standardContextual"/>
        </w:rPr>
        <w:t xml:space="preserve">ej </w:t>
      </w:r>
      <w:r w:rsidRPr="00AA779A">
        <w:rPr>
          <w:rFonts w:ascii="Arial" w:eastAsiaTheme="minorHAnsi" w:hAnsi="Arial" w:cs="Arial"/>
          <w:kern w:val="2"/>
          <w:sz w:val="22"/>
          <w:szCs w:val="22"/>
          <w:lang w:eastAsia="en-US"/>
          <w14:ligatures w14:val="standardContextual"/>
        </w:rPr>
        <w:t>zastosowanie mieć będą</w:t>
      </w:r>
      <w:r>
        <w:rPr>
          <w:rFonts w:ascii="Arial" w:eastAsiaTheme="minorHAnsi" w:hAnsi="Arial" w:cs="Arial"/>
          <w:kern w:val="2"/>
          <w:sz w:val="22"/>
          <w:szCs w:val="22"/>
          <w:lang w:eastAsia="en-US"/>
          <w14:ligatures w14:val="standardContextual"/>
        </w:rPr>
        <w:t xml:space="preserve"> kryteria formalno-merytoryczne.</w:t>
      </w:r>
    </w:p>
    <w:p w14:paraId="2F22312D" w14:textId="77777777" w:rsidR="00042993" w:rsidRPr="00AA779A" w:rsidRDefault="00042993" w:rsidP="00042993">
      <w:pPr>
        <w:spacing w:line="312" w:lineRule="auto"/>
        <w:rPr>
          <w:rFonts w:ascii="Arial" w:eastAsiaTheme="minorHAnsi" w:hAnsi="Arial" w:cs="Arial"/>
          <w:kern w:val="2"/>
          <w:sz w:val="22"/>
          <w:szCs w:val="22"/>
          <w:lang w:eastAsia="en-US"/>
          <w14:ligatures w14:val="standardContextual"/>
        </w:rPr>
      </w:pPr>
    </w:p>
    <w:p w14:paraId="598E774A" w14:textId="5640C800" w:rsidR="007E4947" w:rsidRDefault="007E4947" w:rsidP="004928F9">
      <w:pPr>
        <w:pStyle w:val="Nagwek3"/>
        <w:numPr>
          <w:ilvl w:val="0"/>
          <w:numId w:val="144"/>
        </w:numPr>
        <w:shd w:val="clear" w:color="auto" w:fill="D9E2F3" w:themeFill="accent1" w:themeFillTint="33"/>
        <w:spacing w:before="0" w:after="0" w:line="312" w:lineRule="auto"/>
        <w:ind w:left="567" w:hanging="567"/>
        <w:rPr>
          <w:rFonts w:cs="Arial"/>
          <w:bCs w:val="0"/>
          <w:sz w:val="36"/>
          <w:szCs w:val="36"/>
        </w:rPr>
      </w:pPr>
      <w:bookmarkStart w:id="4" w:name="_Toc125721466"/>
      <w:bookmarkStart w:id="5" w:name="_Toc125721527"/>
      <w:bookmarkStart w:id="6" w:name="_Toc125721592"/>
      <w:bookmarkStart w:id="7" w:name="_Toc125721646"/>
      <w:bookmarkStart w:id="8" w:name="_Toc125721829"/>
      <w:bookmarkStart w:id="9" w:name="_Toc125722159"/>
      <w:bookmarkStart w:id="10" w:name="_Toc125722313"/>
      <w:bookmarkStart w:id="11" w:name="_Toc125722694"/>
      <w:bookmarkStart w:id="12" w:name="_Toc125722755"/>
      <w:bookmarkStart w:id="13" w:name="_Toc125722811"/>
      <w:bookmarkStart w:id="14" w:name="_Toc125722866"/>
      <w:bookmarkStart w:id="15" w:name="_Toc125722921"/>
      <w:bookmarkStart w:id="16" w:name="_Toc125722976"/>
      <w:bookmarkStart w:id="17" w:name="_Toc125723033"/>
      <w:bookmarkStart w:id="18" w:name="_Toc125723219"/>
      <w:bookmarkStart w:id="19" w:name="_Toc125723307"/>
      <w:bookmarkStart w:id="20" w:name="_Toc14627011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C1DEA">
        <w:rPr>
          <w:rFonts w:cs="Arial"/>
          <w:bCs w:val="0"/>
          <w:sz w:val="36"/>
          <w:szCs w:val="36"/>
        </w:rPr>
        <w:t>KRYTERIA FORMALNE</w:t>
      </w:r>
      <w:bookmarkEnd w:id="20"/>
    </w:p>
    <w:p w14:paraId="2B85941B" w14:textId="4985F361" w:rsidR="005C1DEA" w:rsidRDefault="005C1DEA" w:rsidP="0002625B">
      <w:pPr>
        <w:spacing w:line="312" w:lineRule="auto"/>
      </w:pPr>
    </w:p>
    <w:p w14:paraId="4653A516"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p>
    <w:p w14:paraId="11F11DA7" w14:textId="77777777" w:rsidR="00AA779A" w:rsidRPr="00AA779A" w:rsidRDefault="00AA779A" w:rsidP="0002625B">
      <w:pPr>
        <w:spacing w:line="312" w:lineRule="auto"/>
        <w:rPr>
          <w:rFonts w:ascii="Arial" w:eastAsiaTheme="minorHAnsi" w:hAnsi="Arial" w:cs="Arial"/>
          <w:sz w:val="22"/>
          <w:szCs w:val="22"/>
          <w:lang w:eastAsia="en-US"/>
        </w:rPr>
      </w:pP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6A0B4F48"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ED5F29"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03689837"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5EA4342B"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lastRenderedPageBreak/>
        <w:t xml:space="preserve">Wnioskodawcom, których projekty zostały negatywnie ocenione (odrzucone) na etapie oceny formalnej IZ FEP 2021-2027 przekazuje informację o zatwierdzonym wyniku oceny projektu, </w:t>
      </w:r>
      <w:bookmarkStart w:id="21" w:name="_Hlk125018848"/>
      <w:r w:rsidRPr="00AA779A">
        <w:rPr>
          <w:rFonts w:ascii="Arial" w:eastAsiaTheme="minorHAnsi" w:hAnsi="Arial" w:cs="Arial"/>
          <w:kern w:val="2"/>
          <w:sz w:val="22"/>
          <w:szCs w:val="22"/>
          <w:lang w:eastAsia="en-US"/>
          <w14:ligatures w14:val="standardContextual"/>
        </w:rPr>
        <w:t>zgodnie z art. 56 ust. 4 ustawy wdrożeniowej</w:t>
      </w:r>
      <w:bookmarkEnd w:id="21"/>
      <w:r w:rsidRPr="00AA779A">
        <w:rPr>
          <w:rFonts w:ascii="Arial" w:eastAsiaTheme="minorHAnsi" w:hAnsi="Arial"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32D6B0AC" w14:textId="319E0985" w:rsidR="00AA779A" w:rsidRDefault="00AA779A">
      <w:pPr>
        <w:spacing w:after="160" w:line="259" w:lineRule="auto"/>
      </w:pPr>
      <w:r>
        <w:br w:type="page"/>
      </w:r>
    </w:p>
    <w:p w14:paraId="22DE4D09" w14:textId="64D912BF" w:rsidR="00070BD2" w:rsidRDefault="00070BD2" w:rsidP="00F22D72">
      <w:pPr>
        <w:pStyle w:val="Nagwek3"/>
        <w:numPr>
          <w:ilvl w:val="1"/>
          <w:numId w:val="84"/>
        </w:numPr>
        <w:jc w:val="both"/>
      </w:pPr>
      <w:bookmarkStart w:id="22" w:name="_Toc146270115"/>
      <w:r w:rsidRPr="001D673B">
        <w:lastRenderedPageBreak/>
        <w:t>KRYTERIA FORMALNE STANDARDOWE</w:t>
      </w:r>
      <w:bookmarkEnd w:id="22"/>
    </w:p>
    <w:p w14:paraId="0988C04D" w14:textId="28D63A8A" w:rsidR="0055618B" w:rsidRPr="00AC629C" w:rsidRDefault="0055618B" w:rsidP="004928F9">
      <w:pPr>
        <w:pStyle w:val="Nagwek3"/>
        <w:numPr>
          <w:ilvl w:val="2"/>
          <w:numId w:val="84"/>
        </w:numPr>
        <w:ind w:left="851" w:hanging="851"/>
        <w:rPr>
          <w:sz w:val="24"/>
          <w:szCs w:val="24"/>
        </w:rPr>
      </w:pPr>
      <w:bookmarkStart w:id="23" w:name="_Toc146270116"/>
      <w:bookmarkStart w:id="24" w:name="_Hlk124330431"/>
      <w:r w:rsidRPr="00AC629C">
        <w:rPr>
          <w:bCs w:val="0"/>
          <w:sz w:val="24"/>
          <w:szCs w:val="24"/>
        </w:rPr>
        <w:t xml:space="preserve">Priorytet </w:t>
      </w:r>
      <w:r w:rsidR="000700F2">
        <w:rPr>
          <w:bCs w:val="0"/>
          <w:sz w:val="24"/>
          <w:szCs w:val="24"/>
        </w:rPr>
        <w:t>FEPK.0</w:t>
      </w:r>
      <w:r w:rsidR="006C4265" w:rsidRPr="00AC629C">
        <w:rPr>
          <w:bCs w:val="0"/>
          <w:sz w:val="24"/>
          <w:szCs w:val="24"/>
        </w:rPr>
        <w:t>1</w:t>
      </w:r>
      <w:r w:rsidRPr="00AC629C">
        <w:rPr>
          <w:bCs w:val="0"/>
          <w:sz w:val="24"/>
          <w:szCs w:val="24"/>
        </w:rPr>
        <w:t xml:space="preserve"> </w:t>
      </w:r>
      <w:r w:rsidR="009A13C5" w:rsidRPr="00AC629C">
        <w:rPr>
          <w:bCs w:val="0"/>
          <w:sz w:val="24"/>
          <w:szCs w:val="24"/>
        </w:rPr>
        <w:t xml:space="preserve">(z wyłączeniem Działania </w:t>
      </w:r>
      <w:r w:rsidR="004558C3">
        <w:rPr>
          <w:bCs w:val="0"/>
          <w:sz w:val="24"/>
          <w:szCs w:val="24"/>
        </w:rPr>
        <w:t>FEPK</w:t>
      </w:r>
      <w:r w:rsidR="000700F2">
        <w:rPr>
          <w:bCs w:val="0"/>
          <w:sz w:val="24"/>
          <w:szCs w:val="24"/>
        </w:rPr>
        <w:t>.</w:t>
      </w:r>
      <w:r w:rsidR="004558C3">
        <w:rPr>
          <w:bCs w:val="0"/>
          <w:sz w:val="24"/>
          <w:szCs w:val="24"/>
        </w:rPr>
        <w:t>0</w:t>
      </w:r>
      <w:r w:rsidR="009A13C5" w:rsidRPr="00AC629C">
        <w:rPr>
          <w:bCs w:val="0"/>
          <w:sz w:val="24"/>
          <w:szCs w:val="24"/>
        </w:rPr>
        <w:t>1.</w:t>
      </w:r>
      <w:r w:rsidR="004558C3">
        <w:rPr>
          <w:bCs w:val="0"/>
          <w:sz w:val="24"/>
          <w:szCs w:val="24"/>
        </w:rPr>
        <w:t>0</w:t>
      </w:r>
      <w:r w:rsidR="009A13C5" w:rsidRPr="00AC629C">
        <w:rPr>
          <w:bCs w:val="0"/>
          <w:sz w:val="24"/>
          <w:szCs w:val="24"/>
        </w:rPr>
        <w:t>2</w:t>
      </w:r>
      <w:r w:rsidR="00BD4A8E" w:rsidRPr="00AC629C">
        <w:rPr>
          <w:bCs w:val="0"/>
          <w:sz w:val="24"/>
          <w:szCs w:val="24"/>
        </w:rPr>
        <w:t>)</w:t>
      </w:r>
      <w:bookmarkEnd w:id="23"/>
    </w:p>
    <w:bookmarkEnd w:id="24"/>
    <w:p w14:paraId="5E45F9DA" w14:textId="77777777" w:rsidR="0055618B" w:rsidRPr="00AC629C" w:rsidRDefault="0055618B" w:rsidP="0055618B"/>
    <w:p w14:paraId="3D8EFCA8" w14:textId="3FB3FAC5" w:rsidR="0055618B" w:rsidRPr="0002625B" w:rsidRDefault="00E13A07" w:rsidP="0002625B">
      <w:pPr>
        <w:pStyle w:val="Nagwek4"/>
        <w:rPr>
          <w:rFonts w:ascii="Arial" w:hAnsi="Arial" w:cs="Arial"/>
          <w:b/>
          <w:color w:val="000000" w:themeColor="text1"/>
        </w:rPr>
      </w:pPr>
      <w:bookmarkStart w:id="25" w:name="_Toc146270117"/>
      <w:r w:rsidRPr="0002625B">
        <w:rPr>
          <w:rFonts w:ascii="Arial" w:hAnsi="Arial" w:cs="Arial"/>
          <w:b/>
          <w:i w:val="0"/>
          <w:color w:val="000000" w:themeColor="text1"/>
        </w:rPr>
        <w:t xml:space="preserve">1.1.1.1 </w:t>
      </w:r>
      <w:r w:rsidR="0055618B" w:rsidRPr="0002625B">
        <w:rPr>
          <w:rFonts w:ascii="Arial" w:hAnsi="Arial" w:cs="Arial"/>
          <w:b/>
          <w:i w:val="0"/>
          <w:color w:val="000000" w:themeColor="text1"/>
        </w:rPr>
        <w:t>Działanie FEPK.01.01 Badania i rozwój</w:t>
      </w:r>
      <w:bookmarkEnd w:id="25"/>
    </w:p>
    <w:p w14:paraId="317F986B" w14:textId="77777777" w:rsidR="0055618B" w:rsidRPr="00AC629C" w:rsidRDefault="0055618B" w:rsidP="0055618B">
      <w:pPr>
        <w:pStyle w:val="Akapitzlist"/>
        <w:ind w:left="1179"/>
        <w:rPr>
          <w:rFonts w:ascii="Arial" w:hAnsi="Arial" w:cs="Arial"/>
          <w:b/>
          <w:u w:val="single"/>
        </w:rPr>
      </w:pPr>
    </w:p>
    <w:p w14:paraId="0706FD1E" w14:textId="77777777" w:rsidR="0055618B" w:rsidRPr="00AC629C" w:rsidRDefault="0055618B" w:rsidP="0055618B">
      <w:pPr>
        <w:pStyle w:val="Akapitzlist"/>
        <w:ind w:left="0"/>
        <w:rPr>
          <w:rFonts w:ascii="Arial" w:hAnsi="Arial" w:cs="Arial"/>
          <w:b/>
          <w:u w:val="single"/>
        </w:rPr>
      </w:pPr>
      <w:bookmarkStart w:id="26" w:name="_Hlk124165753"/>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32291CE0" w14:textId="77777777" w:rsidR="0055618B" w:rsidRPr="00D524FD" w:rsidRDefault="0055618B" w:rsidP="0055618B">
      <w:pPr>
        <w:pStyle w:val="Akapitzlist"/>
        <w:ind w:left="1179"/>
        <w:rPr>
          <w:rFonts w:ascii="Arial" w:hAnsi="Arial" w:cs="Arial"/>
          <w:b/>
          <w:sz w:val="28"/>
          <w:szCs w:val="28"/>
          <w:u w:val="single"/>
        </w:rPr>
      </w:pPr>
    </w:p>
    <w:bookmarkEnd w:id="26"/>
    <w:p w14:paraId="6E4580F5" w14:textId="77777777" w:rsidR="0055618B" w:rsidRPr="00D524FD" w:rsidRDefault="0055618B" w:rsidP="00661AF1">
      <w:pPr>
        <w:pStyle w:val="Akapitzlist"/>
        <w:numPr>
          <w:ilvl w:val="0"/>
          <w:numId w:val="57"/>
        </w:numPr>
        <w:spacing w:after="120"/>
        <w:ind w:left="284" w:hanging="284"/>
        <w:rPr>
          <w:rFonts w:ascii="Arial" w:hAnsi="Arial" w:cs="Arial"/>
          <w:b/>
          <w:sz w:val="28"/>
          <w:szCs w:val="28"/>
          <w:u w:val="single"/>
        </w:rPr>
      </w:pPr>
      <w:r w:rsidRPr="00D524FD">
        <w:rPr>
          <w:rFonts w:ascii="Arial" w:hAnsi="Arial" w:cs="Arial"/>
          <w:b/>
        </w:rPr>
        <w:t>Kwalifikowalność wnioskodawcy / partnera</w:t>
      </w:r>
    </w:p>
    <w:p w14:paraId="7B71310F"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W ramach kryterium weryfikacji podlega czy:</w:t>
      </w:r>
    </w:p>
    <w:p w14:paraId="4074089B" w14:textId="0CBA71C8" w:rsidR="0055618B" w:rsidRPr="0044105E" w:rsidRDefault="0055618B" w:rsidP="004928F9">
      <w:pPr>
        <w:pStyle w:val="Standard"/>
        <w:numPr>
          <w:ilvl w:val="0"/>
          <w:numId w:val="58"/>
        </w:numPr>
        <w:spacing w:before="60" w:after="60" w:line="276" w:lineRule="auto"/>
        <w:rPr>
          <w:rFonts w:ascii="Arial" w:hAnsi="Arial" w:cs="Arial"/>
          <w:sz w:val="22"/>
          <w:szCs w:val="22"/>
        </w:rPr>
      </w:pPr>
      <w:r w:rsidRPr="0044105E">
        <w:rPr>
          <w:rFonts w:ascii="Arial" w:eastAsia="Times New Roman" w:hAnsi="Arial" w:cs="Arial"/>
          <w:sz w:val="22"/>
          <w:szCs w:val="22"/>
          <w:lang w:eastAsia="pl-PL"/>
        </w:rPr>
        <w:t xml:space="preserve">wnioskodawca / partner wpisuje się w katalog beneficjentów danego działania/typu projektu określonych w </w:t>
      </w:r>
      <w:r w:rsidR="00781896">
        <w:rPr>
          <w:rFonts w:ascii="Arial" w:eastAsia="Times New Roman" w:hAnsi="Arial" w:cs="Arial"/>
          <w:sz w:val="22"/>
          <w:szCs w:val="22"/>
          <w:lang w:eastAsia="pl-PL"/>
        </w:rPr>
        <w:t xml:space="preserve"> </w:t>
      </w:r>
      <w:r w:rsidRPr="0044105E">
        <w:rPr>
          <w:rFonts w:ascii="Arial" w:eastAsia="Times New Roman" w:hAnsi="Arial" w:cs="Arial"/>
          <w:sz w:val="22"/>
          <w:szCs w:val="22"/>
          <w:lang w:eastAsia="pl-PL"/>
        </w:rPr>
        <w:t xml:space="preserve">SZOP obowiązującym na dzień ogłoszenia naboru wniosków oraz regulaminie </w:t>
      </w:r>
      <w:r>
        <w:rPr>
          <w:rFonts w:ascii="Arial" w:hAnsi="Arial" w:cs="Arial"/>
          <w:sz w:val="22"/>
          <w:szCs w:val="22"/>
        </w:rPr>
        <w:t>wyboru projektów</w:t>
      </w:r>
      <w:r w:rsidRPr="0044105E">
        <w:rPr>
          <w:rFonts w:ascii="Arial" w:eastAsia="Times New Roman" w:hAnsi="Arial" w:cs="Arial"/>
          <w:sz w:val="22"/>
          <w:szCs w:val="22"/>
          <w:lang w:eastAsia="pl-PL"/>
        </w:rPr>
        <w:t>;</w:t>
      </w:r>
    </w:p>
    <w:p w14:paraId="3E7AFB66" w14:textId="39FD7E58" w:rsidR="0055618B" w:rsidRPr="0044105E" w:rsidRDefault="0055618B" w:rsidP="0055618B">
      <w:pPr>
        <w:pStyle w:val="Standard"/>
        <w:spacing w:before="60" w:after="60" w:line="276" w:lineRule="auto"/>
        <w:rPr>
          <w:rFonts w:ascii="Arial" w:hAnsi="Arial" w:cs="Arial"/>
          <w:sz w:val="22"/>
          <w:szCs w:val="22"/>
          <w:u w:val="single"/>
        </w:rPr>
      </w:pPr>
      <w:r w:rsidRPr="0044105E">
        <w:rPr>
          <w:rFonts w:ascii="Arial" w:hAnsi="Arial" w:cs="Arial"/>
          <w:sz w:val="22"/>
          <w:szCs w:val="22"/>
          <w:u w:val="single"/>
        </w:rPr>
        <w:t>Ponadto weryfikowane jest czy:</w:t>
      </w:r>
    </w:p>
    <w:p w14:paraId="0F0B50C6" w14:textId="77777777" w:rsidR="0055618B" w:rsidRPr="00D524FD" w:rsidRDefault="0055618B" w:rsidP="004928F9">
      <w:pPr>
        <w:pStyle w:val="Standard"/>
        <w:numPr>
          <w:ilvl w:val="0"/>
          <w:numId w:val="58"/>
        </w:numPr>
        <w:spacing w:before="60" w:after="60" w:line="276" w:lineRule="auto"/>
        <w:rPr>
          <w:rFonts w:ascii="Arial" w:eastAsia="Times New Roman" w:hAnsi="Arial" w:cs="Arial"/>
          <w:sz w:val="22"/>
          <w:szCs w:val="22"/>
          <w:lang w:eastAsia="pl-PL"/>
        </w:rPr>
      </w:pPr>
      <w:r w:rsidRPr="00D524FD">
        <w:rPr>
          <w:rFonts w:ascii="Arial" w:eastAsia="Times New Roman" w:hAnsi="Arial" w:cs="Arial"/>
          <w:sz w:val="22"/>
          <w:szCs w:val="22"/>
          <w:lang w:eastAsia="pl-PL"/>
        </w:rPr>
        <w:t>po dniu złożenia wniosku, wnioskodawca /partner nie dokonał zmian w strukturze organizacyjnej polegającej na przekształceniu, podziale, łączeniu, uzyskaniu lub utracie osobowości (podmiotowości) prawnej, wniesieniu aportem przedsiębiorstwa lub jego zorganizowanej części.</w:t>
      </w:r>
    </w:p>
    <w:p w14:paraId="402671CE" w14:textId="77777777" w:rsidR="0055618B" w:rsidRDefault="0055618B" w:rsidP="0055618B">
      <w:pPr>
        <w:pStyle w:val="Akapitzlist"/>
        <w:ind w:left="709"/>
        <w:rPr>
          <w:rFonts w:ascii="Arial" w:hAnsi="Arial" w:cs="Arial"/>
          <w:b/>
          <w:sz w:val="28"/>
          <w:szCs w:val="28"/>
          <w:u w:val="single"/>
        </w:rPr>
      </w:pPr>
    </w:p>
    <w:p w14:paraId="1DE8B65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3A70A09" w14:textId="77777777" w:rsidR="0055618B" w:rsidRPr="002151DC" w:rsidRDefault="0055618B" w:rsidP="0055618B">
      <w:pPr>
        <w:pStyle w:val="Akapitzlist"/>
        <w:spacing w:line="312" w:lineRule="auto"/>
        <w:ind w:left="0"/>
        <w:rPr>
          <w:rFonts w:ascii="Arial" w:hAnsi="Arial" w:cs="Arial"/>
          <w:bCs/>
          <w:sz w:val="22"/>
          <w:szCs w:val="22"/>
        </w:rPr>
      </w:pPr>
    </w:p>
    <w:p w14:paraId="3A38AF1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A3066A" w14:textId="77777777" w:rsidR="0055618B" w:rsidRDefault="0055618B" w:rsidP="0055618B">
      <w:pPr>
        <w:spacing w:line="312" w:lineRule="auto"/>
        <w:rPr>
          <w:rFonts w:ascii="Arial" w:hAnsi="Arial" w:cs="Arial"/>
          <w:szCs w:val="28"/>
        </w:rPr>
      </w:pPr>
    </w:p>
    <w:p w14:paraId="24463392" w14:textId="728FD5E6" w:rsidR="007C6289" w:rsidRPr="004221E2" w:rsidRDefault="0055618B" w:rsidP="00661AF1">
      <w:pPr>
        <w:pStyle w:val="Akapitzlist"/>
        <w:numPr>
          <w:ilvl w:val="0"/>
          <w:numId w:val="57"/>
        </w:numPr>
        <w:spacing w:after="120"/>
        <w:ind w:left="284" w:hanging="284"/>
        <w:contextualSpacing w:val="0"/>
        <w:rPr>
          <w:rFonts w:ascii="Arial" w:hAnsi="Arial" w:cs="Arial"/>
          <w:b/>
        </w:rPr>
      </w:pPr>
      <w:r w:rsidRPr="00647133">
        <w:rPr>
          <w:rFonts w:ascii="Arial" w:hAnsi="Arial" w:cs="Arial"/>
          <w:b/>
        </w:rPr>
        <w:t>Kwalifikowalność zakresu rzeczowego projektu</w:t>
      </w:r>
    </w:p>
    <w:p w14:paraId="4DB86E58" w14:textId="681DBCDA" w:rsidR="0055618B" w:rsidRPr="00647133" w:rsidRDefault="0055618B" w:rsidP="00647133">
      <w:pPr>
        <w:pStyle w:val="Akapitzlist"/>
        <w:spacing w:after="240"/>
        <w:ind w:left="0"/>
        <w:rPr>
          <w:rFonts w:ascii="Arial" w:hAnsi="Arial" w:cs="Arial"/>
          <w:b/>
        </w:rPr>
      </w:pPr>
      <w:r w:rsidRPr="00647133">
        <w:rPr>
          <w:rFonts w:ascii="Arial" w:hAnsi="Arial" w:cs="Arial"/>
          <w:sz w:val="22"/>
          <w:szCs w:val="22"/>
        </w:rPr>
        <w:t>W ramach kryterium weryfikacji podlega czy:</w:t>
      </w:r>
    </w:p>
    <w:p w14:paraId="376E067A" w14:textId="67ABB396" w:rsidR="0055618B" w:rsidRDefault="0055618B" w:rsidP="00647133">
      <w:pPr>
        <w:pStyle w:val="Akapitzlist"/>
        <w:numPr>
          <w:ilvl w:val="0"/>
          <w:numId w:val="59"/>
        </w:numPr>
        <w:spacing w:after="240" w:line="276" w:lineRule="auto"/>
        <w:ind w:left="426"/>
        <w:rPr>
          <w:rFonts w:ascii="Arial" w:hAnsi="Arial" w:cs="Arial"/>
          <w:sz w:val="22"/>
          <w:szCs w:val="22"/>
        </w:rPr>
      </w:pPr>
      <w:r w:rsidRPr="00D524FD">
        <w:rPr>
          <w:rFonts w:ascii="Arial" w:hAnsi="Arial" w:cs="Arial"/>
          <w:sz w:val="22"/>
          <w:szCs w:val="22"/>
        </w:rPr>
        <w:t>zakres rzeczowy projektu jest zgodny z celem działania i typem projektu wymienionymi w SZOP obowiązującym na dzień ogłoszenia naboru wniosków,</w:t>
      </w:r>
    </w:p>
    <w:p w14:paraId="12FB4E5D"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zakres rzeczowy projektu jest zgodny ze szczegółowymi zasadami określonymi w regulaminie </w:t>
      </w:r>
      <w:r>
        <w:rPr>
          <w:rFonts w:ascii="Arial" w:hAnsi="Arial" w:cs="Arial"/>
          <w:kern w:val="3"/>
          <w:sz w:val="22"/>
          <w:szCs w:val="22"/>
          <w:lang w:bidi="hi-IN"/>
        </w:rPr>
        <w:t>wyboru projektów</w:t>
      </w:r>
      <w:r w:rsidRPr="00820B0B">
        <w:rPr>
          <w:rFonts w:ascii="Arial" w:hAnsi="Arial" w:cs="Arial"/>
          <w:sz w:val="22"/>
          <w:szCs w:val="22"/>
        </w:rPr>
        <w:t>,</w:t>
      </w:r>
    </w:p>
    <w:p w14:paraId="4DFA09AB"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 ramach projektu realizowany jest przynajmniej jeden z modułów obligatoryjnych, tj. </w:t>
      </w:r>
      <w:r>
        <w:rPr>
          <w:rFonts w:ascii="Arial" w:hAnsi="Arial" w:cs="Arial"/>
          <w:sz w:val="22"/>
          <w:szCs w:val="22"/>
        </w:rPr>
        <w:t>„P</w:t>
      </w:r>
      <w:r w:rsidRPr="00820B0B">
        <w:rPr>
          <w:rFonts w:ascii="Arial" w:hAnsi="Arial" w:cs="Arial"/>
          <w:sz w:val="22"/>
          <w:szCs w:val="22"/>
        </w:rPr>
        <w:t>race B+R</w:t>
      </w:r>
      <w:r>
        <w:rPr>
          <w:rFonts w:ascii="Arial" w:hAnsi="Arial" w:cs="Arial"/>
          <w:sz w:val="22"/>
          <w:szCs w:val="22"/>
        </w:rPr>
        <w:t xml:space="preserve">” </w:t>
      </w:r>
      <w:r w:rsidRPr="00820B0B">
        <w:rPr>
          <w:rFonts w:ascii="Arial" w:hAnsi="Arial" w:cs="Arial"/>
          <w:sz w:val="22"/>
          <w:szCs w:val="22"/>
        </w:rPr>
        <w:t xml:space="preserve">lub </w:t>
      </w:r>
      <w:r>
        <w:rPr>
          <w:rFonts w:ascii="Arial" w:hAnsi="Arial" w:cs="Arial"/>
          <w:sz w:val="22"/>
          <w:szCs w:val="22"/>
        </w:rPr>
        <w:t>„I</w:t>
      </w:r>
      <w:r w:rsidRPr="00820B0B">
        <w:rPr>
          <w:rFonts w:ascii="Arial" w:hAnsi="Arial" w:cs="Arial"/>
          <w:sz w:val="22"/>
          <w:szCs w:val="22"/>
        </w:rPr>
        <w:t>nfrastruktura B+R</w:t>
      </w:r>
      <w:r>
        <w:rPr>
          <w:rFonts w:ascii="Arial" w:hAnsi="Arial" w:cs="Arial"/>
          <w:sz w:val="22"/>
          <w:szCs w:val="22"/>
        </w:rPr>
        <w:t>”</w:t>
      </w:r>
      <w:r w:rsidRPr="00820B0B">
        <w:rPr>
          <w:rFonts w:ascii="Arial" w:hAnsi="Arial" w:cs="Arial"/>
          <w:sz w:val="22"/>
          <w:szCs w:val="22"/>
        </w:rPr>
        <w:t>,</w:t>
      </w:r>
    </w:p>
    <w:p w14:paraId="0C51D4B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zakres rzeczowy projektu jest zgodny z wytycznymi wydanymi przez ministra właściwego ds. rozwoju regionalnego,</w:t>
      </w:r>
    </w:p>
    <w:p w14:paraId="3A594F89"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miejsce realizacji projektu jest zgodne z </w:t>
      </w:r>
      <w:r>
        <w:rPr>
          <w:rFonts w:ascii="Arial" w:hAnsi="Arial" w:cs="Arial"/>
          <w:sz w:val="22"/>
          <w:szCs w:val="22"/>
        </w:rPr>
        <w:t>r</w:t>
      </w:r>
      <w:r w:rsidRPr="00820B0B">
        <w:rPr>
          <w:rFonts w:ascii="Arial" w:hAnsi="Arial" w:cs="Arial"/>
          <w:sz w:val="22"/>
          <w:szCs w:val="22"/>
        </w:rPr>
        <w:t xml:space="preserve">egulaminem </w:t>
      </w:r>
      <w:r w:rsidRPr="00C12894">
        <w:rPr>
          <w:rFonts w:ascii="Arial" w:hAnsi="Arial" w:cs="Arial"/>
          <w:sz w:val="22"/>
          <w:szCs w:val="22"/>
        </w:rPr>
        <w:t>wyboru projektów</w:t>
      </w:r>
      <w:r w:rsidRPr="00820B0B">
        <w:rPr>
          <w:rFonts w:ascii="Arial" w:hAnsi="Arial" w:cs="Arial"/>
          <w:sz w:val="22"/>
          <w:szCs w:val="22"/>
        </w:rPr>
        <w:t>,</w:t>
      </w:r>
    </w:p>
    <w:p w14:paraId="655DCF8A" w14:textId="77777777" w:rsidR="009943B5"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wnioskodawca nie złożył w ramach </w:t>
      </w:r>
      <w:r w:rsidR="0008021E">
        <w:rPr>
          <w:rFonts w:ascii="Arial" w:hAnsi="Arial" w:cs="Arial"/>
          <w:sz w:val="22"/>
          <w:szCs w:val="22"/>
        </w:rPr>
        <w:t xml:space="preserve">naboru </w:t>
      </w:r>
      <w:r w:rsidRPr="00820B0B">
        <w:rPr>
          <w:rFonts w:ascii="Arial" w:hAnsi="Arial" w:cs="Arial"/>
          <w:sz w:val="22"/>
          <w:szCs w:val="22"/>
        </w:rPr>
        <w:t xml:space="preserve">więcej wniosków niż określono w regulaminie </w:t>
      </w:r>
      <w:r>
        <w:rPr>
          <w:rFonts w:ascii="Arial" w:hAnsi="Arial" w:cs="Arial"/>
          <w:kern w:val="3"/>
          <w:sz w:val="22"/>
          <w:szCs w:val="22"/>
          <w:lang w:bidi="hi-IN"/>
        </w:rPr>
        <w:t>wyboru projektów</w:t>
      </w:r>
      <w:r w:rsidRPr="00820B0B">
        <w:rPr>
          <w:rFonts w:ascii="Arial" w:hAnsi="Arial" w:cs="Arial"/>
          <w:sz w:val="22"/>
          <w:szCs w:val="22"/>
        </w:rPr>
        <w:t xml:space="preserve"> (weryfikacja wnioskodawcy w tym zakresie dokonywana jest na podstawie NIP),</w:t>
      </w:r>
    </w:p>
    <w:p w14:paraId="1A2B0136" w14:textId="7CDDBA24" w:rsidR="0055618B" w:rsidRPr="009943B5" w:rsidRDefault="0055618B" w:rsidP="004928F9">
      <w:pPr>
        <w:pStyle w:val="Akapitzlist"/>
        <w:numPr>
          <w:ilvl w:val="0"/>
          <w:numId w:val="59"/>
        </w:numPr>
        <w:spacing w:line="276" w:lineRule="auto"/>
        <w:ind w:left="426"/>
        <w:rPr>
          <w:rFonts w:ascii="Arial" w:hAnsi="Arial" w:cs="Arial"/>
          <w:sz w:val="22"/>
          <w:szCs w:val="22"/>
        </w:rPr>
      </w:pPr>
      <w:r w:rsidRPr="009943B5">
        <w:rPr>
          <w:rFonts w:ascii="Arial" w:hAnsi="Arial" w:cs="Arial"/>
          <w:sz w:val="22"/>
          <w:szCs w:val="22"/>
        </w:rPr>
        <w:t>określono zadania</w:t>
      </w:r>
      <w:r w:rsidR="003B31EA" w:rsidRPr="003B31EA">
        <w:rPr>
          <w:rFonts w:ascii="Arial" w:hAnsi="Arial" w:cs="Arial"/>
          <w:sz w:val="22"/>
          <w:szCs w:val="22"/>
        </w:rPr>
        <w:t xml:space="preserve"> </w:t>
      </w:r>
      <w:r w:rsidR="003B31EA" w:rsidRPr="009943B5">
        <w:rPr>
          <w:rFonts w:ascii="Arial" w:hAnsi="Arial" w:cs="Arial"/>
          <w:sz w:val="22"/>
          <w:szCs w:val="22"/>
        </w:rPr>
        <w:t>w projekcie</w:t>
      </w:r>
      <w:r w:rsidRPr="009943B5">
        <w:rPr>
          <w:rFonts w:ascii="Arial" w:hAnsi="Arial" w:cs="Arial"/>
          <w:sz w:val="22"/>
          <w:szCs w:val="22"/>
        </w:rPr>
        <w:t xml:space="preserve"> i przypisano do nich wydatki</w:t>
      </w:r>
      <w:r w:rsidR="00070E16">
        <w:rPr>
          <w:rFonts w:ascii="Arial" w:hAnsi="Arial" w:cs="Arial"/>
          <w:sz w:val="22"/>
          <w:szCs w:val="22"/>
        </w:rPr>
        <w:t>.</w:t>
      </w:r>
    </w:p>
    <w:p w14:paraId="7EDA288A" w14:textId="77777777" w:rsidR="0055618B" w:rsidRPr="00820B0B" w:rsidRDefault="0055618B" w:rsidP="0055618B">
      <w:pPr>
        <w:pStyle w:val="Akapitzlist"/>
        <w:spacing w:line="276" w:lineRule="auto"/>
        <w:ind w:left="0"/>
        <w:rPr>
          <w:rFonts w:ascii="Arial" w:hAnsi="Arial" w:cs="Arial"/>
          <w:sz w:val="22"/>
          <w:szCs w:val="22"/>
          <w:u w:val="single"/>
        </w:rPr>
      </w:pPr>
      <w:r w:rsidRPr="00820B0B">
        <w:rPr>
          <w:rFonts w:ascii="Arial" w:hAnsi="Arial" w:cs="Arial"/>
          <w:sz w:val="22"/>
          <w:szCs w:val="22"/>
          <w:u w:val="single"/>
        </w:rPr>
        <w:t>Ponadto weryfikowane jest czy:</w:t>
      </w:r>
    </w:p>
    <w:p w14:paraId="1252319E" w14:textId="73C8D44A" w:rsidR="0055618B" w:rsidRDefault="0055618B" w:rsidP="004928F9">
      <w:pPr>
        <w:pStyle w:val="Akapitzlist"/>
        <w:numPr>
          <w:ilvl w:val="0"/>
          <w:numId w:val="59"/>
        </w:numPr>
        <w:spacing w:line="276" w:lineRule="auto"/>
        <w:ind w:left="426"/>
        <w:rPr>
          <w:rFonts w:ascii="Arial" w:hAnsi="Arial" w:cs="Arial"/>
          <w:sz w:val="22"/>
          <w:szCs w:val="22"/>
        </w:rPr>
      </w:pPr>
      <w:r w:rsidRPr="00D524FD">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D524FD">
        <w:rPr>
          <w:rFonts w:ascii="Arial" w:hAnsi="Arial" w:cs="Arial"/>
          <w:sz w:val="22"/>
          <w:szCs w:val="22"/>
        </w:rPr>
        <w:t>).</w:t>
      </w:r>
    </w:p>
    <w:p w14:paraId="76463B0F" w14:textId="5D151F1B" w:rsidR="0055618B" w:rsidRPr="00820B0B" w:rsidRDefault="0055618B" w:rsidP="0055618B">
      <w:pPr>
        <w:pStyle w:val="Akapitzlist"/>
        <w:spacing w:line="276" w:lineRule="auto"/>
        <w:ind w:left="426"/>
        <w:rPr>
          <w:rFonts w:ascii="Arial" w:hAnsi="Arial" w:cs="Arial"/>
          <w:sz w:val="22"/>
          <w:szCs w:val="22"/>
        </w:rPr>
      </w:pPr>
      <w:r w:rsidRPr="00820B0B">
        <w:rPr>
          <w:rFonts w:ascii="Arial" w:hAnsi="Arial" w:cs="Arial"/>
          <w:sz w:val="22"/>
          <w:szCs w:val="22"/>
        </w:rPr>
        <w:lastRenderedPageBreak/>
        <w:t xml:space="preserve">Zmiana lokalizacji projektu przed podpisaniem umowy nie jest dopuszczalna. </w:t>
      </w:r>
      <w:r w:rsidR="00781896" w:rsidRPr="00781896">
        <w:rPr>
          <w:rFonts w:ascii="Arial" w:hAnsi="Arial" w:cs="Arial"/>
          <w:sz w:val="22"/>
          <w:szCs w:val="22"/>
        </w:rPr>
        <w:t>Po wyborze projektu do dofinansowania, w uzasadnionych przypadkach, IZ może wyrazić zgodę na zmianę lokalizacji, zakresu rzeczowego w zakresie zadań i przypisanych do nich wydatków.</w:t>
      </w:r>
    </w:p>
    <w:p w14:paraId="7F54A548" w14:textId="77777777" w:rsidR="0055618B"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Weryfikacja wstępna - pogłębiona analiza dokonywana jest na etapie oceny merytorycznej.</w:t>
      </w:r>
    </w:p>
    <w:p w14:paraId="6D55BEA7" w14:textId="77777777" w:rsidR="0055618B" w:rsidRDefault="0055618B" w:rsidP="0055618B">
      <w:pPr>
        <w:pStyle w:val="Akapitzlist"/>
        <w:ind w:left="0"/>
        <w:rPr>
          <w:rFonts w:ascii="Arial" w:hAnsi="Arial" w:cs="Arial"/>
          <w:sz w:val="22"/>
          <w:szCs w:val="22"/>
        </w:rPr>
      </w:pPr>
    </w:p>
    <w:p w14:paraId="0D80047B" w14:textId="77777777" w:rsidR="0055618B" w:rsidRPr="008F4BB9" w:rsidRDefault="0055618B" w:rsidP="0055618B">
      <w:pPr>
        <w:spacing w:line="312" w:lineRule="auto"/>
        <w:rPr>
          <w:rFonts w:ascii="Arial" w:hAnsi="Arial" w:cs="Arial"/>
        </w:rPr>
      </w:pPr>
      <w:bookmarkStart w:id="27" w:name="_Hlk123824364"/>
      <w:r w:rsidRPr="008F4BB9">
        <w:rPr>
          <w:rFonts w:ascii="Arial" w:hAnsi="Arial" w:cs="Arial"/>
          <w:sz w:val="22"/>
          <w:szCs w:val="22"/>
        </w:rPr>
        <w:t>Ocena spełnienia kryterium dokonywana będzie w oparciu o informacje przedstawione w dokumentacji</w:t>
      </w:r>
      <w:r>
        <w:rPr>
          <w:rFonts w:ascii="Arial" w:hAnsi="Arial" w:cs="Arial"/>
          <w:sz w:val="22"/>
          <w:szCs w:val="22"/>
        </w:rPr>
        <w:t xml:space="preserve"> </w:t>
      </w:r>
      <w:bookmarkStart w:id="28" w:name="_Hlk124321656"/>
      <w:r>
        <w:rPr>
          <w:rFonts w:ascii="Arial" w:hAnsi="Arial" w:cs="Arial"/>
          <w:sz w:val="22"/>
          <w:szCs w:val="22"/>
        </w:rPr>
        <w:t>projektu</w:t>
      </w:r>
      <w:bookmarkEnd w:id="28"/>
      <w:r w:rsidRPr="008F4BB9">
        <w:rPr>
          <w:rFonts w:ascii="Arial" w:hAnsi="Arial" w:cs="Arial"/>
          <w:sz w:val="22"/>
          <w:szCs w:val="22"/>
        </w:rPr>
        <w:t>.</w:t>
      </w:r>
    </w:p>
    <w:p w14:paraId="0338A73F" w14:textId="77777777" w:rsidR="0055618B" w:rsidRPr="002151DC" w:rsidRDefault="0055618B" w:rsidP="0055618B">
      <w:pPr>
        <w:pStyle w:val="Akapitzlist"/>
        <w:spacing w:line="312" w:lineRule="auto"/>
        <w:ind w:left="0"/>
        <w:rPr>
          <w:rFonts w:ascii="Arial" w:hAnsi="Arial" w:cs="Arial"/>
          <w:bCs/>
          <w:sz w:val="22"/>
          <w:szCs w:val="22"/>
        </w:rPr>
      </w:pPr>
    </w:p>
    <w:p w14:paraId="2F74D715"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bookmarkEnd w:id="27"/>
    <w:p w14:paraId="306C0724" w14:textId="77777777" w:rsidR="0055618B" w:rsidRDefault="0055618B" w:rsidP="0055618B">
      <w:pPr>
        <w:spacing w:line="312" w:lineRule="auto"/>
        <w:rPr>
          <w:rFonts w:ascii="Arial" w:hAnsi="Arial" w:cs="Arial"/>
          <w:szCs w:val="28"/>
        </w:rPr>
      </w:pPr>
    </w:p>
    <w:p w14:paraId="3B5AB7A3" w14:textId="77777777" w:rsidR="0055618B" w:rsidRPr="00DC0E4F" w:rsidRDefault="0055618B" w:rsidP="00661AF1">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2243AD9A"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2"/>
      </w:r>
      <w:r w:rsidRPr="00DC0E4F">
        <w:rPr>
          <w:rFonts w:ascii="Arial" w:hAnsi="Arial" w:cs="Arial"/>
          <w:sz w:val="22"/>
          <w:szCs w:val="22"/>
        </w:rPr>
        <w:t xml:space="preserve"> dotyczącymi:</w:t>
      </w:r>
    </w:p>
    <w:p w14:paraId="1967A81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projektu,</w:t>
      </w:r>
    </w:p>
    <w:p w14:paraId="38A753B7"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wydatków kwalifikowalnych projektu,</w:t>
      </w:r>
    </w:p>
    <w:p w14:paraId="06436E86"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dofinansowania,</w:t>
      </w:r>
    </w:p>
    <w:p w14:paraId="63F3B264"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wymaganego wkładu własnego beneficjenta,</w:t>
      </w:r>
    </w:p>
    <w:p w14:paraId="170F8A83"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UE wydatków kwalifikowalnych projektu,</w:t>
      </w:r>
    </w:p>
    <w:p w14:paraId="4A417172"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całkowitego wydatków kwalifikowalnych projektu,</w:t>
      </w:r>
    </w:p>
    <w:p w14:paraId="4BAA028C"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montaż finansowy jest zgodny z założeniami określonymi w regulaminie </w:t>
      </w:r>
      <w:r>
        <w:rPr>
          <w:rFonts w:ascii="Arial" w:hAnsi="Arial" w:cs="Arial"/>
          <w:kern w:val="3"/>
          <w:sz w:val="22"/>
          <w:szCs w:val="22"/>
          <w:lang w:bidi="hi-IN"/>
        </w:rPr>
        <w:t>wyboru projektów</w:t>
      </w:r>
      <w:r w:rsidRPr="00DC0E4F">
        <w:rPr>
          <w:rFonts w:ascii="Arial" w:hAnsi="Arial" w:cs="Arial"/>
          <w:sz w:val="22"/>
          <w:szCs w:val="22"/>
        </w:rPr>
        <w:t>.</w:t>
      </w:r>
    </w:p>
    <w:p w14:paraId="5430906C" w14:textId="77777777" w:rsidR="0055618B" w:rsidRPr="00DC0E4F" w:rsidRDefault="0055618B" w:rsidP="0055618B">
      <w:pPr>
        <w:pStyle w:val="Akapitzlist"/>
        <w:spacing w:line="276" w:lineRule="auto"/>
        <w:ind w:left="426"/>
        <w:rPr>
          <w:rFonts w:ascii="Arial" w:hAnsi="Arial" w:cs="Arial"/>
          <w:sz w:val="22"/>
          <w:szCs w:val="22"/>
        </w:rPr>
      </w:pPr>
    </w:p>
    <w:p w14:paraId="662157B9"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Ponadto weryfikowane jest czy:</w:t>
      </w:r>
    </w:p>
    <w:p w14:paraId="282F41E7" w14:textId="42E447CD" w:rsidR="0055618B" w:rsidRPr="00DC0E4F"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w:t>
      </w:r>
      <w:r w:rsidR="0019456B">
        <w:rPr>
          <w:rFonts w:ascii="Arial" w:hAnsi="Arial" w:cs="Arial"/>
          <w:sz w:val="22"/>
          <w:szCs w:val="22"/>
        </w:rPr>
        <w:t>nabór</w:t>
      </w:r>
      <w:r w:rsidRPr="00DC0E4F">
        <w:rPr>
          <w:rFonts w:ascii="Arial" w:hAnsi="Arial" w:cs="Arial"/>
          <w:sz w:val="22"/>
          <w:szCs w:val="22"/>
        </w:rPr>
        <w:t>)</w:t>
      </w:r>
      <w:r w:rsidR="0019456B">
        <w:rPr>
          <w:rFonts w:ascii="Arial" w:hAnsi="Arial" w:cs="Arial"/>
          <w:sz w:val="22"/>
          <w:szCs w:val="22"/>
        </w:rPr>
        <w:t>.</w:t>
      </w:r>
    </w:p>
    <w:p w14:paraId="380011C3" w14:textId="77777777" w:rsidR="0055618B" w:rsidRDefault="0055618B" w:rsidP="0055618B">
      <w:pPr>
        <w:spacing w:line="276" w:lineRule="auto"/>
        <w:rPr>
          <w:rFonts w:ascii="Arial" w:hAnsi="Arial" w:cs="Arial"/>
          <w:sz w:val="22"/>
          <w:szCs w:val="22"/>
        </w:rPr>
      </w:pPr>
      <w:r w:rsidRPr="00DC0E4F">
        <w:rPr>
          <w:rFonts w:ascii="Arial" w:hAnsi="Arial" w:cs="Arial"/>
          <w:sz w:val="22"/>
          <w:szCs w:val="22"/>
        </w:rPr>
        <w:t>Kryterium dotyczy wyłącznie etapu oceny, dopuszcza się zmianę wyżej wskazanych wartości na dalszych etapach, np. w wyniku rozstrzygnięcia przetargu.</w:t>
      </w:r>
    </w:p>
    <w:p w14:paraId="75B62D52" w14:textId="77777777" w:rsidR="0055618B" w:rsidRDefault="0055618B" w:rsidP="0055618B">
      <w:pPr>
        <w:spacing w:line="276" w:lineRule="auto"/>
        <w:rPr>
          <w:rFonts w:ascii="Arial" w:hAnsi="Arial" w:cs="Arial"/>
          <w:sz w:val="22"/>
          <w:szCs w:val="22"/>
        </w:rPr>
      </w:pPr>
    </w:p>
    <w:p w14:paraId="68F5879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2E5EAB5B" w14:textId="77777777" w:rsidR="0055618B" w:rsidRPr="002151DC" w:rsidRDefault="0055618B" w:rsidP="0055618B">
      <w:pPr>
        <w:pStyle w:val="Akapitzlist"/>
        <w:spacing w:line="312" w:lineRule="auto"/>
        <w:ind w:left="0"/>
        <w:rPr>
          <w:rFonts w:ascii="Arial" w:hAnsi="Arial" w:cs="Arial"/>
          <w:bCs/>
          <w:sz w:val="22"/>
          <w:szCs w:val="22"/>
        </w:rPr>
      </w:pPr>
    </w:p>
    <w:p w14:paraId="40D59A3D" w14:textId="5E1FA7E4" w:rsidR="0055618B" w:rsidRDefault="0055618B" w:rsidP="003807F2">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6E4FAEB" w14:textId="569DCA0B" w:rsidR="00C81BFE" w:rsidRDefault="00C81BFE" w:rsidP="003807F2">
      <w:pPr>
        <w:spacing w:line="312" w:lineRule="auto"/>
        <w:rPr>
          <w:rFonts w:ascii="Arial" w:hAnsi="Arial" w:cs="Arial"/>
          <w:szCs w:val="28"/>
        </w:rPr>
      </w:pPr>
    </w:p>
    <w:p w14:paraId="7E5CEB59" w14:textId="4DBDAFFD" w:rsidR="00880570" w:rsidRDefault="00880570" w:rsidP="003807F2">
      <w:pPr>
        <w:spacing w:line="312" w:lineRule="auto"/>
        <w:rPr>
          <w:rFonts w:ascii="Arial" w:hAnsi="Arial" w:cs="Arial"/>
          <w:szCs w:val="28"/>
        </w:rPr>
      </w:pPr>
    </w:p>
    <w:p w14:paraId="01156417" w14:textId="2CAD7E67" w:rsidR="00880570" w:rsidRDefault="00880570" w:rsidP="003807F2">
      <w:pPr>
        <w:spacing w:line="312" w:lineRule="auto"/>
        <w:rPr>
          <w:rFonts w:ascii="Arial" w:hAnsi="Arial" w:cs="Arial"/>
          <w:szCs w:val="28"/>
        </w:rPr>
      </w:pPr>
    </w:p>
    <w:p w14:paraId="16D70A2A" w14:textId="77777777" w:rsidR="00880570" w:rsidRDefault="00880570" w:rsidP="003807F2">
      <w:pPr>
        <w:spacing w:line="312" w:lineRule="auto"/>
        <w:rPr>
          <w:rFonts w:ascii="Arial" w:hAnsi="Arial" w:cs="Arial"/>
          <w:szCs w:val="28"/>
        </w:rPr>
      </w:pPr>
    </w:p>
    <w:p w14:paraId="4D88B919" w14:textId="77777777" w:rsidR="002B6B94" w:rsidRPr="002B6B94" w:rsidRDefault="0055618B" w:rsidP="00C81BFE">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lastRenderedPageBreak/>
        <w:t xml:space="preserve">Pomoc publiczna / pomoc de </w:t>
      </w:r>
      <w:proofErr w:type="spellStart"/>
      <w:r w:rsidRPr="00DC0E4F">
        <w:rPr>
          <w:rFonts w:ascii="Arial" w:hAnsi="Arial" w:cs="Arial"/>
          <w:b/>
        </w:rPr>
        <w:t>minimis</w:t>
      </w:r>
      <w:proofErr w:type="spellEnd"/>
    </w:p>
    <w:p w14:paraId="37879D3B" w14:textId="7175C162" w:rsidR="0055618B" w:rsidRPr="002B6B94" w:rsidRDefault="0055618B" w:rsidP="002B6B94">
      <w:pPr>
        <w:rPr>
          <w:rFonts w:ascii="Arial" w:hAnsi="Arial" w:cs="Arial"/>
          <w:b/>
          <w:szCs w:val="28"/>
        </w:rPr>
      </w:pPr>
      <w:r w:rsidRPr="002B6B94">
        <w:rPr>
          <w:rFonts w:ascii="Arial" w:hAnsi="Arial" w:cs="Arial"/>
          <w:bCs/>
          <w:sz w:val="22"/>
          <w:szCs w:val="22"/>
        </w:rPr>
        <w:t xml:space="preserve">W przypadku wparcia stanowiącego pomoc publiczną / pomoc de </w:t>
      </w:r>
      <w:proofErr w:type="spellStart"/>
      <w:r w:rsidRPr="002B6B94">
        <w:rPr>
          <w:rFonts w:ascii="Arial" w:hAnsi="Arial" w:cs="Arial"/>
          <w:bCs/>
          <w:sz w:val="22"/>
          <w:szCs w:val="22"/>
        </w:rPr>
        <w:t>minimis</w:t>
      </w:r>
      <w:proofErr w:type="spellEnd"/>
      <w:r w:rsidRPr="002B6B94">
        <w:rPr>
          <w:rFonts w:ascii="Arial" w:hAnsi="Arial" w:cs="Arial"/>
          <w:bCs/>
          <w:sz w:val="22"/>
          <w:szCs w:val="22"/>
        </w:rPr>
        <w:t xml:space="preserve"> weryfikacji podlega, czy projekt spełnia zasady dotyczące właściwego rodzaju pomocy publicznej którą jest objęty.</w:t>
      </w:r>
    </w:p>
    <w:p w14:paraId="68A7A9A3" w14:textId="77777777" w:rsidR="0055618B" w:rsidRPr="00DC0E4F" w:rsidRDefault="0055618B" w:rsidP="0055618B">
      <w:pPr>
        <w:pStyle w:val="Akapitzlist"/>
        <w:spacing w:line="276" w:lineRule="auto"/>
        <w:ind w:left="0"/>
        <w:rPr>
          <w:rFonts w:ascii="Arial" w:hAnsi="Arial" w:cs="Arial"/>
          <w:b/>
          <w:sz w:val="22"/>
          <w:szCs w:val="22"/>
        </w:rPr>
      </w:pPr>
      <w:r w:rsidRPr="00DC0E4F">
        <w:rPr>
          <w:rFonts w:ascii="Arial" w:hAnsi="Arial" w:cs="Arial"/>
          <w:sz w:val="22"/>
          <w:szCs w:val="22"/>
        </w:rPr>
        <w:t>Weryfikacja wstępna - pogłębiona analiza dokonywana jest na etapie oceny merytorycznej.</w:t>
      </w:r>
    </w:p>
    <w:p w14:paraId="0323BDD1" w14:textId="77777777" w:rsidR="0055618B" w:rsidRDefault="0055618B" w:rsidP="0055618B">
      <w:pPr>
        <w:spacing w:line="276" w:lineRule="auto"/>
        <w:rPr>
          <w:rFonts w:ascii="Arial" w:hAnsi="Arial" w:cs="Arial"/>
          <w:sz w:val="22"/>
          <w:szCs w:val="22"/>
        </w:rPr>
      </w:pPr>
    </w:p>
    <w:p w14:paraId="0D35A81C"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5E7F01F4" w14:textId="77777777" w:rsidR="0055618B" w:rsidRPr="00C56512" w:rsidRDefault="0055618B" w:rsidP="0055618B">
      <w:pPr>
        <w:spacing w:line="276" w:lineRule="auto"/>
        <w:rPr>
          <w:rFonts w:ascii="Arial" w:hAnsi="Arial" w:cs="Arial"/>
          <w:bCs/>
          <w:sz w:val="22"/>
          <w:szCs w:val="22"/>
        </w:rPr>
      </w:pPr>
    </w:p>
    <w:p w14:paraId="497ADEEC"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9C6E6DE" w14:textId="77777777" w:rsidR="0055618B" w:rsidRDefault="0055618B" w:rsidP="0055618B">
      <w:pPr>
        <w:spacing w:line="276" w:lineRule="auto"/>
        <w:rPr>
          <w:rFonts w:ascii="Arial" w:hAnsi="Arial" w:cs="Arial"/>
          <w:sz w:val="22"/>
          <w:szCs w:val="22"/>
        </w:rPr>
      </w:pPr>
    </w:p>
    <w:p w14:paraId="2E93920A" w14:textId="77777777" w:rsidR="0055618B" w:rsidRPr="00C56512" w:rsidRDefault="0055618B" w:rsidP="00C81BFE">
      <w:pPr>
        <w:pStyle w:val="Akapitzlist"/>
        <w:numPr>
          <w:ilvl w:val="0"/>
          <w:numId w:val="57"/>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6E5656BB" w14:textId="31AFAE2A"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 ramach kryterium weryfikacji podlega czy projekt jest zgodny z przepisami dotyczącymi funduszy europejskich, m.in. czy projekt jest zgodny</w:t>
      </w:r>
      <w:r w:rsidR="00EC5832">
        <w:rPr>
          <w:rFonts w:ascii="Arial" w:hAnsi="Arial" w:cs="Arial"/>
          <w:bCs/>
          <w:kern w:val="3"/>
          <w:sz w:val="22"/>
          <w:szCs w:val="22"/>
          <w:lang w:bidi="hi-IN"/>
        </w:rPr>
        <w:t xml:space="preserve"> z </w:t>
      </w:r>
      <w:r w:rsidRPr="00C56512">
        <w:rPr>
          <w:rFonts w:ascii="Arial" w:hAnsi="Arial" w:cs="Arial"/>
          <w:bCs/>
          <w:kern w:val="3"/>
          <w:sz w:val="22"/>
          <w:szCs w:val="22"/>
          <w:lang w:bidi="hi-IN"/>
        </w:rPr>
        <w:t>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014A409E" w14:textId="3BB95D7F"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Weryfikacji podlega między innymi czy:</w:t>
      </w:r>
    </w:p>
    <w:p w14:paraId="189DAA78" w14:textId="77777777"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 przepisami art. 63 ust. 6 rozporządzenia ogólnego, zgodnie z którym projekt nie może zostać wybrany do wsparcia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Funduszy, jeśli został fizycznie ukończony lub w pełni wdrożony przed przedłożeniem wniosku o dofinansowanie w ramach programu niezależnie od tego, czy dokonano wszystkich powiązanych płatności,</w:t>
      </w:r>
    </w:p>
    <w:p w14:paraId="73A1727E" w14:textId="1F6B545D"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w:t>
      </w:r>
      <w:r w:rsidR="0050389F">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właściwymi przepisami prawa unijnego i krajowego, w</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tym dot. zamówień publicznych, jeśli realizacja projektu rozpoczęła się przed dniem złożenia wniosku o</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dofinansowanie – art. 73 ust. 2 lit. f) Rozporządzenia (UE) nr 2021/1060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dnia 24 czerwca 2021 r.,</w:t>
      </w:r>
    </w:p>
    <w:p w14:paraId="13B23A42" w14:textId="7FDC9D5D" w:rsidR="0055618B" w:rsidRPr="00C56512" w:rsidRDefault="0055618B" w:rsidP="004928F9">
      <w:pPr>
        <w:numPr>
          <w:ilvl w:val="0"/>
          <w:numId w:val="58"/>
        </w:numPr>
        <w:suppressAutoHyphens/>
        <w:autoSpaceDN w:val="0"/>
        <w:spacing w:before="60" w:after="60" w:line="276" w:lineRule="auto"/>
        <w:textAlignment w:val="baseline"/>
        <w:rPr>
          <w:rFonts w:ascii="Arial" w:eastAsia="SimSun" w:hAnsi="Arial" w:cs="Arial"/>
          <w:kern w:val="3"/>
          <w:sz w:val="22"/>
          <w:szCs w:val="22"/>
          <w:lang w:eastAsia="zh-CN" w:bidi="hi-IN"/>
        </w:rPr>
      </w:pPr>
      <w:r w:rsidRPr="00C56512">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w:t>
      </w:r>
      <w:r w:rsidR="0050389F">
        <w:rPr>
          <w:rFonts w:ascii="Arial" w:eastAsia="SimSun" w:hAnsi="Arial" w:cs="Arial"/>
          <w:kern w:val="3"/>
          <w:sz w:val="22"/>
          <w:szCs w:val="22"/>
          <w:lang w:eastAsia="zh-CN" w:bidi="hi-IN"/>
        </w:rPr>
        <w:t xml:space="preserve"> </w:t>
      </w:r>
      <w:r w:rsidRPr="00C56512">
        <w:rPr>
          <w:rFonts w:ascii="Arial" w:eastAsia="SimSun" w:hAnsi="Arial" w:cs="Arial"/>
          <w:kern w:val="3"/>
          <w:sz w:val="22"/>
          <w:szCs w:val="22"/>
          <w:lang w:eastAsia="zh-CN" w:bidi="hi-IN"/>
        </w:rPr>
        <w:t>dnia 24 czerwca 2021 r. w następstwie przeniesienia działalności produkcyjnej poza obszar objęty programem.</w:t>
      </w:r>
    </w:p>
    <w:p w14:paraId="3771B631" w14:textId="1E651816" w:rsidR="0055618B" w:rsidRPr="00C56512" w:rsidRDefault="0055618B" w:rsidP="0055618B">
      <w:pPr>
        <w:spacing w:line="276" w:lineRule="auto"/>
        <w:rPr>
          <w:rFonts w:ascii="Arial" w:hAnsi="Arial" w:cs="Arial"/>
          <w:b/>
        </w:rPr>
      </w:pPr>
      <w:r w:rsidRPr="00C56512">
        <w:rPr>
          <w:rFonts w:ascii="Arial" w:eastAsiaTheme="minorHAnsi" w:hAnsi="Arial" w:cs="Arial"/>
          <w:sz w:val="22"/>
          <w:szCs w:val="22"/>
          <w:lang w:eastAsia="en-US"/>
        </w:rPr>
        <w:t>Weryfikacja wstępna– pogłębiona analiza dokonywana jest na etapie oceny merytorycznej.</w:t>
      </w:r>
    </w:p>
    <w:p w14:paraId="206742D4" w14:textId="77777777" w:rsidR="0055618B" w:rsidRDefault="0055618B" w:rsidP="0055618B">
      <w:pPr>
        <w:spacing w:line="276" w:lineRule="auto"/>
        <w:rPr>
          <w:rFonts w:ascii="Arial" w:hAnsi="Arial" w:cs="Arial"/>
          <w:sz w:val="22"/>
          <w:szCs w:val="22"/>
        </w:rPr>
      </w:pPr>
    </w:p>
    <w:p w14:paraId="347B8E5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3116D57" w14:textId="77777777" w:rsidR="0055618B" w:rsidRPr="007E3074" w:rsidRDefault="0055618B" w:rsidP="0055618B">
      <w:pPr>
        <w:spacing w:line="276" w:lineRule="auto"/>
        <w:rPr>
          <w:rFonts w:ascii="Arial" w:hAnsi="Arial" w:cs="Arial"/>
          <w:bCs/>
        </w:rPr>
      </w:pPr>
    </w:p>
    <w:p w14:paraId="4E9C572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EC7737E" w14:textId="77777777" w:rsidR="0055618B" w:rsidRDefault="0055618B" w:rsidP="0055618B">
      <w:pPr>
        <w:spacing w:line="276" w:lineRule="auto"/>
        <w:rPr>
          <w:rFonts w:ascii="Arial" w:hAnsi="Arial" w:cs="Arial"/>
          <w:sz w:val="22"/>
          <w:szCs w:val="22"/>
        </w:rPr>
      </w:pPr>
    </w:p>
    <w:p w14:paraId="2A192195" w14:textId="06B26DE6" w:rsidR="004221E2" w:rsidRPr="004221E2"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3692D26" w14:textId="75098693" w:rsidR="0055618B" w:rsidRPr="004221E2" w:rsidRDefault="0055618B" w:rsidP="004221E2">
      <w:pPr>
        <w:pStyle w:val="Akapitzlist"/>
        <w:spacing w:line="276" w:lineRule="auto"/>
        <w:ind w:left="0"/>
        <w:contextualSpacing w:val="0"/>
        <w:rPr>
          <w:rFonts w:ascii="Arial" w:hAnsi="Arial" w:cs="Arial"/>
          <w:b/>
          <w:sz w:val="22"/>
          <w:szCs w:val="22"/>
        </w:rPr>
      </w:pPr>
      <w:r w:rsidRPr="004221E2">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221E2">
        <w:rPr>
          <w:rFonts w:ascii="Arial" w:hAnsi="Arial" w:cs="Arial"/>
          <w:kern w:val="3"/>
          <w:sz w:val="22"/>
          <w:szCs w:val="22"/>
          <w:lang w:bidi="hi-IN"/>
        </w:rPr>
        <w:t>wyboru projektów</w:t>
      </w:r>
      <w:r w:rsidRPr="004221E2">
        <w:rPr>
          <w:rFonts w:ascii="Arial" w:hAnsi="Arial" w:cs="Arial"/>
          <w:sz w:val="22"/>
          <w:szCs w:val="22"/>
        </w:rPr>
        <w:t>. Po wyborze do dofinansowania, w uzasadnionych przypadkach IZ może wyrazić zgodę na zmianę okresu realizacji projektu</w:t>
      </w:r>
      <w:r w:rsidR="00C53411" w:rsidRPr="004221E2">
        <w:rPr>
          <w:rFonts w:ascii="Arial" w:hAnsi="Arial" w:cs="Arial"/>
          <w:sz w:val="22"/>
          <w:szCs w:val="22"/>
        </w:rPr>
        <w:t>.</w:t>
      </w:r>
    </w:p>
    <w:p w14:paraId="14F5CC72" w14:textId="77777777" w:rsidR="0055618B" w:rsidRDefault="0055618B" w:rsidP="004221E2">
      <w:pPr>
        <w:pStyle w:val="Akapitzlist"/>
        <w:spacing w:line="276" w:lineRule="auto"/>
        <w:ind w:left="0"/>
        <w:rPr>
          <w:rFonts w:ascii="Arial" w:hAnsi="Arial" w:cs="Arial"/>
          <w:sz w:val="22"/>
          <w:szCs w:val="22"/>
        </w:rPr>
      </w:pPr>
    </w:p>
    <w:p w14:paraId="34B0E963" w14:textId="77777777" w:rsidR="0055618B" w:rsidRPr="00C56512" w:rsidRDefault="0055618B" w:rsidP="004221E2">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1F648BF" w14:textId="77777777" w:rsidR="0055618B" w:rsidRPr="00C56512" w:rsidRDefault="0055618B" w:rsidP="0055618B">
      <w:pPr>
        <w:spacing w:line="276" w:lineRule="auto"/>
        <w:rPr>
          <w:rFonts w:ascii="Arial" w:hAnsi="Arial" w:cs="Arial"/>
          <w:bCs/>
          <w:sz w:val="22"/>
          <w:szCs w:val="22"/>
        </w:rPr>
      </w:pPr>
    </w:p>
    <w:p w14:paraId="60516954" w14:textId="77777777" w:rsidR="0055618B" w:rsidRDefault="0055618B" w:rsidP="0055618B">
      <w:pPr>
        <w:spacing w:line="276" w:lineRule="auto"/>
        <w:rPr>
          <w:rFonts w:ascii="Arial" w:hAnsi="Arial" w:cs="Arial"/>
          <w:sz w:val="22"/>
          <w:szCs w:val="22"/>
        </w:rPr>
      </w:pPr>
      <w:r w:rsidRPr="00C56512">
        <w:rPr>
          <w:rFonts w:ascii="Arial" w:hAnsi="Arial" w:cs="Arial"/>
          <w:b/>
          <w:bCs/>
          <w:sz w:val="22"/>
          <w:szCs w:val="22"/>
        </w:rPr>
        <w:t>Zasady oceny</w:t>
      </w:r>
      <w:r w:rsidRPr="00C56512">
        <w:rPr>
          <w:rFonts w:ascii="Arial" w:hAnsi="Arial" w:cs="Arial"/>
          <w:sz w:val="22"/>
          <w:szCs w:val="22"/>
        </w:rPr>
        <w:t>: Kryterium otrzyma ocenę „TAK”, jeśli zostaną spełnione wymagania wskazane w jego opisie.</w:t>
      </w:r>
    </w:p>
    <w:p w14:paraId="2E42A039" w14:textId="77777777" w:rsidR="0055618B" w:rsidRDefault="0055618B" w:rsidP="0055618B">
      <w:pPr>
        <w:pStyle w:val="Akapitzlist"/>
        <w:spacing w:line="276" w:lineRule="auto"/>
        <w:ind w:left="0"/>
        <w:rPr>
          <w:rFonts w:ascii="Arial" w:hAnsi="Arial" w:cs="Arial"/>
          <w:sz w:val="22"/>
          <w:szCs w:val="22"/>
        </w:rPr>
      </w:pPr>
    </w:p>
    <w:p w14:paraId="4D0979FB"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F9972C3" w14:textId="0025C24E"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w:t>
      </w:r>
      <w:r w:rsidR="00E2701B" w:rsidRPr="00E2701B">
        <w:rPr>
          <w:rFonts w:ascii="Arial" w:hAnsi="Arial" w:cs="Arial"/>
          <w:sz w:val="22"/>
          <w:szCs w:val="22"/>
        </w:rPr>
        <w:t xml:space="preserve">obejmującym katalogi wydatków kwalifikowalnych i niekwalifikowalnych w 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oraz działań</w:t>
      </w:r>
      <w:r w:rsidR="00E2701B">
        <w:rPr>
          <w:rFonts w:ascii="Arial" w:hAnsi="Arial" w:cs="Arial"/>
          <w:sz w:val="22"/>
          <w:szCs w:val="22"/>
        </w:rPr>
        <w:t xml:space="preserve"> </w:t>
      </w:r>
      <w:r w:rsidRPr="007E3074">
        <w:rPr>
          <w:rFonts w:ascii="Arial" w:hAnsi="Arial" w:cs="Arial"/>
          <w:sz w:val="22"/>
          <w:szCs w:val="22"/>
        </w:rPr>
        <w:t xml:space="preserve">oraz regulaminem </w:t>
      </w:r>
      <w:r w:rsidRPr="00E2701B">
        <w:rPr>
          <w:rFonts w:ascii="Arial" w:hAnsi="Arial" w:cs="Arial"/>
          <w:sz w:val="22"/>
          <w:szCs w:val="22"/>
        </w:rPr>
        <w:t>wyboru projektów</w:t>
      </w:r>
      <w:r w:rsidRPr="007E3074">
        <w:rPr>
          <w:rFonts w:ascii="Arial" w:hAnsi="Arial" w:cs="Arial"/>
          <w:sz w:val="22"/>
          <w:szCs w:val="22"/>
        </w:rPr>
        <w:t xml:space="preserve">, a także rozporządzeniami dot. pomocy publicznej/pomocy de </w:t>
      </w:r>
      <w:proofErr w:type="spellStart"/>
      <w:r w:rsidRPr="007E3074">
        <w:rPr>
          <w:rFonts w:ascii="Arial" w:hAnsi="Arial" w:cs="Arial"/>
          <w:sz w:val="22"/>
          <w:szCs w:val="22"/>
        </w:rPr>
        <w:t>minimis</w:t>
      </w:r>
      <w:proofErr w:type="spellEnd"/>
      <w:r w:rsidRPr="007E3074">
        <w:rPr>
          <w:rFonts w:ascii="Arial" w:hAnsi="Arial" w:cs="Arial"/>
          <w:sz w:val="22"/>
          <w:szCs w:val="22"/>
        </w:rPr>
        <w:t>.</w:t>
      </w:r>
    </w:p>
    <w:p w14:paraId="3CD4A836" w14:textId="77777777" w:rsidR="0055618B" w:rsidRPr="007E3074" w:rsidRDefault="0055618B" w:rsidP="0055618B">
      <w:pPr>
        <w:spacing w:line="276" w:lineRule="auto"/>
        <w:rPr>
          <w:rFonts w:ascii="Arial" w:hAnsi="Arial" w:cs="Arial"/>
          <w:sz w:val="22"/>
          <w:szCs w:val="22"/>
          <w:u w:val="single"/>
        </w:rPr>
      </w:pPr>
      <w:r w:rsidRPr="007E3074">
        <w:rPr>
          <w:rFonts w:ascii="Arial" w:hAnsi="Arial" w:cs="Arial"/>
          <w:sz w:val="22"/>
          <w:szCs w:val="22"/>
          <w:u w:val="single"/>
        </w:rPr>
        <w:t>Ponadto weryfikowane jest czy:</w:t>
      </w:r>
    </w:p>
    <w:p w14:paraId="454605BF"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wnioskodawca nie dodał wydatku kwalifikowanego nieprzewidzianego w pierwotnie złożonej dokumentacji projektu</w:t>
      </w:r>
      <w:r>
        <w:rPr>
          <w:rFonts w:ascii="Arial" w:hAnsi="Arial" w:cs="Arial"/>
          <w:sz w:val="22"/>
          <w:szCs w:val="22"/>
        </w:rPr>
        <w:t>.</w:t>
      </w:r>
    </w:p>
    <w:p w14:paraId="2A5739F8" w14:textId="77777777" w:rsidR="0055618B" w:rsidRDefault="0055618B" w:rsidP="0055618B">
      <w:pPr>
        <w:pStyle w:val="Akapitzlist"/>
        <w:spacing w:line="276" w:lineRule="auto"/>
        <w:ind w:left="0"/>
        <w:rPr>
          <w:rFonts w:ascii="Arial" w:hAnsi="Arial" w:cs="Arial"/>
          <w:sz w:val="22"/>
          <w:szCs w:val="22"/>
        </w:rPr>
      </w:pPr>
    </w:p>
    <w:p w14:paraId="6F57A0C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FC0E424" w14:textId="77777777" w:rsidR="0055618B" w:rsidRPr="00C56512" w:rsidRDefault="0055618B" w:rsidP="0055618B">
      <w:pPr>
        <w:spacing w:line="276" w:lineRule="auto"/>
        <w:rPr>
          <w:rFonts w:ascii="Arial" w:hAnsi="Arial" w:cs="Arial"/>
          <w:bCs/>
          <w:sz w:val="22"/>
          <w:szCs w:val="22"/>
        </w:rPr>
      </w:pPr>
    </w:p>
    <w:p w14:paraId="75FD02BB"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65EAEFB" w14:textId="77777777" w:rsidR="0055618B" w:rsidRDefault="0055618B" w:rsidP="0055618B">
      <w:pPr>
        <w:spacing w:line="276" w:lineRule="auto"/>
        <w:rPr>
          <w:rFonts w:ascii="Arial" w:hAnsi="Arial" w:cs="Arial"/>
          <w:sz w:val="22"/>
          <w:szCs w:val="22"/>
        </w:rPr>
      </w:pPr>
    </w:p>
    <w:p w14:paraId="796B8E26"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E394623"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Przez to kryterium należy rozumieć, iż:</w:t>
      </w:r>
    </w:p>
    <w:p w14:paraId="664469C8"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Style w:val="markedcontent"/>
          <w:rFonts w:ascii="Arial" w:eastAsiaTheme="majorEastAsia" w:hAnsi="Arial" w:cs="Arial"/>
          <w:sz w:val="22"/>
          <w:szCs w:val="22"/>
        </w:rPr>
        <w:t>wszystkie</w:t>
      </w:r>
      <w:r w:rsidRPr="001F4D11">
        <w:rPr>
          <w:rFonts w:ascii="Arial" w:hAnsi="Arial" w:cs="Arial"/>
          <w:sz w:val="22"/>
          <w:szCs w:val="22"/>
        </w:rPr>
        <w:t xml:space="preserve"> wymagane pola wniosku są wypełnione prawidłowo, zgodnie z instrukcją wypełniania wniosku oraz regulaminem wyboru projektów, </w:t>
      </w:r>
    </w:p>
    <w:p w14:paraId="699AF8EB"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Fonts w:ascii="Arial" w:hAnsi="Arial" w:cs="Arial"/>
          <w:sz w:val="22"/>
          <w:szCs w:val="22"/>
        </w:rPr>
        <w:t>zapisy wniosku są spójne z załącznikami.</w:t>
      </w:r>
    </w:p>
    <w:p w14:paraId="794C3259" w14:textId="77777777" w:rsidR="0055618B" w:rsidRDefault="0055618B" w:rsidP="0055618B">
      <w:pPr>
        <w:spacing w:line="276" w:lineRule="auto"/>
        <w:rPr>
          <w:rFonts w:ascii="Arial" w:hAnsi="Arial" w:cs="Arial"/>
          <w:sz w:val="22"/>
          <w:szCs w:val="22"/>
        </w:rPr>
      </w:pPr>
    </w:p>
    <w:p w14:paraId="7B347E82" w14:textId="77777777"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7E3074">
        <w:rPr>
          <w:rFonts w:ascii="Arial" w:hAnsi="Arial" w:cs="Arial"/>
          <w:sz w:val="22"/>
          <w:szCs w:val="22"/>
        </w:rPr>
        <w:t>.</w:t>
      </w:r>
    </w:p>
    <w:p w14:paraId="27E63CEF" w14:textId="77777777" w:rsidR="0055618B" w:rsidRPr="007E3074" w:rsidRDefault="0055618B" w:rsidP="0055618B">
      <w:pPr>
        <w:spacing w:line="276" w:lineRule="auto"/>
        <w:rPr>
          <w:rFonts w:ascii="Arial" w:hAnsi="Arial" w:cs="Arial"/>
          <w:bCs/>
        </w:rPr>
      </w:pPr>
    </w:p>
    <w:p w14:paraId="46BC7278" w14:textId="77777777"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68030AC" w14:textId="77777777" w:rsidR="0055618B" w:rsidRDefault="0055618B" w:rsidP="0055618B">
      <w:pPr>
        <w:autoSpaceDE w:val="0"/>
        <w:autoSpaceDN w:val="0"/>
        <w:adjustRightInd w:val="0"/>
        <w:spacing w:before="60" w:after="60" w:line="276" w:lineRule="auto"/>
        <w:ind w:left="502"/>
        <w:rPr>
          <w:rFonts w:ascii="Arial" w:hAnsi="Arial" w:cs="Arial"/>
        </w:rPr>
      </w:pPr>
    </w:p>
    <w:p w14:paraId="3ED81079" w14:textId="77777777" w:rsidR="0055618B" w:rsidRDefault="0055618B" w:rsidP="00661AF1">
      <w:pPr>
        <w:pStyle w:val="Akapitzlist"/>
        <w:numPr>
          <w:ilvl w:val="0"/>
          <w:numId w:val="57"/>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01FCD192"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Przez to kryterium należy rozumieć, iż załączniki zostały poprawnie dołączone</w:t>
      </w:r>
      <w:r>
        <w:rPr>
          <w:rFonts w:ascii="Arial" w:hAnsi="Arial" w:cs="Arial"/>
          <w:sz w:val="22"/>
          <w:szCs w:val="22"/>
        </w:rPr>
        <w:t xml:space="preserve"> </w:t>
      </w:r>
      <w:r w:rsidRPr="007E3074">
        <w:rPr>
          <w:rFonts w:ascii="Arial" w:hAnsi="Arial" w:cs="Arial"/>
          <w:sz w:val="22"/>
          <w:szCs w:val="22"/>
        </w:rPr>
        <w:t>i przygotowane zgodnie z</w:t>
      </w:r>
      <w:r>
        <w:rPr>
          <w:rFonts w:ascii="Arial" w:hAnsi="Arial" w:cs="Arial"/>
          <w:sz w:val="22"/>
          <w:szCs w:val="22"/>
        </w:rPr>
        <w:t xml:space="preserve"> </w:t>
      </w:r>
      <w:r w:rsidRPr="007E3074">
        <w:rPr>
          <w:rFonts w:ascii="Arial" w:hAnsi="Arial" w:cs="Arial"/>
          <w:sz w:val="22"/>
          <w:szCs w:val="22"/>
        </w:rPr>
        <w:t>instrukcją wypełniania załączników, treścią ogłoszenia o naborze wniosków oraz regulaminem</w:t>
      </w:r>
      <w:r w:rsidRPr="00C12894">
        <w:rPr>
          <w:rFonts w:ascii="Arial" w:hAnsi="Arial" w:cs="Arial"/>
          <w:kern w:val="3"/>
          <w:sz w:val="22"/>
          <w:szCs w:val="22"/>
          <w:lang w:bidi="hi-IN"/>
        </w:rPr>
        <w:t xml:space="preserve"> </w:t>
      </w:r>
      <w:r>
        <w:rPr>
          <w:rFonts w:ascii="Arial" w:hAnsi="Arial" w:cs="Arial"/>
          <w:kern w:val="3"/>
          <w:sz w:val="22"/>
          <w:szCs w:val="22"/>
          <w:lang w:bidi="hi-IN"/>
        </w:rPr>
        <w:t>wyboru projektów</w:t>
      </w:r>
      <w:r w:rsidRPr="007E3074">
        <w:rPr>
          <w:rFonts w:ascii="Arial" w:hAnsi="Arial" w:cs="Arial"/>
          <w:sz w:val="22"/>
          <w:szCs w:val="22"/>
        </w:rPr>
        <w:t>.</w:t>
      </w:r>
    </w:p>
    <w:p w14:paraId="5B0078D2" w14:textId="77777777" w:rsidR="0055618B" w:rsidRDefault="0055618B" w:rsidP="0055618B">
      <w:pPr>
        <w:pStyle w:val="Akapitzlist"/>
        <w:spacing w:line="276" w:lineRule="auto"/>
        <w:ind w:left="0"/>
        <w:rPr>
          <w:rFonts w:ascii="Arial" w:hAnsi="Arial" w:cs="Arial"/>
          <w:b/>
          <w:sz w:val="22"/>
          <w:szCs w:val="22"/>
        </w:rPr>
      </w:pPr>
    </w:p>
    <w:p w14:paraId="3C2805A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66CCD33" w14:textId="77777777" w:rsidR="0055618B" w:rsidRPr="00C56512" w:rsidRDefault="0055618B" w:rsidP="0055618B">
      <w:pPr>
        <w:spacing w:line="276" w:lineRule="auto"/>
        <w:rPr>
          <w:rFonts w:ascii="Arial" w:hAnsi="Arial" w:cs="Arial"/>
          <w:bCs/>
          <w:sz w:val="22"/>
          <w:szCs w:val="22"/>
        </w:rPr>
      </w:pPr>
    </w:p>
    <w:p w14:paraId="2FE98D18" w14:textId="16DF2CBE"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AC44054" w14:textId="25E49F0C" w:rsidR="0046061A" w:rsidRDefault="0046061A" w:rsidP="0055618B">
      <w:pPr>
        <w:spacing w:line="276" w:lineRule="auto"/>
        <w:rPr>
          <w:rFonts w:ascii="Arial" w:hAnsi="Arial" w:cs="Arial"/>
        </w:rPr>
      </w:pPr>
    </w:p>
    <w:p w14:paraId="488917F0" w14:textId="5267D635" w:rsidR="0046061A" w:rsidRDefault="0046061A" w:rsidP="0046061A">
      <w:pPr>
        <w:pStyle w:val="Akapitzlist"/>
        <w:ind w:left="0"/>
        <w:rPr>
          <w:rFonts w:ascii="Arial" w:eastAsia="Calibri" w:hAnsi="Arial" w:cs="Arial"/>
          <w:b/>
          <w:u w:val="single"/>
        </w:rPr>
      </w:pPr>
      <w:r w:rsidRPr="00AC629C">
        <w:rPr>
          <w:rFonts w:ascii="Arial" w:hAnsi="Arial" w:cs="Arial"/>
          <w:b/>
          <w:u w:val="single"/>
        </w:rPr>
        <w:t xml:space="preserve">Typ projektu: </w:t>
      </w:r>
      <w:r>
        <w:rPr>
          <w:rFonts w:ascii="Arial" w:eastAsia="Calibri" w:hAnsi="Arial" w:cs="Arial"/>
          <w:b/>
          <w:u w:val="single"/>
        </w:rPr>
        <w:t>Budowa potencjału ośrodków innowacji</w:t>
      </w:r>
      <w:bookmarkStart w:id="29" w:name="_Toc140667225"/>
      <w:r w:rsidR="00F0107E">
        <w:rPr>
          <w:rFonts w:ascii="Arial" w:eastAsia="Calibri" w:hAnsi="Arial" w:cs="Arial"/>
          <w:b/>
          <w:u w:val="single"/>
        </w:rPr>
        <w:t xml:space="preserve"> </w:t>
      </w:r>
      <w:r w:rsidR="004A452F">
        <w:rPr>
          <w:rFonts w:ascii="Arial" w:eastAsia="Calibri" w:hAnsi="Arial" w:cs="Arial"/>
          <w:b/>
          <w:u w:val="single"/>
        </w:rPr>
        <w:t>(tryb niekonkurencyjny</w:t>
      </w:r>
      <w:r w:rsidR="00260354">
        <w:rPr>
          <w:rFonts w:ascii="Arial" w:eastAsia="Calibri" w:hAnsi="Arial" w:cs="Arial"/>
          <w:b/>
          <w:u w:val="single"/>
        </w:rPr>
        <w:t>)</w:t>
      </w:r>
    </w:p>
    <w:p w14:paraId="0B71111C" w14:textId="77777777" w:rsidR="0046061A" w:rsidRDefault="0046061A" w:rsidP="0046061A">
      <w:pPr>
        <w:pStyle w:val="Akapitzlist"/>
        <w:ind w:left="0"/>
        <w:rPr>
          <w:rFonts w:ascii="Arial" w:eastAsia="SimSun" w:hAnsi="Arial" w:cs="Arial"/>
          <w:b/>
          <w:sz w:val="22"/>
          <w:szCs w:val="26"/>
          <w:lang w:bidi="hi-IN"/>
        </w:rPr>
      </w:pPr>
    </w:p>
    <w:p w14:paraId="2EBE05D3" w14:textId="4E681EC3" w:rsidR="0046061A" w:rsidRPr="00DB23BC" w:rsidRDefault="0046061A" w:rsidP="00D520BD">
      <w:pPr>
        <w:pStyle w:val="Akapitzlist"/>
        <w:numPr>
          <w:ilvl w:val="0"/>
          <w:numId w:val="175"/>
        </w:numPr>
        <w:spacing w:after="240"/>
        <w:ind w:left="426"/>
        <w:rPr>
          <w:rFonts w:ascii="Arial" w:hAnsi="Arial" w:cs="Arial"/>
          <w:b/>
          <w:u w:val="single"/>
        </w:rPr>
      </w:pPr>
      <w:r w:rsidRPr="00DB23BC">
        <w:rPr>
          <w:rFonts w:ascii="Arial" w:eastAsia="SimSun" w:hAnsi="Arial" w:cs="Arial"/>
          <w:b/>
          <w:lang w:bidi="hi-IN"/>
        </w:rPr>
        <w:t>Kwalifikowalność wnioskodawcy</w:t>
      </w:r>
      <w:bookmarkEnd w:id="29"/>
    </w:p>
    <w:p w14:paraId="4AF2425F" w14:textId="77777777"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W ramach kryterium weryfikacji podlega czy:</w:t>
      </w:r>
    </w:p>
    <w:p w14:paraId="4AE924BB" w14:textId="77777777" w:rsidR="0046061A" w:rsidRPr="0046061A" w:rsidRDefault="0046061A"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 xml:space="preserve">wnioskodawca wpisuje się w katalog beneficjentów danego działania/typu projektu określonych w SZOP obowiązującym na dzień ogłoszenia naboru wniosków oraz regulaminie </w:t>
      </w:r>
      <w:r w:rsidRPr="0046061A">
        <w:rPr>
          <w:rFonts w:ascii="Arial" w:eastAsia="SimSun" w:hAnsi="Arial" w:cs="Arial"/>
          <w:kern w:val="3"/>
          <w:sz w:val="22"/>
          <w:szCs w:val="22"/>
          <w:lang w:eastAsia="zh-CN" w:bidi="hi-IN"/>
        </w:rPr>
        <w:t>wyboru projektów.</w:t>
      </w:r>
    </w:p>
    <w:p w14:paraId="6D32FB30" w14:textId="7D28365B"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eastAsia="SimSun" w:hAnsi="Arial" w:cs="Arial"/>
          <w:kern w:val="3"/>
          <w:sz w:val="22"/>
          <w:szCs w:val="22"/>
          <w:lang w:eastAsia="zh-CN" w:bidi="hi-IN"/>
        </w:rPr>
        <w:t>Ponadto weryfikowane jest czy:</w:t>
      </w:r>
    </w:p>
    <w:p w14:paraId="57DB57CC" w14:textId="77777777" w:rsidR="0046061A" w:rsidRPr="0046061A" w:rsidRDefault="0046061A" w:rsidP="00227AEF">
      <w:pPr>
        <w:numPr>
          <w:ilvl w:val="0"/>
          <w:numId w:val="172"/>
        </w:numPr>
        <w:suppressAutoHyphens/>
        <w:autoSpaceDN w:val="0"/>
        <w:spacing w:before="60" w:after="60" w:line="276" w:lineRule="auto"/>
        <w:textAlignment w:val="baseline"/>
        <w:rPr>
          <w:rFonts w:ascii="Arial" w:hAnsi="Arial" w:cs="Arial"/>
          <w:kern w:val="3"/>
          <w:sz w:val="22"/>
          <w:szCs w:val="22"/>
          <w:lang w:bidi="hi-IN"/>
        </w:rPr>
      </w:pPr>
      <w:r w:rsidRPr="0046061A">
        <w:rPr>
          <w:rFonts w:ascii="Arial" w:hAnsi="Arial" w:cs="Arial"/>
          <w:kern w:val="3"/>
          <w:sz w:val="22"/>
          <w:szCs w:val="22"/>
          <w:lang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4C4149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D85CA62" w14:textId="2BA26414"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0" w:name="_Toc140667226"/>
    </w:p>
    <w:p w14:paraId="0FE60D30" w14:textId="77777777" w:rsidR="0046061A" w:rsidRDefault="0046061A" w:rsidP="0046061A">
      <w:pPr>
        <w:spacing w:before="60" w:after="60" w:line="276" w:lineRule="auto"/>
        <w:rPr>
          <w:rFonts w:ascii="Arial" w:hAnsi="Arial" w:cs="Arial"/>
          <w:sz w:val="22"/>
          <w:szCs w:val="22"/>
        </w:rPr>
      </w:pPr>
    </w:p>
    <w:p w14:paraId="313BB0C5" w14:textId="1C225E3B"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Kwalifikowalność zakresu rzeczowego projektu</w:t>
      </w:r>
      <w:bookmarkEnd w:id="30"/>
    </w:p>
    <w:p w14:paraId="59F93B40"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W ramach kryterium weryfikacji podlega czy:</w:t>
      </w:r>
    </w:p>
    <w:p w14:paraId="4962DD3E"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zakres rzeczowy projektu jest zgodny z celem działania i typem projektu wymienionymi w SZOP obowiązującym na dzień ogłoszenia naboru wniosków,</w:t>
      </w:r>
    </w:p>
    <w:p w14:paraId="70CE68F0"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 xml:space="preserve">zakres rzeczowy projektu jest zgodny ze szczegółowymi zasadami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w:t>
      </w:r>
    </w:p>
    <w:p w14:paraId="399CC217"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zakres rzeczowy projektu jest zgodny z wytycznymi wydanymi przez ministra właściwego ds. rozwoju regionalnego,</w:t>
      </w:r>
    </w:p>
    <w:p w14:paraId="4DCEAC6B"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miejsce realizacji projektu jest zgodne z regulaminem wyboru projektów,</w:t>
      </w:r>
    </w:p>
    <w:p w14:paraId="0CB96A54"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określono zadania w projekcie i przypisano do nich wydatki.</w:t>
      </w:r>
    </w:p>
    <w:p w14:paraId="4030C9BE" w14:textId="77777777" w:rsidR="0046061A" w:rsidRPr="0046061A" w:rsidRDefault="0046061A" w:rsidP="0046061A">
      <w:pPr>
        <w:spacing w:before="60" w:after="60" w:line="276" w:lineRule="auto"/>
        <w:contextualSpacing/>
        <w:rPr>
          <w:rFonts w:ascii="Arial" w:hAnsi="Arial" w:cs="Arial"/>
          <w:sz w:val="22"/>
          <w:szCs w:val="22"/>
          <w:u w:val="single"/>
        </w:rPr>
      </w:pPr>
      <w:r w:rsidRPr="0046061A">
        <w:rPr>
          <w:rFonts w:ascii="Arial" w:hAnsi="Arial" w:cs="Arial"/>
          <w:sz w:val="22"/>
          <w:szCs w:val="22"/>
          <w:u w:val="single"/>
        </w:rPr>
        <w:t>Ponadto weryfikowane jest czy:</w:t>
      </w:r>
    </w:p>
    <w:p w14:paraId="2AB864D4"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wnioskodawca nie dokonał zmiany lokalizacji projektu oraz rozszerzenia/ograniczenia zakresu rzeczowego projektu w stosunku do pierwotnie złożonej wersji (zmiany te mogą być dokonywane wyłącznie na podstawie wezwania instytucji organizującej nabór).</w:t>
      </w:r>
    </w:p>
    <w:p w14:paraId="7F00D495" w14:textId="77777777" w:rsidR="0046061A" w:rsidRPr="0046061A" w:rsidRDefault="0046061A" w:rsidP="0046061A">
      <w:pPr>
        <w:spacing w:before="60" w:after="60" w:line="276" w:lineRule="auto"/>
        <w:ind w:left="426"/>
        <w:contextualSpacing/>
        <w:rPr>
          <w:rFonts w:ascii="Arial" w:hAnsi="Arial" w:cs="Arial"/>
          <w:sz w:val="22"/>
          <w:szCs w:val="22"/>
        </w:rPr>
      </w:pPr>
      <w:r w:rsidRPr="0046061A">
        <w:rPr>
          <w:rFonts w:ascii="Arial" w:hAnsi="Arial" w:cs="Arial"/>
          <w:sz w:val="22"/>
          <w:szCs w:val="22"/>
        </w:rPr>
        <w:t>Zmiana lokalizacji projektu przed podpisaniem umowy nie jest dopuszczalna. Po wyborze projektu do dofinansowania, w uzasadnionych przypadkach, IZ może wyrazić zgodę na zmianę lokalizacji, zakresu rzeczowego w zakresie zadań i przypisanych do nich wydatków.</w:t>
      </w:r>
    </w:p>
    <w:p w14:paraId="5DE8417A"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Weryfikacja wstępna - pogłębiona analiza dokonywana jest na etapie oceny merytorycznej.</w:t>
      </w:r>
    </w:p>
    <w:p w14:paraId="3224CE25"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258CF219"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1" w:name="_Toc140667227"/>
    </w:p>
    <w:p w14:paraId="7EAE2E51" w14:textId="77777777" w:rsidR="0046061A" w:rsidRDefault="0046061A" w:rsidP="0046061A">
      <w:pPr>
        <w:spacing w:before="60" w:after="60" w:line="276" w:lineRule="auto"/>
        <w:rPr>
          <w:rFonts w:ascii="Arial" w:eastAsia="SimSun" w:hAnsi="Arial" w:cs="Arial"/>
          <w:b/>
          <w:sz w:val="22"/>
          <w:szCs w:val="26"/>
          <w:lang w:bidi="hi-IN"/>
        </w:rPr>
      </w:pPr>
    </w:p>
    <w:p w14:paraId="6969A332" w14:textId="2B308013"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Kwalifikowalność zakresu finansowego projektu</w:t>
      </w:r>
      <w:bookmarkEnd w:id="31"/>
    </w:p>
    <w:p w14:paraId="14A6A7F5"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W ramach kryterium weryfikowane będzie czy zakres finansowy projektu jest zgodny z kryteriami brzegowymi</w:t>
      </w:r>
      <w:r w:rsidRPr="0046061A">
        <w:rPr>
          <w:rFonts w:ascii="Arial" w:hAnsi="Arial" w:cs="Arial"/>
          <w:sz w:val="22"/>
          <w:szCs w:val="22"/>
          <w:vertAlign w:val="superscript"/>
        </w:rPr>
        <w:footnoteReference w:id="3"/>
      </w:r>
      <w:r w:rsidRPr="0046061A">
        <w:rPr>
          <w:rFonts w:ascii="Arial" w:hAnsi="Arial" w:cs="Arial"/>
          <w:sz w:val="22"/>
          <w:szCs w:val="22"/>
        </w:rPr>
        <w:t xml:space="preserve"> dotyczącymi:</w:t>
      </w:r>
    </w:p>
    <w:p w14:paraId="58861FF8"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projektu,</w:t>
      </w:r>
    </w:p>
    <w:p w14:paraId="2C854F40"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wydatków kwalifikowalnych projektu,</w:t>
      </w:r>
    </w:p>
    <w:p w14:paraId="113E2225"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dofinansowania,</w:t>
      </w:r>
    </w:p>
    <w:p w14:paraId="17B09B64"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wymaganego wkładu własnego beneficjenta,</w:t>
      </w:r>
    </w:p>
    <w:p w14:paraId="6D461CC6"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maksymalnego % poziomu dofinansowania UE wydatków kwalifikowalnych projektu,</w:t>
      </w:r>
    </w:p>
    <w:p w14:paraId="35CAC2C7"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maksymalnego % poziomu dofinansowania całkowitego wydatków kwalifikowalnych projektu,</w:t>
      </w:r>
    </w:p>
    <w:p w14:paraId="3E9F2708"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 xml:space="preserve">montaż finansowy jest zgodny z założeniami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w:t>
      </w:r>
    </w:p>
    <w:p w14:paraId="7AA93678"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Ponadto weryfikowane jest czy:</w:t>
      </w:r>
    </w:p>
    <w:p w14:paraId="489B8E42" w14:textId="77777777" w:rsidR="0046061A" w:rsidRPr="0046061A" w:rsidRDefault="0046061A" w:rsidP="00227AEF">
      <w:pPr>
        <w:numPr>
          <w:ilvl w:val="0"/>
          <w:numId w:val="173"/>
        </w:numPr>
        <w:spacing w:before="60" w:after="60" w:line="276" w:lineRule="auto"/>
        <w:ind w:left="426"/>
        <w:contextualSpacing/>
        <w:rPr>
          <w:rFonts w:ascii="Arial" w:hAnsi="Arial" w:cs="Arial"/>
          <w:sz w:val="22"/>
          <w:szCs w:val="22"/>
        </w:rPr>
      </w:pPr>
      <w:r w:rsidRPr="0046061A">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12AD4CC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Kryterium dotyczy wyłącznie etapu oceny, dopuszcza się zmianę wyżej wskazanych wartości na dalszych etapach, np. w wyniku rozstrzygnięcia przetargu.</w:t>
      </w:r>
    </w:p>
    <w:p w14:paraId="1D6716C2"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474387B"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2" w:name="_Toc140667228"/>
    </w:p>
    <w:p w14:paraId="2A84975E" w14:textId="77777777" w:rsidR="0046061A" w:rsidRDefault="0046061A" w:rsidP="0046061A">
      <w:pPr>
        <w:spacing w:before="60" w:after="60" w:line="276" w:lineRule="auto"/>
        <w:rPr>
          <w:rFonts w:ascii="Arial" w:eastAsia="SimSun" w:hAnsi="Arial" w:cs="Arial"/>
          <w:b/>
          <w:sz w:val="22"/>
          <w:szCs w:val="26"/>
          <w:lang w:bidi="hi-IN"/>
        </w:rPr>
      </w:pPr>
    </w:p>
    <w:p w14:paraId="4848B39F" w14:textId="79A7841F"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 xml:space="preserve">Pomoc publiczna / pomoc de </w:t>
      </w:r>
      <w:proofErr w:type="spellStart"/>
      <w:r w:rsidRPr="00DB23BC">
        <w:rPr>
          <w:rFonts w:ascii="Arial" w:eastAsia="SimSun" w:hAnsi="Arial" w:cs="Arial"/>
          <w:b/>
          <w:lang w:bidi="hi-IN"/>
        </w:rPr>
        <w:t>minimis</w:t>
      </w:r>
      <w:proofErr w:type="spellEnd"/>
      <w:r w:rsidRPr="00DB23BC">
        <w:rPr>
          <w:rFonts w:ascii="Arial" w:eastAsia="SimSun" w:hAnsi="Arial" w:cs="Arial"/>
          <w:b/>
          <w:lang w:bidi="hi-IN"/>
        </w:rPr>
        <w:t xml:space="preserve"> (jeśli dotyczy)</w:t>
      </w:r>
      <w:bookmarkEnd w:id="32"/>
    </w:p>
    <w:p w14:paraId="281FBEA5" w14:textId="77777777" w:rsidR="0046061A" w:rsidRPr="0046061A" w:rsidRDefault="0046061A" w:rsidP="0046061A">
      <w:pPr>
        <w:autoSpaceDE w:val="0"/>
        <w:autoSpaceDN w:val="0"/>
        <w:adjustRightInd w:val="0"/>
        <w:spacing w:before="60" w:after="60" w:line="276" w:lineRule="auto"/>
        <w:rPr>
          <w:rFonts w:ascii="Arial" w:hAnsi="Arial" w:cs="Arial"/>
          <w:sz w:val="22"/>
          <w:szCs w:val="22"/>
        </w:rPr>
      </w:pPr>
      <w:r w:rsidRPr="0046061A">
        <w:rPr>
          <w:rFonts w:ascii="Arial" w:hAnsi="Arial" w:cs="Arial"/>
          <w:bCs/>
          <w:sz w:val="22"/>
          <w:szCs w:val="22"/>
        </w:rPr>
        <w:t xml:space="preserve">W przypadku wparcia stanowiącego pomoc publiczną / pomoc de </w:t>
      </w:r>
      <w:proofErr w:type="spellStart"/>
      <w:r w:rsidRPr="0046061A">
        <w:rPr>
          <w:rFonts w:ascii="Arial" w:hAnsi="Arial" w:cs="Arial"/>
          <w:bCs/>
          <w:sz w:val="22"/>
          <w:szCs w:val="22"/>
        </w:rPr>
        <w:t>minimis</w:t>
      </w:r>
      <w:proofErr w:type="spellEnd"/>
      <w:r w:rsidRPr="0046061A">
        <w:rPr>
          <w:rFonts w:ascii="Arial" w:hAnsi="Arial" w:cs="Arial"/>
          <w:bCs/>
          <w:sz w:val="22"/>
          <w:szCs w:val="22"/>
        </w:rPr>
        <w:t xml:space="preserve"> weryfikacji podlega, czy projekt spełnia zasady dotyczące właściwego rodzaju pomocy publicznej którą jest objęty.</w:t>
      </w:r>
    </w:p>
    <w:p w14:paraId="64E17849" w14:textId="77777777" w:rsidR="0046061A" w:rsidRPr="0046061A" w:rsidRDefault="0046061A" w:rsidP="0046061A">
      <w:pPr>
        <w:spacing w:before="60" w:after="60" w:line="276" w:lineRule="auto"/>
        <w:contextualSpacing/>
        <w:rPr>
          <w:rFonts w:ascii="Arial" w:hAnsi="Arial" w:cs="Arial"/>
          <w:b/>
          <w:sz w:val="22"/>
          <w:szCs w:val="22"/>
        </w:rPr>
      </w:pPr>
      <w:r w:rsidRPr="0046061A">
        <w:rPr>
          <w:rFonts w:ascii="Arial" w:hAnsi="Arial" w:cs="Arial"/>
          <w:sz w:val="22"/>
          <w:szCs w:val="22"/>
        </w:rPr>
        <w:t>Weryfikacja wstępna - pogłębiona analiza dokonywana jest na etapie oceny merytorycznej.</w:t>
      </w:r>
    </w:p>
    <w:p w14:paraId="38D07923"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8AE5424"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3" w:name="_Toc140667229"/>
    </w:p>
    <w:p w14:paraId="53732AE0" w14:textId="77777777" w:rsidR="0046061A" w:rsidRDefault="0046061A" w:rsidP="0046061A">
      <w:pPr>
        <w:spacing w:before="60" w:after="60" w:line="276" w:lineRule="auto"/>
        <w:rPr>
          <w:rFonts w:ascii="Arial" w:eastAsia="SimSun" w:hAnsi="Arial" w:cs="Arial"/>
          <w:b/>
          <w:sz w:val="22"/>
          <w:szCs w:val="26"/>
          <w:lang w:bidi="hi-IN"/>
        </w:rPr>
      </w:pPr>
    </w:p>
    <w:p w14:paraId="6C5171DE" w14:textId="22DEABD7"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Zgodność z przepisami dotyczącymi funduszy UE</w:t>
      </w:r>
      <w:bookmarkEnd w:id="33"/>
    </w:p>
    <w:p w14:paraId="0B8A450B" w14:textId="77777777" w:rsidR="0046061A" w:rsidRPr="0046061A" w:rsidRDefault="0046061A" w:rsidP="0046061A">
      <w:pPr>
        <w:suppressAutoHyphens/>
        <w:autoSpaceDN w:val="0"/>
        <w:spacing w:before="60" w:after="60" w:line="276" w:lineRule="auto"/>
        <w:textAlignment w:val="baseline"/>
        <w:rPr>
          <w:rFonts w:ascii="Arial" w:hAnsi="Arial" w:cs="Arial"/>
          <w:bCs/>
          <w:kern w:val="3"/>
          <w:sz w:val="22"/>
          <w:szCs w:val="22"/>
          <w:lang w:bidi="hi-IN"/>
        </w:rPr>
      </w:pPr>
      <w:r w:rsidRPr="0046061A">
        <w:rPr>
          <w:rFonts w:ascii="Arial" w:hAnsi="Arial" w:cs="Arial"/>
          <w:bCs/>
          <w:kern w:val="3"/>
          <w:sz w:val="22"/>
          <w:szCs w:val="22"/>
          <w:lang w:bidi="hi-IN"/>
        </w:rPr>
        <w:t xml:space="preserve">W ramach kryterium weryfikacji podlega czy projekt jest zgodny z przepisami dotyczącymi funduszy europejskich, m.in. czy projekt jest zgodny z Rozporządzeniem Parlamentu Europejskiego i Rady (UE) nr 2021/1060 z dn. 24 czerwca 2021 r. (rozporządzenie ogólne) </w:t>
      </w:r>
      <w:r w:rsidRPr="0046061A">
        <w:rPr>
          <w:rFonts w:ascii="Arial" w:hAnsi="Arial" w:cs="Arial"/>
          <w:bCs/>
          <w:kern w:val="3"/>
          <w:sz w:val="22"/>
          <w:szCs w:val="22"/>
          <w:lang w:bidi="hi-IN"/>
        </w:rPr>
        <w:lastRenderedPageBreak/>
        <w:t>oraz Rozporządzaniem PE i Rady (UE) nr 2021/1058 z dnia 24 czerwca 2021 r. w sprawie Europejskiego Funduszu Rozwoju Regionalnego i Funduszu Spójności.</w:t>
      </w:r>
    </w:p>
    <w:p w14:paraId="52875FFB" w14:textId="77777777" w:rsidR="0046061A" w:rsidRPr="0046061A" w:rsidRDefault="0046061A" w:rsidP="0046061A">
      <w:pPr>
        <w:suppressAutoHyphens/>
        <w:autoSpaceDN w:val="0"/>
        <w:spacing w:before="60" w:after="60" w:line="276" w:lineRule="auto"/>
        <w:textAlignment w:val="baseline"/>
        <w:rPr>
          <w:rFonts w:ascii="Arial" w:hAnsi="Arial" w:cs="Arial"/>
          <w:bCs/>
          <w:kern w:val="3"/>
          <w:sz w:val="22"/>
          <w:szCs w:val="22"/>
          <w:lang w:bidi="hi-IN"/>
        </w:rPr>
      </w:pPr>
      <w:r w:rsidRPr="0046061A">
        <w:rPr>
          <w:rFonts w:ascii="Arial" w:hAnsi="Arial" w:cs="Arial"/>
          <w:bCs/>
          <w:kern w:val="3"/>
          <w:sz w:val="22"/>
          <w:szCs w:val="22"/>
          <w:lang w:bidi="hi-IN"/>
        </w:rPr>
        <w:t>Weryfikacji podlega między innymi czy:</w:t>
      </w:r>
    </w:p>
    <w:p w14:paraId="2E7A07BC" w14:textId="77777777" w:rsidR="0046061A" w:rsidRPr="0046061A" w:rsidRDefault="0046061A"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46061A">
        <w:rPr>
          <w:rFonts w:ascii="Arial" w:eastAsia="Calibri" w:hAnsi="Arial" w:cs="Arial"/>
          <w:sz w:val="22"/>
          <w:szCs w:val="22"/>
          <w:lang w:eastAsia="en-US"/>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1A879230" w14:textId="77777777" w:rsidR="0046061A" w:rsidRPr="0046061A" w:rsidRDefault="0046061A"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46061A">
        <w:rPr>
          <w:rFonts w:ascii="Arial" w:eastAsia="Calibri" w:hAnsi="Arial" w:cs="Arial"/>
          <w:sz w:val="22"/>
          <w:szCs w:val="22"/>
          <w:lang w:eastAsia="en-US"/>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5DFFFB93" w14:textId="77777777" w:rsidR="0046061A" w:rsidRPr="0046061A" w:rsidRDefault="0046061A"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406322D3" w14:textId="77777777" w:rsidR="0046061A" w:rsidRPr="0046061A" w:rsidRDefault="0046061A" w:rsidP="0046061A">
      <w:pPr>
        <w:spacing w:before="60" w:after="60" w:line="276" w:lineRule="auto"/>
        <w:rPr>
          <w:rFonts w:ascii="Arial" w:hAnsi="Arial" w:cs="Arial"/>
          <w:b/>
          <w:sz w:val="22"/>
          <w:szCs w:val="22"/>
        </w:rPr>
      </w:pPr>
      <w:r w:rsidRPr="0046061A">
        <w:rPr>
          <w:rFonts w:ascii="Arial" w:eastAsia="Calibri" w:hAnsi="Arial" w:cs="Arial"/>
          <w:sz w:val="22"/>
          <w:szCs w:val="22"/>
          <w:lang w:eastAsia="en-US"/>
        </w:rPr>
        <w:t>Weryfikacja wstępna – pogłębiona analiza dokonywana jest na etapie oceny merytorycznej.</w:t>
      </w:r>
    </w:p>
    <w:p w14:paraId="363BCC20"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2BC73855"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4" w:name="_Toc140667230"/>
    </w:p>
    <w:p w14:paraId="7ADCC1A0" w14:textId="77777777" w:rsidR="0046061A" w:rsidRDefault="0046061A" w:rsidP="0046061A">
      <w:pPr>
        <w:spacing w:before="60" w:after="60" w:line="276" w:lineRule="auto"/>
        <w:rPr>
          <w:rFonts w:ascii="Arial" w:eastAsia="SimSun" w:hAnsi="Arial" w:cs="Arial"/>
          <w:b/>
          <w:sz w:val="22"/>
          <w:szCs w:val="26"/>
          <w:lang w:bidi="hi-IN"/>
        </w:rPr>
      </w:pPr>
    </w:p>
    <w:p w14:paraId="79D4AF18" w14:textId="14C8EA9A" w:rsidR="0046061A" w:rsidRPr="00DB23BC" w:rsidRDefault="0046061A" w:rsidP="00DB23BC">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Okres realizacji projektu</w:t>
      </w:r>
      <w:bookmarkEnd w:id="34"/>
    </w:p>
    <w:p w14:paraId="6F4E26D3"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 Po wyborze do dofinansowania, w uzasadnionych przypadkach IZ może wyrazić zgodę na zmianę okresu realizacji projektu.</w:t>
      </w:r>
    </w:p>
    <w:p w14:paraId="2434574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2EBA34B"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5" w:name="_Toc140667231"/>
    </w:p>
    <w:p w14:paraId="46BF6637" w14:textId="77777777" w:rsidR="0046061A" w:rsidRDefault="0046061A" w:rsidP="0046061A">
      <w:pPr>
        <w:spacing w:before="60" w:after="60" w:line="276" w:lineRule="auto"/>
        <w:rPr>
          <w:rFonts w:ascii="Arial" w:eastAsia="SimSun" w:hAnsi="Arial" w:cs="Arial"/>
          <w:b/>
          <w:sz w:val="22"/>
          <w:szCs w:val="26"/>
          <w:lang w:bidi="hi-IN"/>
        </w:rPr>
      </w:pPr>
    </w:p>
    <w:p w14:paraId="668C732E" w14:textId="04E455E2"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Kwalifikowalność wydatków</w:t>
      </w:r>
      <w:bookmarkEnd w:id="35"/>
    </w:p>
    <w:p w14:paraId="352BA35F"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 a także (jeśli dotyczy) rozporządzeniami dot. pomocy publicznej/pomocy de </w:t>
      </w:r>
      <w:proofErr w:type="spellStart"/>
      <w:r w:rsidRPr="0046061A">
        <w:rPr>
          <w:rFonts w:ascii="Arial" w:hAnsi="Arial" w:cs="Arial"/>
          <w:sz w:val="22"/>
          <w:szCs w:val="22"/>
        </w:rPr>
        <w:t>minimis</w:t>
      </w:r>
      <w:proofErr w:type="spellEnd"/>
      <w:r w:rsidRPr="0046061A">
        <w:rPr>
          <w:rFonts w:ascii="Arial" w:hAnsi="Arial" w:cs="Arial"/>
          <w:sz w:val="22"/>
          <w:szCs w:val="22"/>
        </w:rPr>
        <w:t>.</w:t>
      </w:r>
    </w:p>
    <w:p w14:paraId="6627506C" w14:textId="77777777" w:rsidR="0046061A" w:rsidRPr="0046061A" w:rsidRDefault="0046061A" w:rsidP="0046061A">
      <w:pPr>
        <w:spacing w:before="60" w:after="60" w:line="276" w:lineRule="auto"/>
        <w:rPr>
          <w:rFonts w:ascii="Arial" w:hAnsi="Arial" w:cs="Arial"/>
          <w:sz w:val="22"/>
          <w:szCs w:val="22"/>
          <w:u w:val="single"/>
        </w:rPr>
      </w:pPr>
      <w:r w:rsidRPr="0046061A">
        <w:rPr>
          <w:rFonts w:ascii="Arial" w:hAnsi="Arial" w:cs="Arial"/>
          <w:sz w:val="22"/>
          <w:szCs w:val="22"/>
          <w:u w:val="single"/>
        </w:rPr>
        <w:t>Ponadto weryfikowane jest czy:</w:t>
      </w:r>
    </w:p>
    <w:p w14:paraId="0D452211"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lastRenderedPageBreak/>
        <w:t>wnioskodawca nie dodał wydatku kwalifikowanego nieprzewidzianego w pierwotnie złożonej dokumentacji projektu.</w:t>
      </w:r>
    </w:p>
    <w:p w14:paraId="3038B00E"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18525C80" w14:textId="512AF600"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6" w:name="_Toc140667232"/>
    </w:p>
    <w:p w14:paraId="782C3896" w14:textId="77777777" w:rsidR="00DB23BC" w:rsidRDefault="00DB23BC" w:rsidP="0046061A">
      <w:pPr>
        <w:spacing w:before="60" w:after="60" w:line="276" w:lineRule="auto"/>
        <w:rPr>
          <w:rFonts w:ascii="Arial" w:hAnsi="Arial" w:cs="Arial"/>
          <w:sz w:val="22"/>
          <w:szCs w:val="22"/>
        </w:rPr>
      </w:pPr>
    </w:p>
    <w:p w14:paraId="2E8C294E" w14:textId="02B296DD"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Prawidłowość sporządzenia wniosku</w:t>
      </w:r>
      <w:bookmarkEnd w:id="36"/>
    </w:p>
    <w:p w14:paraId="5219607D" w14:textId="77777777"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Przez to kryterium należy rozumieć, iż:</w:t>
      </w:r>
    </w:p>
    <w:p w14:paraId="32977C5E" w14:textId="77777777" w:rsidR="0046061A" w:rsidRPr="0046061A" w:rsidRDefault="0046061A" w:rsidP="00227AEF">
      <w:pPr>
        <w:numPr>
          <w:ilvl w:val="0"/>
          <w:numId w:val="174"/>
        </w:numPr>
        <w:autoSpaceDE w:val="0"/>
        <w:autoSpaceDN w:val="0"/>
        <w:adjustRightInd w:val="0"/>
        <w:spacing w:before="60" w:after="60" w:line="276" w:lineRule="auto"/>
        <w:rPr>
          <w:rFonts w:ascii="Arial" w:hAnsi="Arial" w:cs="Arial"/>
          <w:sz w:val="22"/>
          <w:szCs w:val="22"/>
        </w:rPr>
      </w:pPr>
      <w:r w:rsidRPr="0046061A">
        <w:rPr>
          <w:rFonts w:ascii="Arial" w:hAnsi="Arial" w:cs="Arial"/>
          <w:sz w:val="22"/>
          <w:szCs w:val="22"/>
        </w:rPr>
        <w:t xml:space="preserve">wszystkie wymagane pola wniosku są wypełnione prawidłowo, zgodnie z instrukcją wypełniania wniosku oraz regulaminem wyboru projektów, </w:t>
      </w:r>
    </w:p>
    <w:p w14:paraId="788AFDA2" w14:textId="77777777" w:rsidR="0046061A" w:rsidRPr="0046061A" w:rsidRDefault="0046061A" w:rsidP="00227AEF">
      <w:pPr>
        <w:numPr>
          <w:ilvl w:val="0"/>
          <w:numId w:val="174"/>
        </w:numPr>
        <w:autoSpaceDE w:val="0"/>
        <w:autoSpaceDN w:val="0"/>
        <w:adjustRightInd w:val="0"/>
        <w:spacing w:before="60" w:after="60" w:line="276" w:lineRule="auto"/>
        <w:rPr>
          <w:rFonts w:ascii="Arial" w:hAnsi="Arial" w:cs="Arial"/>
          <w:sz w:val="22"/>
          <w:szCs w:val="22"/>
        </w:rPr>
      </w:pPr>
      <w:r w:rsidRPr="0046061A">
        <w:rPr>
          <w:rFonts w:ascii="Arial" w:hAnsi="Arial" w:cs="Arial"/>
          <w:sz w:val="22"/>
          <w:szCs w:val="22"/>
        </w:rPr>
        <w:t>zapisy wniosku są spójne z załącznikami.</w:t>
      </w:r>
    </w:p>
    <w:p w14:paraId="073127BE"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C1116F9"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7" w:name="_Toc140667233"/>
    </w:p>
    <w:p w14:paraId="50EAA9B3" w14:textId="77777777" w:rsidR="0046061A" w:rsidRDefault="0046061A" w:rsidP="0046061A">
      <w:pPr>
        <w:spacing w:before="60" w:after="60" w:line="276" w:lineRule="auto"/>
        <w:rPr>
          <w:rFonts w:ascii="Arial" w:eastAsia="SimSun" w:hAnsi="Arial" w:cs="Arial"/>
          <w:b/>
          <w:sz w:val="22"/>
          <w:szCs w:val="26"/>
          <w:lang w:bidi="hi-IN"/>
        </w:rPr>
      </w:pPr>
    </w:p>
    <w:p w14:paraId="1BD7B401" w14:textId="66AB33AF" w:rsidR="0046061A" w:rsidRPr="00DB23BC" w:rsidRDefault="0046061A" w:rsidP="00D520BD">
      <w:pPr>
        <w:pStyle w:val="Akapitzlist"/>
        <w:numPr>
          <w:ilvl w:val="0"/>
          <w:numId w:val="175"/>
        </w:numPr>
        <w:spacing w:after="240"/>
        <w:ind w:left="426"/>
        <w:rPr>
          <w:rFonts w:ascii="Arial" w:eastAsia="SimSun" w:hAnsi="Arial" w:cs="Arial"/>
          <w:b/>
          <w:lang w:bidi="hi-IN"/>
        </w:rPr>
      </w:pPr>
      <w:r w:rsidRPr="00DB23BC">
        <w:rPr>
          <w:rFonts w:ascii="Arial" w:eastAsia="SimSun" w:hAnsi="Arial" w:cs="Arial"/>
          <w:b/>
          <w:lang w:bidi="hi-IN"/>
        </w:rPr>
        <w:t>Kompletność i prawidłowość załączników do wniosku</w:t>
      </w:r>
      <w:bookmarkEnd w:id="37"/>
    </w:p>
    <w:p w14:paraId="3D21555E"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Przez to kryterium należy rozumieć, iż załączniki zostały poprawnie dołączone i przygotowane zgodnie z instrukcją wypełniania załączników, treścią ogłoszenia o naborze wniosków oraz regulaminem</w:t>
      </w:r>
      <w:r w:rsidRPr="0046061A">
        <w:rPr>
          <w:rFonts w:ascii="Arial" w:hAnsi="Arial" w:cs="Arial"/>
          <w:kern w:val="3"/>
          <w:sz w:val="22"/>
          <w:szCs w:val="22"/>
          <w:lang w:bidi="hi-IN"/>
        </w:rPr>
        <w:t xml:space="preserve"> wyboru projektów</w:t>
      </w:r>
      <w:r w:rsidRPr="0046061A">
        <w:rPr>
          <w:rFonts w:ascii="Arial" w:hAnsi="Arial" w:cs="Arial"/>
          <w:sz w:val="22"/>
          <w:szCs w:val="22"/>
        </w:rPr>
        <w:t>.</w:t>
      </w:r>
    </w:p>
    <w:p w14:paraId="42D4CA2B"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785CB759" w14:textId="77777777" w:rsidR="0046061A" w:rsidRPr="0046061A" w:rsidRDefault="0046061A" w:rsidP="0046061A">
      <w:pPr>
        <w:rPr>
          <w:rFonts w:eastAsia="Calibri"/>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r w:rsidRPr="0046061A">
        <w:rPr>
          <w:rFonts w:eastAsia="Calibri"/>
        </w:rPr>
        <w:t xml:space="preserve"> </w:t>
      </w:r>
    </w:p>
    <w:p w14:paraId="0EF0B0A9" w14:textId="07F5DF4D" w:rsidR="00880570" w:rsidRDefault="00880570">
      <w:pPr>
        <w:spacing w:after="160" w:line="259" w:lineRule="auto"/>
        <w:rPr>
          <w:rFonts w:ascii="Arial" w:hAnsi="Arial" w:cs="Arial"/>
        </w:rPr>
      </w:pPr>
      <w:r>
        <w:rPr>
          <w:rFonts w:ascii="Arial" w:hAnsi="Arial" w:cs="Arial"/>
        </w:rPr>
        <w:br w:type="page"/>
      </w:r>
    </w:p>
    <w:p w14:paraId="2DD6A976" w14:textId="0040F6B4" w:rsidR="0055618B" w:rsidRPr="0002625B" w:rsidRDefault="00E439F5" w:rsidP="0002625B">
      <w:pPr>
        <w:pStyle w:val="Nagwek4"/>
        <w:rPr>
          <w:rFonts w:ascii="Arial" w:hAnsi="Arial" w:cs="Arial"/>
          <w:b/>
        </w:rPr>
      </w:pPr>
      <w:bookmarkStart w:id="38" w:name="_Toc146270118"/>
      <w:r w:rsidRPr="0002625B">
        <w:rPr>
          <w:rFonts w:ascii="Arial" w:hAnsi="Arial" w:cs="Arial"/>
          <w:b/>
          <w:i w:val="0"/>
          <w:color w:val="auto"/>
        </w:rPr>
        <w:lastRenderedPageBreak/>
        <w:t>1.1.1.</w:t>
      </w:r>
      <w:r w:rsidR="009E6FB2">
        <w:rPr>
          <w:rFonts w:ascii="Arial" w:hAnsi="Arial" w:cs="Arial"/>
          <w:b/>
          <w:i w:val="0"/>
          <w:color w:val="auto"/>
        </w:rPr>
        <w:t>3</w:t>
      </w:r>
      <w:r w:rsidRPr="0002625B">
        <w:rPr>
          <w:rFonts w:ascii="Arial" w:hAnsi="Arial" w:cs="Arial"/>
          <w:b/>
          <w:i w:val="0"/>
          <w:color w:val="auto"/>
        </w:rPr>
        <w:t xml:space="preserve"> </w:t>
      </w:r>
      <w:r w:rsidR="0055618B" w:rsidRPr="0002625B">
        <w:rPr>
          <w:rFonts w:ascii="Arial" w:hAnsi="Arial" w:cs="Arial"/>
          <w:b/>
          <w:i w:val="0"/>
          <w:color w:val="auto"/>
        </w:rPr>
        <w:t>Działanie FEPK.01.03 Wsparcie MŚP – dotacja</w:t>
      </w:r>
      <w:bookmarkEnd w:id="38"/>
    </w:p>
    <w:p w14:paraId="1F2FE23F" w14:textId="77777777" w:rsidR="0055618B" w:rsidRPr="00AC629C" w:rsidRDefault="0055618B" w:rsidP="0055618B">
      <w:pPr>
        <w:rPr>
          <w:rFonts w:ascii="Arial" w:hAnsi="Arial" w:cs="Arial"/>
          <w:b/>
          <w:u w:val="single"/>
        </w:rPr>
      </w:pPr>
    </w:p>
    <w:p w14:paraId="0B073E37" w14:textId="77777777" w:rsidR="0055618B" w:rsidRPr="00AC629C" w:rsidRDefault="0055618B" w:rsidP="0055618B">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Wdrożenia prac B+R, innowacji przez MŚP</w:t>
      </w:r>
    </w:p>
    <w:p w14:paraId="2FEA87B8" w14:textId="77777777" w:rsidR="0055618B" w:rsidRDefault="0055618B" w:rsidP="0055618B">
      <w:pPr>
        <w:rPr>
          <w:rFonts w:ascii="Arial" w:hAnsi="Arial" w:cs="Arial"/>
          <w:b/>
          <w:sz w:val="28"/>
          <w:szCs w:val="28"/>
          <w:u w:val="single"/>
        </w:rPr>
      </w:pPr>
    </w:p>
    <w:p w14:paraId="5365591C" w14:textId="77777777" w:rsidR="0055618B" w:rsidRPr="00D524FD" w:rsidRDefault="0055618B" w:rsidP="00661AF1">
      <w:pPr>
        <w:pStyle w:val="Akapitzlist"/>
        <w:numPr>
          <w:ilvl w:val="0"/>
          <w:numId w:val="61"/>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72187B02" w14:textId="77777777" w:rsidR="0055618B" w:rsidRPr="007E0E7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W ramach kryterium weryfikacji podlega:</w:t>
      </w:r>
    </w:p>
    <w:p w14:paraId="3033F4E3" w14:textId="6C4B86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czy</w:t>
      </w:r>
      <w:r w:rsidRPr="007E0E76">
        <w:rPr>
          <w:rFonts w:ascii="Arial" w:hAnsi="Arial" w:cs="Arial"/>
          <w:kern w:val="3"/>
          <w:sz w:val="22"/>
          <w:szCs w:val="22"/>
          <w:lang w:bidi="hi-IN"/>
        </w:rPr>
        <w:t xml:space="preserve"> wnioskodawca wpisuje się w katalog beneficjentów danego działania/poddziałania/typu projektu określonych w SZOP obowiązującym na dzień ogłoszenia naboru wniosków oraz regulaminie</w:t>
      </w:r>
      <w:r>
        <w:rPr>
          <w:rFonts w:ascii="Arial" w:hAnsi="Arial" w:cs="Arial"/>
          <w:kern w:val="3"/>
          <w:sz w:val="22"/>
          <w:szCs w:val="22"/>
          <w:lang w:bidi="hi-IN"/>
        </w:rPr>
        <w:t xml:space="preserve"> </w:t>
      </w:r>
      <w:bookmarkStart w:id="39" w:name="_Hlk124320108"/>
      <w:r>
        <w:rPr>
          <w:rFonts w:ascii="Arial" w:hAnsi="Arial" w:cs="Arial"/>
          <w:kern w:val="3"/>
          <w:sz w:val="22"/>
          <w:szCs w:val="22"/>
          <w:lang w:bidi="hi-IN"/>
        </w:rPr>
        <w:t>wyboru projektów</w:t>
      </w:r>
      <w:bookmarkEnd w:id="39"/>
      <w:r w:rsidRPr="007E0E76">
        <w:rPr>
          <w:rFonts w:ascii="Arial" w:hAnsi="Arial" w:cs="Arial"/>
          <w:kern w:val="3"/>
          <w:sz w:val="22"/>
          <w:szCs w:val="22"/>
          <w:lang w:bidi="hi-IN"/>
        </w:rPr>
        <w:t>;</w:t>
      </w:r>
    </w:p>
    <w:p w14:paraId="5446775D" w14:textId="28867A1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 xml:space="preserve">czy wnioskodawca prowadzi działalność gospodarczą przez okres minimum </w:t>
      </w:r>
      <w:r w:rsidR="00ED4944">
        <w:rPr>
          <w:rFonts w:ascii="Arial" w:hAnsi="Arial" w:cs="Arial"/>
          <w:kern w:val="3"/>
          <w:sz w:val="22"/>
          <w:szCs w:val="22"/>
          <w:lang w:bidi="hi-IN"/>
        </w:rPr>
        <w:t>24</w:t>
      </w:r>
      <w:r w:rsidR="00ED4944" w:rsidRPr="007E0E76">
        <w:rPr>
          <w:rFonts w:ascii="Arial" w:hAnsi="Arial" w:cs="Arial"/>
          <w:kern w:val="3"/>
          <w:sz w:val="22"/>
          <w:szCs w:val="22"/>
          <w:lang w:bidi="hi-IN"/>
        </w:rPr>
        <w:t xml:space="preserve"> </w:t>
      </w:r>
      <w:r w:rsidRPr="007E0E76">
        <w:rPr>
          <w:rFonts w:ascii="Arial" w:hAnsi="Arial" w:cs="Arial"/>
          <w:kern w:val="3"/>
          <w:sz w:val="22"/>
          <w:szCs w:val="22"/>
          <w:lang w:bidi="hi-IN"/>
        </w:rPr>
        <w:t>ostatnich miesięcy na terenie województwa podkarpackiego</w:t>
      </w:r>
      <w:r w:rsidR="00ED4944" w:rsidRPr="00ED4944">
        <w:rPr>
          <w:rFonts w:ascii="Arial" w:hAnsi="Arial" w:cs="Arial"/>
          <w:kern w:val="3"/>
          <w:sz w:val="22"/>
          <w:szCs w:val="22"/>
          <w:lang w:bidi="hi-IN"/>
        </w:rPr>
        <w:t>;</w:t>
      </w:r>
    </w:p>
    <w:p w14:paraId="2E5E0EE4"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7E0E76">
        <w:rPr>
          <w:rFonts w:eastAsia="SimSun" w:cs="Mangal"/>
          <w:kern w:val="3"/>
          <w:sz w:val="22"/>
          <w:szCs w:val="22"/>
          <w:lang w:eastAsia="zh-CN" w:bidi="hi-IN"/>
        </w:rPr>
        <w:t xml:space="preserve"> </w:t>
      </w:r>
    </w:p>
    <w:p w14:paraId="696E0E14" w14:textId="77777777" w:rsidR="0055618B" w:rsidRPr="007E0E76" w:rsidRDefault="0055618B" w:rsidP="0055618B">
      <w:pPr>
        <w:suppressAutoHyphens/>
        <w:autoSpaceDN w:val="0"/>
        <w:spacing w:before="60" w:after="60" w:line="276" w:lineRule="auto"/>
        <w:ind w:left="142"/>
        <w:textAlignment w:val="baseline"/>
        <w:rPr>
          <w:rFonts w:eastAsia="SimSun" w:cs="Mangal"/>
          <w:kern w:val="3"/>
          <w:sz w:val="22"/>
          <w:szCs w:val="22"/>
          <w:lang w:eastAsia="zh-CN" w:bidi="hi-IN"/>
        </w:rPr>
      </w:pPr>
      <w:r w:rsidRPr="007E0E76">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E1EF985" w14:textId="77777777" w:rsidR="0055618B" w:rsidRPr="007E0E76" w:rsidRDefault="0055618B" w:rsidP="0055618B">
      <w:pPr>
        <w:suppressAutoHyphens/>
        <w:autoSpaceDN w:val="0"/>
        <w:spacing w:before="60" w:after="60" w:line="276" w:lineRule="auto"/>
        <w:ind w:left="141"/>
        <w:textAlignment w:val="baseline"/>
        <w:rPr>
          <w:rFonts w:ascii="Arial" w:eastAsia="SimSun" w:hAnsi="Arial" w:cs="Arial"/>
          <w:kern w:val="3"/>
          <w:sz w:val="22"/>
          <w:szCs w:val="22"/>
          <w:lang w:eastAsia="zh-CN" w:bidi="hi-IN"/>
        </w:rPr>
      </w:pPr>
    </w:p>
    <w:p w14:paraId="45573E81" w14:textId="77777777" w:rsidR="0055618B" w:rsidRPr="007E0E76" w:rsidRDefault="0055618B" w:rsidP="0055618B">
      <w:pPr>
        <w:suppressAutoHyphens/>
        <w:autoSpaceDN w:val="0"/>
        <w:spacing w:before="60" w:after="60" w:line="276" w:lineRule="auto"/>
        <w:textAlignment w:val="baseline"/>
        <w:rPr>
          <w:rFonts w:ascii="Arial" w:eastAsia="SimSun" w:hAnsi="Arial" w:cs="Arial"/>
          <w:bCs/>
          <w:kern w:val="3"/>
          <w:sz w:val="22"/>
          <w:szCs w:val="22"/>
          <w:lang w:eastAsia="zh-CN" w:bidi="hi-IN"/>
        </w:rPr>
      </w:pPr>
      <w:r w:rsidRPr="007E0E76">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F05B6E0" w14:textId="77777777" w:rsidR="0055618B" w:rsidRDefault="0055618B" w:rsidP="0055618B">
      <w:pPr>
        <w:pStyle w:val="Akapitzlist"/>
        <w:ind w:left="709"/>
        <w:rPr>
          <w:rFonts w:ascii="Arial" w:hAnsi="Arial" w:cs="Arial"/>
          <w:b/>
          <w:sz w:val="28"/>
          <w:szCs w:val="28"/>
          <w:u w:val="single"/>
        </w:rPr>
      </w:pPr>
    </w:p>
    <w:p w14:paraId="59458B50"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BFE5108" w14:textId="77777777" w:rsidR="0055618B" w:rsidRPr="002151DC" w:rsidRDefault="0055618B" w:rsidP="0055618B">
      <w:pPr>
        <w:pStyle w:val="Akapitzlist"/>
        <w:spacing w:line="312" w:lineRule="auto"/>
        <w:ind w:left="0"/>
        <w:rPr>
          <w:rFonts w:ascii="Arial" w:hAnsi="Arial" w:cs="Arial"/>
          <w:bCs/>
          <w:sz w:val="22"/>
          <w:szCs w:val="22"/>
        </w:rPr>
      </w:pPr>
    </w:p>
    <w:p w14:paraId="467778F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069A759" w14:textId="77777777" w:rsidR="0055618B" w:rsidRDefault="0055618B" w:rsidP="0055618B">
      <w:pPr>
        <w:spacing w:line="312" w:lineRule="auto"/>
        <w:rPr>
          <w:rFonts w:ascii="Arial" w:hAnsi="Arial" w:cs="Arial"/>
          <w:szCs w:val="28"/>
        </w:rPr>
      </w:pPr>
    </w:p>
    <w:p w14:paraId="204603EF" w14:textId="77777777" w:rsidR="0055618B" w:rsidRDefault="0055618B" w:rsidP="00661AF1">
      <w:pPr>
        <w:pStyle w:val="Akapitzlist"/>
        <w:numPr>
          <w:ilvl w:val="0"/>
          <w:numId w:val="61"/>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3911B261" w14:textId="77777777" w:rsidR="0055618B" w:rsidRPr="007E0E76" w:rsidRDefault="0055618B" w:rsidP="0055618B">
      <w:pPr>
        <w:pStyle w:val="Standard"/>
        <w:spacing w:before="60" w:after="60" w:line="276" w:lineRule="auto"/>
        <w:rPr>
          <w:sz w:val="22"/>
          <w:szCs w:val="22"/>
        </w:rPr>
      </w:pPr>
      <w:r w:rsidRPr="007E0E76">
        <w:rPr>
          <w:rFonts w:ascii="Arial" w:hAnsi="Arial" w:cs="Arial"/>
          <w:bCs/>
          <w:sz w:val="22"/>
          <w:szCs w:val="22"/>
        </w:rPr>
        <w:t>W ramach kryterium weryfikacji podlega czy:</w:t>
      </w:r>
    </w:p>
    <w:p w14:paraId="76F502CF"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zakres rzeczowy projektu jest zgodny z celem działania i typem projektu wymienionymi w </w:t>
      </w:r>
      <w:r w:rsidRPr="007E0E76">
        <w:rPr>
          <w:rFonts w:ascii="Arial" w:hAnsi="Arial"/>
          <w:kern w:val="3"/>
          <w:sz w:val="22"/>
          <w:szCs w:val="22"/>
          <w:lang w:bidi="hi-IN"/>
        </w:rPr>
        <w:t>SZOP</w:t>
      </w:r>
      <w:r w:rsidRPr="007E0E76">
        <w:rPr>
          <w:rFonts w:ascii="Arial" w:hAnsi="Arial" w:cs="Arial"/>
          <w:sz w:val="22"/>
          <w:szCs w:val="22"/>
        </w:rPr>
        <w:t xml:space="preserve"> obowiązującym na dzień ogłoszenia naboru wniosków,</w:t>
      </w:r>
    </w:p>
    <w:p w14:paraId="3079BBA8"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bCs/>
          <w:sz w:val="22"/>
          <w:szCs w:val="22"/>
        </w:rPr>
        <w:t>zakres rzeczowy projektu jest zgodny ze szczegółowymi zasadami określonymi w</w:t>
      </w:r>
      <w:r>
        <w:rPr>
          <w:rFonts w:ascii="Arial" w:hAnsi="Arial" w:cs="Arial"/>
          <w:bCs/>
          <w:sz w:val="22"/>
          <w:szCs w:val="22"/>
        </w:rPr>
        <w:t xml:space="preserve"> </w:t>
      </w:r>
      <w:r w:rsidRPr="007E0E76">
        <w:rPr>
          <w:rFonts w:ascii="Arial" w:hAnsi="Arial" w:cs="Arial"/>
          <w:bCs/>
          <w:sz w:val="22"/>
          <w:szCs w:val="22"/>
        </w:rPr>
        <w:t>regulaminie</w:t>
      </w:r>
      <w:r>
        <w:rPr>
          <w:rFonts w:ascii="Arial" w:hAnsi="Arial" w:cs="Arial"/>
          <w:bCs/>
          <w:sz w:val="22"/>
          <w:szCs w:val="22"/>
        </w:rPr>
        <w:t xml:space="preserve"> </w:t>
      </w:r>
      <w:r>
        <w:rPr>
          <w:rFonts w:ascii="Arial" w:hAnsi="Arial" w:cs="Arial"/>
          <w:kern w:val="3"/>
          <w:sz w:val="22"/>
          <w:szCs w:val="22"/>
          <w:lang w:bidi="hi-IN"/>
        </w:rPr>
        <w:t>wyboru projektów</w:t>
      </w:r>
      <w:r w:rsidRPr="007E0E76">
        <w:rPr>
          <w:rFonts w:ascii="Arial" w:hAnsi="Arial" w:cs="Arial"/>
          <w:bCs/>
          <w:sz w:val="22"/>
          <w:szCs w:val="22"/>
        </w:rPr>
        <w:t>,</w:t>
      </w:r>
    </w:p>
    <w:p w14:paraId="4920EAA1"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zakres rzeczowy projektu jest zgodny z wytycznymi wydanymi przez ministra właściwego ds. rozwoju regionalnego,</w:t>
      </w:r>
    </w:p>
    <w:p w14:paraId="0ED61116"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projekt jest realizowany na terenie województwa podkarpackiego</w:t>
      </w:r>
    </w:p>
    <w:p w14:paraId="455A305D" w14:textId="66E0F04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złożył w ramach </w:t>
      </w:r>
      <w:r w:rsidR="0019456B">
        <w:rPr>
          <w:rFonts w:ascii="Arial" w:hAnsi="Arial" w:cs="Arial"/>
          <w:sz w:val="22"/>
          <w:szCs w:val="22"/>
        </w:rPr>
        <w:t>naboru</w:t>
      </w:r>
      <w:r w:rsidRPr="007E0E76">
        <w:rPr>
          <w:rFonts w:ascii="Arial" w:hAnsi="Arial" w:cs="Arial"/>
          <w:sz w:val="22"/>
          <w:szCs w:val="22"/>
        </w:rPr>
        <w:t xml:space="preserve"> więcej wniosków niż określono w </w:t>
      </w:r>
      <w:r>
        <w:rPr>
          <w:rFonts w:ascii="Arial" w:hAnsi="Arial" w:cs="Arial"/>
          <w:sz w:val="22"/>
          <w:szCs w:val="22"/>
        </w:rPr>
        <w:t>r</w:t>
      </w:r>
      <w:r w:rsidRPr="007E0E76">
        <w:rPr>
          <w:rFonts w:ascii="Arial" w:hAnsi="Arial" w:cs="Arial"/>
          <w:sz w:val="22"/>
          <w:szCs w:val="22"/>
        </w:rPr>
        <w:t xml:space="preserve">egulaminie </w:t>
      </w:r>
      <w:r>
        <w:rPr>
          <w:rFonts w:ascii="Arial" w:hAnsi="Arial" w:cs="Arial"/>
          <w:kern w:val="3"/>
          <w:sz w:val="22"/>
          <w:szCs w:val="22"/>
          <w:lang w:bidi="hi-IN"/>
        </w:rPr>
        <w:t>wyboru projektów</w:t>
      </w:r>
      <w:r w:rsidRPr="007E0E76">
        <w:rPr>
          <w:rFonts w:ascii="Arial" w:hAnsi="Arial" w:cs="Arial"/>
          <w:sz w:val="22"/>
          <w:szCs w:val="22"/>
        </w:rPr>
        <w:t>. Weryfikacja wnioskodawcy w tym zakresie dokonywana jest na podstawie NIP</w:t>
      </w:r>
      <w:r w:rsidR="0019456B">
        <w:rPr>
          <w:rFonts w:ascii="Arial" w:hAnsi="Arial" w:cs="Arial"/>
          <w:sz w:val="22"/>
          <w:szCs w:val="22"/>
        </w:rPr>
        <w:t>,</w:t>
      </w:r>
    </w:p>
    <w:p w14:paraId="2FFE428B" w14:textId="5E6DD5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określono zadania i przypisano do nich wydatki</w:t>
      </w:r>
      <w:r w:rsidR="0019456B">
        <w:rPr>
          <w:rFonts w:ascii="Arial" w:hAnsi="Arial" w:cs="Arial"/>
          <w:sz w:val="22"/>
          <w:szCs w:val="22"/>
        </w:rPr>
        <w:t>,</w:t>
      </w:r>
    </w:p>
    <w:p w14:paraId="484B9168" w14:textId="36B725B9"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7E0E76">
        <w:rPr>
          <w:rFonts w:ascii="Arial" w:hAnsi="Arial" w:cs="Arial"/>
          <w:sz w:val="22"/>
          <w:szCs w:val="22"/>
        </w:rPr>
        <w:t>)</w:t>
      </w:r>
      <w:r w:rsidR="0019456B">
        <w:rPr>
          <w:rFonts w:ascii="Arial" w:hAnsi="Arial" w:cs="Arial"/>
          <w:sz w:val="22"/>
          <w:szCs w:val="22"/>
        </w:rPr>
        <w:t>.</w:t>
      </w:r>
    </w:p>
    <w:p w14:paraId="1616247E" w14:textId="77777777" w:rsidR="0055618B" w:rsidRPr="007E0E76" w:rsidRDefault="0055618B" w:rsidP="0055618B">
      <w:pPr>
        <w:pStyle w:val="Standard"/>
        <w:spacing w:before="60" w:after="60"/>
        <w:rPr>
          <w:rFonts w:ascii="Arial" w:hAnsi="Arial" w:cs="Arial"/>
          <w:sz w:val="22"/>
          <w:szCs w:val="22"/>
        </w:rPr>
      </w:pPr>
    </w:p>
    <w:p w14:paraId="6A82A3DA" w14:textId="77777777" w:rsidR="0055618B" w:rsidRPr="007E0E76" w:rsidRDefault="0055618B" w:rsidP="0055618B">
      <w:pPr>
        <w:pStyle w:val="Standard"/>
        <w:spacing w:before="60" w:after="60"/>
        <w:rPr>
          <w:sz w:val="22"/>
          <w:szCs w:val="22"/>
        </w:rPr>
      </w:pPr>
      <w:r w:rsidRPr="007E0E76">
        <w:rPr>
          <w:rFonts w:ascii="Arial" w:hAnsi="Arial" w:cs="Arial"/>
          <w:sz w:val="22"/>
          <w:szCs w:val="22"/>
        </w:rPr>
        <w:t>Zmiana lokalizacji projektu przed podpisaniem umowy nie jest dopuszczalna.</w:t>
      </w:r>
    </w:p>
    <w:p w14:paraId="74795D5E" w14:textId="77777777" w:rsidR="00ED4944" w:rsidRPr="00ED4944" w:rsidRDefault="00ED4944" w:rsidP="00ED4944">
      <w:pPr>
        <w:rPr>
          <w:rFonts w:ascii="Arial" w:hAnsi="Arial" w:cs="Arial"/>
          <w:b/>
          <w:bCs/>
          <w:sz w:val="22"/>
          <w:szCs w:val="22"/>
        </w:rPr>
      </w:pPr>
      <w:r w:rsidRPr="00ED4944">
        <w:rPr>
          <w:rFonts w:ascii="Arial" w:hAnsi="Arial" w:cs="Arial"/>
          <w:sz w:val="22"/>
          <w:szCs w:val="22"/>
        </w:rPr>
        <w:t>Po wyborze projektu do dofinansowania, w uzasadnionych przypadkach IZ może wyrazić zgodę na zmianę zakresu rzeczowego w zakresie zadań i przypisanych do nich wydatków.</w:t>
      </w:r>
    </w:p>
    <w:p w14:paraId="7051E7FE" w14:textId="77777777" w:rsidR="0055618B" w:rsidRPr="007E0E76" w:rsidRDefault="0055618B" w:rsidP="0055618B">
      <w:pPr>
        <w:pStyle w:val="Akapitzlist"/>
        <w:ind w:left="0"/>
        <w:rPr>
          <w:rFonts w:ascii="Arial" w:hAnsi="Arial" w:cs="Arial"/>
          <w:sz w:val="22"/>
          <w:szCs w:val="22"/>
        </w:rPr>
      </w:pPr>
    </w:p>
    <w:p w14:paraId="113DFB4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11DCA962" w14:textId="77777777" w:rsidR="0055618B" w:rsidRPr="002151DC" w:rsidRDefault="0055618B" w:rsidP="0055618B">
      <w:pPr>
        <w:pStyle w:val="Akapitzlist"/>
        <w:spacing w:line="312" w:lineRule="auto"/>
        <w:ind w:left="0"/>
        <w:rPr>
          <w:rFonts w:ascii="Arial" w:hAnsi="Arial" w:cs="Arial"/>
          <w:bCs/>
          <w:sz w:val="22"/>
          <w:szCs w:val="22"/>
        </w:rPr>
      </w:pPr>
    </w:p>
    <w:p w14:paraId="595AD3FD"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0C838461" w14:textId="77777777" w:rsidR="0055618B" w:rsidRDefault="0055618B" w:rsidP="0055618B">
      <w:pPr>
        <w:spacing w:line="312" w:lineRule="auto"/>
        <w:rPr>
          <w:rFonts w:ascii="Arial" w:hAnsi="Arial" w:cs="Arial"/>
          <w:szCs w:val="28"/>
        </w:rPr>
      </w:pPr>
    </w:p>
    <w:p w14:paraId="2C7A2D32"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6624943B" w14:textId="77777777"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4"/>
      </w:r>
      <w:r w:rsidRPr="00C53B7E">
        <w:rPr>
          <w:rFonts w:ascii="Arial" w:hAnsi="Arial" w:cs="Arial"/>
          <w:sz w:val="22"/>
          <w:szCs w:val="22"/>
        </w:rPr>
        <w:t xml:space="preserve"> dotyczącymi:</w:t>
      </w:r>
    </w:p>
    <w:p w14:paraId="245776B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projektu,</w:t>
      </w:r>
    </w:p>
    <w:p w14:paraId="4A716DA5"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wydatków kwalifikowalnych projektu,</w:t>
      </w:r>
    </w:p>
    <w:p w14:paraId="7C882AC1"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dofinansowania</w:t>
      </w:r>
      <w:r>
        <w:rPr>
          <w:rFonts w:ascii="Arial" w:hAnsi="Arial" w:cs="Arial"/>
          <w:sz w:val="22"/>
          <w:szCs w:val="22"/>
        </w:rPr>
        <w:t>,</w:t>
      </w:r>
    </w:p>
    <w:p w14:paraId="0EDD29D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wymaganego wkładu własnego beneficjenta,</w:t>
      </w:r>
    </w:p>
    <w:p w14:paraId="559A32EE"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UE wydatków kwalifikowalnych projektu</w:t>
      </w:r>
      <w:r>
        <w:rPr>
          <w:rFonts w:ascii="Arial" w:hAnsi="Arial" w:cs="Arial"/>
          <w:sz w:val="22"/>
          <w:szCs w:val="22"/>
        </w:rPr>
        <w:t>,</w:t>
      </w:r>
    </w:p>
    <w:p w14:paraId="17A0C5E8" w14:textId="77777777" w:rsidR="0055618B" w:rsidRPr="00C53B7E"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całkowitego wydatków kwalifikowalnych projektu.</w:t>
      </w:r>
    </w:p>
    <w:p w14:paraId="0DD508E9" w14:textId="77777777" w:rsidR="0055618B" w:rsidRPr="00C53B7E" w:rsidRDefault="0055618B" w:rsidP="0055618B">
      <w:pPr>
        <w:spacing w:line="276" w:lineRule="auto"/>
        <w:rPr>
          <w:rFonts w:ascii="Arial" w:hAnsi="Arial" w:cs="Arial"/>
          <w:sz w:val="22"/>
          <w:szCs w:val="22"/>
        </w:rPr>
      </w:pPr>
    </w:p>
    <w:p w14:paraId="40C38BE4" w14:textId="79E3F9EF" w:rsidR="0055618B" w:rsidRDefault="0055618B" w:rsidP="0055618B">
      <w:pPr>
        <w:spacing w:line="276" w:lineRule="auto"/>
        <w:rPr>
          <w:rFonts w:ascii="Arial" w:hAnsi="Arial" w:cs="Arial"/>
          <w:sz w:val="22"/>
          <w:szCs w:val="22"/>
        </w:rPr>
      </w:pPr>
      <w:r w:rsidRPr="00C53B7E">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53B7E">
        <w:rPr>
          <w:rFonts w:ascii="Arial" w:hAnsi="Arial" w:cs="Arial"/>
          <w:sz w:val="22"/>
          <w:szCs w:val="22"/>
        </w:rPr>
        <w:t>)</w:t>
      </w:r>
      <w:r w:rsidR="0019456B">
        <w:rPr>
          <w:rFonts w:ascii="Arial" w:hAnsi="Arial" w:cs="Arial"/>
          <w:sz w:val="22"/>
          <w:szCs w:val="22"/>
        </w:rPr>
        <w:t>.</w:t>
      </w:r>
    </w:p>
    <w:p w14:paraId="28DA7AFA" w14:textId="68560657" w:rsidR="0055618B" w:rsidRDefault="000B51EF" w:rsidP="0055618B">
      <w:pPr>
        <w:spacing w:line="276" w:lineRule="auto"/>
        <w:rPr>
          <w:rFonts w:ascii="Arial" w:hAnsi="Arial" w:cs="Arial"/>
          <w:sz w:val="22"/>
          <w:szCs w:val="22"/>
        </w:rPr>
      </w:pPr>
      <w:r w:rsidRPr="00D60517">
        <w:rPr>
          <w:rFonts w:ascii="Arial" w:eastAsia="Calibri" w:hAnsi="Arial" w:cs="Arial"/>
          <w:sz w:val="22"/>
          <w:szCs w:val="22"/>
          <w:lang w:eastAsia="en-US"/>
        </w:rPr>
        <w:t>Kryterium dotyczy wyłącznie etapu oceny, dopuszcza się zmianę wyżej wskazanych wartości na dalszych etapach, np. w wyniku rozstrzygnięcia przetargu</w:t>
      </w:r>
      <w:r>
        <w:rPr>
          <w:rFonts w:ascii="Arial" w:eastAsia="Calibri" w:hAnsi="Arial" w:cs="Arial"/>
          <w:sz w:val="22"/>
          <w:szCs w:val="22"/>
          <w:lang w:eastAsia="en-US"/>
        </w:rPr>
        <w:t>.</w:t>
      </w:r>
    </w:p>
    <w:p w14:paraId="60AC97CB" w14:textId="3896B5E2" w:rsidR="0055618B" w:rsidRPr="008F4BB9" w:rsidRDefault="0055618B" w:rsidP="0055618B">
      <w:pPr>
        <w:spacing w:line="312" w:lineRule="auto"/>
        <w:rPr>
          <w:rFonts w:ascii="Arial" w:hAnsi="Arial" w:cs="Arial"/>
        </w:rPr>
      </w:pPr>
      <w:r w:rsidRPr="008F4BB9">
        <w:rPr>
          <w:rFonts w:ascii="Arial" w:hAnsi="Arial" w:cs="Arial"/>
          <w:sz w:val="22"/>
          <w:szCs w:val="22"/>
        </w:rPr>
        <w:t>Ocena</w:t>
      </w:r>
      <w:r w:rsidR="00F838CC">
        <w:rPr>
          <w:rFonts w:ascii="Arial" w:hAnsi="Arial" w:cs="Arial"/>
          <w:sz w:val="22"/>
          <w:szCs w:val="22"/>
        </w:rPr>
        <w:t xml:space="preserve"> </w:t>
      </w:r>
      <w:r w:rsidRPr="008F4BB9">
        <w:rPr>
          <w:rFonts w:ascii="Arial" w:hAnsi="Arial" w:cs="Arial"/>
          <w:sz w:val="22"/>
          <w:szCs w:val="22"/>
        </w:rPr>
        <w:t xml:space="preserve">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84831D1" w14:textId="77777777" w:rsidR="0055618B" w:rsidRPr="002151DC" w:rsidRDefault="0055618B" w:rsidP="0055618B">
      <w:pPr>
        <w:pStyle w:val="Akapitzlist"/>
        <w:spacing w:line="312" w:lineRule="auto"/>
        <w:ind w:left="0"/>
        <w:rPr>
          <w:rFonts w:ascii="Arial" w:hAnsi="Arial" w:cs="Arial"/>
          <w:bCs/>
          <w:sz w:val="22"/>
          <w:szCs w:val="22"/>
        </w:rPr>
      </w:pPr>
    </w:p>
    <w:p w14:paraId="64AC0E6B"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7B20380" w14:textId="77777777" w:rsidR="0055618B" w:rsidRDefault="0055618B" w:rsidP="0055618B">
      <w:pPr>
        <w:spacing w:line="276" w:lineRule="auto"/>
        <w:rPr>
          <w:rFonts w:ascii="Arial" w:hAnsi="Arial" w:cs="Arial"/>
          <w:sz w:val="22"/>
          <w:szCs w:val="22"/>
        </w:rPr>
      </w:pPr>
    </w:p>
    <w:p w14:paraId="433D1D2B"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A94C208" w14:textId="77777777" w:rsidR="0055618B" w:rsidRPr="00F56204" w:rsidRDefault="0055618B" w:rsidP="0055618B">
      <w:pPr>
        <w:spacing w:line="276" w:lineRule="auto"/>
        <w:rPr>
          <w:rFonts w:ascii="Arial" w:hAnsi="Arial" w:cs="Arial"/>
          <w:bCs/>
          <w:sz w:val="22"/>
          <w:szCs w:val="22"/>
        </w:rPr>
      </w:pPr>
      <w:r w:rsidRPr="00F56204">
        <w:rPr>
          <w:rFonts w:ascii="Arial" w:hAnsi="Arial" w:cs="Arial"/>
          <w:bCs/>
          <w:sz w:val="22"/>
          <w:szCs w:val="22"/>
        </w:rPr>
        <w:t xml:space="preserve">W przypadku wparcia stanowiącego pomoc publiczną / pomoc de </w:t>
      </w:r>
      <w:proofErr w:type="spellStart"/>
      <w:r w:rsidRPr="00F56204">
        <w:rPr>
          <w:rFonts w:ascii="Arial" w:hAnsi="Arial" w:cs="Arial"/>
          <w:bCs/>
          <w:sz w:val="22"/>
          <w:szCs w:val="22"/>
        </w:rPr>
        <w:t>minimis</w:t>
      </w:r>
      <w:proofErr w:type="spellEnd"/>
      <w:r w:rsidRPr="00F56204">
        <w:rPr>
          <w:rFonts w:ascii="Arial" w:hAnsi="Arial" w:cs="Arial"/>
          <w:bCs/>
          <w:sz w:val="22"/>
          <w:szCs w:val="22"/>
        </w:rPr>
        <w:t xml:space="preserve"> weryfikacji podlega czy projekt spełnia zasady dotyczące właściwego rodzaju pomocy publicznej którą jest objęty.</w:t>
      </w:r>
    </w:p>
    <w:p w14:paraId="57E4645A" w14:textId="77777777" w:rsidR="0055618B" w:rsidRDefault="0055618B" w:rsidP="0055618B">
      <w:pPr>
        <w:spacing w:line="276" w:lineRule="auto"/>
        <w:rPr>
          <w:rFonts w:ascii="Arial" w:hAnsi="Arial" w:cs="Arial"/>
          <w:bCs/>
          <w:sz w:val="22"/>
          <w:szCs w:val="22"/>
        </w:rPr>
      </w:pPr>
      <w:r w:rsidRPr="00F56204">
        <w:rPr>
          <w:rFonts w:ascii="Arial" w:hAnsi="Arial" w:cs="Arial"/>
          <w:bCs/>
          <w:sz w:val="22"/>
          <w:szCs w:val="22"/>
        </w:rPr>
        <w:t>Weryfikacja wstępna – pogłębiona analiza dokonywana jest na etapie oceny merytorycznej</w:t>
      </w:r>
      <w:r>
        <w:rPr>
          <w:rFonts w:ascii="Arial" w:hAnsi="Arial" w:cs="Arial"/>
          <w:bCs/>
          <w:sz w:val="22"/>
          <w:szCs w:val="22"/>
        </w:rPr>
        <w:t>.</w:t>
      </w:r>
    </w:p>
    <w:p w14:paraId="6FEABA6B" w14:textId="77777777" w:rsidR="0055618B" w:rsidRDefault="0055618B" w:rsidP="0055618B">
      <w:pPr>
        <w:spacing w:line="312" w:lineRule="auto"/>
        <w:rPr>
          <w:rFonts w:ascii="Arial" w:hAnsi="Arial" w:cs="Arial"/>
          <w:sz w:val="22"/>
          <w:szCs w:val="22"/>
        </w:rPr>
      </w:pPr>
    </w:p>
    <w:p w14:paraId="1AFE8007" w14:textId="77777777" w:rsidR="0055618B" w:rsidRPr="008F4BB9" w:rsidRDefault="0055618B" w:rsidP="0055618B">
      <w:pPr>
        <w:spacing w:line="312" w:lineRule="auto"/>
        <w:rPr>
          <w:rFonts w:ascii="Arial" w:hAnsi="Arial" w:cs="Arial"/>
        </w:rPr>
      </w:pPr>
      <w:r w:rsidRPr="008F4BB9">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0824869" w14:textId="77777777" w:rsidR="0055618B" w:rsidRPr="00C56512" w:rsidRDefault="0055618B" w:rsidP="0055618B">
      <w:pPr>
        <w:spacing w:line="276" w:lineRule="auto"/>
        <w:rPr>
          <w:rFonts w:ascii="Arial" w:hAnsi="Arial" w:cs="Arial"/>
          <w:bCs/>
          <w:sz w:val="22"/>
          <w:szCs w:val="22"/>
        </w:rPr>
      </w:pPr>
    </w:p>
    <w:p w14:paraId="1120C302"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0E5D58E" w14:textId="77777777" w:rsidR="0055618B" w:rsidRDefault="0055618B" w:rsidP="0055618B">
      <w:pPr>
        <w:spacing w:line="276" w:lineRule="auto"/>
        <w:rPr>
          <w:rFonts w:ascii="Arial" w:hAnsi="Arial" w:cs="Arial"/>
          <w:sz w:val="22"/>
          <w:szCs w:val="22"/>
        </w:rPr>
      </w:pPr>
    </w:p>
    <w:p w14:paraId="7C3E7A67" w14:textId="77777777" w:rsidR="0055618B" w:rsidRPr="00C56512" w:rsidRDefault="0055618B" w:rsidP="00661AF1">
      <w:pPr>
        <w:pStyle w:val="Akapitzlist"/>
        <w:numPr>
          <w:ilvl w:val="0"/>
          <w:numId w:val="61"/>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03EACF1D" w14:textId="77777777" w:rsidR="0055618B" w:rsidRPr="00363B0A" w:rsidRDefault="0055618B" w:rsidP="0055618B">
      <w:pPr>
        <w:pStyle w:val="Default"/>
        <w:spacing w:before="60" w:after="60" w:line="276" w:lineRule="auto"/>
        <w:rPr>
          <w:rFonts w:ascii="Arial" w:hAnsi="Arial" w:cs="Arial"/>
          <w:bCs/>
          <w:color w:val="auto"/>
          <w:sz w:val="22"/>
          <w:szCs w:val="22"/>
        </w:rPr>
      </w:pPr>
      <w:r w:rsidRPr="00363B0A">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62182B3A"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Weryfikacji podlega m. in. czy:</w:t>
      </w:r>
    </w:p>
    <w:p w14:paraId="543F49E7" w14:textId="77777777" w:rsidR="0055618B" w:rsidRPr="00363B0A"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bCs/>
          <w:sz w:val="22"/>
          <w:szCs w:val="22"/>
        </w:rPr>
      </w:pPr>
      <w:r w:rsidRPr="00363B0A">
        <w:rPr>
          <w:rFonts w:ascii="Arial" w:hAnsi="Arial" w:cs="Arial"/>
          <w:bCs/>
          <w:sz w:val="22"/>
          <w:szCs w:val="22"/>
        </w:rPr>
        <w:t>projekt jest zgodny z przepisami art. 63 ust. 6 rozporządzenia ogólnego, zgodnie z którym projekt nie może zostać wybrany do wsparcia z</w:t>
      </w:r>
      <w:r>
        <w:rPr>
          <w:rFonts w:ascii="Arial" w:hAnsi="Arial" w:cs="Arial"/>
          <w:bCs/>
          <w:sz w:val="22"/>
          <w:szCs w:val="22"/>
        </w:rPr>
        <w:t xml:space="preserve"> </w:t>
      </w:r>
      <w:r w:rsidRPr="00363B0A">
        <w:rPr>
          <w:rFonts w:ascii="Arial" w:hAnsi="Arial" w:cs="Arial"/>
          <w:bCs/>
          <w:sz w:val="22"/>
          <w:szCs w:val="22"/>
        </w:rPr>
        <w:t>Funduszy, jeśli został fizycznie ukończony lub w pełni wdrożony przed przedłożeniem wniosku o dofinansowanie w ramach programu niezależnie od tego, czy dokonano wszystkich powiązanych płatności,</w:t>
      </w:r>
    </w:p>
    <w:p w14:paraId="1B030A19" w14:textId="1EB2C79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jest zgodny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właściwymi przepisami prawa unijnego i</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krajowego, w</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tym dot. zamówień publicznych, jeśli realizacja projektu rozpoczęła się przed dniem złożenia wniosku o dofinansowanie – art. 73 ust. 2 lit. f) Rozporządzenia (UE) nr 1060/2021 z dnia 24 czerwca 2021  r.,</w:t>
      </w:r>
    </w:p>
    <w:p w14:paraId="5EA71920" w14:textId="1AEBF42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nie dotyczy przedsięwzięć będących częścią operacji, które zostały objęte albo powinny były zostać objęte procedurą odzyskiwania zgodnie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art. 65 i 66 Rozporządzenia (UE) nr 1060/2021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dnia 24 czerwca 2021 r. w następstwie przeniesienia działalności produkcyjnej poza obszar objęty programem.</w:t>
      </w:r>
    </w:p>
    <w:p w14:paraId="4B7BDBBB" w14:textId="3ACE9D84"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Weryfikacja wstępna  – pogłębiona analiza dokonywana jest na etapie oceny merytorycznej.</w:t>
      </w:r>
    </w:p>
    <w:p w14:paraId="69A97F7B" w14:textId="77777777" w:rsidR="0055618B" w:rsidRPr="00363B0A" w:rsidRDefault="0055618B" w:rsidP="0055618B">
      <w:pPr>
        <w:spacing w:line="276" w:lineRule="auto"/>
        <w:rPr>
          <w:rFonts w:ascii="Arial" w:hAnsi="Arial" w:cs="Arial"/>
          <w:bCs/>
          <w:sz w:val="22"/>
          <w:szCs w:val="22"/>
        </w:rPr>
      </w:pPr>
    </w:p>
    <w:p w14:paraId="268C76C4"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75B4F1F3" w14:textId="77777777" w:rsidR="0055618B" w:rsidRPr="00363B0A" w:rsidRDefault="0055618B" w:rsidP="0055618B">
      <w:pPr>
        <w:spacing w:line="276" w:lineRule="auto"/>
        <w:rPr>
          <w:rFonts w:ascii="Arial" w:hAnsi="Arial" w:cs="Arial"/>
          <w:bCs/>
        </w:rPr>
      </w:pPr>
    </w:p>
    <w:p w14:paraId="39B2F2AF"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211503B6" w14:textId="77777777" w:rsidR="0055618B" w:rsidRDefault="0055618B" w:rsidP="0055618B">
      <w:pPr>
        <w:spacing w:line="276" w:lineRule="auto"/>
        <w:rPr>
          <w:rFonts w:ascii="Arial" w:hAnsi="Arial" w:cs="Arial"/>
          <w:sz w:val="22"/>
          <w:szCs w:val="22"/>
        </w:rPr>
      </w:pPr>
    </w:p>
    <w:p w14:paraId="3E3C1251"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19785EB"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363B0A">
        <w:rPr>
          <w:rFonts w:ascii="Arial" w:hAnsi="Arial" w:cs="Arial"/>
          <w:sz w:val="22"/>
          <w:szCs w:val="22"/>
        </w:rPr>
        <w:t>.</w:t>
      </w:r>
    </w:p>
    <w:p w14:paraId="4CF94FB4" w14:textId="56C54D3B" w:rsidR="0055618B"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 wyborze projektu do dofinansowania, w uzasadnionych przypadkach IZ może wyrazić zgodę na zmianę okresu realizacji projektu</w:t>
      </w:r>
      <w:r w:rsidR="00ED4944" w:rsidRPr="00ED4944">
        <w:rPr>
          <w:rFonts w:ascii="Arial" w:hAnsi="Arial" w:cs="Arial"/>
          <w:sz w:val="22"/>
          <w:szCs w:val="22"/>
        </w:rPr>
        <w:t>.</w:t>
      </w:r>
    </w:p>
    <w:p w14:paraId="1373833C" w14:textId="77777777" w:rsidR="0055618B" w:rsidRDefault="0055618B" w:rsidP="0055618B">
      <w:pPr>
        <w:pStyle w:val="Akapitzlist"/>
        <w:spacing w:line="276" w:lineRule="auto"/>
        <w:ind w:left="0"/>
        <w:rPr>
          <w:rFonts w:ascii="Arial" w:hAnsi="Arial" w:cs="Arial"/>
          <w:sz w:val="22"/>
          <w:szCs w:val="22"/>
        </w:rPr>
      </w:pPr>
    </w:p>
    <w:p w14:paraId="517E5C47"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77A6F492" w14:textId="77777777" w:rsidR="0055618B" w:rsidRPr="00C56512" w:rsidRDefault="0055618B" w:rsidP="0055618B">
      <w:pPr>
        <w:spacing w:line="276" w:lineRule="auto"/>
        <w:rPr>
          <w:rFonts w:ascii="Arial" w:hAnsi="Arial" w:cs="Arial"/>
          <w:bCs/>
          <w:sz w:val="22"/>
          <w:szCs w:val="22"/>
        </w:rPr>
      </w:pPr>
    </w:p>
    <w:p w14:paraId="5B016AA4" w14:textId="77777777" w:rsidR="0055618B" w:rsidRPr="00363B0A" w:rsidRDefault="0055618B" w:rsidP="0055618B">
      <w:pPr>
        <w:spacing w:line="276" w:lineRule="auto"/>
        <w:rPr>
          <w:rFonts w:ascii="Arial" w:hAnsi="Arial" w:cs="Arial"/>
        </w:rPr>
      </w:pPr>
      <w:r w:rsidRPr="00363B0A">
        <w:rPr>
          <w:rFonts w:ascii="Arial" w:hAnsi="Arial" w:cs="Arial"/>
          <w:b/>
          <w:bCs/>
        </w:rPr>
        <w:lastRenderedPageBreak/>
        <w:t>Zasady oceny</w:t>
      </w:r>
      <w:r w:rsidRPr="00363B0A">
        <w:rPr>
          <w:rFonts w:ascii="Arial" w:hAnsi="Arial" w:cs="Arial"/>
        </w:rPr>
        <w:t>: Kryterium otrzyma ocenę „TAK”, jeśli zostaną spełnione wymagania wskazane w jego opisie.</w:t>
      </w:r>
    </w:p>
    <w:p w14:paraId="6064FB1B" w14:textId="77777777" w:rsidR="0055618B" w:rsidRDefault="0055618B" w:rsidP="0055618B">
      <w:pPr>
        <w:pStyle w:val="Akapitzlist"/>
        <w:spacing w:line="276" w:lineRule="auto"/>
        <w:ind w:left="0"/>
        <w:rPr>
          <w:rFonts w:ascii="Arial" w:hAnsi="Arial" w:cs="Arial"/>
          <w:sz w:val="22"/>
          <w:szCs w:val="22"/>
        </w:rPr>
      </w:pPr>
    </w:p>
    <w:p w14:paraId="1D02195F" w14:textId="77777777" w:rsidR="0055618B" w:rsidRPr="00363B0A"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4940DD3" w14:textId="439BEA53"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363B0A">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363B0A">
        <w:rPr>
          <w:rFonts w:ascii="Arial" w:hAnsi="Arial" w:cs="Arial"/>
          <w:sz w:val="22"/>
          <w:szCs w:val="22"/>
        </w:rPr>
        <w:t xml:space="preserve">, a także rozporządzeniami dot. pomocy publicznej/pomocy de </w:t>
      </w:r>
      <w:proofErr w:type="spellStart"/>
      <w:r w:rsidRPr="00363B0A">
        <w:rPr>
          <w:rFonts w:ascii="Arial" w:hAnsi="Arial" w:cs="Arial"/>
          <w:sz w:val="22"/>
          <w:szCs w:val="22"/>
        </w:rPr>
        <w:t>minimis</w:t>
      </w:r>
      <w:proofErr w:type="spellEnd"/>
      <w:r w:rsidRPr="00363B0A">
        <w:rPr>
          <w:rFonts w:ascii="Arial" w:hAnsi="Arial" w:cs="Arial"/>
          <w:sz w:val="22"/>
          <w:szCs w:val="22"/>
        </w:rPr>
        <w:t>.</w:t>
      </w:r>
    </w:p>
    <w:p w14:paraId="6EE36052"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Ponadto w ramach kryterium weryfikacji podlega czy wnioskodawca nie dodał wydatku kwalifikowanego nieprzewidzianego w pierwotnie złożonej dokumentacji projektu.</w:t>
      </w:r>
    </w:p>
    <w:p w14:paraId="23F30F9E" w14:textId="77777777" w:rsidR="0055618B" w:rsidRPr="00363B0A" w:rsidRDefault="0055618B" w:rsidP="0055618B">
      <w:pPr>
        <w:pStyle w:val="Akapitzlist"/>
        <w:spacing w:line="276" w:lineRule="auto"/>
        <w:ind w:left="0"/>
        <w:rPr>
          <w:rFonts w:ascii="Arial" w:hAnsi="Arial" w:cs="Arial"/>
          <w:sz w:val="22"/>
          <w:szCs w:val="22"/>
        </w:rPr>
      </w:pPr>
    </w:p>
    <w:p w14:paraId="3EAAF48B"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3F7451A9" w14:textId="77777777" w:rsidR="0055618B" w:rsidRPr="00C56512" w:rsidRDefault="0055618B" w:rsidP="0055618B">
      <w:pPr>
        <w:spacing w:line="276" w:lineRule="auto"/>
        <w:rPr>
          <w:rFonts w:ascii="Arial" w:hAnsi="Arial" w:cs="Arial"/>
          <w:bCs/>
          <w:sz w:val="22"/>
          <w:szCs w:val="22"/>
        </w:rPr>
      </w:pPr>
    </w:p>
    <w:p w14:paraId="6C6DA013"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4A2F762" w14:textId="77777777" w:rsidR="0055618B" w:rsidRDefault="0055618B" w:rsidP="0055618B">
      <w:pPr>
        <w:spacing w:line="276" w:lineRule="auto"/>
        <w:rPr>
          <w:rFonts w:ascii="Arial" w:hAnsi="Arial" w:cs="Arial"/>
          <w:sz w:val="22"/>
          <w:szCs w:val="22"/>
        </w:rPr>
      </w:pPr>
    </w:p>
    <w:p w14:paraId="3AF93575"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05848E97" w14:textId="77777777" w:rsidR="0055618B" w:rsidRPr="00363B0A" w:rsidRDefault="0055618B" w:rsidP="0055618B">
      <w:pPr>
        <w:spacing w:line="276" w:lineRule="auto"/>
        <w:rPr>
          <w:rFonts w:ascii="Arial" w:hAnsi="Arial" w:cs="Arial"/>
          <w:bCs/>
          <w:sz w:val="22"/>
          <w:szCs w:val="22"/>
        </w:rPr>
      </w:pPr>
      <w:r w:rsidRPr="00363B0A">
        <w:rPr>
          <w:rFonts w:ascii="Arial" w:hAnsi="Arial" w:cs="Arial"/>
          <w:bCs/>
          <w:sz w:val="22"/>
          <w:szCs w:val="22"/>
        </w:rPr>
        <w:t>Przez to kryterium należy rozumieć, iż:</w:t>
      </w:r>
    </w:p>
    <w:p w14:paraId="495EFC77" w14:textId="77777777" w:rsidR="0055618B" w:rsidRPr="00363B0A"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 xml:space="preserve">wszystkie wymagane pola wniosku są wypełnione prawidłowo, zgodnie z „Instrukcją wypełniania wniosku” oraz regulaminem </w:t>
      </w:r>
      <w:r>
        <w:rPr>
          <w:rFonts w:ascii="Arial" w:hAnsi="Arial" w:cs="Arial"/>
          <w:kern w:val="3"/>
          <w:sz w:val="22"/>
          <w:szCs w:val="22"/>
          <w:lang w:bidi="hi-IN"/>
        </w:rPr>
        <w:t>wyboru projektów</w:t>
      </w:r>
      <w:r w:rsidRPr="00363B0A">
        <w:rPr>
          <w:rFonts w:ascii="Arial" w:hAnsi="Arial" w:cs="Arial"/>
          <w:bCs/>
          <w:sz w:val="22"/>
          <w:szCs w:val="22"/>
        </w:rPr>
        <w:t>,</w:t>
      </w:r>
    </w:p>
    <w:p w14:paraId="5C083141" w14:textId="77777777" w:rsidR="0055618B"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zapisy wniosku są ze sobą spójne oraz spójne z załącznikami.</w:t>
      </w:r>
    </w:p>
    <w:p w14:paraId="41566427" w14:textId="77777777" w:rsidR="0055618B" w:rsidRDefault="0055618B" w:rsidP="0055618B">
      <w:pPr>
        <w:spacing w:line="276" w:lineRule="auto"/>
        <w:rPr>
          <w:rFonts w:ascii="Arial" w:hAnsi="Arial" w:cs="Arial"/>
          <w:bCs/>
          <w:sz w:val="22"/>
          <w:szCs w:val="22"/>
        </w:rPr>
      </w:pPr>
    </w:p>
    <w:p w14:paraId="2A4D0855"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8456863" w14:textId="77777777" w:rsidR="0055618B" w:rsidRPr="00363B0A" w:rsidRDefault="0055618B" w:rsidP="0055618B">
      <w:pPr>
        <w:spacing w:line="276" w:lineRule="auto"/>
        <w:rPr>
          <w:rFonts w:ascii="Arial" w:hAnsi="Arial" w:cs="Arial"/>
          <w:bCs/>
          <w:sz w:val="22"/>
          <w:szCs w:val="22"/>
        </w:rPr>
      </w:pPr>
    </w:p>
    <w:p w14:paraId="49C2910E"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8439FED" w14:textId="77777777" w:rsidR="0055618B" w:rsidRDefault="0055618B" w:rsidP="0055618B">
      <w:pPr>
        <w:autoSpaceDE w:val="0"/>
        <w:autoSpaceDN w:val="0"/>
        <w:adjustRightInd w:val="0"/>
        <w:spacing w:before="60" w:after="60" w:line="276" w:lineRule="auto"/>
        <w:rPr>
          <w:rFonts w:ascii="Arial" w:hAnsi="Arial" w:cs="Arial"/>
        </w:rPr>
      </w:pPr>
    </w:p>
    <w:p w14:paraId="655B18C4" w14:textId="77777777" w:rsidR="0055618B" w:rsidRDefault="0055618B" w:rsidP="00661AF1">
      <w:pPr>
        <w:pStyle w:val="Akapitzlist"/>
        <w:numPr>
          <w:ilvl w:val="0"/>
          <w:numId w:val="61"/>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72D216F4" w14:textId="77777777" w:rsidR="0055618B" w:rsidRDefault="0055618B" w:rsidP="0055618B">
      <w:pPr>
        <w:spacing w:line="276" w:lineRule="auto"/>
        <w:rPr>
          <w:rFonts w:ascii="Arial" w:hAnsi="Arial" w:cs="Arial"/>
          <w:bCs/>
          <w:sz w:val="22"/>
          <w:szCs w:val="22"/>
        </w:rPr>
      </w:pPr>
      <w:r w:rsidRPr="00363B0A">
        <w:rPr>
          <w:rFonts w:ascii="Arial" w:hAnsi="Arial" w:cs="Arial"/>
          <w:bCs/>
          <w:sz w:val="22"/>
          <w:szCs w:val="22"/>
        </w:rPr>
        <w:t xml:space="preserve">Przez to kryterium należy rozumieć, iż załączniki zostały poprawnie dołączone i przygotowane zgodnie z „Instrukcją wypełniania załączników”, treścią ogłoszenia o naborze wniosków oraz regulaminem </w:t>
      </w:r>
      <w:r>
        <w:rPr>
          <w:rFonts w:ascii="Arial" w:hAnsi="Arial" w:cs="Arial"/>
          <w:kern w:val="3"/>
          <w:sz w:val="22"/>
          <w:szCs w:val="22"/>
          <w:lang w:bidi="hi-IN"/>
        </w:rPr>
        <w:t>wyboru projektów</w:t>
      </w:r>
      <w:r w:rsidRPr="00363B0A">
        <w:rPr>
          <w:rFonts w:ascii="Arial" w:hAnsi="Arial" w:cs="Arial"/>
          <w:bCs/>
          <w:sz w:val="22"/>
          <w:szCs w:val="22"/>
        </w:rPr>
        <w:t>.</w:t>
      </w:r>
    </w:p>
    <w:p w14:paraId="00C7833C" w14:textId="77777777" w:rsidR="0055618B" w:rsidRDefault="0055618B" w:rsidP="0055618B">
      <w:pPr>
        <w:spacing w:line="276" w:lineRule="auto"/>
        <w:rPr>
          <w:rFonts w:ascii="Arial" w:hAnsi="Arial" w:cs="Arial"/>
          <w:sz w:val="22"/>
          <w:szCs w:val="22"/>
        </w:rPr>
      </w:pPr>
    </w:p>
    <w:p w14:paraId="01023A3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Ocena spełnienia kryterium dokonywana będzie w oparciu o informacje przedstawione w dokumentacji</w:t>
      </w:r>
      <w:r w:rsidRPr="00A30C69">
        <w:rPr>
          <w:rFonts w:ascii="Arial" w:hAnsi="Arial" w:cs="Arial"/>
          <w:sz w:val="22"/>
          <w:szCs w:val="22"/>
        </w:rPr>
        <w:t xml:space="preserve"> </w:t>
      </w:r>
      <w:r>
        <w:rPr>
          <w:rFonts w:ascii="Arial" w:hAnsi="Arial" w:cs="Arial"/>
          <w:sz w:val="22"/>
          <w:szCs w:val="22"/>
        </w:rPr>
        <w:t>projektu</w:t>
      </w:r>
      <w:r w:rsidRPr="00C56512">
        <w:rPr>
          <w:rFonts w:ascii="Arial" w:hAnsi="Arial" w:cs="Arial"/>
          <w:sz w:val="22"/>
          <w:szCs w:val="22"/>
        </w:rPr>
        <w:t>.</w:t>
      </w:r>
    </w:p>
    <w:p w14:paraId="4D7F0F6A" w14:textId="77777777" w:rsidR="0055618B" w:rsidRPr="00C56512" w:rsidRDefault="0055618B" w:rsidP="0055618B">
      <w:pPr>
        <w:spacing w:line="276" w:lineRule="auto"/>
        <w:rPr>
          <w:rFonts w:ascii="Arial" w:hAnsi="Arial" w:cs="Arial"/>
          <w:bCs/>
          <w:sz w:val="22"/>
          <w:szCs w:val="22"/>
        </w:rPr>
      </w:pPr>
    </w:p>
    <w:p w14:paraId="5778F709" w14:textId="2CA7A005"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658DC689" w14:textId="4A2B8A41" w:rsidR="00AC629C" w:rsidRDefault="00AC629C">
      <w:pPr>
        <w:spacing w:after="160" w:line="259" w:lineRule="auto"/>
        <w:rPr>
          <w:rFonts w:ascii="Arial" w:hAnsi="Arial" w:cs="Arial"/>
        </w:rPr>
      </w:pPr>
    </w:p>
    <w:p w14:paraId="3AC53A07" w14:textId="3B4FF4F0" w:rsidR="007A1D48" w:rsidRDefault="00FD059F">
      <w:pPr>
        <w:spacing w:after="160" w:line="259" w:lineRule="auto"/>
        <w:rPr>
          <w:rFonts w:ascii="Arial" w:hAnsi="Arial" w:cs="Arial"/>
        </w:rPr>
      </w:pPr>
      <w:r>
        <w:rPr>
          <w:rFonts w:ascii="Arial" w:hAnsi="Arial" w:cs="Arial"/>
        </w:rPr>
        <w:br w:type="page"/>
      </w:r>
    </w:p>
    <w:p w14:paraId="56A9FB25" w14:textId="77777777" w:rsidR="0055618B" w:rsidRPr="001872CF" w:rsidRDefault="0055618B" w:rsidP="0055618B">
      <w:pPr>
        <w:pStyle w:val="Akapitzlist"/>
        <w:ind w:left="0"/>
        <w:rPr>
          <w:rFonts w:ascii="Arial" w:eastAsia="Calibri" w:hAnsi="Arial" w:cs="Arial"/>
          <w:b/>
          <w:u w:val="single"/>
        </w:rPr>
      </w:pPr>
      <w:r w:rsidRPr="001872CF">
        <w:rPr>
          <w:rFonts w:ascii="Arial" w:hAnsi="Arial" w:cs="Arial"/>
          <w:b/>
          <w:u w:val="single"/>
        </w:rPr>
        <w:lastRenderedPageBreak/>
        <w:t xml:space="preserve">Typ projektu: </w:t>
      </w:r>
      <w:r w:rsidRPr="001872CF">
        <w:rPr>
          <w:rFonts w:ascii="Arial" w:eastAsia="Calibri" w:hAnsi="Arial" w:cs="Arial"/>
          <w:b/>
          <w:u w:val="single"/>
        </w:rPr>
        <w:t>Wsparcie rozwoju i konkurencyjności MŚP w formie dotacji</w:t>
      </w:r>
    </w:p>
    <w:p w14:paraId="5214A357" w14:textId="77777777" w:rsidR="0055618B" w:rsidRDefault="0055618B" w:rsidP="0055618B">
      <w:pPr>
        <w:pStyle w:val="Akapitzlist"/>
        <w:ind w:left="0"/>
        <w:rPr>
          <w:rFonts w:ascii="Arial" w:hAnsi="Arial" w:cs="Arial"/>
          <w:b/>
          <w:sz w:val="22"/>
          <w:szCs w:val="22"/>
        </w:rPr>
      </w:pPr>
    </w:p>
    <w:p w14:paraId="7CCB25D5" w14:textId="77777777" w:rsidR="0055618B" w:rsidRPr="00D524FD" w:rsidRDefault="0055618B" w:rsidP="00661AF1">
      <w:pPr>
        <w:pStyle w:val="Akapitzlist"/>
        <w:numPr>
          <w:ilvl w:val="0"/>
          <w:numId w:val="62"/>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1877456E" w14:textId="77777777" w:rsidR="0055618B" w:rsidRPr="00686374"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kern w:val="3"/>
          <w:sz w:val="22"/>
          <w:szCs w:val="22"/>
          <w:lang w:bidi="hi-IN"/>
        </w:rPr>
        <w:t>W ramach kryterium weryfikacji podlega:</w:t>
      </w:r>
    </w:p>
    <w:p w14:paraId="32AF59EA" w14:textId="582C463A"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wpisuje się w katalog beneficjentów danego działania/poddziałania/typu projektu określonych w SZOP obowiązującym na dzień ogłoszenia naboru wniosków oraz regulaminie </w:t>
      </w:r>
      <w:r>
        <w:rPr>
          <w:rFonts w:ascii="Arial" w:hAnsi="Arial" w:cs="Arial"/>
          <w:kern w:val="3"/>
          <w:sz w:val="22"/>
          <w:szCs w:val="22"/>
          <w:lang w:bidi="hi-IN"/>
        </w:rPr>
        <w:t>wyboru projektów</w:t>
      </w:r>
      <w:r w:rsidRPr="00686374">
        <w:rPr>
          <w:rFonts w:ascii="Arial" w:hAnsi="Arial" w:cs="Arial"/>
          <w:kern w:val="3"/>
          <w:sz w:val="22"/>
          <w:szCs w:val="22"/>
          <w:lang w:bidi="hi-IN"/>
        </w:rPr>
        <w:t>;</w:t>
      </w:r>
    </w:p>
    <w:p w14:paraId="0C192E64" w14:textId="09DEBBC9"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prowadzi działalność gospodarczą przez okres minimum 12 ostatnich </w:t>
      </w:r>
      <w:r w:rsidR="00ED4944" w:rsidRPr="00ED4944">
        <w:rPr>
          <w:rFonts w:ascii="Arial" w:hAnsi="Arial" w:cs="Arial"/>
          <w:kern w:val="3"/>
          <w:sz w:val="22"/>
          <w:szCs w:val="22"/>
          <w:lang w:bidi="hi-IN"/>
        </w:rPr>
        <w:t>miesięcy</w:t>
      </w:r>
      <w:r w:rsidRPr="00686374">
        <w:rPr>
          <w:rFonts w:ascii="Arial" w:hAnsi="Arial" w:cs="Arial"/>
          <w:kern w:val="3"/>
          <w:sz w:val="22"/>
          <w:szCs w:val="22"/>
          <w:lang w:bidi="hi-IN"/>
        </w:rPr>
        <w:t xml:space="preserve"> na przygranicznym obszarze funkcjonalnym na zewnętrznej granicy UE wskazanym w Rozdziale IV Załącznika nr 1 do FEP 2021</w:t>
      </w:r>
      <w:r w:rsidR="009A13C5">
        <w:rPr>
          <w:rFonts w:ascii="Arial" w:hAnsi="Arial" w:cs="Arial"/>
          <w:kern w:val="3"/>
          <w:sz w:val="22"/>
          <w:szCs w:val="22"/>
          <w:lang w:bidi="hi-IN"/>
        </w:rPr>
        <w:t>-2027</w:t>
      </w:r>
      <w:r w:rsidRPr="00686374">
        <w:rPr>
          <w:rFonts w:ascii="Arial" w:hAnsi="Arial" w:cs="Arial"/>
          <w:kern w:val="3"/>
          <w:sz w:val="22"/>
          <w:szCs w:val="22"/>
          <w:lang w:bidi="hi-IN"/>
        </w:rPr>
        <w:t>;</w:t>
      </w:r>
    </w:p>
    <w:p w14:paraId="3D1577A3" w14:textId="77777777" w:rsidR="0055618B" w:rsidRPr="00686374"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686374">
        <w:rPr>
          <w:rFonts w:eastAsia="SimSun" w:cs="Mangal"/>
          <w:kern w:val="3"/>
          <w:sz w:val="22"/>
          <w:szCs w:val="22"/>
          <w:lang w:eastAsia="zh-CN" w:bidi="hi-IN"/>
        </w:rPr>
        <w:t xml:space="preserve"> </w:t>
      </w:r>
    </w:p>
    <w:p w14:paraId="7B9B82BA" w14:textId="77777777" w:rsidR="0055618B" w:rsidRPr="00686374" w:rsidRDefault="0055618B" w:rsidP="0055618B">
      <w:pPr>
        <w:suppressAutoHyphens/>
        <w:autoSpaceDN w:val="0"/>
        <w:spacing w:before="60" w:after="60" w:line="276" w:lineRule="auto"/>
        <w:ind w:left="141"/>
        <w:textAlignment w:val="baseline"/>
        <w:rPr>
          <w:rFonts w:eastAsia="SimSun" w:cs="Mangal"/>
          <w:kern w:val="3"/>
          <w:sz w:val="22"/>
          <w:szCs w:val="22"/>
          <w:lang w:eastAsia="zh-CN" w:bidi="hi-IN"/>
        </w:rPr>
      </w:pPr>
      <w:r w:rsidRPr="00686374">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7F30399" w14:textId="77777777" w:rsidR="0055618B" w:rsidRPr="00686374" w:rsidRDefault="0055618B" w:rsidP="0055618B">
      <w:pPr>
        <w:suppressAutoHyphens/>
        <w:autoSpaceDN w:val="0"/>
        <w:spacing w:line="276" w:lineRule="auto"/>
        <w:ind w:left="141"/>
        <w:textAlignment w:val="baseline"/>
        <w:rPr>
          <w:rFonts w:ascii="Arial" w:eastAsia="SimSun" w:hAnsi="Arial" w:cs="Arial"/>
          <w:kern w:val="3"/>
          <w:sz w:val="22"/>
          <w:szCs w:val="22"/>
          <w:lang w:eastAsia="zh-CN" w:bidi="hi-IN"/>
        </w:rPr>
      </w:pPr>
    </w:p>
    <w:p w14:paraId="60DDB8F5" w14:textId="77777777" w:rsidR="0055618B" w:rsidRPr="00686374" w:rsidRDefault="0055618B" w:rsidP="0055618B">
      <w:pPr>
        <w:suppressAutoHyphens/>
        <w:autoSpaceDN w:val="0"/>
        <w:spacing w:line="276" w:lineRule="auto"/>
        <w:textAlignment w:val="baseline"/>
        <w:rPr>
          <w:rFonts w:ascii="Arial" w:eastAsia="SimSun" w:hAnsi="Arial" w:cs="Arial"/>
          <w:bCs/>
          <w:kern w:val="3"/>
          <w:sz w:val="22"/>
          <w:szCs w:val="22"/>
          <w:lang w:eastAsia="zh-CN" w:bidi="hi-IN"/>
        </w:rPr>
      </w:pPr>
      <w:r w:rsidRPr="00686374">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50D6792" w14:textId="77777777" w:rsidR="0055618B" w:rsidRDefault="0055618B" w:rsidP="0055618B">
      <w:pPr>
        <w:pStyle w:val="Akapitzlist"/>
        <w:ind w:left="709"/>
        <w:rPr>
          <w:rFonts w:ascii="Arial" w:hAnsi="Arial" w:cs="Arial"/>
          <w:b/>
          <w:sz w:val="28"/>
          <w:szCs w:val="28"/>
          <w:u w:val="single"/>
        </w:rPr>
      </w:pPr>
    </w:p>
    <w:p w14:paraId="5E4B1A56"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23E4E55" w14:textId="77777777" w:rsidR="0055618B" w:rsidRPr="002151DC" w:rsidRDefault="0055618B" w:rsidP="0055618B">
      <w:pPr>
        <w:pStyle w:val="Akapitzlist"/>
        <w:spacing w:line="312" w:lineRule="auto"/>
        <w:ind w:left="0"/>
        <w:rPr>
          <w:rFonts w:ascii="Arial" w:hAnsi="Arial" w:cs="Arial"/>
          <w:bCs/>
          <w:sz w:val="22"/>
          <w:szCs w:val="22"/>
        </w:rPr>
      </w:pPr>
    </w:p>
    <w:p w14:paraId="2B4FB460"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C781C6" w14:textId="77777777" w:rsidR="0055618B" w:rsidRDefault="0055618B" w:rsidP="0055618B">
      <w:pPr>
        <w:spacing w:line="312" w:lineRule="auto"/>
        <w:rPr>
          <w:rFonts w:ascii="Arial" w:hAnsi="Arial" w:cs="Arial"/>
          <w:szCs w:val="28"/>
        </w:rPr>
      </w:pPr>
    </w:p>
    <w:p w14:paraId="1FCA4A92" w14:textId="77777777" w:rsidR="0055618B" w:rsidRDefault="0055618B" w:rsidP="00661AF1">
      <w:pPr>
        <w:pStyle w:val="Akapitzlist"/>
        <w:numPr>
          <w:ilvl w:val="0"/>
          <w:numId w:val="62"/>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2E9B7B03" w14:textId="77777777" w:rsidR="0055618B" w:rsidRPr="0033115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W ramach kryterium weryfikacji podlega czy:</w:t>
      </w:r>
    </w:p>
    <w:p w14:paraId="1DCAEFDE" w14:textId="358F0EA4"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0D60DFF5"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zakres rzeczowy projektu jest zgodny ze szczegółowymi zasadami określonymi w</w:t>
      </w:r>
      <w:r>
        <w:rPr>
          <w:rFonts w:ascii="Arial" w:eastAsia="SimSun" w:hAnsi="Arial" w:cs="Arial"/>
          <w:bCs/>
          <w:kern w:val="3"/>
          <w:sz w:val="22"/>
          <w:szCs w:val="22"/>
          <w:lang w:eastAsia="zh-CN" w:bidi="hi-IN"/>
        </w:rPr>
        <w:t xml:space="preserve">  </w:t>
      </w:r>
      <w:r w:rsidRPr="00331156">
        <w:rPr>
          <w:rFonts w:ascii="Arial" w:eastAsia="SimSun" w:hAnsi="Arial" w:cs="Arial"/>
          <w:bCs/>
          <w:kern w:val="3"/>
          <w:sz w:val="22"/>
          <w:szCs w:val="22"/>
          <w:lang w:eastAsia="zh-CN" w:bidi="hi-IN"/>
        </w:rPr>
        <w:t xml:space="preserve">regulaminie </w:t>
      </w:r>
      <w:r>
        <w:rPr>
          <w:rFonts w:ascii="Arial" w:hAnsi="Arial" w:cs="Arial"/>
          <w:kern w:val="3"/>
          <w:sz w:val="22"/>
          <w:szCs w:val="22"/>
          <w:lang w:bidi="hi-IN"/>
        </w:rPr>
        <w:t>wyboru projektów</w:t>
      </w:r>
      <w:r w:rsidRPr="00331156">
        <w:rPr>
          <w:rFonts w:ascii="Arial" w:eastAsia="SimSun" w:hAnsi="Arial" w:cs="Arial"/>
          <w:bCs/>
          <w:kern w:val="3"/>
          <w:sz w:val="22"/>
          <w:szCs w:val="22"/>
          <w:lang w:eastAsia="zh-CN" w:bidi="hi-IN"/>
        </w:rPr>
        <w:t>,</w:t>
      </w:r>
    </w:p>
    <w:p w14:paraId="587C785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wytycznymi wydanymi przez ministra właściwego ds. rozwoju regionalnego,</w:t>
      </w:r>
    </w:p>
    <w:p w14:paraId="3A21A69B"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projekt realizowany będzie na przygranicznym obszarze funkcjonalnym na zewnętrznej granicy UE wskazanym w Rozdziale IV Załącznika nr 1 do FEP 2021-2027</w:t>
      </w:r>
    </w:p>
    <w:p w14:paraId="38014B98" w14:textId="7BB61EAB"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złożył w ramach </w:t>
      </w:r>
      <w:r w:rsidR="0019456B">
        <w:rPr>
          <w:rFonts w:ascii="Arial" w:eastAsia="SimSun" w:hAnsi="Arial" w:cs="Arial"/>
          <w:kern w:val="3"/>
          <w:sz w:val="22"/>
          <w:szCs w:val="22"/>
          <w:lang w:eastAsia="zh-CN" w:bidi="hi-IN"/>
        </w:rPr>
        <w:t>naboru</w:t>
      </w:r>
      <w:r w:rsidRPr="00331156">
        <w:rPr>
          <w:rFonts w:ascii="Arial" w:eastAsia="SimSun" w:hAnsi="Arial" w:cs="Arial"/>
          <w:kern w:val="3"/>
          <w:sz w:val="22"/>
          <w:szCs w:val="22"/>
          <w:lang w:eastAsia="zh-CN" w:bidi="hi-IN"/>
        </w:rPr>
        <w:t xml:space="preserve"> więcej wniosków niż określono w </w:t>
      </w:r>
      <w:r>
        <w:rPr>
          <w:rFonts w:ascii="Arial" w:eastAsia="SimSun" w:hAnsi="Arial" w:cs="Arial"/>
          <w:kern w:val="3"/>
          <w:sz w:val="22"/>
          <w:szCs w:val="22"/>
          <w:lang w:eastAsia="zh-CN" w:bidi="hi-IN"/>
        </w:rPr>
        <w:t>r</w:t>
      </w:r>
      <w:r w:rsidRPr="00331156">
        <w:rPr>
          <w:rFonts w:ascii="Arial" w:eastAsia="SimSun" w:hAnsi="Arial" w:cs="Arial"/>
          <w:kern w:val="3"/>
          <w:sz w:val="22"/>
          <w:szCs w:val="22"/>
          <w:lang w:eastAsia="zh-CN" w:bidi="hi-IN"/>
        </w:rPr>
        <w:t xml:space="preserve">egulaminie </w:t>
      </w:r>
      <w:r>
        <w:rPr>
          <w:rFonts w:ascii="Arial" w:hAnsi="Arial" w:cs="Arial"/>
          <w:kern w:val="3"/>
          <w:sz w:val="22"/>
          <w:szCs w:val="22"/>
          <w:lang w:bidi="hi-IN"/>
        </w:rPr>
        <w:t>wyboru projektów</w:t>
      </w:r>
      <w:r w:rsidRPr="00331156">
        <w:rPr>
          <w:rFonts w:ascii="Arial" w:eastAsia="SimSun" w:hAnsi="Arial" w:cs="Arial"/>
          <w:kern w:val="3"/>
          <w:sz w:val="22"/>
          <w:szCs w:val="22"/>
          <w:lang w:eastAsia="zh-CN" w:bidi="hi-IN"/>
        </w:rPr>
        <w:t>. Weryfikacja wnioskodawcy w tym zakresie dokonywana jest na podstawie NIP.</w:t>
      </w:r>
    </w:p>
    <w:p w14:paraId="24BDE46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określono zadania i przypisano do nich wydatki</w:t>
      </w:r>
    </w:p>
    <w:p w14:paraId="23F0299F" w14:textId="54C96D4B" w:rsidR="0055618B" w:rsidRPr="00331156" w:rsidRDefault="0055618B" w:rsidP="004928F9">
      <w:pPr>
        <w:pStyle w:val="Akapitzlist"/>
        <w:widowControl w:val="0"/>
        <w:numPr>
          <w:ilvl w:val="0"/>
          <w:numId w:val="64"/>
        </w:numPr>
        <w:suppressAutoHyphens/>
        <w:autoSpaceDN w:val="0"/>
        <w:spacing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dokonał zmiany lokalizacji projektu oraz </w:t>
      </w:r>
      <w:r w:rsidRPr="00331156">
        <w:rPr>
          <w:rFonts w:ascii="Arial" w:hAnsi="Arial" w:cs="Arial"/>
          <w:kern w:val="3"/>
          <w:sz w:val="22"/>
          <w:szCs w:val="22"/>
          <w:lang w:bidi="hi-IN"/>
        </w:rPr>
        <w:t xml:space="preserve">rozszerzenia/ograniczenia zakresu rzeczowego projektu w stosunku do pierwotnie złożonej wersji (zmiany te </w:t>
      </w:r>
      <w:r w:rsidRPr="00331156">
        <w:rPr>
          <w:rFonts w:ascii="Arial" w:hAnsi="Arial" w:cs="Arial"/>
          <w:kern w:val="3"/>
          <w:sz w:val="22"/>
          <w:szCs w:val="22"/>
          <w:lang w:bidi="hi-IN"/>
        </w:rPr>
        <w:lastRenderedPageBreak/>
        <w:t>mogą być dokonywane wyłącznie na podstawie wezwania instytucji organizującej</w:t>
      </w:r>
      <w:r>
        <w:rPr>
          <w:rFonts w:ascii="Arial" w:hAnsi="Arial" w:cs="Arial"/>
          <w:kern w:val="3"/>
          <w:sz w:val="22"/>
          <w:szCs w:val="22"/>
          <w:lang w:bidi="hi-IN"/>
        </w:rPr>
        <w:t xml:space="preserve"> </w:t>
      </w:r>
      <w:r w:rsidR="0019456B">
        <w:rPr>
          <w:rFonts w:ascii="Arial" w:hAnsi="Arial" w:cs="Arial"/>
          <w:kern w:val="3"/>
          <w:sz w:val="22"/>
          <w:szCs w:val="22"/>
          <w:lang w:bidi="hi-IN"/>
        </w:rPr>
        <w:t>nabór</w:t>
      </w:r>
      <w:r w:rsidRPr="00331156">
        <w:rPr>
          <w:rFonts w:ascii="Arial" w:hAnsi="Arial" w:cs="Arial"/>
          <w:kern w:val="3"/>
          <w:sz w:val="22"/>
          <w:szCs w:val="22"/>
          <w:lang w:bidi="hi-IN"/>
        </w:rPr>
        <w:t>)</w:t>
      </w:r>
      <w:r>
        <w:rPr>
          <w:rFonts w:ascii="Arial" w:hAnsi="Arial" w:cs="Arial"/>
          <w:kern w:val="3"/>
          <w:sz w:val="22"/>
          <w:szCs w:val="22"/>
          <w:lang w:bidi="hi-IN"/>
        </w:rPr>
        <w:t>.</w:t>
      </w:r>
    </w:p>
    <w:p w14:paraId="4F79894F"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p>
    <w:p w14:paraId="04957FA8"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Zmiana lokalizacji projektu przed podpisaniem umowy nie jest dopuszczalna.</w:t>
      </w:r>
    </w:p>
    <w:p w14:paraId="764F0F58" w14:textId="4C224F5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r w:rsidR="00ED4944" w:rsidRPr="00ED4944">
        <w:rPr>
          <w:rFonts w:ascii="Arial" w:eastAsia="SimSun" w:hAnsi="Arial" w:cs="Arial"/>
          <w:kern w:val="3"/>
          <w:sz w:val="22"/>
          <w:szCs w:val="22"/>
          <w:lang w:eastAsia="zh-CN" w:bidi="hi-IN"/>
        </w:rPr>
        <w:t>.</w:t>
      </w:r>
    </w:p>
    <w:p w14:paraId="520C8F77" w14:textId="77777777" w:rsidR="0055618B" w:rsidRPr="007E0E76" w:rsidRDefault="0055618B" w:rsidP="00AC629C">
      <w:pPr>
        <w:pStyle w:val="Akapitzlist"/>
        <w:spacing w:line="276" w:lineRule="auto"/>
        <w:ind w:left="0"/>
        <w:rPr>
          <w:rFonts w:ascii="Arial" w:hAnsi="Arial" w:cs="Arial"/>
          <w:sz w:val="22"/>
          <w:szCs w:val="22"/>
        </w:rPr>
      </w:pPr>
    </w:p>
    <w:p w14:paraId="46E8A2AB" w14:textId="77777777" w:rsidR="0055618B" w:rsidRPr="008F4BB9" w:rsidRDefault="0055618B" w:rsidP="00AC629C">
      <w:pPr>
        <w:spacing w:line="276"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65B55D2D" w14:textId="77777777" w:rsidR="0055618B" w:rsidRPr="002151DC" w:rsidRDefault="0055618B" w:rsidP="00AC629C">
      <w:pPr>
        <w:pStyle w:val="Akapitzlist"/>
        <w:spacing w:line="276" w:lineRule="auto"/>
        <w:ind w:left="0"/>
        <w:rPr>
          <w:rFonts w:ascii="Arial" w:hAnsi="Arial" w:cs="Arial"/>
          <w:bCs/>
          <w:sz w:val="22"/>
          <w:szCs w:val="22"/>
        </w:rPr>
      </w:pPr>
    </w:p>
    <w:p w14:paraId="79C46621" w14:textId="77777777" w:rsidR="0055618B" w:rsidRDefault="0055618B" w:rsidP="00AC629C">
      <w:pPr>
        <w:spacing w:line="276"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E8EF792" w14:textId="77777777" w:rsidR="0055618B" w:rsidRDefault="0055618B" w:rsidP="0055618B">
      <w:pPr>
        <w:spacing w:line="312" w:lineRule="auto"/>
        <w:rPr>
          <w:rFonts w:ascii="Arial" w:hAnsi="Arial" w:cs="Arial"/>
          <w:szCs w:val="28"/>
        </w:rPr>
      </w:pPr>
    </w:p>
    <w:p w14:paraId="4DBC9858"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572D4EFE"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5"/>
      </w:r>
      <w:r w:rsidRPr="00CE6F14">
        <w:rPr>
          <w:rFonts w:ascii="Arial" w:hAnsi="Arial" w:cs="Arial"/>
          <w:sz w:val="22"/>
          <w:szCs w:val="22"/>
        </w:rPr>
        <w:t xml:space="preserve"> dotyczącymi:</w:t>
      </w:r>
    </w:p>
    <w:p w14:paraId="003C5D1D"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projektu,</w:t>
      </w:r>
    </w:p>
    <w:p w14:paraId="26CCD829"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wydatków kwalifikowalnych projektu,</w:t>
      </w:r>
    </w:p>
    <w:p w14:paraId="1B8D605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dofinansowania,</w:t>
      </w:r>
    </w:p>
    <w:p w14:paraId="19B57107"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wymaganego wkładu własnego beneficjenta,</w:t>
      </w:r>
    </w:p>
    <w:p w14:paraId="60BDCC58"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UE wydatków kwalifikowalnych projektu,</w:t>
      </w:r>
    </w:p>
    <w:p w14:paraId="6C552BA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całkowitego wydatków kwalifikowalnych projektu.</w:t>
      </w:r>
    </w:p>
    <w:p w14:paraId="1A787DC9" w14:textId="77777777" w:rsidR="0055618B" w:rsidRPr="00CE6F14" w:rsidRDefault="0055618B" w:rsidP="0055618B">
      <w:pPr>
        <w:spacing w:line="276" w:lineRule="auto"/>
        <w:rPr>
          <w:rFonts w:ascii="Arial" w:hAnsi="Arial" w:cs="Arial"/>
          <w:sz w:val="22"/>
          <w:szCs w:val="22"/>
        </w:rPr>
      </w:pPr>
    </w:p>
    <w:p w14:paraId="1B7E52E0" w14:textId="51A723DE"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E6F14">
        <w:rPr>
          <w:rFonts w:ascii="Arial" w:hAnsi="Arial" w:cs="Arial"/>
          <w:sz w:val="22"/>
          <w:szCs w:val="22"/>
        </w:rPr>
        <w:t>)</w:t>
      </w:r>
      <w:r w:rsidR="0019456B">
        <w:rPr>
          <w:rFonts w:ascii="Arial" w:hAnsi="Arial" w:cs="Arial"/>
          <w:sz w:val="22"/>
          <w:szCs w:val="22"/>
        </w:rPr>
        <w:t>.</w:t>
      </w:r>
    </w:p>
    <w:p w14:paraId="583E2075" w14:textId="77777777" w:rsidR="0055618B" w:rsidRPr="00CE6F14" w:rsidRDefault="0055618B" w:rsidP="0055618B">
      <w:pPr>
        <w:spacing w:line="276" w:lineRule="auto"/>
        <w:rPr>
          <w:rFonts w:ascii="Arial" w:hAnsi="Arial" w:cs="Arial"/>
          <w:sz w:val="22"/>
          <w:szCs w:val="22"/>
        </w:rPr>
      </w:pPr>
    </w:p>
    <w:p w14:paraId="62701479" w14:textId="77777777" w:rsidR="0055618B" w:rsidRDefault="0055618B" w:rsidP="0055618B">
      <w:pPr>
        <w:spacing w:line="276" w:lineRule="auto"/>
        <w:rPr>
          <w:rFonts w:ascii="Arial" w:hAnsi="Arial" w:cs="Arial"/>
          <w:sz w:val="22"/>
          <w:szCs w:val="22"/>
        </w:rPr>
      </w:pPr>
      <w:r w:rsidRPr="00CE6F14">
        <w:rPr>
          <w:rFonts w:ascii="Arial" w:hAnsi="Arial" w:cs="Arial"/>
          <w:sz w:val="22"/>
          <w:szCs w:val="22"/>
        </w:rPr>
        <w:t>Kryterium dotyczy wyłącznie etapu oceny, dopuszcza się zmianę wyżej wskazanych wartości na dalszych etapach, np. w wyniku rozstrzygnięcia przetargu</w:t>
      </w:r>
      <w:r>
        <w:rPr>
          <w:rFonts w:ascii="Arial" w:hAnsi="Arial" w:cs="Arial"/>
          <w:sz w:val="22"/>
          <w:szCs w:val="22"/>
        </w:rPr>
        <w:t>.</w:t>
      </w:r>
    </w:p>
    <w:p w14:paraId="00CE5C59" w14:textId="77777777" w:rsidR="0055618B" w:rsidRPr="00CE6F14" w:rsidRDefault="0055618B" w:rsidP="0055618B">
      <w:pPr>
        <w:spacing w:line="276" w:lineRule="auto"/>
        <w:rPr>
          <w:rFonts w:ascii="Arial" w:hAnsi="Arial" w:cs="Arial"/>
          <w:sz w:val="22"/>
          <w:szCs w:val="22"/>
        </w:rPr>
      </w:pPr>
    </w:p>
    <w:p w14:paraId="07B97583"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E6F14">
        <w:rPr>
          <w:rFonts w:ascii="Arial" w:hAnsi="Arial" w:cs="Arial"/>
          <w:sz w:val="22"/>
          <w:szCs w:val="22"/>
        </w:rPr>
        <w:t>.</w:t>
      </w:r>
    </w:p>
    <w:p w14:paraId="70DDD863" w14:textId="77777777" w:rsidR="0055618B" w:rsidRPr="002151DC" w:rsidRDefault="0055618B" w:rsidP="0055618B">
      <w:pPr>
        <w:pStyle w:val="Akapitzlist"/>
        <w:spacing w:line="312" w:lineRule="auto"/>
        <w:ind w:left="0"/>
        <w:rPr>
          <w:rFonts w:ascii="Arial" w:hAnsi="Arial" w:cs="Arial"/>
          <w:bCs/>
          <w:sz w:val="22"/>
          <w:szCs w:val="22"/>
        </w:rPr>
      </w:pPr>
    </w:p>
    <w:p w14:paraId="09C34358"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2FB3C18" w14:textId="77777777" w:rsidR="0055618B" w:rsidRDefault="0055618B" w:rsidP="0055618B">
      <w:pPr>
        <w:spacing w:line="276" w:lineRule="auto"/>
        <w:rPr>
          <w:rFonts w:ascii="Arial" w:hAnsi="Arial" w:cs="Arial"/>
          <w:sz w:val="22"/>
          <w:szCs w:val="22"/>
        </w:rPr>
      </w:pPr>
    </w:p>
    <w:p w14:paraId="1B3D363E"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656B3FB" w14:textId="77777777" w:rsidR="0055618B" w:rsidRPr="00CE6F14" w:rsidRDefault="0055618B" w:rsidP="0055618B">
      <w:pPr>
        <w:spacing w:line="312" w:lineRule="auto"/>
        <w:rPr>
          <w:rFonts w:ascii="Arial" w:hAnsi="Arial" w:cs="Arial"/>
          <w:sz w:val="22"/>
          <w:szCs w:val="22"/>
        </w:rPr>
      </w:pPr>
      <w:r w:rsidRPr="00CE6F14">
        <w:rPr>
          <w:rFonts w:ascii="Arial" w:hAnsi="Arial" w:cs="Arial"/>
          <w:sz w:val="22"/>
          <w:szCs w:val="22"/>
        </w:rPr>
        <w:t xml:space="preserve">W przypadku wparcia stanowiącego pomoc publiczną / pomoc de </w:t>
      </w:r>
      <w:proofErr w:type="spellStart"/>
      <w:r w:rsidRPr="00CE6F14">
        <w:rPr>
          <w:rFonts w:ascii="Arial" w:hAnsi="Arial" w:cs="Arial"/>
          <w:sz w:val="22"/>
          <w:szCs w:val="22"/>
        </w:rPr>
        <w:t>minimis</w:t>
      </w:r>
      <w:proofErr w:type="spellEnd"/>
      <w:r w:rsidRPr="00CE6F14">
        <w:rPr>
          <w:rFonts w:ascii="Arial" w:hAnsi="Arial" w:cs="Arial"/>
          <w:sz w:val="22"/>
          <w:szCs w:val="22"/>
        </w:rPr>
        <w:t xml:space="preserve"> weryfikacji podlega czy projekt spełnia zasady dotyczące właściwego rodzaju pomocy publicznej którą jest objęty.</w:t>
      </w:r>
    </w:p>
    <w:p w14:paraId="1743544A" w14:textId="77777777" w:rsidR="0055618B" w:rsidRDefault="0055618B" w:rsidP="0055618B">
      <w:pPr>
        <w:spacing w:line="312" w:lineRule="auto"/>
        <w:rPr>
          <w:rFonts w:ascii="Arial" w:hAnsi="Arial" w:cs="Arial"/>
          <w:sz w:val="22"/>
          <w:szCs w:val="22"/>
        </w:rPr>
      </w:pPr>
      <w:r w:rsidRPr="00CE6F14">
        <w:rPr>
          <w:rFonts w:ascii="Arial" w:hAnsi="Arial" w:cs="Arial"/>
          <w:sz w:val="22"/>
          <w:szCs w:val="22"/>
        </w:rPr>
        <w:lastRenderedPageBreak/>
        <w:t>Weryfikacja wstępna – pogłębiona analiza dokonywana jest na etapie oceny merytorycznej.</w:t>
      </w:r>
    </w:p>
    <w:p w14:paraId="0D0565E4" w14:textId="77777777" w:rsidR="0055618B" w:rsidRDefault="0055618B" w:rsidP="0055618B">
      <w:pPr>
        <w:spacing w:line="312" w:lineRule="auto"/>
        <w:rPr>
          <w:rFonts w:ascii="Arial" w:hAnsi="Arial" w:cs="Arial"/>
          <w:sz w:val="22"/>
          <w:szCs w:val="22"/>
        </w:rPr>
      </w:pPr>
    </w:p>
    <w:p w14:paraId="2322887D"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7EDAE0C6" w14:textId="77777777" w:rsidR="0055618B" w:rsidRPr="00C56512" w:rsidRDefault="0055618B" w:rsidP="0055618B">
      <w:pPr>
        <w:spacing w:line="276" w:lineRule="auto"/>
        <w:rPr>
          <w:rFonts w:ascii="Arial" w:hAnsi="Arial" w:cs="Arial"/>
          <w:bCs/>
          <w:sz w:val="22"/>
          <w:szCs w:val="22"/>
        </w:rPr>
      </w:pPr>
    </w:p>
    <w:p w14:paraId="2DEE031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1EF875D3" w14:textId="77777777" w:rsidR="0055618B" w:rsidRDefault="0055618B" w:rsidP="0055618B">
      <w:pPr>
        <w:spacing w:line="276" w:lineRule="auto"/>
        <w:rPr>
          <w:rFonts w:ascii="Arial" w:hAnsi="Arial" w:cs="Arial"/>
          <w:sz w:val="22"/>
          <w:szCs w:val="22"/>
        </w:rPr>
      </w:pPr>
    </w:p>
    <w:p w14:paraId="3CCCE08A"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6343EC">
        <w:rPr>
          <w:rFonts w:ascii="Arial" w:hAnsi="Arial" w:cs="Arial"/>
          <w:b/>
          <w:sz w:val="22"/>
          <w:szCs w:val="22"/>
        </w:rPr>
        <w:t>Zgodność z przepisami dotyczącymi funduszy UE</w:t>
      </w:r>
    </w:p>
    <w:p w14:paraId="1ACEF383" w14:textId="77777777" w:rsidR="0055618B" w:rsidRPr="006343EC" w:rsidRDefault="0055618B" w:rsidP="0055618B">
      <w:pPr>
        <w:pStyle w:val="Default"/>
        <w:spacing w:before="60" w:after="60" w:line="276" w:lineRule="auto"/>
        <w:rPr>
          <w:rFonts w:ascii="Arial" w:hAnsi="Arial" w:cs="Arial"/>
          <w:bCs/>
          <w:color w:val="auto"/>
          <w:sz w:val="22"/>
          <w:szCs w:val="22"/>
        </w:rPr>
      </w:pPr>
      <w:r w:rsidRPr="006343EC">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1060B937" w14:textId="77777777" w:rsidR="0055618B" w:rsidRPr="006343EC" w:rsidRDefault="0055618B" w:rsidP="0055618B">
      <w:pPr>
        <w:pStyle w:val="Standard"/>
        <w:spacing w:before="60" w:after="60" w:line="276" w:lineRule="auto"/>
        <w:rPr>
          <w:rFonts w:ascii="Arial" w:hAnsi="Arial" w:cs="Arial"/>
          <w:sz w:val="22"/>
          <w:szCs w:val="22"/>
        </w:rPr>
      </w:pPr>
      <w:r w:rsidRPr="006343EC">
        <w:rPr>
          <w:rFonts w:ascii="Arial" w:hAnsi="Arial" w:cs="Arial"/>
          <w:sz w:val="22"/>
          <w:szCs w:val="22"/>
        </w:rPr>
        <w:t>Weryfikacji podlega m. in. czy:</w:t>
      </w:r>
    </w:p>
    <w:p w14:paraId="69AE378A"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B958AB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12F66ED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nie dotyczy przedsięwzięć będących częścią operacji, które zostały objęte albo powinny były zostać objęte procedurą odzyskiwania zgodnie z</w:t>
      </w:r>
      <w:r>
        <w:rPr>
          <w:rFonts w:ascii="Arial" w:hAnsi="Arial" w:cs="Arial"/>
          <w:sz w:val="22"/>
          <w:szCs w:val="22"/>
        </w:rPr>
        <w:t xml:space="preserve"> </w:t>
      </w:r>
      <w:r w:rsidRPr="006343EC">
        <w:rPr>
          <w:rFonts w:ascii="Arial" w:hAnsi="Arial" w:cs="Arial"/>
          <w:sz w:val="22"/>
          <w:szCs w:val="22"/>
        </w:rPr>
        <w:t>art. 65 i 66 Rozporządzenia (UE) nr 1060/2021 z dnia 24 czerwca 2021 r. w</w:t>
      </w:r>
      <w:r>
        <w:rPr>
          <w:rFonts w:ascii="Arial" w:hAnsi="Arial" w:cs="Arial"/>
          <w:sz w:val="22"/>
          <w:szCs w:val="22"/>
        </w:rPr>
        <w:t xml:space="preserve"> </w:t>
      </w:r>
      <w:r w:rsidRPr="006343EC">
        <w:rPr>
          <w:rFonts w:ascii="Arial" w:hAnsi="Arial" w:cs="Arial"/>
          <w:sz w:val="22"/>
          <w:szCs w:val="22"/>
        </w:rPr>
        <w:t>następstwie przeniesienia działalności produkcyjnej poza obszar objęty programem.</w:t>
      </w:r>
    </w:p>
    <w:p w14:paraId="1305D21E" w14:textId="237D9FDB" w:rsidR="0055618B" w:rsidRPr="006343EC" w:rsidRDefault="0055618B" w:rsidP="0055618B">
      <w:pPr>
        <w:pStyle w:val="Standard"/>
        <w:spacing w:before="60" w:after="60" w:line="276" w:lineRule="auto"/>
        <w:rPr>
          <w:rFonts w:ascii="Arial" w:hAnsi="Arial" w:cs="Arial"/>
          <w:bCs/>
          <w:sz w:val="22"/>
          <w:szCs w:val="22"/>
        </w:rPr>
      </w:pPr>
      <w:r w:rsidRPr="006343EC">
        <w:rPr>
          <w:rFonts w:ascii="Arial" w:hAnsi="Arial" w:cs="Arial"/>
          <w:bCs/>
          <w:sz w:val="22"/>
          <w:szCs w:val="22"/>
        </w:rPr>
        <w:t>Weryfikacja wstępna – pogłębiona analiza dokonywana jest na etapie oceny merytorycznej.</w:t>
      </w:r>
    </w:p>
    <w:p w14:paraId="615A9759" w14:textId="77777777" w:rsidR="0055618B" w:rsidRPr="00363B0A" w:rsidRDefault="0055618B" w:rsidP="0055618B">
      <w:pPr>
        <w:spacing w:line="276" w:lineRule="auto"/>
        <w:rPr>
          <w:rFonts w:ascii="Arial" w:hAnsi="Arial" w:cs="Arial"/>
          <w:bCs/>
          <w:sz w:val="22"/>
          <w:szCs w:val="22"/>
        </w:rPr>
      </w:pPr>
    </w:p>
    <w:p w14:paraId="6B6D11FD"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5257FCE3" w14:textId="77777777" w:rsidR="0055618B" w:rsidRPr="00363B0A" w:rsidRDefault="0055618B" w:rsidP="0055618B">
      <w:pPr>
        <w:spacing w:line="276" w:lineRule="auto"/>
        <w:rPr>
          <w:rFonts w:ascii="Arial" w:hAnsi="Arial" w:cs="Arial"/>
          <w:bCs/>
        </w:rPr>
      </w:pPr>
    </w:p>
    <w:p w14:paraId="148D728D"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117035C9" w14:textId="77777777" w:rsidR="0055618B" w:rsidRDefault="0055618B" w:rsidP="0055618B">
      <w:pPr>
        <w:spacing w:line="276" w:lineRule="auto"/>
        <w:rPr>
          <w:rFonts w:ascii="Arial" w:hAnsi="Arial" w:cs="Arial"/>
          <w:sz w:val="22"/>
          <w:szCs w:val="22"/>
        </w:rPr>
      </w:pPr>
    </w:p>
    <w:p w14:paraId="18CC1A17"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6911B56D" w14:textId="77777777"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6343EC">
        <w:rPr>
          <w:rFonts w:ascii="Arial" w:hAnsi="Arial" w:cs="Arial"/>
          <w:bCs/>
          <w:sz w:val="22"/>
          <w:szCs w:val="22"/>
        </w:rPr>
        <w:t>.</w:t>
      </w:r>
    </w:p>
    <w:p w14:paraId="676A04F7" w14:textId="4C316ED0"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Po wyborze projektu do dofinansowania, w uzasadnionych przypadkach IZ może wyrazić zgodę na zmianę okresu realizacji projektu</w:t>
      </w:r>
      <w:r w:rsidR="00ED4944" w:rsidRPr="00ED4944">
        <w:rPr>
          <w:rFonts w:ascii="Arial" w:hAnsi="Arial" w:cs="Arial"/>
          <w:bCs/>
          <w:sz w:val="22"/>
          <w:szCs w:val="22"/>
        </w:rPr>
        <w:t>.</w:t>
      </w:r>
    </w:p>
    <w:p w14:paraId="694D66EC" w14:textId="77777777" w:rsidR="0055618B" w:rsidRPr="006343EC" w:rsidRDefault="0055618B" w:rsidP="0055618B">
      <w:pPr>
        <w:pStyle w:val="Akapitzlist"/>
        <w:spacing w:line="276" w:lineRule="auto"/>
        <w:ind w:left="0"/>
        <w:rPr>
          <w:rFonts w:ascii="Arial" w:hAnsi="Arial" w:cs="Arial"/>
          <w:bCs/>
          <w:sz w:val="22"/>
          <w:szCs w:val="22"/>
        </w:rPr>
      </w:pPr>
    </w:p>
    <w:p w14:paraId="59725ADA" w14:textId="77777777" w:rsidR="0055618B" w:rsidRPr="00C56512" w:rsidRDefault="0055618B" w:rsidP="0055618B">
      <w:pPr>
        <w:spacing w:line="276" w:lineRule="auto"/>
        <w:rPr>
          <w:rFonts w:ascii="Arial" w:hAnsi="Arial" w:cs="Arial"/>
          <w:sz w:val="22"/>
          <w:szCs w:val="22"/>
        </w:rPr>
      </w:pPr>
      <w:r w:rsidRPr="006343EC">
        <w:rPr>
          <w:rFonts w:ascii="Arial" w:hAnsi="Arial" w:cs="Arial"/>
          <w:bCs/>
          <w:sz w:val="22"/>
          <w:szCs w:val="22"/>
        </w:rPr>
        <w:t>Ocena spełnienia kryterium dokonywana</w:t>
      </w:r>
      <w:r w:rsidRPr="00C56512">
        <w:rPr>
          <w:rFonts w:ascii="Arial" w:hAnsi="Arial" w:cs="Arial"/>
          <w:sz w:val="22"/>
          <w:szCs w:val="22"/>
        </w:rPr>
        <w:t xml:space="preserve"> będzie w oparciu o informacje przedstawione w dokumentacji </w:t>
      </w:r>
      <w:r>
        <w:rPr>
          <w:rFonts w:ascii="Arial" w:hAnsi="Arial" w:cs="Arial"/>
          <w:sz w:val="22"/>
          <w:szCs w:val="22"/>
        </w:rPr>
        <w:t>projektu</w:t>
      </w:r>
      <w:r w:rsidRPr="00C56512">
        <w:rPr>
          <w:rFonts w:ascii="Arial" w:hAnsi="Arial" w:cs="Arial"/>
          <w:sz w:val="22"/>
          <w:szCs w:val="22"/>
        </w:rPr>
        <w:t>.</w:t>
      </w:r>
    </w:p>
    <w:p w14:paraId="13144559" w14:textId="77777777" w:rsidR="0055618B" w:rsidRPr="00C56512" w:rsidRDefault="0055618B" w:rsidP="0055618B">
      <w:pPr>
        <w:spacing w:line="276" w:lineRule="auto"/>
        <w:rPr>
          <w:rFonts w:ascii="Arial" w:hAnsi="Arial" w:cs="Arial"/>
          <w:bCs/>
          <w:sz w:val="22"/>
          <w:szCs w:val="22"/>
        </w:rPr>
      </w:pPr>
    </w:p>
    <w:p w14:paraId="0BB52D3E" w14:textId="77777777" w:rsidR="0055618B" w:rsidRPr="00DF4F96"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4095690F" w14:textId="77777777" w:rsidR="0055618B" w:rsidRDefault="0055618B" w:rsidP="0055618B">
      <w:pPr>
        <w:pStyle w:val="Akapitzlist"/>
        <w:spacing w:line="276" w:lineRule="auto"/>
        <w:ind w:left="0"/>
        <w:rPr>
          <w:rFonts w:ascii="Arial" w:hAnsi="Arial" w:cs="Arial"/>
          <w:sz w:val="22"/>
          <w:szCs w:val="22"/>
        </w:rPr>
      </w:pPr>
    </w:p>
    <w:p w14:paraId="3EEC2D81" w14:textId="77777777" w:rsidR="0055618B" w:rsidRPr="00A25CD6"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059A8B87" w14:textId="256A524D" w:rsidR="0055618B" w:rsidRPr="00A25CD6" w:rsidRDefault="0055618B" w:rsidP="002B6B94">
      <w:pPr>
        <w:pStyle w:val="Akapitzlist"/>
        <w:spacing w:line="276" w:lineRule="auto"/>
        <w:ind w:left="0"/>
        <w:rPr>
          <w:rFonts w:ascii="Arial" w:hAnsi="Arial" w:cs="Arial"/>
          <w:b/>
          <w:sz w:val="22"/>
          <w:szCs w:val="22"/>
        </w:rPr>
      </w:pPr>
      <w:r w:rsidRPr="00A25CD6">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w:t>
      </w:r>
      <w:r w:rsidR="00E2701B" w:rsidRPr="00E2701B">
        <w:rPr>
          <w:rFonts w:ascii="Arial" w:hAnsi="Arial" w:cs="Arial"/>
          <w:sz w:val="22"/>
          <w:szCs w:val="22"/>
        </w:rPr>
        <w:t>zgodnie z dokumentem programowym 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322A8F" w:rsidRPr="00E2701B">
        <w:rPr>
          <w:rFonts w:ascii="Arial" w:hAnsi="Arial" w:cs="Arial"/>
          <w:sz w:val="22"/>
          <w:szCs w:val="22"/>
        </w:rPr>
        <w:t>priorytet</w:t>
      </w:r>
      <w:r w:rsidR="00322A8F">
        <w:rPr>
          <w:rFonts w:ascii="Arial" w:hAnsi="Arial" w:cs="Arial"/>
          <w:sz w:val="22"/>
          <w:szCs w:val="22"/>
        </w:rPr>
        <w:t>ów</w:t>
      </w:r>
      <w:r w:rsidR="00322A8F"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A25CD6">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A25CD6">
        <w:rPr>
          <w:rFonts w:ascii="Arial" w:hAnsi="Arial" w:cs="Arial"/>
          <w:sz w:val="22"/>
          <w:szCs w:val="22"/>
        </w:rPr>
        <w:t xml:space="preserve">, a także rozporządzeniami dot. pomocy publicznej/pomocy de </w:t>
      </w:r>
      <w:proofErr w:type="spellStart"/>
      <w:r w:rsidRPr="00A25CD6">
        <w:rPr>
          <w:rFonts w:ascii="Arial" w:hAnsi="Arial" w:cs="Arial"/>
          <w:sz w:val="22"/>
          <w:szCs w:val="22"/>
        </w:rPr>
        <w:t>minimis</w:t>
      </w:r>
      <w:proofErr w:type="spellEnd"/>
      <w:r w:rsidRPr="00A25CD6">
        <w:rPr>
          <w:rFonts w:ascii="Arial" w:hAnsi="Arial" w:cs="Arial"/>
          <w:sz w:val="22"/>
          <w:szCs w:val="22"/>
        </w:rPr>
        <w:t>.</w:t>
      </w:r>
    </w:p>
    <w:p w14:paraId="14E76F78" w14:textId="77777777" w:rsidR="0055618B" w:rsidRPr="00363B0A" w:rsidRDefault="0055618B" w:rsidP="002B6B94">
      <w:pPr>
        <w:pStyle w:val="Akapitzlist"/>
        <w:spacing w:line="276" w:lineRule="auto"/>
        <w:ind w:left="0"/>
        <w:rPr>
          <w:rFonts w:ascii="Arial" w:hAnsi="Arial" w:cs="Arial"/>
          <w:sz w:val="22"/>
          <w:szCs w:val="22"/>
        </w:rPr>
      </w:pPr>
      <w:r w:rsidRPr="00A25CD6">
        <w:rPr>
          <w:rFonts w:ascii="Arial" w:hAnsi="Arial" w:cs="Arial"/>
          <w:sz w:val="22"/>
          <w:szCs w:val="22"/>
        </w:rPr>
        <w:t>Ponadto w ramach kryterium weryfikacji podlega czy wnioskodawca nie dodał wydatku kwalifikowanego nieprzewidzianego w pierwotnie złożonej dokumentacji projektu.</w:t>
      </w:r>
    </w:p>
    <w:p w14:paraId="0DAC15A1" w14:textId="77777777" w:rsidR="0055618B" w:rsidRDefault="0055618B" w:rsidP="002B6B94">
      <w:pPr>
        <w:spacing w:line="276" w:lineRule="auto"/>
        <w:rPr>
          <w:rFonts w:ascii="Arial" w:hAnsi="Arial" w:cs="Arial"/>
          <w:sz w:val="22"/>
          <w:szCs w:val="22"/>
        </w:rPr>
      </w:pPr>
    </w:p>
    <w:p w14:paraId="1DC67C76" w14:textId="77777777" w:rsidR="0055618B" w:rsidRPr="00C56512" w:rsidRDefault="0055618B" w:rsidP="002B6B94">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2A16C78" w14:textId="77777777" w:rsidR="0055618B" w:rsidRPr="00C56512" w:rsidRDefault="0055618B" w:rsidP="0055618B">
      <w:pPr>
        <w:spacing w:line="276" w:lineRule="auto"/>
        <w:rPr>
          <w:rFonts w:ascii="Arial" w:hAnsi="Arial" w:cs="Arial"/>
          <w:bCs/>
          <w:sz w:val="22"/>
          <w:szCs w:val="22"/>
        </w:rPr>
      </w:pPr>
    </w:p>
    <w:p w14:paraId="65CB1ADF"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BD2D0B4" w14:textId="77777777" w:rsidR="0055618B" w:rsidRDefault="0055618B" w:rsidP="0055618B">
      <w:pPr>
        <w:spacing w:line="276" w:lineRule="auto"/>
        <w:rPr>
          <w:rFonts w:ascii="Arial" w:hAnsi="Arial" w:cs="Arial"/>
          <w:sz w:val="22"/>
          <w:szCs w:val="22"/>
        </w:rPr>
      </w:pPr>
    </w:p>
    <w:p w14:paraId="219D4E40" w14:textId="77777777" w:rsidR="0055618B" w:rsidRPr="00951BD0"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ACFC451" w14:textId="77777777" w:rsidR="0055618B" w:rsidRPr="00951BD0" w:rsidRDefault="0055618B" w:rsidP="0055618B">
      <w:pPr>
        <w:spacing w:line="276" w:lineRule="auto"/>
        <w:rPr>
          <w:rFonts w:ascii="Arial" w:hAnsi="Arial" w:cs="Arial"/>
          <w:sz w:val="22"/>
          <w:szCs w:val="22"/>
        </w:rPr>
      </w:pPr>
      <w:r w:rsidRPr="00951BD0">
        <w:rPr>
          <w:rFonts w:ascii="Arial" w:hAnsi="Arial" w:cs="Arial"/>
          <w:sz w:val="22"/>
          <w:szCs w:val="22"/>
        </w:rPr>
        <w:t>Przez to kryterium należy rozumieć, iż:</w:t>
      </w:r>
    </w:p>
    <w:p w14:paraId="7FAB33CF"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wszystkie wymagane pola wniosku są wypełnione prawidłowo, zgodnie z „Instrukcją wypełniania wniosku” oraz regulaminem</w:t>
      </w:r>
      <w:r w:rsidRPr="001F4D11">
        <w:rPr>
          <w:rFonts w:ascii="Arial" w:hAnsi="Arial" w:cs="Arial"/>
          <w:kern w:val="3"/>
          <w:sz w:val="22"/>
          <w:szCs w:val="22"/>
          <w:lang w:bidi="hi-IN"/>
        </w:rPr>
        <w:t xml:space="preserve"> </w:t>
      </w:r>
      <w:r>
        <w:rPr>
          <w:rFonts w:ascii="Arial" w:hAnsi="Arial" w:cs="Arial"/>
          <w:kern w:val="3"/>
          <w:sz w:val="22"/>
          <w:szCs w:val="22"/>
          <w:lang w:bidi="hi-IN"/>
        </w:rPr>
        <w:t>wyboru projektów</w:t>
      </w:r>
      <w:r w:rsidRPr="00951BD0">
        <w:rPr>
          <w:rFonts w:ascii="Arial" w:hAnsi="Arial" w:cs="Arial"/>
          <w:sz w:val="22"/>
          <w:szCs w:val="22"/>
        </w:rPr>
        <w:t>,</w:t>
      </w:r>
    </w:p>
    <w:p w14:paraId="65EF8AFA"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zapisy wniosku są ze sobą spójne oraz spójne z załącznikami.</w:t>
      </w:r>
    </w:p>
    <w:p w14:paraId="31B37F8C" w14:textId="77777777" w:rsidR="0055618B" w:rsidRPr="00951BD0" w:rsidRDefault="0055618B" w:rsidP="0055618B">
      <w:pPr>
        <w:spacing w:line="276" w:lineRule="auto"/>
        <w:rPr>
          <w:rFonts w:ascii="Arial" w:hAnsi="Arial" w:cs="Arial"/>
          <w:bCs/>
          <w:sz w:val="22"/>
          <w:szCs w:val="22"/>
        </w:rPr>
      </w:pPr>
    </w:p>
    <w:p w14:paraId="4E30F8D2"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47C67DC2" w14:textId="77777777" w:rsidR="0055618B" w:rsidRPr="00363B0A" w:rsidRDefault="0055618B" w:rsidP="0055618B">
      <w:pPr>
        <w:spacing w:line="276" w:lineRule="auto"/>
        <w:rPr>
          <w:rFonts w:ascii="Arial" w:hAnsi="Arial" w:cs="Arial"/>
          <w:bCs/>
          <w:sz w:val="22"/>
          <w:szCs w:val="22"/>
        </w:rPr>
      </w:pPr>
    </w:p>
    <w:p w14:paraId="24D363C7"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CA79D23" w14:textId="77777777" w:rsidR="0055618B" w:rsidRDefault="0055618B" w:rsidP="0055618B">
      <w:pPr>
        <w:autoSpaceDE w:val="0"/>
        <w:autoSpaceDN w:val="0"/>
        <w:adjustRightInd w:val="0"/>
        <w:spacing w:before="60" w:after="60" w:line="276" w:lineRule="auto"/>
        <w:rPr>
          <w:rFonts w:ascii="Arial" w:hAnsi="Arial" w:cs="Arial"/>
        </w:rPr>
      </w:pPr>
    </w:p>
    <w:p w14:paraId="25442B5F" w14:textId="77777777" w:rsidR="0055618B" w:rsidRDefault="0055618B" w:rsidP="00661AF1">
      <w:pPr>
        <w:pStyle w:val="Akapitzlist"/>
        <w:numPr>
          <w:ilvl w:val="0"/>
          <w:numId w:val="62"/>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4340A551" w14:textId="77777777" w:rsidR="0055618B" w:rsidRPr="00202452" w:rsidRDefault="0055618B" w:rsidP="0055618B">
      <w:pPr>
        <w:pStyle w:val="Standard"/>
        <w:spacing w:before="60" w:after="60" w:line="276" w:lineRule="auto"/>
        <w:rPr>
          <w:sz w:val="22"/>
          <w:szCs w:val="22"/>
        </w:rPr>
      </w:pPr>
      <w:r w:rsidRPr="00202452">
        <w:rPr>
          <w:rFonts w:ascii="Arial" w:eastAsia="Times New Roman" w:hAnsi="Arial" w:cs="Arial"/>
          <w:sz w:val="22"/>
          <w:szCs w:val="22"/>
          <w:lang w:eastAsia="pl-PL"/>
        </w:rPr>
        <w:t>Przez to kryterium należy rozumieć, iż załączniki zostały poprawnie dołączone i przygotowane zgodnie z</w:t>
      </w:r>
      <w:r>
        <w:rPr>
          <w:rFonts w:ascii="Arial" w:eastAsia="Times New Roman" w:hAnsi="Arial" w:cs="Arial"/>
          <w:sz w:val="22"/>
          <w:szCs w:val="22"/>
          <w:lang w:eastAsia="pl-PL"/>
        </w:rPr>
        <w:t xml:space="preserve"> </w:t>
      </w:r>
      <w:r w:rsidRPr="00202452">
        <w:rPr>
          <w:rFonts w:ascii="Arial" w:eastAsia="Times New Roman" w:hAnsi="Arial" w:cs="Arial"/>
          <w:sz w:val="22"/>
          <w:szCs w:val="22"/>
          <w:lang w:eastAsia="pl-PL"/>
        </w:rPr>
        <w:t xml:space="preserve">„Instrukcją wypełniania załączników”, treścią ogłoszenia o naborze wniosków oraz regulaminem </w:t>
      </w:r>
      <w:r>
        <w:rPr>
          <w:rFonts w:ascii="Arial" w:hAnsi="Arial" w:cs="Arial"/>
          <w:sz w:val="22"/>
          <w:szCs w:val="22"/>
        </w:rPr>
        <w:t>wyboru projektów</w:t>
      </w:r>
      <w:r w:rsidRPr="00202452">
        <w:rPr>
          <w:rFonts w:ascii="Arial" w:eastAsia="Times New Roman" w:hAnsi="Arial" w:cs="Arial"/>
          <w:sz w:val="22"/>
          <w:szCs w:val="22"/>
          <w:lang w:eastAsia="pl-PL"/>
        </w:rPr>
        <w:t>.</w:t>
      </w:r>
    </w:p>
    <w:p w14:paraId="2212EB0C" w14:textId="77777777" w:rsidR="0055618B" w:rsidRDefault="0055618B" w:rsidP="0055618B">
      <w:pPr>
        <w:spacing w:line="276" w:lineRule="auto"/>
        <w:rPr>
          <w:rFonts w:ascii="Arial" w:hAnsi="Arial" w:cs="Arial"/>
          <w:sz w:val="22"/>
          <w:szCs w:val="22"/>
        </w:rPr>
      </w:pPr>
    </w:p>
    <w:p w14:paraId="4ACFDDF0"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23820AF8" w14:textId="77777777" w:rsidR="0055618B" w:rsidRPr="00C56512" w:rsidRDefault="0055618B" w:rsidP="0055618B">
      <w:pPr>
        <w:spacing w:line="276" w:lineRule="auto"/>
        <w:rPr>
          <w:rFonts w:ascii="Arial" w:hAnsi="Arial" w:cs="Arial"/>
          <w:bCs/>
          <w:sz w:val="22"/>
          <w:szCs w:val="22"/>
        </w:rPr>
      </w:pPr>
    </w:p>
    <w:p w14:paraId="4EEB8A35" w14:textId="5229DF77" w:rsidR="009761D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2B6EB7D7" w14:textId="77777777" w:rsidR="009761D4" w:rsidRDefault="009761D4">
      <w:pPr>
        <w:spacing w:after="160" w:line="259" w:lineRule="auto"/>
        <w:rPr>
          <w:rFonts w:ascii="Arial" w:hAnsi="Arial" w:cs="Arial"/>
        </w:rPr>
      </w:pPr>
      <w:r>
        <w:rPr>
          <w:rFonts w:ascii="Arial" w:hAnsi="Arial" w:cs="Arial"/>
        </w:rPr>
        <w:br w:type="page"/>
      </w:r>
    </w:p>
    <w:p w14:paraId="518F8441" w14:textId="1E16134C" w:rsidR="009761D4" w:rsidRPr="00F74B68" w:rsidRDefault="009761D4" w:rsidP="009761D4">
      <w:pPr>
        <w:spacing w:after="120" w:line="276" w:lineRule="auto"/>
        <w:rPr>
          <w:rFonts w:ascii="Arial" w:hAnsi="Arial" w:cs="Arial"/>
          <w:b/>
          <w:u w:val="single"/>
        </w:rPr>
      </w:pPr>
      <w:r w:rsidRPr="00F74B68">
        <w:rPr>
          <w:rFonts w:ascii="Arial" w:hAnsi="Arial" w:cs="Arial"/>
          <w:b/>
          <w:u w:val="single"/>
        </w:rPr>
        <w:lastRenderedPageBreak/>
        <w:t xml:space="preserve">Typ projektu: </w:t>
      </w:r>
      <w:r w:rsidRPr="00F74B68">
        <w:rPr>
          <w:rFonts w:ascii="Arial" w:hAnsi="Arial" w:cs="Arial"/>
          <w:b/>
          <w:bCs/>
        </w:rPr>
        <w:t>W</w:t>
      </w:r>
      <w:r>
        <w:rPr>
          <w:rFonts w:ascii="Arial" w:hAnsi="Arial" w:cs="Arial"/>
          <w:b/>
          <w:bCs/>
        </w:rPr>
        <w:t>sparcie MŚP w wejściu na rynki zagraniczne</w:t>
      </w:r>
      <w:r w:rsidR="00260354">
        <w:rPr>
          <w:rFonts w:ascii="Arial" w:hAnsi="Arial" w:cs="Arial"/>
          <w:b/>
          <w:bCs/>
        </w:rPr>
        <w:t xml:space="preserve"> (tryb niekonkurencyjny)</w:t>
      </w:r>
    </w:p>
    <w:p w14:paraId="09D18097" w14:textId="77777777" w:rsidR="009761D4" w:rsidRDefault="009761D4" w:rsidP="009761D4">
      <w:pPr>
        <w:spacing w:line="276" w:lineRule="auto"/>
        <w:rPr>
          <w:rFonts w:ascii="Arial" w:eastAsiaTheme="minorHAnsi" w:hAnsi="Arial" w:cs="Arial"/>
          <w:sz w:val="22"/>
          <w:szCs w:val="22"/>
          <w:lang w:eastAsia="en-US"/>
        </w:rPr>
      </w:pPr>
    </w:p>
    <w:p w14:paraId="074871B9" w14:textId="54C8021C" w:rsidR="00E55EFD" w:rsidRPr="00DB23BC" w:rsidRDefault="009761D4" w:rsidP="00214FD9">
      <w:pPr>
        <w:pStyle w:val="Akapitzlist"/>
        <w:numPr>
          <w:ilvl w:val="0"/>
          <w:numId w:val="223"/>
        </w:numPr>
        <w:spacing w:after="240"/>
        <w:ind w:left="426"/>
        <w:rPr>
          <w:rFonts w:ascii="Arial" w:eastAsia="SimSun" w:hAnsi="Arial" w:cs="Arial"/>
          <w:b/>
          <w:lang w:bidi="hi-IN"/>
        </w:rPr>
      </w:pPr>
      <w:r w:rsidRPr="00DB23BC">
        <w:rPr>
          <w:rFonts w:ascii="Arial" w:eastAsia="SimSun" w:hAnsi="Arial" w:cs="Arial"/>
          <w:b/>
          <w:lang w:bidi="hi-IN"/>
        </w:rPr>
        <w:t>Kwalifikowalność wnioskodawcy</w:t>
      </w:r>
    </w:p>
    <w:p w14:paraId="18F9B4CF" w14:textId="1D89FBCE" w:rsidR="009761D4" w:rsidRPr="00E55EFD" w:rsidRDefault="009761D4" w:rsidP="00E55EFD">
      <w:pPr>
        <w:spacing w:after="240" w:line="276" w:lineRule="auto"/>
        <w:ind w:left="284"/>
        <w:contextualSpacing/>
        <w:rPr>
          <w:rFonts w:ascii="Calibri" w:eastAsia="SimSun" w:hAnsi="Calibri" w:cs="Mangal"/>
          <w:spacing w:val="2"/>
          <w:kern w:val="3"/>
          <w:sz w:val="22"/>
          <w:szCs w:val="22"/>
          <w:lang w:eastAsia="zh-CN" w:bidi="hi-IN"/>
        </w:rPr>
      </w:pPr>
      <w:r w:rsidRPr="00E55EFD">
        <w:rPr>
          <w:rFonts w:ascii="Arial" w:eastAsia="Calibri" w:hAnsi="Arial"/>
          <w:spacing w:val="2"/>
          <w:kern w:val="3"/>
          <w:sz w:val="22"/>
          <w:szCs w:val="22"/>
          <w:lang w:eastAsia="en-US" w:bidi="hi-IN"/>
        </w:rPr>
        <w:t>W ramach kryterium weryfikowane będzie:</w:t>
      </w:r>
    </w:p>
    <w:p w14:paraId="3E9A2777" w14:textId="77777777" w:rsidR="009761D4" w:rsidRPr="00F1184E" w:rsidRDefault="009761D4" w:rsidP="00214FD9">
      <w:pPr>
        <w:widowControl w:val="0"/>
        <w:numPr>
          <w:ilvl w:val="0"/>
          <w:numId w:val="181"/>
        </w:numPr>
        <w:suppressAutoHyphens/>
        <w:autoSpaceDN w:val="0"/>
        <w:spacing w:after="160" w:line="276" w:lineRule="auto"/>
        <w:textAlignment w:val="baseline"/>
        <w:rPr>
          <w:rFonts w:ascii="Calibri" w:eastAsia="SimSun" w:hAnsi="Calibri" w:cs="Mangal"/>
          <w:spacing w:val="2"/>
          <w:kern w:val="3"/>
          <w:sz w:val="22"/>
          <w:szCs w:val="22"/>
          <w:lang w:eastAsia="zh-CN" w:bidi="hi-IN"/>
        </w:rPr>
      </w:pPr>
      <w:r w:rsidRPr="00F1184E">
        <w:rPr>
          <w:rFonts w:ascii="Arial" w:eastAsia="Calibri" w:hAnsi="Arial" w:cs="Arial"/>
          <w:spacing w:val="2"/>
          <w:kern w:val="3"/>
          <w:sz w:val="22"/>
          <w:szCs w:val="22"/>
          <w:lang w:eastAsia="en-US" w:bidi="hi-IN"/>
        </w:rPr>
        <w:t>czy wnioskodawca wpisuje się w katalog beneficjentów danego działania/poddziałania/typu projektu określonych w SZOP obowiązującym na dzień ogłoszenia naboru wniosków oraz regulaminie wyboru projektów.</w:t>
      </w:r>
    </w:p>
    <w:p w14:paraId="0F1B102E" w14:textId="4F375D88"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C487813"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23332FB2" w14:textId="77777777" w:rsidR="009761D4" w:rsidRPr="00F1184E" w:rsidRDefault="009761D4" w:rsidP="009761D4">
      <w:pPr>
        <w:spacing w:line="276" w:lineRule="auto"/>
        <w:jc w:val="center"/>
        <w:rPr>
          <w:rFonts w:ascii="Arial" w:hAnsi="Arial" w:cs="Arial"/>
          <w:b/>
          <w:bCs/>
          <w:spacing w:val="2"/>
          <w:sz w:val="22"/>
          <w:szCs w:val="22"/>
        </w:rPr>
      </w:pPr>
    </w:p>
    <w:p w14:paraId="7DB97B61" w14:textId="77777777"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4FBF2F86" w14:textId="77777777" w:rsidR="009761D4" w:rsidRPr="00F1184E" w:rsidRDefault="009761D4" w:rsidP="009761D4">
      <w:pPr>
        <w:suppressAutoHyphens/>
        <w:autoSpaceDN w:val="0"/>
        <w:spacing w:line="276" w:lineRule="auto"/>
        <w:textAlignment w:val="baseline"/>
        <w:rPr>
          <w:rFonts w:ascii="Calibri" w:eastAsia="SimSun" w:hAnsi="Calibri" w:cs="Mangal"/>
          <w:spacing w:val="2"/>
          <w:kern w:val="3"/>
          <w:sz w:val="22"/>
          <w:szCs w:val="22"/>
          <w:lang w:eastAsia="zh-CN" w:bidi="hi-IN"/>
        </w:rPr>
      </w:pPr>
      <w:r w:rsidRPr="00F1184E">
        <w:rPr>
          <w:rFonts w:ascii="Arial" w:eastAsia="SimSun" w:hAnsi="Arial" w:cs="Arial"/>
          <w:bCs/>
          <w:spacing w:val="2"/>
          <w:kern w:val="3"/>
          <w:sz w:val="22"/>
          <w:szCs w:val="22"/>
          <w:lang w:eastAsia="zh-CN" w:bidi="hi-IN"/>
        </w:rPr>
        <w:t>W ramach kryterium weryfikowane będzie czy:</w:t>
      </w:r>
    </w:p>
    <w:p w14:paraId="748F081C"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zakres rzeczowy projektu jest zgodny z celem działania i typem projektu wymienionymi w SZOP obowiązującym na dzień ogłoszenia naboru wniosków;</w:t>
      </w:r>
    </w:p>
    <w:p w14:paraId="2E37119C"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bCs/>
          <w:spacing w:val="2"/>
          <w:kern w:val="3"/>
          <w:sz w:val="22"/>
          <w:szCs w:val="22"/>
          <w:lang w:eastAsia="zh-CN" w:bidi="hi-IN"/>
        </w:rPr>
        <w:t xml:space="preserve">zakres rzeczowy projektu jest zgodny ze szczegółowymi zasadami określonymi w  regulaminie </w:t>
      </w:r>
      <w:r w:rsidRPr="00F1184E">
        <w:rPr>
          <w:rFonts w:ascii="Arial" w:eastAsiaTheme="minorHAnsi" w:hAnsi="Arial" w:cs="Arial"/>
          <w:spacing w:val="2"/>
          <w:kern w:val="3"/>
          <w:sz w:val="22"/>
          <w:szCs w:val="22"/>
          <w:lang w:eastAsia="en-US" w:bidi="hi-IN"/>
        </w:rPr>
        <w:t>wyboru projektów</w:t>
      </w:r>
      <w:r w:rsidRPr="00F1184E">
        <w:rPr>
          <w:rFonts w:ascii="Arial" w:eastAsia="SimSun" w:hAnsi="Arial" w:cs="Arial"/>
          <w:bCs/>
          <w:spacing w:val="2"/>
          <w:kern w:val="3"/>
          <w:sz w:val="22"/>
          <w:szCs w:val="22"/>
          <w:lang w:eastAsia="zh-CN" w:bidi="hi-IN"/>
        </w:rPr>
        <w:t>;</w:t>
      </w:r>
    </w:p>
    <w:p w14:paraId="11AB55D5"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zakres rzeczowy projektu jest zgodny z wytycznymi wydanymi przez ministra właściwego ds. rozwoju regionalnego;</w:t>
      </w:r>
    </w:p>
    <w:p w14:paraId="75087CC8"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określono zadania i przypisano do nich wydatki;</w:t>
      </w:r>
    </w:p>
    <w:p w14:paraId="61A7EB88" w14:textId="77777777" w:rsidR="009761D4" w:rsidRPr="00F1184E" w:rsidRDefault="009761D4" w:rsidP="00214FD9">
      <w:pPr>
        <w:widowControl w:val="0"/>
        <w:numPr>
          <w:ilvl w:val="0"/>
          <w:numId w:val="182"/>
        </w:numPr>
        <w:suppressAutoHyphens/>
        <w:autoSpaceDN w:val="0"/>
        <w:spacing w:after="160" w:line="276" w:lineRule="auto"/>
        <w:contextualSpacing/>
        <w:textAlignment w:val="baseline"/>
        <w:rPr>
          <w:rFonts w:asciiTheme="minorHAnsi" w:eastAsia="SimSun" w:hAnsiTheme="minorHAnsi" w:cs="Mangal"/>
          <w:kern w:val="3"/>
          <w:sz w:val="22"/>
          <w:szCs w:val="22"/>
          <w:lang w:eastAsia="zh-CN" w:bidi="hi-IN"/>
        </w:rPr>
      </w:pPr>
      <w:r w:rsidRPr="00F1184E">
        <w:rPr>
          <w:rFonts w:ascii="Arial" w:eastAsia="SimSun" w:hAnsi="Arial" w:cs="Arial"/>
          <w:kern w:val="3"/>
          <w:sz w:val="22"/>
          <w:szCs w:val="22"/>
          <w:lang w:eastAsia="zh-CN" w:bidi="hi-IN"/>
        </w:rPr>
        <w:t xml:space="preserve">wnioskodawca nie dokonał </w:t>
      </w:r>
      <w:r w:rsidRPr="00F1184E">
        <w:rPr>
          <w:rFonts w:ascii="Arial" w:eastAsiaTheme="minorHAnsi" w:hAnsi="Arial" w:cs="Arial"/>
          <w:kern w:val="3"/>
          <w:sz w:val="22"/>
          <w:szCs w:val="22"/>
          <w:lang w:eastAsia="en-US" w:bidi="hi-IN"/>
        </w:rPr>
        <w:t>rozszerzenia/ograniczenia zakresu rzeczowego projektu w stosunku do pierwotnie złożonej wersji (zmiany te mogą być dokonywane wyłącznie na podstawie wezwania instytucji organizującej nabór).</w:t>
      </w:r>
    </w:p>
    <w:p w14:paraId="6185DA6F" w14:textId="77777777" w:rsidR="009761D4" w:rsidRPr="00F1184E" w:rsidRDefault="009761D4" w:rsidP="009761D4">
      <w:pPr>
        <w:suppressAutoHyphens/>
        <w:autoSpaceDN w:val="0"/>
        <w:spacing w:line="276" w:lineRule="auto"/>
        <w:textAlignment w:val="baseline"/>
        <w:rPr>
          <w:rFonts w:ascii="Arial" w:eastAsia="SimSun" w:hAnsi="Arial" w:cs="Arial"/>
          <w:kern w:val="3"/>
          <w:sz w:val="22"/>
          <w:szCs w:val="22"/>
          <w:lang w:eastAsia="zh-CN" w:bidi="hi-IN"/>
        </w:rPr>
      </w:pPr>
    </w:p>
    <w:p w14:paraId="6719B941" w14:textId="77777777" w:rsidR="009761D4" w:rsidRPr="00F1184E" w:rsidRDefault="009761D4" w:rsidP="009761D4">
      <w:pPr>
        <w:widowControl w:val="0"/>
        <w:suppressAutoHyphens/>
        <w:autoSpaceDN w:val="0"/>
        <w:spacing w:line="276" w:lineRule="auto"/>
        <w:textAlignment w:val="baseline"/>
        <w:rPr>
          <w:rFonts w:ascii="Calibri" w:eastAsia="SimSun" w:hAnsi="Calibri" w:cs="Mangal"/>
          <w:spacing w:val="2"/>
          <w:kern w:val="3"/>
          <w:sz w:val="22"/>
          <w:szCs w:val="22"/>
          <w:lang w:eastAsia="zh-CN" w:bidi="hi-IN"/>
        </w:rPr>
      </w:pPr>
      <w:r w:rsidRPr="00F1184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4610FDF7" w14:textId="1A0C0CE7"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4EBCCDE"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351F15D9" w14:textId="77777777" w:rsidR="009761D4" w:rsidRPr="00F1184E" w:rsidRDefault="009761D4" w:rsidP="009761D4">
      <w:pPr>
        <w:spacing w:line="276" w:lineRule="auto"/>
        <w:rPr>
          <w:rFonts w:ascii="Arial" w:eastAsia="Calibri" w:hAnsi="Arial" w:cs="Arial"/>
          <w:spacing w:val="2"/>
          <w:sz w:val="22"/>
          <w:szCs w:val="28"/>
          <w:lang w:eastAsia="en-US"/>
        </w:rPr>
      </w:pPr>
    </w:p>
    <w:p w14:paraId="094A7D7D" w14:textId="1B2EEA40"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09BCD4E4"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W ramach kryterium weryfikowane będzie czy zakres finansowy projektu jest zgodny z kryteriami brzegowymi</w:t>
      </w:r>
      <w:r w:rsidRPr="00F1184E">
        <w:rPr>
          <w:rFonts w:ascii="Arial" w:eastAsia="Calibri" w:hAnsi="Arial" w:cs="Arial"/>
          <w:spacing w:val="2"/>
          <w:sz w:val="22"/>
          <w:szCs w:val="22"/>
          <w:vertAlign w:val="superscript"/>
          <w:lang w:eastAsia="en-US"/>
        </w:rPr>
        <w:footnoteReference w:id="6"/>
      </w:r>
      <w:r w:rsidRPr="00F1184E">
        <w:rPr>
          <w:rFonts w:ascii="Arial" w:eastAsia="Calibri" w:hAnsi="Arial" w:cs="Arial"/>
          <w:spacing w:val="2"/>
          <w:sz w:val="22"/>
          <w:szCs w:val="22"/>
          <w:lang w:eastAsia="en-US"/>
        </w:rPr>
        <w:t xml:space="preserve"> dotyczącymi:</w:t>
      </w:r>
    </w:p>
    <w:p w14:paraId="2C3FF650"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projektu,</w:t>
      </w:r>
    </w:p>
    <w:p w14:paraId="2CD9197B"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wydatków kwalifikowalnych projektu,</w:t>
      </w:r>
    </w:p>
    <w:p w14:paraId="1FB342ED"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dofinansowania,</w:t>
      </w:r>
    </w:p>
    <w:p w14:paraId="3B1B3D43"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wymaganego wkładu własnego beneficjenta,</w:t>
      </w:r>
    </w:p>
    <w:p w14:paraId="1F0A11E7"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maksymalnego % poziomu dofinansowania UE wydatków kwalifikowalnych projektu,</w:t>
      </w:r>
    </w:p>
    <w:p w14:paraId="605D873C" w14:textId="77777777" w:rsidR="009761D4" w:rsidRPr="00F1184E" w:rsidRDefault="009761D4" w:rsidP="00214FD9">
      <w:pPr>
        <w:numPr>
          <w:ilvl w:val="0"/>
          <w:numId w:val="183"/>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lastRenderedPageBreak/>
        <w:t>maksymalnego % poziomu dofinansowania całkowitego wydatków kwalifikowalnych projektu.</w:t>
      </w:r>
    </w:p>
    <w:p w14:paraId="7F19EB19" w14:textId="77777777" w:rsidR="009761D4" w:rsidRPr="00F1184E" w:rsidRDefault="009761D4" w:rsidP="009761D4">
      <w:pPr>
        <w:spacing w:line="276" w:lineRule="auto"/>
        <w:rPr>
          <w:rFonts w:ascii="Arial" w:eastAsia="Calibri" w:hAnsi="Arial" w:cs="Arial"/>
          <w:spacing w:val="2"/>
          <w:sz w:val="22"/>
          <w:szCs w:val="22"/>
          <w:lang w:eastAsia="en-US"/>
        </w:rPr>
      </w:pPr>
    </w:p>
    <w:p w14:paraId="312B9393" w14:textId="23B8ED33"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nabór).</w:t>
      </w:r>
    </w:p>
    <w:p w14:paraId="17CB655D" w14:textId="4F2D9BA5"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Kryterium dotyczy wyłącznie etapu oceny, dopuszcza się zmianę wyżej wskazanych wartości na dalszych etapach, np. w wyniku rozstrzygnięcia przetargu.</w:t>
      </w:r>
    </w:p>
    <w:p w14:paraId="1AFA22DC" w14:textId="5B57B7A8"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091812E3"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7B995472" w14:textId="77777777" w:rsidR="009761D4" w:rsidRPr="00F1184E" w:rsidRDefault="009761D4" w:rsidP="009761D4">
      <w:pPr>
        <w:spacing w:line="276" w:lineRule="auto"/>
        <w:rPr>
          <w:rFonts w:ascii="Arial" w:eastAsia="Calibri" w:hAnsi="Arial" w:cs="Arial"/>
          <w:spacing w:val="2"/>
          <w:sz w:val="22"/>
          <w:szCs w:val="22"/>
          <w:lang w:eastAsia="en-US"/>
        </w:rPr>
      </w:pPr>
    </w:p>
    <w:p w14:paraId="54976B2A" w14:textId="58CB6669"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4FF70F43" w14:textId="77777777" w:rsidR="009761D4" w:rsidRPr="00F1184E" w:rsidRDefault="009761D4" w:rsidP="009761D4">
      <w:pPr>
        <w:autoSpaceDE w:val="0"/>
        <w:autoSpaceDN w:val="0"/>
        <w:adjustRightInd w:val="0"/>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5411517C" w14:textId="77777777" w:rsidR="009761D4" w:rsidRPr="00F1184E" w:rsidRDefault="009761D4" w:rsidP="009761D4">
      <w:pPr>
        <w:suppressAutoHyphens/>
        <w:autoSpaceDN w:val="0"/>
        <w:spacing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Weryfikacji podlega m. in. czy:</w:t>
      </w:r>
    </w:p>
    <w:p w14:paraId="376FDB36" w14:textId="77777777" w:rsidR="009761D4" w:rsidRPr="00F1184E" w:rsidRDefault="009761D4" w:rsidP="009761D4">
      <w:pPr>
        <w:numPr>
          <w:ilvl w:val="0"/>
          <w:numId w:val="172"/>
        </w:numPr>
        <w:suppressAutoHyphens/>
        <w:autoSpaceDN w:val="0"/>
        <w:spacing w:after="160"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939864D" w14:textId="77777777" w:rsidR="009761D4" w:rsidRPr="00F1184E" w:rsidRDefault="009761D4" w:rsidP="009761D4">
      <w:pPr>
        <w:numPr>
          <w:ilvl w:val="0"/>
          <w:numId w:val="172"/>
        </w:numPr>
        <w:suppressAutoHyphens/>
        <w:autoSpaceDN w:val="0"/>
        <w:spacing w:after="160"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0EE21017" w14:textId="77777777" w:rsidR="009761D4" w:rsidRPr="00F1184E" w:rsidRDefault="009761D4" w:rsidP="009761D4">
      <w:pPr>
        <w:suppressAutoHyphens/>
        <w:autoSpaceDN w:val="0"/>
        <w:spacing w:line="276" w:lineRule="auto"/>
        <w:ind w:left="142"/>
        <w:rPr>
          <w:rFonts w:ascii="Arial" w:eastAsia="SimSun" w:hAnsi="Arial" w:cs="Arial"/>
          <w:spacing w:val="2"/>
          <w:kern w:val="3"/>
          <w:sz w:val="22"/>
          <w:szCs w:val="22"/>
          <w:lang w:eastAsia="zh-CN" w:bidi="hi-IN"/>
        </w:rPr>
      </w:pPr>
    </w:p>
    <w:p w14:paraId="5E5795B3" w14:textId="0870725B" w:rsidR="009761D4" w:rsidRPr="00D15E25" w:rsidRDefault="009761D4" w:rsidP="00D15E25">
      <w:pPr>
        <w:suppressAutoHyphens/>
        <w:autoSpaceDN w:val="0"/>
        <w:spacing w:line="276" w:lineRule="auto"/>
        <w:ind w:left="142"/>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Weryfikacja wstępna – pogłębiona analiza dokonywana jest na etapie oceny merytorycznej.</w:t>
      </w:r>
    </w:p>
    <w:p w14:paraId="459C3006" w14:textId="5CDFC2B5"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3EB2FB9"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40928201" w14:textId="77777777" w:rsidR="009761D4" w:rsidRPr="00F1184E" w:rsidRDefault="009761D4" w:rsidP="009761D4">
      <w:pPr>
        <w:spacing w:line="276" w:lineRule="auto"/>
        <w:rPr>
          <w:rFonts w:ascii="Arial" w:eastAsia="Calibri" w:hAnsi="Arial" w:cs="Arial"/>
          <w:spacing w:val="2"/>
          <w:sz w:val="22"/>
          <w:szCs w:val="22"/>
          <w:lang w:eastAsia="en-US"/>
        </w:rPr>
      </w:pPr>
    </w:p>
    <w:p w14:paraId="3A36D2E3" w14:textId="2D9B2B42"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Okres realizacji projektu</w:t>
      </w:r>
    </w:p>
    <w:p w14:paraId="6445284D" w14:textId="77777777" w:rsidR="009761D4" w:rsidRPr="00F1184E" w:rsidRDefault="009761D4" w:rsidP="009761D4">
      <w:pPr>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 xml:space="preserve">W ramach kryterium weryfikowane będzie czy planowany okres realizacji projektu (termin rozpoczęcia i zakończenia) jest zgodny z wymaganiami określonymi w regulaminie </w:t>
      </w:r>
      <w:r w:rsidRPr="00F1184E">
        <w:rPr>
          <w:rFonts w:ascii="Arial" w:eastAsia="Calibri" w:hAnsi="Arial" w:cs="Arial"/>
          <w:spacing w:val="2"/>
          <w:kern w:val="3"/>
          <w:sz w:val="22"/>
          <w:szCs w:val="22"/>
          <w:lang w:eastAsia="en-US" w:bidi="hi-IN"/>
        </w:rPr>
        <w:t>wyboru projektów</w:t>
      </w:r>
      <w:r w:rsidRPr="00F1184E">
        <w:rPr>
          <w:rFonts w:ascii="Arial" w:eastAsia="Calibri" w:hAnsi="Arial" w:cs="Arial"/>
          <w:bCs/>
          <w:spacing w:val="2"/>
          <w:sz w:val="22"/>
          <w:szCs w:val="22"/>
          <w:lang w:eastAsia="en-US"/>
        </w:rPr>
        <w:t>.</w:t>
      </w:r>
    </w:p>
    <w:p w14:paraId="3714C81E" w14:textId="43D8DC45" w:rsidR="009761D4" w:rsidRPr="00F1184E" w:rsidRDefault="009761D4" w:rsidP="009761D4">
      <w:pPr>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Po wyborze projektu do dofinansowania, w uzasadnionych przypadkach IZ może wyrazić zgodę na zmianę okresu realizacji projektu.</w:t>
      </w:r>
    </w:p>
    <w:p w14:paraId="50C19860" w14:textId="0F3D75B2"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Cs/>
          <w:spacing w:val="2"/>
          <w:sz w:val="22"/>
          <w:szCs w:val="22"/>
          <w:lang w:eastAsia="en-US"/>
        </w:rPr>
        <w:lastRenderedPageBreak/>
        <w:t>Ocena spełnienia kryterium dokonywana</w:t>
      </w:r>
      <w:r w:rsidRPr="00F1184E">
        <w:rPr>
          <w:rFonts w:ascii="Arial" w:eastAsia="Calibri" w:hAnsi="Arial" w:cs="Arial"/>
          <w:spacing w:val="2"/>
          <w:sz w:val="22"/>
          <w:szCs w:val="22"/>
          <w:lang w:eastAsia="en-US"/>
        </w:rPr>
        <w:t xml:space="preserve"> będzie w oparciu o informacje przedstawione w dokumentacji projektu.</w:t>
      </w:r>
    </w:p>
    <w:p w14:paraId="2DFF8D38"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3FD957DD" w14:textId="77777777" w:rsidR="009761D4" w:rsidRPr="00F1184E" w:rsidRDefault="009761D4" w:rsidP="009761D4">
      <w:pPr>
        <w:spacing w:line="276" w:lineRule="auto"/>
        <w:rPr>
          <w:rFonts w:ascii="Arial" w:hAnsi="Arial" w:cs="Arial"/>
          <w:b/>
          <w:bCs/>
          <w:spacing w:val="2"/>
          <w:sz w:val="22"/>
          <w:szCs w:val="22"/>
        </w:rPr>
      </w:pPr>
    </w:p>
    <w:p w14:paraId="4CA8ED7B" w14:textId="4E6D5C4B"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Kwalifikowalność wydatków</w:t>
      </w:r>
    </w:p>
    <w:p w14:paraId="5292DCD4" w14:textId="03996421" w:rsidR="009761D4" w:rsidRPr="00D15E25" w:rsidRDefault="009761D4" w:rsidP="009761D4">
      <w:pPr>
        <w:spacing w:line="276" w:lineRule="auto"/>
        <w:contextualSpacing/>
        <w:rPr>
          <w:rFonts w:ascii="Arial" w:eastAsiaTheme="minorHAnsi" w:hAnsi="Arial" w:cs="Arial"/>
          <w:b/>
          <w:spacing w:val="2"/>
          <w:sz w:val="22"/>
          <w:szCs w:val="22"/>
          <w:lang w:eastAsia="en-US"/>
        </w:rPr>
      </w:pPr>
      <w:r w:rsidRPr="00F1184E">
        <w:rPr>
          <w:rFonts w:ascii="Arial" w:eastAsiaTheme="minorHAnsi" w:hAnsi="Arial" w:cs="Arial"/>
          <w:spacing w:val="2"/>
          <w:sz w:val="22"/>
          <w:szCs w:val="22"/>
          <w:lang w:eastAsia="en-US"/>
        </w:rPr>
        <w:t xml:space="preserve">W ramach kryterium 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2021-2027 oraz regulaminem </w:t>
      </w:r>
      <w:r w:rsidRPr="00F1184E">
        <w:rPr>
          <w:rFonts w:ascii="Arial" w:eastAsiaTheme="minorHAnsi" w:hAnsi="Arial" w:cs="Arial"/>
          <w:spacing w:val="2"/>
          <w:kern w:val="3"/>
          <w:sz w:val="22"/>
          <w:szCs w:val="22"/>
          <w:lang w:eastAsia="en-US" w:bidi="hi-IN"/>
        </w:rPr>
        <w:t>wyboru projektów</w:t>
      </w:r>
      <w:r w:rsidRPr="00F1184E">
        <w:rPr>
          <w:rFonts w:ascii="Arial" w:eastAsiaTheme="minorHAnsi" w:hAnsi="Arial" w:cs="Arial"/>
          <w:spacing w:val="2"/>
          <w:sz w:val="22"/>
          <w:szCs w:val="22"/>
          <w:lang w:eastAsia="en-US"/>
        </w:rPr>
        <w:t xml:space="preserve">, a także rozporządzeniami dot. pomocy publicznej/pomocy de </w:t>
      </w:r>
      <w:proofErr w:type="spellStart"/>
      <w:r w:rsidRPr="00F1184E">
        <w:rPr>
          <w:rFonts w:ascii="Arial" w:eastAsiaTheme="minorHAnsi" w:hAnsi="Arial" w:cs="Arial"/>
          <w:spacing w:val="2"/>
          <w:sz w:val="22"/>
          <w:szCs w:val="22"/>
          <w:lang w:eastAsia="en-US"/>
        </w:rPr>
        <w:t>minimis</w:t>
      </w:r>
      <w:proofErr w:type="spellEnd"/>
      <w:r w:rsidRPr="00F1184E">
        <w:rPr>
          <w:rFonts w:ascii="Arial" w:eastAsiaTheme="minorHAnsi" w:hAnsi="Arial" w:cs="Arial"/>
          <w:spacing w:val="2"/>
          <w:sz w:val="22"/>
          <w:szCs w:val="22"/>
          <w:lang w:eastAsia="en-US"/>
        </w:rPr>
        <w:t>.</w:t>
      </w:r>
    </w:p>
    <w:p w14:paraId="006F1B47" w14:textId="71871C27" w:rsidR="009761D4" w:rsidRPr="00D15E25" w:rsidRDefault="009761D4" w:rsidP="009761D4">
      <w:pPr>
        <w:spacing w:line="276" w:lineRule="auto"/>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Ponadto w ramach kryterium weryfikacji podlega czy wnioskodawca nie dodał wydatku kwalifikowanego nieprzewidzianego w pierwotnie złożonej dokumentacji projektu.</w:t>
      </w:r>
    </w:p>
    <w:p w14:paraId="6B06297D" w14:textId="6750033F"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66729B5E"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55BF41D5" w14:textId="77777777" w:rsidR="009761D4" w:rsidRPr="00F1184E" w:rsidRDefault="009761D4" w:rsidP="009761D4">
      <w:pPr>
        <w:spacing w:line="276" w:lineRule="auto"/>
        <w:rPr>
          <w:rFonts w:ascii="Arial" w:eastAsia="Calibri" w:hAnsi="Arial" w:cs="Arial"/>
          <w:spacing w:val="2"/>
          <w:sz w:val="22"/>
          <w:szCs w:val="22"/>
          <w:lang w:eastAsia="en-US"/>
        </w:rPr>
      </w:pPr>
    </w:p>
    <w:p w14:paraId="28B4825E" w14:textId="1ED430B9"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2FFA063F"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Cs/>
          <w:spacing w:val="2"/>
          <w:sz w:val="22"/>
          <w:szCs w:val="22"/>
          <w:lang w:eastAsia="en-US"/>
        </w:rPr>
        <w:t>W ramach kryterium weryfikowane będzie czy</w:t>
      </w:r>
      <w:r w:rsidRPr="00F1184E">
        <w:rPr>
          <w:rFonts w:ascii="Arial" w:eastAsia="Calibri" w:hAnsi="Arial" w:cs="Arial"/>
          <w:spacing w:val="2"/>
          <w:sz w:val="22"/>
          <w:szCs w:val="22"/>
          <w:lang w:eastAsia="en-US"/>
        </w:rPr>
        <w:t>:</w:t>
      </w:r>
    </w:p>
    <w:p w14:paraId="25CE7E46" w14:textId="77777777" w:rsidR="009761D4" w:rsidRPr="00F1184E" w:rsidRDefault="009761D4" w:rsidP="00214FD9">
      <w:pPr>
        <w:numPr>
          <w:ilvl w:val="0"/>
          <w:numId w:val="184"/>
        </w:numPr>
        <w:spacing w:after="160" w:line="276" w:lineRule="auto"/>
        <w:ind w:left="426"/>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wszystkie wymagane pola wniosku są wypełnione prawidłowo, zgodnie z „Instrukcją wypełniania wniosku” oraz regulaminem</w:t>
      </w:r>
      <w:r w:rsidRPr="00F1184E">
        <w:rPr>
          <w:rFonts w:ascii="Arial" w:eastAsiaTheme="minorHAnsi" w:hAnsi="Arial" w:cs="Arial"/>
          <w:spacing w:val="2"/>
          <w:kern w:val="3"/>
          <w:sz w:val="22"/>
          <w:szCs w:val="22"/>
          <w:lang w:eastAsia="en-US" w:bidi="hi-IN"/>
        </w:rPr>
        <w:t xml:space="preserve"> wyboru projektów</w:t>
      </w:r>
      <w:r w:rsidRPr="00F1184E">
        <w:rPr>
          <w:rFonts w:ascii="Arial" w:eastAsiaTheme="minorHAnsi" w:hAnsi="Arial" w:cs="Arial"/>
          <w:spacing w:val="2"/>
          <w:sz w:val="22"/>
          <w:szCs w:val="22"/>
          <w:lang w:eastAsia="en-US"/>
        </w:rPr>
        <w:t>,</w:t>
      </w:r>
    </w:p>
    <w:p w14:paraId="093344D3" w14:textId="056EB85B" w:rsidR="009761D4" w:rsidRPr="00D15E25" w:rsidRDefault="009761D4" w:rsidP="00D15E25">
      <w:pPr>
        <w:numPr>
          <w:ilvl w:val="0"/>
          <w:numId w:val="184"/>
        </w:numPr>
        <w:spacing w:after="240" w:line="360" w:lineRule="auto"/>
        <w:ind w:left="426"/>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zapisy wniosku są ze sobą spójne oraz spójne z załącznikami.</w:t>
      </w:r>
    </w:p>
    <w:p w14:paraId="5F38D5B9" w14:textId="540D25A9"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226C122B"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2701CE0B" w14:textId="77777777" w:rsidR="009761D4" w:rsidRPr="00F1184E" w:rsidRDefault="009761D4" w:rsidP="009761D4">
      <w:pPr>
        <w:autoSpaceDE w:val="0"/>
        <w:autoSpaceDN w:val="0"/>
        <w:adjustRightInd w:val="0"/>
        <w:spacing w:line="276" w:lineRule="auto"/>
        <w:rPr>
          <w:rFonts w:ascii="Arial" w:eastAsia="Calibri" w:hAnsi="Arial" w:cs="Arial"/>
          <w:spacing w:val="2"/>
          <w:sz w:val="22"/>
          <w:szCs w:val="22"/>
          <w:lang w:eastAsia="en-US"/>
        </w:rPr>
      </w:pPr>
    </w:p>
    <w:p w14:paraId="3CAC5159" w14:textId="39A1C60E" w:rsidR="009761D4" w:rsidRPr="00DB23BC" w:rsidRDefault="009761D4" w:rsidP="00214FD9">
      <w:pPr>
        <w:pStyle w:val="Akapitzlist"/>
        <w:numPr>
          <w:ilvl w:val="0"/>
          <w:numId w:val="223"/>
        </w:numPr>
        <w:spacing w:after="240"/>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1F42C481" w14:textId="26157905" w:rsidR="009761D4" w:rsidRPr="00D15E25" w:rsidRDefault="009761D4" w:rsidP="00D15E25">
      <w:pPr>
        <w:suppressAutoHyphens/>
        <w:autoSpaceDN w:val="0"/>
        <w:spacing w:line="276" w:lineRule="auto"/>
        <w:rPr>
          <w:rFonts w:eastAsia="SimSun" w:cs="Mangal"/>
          <w:spacing w:val="2"/>
          <w:kern w:val="3"/>
          <w:sz w:val="22"/>
          <w:szCs w:val="22"/>
          <w:lang w:eastAsia="zh-CN" w:bidi="hi-IN"/>
        </w:rPr>
      </w:pPr>
      <w:r w:rsidRPr="00F1184E">
        <w:rPr>
          <w:rFonts w:ascii="Arial" w:hAnsi="Arial" w:cs="Arial"/>
          <w:bCs/>
          <w:spacing w:val="2"/>
          <w:kern w:val="3"/>
          <w:sz w:val="22"/>
          <w:szCs w:val="22"/>
          <w:lang w:bidi="hi-IN"/>
        </w:rPr>
        <w:t>W ramach kryterium weryfikowane będzie czy</w:t>
      </w:r>
      <w:r w:rsidRPr="00F1184E">
        <w:rPr>
          <w:rFonts w:ascii="Arial" w:hAnsi="Arial" w:cs="Arial"/>
          <w:spacing w:val="2"/>
          <w:kern w:val="3"/>
          <w:sz w:val="22"/>
          <w:szCs w:val="22"/>
          <w:lang w:bidi="hi-IN"/>
        </w:rPr>
        <w:t xml:space="preserve"> załączniki zostały poprawnie dołączone i przygotowane zgodnie z „Instrukcją wypełniania załączników”, treścią ogłoszenia o naborze wniosków oraz regulaminem </w:t>
      </w:r>
      <w:r w:rsidRPr="00F1184E">
        <w:rPr>
          <w:rFonts w:ascii="Arial" w:eastAsia="SimSun" w:hAnsi="Arial" w:cs="Arial"/>
          <w:spacing w:val="2"/>
          <w:kern w:val="3"/>
          <w:sz w:val="22"/>
          <w:szCs w:val="22"/>
          <w:lang w:eastAsia="zh-CN" w:bidi="hi-IN"/>
        </w:rPr>
        <w:t>wyboru projektów</w:t>
      </w:r>
      <w:r w:rsidRPr="00F1184E">
        <w:rPr>
          <w:rFonts w:ascii="Arial" w:hAnsi="Arial" w:cs="Arial"/>
          <w:spacing w:val="2"/>
          <w:kern w:val="3"/>
          <w:sz w:val="22"/>
          <w:szCs w:val="22"/>
          <w:lang w:bidi="hi-IN"/>
        </w:rPr>
        <w:t>.</w:t>
      </w:r>
    </w:p>
    <w:p w14:paraId="4DB8717A" w14:textId="2C7F2E06"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FB3B2C3" w14:textId="77777777" w:rsidR="000A1FB9"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1015C501" w14:textId="77777777" w:rsidR="000A1FB9" w:rsidRDefault="000A1FB9" w:rsidP="009761D4">
      <w:pPr>
        <w:spacing w:line="276" w:lineRule="auto"/>
      </w:pPr>
    </w:p>
    <w:p w14:paraId="0731994A" w14:textId="3E1FB292" w:rsidR="000A1FB9" w:rsidRDefault="000A1FB9" w:rsidP="009761D4">
      <w:pPr>
        <w:spacing w:line="276" w:lineRule="auto"/>
      </w:pPr>
    </w:p>
    <w:p w14:paraId="611264BA" w14:textId="19AF1DAC" w:rsidR="0001343A" w:rsidRDefault="0001343A" w:rsidP="009761D4">
      <w:pPr>
        <w:spacing w:line="276" w:lineRule="auto"/>
      </w:pPr>
    </w:p>
    <w:p w14:paraId="6E120AC0" w14:textId="45335B97" w:rsidR="0001343A" w:rsidRDefault="0001343A" w:rsidP="009761D4">
      <w:pPr>
        <w:spacing w:line="276" w:lineRule="auto"/>
      </w:pPr>
    </w:p>
    <w:p w14:paraId="5E4D82CD" w14:textId="5E9FCF3B" w:rsidR="0001343A" w:rsidRDefault="0001343A" w:rsidP="009761D4">
      <w:pPr>
        <w:spacing w:line="276" w:lineRule="auto"/>
      </w:pPr>
    </w:p>
    <w:p w14:paraId="33DE05B1" w14:textId="77777777" w:rsidR="0001343A" w:rsidRDefault="0001343A" w:rsidP="009761D4">
      <w:pPr>
        <w:spacing w:line="276" w:lineRule="auto"/>
      </w:pPr>
    </w:p>
    <w:p w14:paraId="1C1D1198" w14:textId="77777777" w:rsidR="000A1FB9" w:rsidRPr="004712CB" w:rsidRDefault="000A1FB9" w:rsidP="000A1FB9">
      <w:pPr>
        <w:pStyle w:val="Default"/>
        <w:spacing w:line="276" w:lineRule="auto"/>
        <w:rPr>
          <w:rFonts w:ascii="Arial" w:eastAsiaTheme="minorHAnsi" w:hAnsi="Arial" w:cs="Arial"/>
          <w:lang w:eastAsia="en-US"/>
        </w:rPr>
      </w:pPr>
      <w:r w:rsidRPr="004712CB">
        <w:rPr>
          <w:rFonts w:ascii="Arial" w:hAnsi="Arial" w:cs="Arial"/>
          <w:b/>
          <w:u w:val="single"/>
        </w:rPr>
        <w:lastRenderedPageBreak/>
        <w:t xml:space="preserve">Typ projektu: </w:t>
      </w:r>
      <w:r w:rsidRPr="004712CB">
        <w:rPr>
          <w:rFonts w:ascii="Arial" w:eastAsia="Calibri" w:hAnsi="Arial" w:cs="Arial"/>
          <w:b/>
          <w:u w:val="single"/>
        </w:rPr>
        <w:t>Internacjonalizacja MŚP</w:t>
      </w:r>
    </w:p>
    <w:p w14:paraId="2238B230" w14:textId="77777777" w:rsidR="000A1FB9" w:rsidRPr="004712CB" w:rsidRDefault="000A1FB9" w:rsidP="000A1FB9">
      <w:pPr>
        <w:spacing w:line="276" w:lineRule="auto"/>
        <w:rPr>
          <w:rFonts w:ascii="Arial" w:hAnsi="Arial" w:cs="Arial"/>
        </w:rPr>
      </w:pPr>
    </w:p>
    <w:p w14:paraId="6E6E8A52" w14:textId="29864758" w:rsidR="000A1FB9" w:rsidRPr="004712CB" w:rsidRDefault="000A1FB9" w:rsidP="00214FD9">
      <w:pPr>
        <w:pStyle w:val="Akapitzlist"/>
        <w:numPr>
          <w:ilvl w:val="0"/>
          <w:numId w:val="224"/>
        </w:numPr>
        <w:spacing w:after="240"/>
        <w:ind w:left="284" w:hanging="284"/>
        <w:rPr>
          <w:rFonts w:ascii="Arial" w:eastAsia="SimSun" w:hAnsi="Arial" w:cs="Arial"/>
          <w:b/>
          <w:lang w:bidi="hi-IN"/>
        </w:rPr>
      </w:pPr>
      <w:r w:rsidRPr="004712CB">
        <w:rPr>
          <w:rFonts w:ascii="Arial" w:eastAsia="SimSun" w:hAnsi="Arial" w:cs="Arial"/>
          <w:b/>
          <w:lang w:bidi="hi-IN"/>
        </w:rPr>
        <w:t>Kwalifikowalność wnioskodawcy</w:t>
      </w:r>
    </w:p>
    <w:p w14:paraId="21BD6E8B" w14:textId="77777777" w:rsidR="000A1FB9" w:rsidRPr="008B6AA8" w:rsidRDefault="000A1FB9" w:rsidP="000A1FB9">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W ramach kryterium weryfikacji podlega:</w:t>
      </w:r>
    </w:p>
    <w:p w14:paraId="7B467C9F" w14:textId="77777777" w:rsidR="000A1FB9" w:rsidRPr="008B6AA8" w:rsidRDefault="000A1FB9" w:rsidP="00214FD9">
      <w:pPr>
        <w:widowControl w:val="0"/>
        <w:numPr>
          <w:ilvl w:val="0"/>
          <w:numId w:val="19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czy wnioskodawca wpisuje się w katalog beneficjentów danego działania/poddziałania/typu projektu określonych w SZOP obowiązującym na dzień ogłoszenia naboru wniosków oraz regulaminie wyboru projektów;</w:t>
      </w:r>
    </w:p>
    <w:p w14:paraId="5A27CD75" w14:textId="77777777" w:rsidR="000A1FB9" w:rsidRPr="008B6AA8" w:rsidRDefault="000A1FB9" w:rsidP="00214FD9">
      <w:pPr>
        <w:widowControl w:val="0"/>
        <w:numPr>
          <w:ilvl w:val="0"/>
          <w:numId w:val="19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czy wnioskodawca prowadzi działalność gospodarczą przez okres minimum 24 ostatnich miesięcy na terenie województwa podkarpackiego;</w:t>
      </w:r>
    </w:p>
    <w:p w14:paraId="4401D859" w14:textId="77777777" w:rsidR="000A1FB9" w:rsidRPr="008B6AA8" w:rsidRDefault="000A1FB9" w:rsidP="00214FD9">
      <w:pPr>
        <w:widowControl w:val="0"/>
        <w:numPr>
          <w:ilvl w:val="0"/>
          <w:numId w:val="19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8B6AA8">
        <w:rPr>
          <w:rFonts w:ascii="Arial" w:eastAsia="SimSun" w:hAnsi="Arial" w:cs="Arial"/>
          <w:kern w:val="3"/>
          <w:sz w:val="22"/>
          <w:szCs w:val="22"/>
          <w:lang w:eastAsia="zh-CN" w:bidi="hi-IN"/>
        </w:rPr>
        <w:t xml:space="preserve"> </w:t>
      </w:r>
    </w:p>
    <w:p w14:paraId="3DE13157" w14:textId="73A68244" w:rsidR="000A1FB9" w:rsidRPr="008B6AA8" w:rsidRDefault="000A1FB9" w:rsidP="00D15E25">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2F722C8" w14:textId="2C73DB08" w:rsidR="000A1FB9" w:rsidRPr="00D15E25" w:rsidRDefault="000A1FB9" w:rsidP="00D15E25">
      <w:pPr>
        <w:suppressAutoHyphens/>
        <w:autoSpaceDN w:val="0"/>
        <w:spacing w:line="276" w:lineRule="auto"/>
        <w:textAlignment w:val="baseline"/>
        <w:rPr>
          <w:rFonts w:ascii="Arial" w:eastAsia="SimSun" w:hAnsi="Arial" w:cs="Arial"/>
          <w:bCs/>
          <w:kern w:val="3"/>
          <w:sz w:val="22"/>
          <w:szCs w:val="22"/>
          <w:lang w:eastAsia="zh-CN" w:bidi="hi-IN"/>
        </w:rPr>
      </w:pPr>
      <w:r w:rsidRPr="008B6AA8">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E768CA5" w14:textId="21AD5A8E" w:rsidR="00994183" w:rsidRPr="008B6AA8" w:rsidRDefault="000A1FB9" w:rsidP="0099418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DCD0B4A" w14:textId="15510E79" w:rsidR="000A1FB9" w:rsidRPr="008B6AA8" w:rsidRDefault="000A1FB9" w:rsidP="00994183">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b/>
          <w:sz w:val="22"/>
          <w:szCs w:val="22"/>
        </w:rPr>
        <w:t xml:space="preserve">: </w:t>
      </w:r>
      <w:r w:rsidRPr="008B6AA8">
        <w:rPr>
          <w:rFonts w:ascii="Arial" w:hAnsi="Arial" w:cs="Arial"/>
          <w:sz w:val="22"/>
          <w:szCs w:val="22"/>
        </w:rPr>
        <w:t>Kryterium otrzyma ocenę „TAK”, jeśli zostaną spełnione wymagania wskazane w jego opisie.</w:t>
      </w:r>
    </w:p>
    <w:p w14:paraId="3694D3CC" w14:textId="77777777" w:rsidR="00994183" w:rsidRPr="008B6AA8" w:rsidRDefault="00994183" w:rsidP="00994183">
      <w:pPr>
        <w:rPr>
          <w:rFonts w:ascii="Arial" w:hAnsi="Arial" w:cs="Arial"/>
          <w:sz w:val="22"/>
          <w:szCs w:val="22"/>
        </w:rPr>
      </w:pPr>
    </w:p>
    <w:p w14:paraId="7BB727F7" w14:textId="618CAB45"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3C8516A8" w14:textId="77777777" w:rsidR="000A1FB9" w:rsidRPr="008B6AA8" w:rsidRDefault="000A1FB9" w:rsidP="000A1FB9">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bCs/>
          <w:kern w:val="3"/>
          <w:sz w:val="22"/>
          <w:szCs w:val="22"/>
          <w:lang w:eastAsia="zh-CN" w:bidi="hi-IN"/>
        </w:rPr>
        <w:t>W ramach kryterium weryfikacji podlega czy:</w:t>
      </w:r>
    </w:p>
    <w:p w14:paraId="58C30279"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4C42B4D2"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bCs/>
          <w:kern w:val="3"/>
          <w:sz w:val="22"/>
          <w:szCs w:val="22"/>
          <w:lang w:eastAsia="zh-CN" w:bidi="hi-IN"/>
        </w:rPr>
        <w:t xml:space="preserve">zakres rzeczowy projektu jest zgodny ze szczegółowymi zasadami określonymi w  regulaminie </w:t>
      </w:r>
      <w:r w:rsidRPr="008B6AA8">
        <w:rPr>
          <w:rFonts w:ascii="Arial" w:hAnsi="Arial" w:cs="Arial"/>
          <w:kern w:val="3"/>
          <w:sz w:val="22"/>
          <w:szCs w:val="22"/>
          <w:lang w:bidi="hi-IN"/>
        </w:rPr>
        <w:t>wyboru projektów</w:t>
      </w:r>
      <w:r w:rsidRPr="008B6AA8">
        <w:rPr>
          <w:rFonts w:ascii="Arial" w:eastAsia="SimSun" w:hAnsi="Arial" w:cs="Arial"/>
          <w:bCs/>
          <w:kern w:val="3"/>
          <w:sz w:val="22"/>
          <w:szCs w:val="22"/>
          <w:lang w:eastAsia="zh-CN" w:bidi="hi-IN"/>
        </w:rPr>
        <w:t>,</w:t>
      </w:r>
    </w:p>
    <w:p w14:paraId="361FC677"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zakres rzeczowy projektu jest zgodny z wytycznymi wydanymi przez ministra właściwego ds. rozwoju regionalnego,</w:t>
      </w:r>
    </w:p>
    <w:p w14:paraId="7C0D8577"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projekt nie dotyczy działalności handlowej (handlu obcymi wyrobami lub obcymi usługami),</w:t>
      </w:r>
    </w:p>
    <w:p w14:paraId="2DC615F3"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projekt jest realizowany na terenie województwa podkarpackiego,</w:t>
      </w:r>
    </w:p>
    <w:p w14:paraId="2344DE86"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 xml:space="preserve">wnioskodawca nie złożył w ramach naboru więcej wniosków niż określono w regulaminie </w:t>
      </w:r>
      <w:r w:rsidRPr="008B6AA8">
        <w:rPr>
          <w:rFonts w:ascii="Arial" w:hAnsi="Arial" w:cs="Arial"/>
          <w:kern w:val="3"/>
          <w:sz w:val="22"/>
          <w:szCs w:val="22"/>
          <w:lang w:bidi="hi-IN"/>
        </w:rPr>
        <w:t>wyboru projektów</w:t>
      </w:r>
      <w:r w:rsidRPr="008B6AA8">
        <w:rPr>
          <w:rFonts w:ascii="Arial" w:eastAsia="SimSun" w:hAnsi="Arial" w:cs="Arial"/>
          <w:kern w:val="3"/>
          <w:sz w:val="22"/>
          <w:szCs w:val="22"/>
          <w:lang w:eastAsia="zh-CN" w:bidi="hi-IN"/>
        </w:rPr>
        <w:t>. Weryfikacja wnioskodawcy w tym zakresie dokonywana jest na podstawie NIP,</w:t>
      </w:r>
    </w:p>
    <w:p w14:paraId="24198CF4" w14:textId="77777777" w:rsidR="000A1FB9" w:rsidRPr="008B6AA8" w:rsidRDefault="000A1FB9" w:rsidP="00214FD9">
      <w:pPr>
        <w:pStyle w:val="Akapitzlist"/>
        <w:widowControl w:val="0"/>
        <w:numPr>
          <w:ilvl w:val="0"/>
          <w:numId w:val="19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określono zadania i przypisano do nich wydatki,</w:t>
      </w:r>
    </w:p>
    <w:p w14:paraId="0341310E" w14:textId="77777777" w:rsidR="000A1FB9" w:rsidRPr="008B6AA8" w:rsidRDefault="000A1FB9" w:rsidP="00214FD9">
      <w:pPr>
        <w:pStyle w:val="Akapitzlist"/>
        <w:widowControl w:val="0"/>
        <w:numPr>
          <w:ilvl w:val="0"/>
          <w:numId w:val="192"/>
        </w:num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 xml:space="preserve">wnioskodawca nie dokonał zmiany lokalizacji projektu oraz </w:t>
      </w:r>
      <w:r w:rsidRPr="008B6AA8">
        <w:rPr>
          <w:rFonts w:ascii="Arial" w:hAnsi="Arial" w:cs="Arial"/>
          <w:kern w:val="3"/>
          <w:sz w:val="22"/>
          <w:szCs w:val="22"/>
          <w:lang w:bidi="hi-IN"/>
        </w:rPr>
        <w:t>rozszerzenia/ograniczenia zakresu rzeczowego projektu w stosunku do pierwotnie złożonej wersji (zmiany te mogą być dokonywane wyłącznie na podstawie wezwania instytucji organizującej nabór).</w:t>
      </w:r>
    </w:p>
    <w:p w14:paraId="77039357" w14:textId="77777777" w:rsidR="000A1FB9" w:rsidRPr="008B6AA8" w:rsidRDefault="000A1FB9" w:rsidP="000A1FB9">
      <w:pPr>
        <w:suppressAutoHyphens/>
        <w:autoSpaceDN w:val="0"/>
        <w:spacing w:line="276" w:lineRule="auto"/>
        <w:textAlignment w:val="baseline"/>
        <w:rPr>
          <w:rFonts w:ascii="Arial" w:eastAsia="SimSun" w:hAnsi="Arial" w:cs="Arial"/>
          <w:kern w:val="3"/>
          <w:sz w:val="22"/>
          <w:szCs w:val="22"/>
          <w:lang w:eastAsia="zh-CN" w:bidi="hi-IN"/>
        </w:rPr>
      </w:pPr>
    </w:p>
    <w:p w14:paraId="5F3865B8" w14:textId="77777777" w:rsidR="000A1FB9" w:rsidRPr="008B6AA8" w:rsidRDefault="000A1FB9" w:rsidP="000A1FB9">
      <w:p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Zmiana lokalizacji projektu przed podpisaniem umowy nie jest dopuszczalna.</w:t>
      </w:r>
    </w:p>
    <w:p w14:paraId="3C9C32E1" w14:textId="55E06C07" w:rsidR="000A1FB9" w:rsidRPr="00D15E25" w:rsidRDefault="000A1FB9" w:rsidP="00D15E25">
      <w:p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lastRenderedPageBreak/>
        <w:t>Po wyborze projektu do dofinansowania, w uzasadnionych przypadkach IZ może wyrazić zgodę na zmianę zakresu rzeczowego w zakresie zadań i przypisanych do nich wydatków.</w:t>
      </w:r>
    </w:p>
    <w:p w14:paraId="029A8506" w14:textId="77777777" w:rsidR="00090F13" w:rsidRDefault="000A1FB9" w:rsidP="00090F1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4D55EBF5" w14:textId="77777777" w:rsidR="00090F13" w:rsidRDefault="00090F13" w:rsidP="00090F13">
      <w:pPr>
        <w:spacing w:line="276" w:lineRule="auto"/>
        <w:rPr>
          <w:rFonts w:ascii="Arial" w:hAnsi="Arial" w:cs="Arial"/>
          <w:bCs/>
          <w:sz w:val="22"/>
          <w:szCs w:val="22"/>
        </w:rPr>
      </w:pPr>
    </w:p>
    <w:p w14:paraId="4AEA00C5" w14:textId="7CEDE422" w:rsidR="000A1FB9" w:rsidRPr="00090F13" w:rsidRDefault="000A1FB9" w:rsidP="00090F13">
      <w:pPr>
        <w:spacing w:line="276" w:lineRule="auto"/>
        <w:rPr>
          <w:rFonts w:ascii="Arial" w:hAnsi="Arial" w:cs="Arial"/>
          <w:sz w:val="22"/>
          <w:szCs w:val="22"/>
        </w:rPr>
      </w:pPr>
      <w:r w:rsidRPr="008B6AA8">
        <w:rPr>
          <w:rFonts w:ascii="Arial" w:hAnsi="Arial" w:cs="Arial"/>
          <w:bCs/>
          <w:sz w:val="22"/>
          <w:szCs w:val="22"/>
        </w:rPr>
        <w:t>Zasady oceny</w:t>
      </w:r>
      <w:r w:rsidRPr="008B6AA8">
        <w:rPr>
          <w:rFonts w:ascii="Arial" w:hAnsi="Arial" w:cs="Arial"/>
          <w:sz w:val="22"/>
          <w:szCs w:val="22"/>
        </w:rPr>
        <w:t>:</w:t>
      </w:r>
      <w:r w:rsidRPr="008B6AA8">
        <w:rPr>
          <w:rFonts w:ascii="Arial" w:hAnsi="Arial" w:cs="Arial"/>
          <w:b/>
          <w:sz w:val="22"/>
          <w:szCs w:val="22"/>
        </w:rPr>
        <w:t xml:space="preserve"> Kryterium otrzyma ocenę „TAK”, jeśli zostaną spełnione wymagania wskazane w jego opisie.</w:t>
      </w:r>
    </w:p>
    <w:p w14:paraId="0E2C61E2" w14:textId="77777777" w:rsidR="000A1FB9" w:rsidRPr="008B6AA8" w:rsidRDefault="000A1FB9" w:rsidP="000A1FB9">
      <w:pPr>
        <w:spacing w:line="276" w:lineRule="auto"/>
        <w:rPr>
          <w:rFonts w:ascii="Arial" w:hAnsi="Arial" w:cs="Arial"/>
          <w:sz w:val="22"/>
          <w:szCs w:val="22"/>
        </w:rPr>
      </w:pPr>
    </w:p>
    <w:p w14:paraId="26C6E3EC" w14:textId="6AAA304E"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3722AF53" w14:textId="77777777"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W ramach kryterium weryfikowane będzie czy zakres finansowy projektu jest zgodny z kryteriami brzegowymi</w:t>
      </w:r>
      <w:r w:rsidRPr="008B6AA8">
        <w:rPr>
          <w:rStyle w:val="Odwoanieprzypisudolnego"/>
          <w:rFonts w:ascii="Arial" w:hAnsi="Arial" w:cs="Arial"/>
          <w:sz w:val="22"/>
          <w:szCs w:val="22"/>
        </w:rPr>
        <w:footnoteReference w:id="7"/>
      </w:r>
      <w:r w:rsidRPr="008B6AA8">
        <w:rPr>
          <w:rFonts w:ascii="Arial" w:hAnsi="Arial" w:cs="Arial"/>
          <w:sz w:val="22"/>
          <w:szCs w:val="22"/>
        </w:rPr>
        <w:t xml:space="preserve"> dotyczącymi:</w:t>
      </w:r>
    </w:p>
    <w:p w14:paraId="48ACCDC8"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maksymalnej i minimalnej wartości projektu,</w:t>
      </w:r>
    </w:p>
    <w:p w14:paraId="285F4833"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maksymalnej i minimalnej wartości wydatków kwalifikowalnych projektu,</w:t>
      </w:r>
    </w:p>
    <w:p w14:paraId="6A619E7F"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maksymalnej i minimalnej wartości dofinansowania,</w:t>
      </w:r>
    </w:p>
    <w:p w14:paraId="3E0A6366"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wymaganego wkładu własnego beneficjenta,</w:t>
      </w:r>
    </w:p>
    <w:p w14:paraId="2F942429"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maksymalnego % poziomu dofinansowania UE wydatków kwalifikowalnych projektu,</w:t>
      </w:r>
    </w:p>
    <w:p w14:paraId="613C0625" w14:textId="77777777" w:rsidR="000A1FB9" w:rsidRPr="008B6AA8" w:rsidRDefault="000A1FB9" w:rsidP="00214FD9">
      <w:pPr>
        <w:pStyle w:val="Akapitzlist"/>
        <w:numPr>
          <w:ilvl w:val="0"/>
          <w:numId w:val="193"/>
        </w:numPr>
        <w:spacing w:line="276" w:lineRule="auto"/>
        <w:ind w:left="709"/>
        <w:rPr>
          <w:rFonts w:ascii="Arial" w:hAnsi="Arial" w:cs="Arial"/>
          <w:sz w:val="22"/>
          <w:szCs w:val="22"/>
        </w:rPr>
      </w:pPr>
      <w:r w:rsidRPr="008B6AA8">
        <w:rPr>
          <w:rFonts w:ascii="Arial" w:hAnsi="Arial" w:cs="Arial"/>
          <w:sz w:val="22"/>
          <w:szCs w:val="22"/>
        </w:rPr>
        <w:t>maksymalnego % poziomu dofinansowania całkowitego wydatków kwalifikowalnych projektu.</w:t>
      </w:r>
    </w:p>
    <w:p w14:paraId="56C49DB2" w14:textId="77777777" w:rsidR="000A1FB9" w:rsidRPr="008B6AA8" w:rsidRDefault="000A1FB9" w:rsidP="000A1FB9">
      <w:pPr>
        <w:spacing w:line="276" w:lineRule="auto"/>
        <w:rPr>
          <w:rFonts w:ascii="Arial" w:hAnsi="Arial" w:cs="Arial"/>
          <w:sz w:val="22"/>
          <w:szCs w:val="22"/>
        </w:rPr>
      </w:pPr>
    </w:p>
    <w:p w14:paraId="41DBD735" w14:textId="3333B922"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nabór).</w:t>
      </w:r>
    </w:p>
    <w:p w14:paraId="746774C4" w14:textId="1D9D362A"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Kryterium dotyczy wyłącznie etapu oceny, dopuszcza się zmianę wyżej wskazanych wartości na dalszych etapach, np. w wyniku rozstrzygnięcia przetargu.</w:t>
      </w:r>
    </w:p>
    <w:p w14:paraId="46E7F27F" w14:textId="77777777" w:rsidR="00994183" w:rsidRPr="008B6AA8" w:rsidRDefault="000A1FB9" w:rsidP="0099418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2A2D5966" w14:textId="77777777" w:rsidR="00994183" w:rsidRPr="008B6AA8" w:rsidRDefault="00994183" w:rsidP="00994183">
      <w:pPr>
        <w:spacing w:line="276" w:lineRule="auto"/>
        <w:rPr>
          <w:rFonts w:ascii="Arial" w:hAnsi="Arial" w:cs="Arial"/>
          <w:bCs/>
          <w:sz w:val="22"/>
          <w:szCs w:val="22"/>
        </w:rPr>
      </w:pPr>
    </w:p>
    <w:p w14:paraId="0F093E7F" w14:textId="4B4ED424" w:rsidR="000A1FB9" w:rsidRPr="008B6AA8" w:rsidRDefault="000A1FB9" w:rsidP="00994183">
      <w:pPr>
        <w:spacing w:line="276" w:lineRule="auto"/>
        <w:rPr>
          <w:rFonts w:ascii="Arial" w:hAnsi="Arial" w:cs="Arial"/>
          <w:b/>
          <w:sz w:val="22"/>
          <w:szCs w:val="22"/>
        </w:rPr>
      </w:pPr>
      <w:r w:rsidRPr="008B6AA8">
        <w:rPr>
          <w:rFonts w:ascii="Arial" w:hAnsi="Arial" w:cs="Arial"/>
          <w:b/>
          <w:bCs/>
          <w:sz w:val="22"/>
          <w:szCs w:val="22"/>
        </w:rPr>
        <w:t>Zasady oceny</w:t>
      </w:r>
      <w:r w:rsidRPr="008B6AA8">
        <w:rPr>
          <w:rFonts w:ascii="Arial" w:hAnsi="Arial" w:cs="Arial"/>
          <w:b/>
          <w:sz w:val="22"/>
          <w:szCs w:val="22"/>
        </w:rPr>
        <w:t xml:space="preserve">: </w:t>
      </w:r>
      <w:r w:rsidRPr="008B6AA8">
        <w:rPr>
          <w:rFonts w:ascii="Arial" w:hAnsi="Arial" w:cs="Arial"/>
          <w:sz w:val="22"/>
          <w:szCs w:val="22"/>
        </w:rPr>
        <w:t>Kryterium otrzyma ocenę „TAK”, jeśli zostaną spełnione wymagania wskazane w jego opisie.</w:t>
      </w:r>
    </w:p>
    <w:p w14:paraId="70AF547E" w14:textId="77777777" w:rsidR="000A1FB9" w:rsidRPr="008B6AA8" w:rsidRDefault="000A1FB9" w:rsidP="000A1FB9">
      <w:pPr>
        <w:spacing w:line="276" w:lineRule="auto"/>
        <w:rPr>
          <w:rFonts w:ascii="Arial" w:hAnsi="Arial" w:cs="Arial"/>
          <w:sz w:val="22"/>
          <w:szCs w:val="22"/>
        </w:rPr>
      </w:pPr>
    </w:p>
    <w:p w14:paraId="455336BE" w14:textId="5F6BA9F7"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 xml:space="preserve">Pomoc publiczna / pomoc de </w:t>
      </w:r>
      <w:proofErr w:type="spellStart"/>
      <w:r w:rsidRPr="00DB23BC">
        <w:rPr>
          <w:rFonts w:ascii="Arial" w:eastAsia="SimSun" w:hAnsi="Arial" w:cs="Arial"/>
          <w:b/>
          <w:lang w:bidi="hi-IN"/>
        </w:rPr>
        <w:t>minimis</w:t>
      </w:r>
      <w:proofErr w:type="spellEnd"/>
    </w:p>
    <w:p w14:paraId="2666E7B4" w14:textId="77777777" w:rsidR="00115B73" w:rsidRPr="00115B73" w:rsidRDefault="00115B73" w:rsidP="00115B73">
      <w:pPr>
        <w:spacing w:line="276" w:lineRule="auto"/>
        <w:rPr>
          <w:rFonts w:ascii="Arial" w:hAnsi="Arial" w:cs="Arial"/>
          <w:sz w:val="22"/>
          <w:szCs w:val="22"/>
        </w:rPr>
      </w:pPr>
      <w:r w:rsidRPr="00115B73">
        <w:rPr>
          <w:rFonts w:ascii="Arial" w:hAnsi="Arial" w:cs="Arial"/>
          <w:sz w:val="22"/>
          <w:szCs w:val="22"/>
        </w:rPr>
        <w:t xml:space="preserve">W ramach kryterium weryfikacji podlega czy projekt spełnia zasady dotyczące właściwego rodzaju pomocy publicznej / pomocy de </w:t>
      </w:r>
      <w:proofErr w:type="spellStart"/>
      <w:r w:rsidRPr="00115B73">
        <w:rPr>
          <w:rFonts w:ascii="Arial" w:hAnsi="Arial" w:cs="Arial"/>
          <w:sz w:val="22"/>
          <w:szCs w:val="22"/>
        </w:rPr>
        <w:t>minimis</w:t>
      </w:r>
      <w:proofErr w:type="spellEnd"/>
      <w:r w:rsidRPr="00115B73">
        <w:rPr>
          <w:rFonts w:ascii="Arial" w:hAnsi="Arial" w:cs="Arial"/>
          <w:sz w:val="22"/>
          <w:szCs w:val="22"/>
        </w:rPr>
        <w:t xml:space="preserve"> którą jest objęty.</w:t>
      </w:r>
    </w:p>
    <w:p w14:paraId="15ECDBBF" w14:textId="686ED53A" w:rsidR="00115B73" w:rsidRDefault="00115B73" w:rsidP="00115B73">
      <w:pPr>
        <w:spacing w:line="276" w:lineRule="auto"/>
        <w:rPr>
          <w:rFonts w:ascii="Arial" w:hAnsi="Arial" w:cs="Arial"/>
          <w:sz w:val="22"/>
          <w:szCs w:val="22"/>
        </w:rPr>
      </w:pPr>
      <w:r w:rsidRPr="00115B73">
        <w:rPr>
          <w:rFonts w:ascii="Arial" w:hAnsi="Arial" w:cs="Arial"/>
          <w:sz w:val="22"/>
          <w:szCs w:val="22"/>
        </w:rPr>
        <w:t>W szczególności czy przedmiot projektu nie dotyczy rodzajów działalności wykluczonych z możliwości uzyskania wsparcia (np. niedozwolona pomoc wywozowa).</w:t>
      </w:r>
    </w:p>
    <w:p w14:paraId="7EF7029C" w14:textId="77777777" w:rsidR="006958E1" w:rsidRPr="008B6AA8" w:rsidRDefault="006958E1" w:rsidP="00115B73">
      <w:pPr>
        <w:spacing w:line="276" w:lineRule="auto"/>
        <w:rPr>
          <w:rFonts w:ascii="Arial" w:hAnsi="Arial" w:cs="Arial"/>
          <w:sz w:val="22"/>
          <w:szCs w:val="22"/>
        </w:rPr>
      </w:pPr>
    </w:p>
    <w:p w14:paraId="24C37C2F" w14:textId="625218F4"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Weryfikacja wstępna – pogłębiona analiza dokonywana jest na etapie oceny merytorycznej.</w:t>
      </w:r>
    </w:p>
    <w:p w14:paraId="154AC0B9" w14:textId="02942D0C"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6FD035AC"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21A7F7BB" w14:textId="77777777" w:rsidR="000A1FB9" w:rsidRPr="008B6AA8" w:rsidRDefault="000A1FB9" w:rsidP="000A1FB9">
      <w:pPr>
        <w:spacing w:line="276" w:lineRule="auto"/>
        <w:rPr>
          <w:rFonts w:ascii="Arial" w:hAnsi="Arial" w:cs="Arial"/>
          <w:sz w:val="22"/>
          <w:szCs w:val="22"/>
        </w:rPr>
      </w:pPr>
    </w:p>
    <w:p w14:paraId="3C2F2B18" w14:textId="758799F0"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7894FAA0" w14:textId="77777777" w:rsidR="000A1FB9" w:rsidRPr="008B6AA8" w:rsidRDefault="000A1FB9" w:rsidP="000A1FB9">
      <w:pPr>
        <w:pStyle w:val="Default"/>
        <w:spacing w:before="60" w:after="60" w:line="276" w:lineRule="auto"/>
        <w:rPr>
          <w:rFonts w:ascii="Arial" w:hAnsi="Arial" w:cs="Arial"/>
          <w:bCs/>
          <w:color w:val="auto"/>
          <w:sz w:val="22"/>
          <w:szCs w:val="22"/>
        </w:rPr>
      </w:pPr>
      <w:r w:rsidRPr="008B6AA8">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dnia 24 czerwca 2021 r.(rozporządzenie ogólne) oraz Rozporządzaniem PE i Rady (UE) nr 2021/1058 z dnia 24 czerwca 2021 r. w sprawie Europejskiego Funduszu Rozwoju Regionalnego i Funduszu Spójności.</w:t>
      </w:r>
    </w:p>
    <w:p w14:paraId="065FD433" w14:textId="77777777" w:rsidR="000A1FB9" w:rsidRPr="008B6AA8" w:rsidRDefault="000A1FB9" w:rsidP="000A1FB9">
      <w:pPr>
        <w:pStyle w:val="Standard"/>
        <w:spacing w:before="60" w:after="60" w:line="276" w:lineRule="auto"/>
        <w:rPr>
          <w:rFonts w:ascii="Arial" w:hAnsi="Arial" w:cs="Arial"/>
          <w:sz w:val="22"/>
          <w:szCs w:val="22"/>
        </w:rPr>
      </w:pPr>
      <w:r w:rsidRPr="008B6AA8">
        <w:rPr>
          <w:rFonts w:ascii="Arial" w:hAnsi="Arial" w:cs="Arial"/>
          <w:sz w:val="22"/>
          <w:szCs w:val="22"/>
        </w:rPr>
        <w:t>Weryfikacji podlega m. in. czy:</w:t>
      </w:r>
    </w:p>
    <w:p w14:paraId="255C569C" w14:textId="77777777" w:rsidR="000A1FB9" w:rsidRPr="008B6AA8" w:rsidRDefault="000A1FB9" w:rsidP="00214FD9">
      <w:pPr>
        <w:pStyle w:val="Standard"/>
        <w:numPr>
          <w:ilvl w:val="0"/>
          <w:numId w:val="194"/>
        </w:numPr>
        <w:spacing w:before="60" w:after="60" w:line="276" w:lineRule="auto"/>
        <w:textAlignment w:val="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62736D58" w14:textId="77777777" w:rsidR="000A1FB9" w:rsidRPr="008B6AA8" w:rsidRDefault="000A1FB9" w:rsidP="00214FD9">
      <w:pPr>
        <w:pStyle w:val="Standard"/>
        <w:numPr>
          <w:ilvl w:val="0"/>
          <w:numId w:val="194"/>
        </w:numPr>
        <w:spacing w:before="60" w:after="60" w:line="276" w:lineRule="auto"/>
        <w:textAlignment w:val="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2021r.,</w:t>
      </w:r>
    </w:p>
    <w:p w14:paraId="0136BE89" w14:textId="77777777" w:rsidR="000A1FB9" w:rsidRPr="008B6AA8" w:rsidRDefault="000A1FB9" w:rsidP="00214FD9">
      <w:pPr>
        <w:pStyle w:val="Standard"/>
        <w:numPr>
          <w:ilvl w:val="0"/>
          <w:numId w:val="194"/>
        </w:numPr>
        <w:spacing w:before="60" w:after="60" w:line="276" w:lineRule="auto"/>
        <w:textAlignment w:val="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05233FF4" w14:textId="0990E820" w:rsidR="000A1FB9" w:rsidRPr="008B6AA8" w:rsidRDefault="000A1FB9" w:rsidP="00D15E25">
      <w:pPr>
        <w:pStyle w:val="Standard"/>
        <w:spacing w:before="60" w:after="60" w:line="276" w:lineRule="auto"/>
        <w:rPr>
          <w:rFonts w:ascii="Arial" w:hAnsi="Arial" w:cs="Arial"/>
          <w:bCs/>
          <w:sz w:val="22"/>
          <w:szCs w:val="22"/>
        </w:rPr>
      </w:pPr>
      <w:r w:rsidRPr="008B6AA8">
        <w:rPr>
          <w:rFonts w:ascii="Arial" w:hAnsi="Arial" w:cs="Arial"/>
          <w:bCs/>
          <w:sz w:val="22"/>
          <w:szCs w:val="22"/>
        </w:rPr>
        <w:t>Weryfikacja wstępna – pogłębiona analiza dokonywana jest na etapie oceny merytorycznej.</w:t>
      </w:r>
    </w:p>
    <w:p w14:paraId="5901055F" w14:textId="1725C109"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737E43E" w14:textId="1E6B4397" w:rsidR="000A1FB9"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140CAD78" w14:textId="77777777" w:rsidR="00D15E25" w:rsidRPr="008B6AA8" w:rsidRDefault="00D15E25" w:rsidP="000A1FB9">
      <w:pPr>
        <w:spacing w:line="276" w:lineRule="auto"/>
        <w:rPr>
          <w:rFonts w:ascii="Arial" w:hAnsi="Arial" w:cs="Arial"/>
          <w:sz w:val="22"/>
          <w:szCs w:val="22"/>
        </w:rPr>
      </w:pPr>
    </w:p>
    <w:p w14:paraId="5E2EDAFF" w14:textId="6F2B8593"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Okres realizacji projektu</w:t>
      </w:r>
    </w:p>
    <w:p w14:paraId="46945342" w14:textId="77777777" w:rsidR="000A1FB9" w:rsidRPr="008B6AA8" w:rsidRDefault="000A1FB9" w:rsidP="000A1FB9">
      <w:pPr>
        <w:spacing w:line="276" w:lineRule="auto"/>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Pr="008B6AA8">
        <w:rPr>
          <w:rFonts w:ascii="Arial" w:hAnsi="Arial" w:cs="Arial"/>
          <w:kern w:val="3"/>
          <w:sz w:val="22"/>
          <w:szCs w:val="22"/>
          <w:lang w:bidi="hi-IN"/>
        </w:rPr>
        <w:t>wyboru projektów</w:t>
      </w:r>
      <w:r w:rsidRPr="008B6AA8">
        <w:rPr>
          <w:rFonts w:ascii="Arial" w:hAnsi="Arial" w:cs="Arial"/>
          <w:bCs/>
          <w:sz w:val="22"/>
          <w:szCs w:val="22"/>
        </w:rPr>
        <w:t>.</w:t>
      </w:r>
    </w:p>
    <w:p w14:paraId="2DF3782C" w14:textId="456799DD" w:rsidR="000A1FB9" w:rsidRPr="008B6AA8" w:rsidRDefault="000A1FB9" w:rsidP="00D15E25">
      <w:pPr>
        <w:spacing w:line="276" w:lineRule="auto"/>
        <w:rPr>
          <w:rFonts w:ascii="Arial" w:hAnsi="Arial" w:cs="Arial"/>
          <w:bCs/>
          <w:sz w:val="22"/>
          <w:szCs w:val="22"/>
        </w:rPr>
      </w:pPr>
      <w:r w:rsidRPr="008B6AA8">
        <w:rPr>
          <w:rFonts w:ascii="Arial" w:hAnsi="Arial" w:cs="Arial"/>
          <w:bCs/>
          <w:sz w:val="22"/>
          <w:szCs w:val="22"/>
        </w:rPr>
        <w:t>Po wyborze projektu do dofinansowania, w uzasadnionych przypadkach IZ może wyrazić zgodę na zmianę okresu realizacji projektu.</w:t>
      </w:r>
    </w:p>
    <w:p w14:paraId="2F1A1CF5" w14:textId="32869D7F" w:rsidR="000A1FB9" w:rsidRPr="00D15E25" w:rsidRDefault="000A1FB9" w:rsidP="000A1FB9">
      <w:pPr>
        <w:spacing w:line="276" w:lineRule="auto"/>
        <w:rPr>
          <w:rFonts w:ascii="Arial" w:hAnsi="Arial" w:cs="Arial"/>
          <w:sz w:val="22"/>
          <w:szCs w:val="22"/>
        </w:rPr>
      </w:pPr>
      <w:r w:rsidRPr="008B6AA8">
        <w:rPr>
          <w:rFonts w:ascii="Arial" w:hAnsi="Arial" w:cs="Arial"/>
          <w:bCs/>
          <w:sz w:val="22"/>
          <w:szCs w:val="22"/>
        </w:rPr>
        <w:t>Ocena spełnienia kryterium dokonywana</w:t>
      </w:r>
      <w:r w:rsidRPr="008B6AA8">
        <w:rPr>
          <w:rFonts w:ascii="Arial" w:hAnsi="Arial" w:cs="Arial"/>
          <w:sz w:val="22"/>
          <w:szCs w:val="22"/>
        </w:rPr>
        <w:t xml:space="preserve"> będzie w oparciu o informacje przedstawione w dokumentacji projektu.</w:t>
      </w:r>
    </w:p>
    <w:p w14:paraId="17D5A312"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79DDA8A0" w14:textId="77777777" w:rsidR="000A1FB9" w:rsidRPr="008B6AA8" w:rsidRDefault="000A1FB9" w:rsidP="000A1FB9">
      <w:pPr>
        <w:spacing w:line="276" w:lineRule="auto"/>
        <w:rPr>
          <w:rFonts w:ascii="Arial" w:hAnsi="Arial" w:cs="Arial"/>
          <w:sz w:val="22"/>
          <w:szCs w:val="22"/>
        </w:rPr>
      </w:pPr>
    </w:p>
    <w:p w14:paraId="205EE625" w14:textId="00BD9C75"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Kwalifikowalność wydatków</w:t>
      </w:r>
    </w:p>
    <w:p w14:paraId="73AFDBFA" w14:textId="77777777" w:rsidR="000A1FB9" w:rsidRPr="008B6AA8" w:rsidRDefault="000A1FB9" w:rsidP="000A1FB9">
      <w:pPr>
        <w:pStyle w:val="Akapitzlist"/>
        <w:spacing w:line="276" w:lineRule="auto"/>
        <w:ind w:left="0"/>
        <w:rPr>
          <w:rFonts w:ascii="Arial" w:hAnsi="Arial" w:cs="Arial"/>
          <w:b/>
          <w:sz w:val="22"/>
          <w:szCs w:val="22"/>
        </w:rPr>
      </w:pPr>
      <w:r w:rsidRPr="008B6AA8">
        <w:rPr>
          <w:rFonts w:ascii="Arial" w:hAnsi="Arial" w:cs="Arial"/>
          <w:sz w:val="22"/>
          <w:szCs w:val="22"/>
        </w:rPr>
        <w:t>W ramach kryterium 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w:t>
      </w:r>
      <w:r w:rsidRPr="008B6AA8">
        <w:rPr>
          <w:rFonts w:ascii="Arial" w:hAnsi="Arial" w:cs="Arial"/>
          <w:sz w:val="22"/>
          <w:szCs w:val="22"/>
        </w:rPr>
        <w:lastRenderedPageBreak/>
        <w:t xml:space="preserve">2027 oraz regulaminem </w:t>
      </w:r>
      <w:r w:rsidRPr="008B6AA8">
        <w:rPr>
          <w:rFonts w:ascii="Arial" w:hAnsi="Arial" w:cs="Arial"/>
          <w:kern w:val="3"/>
          <w:sz w:val="22"/>
          <w:szCs w:val="22"/>
          <w:lang w:bidi="hi-IN"/>
        </w:rPr>
        <w:t>wyboru projektów</w:t>
      </w:r>
      <w:r w:rsidRPr="008B6AA8">
        <w:rPr>
          <w:rFonts w:ascii="Arial" w:hAnsi="Arial" w:cs="Arial"/>
          <w:sz w:val="22"/>
          <w:szCs w:val="22"/>
        </w:rPr>
        <w:t xml:space="preserve">, a także rozporządzeniami dot. pomocy publicznej/pomocy de </w:t>
      </w:r>
      <w:proofErr w:type="spellStart"/>
      <w:r w:rsidRPr="008B6AA8">
        <w:rPr>
          <w:rFonts w:ascii="Arial" w:hAnsi="Arial" w:cs="Arial"/>
          <w:sz w:val="22"/>
          <w:szCs w:val="22"/>
        </w:rPr>
        <w:t>minimis</w:t>
      </w:r>
      <w:proofErr w:type="spellEnd"/>
      <w:r w:rsidRPr="008B6AA8">
        <w:rPr>
          <w:rFonts w:ascii="Arial" w:hAnsi="Arial" w:cs="Arial"/>
          <w:sz w:val="22"/>
          <w:szCs w:val="22"/>
        </w:rPr>
        <w:t>.</w:t>
      </w:r>
    </w:p>
    <w:p w14:paraId="04C4147D" w14:textId="61A1EC2C" w:rsidR="000A1FB9" w:rsidRPr="008B6AA8" w:rsidRDefault="000A1FB9" w:rsidP="00D15E25">
      <w:pPr>
        <w:pStyle w:val="Akapitzlist"/>
        <w:spacing w:line="276" w:lineRule="auto"/>
        <w:ind w:left="0"/>
        <w:rPr>
          <w:rFonts w:ascii="Arial" w:hAnsi="Arial" w:cs="Arial"/>
          <w:sz w:val="22"/>
          <w:szCs w:val="22"/>
        </w:rPr>
      </w:pPr>
      <w:r w:rsidRPr="008B6AA8">
        <w:rPr>
          <w:rFonts w:ascii="Arial" w:hAnsi="Arial" w:cs="Arial"/>
          <w:sz w:val="22"/>
          <w:szCs w:val="22"/>
        </w:rPr>
        <w:t>Ponadto w ramach kryterium weryfikacji podlega czy wnioskodawca nie dodał wydatku kwalifikowanego nieprzewidzianego w pierwotnie złożonej dokumentacji projektu.</w:t>
      </w:r>
    </w:p>
    <w:p w14:paraId="0BBCAA9E" w14:textId="7154EA00"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5FEA1709"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3282917B" w14:textId="77777777" w:rsidR="000A1FB9" w:rsidRPr="008B6AA8" w:rsidRDefault="000A1FB9" w:rsidP="000A1FB9">
      <w:pPr>
        <w:spacing w:line="276" w:lineRule="auto"/>
        <w:rPr>
          <w:rFonts w:ascii="Arial" w:hAnsi="Arial" w:cs="Arial"/>
          <w:sz w:val="22"/>
          <w:szCs w:val="22"/>
        </w:rPr>
      </w:pPr>
    </w:p>
    <w:p w14:paraId="568569F0" w14:textId="1C6A409F"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573DFB45" w14:textId="77777777"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Przez to kryterium należy rozumieć, iż:</w:t>
      </w:r>
    </w:p>
    <w:p w14:paraId="7FDD7329" w14:textId="77777777" w:rsidR="000A1FB9" w:rsidRPr="008B6AA8" w:rsidRDefault="000A1FB9" w:rsidP="00214FD9">
      <w:pPr>
        <w:pStyle w:val="Akapitzlist"/>
        <w:numPr>
          <w:ilvl w:val="0"/>
          <w:numId w:val="195"/>
        </w:numPr>
        <w:spacing w:line="276" w:lineRule="auto"/>
        <w:ind w:left="426"/>
        <w:rPr>
          <w:rFonts w:ascii="Arial" w:hAnsi="Arial" w:cs="Arial"/>
          <w:sz w:val="22"/>
          <w:szCs w:val="22"/>
        </w:rPr>
      </w:pPr>
      <w:r w:rsidRPr="008B6AA8">
        <w:rPr>
          <w:rFonts w:ascii="Arial" w:hAnsi="Arial" w:cs="Arial"/>
          <w:sz w:val="22"/>
          <w:szCs w:val="22"/>
        </w:rPr>
        <w:t>wszystkie wymagane pola wniosku są wypełnione prawidłowo, zgodnie z „Instrukcją wypełniania wniosku” oraz regulaminem</w:t>
      </w:r>
      <w:r w:rsidRPr="008B6AA8">
        <w:rPr>
          <w:rFonts w:ascii="Arial" w:hAnsi="Arial" w:cs="Arial"/>
          <w:kern w:val="3"/>
          <w:sz w:val="22"/>
          <w:szCs w:val="22"/>
          <w:lang w:bidi="hi-IN"/>
        </w:rPr>
        <w:t xml:space="preserve"> wyboru projektów</w:t>
      </w:r>
      <w:r w:rsidRPr="008B6AA8">
        <w:rPr>
          <w:rFonts w:ascii="Arial" w:hAnsi="Arial" w:cs="Arial"/>
          <w:sz w:val="22"/>
          <w:szCs w:val="22"/>
        </w:rPr>
        <w:t>,</w:t>
      </w:r>
    </w:p>
    <w:p w14:paraId="753B7001" w14:textId="5A0514D2" w:rsidR="000A1FB9" w:rsidRPr="00D15E25" w:rsidRDefault="000A1FB9" w:rsidP="00EF183A">
      <w:pPr>
        <w:pStyle w:val="Akapitzlist"/>
        <w:numPr>
          <w:ilvl w:val="0"/>
          <w:numId w:val="195"/>
        </w:numPr>
        <w:spacing w:after="240"/>
        <w:ind w:left="426"/>
        <w:rPr>
          <w:rFonts w:ascii="Arial" w:hAnsi="Arial" w:cs="Arial"/>
          <w:sz w:val="22"/>
          <w:szCs w:val="22"/>
        </w:rPr>
      </w:pPr>
      <w:r w:rsidRPr="008B6AA8">
        <w:rPr>
          <w:rFonts w:ascii="Arial" w:hAnsi="Arial" w:cs="Arial"/>
          <w:sz w:val="22"/>
          <w:szCs w:val="22"/>
        </w:rPr>
        <w:t>zapisy wniosku są ze sobą spójne oraz spójne z załącznikami.</w:t>
      </w:r>
    </w:p>
    <w:p w14:paraId="5C6772C5" w14:textId="2601EA53" w:rsidR="000A1FB9" w:rsidRPr="00EF183A"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7AAE3B6" w14:textId="782A7625" w:rsidR="000A1FB9"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7416ED4B" w14:textId="77777777" w:rsidR="00A415BF" w:rsidRPr="008B6AA8" w:rsidRDefault="00A415BF" w:rsidP="000A1FB9">
      <w:pPr>
        <w:spacing w:line="276" w:lineRule="auto"/>
        <w:rPr>
          <w:rFonts w:ascii="Arial" w:hAnsi="Arial" w:cs="Arial"/>
          <w:sz w:val="22"/>
          <w:szCs w:val="22"/>
        </w:rPr>
      </w:pPr>
    </w:p>
    <w:p w14:paraId="70C1A726" w14:textId="4F7DD528" w:rsidR="000A1FB9" w:rsidRPr="00DB23BC" w:rsidRDefault="000A1FB9" w:rsidP="00214FD9">
      <w:pPr>
        <w:pStyle w:val="Akapitzlist"/>
        <w:numPr>
          <w:ilvl w:val="0"/>
          <w:numId w:val="224"/>
        </w:numPr>
        <w:spacing w:after="240"/>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5152DF32" w14:textId="32873FEE" w:rsidR="000A1FB9" w:rsidRPr="008B6AA8" w:rsidRDefault="000A1FB9" w:rsidP="00EF183A">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 xml:space="preserve">Przez to kryterium należy rozumieć, iż załączniki zostały poprawnie dołączone i przygotowane zgodnie z „Instrukcją wypełniania załączników”, treścią ogłoszenia o naborze wniosków oraz regulaminem </w:t>
      </w:r>
      <w:r w:rsidRPr="008B6AA8">
        <w:rPr>
          <w:rFonts w:ascii="Arial" w:hAnsi="Arial" w:cs="Arial"/>
          <w:sz w:val="22"/>
          <w:szCs w:val="22"/>
        </w:rPr>
        <w:t>wyboru projektów</w:t>
      </w:r>
      <w:r w:rsidRPr="008B6AA8">
        <w:rPr>
          <w:rFonts w:ascii="Arial" w:eastAsia="Times New Roman" w:hAnsi="Arial" w:cs="Arial"/>
          <w:sz w:val="22"/>
          <w:szCs w:val="22"/>
          <w:lang w:eastAsia="pl-PL"/>
        </w:rPr>
        <w:t>.</w:t>
      </w:r>
    </w:p>
    <w:p w14:paraId="61E71381" w14:textId="09AC55C5" w:rsidR="000A1FB9" w:rsidRPr="00EF183A"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234434EE" w14:textId="77777777" w:rsidR="00F819FF" w:rsidRPr="008B6AA8" w:rsidRDefault="000A1FB9" w:rsidP="009761D4">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057ACC92" w14:textId="77777777" w:rsidR="00F819FF" w:rsidRPr="008B6AA8" w:rsidRDefault="00F819FF" w:rsidP="009761D4">
      <w:pPr>
        <w:spacing w:line="276" w:lineRule="auto"/>
        <w:rPr>
          <w:rFonts w:ascii="Arial" w:hAnsi="Arial" w:cs="Arial"/>
          <w:sz w:val="22"/>
          <w:szCs w:val="22"/>
        </w:rPr>
      </w:pPr>
    </w:p>
    <w:p w14:paraId="6F302B56" w14:textId="77777777" w:rsidR="00A415BF" w:rsidRDefault="00A415BF">
      <w:pPr>
        <w:spacing w:after="160" w:line="259" w:lineRule="auto"/>
        <w:rPr>
          <w:rFonts w:ascii="Arial" w:eastAsiaTheme="majorEastAsia" w:hAnsi="Arial" w:cs="Arial"/>
          <w:b/>
          <w:iCs/>
        </w:rPr>
      </w:pPr>
      <w:r>
        <w:rPr>
          <w:rFonts w:ascii="Arial" w:hAnsi="Arial" w:cs="Arial"/>
          <w:b/>
          <w:i/>
        </w:rPr>
        <w:br w:type="page"/>
      </w:r>
    </w:p>
    <w:p w14:paraId="5306BFE0" w14:textId="2E9A4404" w:rsidR="00F819FF" w:rsidRPr="00DB23BC" w:rsidRDefault="00052E43" w:rsidP="00F819FF">
      <w:pPr>
        <w:pStyle w:val="Nagwek4"/>
        <w:rPr>
          <w:rFonts w:ascii="Arial" w:hAnsi="Arial" w:cs="Arial"/>
          <w:b/>
          <w:color w:val="000000" w:themeColor="text1"/>
        </w:rPr>
      </w:pPr>
      <w:bookmarkStart w:id="40" w:name="_Toc146270119"/>
      <w:r w:rsidRPr="00DB23BC">
        <w:rPr>
          <w:rFonts w:ascii="Arial" w:hAnsi="Arial" w:cs="Arial"/>
          <w:b/>
          <w:i w:val="0"/>
          <w:color w:val="auto"/>
        </w:rPr>
        <w:lastRenderedPageBreak/>
        <w:t xml:space="preserve">1.1.1.4 </w:t>
      </w:r>
      <w:r w:rsidR="00F819FF" w:rsidRPr="00DB23BC">
        <w:rPr>
          <w:rFonts w:ascii="Arial" w:hAnsi="Arial" w:cs="Arial"/>
          <w:b/>
          <w:i w:val="0"/>
          <w:color w:val="000000" w:themeColor="text1"/>
        </w:rPr>
        <w:t>Działanie FEPK.01.04 Wsparcie M</w:t>
      </w:r>
      <w:r w:rsidR="00F819FF" w:rsidRPr="00CC5825">
        <w:rPr>
          <w:rFonts w:ascii="Arial" w:eastAsia="Calibri" w:hAnsi="Arial" w:cs="Arial"/>
          <w:b/>
          <w:i w:val="0"/>
          <w:color w:val="auto"/>
        </w:rPr>
        <w:t>Ś</w:t>
      </w:r>
      <w:r w:rsidR="00F819FF" w:rsidRPr="00DB23BC">
        <w:rPr>
          <w:rFonts w:ascii="Arial" w:hAnsi="Arial" w:cs="Arial"/>
          <w:b/>
          <w:i w:val="0"/>
          <w:color w:val="000000" w:themeColor="text1"/>
        </w:rPr>
        <w:t>P - IF</w:t>
      </w:r>
      <w:bookmarkEnd w:id="40"/>
    </w:p>
    <w:p w14:paraId="44FBCF1D" w14:textId="77777777" w:rsidR="00F819FF" w:rsidRPr="00DB23BC" w:rsidRDefault="00F819FF" w:rsidP="00F819FF">
      <w:pPr>
        <w:pStyle w:val="Akapitzlist"/>
        <w:ind w:left="1179"/>
        <w:rPr>
          <w:rFonts w:ascii="Arial" w:hAnsi="Arial" w:cs="Arial"/>
          <w:b/>
          <w:u w:val="single"/>
        </w:rPr>
      </w:pPr>
    </w:p>
    <w:p w14:paraId="38F561BE" w14:textId="3EA05747" w:rsidR="00052E43" w:rsidRPr="00DB23BC" w:rsidRDefault="00F819FF" w:rsidP="00052E43">
      <w:pPr>
        <w:pStyle w:val="Akapitzlist"/>
        <w:ind w:left="0"/>
        <w:rPr>
          <w:rFonts w:ascii="Arial" w:hAnsi="Arial" w:cs="Arial"/>
          <w:b/>
          <w:color w:val="000000" w:themeColor="text1"/>
        </w:rPr>
      </w:pPr>
      <w:r w:rsidRPr="00DB23BC">
        <w:rPr>
          <w:rFonts w:ascii="Arial" w:hAnsi="Arial" w:cs="Arial"/>
          <w:b/>
          <w:u w:val="single"/>
        </w:rPr>
        <w:t xml:space="preserve">Typ </w:t>
      </w:r>
      <w:r w:rsidRPr="007C0B77">
        <w:rPr>
          <w:rFonts w:ascii="Arial" w:hAnsi="Arial" w:cs="Arial"/>
          <w:b/>
          <w:u w:val="single"/>
        </w:rPr>
        <w:t xml:space="preserve">projektu: </w:t>
      </w:r>
      <w:r w:rsidRPr="007C0B77">
        <w:rPr>
          <w:rFonts w:ascii="Arial" w:eastAsia="Calibri" w:hAnsi="Arial" w:cs="Arial"/>
          <w:b/>
          <w:u w:val="single"/>
        </w:rPr>
        <w:t xml:space="preserve">Wsparcie </w:t>
      </w:r>
      <w:r w:rsidR="000144FD">
        <w:rPr>
          <w:rFonts w:ascii="Arial" w:eastAsia="Calibri" w:hAnsi="Arial" w:cs="Arial"/>
          <w:b/>
          <w:u w:val="single"/>
        </w:rPr>
        <w:t xml:space="preserve">rozwoju i konkurencyjności </w:t>
      </w:r>
      <w:r w:rsidR="000144FD" w:rsidRPr="007C0B77">
        <w:rPr>
          <w:rFonts w:ascii="Arial" w:hAnsi="Arial" w:cs="Arial"/>
          <w:b/>
          <w:color w:val="000000" w:themeColor="text1"/>
          <w:u w:val="single"/>
        </w:rPr>
        <w:t>M</w:t>
      </w:r>
      <w:r w:rsidR="000144FD" w:rsidRPr="007C0B77">
        <w:rPr>
          <w:rFonts w:ascii="Arial" w:eastAsia="Calibri" w:hAnsi="Arial" w:cs="Arial"/>
          <w:b/>
          <w:u w:val="single"/>
        </w:rPr>
        <w:t>Ś</w:t>
      </w:r>
      <w:r w:rsidR="000144FD" w:rsidRPr="007C0B77">
        <w:rPr>
          <w:rFonts w:ascii="Arial" w:hAnsi="Arial" w:cs="Arial"/>
          <w:b/>
          <w:color w:val="000000" w:themeColor="text1"/>
          <w:u w:val="single"/>
        </w:rPr>
        <w:t xml:space="preserve">P </w:t>
      </w:r>
      <w:r w:rsidR="00F03D4C">
        <w:rPr>
          <w:rFonts w:ascii="Arial" w:hAnsi="Arial" w:cs="Arial"/>
          <w:b/>
          <w:color w:val="000000" w:themeColor="text1"/>
          <w:u w:val="single"/>
        </w:rPr>
        <w:t xml:space="preserve">poprzez </w:t>
      </w:r>
      <w:r w:rsidR="002C077C" w:rsidRPr="007C0B77">
        <w:rPr>
          <w:rFonts w:ascii="Arial" w:hAnsi="Arial" w:cs="Arial"/>
          <w:b/>
          <w:color w:val="000000" w:themeColor="text1"/>
          <w:u w:val="single"/>
        </w:rPr>
        <w:t>instrument</w:t>
      </w:r>
      <w:r w:rsidR="00F03D4C">
        <w:rPr>
          <w:rFonts w:ascii="Arial" w:hAnsi="Arial" w:cs="Arial"/>
          <w:b/>
          <w:color w:val="000000" w:themeColor="text1"/>
          <w:u w:val="single"/>
        </w:rPr>
        <w:t>y</w:t>
      </w:r>
      <w:r w:rsidR="002C077C" w:rsidRPr="007C0B77">
        <w:rPr>
          <w:rFonts w:ascii="Arial" w:hAnsi="Arial" w:cs="Arial"/>
          <w:b/>
          <w:color w:val="000000" w:themeColor="text1"/>
          <w:u w:val="single"/>
        </w:rPr>
        <w:t xml:space="preserve"> finansow</w:t>
      </w:r>
      <w:r w:rsidR="00F03D4C">
        <w:rPr>
          <w:rFonts w:ascii="Arial" w:hAnsi="Arial" w:cs="Arial"/>
          <w:b/>
          <w:color w:val="000000" w:themeColor="text1"/>
          <w:u w:val="single"/>
        </w:rPr>
        <w:t>e</w:t>
      </w:r>
      <w:bookmarkStart w:id="41" w:name="_Toc140744400"/>
    </w:p>
    <w:p w14:paraId="6EA14B34" w14:textId="77777777" w:rsidR="00052E43" w:rsidRPr="008B6AA8" w:rsidRDefault="00052E43" w:rsidP="00052E43">
      <w:pPr>
        <w:pStyle w:val="Akapitzlist"/>
        <w:ind w:left="0"/>
        <w:rPr>
          <w:rFonts w:ascii="Arial" w:hAnsi="Arial" w:cs="Arial"/>
          <w:b/>
          <w:color w:val="000000" w:themeColor="text1"/>
          <w:sz w:val="22"/>
          <w:szCs w:val="22"/>
        </w:rPr>
      </w:pPr>
    </w:p>
    <w:p w14:paraId="3D181A62" w14:textId="09584FF6" w:rsidR="00052E43" w:rsidRPr="00DB23BC" w:rsidRDefault="00052E43" w:rsidP="00214FD9">
      <w:pPr>
        <w:pStyle w:val="Akapitzlist"/>
        <w:numPr>
          <w:ilvl w:val="0"/>
          <w:numId w:val="225"/>
        </w:numPr>
        <w:spacing w:after="240" w:line="480" w:lineRule="auto"/>
        <w:ind w:left="284" w:hanging="284"/>
        <w:rPr>
          <w:rFonts w:ascii="Arial" w:eastAsia="SimSun" w:hAnsi="Arial" w:cs="Arial"/>
          <w:b/>
          <w:lang w:bidi="hi-IN"/>
        </w:rPr>
      </w:pPr>
      <w:r w:rsidRPr="00DB23BC">
        <w:rPr>
          <w:rFonts w:ascii="Arial" w:eastAsia="SimSun" w:hAnsi="Arial" w:cs="Arial"/>
          <w:b/>
          <w:lang w:bidi="hi-IN"/>
        </w:rPr>
        <w:t>Kwalifikowalność wnioskodawcy</w:t>
      </w:r>
      <w:bookmarkEnd w:id="41"/>
    </w:p>
    <w:p w14:paraId="60B908DA" w14:textId="77777777" w:rsidR="00052E43" w:rsidRPr="008B6AA8" w:rsidRDefault="00052E43" w:rsidP="00052E43">
      <w:pPr>
        <w:pStyle w:val="Akapitzlist"/>
        <w:tabs>
          <w:tab w:val="left" w:pos="5370"/>
        </w:tabs>
        <w:spacing w:before="60" w:after="60" w:line="276" w:lineRule="auto"/>
        <w:ind w:left="0"/>
        <w:rPr>
          <w:rFonts w:ascii="Arial" w:hAnsi="Arial" w:cs="Arial"/>
          <w:sz w:val="22"/>
          <w:szCs w:val="22"/>
        </w:rPr>
      </w:pPr>
      <w:r w:rsidRPr="008B6AA8">
        <w:rPr>
          <w:rFonts w:ascii="Arial" w:hAnsi="Arial" w:cs="Arial"/>
          <w:sz w:val="22"/>
          <w:szCs w:val="22"/>
        </w:rPr>
        <w:t>W ramach kryterium weryfikacji podlega czy:</w:t>
      </w:r>
    </w:p>
    <w:p w14:paraId="35957893" w14:textId="61844C88"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wpisuje się w katalog beneficjentów danego działania/typu projektu określonych w SZOP obowiązującym na dzień ogłoszenia naboru wniosku oraz regulaminie </w:t>
      </w:r>
      <w:r w:rsidR="007A4A04">
        <w:rPr>
          <w:rFonts w:ascii="Arial" w:hAnsi="Arial" w:cs="Arial"/>
          <w:sz w:val="22"/>
          <w:szCs w:val="22"/>
        </w:rPr>
        <w:t>wyboru projektów</w:t>
      </w:r>
      <w:r w:rsidRPr="008B6AA8">
        <w:rPr>
          <w:rFonts w:ascii="Arial" w:hAnsi="Arial" w:cs="Arial"/>
          <w:sz w:val="22"/>
          <w:szCs w:val="22"/>
        </w:rPr>
        <w:t>,</w:t>
      </w:r>
    </w:p>
    <w:p w14:paraId="423F7006"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wnioskodawca prowadzi działalność na terytorium Rzeczpospolitej Polskiej potwierdzoną wpisem do odpowiedniego rejestru.</w:t>
      </w:r>
    </w:p>
    <w:p w14:paraId="16B9811B" w14:textId="7D8BB6EA"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659AA400" w14:textId="28674306"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1C830A6F" w14:textId="77777777" w:rsidR="00CA16A2" w:rsidRPr="008B6AA8" w:rsidRDefault="00CA16A2" w:rsidP="00052E43">
      <w:pPr>
        <w:tabs>
          <w:tab w:val="left" w:pos="5370"/>
        </w:tabs>
        <w:spacing w:before="60" w:after="60" w:line="276" w:lineRule="auto"/>
        <w:rPr>
          <w:rFonts w:ascii="Arial" w:hAnsi="Arial" w:cs="Arial"/>
          <w:sz w:val="22"/>
          <w:szCs w:val="22"/>
        </w:rPr>
      </w:pPr>
    </w:p>
    <w:p w14:paraId="789280DE"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2" w:name="_Toc140744401"/>
      <w:r w:rsidRPr="00DB23BC">
        <w:rPr>
          <w:rFonts w:ascii="Arial" w:eastAsia="SimSun" w:hAnsi="Arial" w:cs="Arial"/>
          <w:b/>
          <w:lang w:bidi="hi-IN"/>
        </w:rPr>
        <w:t>Kwalifikowalność zakresu rzeczowego projektu</w:t>
      </w:r>
      <w:bookmarkEnd w:id="42"/>
    </w:p>
    <w:p w14:paraId="2766C1EE" w14:textId="77777777" w:rsidR="00052E43" w:rsidRPr="008B6AA8" w:rsidRDefault="00052E43" w:rsidP="00DB23BC">
      <w:pPr>
        <w:spacing w:before="60" w:line="276" w:lineRule="auto"/>
        <w:rPr>
          <w:rFonts w:ascii="Arial" w:hAnsi="Arial" w:cs="Arial"/>
          <w:sz w:val="22"/>
          <w:szCs w:val="22"/>
        </w:rPr>
      </w:pPr>
      <w:r w:rsidRPr="008B6AA8">
        <w:rPr>
          <w:rFonts w:ascii="Arial" w:hAnsi="Arial" w:cs="Arial"/>
          <w:sz w:val="22"/>
          <w:szCs w:val="22"/>
        </w:rPr>
        <w:t>W ramach kryterium weryfikacji podlega czy:</w:t>
      </w:r>
    </w:p>
    <w:p w14:paraId="2C2A95EA"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celem działania i typem projektu wymienionymi w SZOP obowiązującym na dzień ogłoszenia naboru wniosku,</w:t>
      </w:r>
    </w:p>
    <w:p w14:paraId="78C5EC4D" w14:textId="68798BBA"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ze szczegółowymi zasadami określonymi w</w:t>
      </w:r>
      <w:r w:rsidR="007A4A04">
        <w:rPr>
          <w:rFonts w:ascii="Arial" w:hAnsi="Arial" w:cs="Arial"/>
          <w:sz w:val="22"/>
          <w:szCs w:val="22"/>
        </w:rPr>
        <w:t xml:space="preserve"> </w:t>
      </w:r>
      <w:r w:rsidRPr="008B6AA8">
        <w:rPr>
          <w:rFonts w:ascii="Arial" w:hAnsi="Arial" w:cs="Arial"/>
          <w:sz w:val="22"/>
          <w:szCs w:val="22"/>
        </w:rPr>
        <w:t xml:space="preserve">regulaminie </w:t>
      </w:r>
      <w:r w:rsidR="007A4A04">
        <w:rPr>
          <w:rFonts w:ascii="Arial" w:hAnsi="Arial" w:cs="Arial"/>
          <w:sz w:val="22"/>
          <w:szCs w:val="22"/>
        </w:rPr>
        <w:t xml:space="preserve">wyboru </w:t>
      </w:r>
      <w:r w:rsidRPr="008B6AA8">
        <w:rPr>
          <w:rFonts w:ascii="Arial" w:hAnsi="Arial" w:cs="Arial"/>
          <w:sz w:val="22"/>
          <w:szCs w:val="22"/>
        </w:rPr>
        <w:t>projekt</w:t>
      </w:r>
      <w:r w:rsidR="007A4A04">
        <w:rPr>
          <w:rFonts w:ascii="Arial" w:hAnsi="Arial" w:cs="Arial"/>
          <w:sz w:val="22"/>
          <w:szCs w:val="22"/>
        </w:rPr>
        <w:t>ów</w:t>
      </w:r>
      <w:r w:rsidRPr="008B6AA8">
        <w:rPr>
          <w:rFonts w:ascii="Arial" w:hAnsi="Arial" w:cs="Arial"/>
          <w:sz w:val="22"/>
          <w:szCs w:val="22"/>
        </w:rPr>
        <w:t xml:space="preserve">, </w:t>
      </w:r>
    </w:p>
    <w:p w14:paraId="5C072BF3"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wytycznymi wydanymi przez ministra właściwego ds. rozwoju regionalnego,</w:t>
      </w:r>
    </w:p>
    <w:p w14:paraId="1A2DEB5C"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określono zadania w projekcie i przypisano do nich wydatki,</w:t>
      </w:r>
    </w:p>
    <w:p w14:paraId="6EAAF958"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będzie realizowany na terenie województwa podkarpackiego.</w:t>
      </w:r>
    </w:p>
    <w:p w14:paraId="302C8567" w14:textId="77777777" w:rsidR="00052E43" w:rsidRPr="008B6AA8" w:rsidRDefault="00052E43" w:rsidP="00052E43">
      <w:pPr>
        <w:spacing w:before="60" w:after="60" w:line="276" w:lineRule="auto"/>
        <w:ind w:left="142"/>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37069191"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nie dokonał rozszerzenia/ograniczenia zakresu rzeczowego projektu w stosunku do pierwotnie złożonej wersji (zmiany te mogą być dokonywane wyłącznie na podstawie wezwania instytucji organizującej nabór). </w:t>
      </w:r>
    </w:p>
    <w:p w14:paraId="120B36A7"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Po wyborze projektu do dofinansowania w uzasadnionych przypadkach, IZ może wyrazić zgodę na zmianę zakresu rzeczowego, w zakresie zadań i przypisanych do nich wydatków. </w:t>
      </w:r>
    </w:p>
    <w:p w14:paraId="533C6960"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jest na etapie oceny merytorycznej. </w:t>
      </w:r>
    </w:p>
    <w:p w14:paraId="4FA3775E" w14:textId="1430BE4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 xml:space="preserve">dokumentacji projektu.  </w:t>
      </w:r>
    </w:p>
    <w:p w14:paraId="4D2735C7" w14:textId="73F518A7" w:rsidR="00052E43"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1CBFC35E" w14:textId="30FFE097" w:rsidR="00EF183A" w:rsidRDefault="00EF183A" w:rsidP="00052E43">
      <w:pPr>
        <w:tabs>
          <w:tab w:val="left" w:pos="5370"/>
        </w:tabs>
        <w:spacing w:before="60" w:after="60" w:line="276" w:lineRule="auto"/>
        <w:rPr>
          <w:rFonts w:ascii="Arial" w:hAnsi="Arial" w:cs="Arial"/>
          <w:sz w:val="22"/>
          <w:szCs w:val="22"/>
        </w:rPr>
      </w:pPr>
    </w:p>
    <w:p w14:paraId="6357D67F" w14:textId="49C405B9" w:rsidR="00880570" w:rsidRDefault="00880570" w:rsidP="00052E43">
      <w:pPr>
        <w:tabs>
          <w:tab w:val="left" w:pos="5370"/>
        </w:tabs>
        <w:spacing w:before="60" w:after="60" w:line="276" w:lineRule="auto"/>
        <w:rPr>
          <w:rFonts w:ascii="Arial" w:hAnsi="Arial" w:cs="Arial"/>
          <w:sz w:val="22"/>
          <w:szCs w:val="22"/>
        </w:rPr>
      </w:pPr>
    </w:p>
    <w:p w14:paraId="001C5B5C" w14:textId="0C3446B4" w:rsidR="00880570" w:rsidRDefault="00880570" w:rsidP="00052E43">
      <w:pPr>
        <w:tabs>
          <w:tab w:val="left" w:pos="5370"/>
        </w:tabs>
        <w:spacing w:before="60" w:after="60" w:line="276" w:lineRule="auto"/>
        <w:rPr>
          <w:rFonts w:ascii="Arial" w:hAnsi="Arial" w:cs="Arial"/>
          <w:sz w:val="22"/>
          <w:szCs w:val="22"/>
        </w:rPr>
      </w:pPr>
    </w:p>
    <w:p w14:paraId="4C8920DC" w14:textId="06AB4229" w:rsidR="00880570" w:rsidRDefault="00880570" w:rsidP="00052E43">
      <w:pPr>
        <w:tabs>
          <w:tab w:val="left" w:pos="5370"/>
        </w:tabs>
        <w:spacing w:before="60" w:after="60" w:line="276" w:lineRule="auto"/>
        <w:rPr>
          <w:rFonts w:ascii="Arial" w:hAnsi="Arial" w:cs="Arial"/>
          <w:sz w:val="22"/>
          <w:szCs w:val="22"/>
        </w:rPr>
      </w:pPr>
    </w:p>
    <w:p w14:paraId="7315DD75" w14:textId="77777777" w:rsidR="00880570" w:rsidRPr="008B6AA8" w:rsidRDefault="00880570" w:rsidP="00052E43">
      <w:pPr>
        <w:tabs>
          <w:tab w:val="left" w:pos="5370"/>
        </w:tabs>
        <w:spacing w:before="60" w:after="60" w:line="276" w:lineRule="auto"/>
        <w:rPr>
          <w:rFonts w:ascii="Arial" w:hAnsi="Arial" w:cs="Arial"/>
          <w:sz w:val="22"/>
          <w:szCs w:val="22"/>
        </w:rPr>
      </w:pPr>
    </w:p>
    <w:p w14:paraId="7446EAF5"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3" w:name="_Toc140744402"/>
      <w:r w:rsidRPr="00DB23BC">
        <w:rPr>
          <w:rFonts w:ascii="Arial" w:eastAsia="SimSun" w:hAnsi="Arial" w:cs="Arial"/>
          <w:b/>
          <w:lang w:bidi="hi-IN"/>
        </w:rPr>
        <w:lastRenderedPageBreak/>
        <w:t>Kwalifikowalność zakresu finansowego projektu</w:t>
      </w:r>
      <w:bookmarkEnd w:id="43"/>
    </w:p>
    <w:p w14:paraId="5FB0A6C6" w14:textId="08D01934"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W ramach kryterium weryfikowane będzie czy zakres finansowy projektu jest zgodny z</w:t>
      </w:r>
      <w:r w:rsidR="00EF183A">
        <w:rPr>
          <w:rFonts w:ascii="Arial" w:hAnsi="Arial" w:cs="Arial"/>
          <w:sz w:val="22"/>
          <w:szCs w:val="22"/>
        </w:rPr>
        <w:t xml:space="preserve"> </w:t>
      </w:r>
      <w:r w:rsidRPr="008B6AA8">
        <w:rPr>
          <w:rFonts w:ascii="Arial" w:hAnsi="Arial" w:cs="Arial"/>
          <w:sz w:val="22"/>
          <w:szCs w:val="22"/>
        </w:rPr>
        <w:t>kryteriami brzegowymi</w:t>
      </w:r>
      <w:r w:rsidRPr="008B6AA8">
        <w:rPr>
          <w:rStyle w:val="Odwoanieprzypisudolnego"/>
          <w:rFonts w:ascii="Arial" w:hAnsi="Arial" w:cs="Arial"/>
          <w:sz w:val="22"/>
          <w:szCs w:val="22"/>
        </w:rPr>
        <w:footnoteReference w:id="8"/>
      </w:r>
      <w:r w:rsidRPr="008B6AA8">
        <w:rPr>
          <w:rFonts w:ascii="Arial" w:hAnsi="Arial" w:cs="Arial"/>
          <w:sz w:val="22"/>
          <w:szCs w:val="22"/>
        </w:rPr>
        <w:t xml:space="preserve"> dotyczącymi:</w:t>
      </w:r>
    </w:p>
    <w:p w14:paraId="16FAD7D1"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projektu,</w:t>
      </w:r>
    </w:p>
    <w:p w14:paraId="30363742"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wydatków kwalifikowanych projektu,</w:t>
      </w:r>
    </w:p>
    <w:p w14:paraId="2AF299A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dofinansowania,</w:t>
      </w:r>
    </w:p>
    <w:p w14:paraId="37FD316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wymaganego wkładu własnego beneficjenta,</w:t>
      </w:r>
    </w:p>
    <w:p w14:paraId="075CE37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UE wydatków kwalifikowanych projektu,</w:t>
      </w:r>
    </w:p>
    <w:p w14:paraId="118ECB56"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całkowitego wydatków kwalifikowanych projektu,</w:t>
      </w:r>
    </w:p>
    <w:p w14:paraId="2E1B4ED3" w14:textId="2D0DF1E1"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 xml:space="preserve">montaż finansowy jest zgodny z założeniami określonymi w regulaminie </w:t>
      </w:r>
      <w:r w:rsidR="007A4A04">
        <w:rPr>
          <w:rFonts w:ascii="Arial" w:hAnsi="Arial" w:cs="Arial"/>
          <w:sz w:val="22"/>
          <w:szCs w:val="22"/>
        </w:rPr>
        <w:t>wyboru</w:t>
      </w:r>
      <w:r w:rsidRPr="008B6AA8">
        <w:rPr>
          <w:rFonts w:ascii="Arial" w:hAnsi="Arial" w:cs="Arial"/>
          <w:sz w:val="22"/>
          <w:szCs w:val="22"/>
        </w:rPr>
        <w:t xml:space="preserve"> projekt</w:t>
      </w:r>
      <w:r w:rsidR="007A4A04">
        <w:rPr>
          <w:rFonts w:ascii="Arial" w:hAnsi="Arial" w:cs="Arial"/>
          <w:sz w:val="22"/>
          <w:szCs w:val="22"/>
        </w:rPr>
        <w:t>ów</w:t>
      </w:r>
      <w:r w:rsidRPr="008B6AA8">
        <w:rPr>
          <w:rFonts w:ascii="Arial" w:hAnsi="Arial" w:cs="Arial"/>
          <w:sz w:val="22"/>
          <w:szCs w:val="22"/>
        </w:rPr>
        <w:t>.</w:t>
      </w:r>
    </w:p>
    <w:p w14:paraId="68ABD169" w14:textId="77777777"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Ponadto, weryfikowane jest czy:</w:t>
      </w:r>
    </w:p>
    <w:p w14:paraId="228DA467" w14:textId="77777777" w:rsidR="00052E43" w:rsidRPr="008B6AA8" w:rsidRDefault="00052E43" w:rsidP="00214FD9">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 za zgodą instytucji organizującej nabór).</w:t>
      </w:r>
    </w:p>
    <w:p w14:paraId="2EE8D58A"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Kryterium dotyczy wyłącznie etapu  oceny, dopuszcza się zmianę wyżej wskazanych wartości na dalszych etapach. </w:t>
      </w:r>
    </w:p>
    <w:p w14:paraId="3554EBF8" w14:textId="01700E5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5ED64F5" w14:textId="20A442A6"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589D9F63" w14:textId="77777777" w:rsidR="00D541FF" w:rsidRPr="008B6AA8" w:rsidRDefault="00D541FF" w:rsidP="00052E43">
      <w:pPr>
        <w:tabs>
          <w:tab w:val="left" w:pos="5370"/>
        </w:tabs>
        <w:spacing w:before="60" w:after="60" w:line="276" w:lineRule="auto"/>
        <w:rPr>
          <w:rFonts w:ascii="Arial" w:hAnsi="Arial" w:cs="Arial"/>
          <w:sz w:val="22"/>
          <w:szCs w:val="22"/>
        </w:rPr>
      </w:pPr>
    </w:p>
    <w:p w14:paraId="4F46D901" w14:textId="77777777" w:rsidR="00052E43" w:rsidRPr="00DB23BC" w:rsidRDefault="00052E43" w:rsidP="00214FD9">
      <w:pPr>
        <w:pStyle w:val="Akapitzlist"/>
        <w:numPr>
          <w:ilvl w:val="0"/>
          <w:numId w:val="225"/>
        </w:numPr>
        <w:spacing w:line="480" w:lineRule="auto"/>
        <w:ind w:left="284" w:hanging="284"/>
        <w:rPr>
          <w:rFonts w:ascii="Arial" w:eastAsia="SimSun" w:hAnsi="Arial" w:cs="Arial"/>
          <w:b/>
          <w:lang w:bidi="hi-IN"/>
        </w:rPr>
      </w:pPr>
      <w:bookmarkStart w:id="44" w:name="_Toc140744403"/>
      <w:r w:rsidRPr="00DB23BC">
        <w:rPr>
          <w:rFonts w:ascii="Arial" w:eastAsia="SimSun" w:hAnsi="Arial" w:cs="Arial"/>
          <w:b/>
          <w:lang w:bidi="hi-IN"/>
        </w:rPr>
        <w:t>Okres realizacji projektu</w:t>
      </w:r>
      <w:bookmarkEnd w:id="44"/>
    </w:p>
    <w:p w14:paraId="6BFFD892" w14:textId="5E78C8DF" w:rsidR="00052E43" w:rsidRPr="008B6AA8" w:rsidRDefault="00052E43" w:rsidP="00052E43">
      <w:pPr>
        <w:pStyle w:val="Akapitzlist"/>
        <w:spacing w:before="60" w:after="60" w:line="276" w:lineRule="auto"/>
        <w:ind w:left="0"/>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007A4A04">
        <w:rPr>
          <w:rFonts w:ascii="Arial" w:hAnsi="Arial" w:cs="Arial"/>
          <w:bCs/>
          <w:sz w:val="22"/>
          <w:szCs w:val="22"/>
        </w:rPr>
        <w:t>wyboru</w:t>
      </w:r>
      <w:r w:rsidRPr="008B6AA8">
        <w:rPr>
          <w:rFonts w:ascii="Arial" w:hAnsi="Arial" w:cs="Arial"/>
          <w:bCs/>
          <w:sz w:val="22"/>
          <w:szCs w:val="22"/>
        </w:rPr>
        <w:t xml:space="preserve"> projekt</w:t>
      </w:r>
      <w:r w:rsidR="007A4A04">
        <w:rPr>
          <w:rFonts w:ascii="Arial" w:hAnsi="Arial" w:cs="Arial"/>
          <w:bCs/>
          <w:sz w:val="22"/>
          <w:szCs w:val="22"/>
        </w:rPr>
        <w:t>ów</w:t>
      </w:r>
      <w:r w:rsidRPr="008B6AA8">
        <w:rPr>
          <w:rFonts w:ascii="Arial" w:hAnsi="Arial" w:cs="Arial"/>
          <w:bCs/>
          <w:sz w:val="22"/>
          <w:szCs w:val="22"/>
        </w:rPr>
        <w:t>. Po wyborze do dofinansowania, w uzasadnionych przypadkach IZ może wyrazić zgodę na zmianę okresu realizacji projektu.</w:t>
      </w:r>
    </w:p>
    <w:p w14:paraId="512457BE" w14:textId="422B3531"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 xml:space="preserve">dokumentacji projektu.  </w:t>
      </w:r>
    </w:p>
    <w:p w14:paraId="7A46F3DA" w14:textId="4FA63AB1"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7268253" w14:textId="77777777" w:rsidR="00D541FF" w:rsidRPr="008B6AA8" w:rsidRDefault="00D541FF" w:rsidP="00052E43">
      <w:pPr>
        <w:tabs>
          <w:tab w:val="left" w:pos="5370"/>
        </w:tabs>
        <w:spacing w:before="60" w:after="60" w:line="276" w:lineRule="auto"/>
        <w:rPr>
          <w:rFonts w:ascii="Arial" w:hAnsi="Arial" w:cs="Arial"/>
          <w:sz w:val="22"/>
          <w:szCs w:val="22"/>
        </w:rPr>
      </w:pPr>
    </w:p>
    <w:p w14:paraId="0F05FE9D"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5" w:name="_Toc140744404"/>
      <w:r w:rsidRPr="00DB23BC">
        <w:rPr>
          <w:rFonts w:ascii="Arial" w:eastAsia="SimSun" w:hAnsi="Arial" w:cs="Arial"/>
          <w:b/>
          <w:lang w:bidi="hi-IN"/>
        </w:rPr>
        <w:t>Kwalifikowalność wydatków</w:t>
      </w:r>
      <w:bookmarkEnd w:id="45"/>
    </w:p>
    <w:p w14:paraId="74058FCB"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lang w:eastAsia="en-US"/>
        </w:rPr>
        <w:t xml:space="preserve">W ramach kryterium dokonywana jest wstępna weryfikacja wydatków zgłoszonych do dofinansowania przez wnioskodawcę, tj. czy wydatki wskazane we wniosku o dofinansowanie projektu są zgodne z art. 68 Rozporządzenia </w:t>
      </w:r>
      <w:r w:rsidRPr="008B6AA8">
        <w:rPr>
          <w:rFonts w:ascii="Arial" w:hAnsi="Arial" w:cs="Arial"/>
          <w:sz w:val="22"/>
          <w:szCs w:val="22"/>
        </w:rPr>
        <w:t xml:space="preserve">Parlamentu Europejskiego i Rady (UE) 2021/1060 z dnia 24 czerwca 2021 r. „Wytycznymi dotyczącymi kwalifikowalności </w:t>
      </w:r>
      <w:r w:rsidRPr="008B6AA8">
        <w:rPr>
          <w:rFonts w:ascii="Arial" w:hAnsi="Arial" w:cs="Arial"/>
          <w:sz w:val="22"/>
          <w:szCs w:val="22"/>
        </w:rPr>
        <w:lastRenderedPageBreak/>
        <w:t>wydatków na lata 2021-2027”, dokumentem programowym obejmującym katalogi wydatków kwalifikowalnych i niekwalifikowalnych</w:t>
      </w:r>
      <w:r w:rsidRPr="008B6AA8">
        <w:rPr>
          <w:rFonts w:ascii="Arial" w:eastAsia="Calibri" w:hAnsi="Arial" w:cs="Arial"/>
          <w:sz w:val="22"/>
          <w:szCs w:val="22"/>
        </w:rPr>
        <w:t xml:space="preserve"> w ramach poszczególnych priorytetów oraz działań, </w:t>
      </w:r>
      <w:r w:rsidRPr="008B6AA8">
        <w:rPr>
          <w:rFonts w:ascii="Arial" w:hAnsi="Arial" w:cs="Arial"/>
          <w:sz w:val="22"/>
          <w:szCs w:val="22"/>
        </w:rPr>
        <w:t>regulaminem wyboru projektów.</w:t>
      </w:r>
    </w:p>
    <w:p w14:paraId="146A58E2"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4EE08C93"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wnioskodawca nie dodał wydatku kwalifikowanego nieprzewidzianego w pierwotnie złożonej dokumentacji projektu. </w:t>
      </w:r>
    </w:p>
    <w:p w14:paraId="177DBF44"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Ocena spełnienia kryterium dokonywana będzie w oparciu o informacje przedstawione w dokumentacji projektu.  </w:t>
      </w:r>
    </w:p>
    <w:p w14:paraId="4E1F61B4" w14:textId="6CD9B1CA"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6868432" w14:textId="77777777" w:rsidR="00D541FF" w:rsidRPr="008B6AA8" w:rsidRDefault="00D541FF" w:rsidP="00052E43">
      <w:pPr>
        <w:tabs>
          <w:tab w:val="left" w:pos="5370"/>
        </w:tabs>
        <w:spacing w:before="60" w:after="60" w:line="276" w:lineRule="auto"/>
        <w:rPr>
          <w:rFonts w:ascii="Arial" w:hAnsi="Arial" w:cs="Arial"/>
          <w:sz w:val="22"/>
          <w:szCs w:val="22"/>
        </w:rPr>
      </w:pPr>
    </w:p>
    <w:p w14:paraId="24F4139A" w14:textId="71F4F65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6" w:name="_Toc140744405"/>
      <w:r w:rsidRPr="00DB23BC">
        <w:rPr>
          <w:rFonts w:ascii="Arial" w:eastAsia="SimSun" w:hAnsi="Arial" w:cs="Arial"/>
          <w:b/>
          <w:lang w:bidi="hi-IN"/>
        </w:rPr>
        <w:t>Zgodność z przepisami dotyczącymi funduszy UE</w:t>
      </w:r>
      <w:bookmarkEnd w:id="46"/>
    </w:p>
    <w:p w14:paraId="42A0D349" w14:textId="77777777" w:rsidR="00052E43" w:rsidRPr="008B6AA8" w:rsidRDefault="00052E43" w:rsidP="00052E43">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 xml:space="preserve">W ramach kryterium weryfikacji podlega czy projekt jest zgodny z przepisami dotyczącymi funduszy europejskich, m.in. czy projekt jest zgodny z Rozporządzeniem Parlamentu Europejskiego i Rady (UE) nr 2021/1060 z dnia 24 czerwca 2021 r. (rozporządzenie ogólne) oraz Rozporządzeniem Parlamentu Europejskiego i Rady (UE) nr 2021/1058 z dnia 24 czerwca 2021 r. w sprawie Europejskiego Funduszu Rozwoju Regionalnego i Funduszu Spójności.  </w:t>
      </w:r>
    </w:p>
    <w:p w14:paraId="2ED67747" w14:textId="77777777" w:rsidR="00052E43" w:rsidRPr="008B6AA8" w:rsidRDefault="00052E43" w:rsidP="00052E43">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Weryfikacji podlega m.in. czy:</w:t>
      </w:r>
    </w:p>
    <w:p w14:paraId="74AABDE0"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5432778"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0C4E126B"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   </w:t>
      </w:r>
    </w:p>
    <w:p w14:paraId="2A2554F6"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będzie na etapie oceny merytorycznej. </w:t>
      </w:r>
    </w:p>
    <w:p w14:paraId="75391CC8" w14:textId="0693FC0E"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D541FF" w:rsidRPr="008B6AA8">
        <w:rPr>
          <w:rFonts w:ascii="Arial" w:hAnsi="Arial" w:cs="Arial"/>
          <w:sz w:val="22"/>
          <w:szCs w:val="22"/>
        </w:rPr>
        <w:t xml:space="preserve"> </w:t>
      </w:r>
      <w:r w:rsidRPr="008B6AA8">
        <w:rPr>
          <w:rFonts w:ascii="Arial" w:hAnsi="Arial" w:cs="Arial"/>
          <w:sz w:val="22"/>
          <w:szCs w:val="22"/>
        </w:rPr>
        <w:t xml:space="preserve">dokumentacji projektu. </w:t>
      </w:r>
    </w:p>
    <w:p w14:paraId="2B12266F" w14:textId="224ED3FC"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45273660" w14:textId="77777777" w:rsidR="00D541FF" w:rsidRPr="008B6AA8" w:rsidRDefault="00D541FF" w:rsidP="00052E43">
      <w:pPr>
        <w:tabs>
          <w:tab w:val="left" w:pos="5370"/>
        </w:tabs>
        <w:spacing w:before="60" w:after="60" w:line="276" w:lineRule="auto"/>
        <w:rPr>
          <w:rFonts w:ascii="Arial" w:hAnsi="Arial" w:cs="Arial"/>
          <w:sz w:val="22"/>
          <w:szCs w:val="22"/>
        </w:rPr>
      </w:pPr>
    </w:p>
    <w:p w14:paraId="72593AE0" w14:textId="77777777" w:rsidR="00052E43" w:rsidRPr="00DB23BC" w:rsidRDefault="00052E43" w:rsidP="00214FD9">
      <w:pPr>
        <w:pStyle w:val="Akapitzlist"/>
        <w:numPr>
          <w:ilvl w:val="0"/>
          <w:numId w:val="225"/>
        </w:numPr>
        <w:spacing w:after="240" w:line="276" w:lineRule="auto"/>
        <w:ind w:left="284" w:hanging="284"/>
        <w:rPr>
          <w:rFonts w:ascii="Arial" w:eastAsia="SimSun" w:hAnsi="Arial" w:cs="Arial"/>
          <w:b/>
          <w:lang w:bidi="hi-IN"/>
        </w:rPr>
      </w:pPr>
      <w:bookmarkStart w:id="47" w:name="_Toc140744406"/>
      <w:r w:rsidRPr="00DB23BC">
        <w:rPr>
          <w:rFonts w:ascii="Arial" w:eastAsia="SimSun" w:hAnsi="Arial" w:cs="Arial"/>
          <w:b/>
          <w:lang w:bidi="hi-IN"/>
        </w:rPr>
        <w:t>Prawidłowość sporządzenia wniosku</w:t>
      </w:r>
      <w:bookmarkEnd w:id="47"/>
    </w:p>
    <w:p w14:paraId="6434994F" w14:textId="77777777" w:rsidR="00052E43" w:rsidRPr="008B6AA8" w:rsidRDefault="00052E43" w:rsidP="00052E43">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Przez to kryterium należy rozumieć, iż:</w:t>
      </w:r>
    </w:p>
    <w:p w14:paraId="50EA684E" w14:textId="35393E0A"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Style w:val="markedcontent"/>
          <w:rFonts w:ascii="Arial" w:hAnsi="Arial" w:cs="Arial"/>
          <w:sz w:val="22"/>
          <w:szCs w:val="22"/>
        </w:rPr>
        <w:t>wszystkie</w:t>
      </w:r>
      <w:r w:rsidRPr="008B6AA8">
        <w:rPr>
          <w:rFonts w:ascii="Arial" w:hAnsi="Arial" w:cs="Arial"/>
          <w:sz w:val="22"/>
          <w:szCs w:val="22"/>
        </w:rPr>
        <w:t xml:space="preserve"> wymagane pola wniosku są wypełnione prawidłowo, zgodnie z instrukcją wypełniania wniosku oraz regulaminem</w:t>
      </w:r>
      <w:r w:rsidR="00CC548A">
        <w:rPr>
          <w:rFonts w:ascii="Arial" w:hAnsi="Arial" w:cs="Arial"/>
          <w:sz w:val="22"/>
          <w:szCs w:val="22"/>
        </w:rPr>
        <w:t xml:space="preserve"> wyboru projektów</w:t>
      </w:r>
      <w:r w:rsidRPr="008B6AA8">
        <w:rPr>
          <w:rFonts w:ascii="Arial" w:hAnsi="Arial" w:cs="Arial"/>
          <w:sz w:val="22"/>
          <w:szCs w:val="22"/>
        </w:rPr>
        <w:t>,</w:t>
      </w:r>
    </w:p>
    <w:p w14:paraId="4BB054CC" w14:textId="77777777" w:rsidR="00052E43" w:rsidRPr="008B6AA8" w:rsidRDefault="00052E43" w:rsidP="00214FD9">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lastRenderedPageBreak/>
        <w:t>zapisy wniosku są spójne z załącznikami.</w:t>
      </w:r>
    </w:p>
    <w:p w14:paraId="46B1F57E" w14:textId="583BB350" w:rsidR="00052E43" w:rsidRPr="008B6AA8" w:rsidRDefault="00052E43" w:rsidP="00052E43">
      <w:pPr>
        <w:spacing w:before="60" w:after="60" w:line="276" w:lineRule="auto"/>
        <w:rPr>
          <w:rFonts w:ascii="Arial" w:hAnsi="Arial" w:cs="Arial"/>
          <w:sz w:val="22"/>
          <w:szCs w:val="22"/>
          <w:lang w:eastAsia="en-US"/>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3423C561" w14:textId="577FC907"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77A6305" w14:textId="77777777" w:rsidR="00D15E25" w:rsidRPr="008B6AA8" w:rsidRDefault="00D15E25" w:rsidP="00052E43">
      <w:pPr>
        <w:tabs>
          <w:tab w:val="left" w:pos="5370"/>
        </w:tabs>
        <w:spacing w:before="60" w:after="60" w:line="276" w:lineRule="auto"/>
        <w:rPr>
          <w:rFonts w:ascii="Arial" w:hAnsi="Arial" w:cs="Arial"/>
          <w:sz w:val="22"/>
          <w:szCs w:val="22"/>
        </w:rPr>
      </w:pPr>
    </w:p>
    <w:p w14:paraId="5B57F593" w14:textId="77777777" w:rsidR="00052E43" w:rsidRPr="00DB23BC" w:rsidRDefault="00052E43" w:rsidP="00214FD9">
      <w:pPr>
        <w:pStyle w:val="Akapitzlist"/>
        <w:numPr>
          <w:ilvl w:val="0"/>
          <w:numId w:val="225"/>
        </w:numPr>
        <w:spacing w:after="240" w:line="480" w:lineRule="auto"/>
        <w:ind w:left="284" w:hanging="284"/>
        <w:rPr>
          <w:rFonts w:ascii="Arial" w:eastAsia="SimSun" w:hAnsi="Arial" w:cs="Arial"/>
          <w:b/>
          <w:lang w:bidi="hi-IN"/>
        </w:rPr>
      </w:pPr>
      <w:bookmarkStart w:id="48" w:name="_Toc140744407"/>
      <w:r w:rsidRPr="00DB23BC">
        <w:rPr>
          <w:rFonts w:ascii="Arial" w:eastAsia="SimSun" w:hAnsi="Arial" w:cs="Arial"/>
          <w:b/>
          <w:lang w:bidi="hi-IN"/>
        </w:rPr>
        <w:t>Kompletność i prawidłowość załączników do wniosku</w:t>
      </w:r>
      <w:bookmarkEnd w:id="48"/>
    </w:p>
    <w:p w14:paraId="5874F25A" w14:textId="5D310706" w:rsidR="00052E43" w:rsidRPr="008B6AA8" w:rsidRDefault="00052E43" w:rsidP="00052E43">
      <w:pPr>
        <w:pStyle w:val="Akapitzlist"/>
        <w:spacing w:before="60" w:after="60" w:line="276" w:lineRule="auto"/>
        <w:ind w:left="0"/>
        <w:rPr>
          <w:rFonts w:ascii="Arial" w:hAnsi="Arial" w:cs="Arial"/>
          <w:sz w:val="22"/>
          <w:szCs w:val="22"/>
        </w:rPr>
      </w:pPr>
      <w:r w:rsidRPr="008B6AA8">
        <w:rPr>
          <w:rFonts w:ascii="Arial" w:hAnsi="Arial" w:cs="Arial"/>
          <w:sz w:val="22"/>
          <w:szCs w:val="22"/>
        </w:rPr>
        <w:t>Przez to kryterium należy rozumieć, iż załączniki zostały poprawnie dołączone i przygotowane zgodnie z instrukcją wypełniania załączników, treścią ogłoszenia o naborze wniosku oraz regulaminem</w:t>
      </w:r>
      <w:r w:rsidR="00CC548A">
        <w:rPr>
          <w:rFonts w:ascii="Arial" w:hAnsi="Arial" w:cs="Arial"/>
          <w:sz w:val="22"/>
          <w:szCs w:val="22"/>
        </w:rPr>
        <w:t xml:space="preserve"> wyboru</w:t>
      </w:r>
      <w:r w:rsidRPr="008B6AA8">
        <w:rPr>
          <w:rFonts w:ascii="Arial" w:hAnsi="Arial" w:cs="Arial"/>
          <w:sz w:val="22"/>
          <w:szCs w:val="22"/>
        </w:rPr>
        <w:t xml:space="preserve"> projekt</w:t>
      </w:r>
      <w:r w:rsidR="00CC548A">
        <w:rPr>
          <w:rFonts w:ascii="Arial" w:hAnsi="Arial" w:cs="Arial"/>
          <w:sz w:val="22"/>
          <w:szCs w:val="22"/>
        </w:rPr>
        <w:t>ów</w:t>
      </w:r>
      <w:r w:rsidRPr="008B6AA8">
        <w:rPr>
          <w:rFonts w:ascii="Arial" w:hAnsi="Arial" w:cs="Arial"/>
          <w:sz w:val="22"/>
          <w:szCs w:val="22"/>
        </w:rPr>
        <w:t>.</w:t>
      </w:r>
    </w:p>
    <w:p w14:paraId="19823A65" w14:textId="0E83449B" w:rsidR="00052E43" w:rsidRPr="008B6AA8" w:rsidRDefault="00052E43" w:rsidP="00052E43">
      <w:pPr>
        <w:spacing w:before="60" w:after="60" w:line="276" w:lineRule="auto"/>
        <w:rPr>
          <w:rFonts w:ascii="Arial" w:hAnsi="Arial" w:cs="Arial"/>
          <w:sz w:val="22"/>
          <w:szCs w:val="22"/>
          <w:lang w:eastAsia="en-US"/>
        </w:rPr>
      </w:pPr>
      <w:r w:rsidRPr="008B6AA8">
        <w:rPr>
          <w:rFonts w:ascii="Arial" w:hAnsi="Arial" w:cs="Arial"/>
          <w:bCs/>
          <w:sz w:val="22"/>
          <w:szCs w:val="22"/>
        </w:rPr>
        <w:t>Ocena spełnienia kryterium dokonywana będzie w oparciu o informacje przedstawione w</w:t>
      </w:r>
      <w:r w:rsidR="00EF183A">
        <w:rPr>
          <w:rFonts w:ascii="Arial" w:hAnsi="Arial" w:cs="Arial"/>
          <w:bCs/>
          <w:sz w:val="22"/>
          <w:szCs w:val="22"/>
        </w:rPr>
        <w:t xml:space="preserve"> </w:t>
      </w:r>
      <w:r w:rsidRPr="008B6AA8">
        <w:rPr>
          <w:rFonts w:ascii="Arial" w:hAnsi="Arial" w:cs="Arial"/>
          <w:bCs/>
          <w:sz w:val="22"/>
          <w:szCs w:val="22"/>
        </w:rPr>
        <w:t>dokumentacji projektu.</w:t>
      </w:r>
    </w:p>
    <w:p w14:paraId="46C86859" w14:textId="77777777" w:rsidR="00603AFA" w:rsidRDefault="00052E43" w:rsidP="00D541FF">
      <w:pPr>
        <w:tabs>
          <w:tab w:val="left" w:pos="5370"/>
        </w:tabs>
        <w:spacing w:before="60" w:after="60" w:line="276" w:lineRule="auto"/>
        <w:rPr>
          <w:rFonts w:ascii="Arial" w:hAnsi="Arial" w:cs="Arial"/>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r>
        <w:rPr>
          <w:rFonts w:ascii="Arial" w:hAnsi="Arial" w:cs="Arial"/>
        </w:rPr>
        <w:t xml:space="preserve"> </w:t>
      </w:r>
    </w:p>
    <w:p w14:paraId="76EF809E" w14:textId="77777777" w:rsidR="00603AFA" w:rsidRDefault="00603AFA" w:rsidP="00D541FF">
      <w:pPr>
        <w:tabs>
          <w:tab w:val="left" w:pos="5370"/>
        </w:tabs>
        <w:spacing w:before="60" w:after="60" w:line="276" w:lineRule="auto"/>
      </w:pPr>
    </w:p>
    <w:p w14:paraId="18389EF8" w14:textId="77777777" w:rsidR="00D15E25" w:rsidRDefault="00D15E25">
      <w:pPr>
        <w:spacing w:after="160" w:line="259" w:lineRule="auto"/>
        <w:rPr>
          <w:rFonts w:ascii="Arial" w:eastAsiaTheme="majorEastAsia" w:hAnsi="Arial" w:cs="Arial"/>
          <w:b/>
          <w:iCs/>
        </w:rPr>
      </w:pPr>
      <w:r>
        <w:rPr>
          <w:rFonts w:ascii="Arial" w:hAnsi="Arial" w:cs="Arial"/>
          <w:b/>
          <w:i/>
        </w:rPr>
        <w:br w:type="page"/>
      </w:r>
    </w:p>
    <w:p w14:paraId="74754D76" w14:textId="14D2ECF8" w:rsidR="00603AFA" w:rsidRDefault="00603AFA" w:rsidP="00603AFA">
      <w:pPr>
        <w:pStyle w:val="Nagwek4"/>
        <w:rPr>
          <w:rFonts w:ascii="Arial" w:hAnsi="Arial" w:cs="Arial"/>
          <w:b/>
          <w:i w:val="0"/>
          <w:color w:val="000000" w:themeColor="text1"/>
        </w:rPr>
      </w:pPr>
      <w:bookmarkStart w:id="49" w:name="_Toc146270120"/>
      <w:r w:rsidRPr="00052E43">
        <w:rPr>
          <w:rFonts w:ascii="Arial" w:hAnsi="Arial" w:cs="Arial"/>
          <w:b/>
          <w:i w:val="0"/>
          <w:color w:val="auto"/>
        </w:rPr>
        <w:lastRenderedPageBreak/>
        <w:t>1.1.1.</w:t>
      </w:r>
      <w:r>
        <w:rPr>
          <w:rFonts w:ascii="Arial" w:hAnsi="Arial" w:cs="Arial"/>
          <w:b/>
          <w:i w:val="0"/>
          <w:color w:val="auto"/>
        </w:rPr>
        <w:t>5</w:t>
      </w:r>
      <w:r w:rsidRPr="00052E43">
        <w:rPr>
          <w:rFonts w:ascii="Arial" w:hAnsi="Arial" w:cs="Arial"/>
          <w:b/>
          <w:i w:val="0"/>
          <w:color w:val="auto"/>
        </w:rPr>
        <w:t xml:space="preserve"> </w:t>
      </w:r>
      <w:r w:rsidRPr="00052E43">
        <w:rPr>
          <w:rFonts w:ascii="Arial" w:hAnsi="Arial" w:cs="Arial"/>
          <w:b/>
          <w:i w:val="0"/>
          <w:color w:val="000000" w:themeColor="text1"/>
        </w:rPr>
        <w:t>Działanie FEPK.01.0</w:t>
      </w:r>
      <w:r>
        <w:rPr>
          <w:rFonts w:ascii="Arial" w:hAnsi="Arial" w:cs="Arial"/>
          <w:b/>
          <w:i w:val="0"/>
          <w:color w:val="000000" w:themeColor="text1"/>
        </w:rPr>
        <w:t>5</w:t>
      </w:r>
      <w:r w:rsidRPr="00052E43">
        <w:rPr>
          <w:rFonts w:ascii="Arial" w:hAnsi="Arial" w:cs="Arial"/>
          <w:b/>
          <w:i w:val="0"/>
          <w:color w:val="000000" w:themeColor="text1"/>
        </w:rPr>
        <w:t xml:space="preserve"> </w:t>
      </w:r>
      <w:r>
        <w:rPr>
          <w:rFonts w:ascii="Arial" w:hAnsi="Arial" w:cs="Arial"/>
          <w:b/>
          <w:i w:val="0"/>
          <w:color w:val="000000" w:themeColor="text1"/>
        </w:rPr>
        <w:t xml:space="preserve">Regionalne Inteligentne </w:t>
      </w:r>
      <w:r w:rsidR="00D520BD">
        <w:rPr>
          <w:rFonts w:ascii="Arial" w:hAnsi="Arial" w:cs="Arial"/>
          <w:b/>
          <w:i w:val="0"/>
          <w:color w:val="000000" w:themeColor="text1"/>
        </w:rPr>
        <w:t>S</w:t>
      </w:r>
      <w:r>
        <w:rPr>
          <w:rFonts w:ascii="Arial" w:hAnsi="Arial" w:cs="Arial"/>
          <w:b/>
          <w:i w:val="0"/>
          <w:color w:val="000000" w:themeColor="text1"/>
        </w:rPr>
        <w:t>pecjalizacje</w:t>
      </w:r>
      <w:bookmarkEnd w:id="49"/>
    </w:p>
    <w:p w14:paraId="7AD9A5DB" w14:textId="0ABCB281" w:rsidR="00260354" w:rsidRDefault="00260354" w:rsidP="00260354"/>
    <w:p w14:paraId="22925E1E" w14:textId="311B226E" w:rsidR="00D520BD" w:rsidRPr="00DB23BC" w:rsidRDefault="00260354" w:rsidP="00214FD9">
      <w:pPr>
        <w:pStyle w:val="Akapitzlist"/>
        <w:numPr>
          <w:ilvl w:val="0"/>
          <w:numId w:val="226"/>
        </w:numPr>
        <w:spacing w:after="240" w:line="276" w:lineRule="auto"/>
        <w:ind w:left="284" w:hanging="284"/>
        <w:rPr>
          <w:rFonts w:ascii="Arial" w:eastAsia="SimSun" w:hAnsi="Arial" w:cs="Arial"/>
          <w:b/>
          <w:lang w:bidi="hi-IN"/>
        </w:rPr>
      </w:pPr>
      <w:r w:rsidRPr="00260354">
        <w:rPr>
          <w:rFonts w:ascii="Arial" w:hAnsi="Arial" w:cs="Arial"/>
          <w:b/>
          <w:u w:val="single"/>
        </w:rPr>
        <w:t>Typ projektu: Wzmacnianie regionalnego systemu innowacji w ramach PPO (tryb niekonkurencyjn</w:t>
      </w:r>
      <w:r w:rsidR="00810480">
        <w:rPr>
          <w:rFonts w:ascii="Arial" w:hAnsi="Arial" w:cs="Arial"/>
          <w:b/>
          <w:u w:val="single"/>
        </w:rPr>
        <w:t>y)</w:t>
      </w:r>
      <w:bookmarkStart w:id="50" w:name="_Toc140666172"/>
      <w:r w:rsidR="00D520BD" w:rsidRPr="00DB23BC">
        <w:rPr>
          <w:rFonts w:ascii="Arial" w:eastAsia="SimSun" w:hAnsi="Arial" w:cs="Arial"/>
          <w:b/>
          <w:lang w:bidi="hi-IN"/>
        </w:rPr>
        <w:t>Kwalifikowalność wnioskodawcy</w:t>
      </w:r>
      <w:bookmarkEnd w:id="50"/>
    </w:p>
    <w:p w14:paraId="64317A3D" w14:textId="77777777" w:rsidR="00D520BD" w:rsidRPr="00D520BD" w:rsidRDefault="00D520BD" w:rsidP="00D520BD">
      <w:p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W ramach kryterium weryfikacji podlega czy:</w:t>
      </w:r>
    </w:p>
    <w:p w14:paraId="592B7217" w14:textId="50F64E0B" w:rsidR="00D520BD" w:rsidRPr="00D520BD" w:rsidRDefault="00D520BD" w:rsidP="00214FD9">
      <w:pPr>
        <w:numPr>
          <w:ilvl w:val="0"/>
          <w:numId w:val="194"/>
        </w:num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 xml:space="preserve">wnioskodawca wpisuje się w katalog beneficjentów danego działania/typu projektu określonych w SZOP obowiązującym na dzień ogłoszenia naboru wniosku oraz regulaminie </w:t>
      </w:r>
      <w:r w:rsidRPr="00D520BD">
        <w:rPr>
          <w:rFonts w:ascii="Arial" w:eastAsia="SimSun" w:hAnsi="Arial" w:cs="Arial"/>
          <w:kern w:val="3"/>
          <w:sz w:val="22"/>
          <w:szCs w:val="22"/>
          <w:lang w:eastAsia="zh-CN" w:bidi="hi-IN"/>
        </w:rPr>
        <w:t>naboru wniosku</w:t>
      </w:r>
      <w:r w:rsidRPr="00D520BD">
        <w:rPr>
          <w:rFonts w:ascii="Arial" w:hAnsi="Arial" w:cs="Arial"/>
          <w:kern w:val="3"/>
          <w:sz w:val="22"/>
          <w:szCs w:val="22"/>
          <w:lang w:bidi="hi-IN"/>
        </w:rPr>
        <w:t>;</w:t>
      </w:r>
    </w:p>
    <w:p w14:paraId="72C4C6D3"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20C9121" w14:textId="1F68BE0D"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104FB891" w14:textId="77777777" w:rsidR="00D520BD" w:rsidRPr="00D520BD" w:rsidRDefault="00D520BD" w:rsidP="00D520BD">
      <w:pPr>
        <w:spacing w:before="60" w:after="60" w:line="276" w:lineRule="auto"/>
        <w:rPr>
          <w:rFonts w:ascii="Arial" w:hAnsi="Arial" w:cs="Arial"/>
          <w:sz w:val="22"/>
          <w:szCs w:val="22"/>
        </w:rPr>
      </w:pPr>
    </w:p>
    <w:p w14:paraId="372857DC" w14:textId="77777777" w:rsidR="00D520BD" w:rsidRPr="00DB23BC" w:rsidRDefault="00D520BD" w:rsidP="00214FD9">
      <w:pPr>
        <w:pStyle w:val="Akapitzlist"/>
        <w:numPr>
          <w:ilvl w:val="0"/>
          <w:numId w:val="226"/>
        </w:numPr>
        <w:spacing w:after="240" w:line="276" w:lineRule="auto"/>
        <w:ind w:left="284" w:hanging="284"/>
        <w:rPr>
          <w:rFonts w:ascii="Arial" w:eastAsia="SimSun" w:hAnsi="Arial" w:cs="Arial"/>
          <w:b/>
          <w:lang w:bidi="hi-IN"/>
        </w:rPr>
      </w:pPr>
      <w:bookmarkStart w:id="51" w:name="_Toc140666173"/>
      <w:r w:rsidRPr="00DB23BC">
        <w:rPr>
          <w:rFonts w:ascii="Arial" w:eastAsia="SimSun" w:hAnsi="Arial" w:cs="Arial"/>
          <w:b/>
          <w:lang w:bidi="hi-IN"/>
        </w:rPr>
        <w:t>Kwalifikowalność zakresu rzeczowego projektu</w:t>
      </w:r>
      <w:bookmarkEnd w:id="51"/>
    </w:p>
    <w:p w14:paraId="21BF6798" w14:textId="77777777"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W ramach kryterium weryfikacji podlega czy:</w:t>
      </w:r>
    </w:p>
    <w:p w14:paraId="46F60670"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 celem działania i typem projektu wymienionymi w SZOP obowiązującym na dzień ogłoszenia naboru projektu,</w:t>
      </w:r>
    </w:p>
    <w:p w14:paraId="6761D6D2" w14:textId="14A3D120"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ze szczegółowymi zasadami określonymi</w:t>
      </w:r>
      <w:r w:rsidRPr="00D520BD">
        <w:rPr>
          <w:rFonts w:ascii="Arial" w:hAnsi="Arial" w:cs="Arial"/>
          <w:sz w:val="22"/>
          <w:szCs w:val="22"/>
        </w:rPr>
        <w:br/>
        <w:t xml:space="preserve"> w regulaminie </w:t>
      </w:r>
      <w:r w:rsidR="007A4A04">
        <w:rPr>
          <w:rFonts w:ascii="Arial" w:hAnsi="Arial" w:cs="Arial"/>
          <w:kern w:val="3"/>
          <w:sz w:val="22"/>
          <w:szCs w:val="22"/>
          <w:lang w:bidi="hi-IN"/>
        </w:rPr>
        <w:t>wyboru projektów</w:t>
      </w:r>
      <w:r w:rsidRPr="00D520BD">
        <w:rPr>
          <w:rFonts w:ascii="Arial" w:hAnsi="Arial" w:cs="Arial"/>
          <w:sz w:val="22"/>
          <w:szCs w:val="22"/>
        </w:rPr>
        <w:t>,</w:t>
      </w:r>
    </w:p>
    <w:p w14:paraId="2F7B11DA"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 wytycznymi wydanymi przez ministra właściwego ds. rozwoju regionalnego,</w:t>
      </w:r>
    </w:p>
    <w:p w14:paraId="1F68B0B0"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określono zadania w projekcie i przypisano do nich wydatki.</w:t>
      </w:r>
    </w:p>
    <w:p w14:paraId="0E4F1746" w14:textId="77777777" w:rsidR="00D520BD" w:rsidRPr="00D520BD" w:rsidRDefault="00D520BD" w:rsidP="00D520BD">
      <w:pPr>
        <w:spacing w:before="60" w:after="60" w:line="276" w:lineRule="auto"/>
        <w:contextualSpacing/>
        <w:rPr>
          <w:rFonts w:ascii="Arial" w:hAnsi="Arial" w:cs="Arial"/>
          <w:sz w:val="22"/>
          <w:szCs w:val="22"/>
          <w:u w:val="single"/>
        </w:rPr>
      </w:pPr>
      <w:r w:rsidRPr="00D520BD">
        <w:rPr>
          <w:rFonts w:ascii="Arial" w:hAnsi="Arial" w:cs="Arial"/>
          <w:sz w:val="22"/>
          <w:szCs w:val="22"/>
          <w:u w:val="single"/>
        </w:rPr>
        <w:t>Ponadto weryfikowane jest czy:</w:t>
      </w:r>
    </w:p>
    <w:p w14:paraId="0B3C88E9"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wnioskodawca nie dokonał rozszerzenia/ograniczenia zakresu rzeczowego projektu w stosunku do pierwotnie złożonej wersji (zmiany te mogą być dokonywane wyłącznie na podstawie wezwania instytucji organizującej nabór). Po wyborze projektu do dofinansowania, w uzasadnionych przypadkach, IZ może wyrazić zgodę na zmianę zakresu rzeczowego w zakresie zadań i przypisanych do nich wydatków.</w:t>
      </w:r>
    </w:p>
    <w:p w14:paraId="2C5D1A21"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Weryfikacja wstępna - pogłębiona analiza dokonywana jest na etapie oceny merytorycznej.</w:t>
      </w:r>
    </w:p>
    <w:p w14:paraId="0AC02268"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7F4AF06" w14:textId="6B56CEE7"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7C4C6176" w14:textId="77777777" w:rsidR="00D520BD" w:rsidRPr="00D520BD" w:rsidRDefault="00D520BD" w:rsidP="00D520BD">
      <w:pPr>
        <w:spacing w:before="60" w:after="60" w:line="276" w:lineRule="auto"/>
        <w:rPr>
          <w:rFonts w:ascii="Arial" w:hAnsi="Arial" w:cs="Arial"/>
          <w:sz w:val="22"/>
          <w:szCs w:val="22"/>
        </w:rPr>
      </w:pPr>
    </w:p>
    <w:p w14:paraId="50EB3858" w14:textId="77777777" w:rsidR="00D520BD" w:rsidRPr="00DB23BC" w:rsidRDefault="00D520BD" w:rsidP="00214FD9">
      <w:pPr>
        <w:pStyle w:val="Akapitzlist"/>
        <w:numPr>
          <w:ilvl w:val="0"/>
          <w:numId w:val="226"/>
        </w:numPr>
        <w:spacing w:after="240" w:line="276" w:lineRule="auto"/>
        <w:ind w:left="284" w:hanging="284"/>
        <w:rPr>
          <w:rFonts w:ascii="Arial" w:eastAsia="SimSun" w:hAnsi="Arial" w:cs="Arial"/>
          <w:b/>
          <w:lang w:bidi="hi-IN"/>
        </w:rPr>
      </w:pPr>
      <w:bookmarkStart w:id="52" w:name="_Toc140666174"/>
      <w:r w:rsidRPr="00DB23BC">
        <w:rPr>
          <w:rFonts w:ascii="Arial" w:eastAsia="SimSun" w:hAnsi="Arial" w:cs="Arial"/>
          <w:b/>
          <w:lang w:bidi="hi-IN"/>
        </w:rPr>
        <w:t>Kwalifikowalność zakresu finansowego projektu</w:t>
      </w:r>
      <w:bookmarkEnd w:id="52"/>
    </w:p>
    <w:p w14:paraId="6ADD668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 ramach kryterium weryfikowane będzie czy zakres finansowy projektu jest zgodny z kryteriami brzegowymi</w:t>
      </w:r>
      <w:r w:rsidRPr="00D520BD">
        <w:rPr>
          <w:rFonts w:ascii="Arial" w:hAnsi="Arial" w:cs="Arial"/>
          <w:sz w:val="22"/>
          <w:szCs w:val="22"/>
          <w:vertAlign w:val="superscript"/>
        </w:rPr>
        <w:footnoteReference w:id="9"/>
      </w:r>
      <w:r w:rsidRPr="00D520BD">
        <w:rPr>
          <w:rFonts w:ascii="Arial" w:hAnsi="Arial" w:cs="Arial"/>
          <w:sz w:val="22"/>
          <w:szCs w:val="22"/>
        </w:rPr>
        <w:t xml:space="preserve"> dotyczącymi:</w:t>
      </w:r>
    </w:p>
    <w:p w14:paraId="4AB32BB9"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projektu,</w:t>
      </w:r>
    </w:p>
    <w:p w14:paraId="56A13A96"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wydatków kwalifikowalnych projektu,</w:t>
      </w:r>
    </w:p>
    <w:p w14:paraId="0251794B"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dofinansowania,</w:t>
      </w:r>
    </w:p>
    <w:p w14:paraId="0AA6DBD6"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lastRenderedPageBreak/>
        <w:t>wymaganego wkładu własnego beneficjenta,</w:t>
      </w:r>
    </w:p>
    <w:p w14:paraId="3E4C4CF4"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maksymalnego % poziomu dofinansowania UE wydatków kwalifikowalnych projektu,</w:t>
      </w:r>
    </w:p>
    <w:p w14:paraId="1030FD8F"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maksymalnego % poziomu dofinansowania całkowitego wydatków kwalifikowalnych projektu,</w:t>
      </w:r>
    </w:p>
    <w:p w14:paraId="427C01BC"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 xml:space="preserve">montaż finansowy jest zgodny z założeniami określonymi w regulaminie </w:t>
      </w:r>
      <w:r w:rsidRPr="00D520BD">
        <w:rPr>
          <w:rFonts w:ascii="Arial" w:hAnsi="Arial" w:cs="Arial"/>
          <w:kern w:val="3"/>
          <w:sz w:val="22"/>
          <w:szCs w:val="22"/>
          <w:lang w:bidi="hi-IN"/>
        </w:rPr>
        <w:t>wyboru projektów</w:t>
      </w:r>
      <w:r w:rsidRPr="00D520BD">
        <w:rPr>
          <w:rFonts w:ascii="Arial" w:hAnsi="Arial" w:cs="Arial"/>
          <w:sz w:val="22"/>
          <w:szCs w:val="22"/>
        </w:rPr>
        <w:t>.</w:t>
      </w:r>
    </w:p>
    <w:p w14:paraId="2A5B5846"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Ponadto weryfikowane jest czy:</w:t>
      </w:r>
    </w:p>
    <w:p w14:paraId="0D563A24" w14:textId="77777777" w:rsidR="00D520BD" w:rsidRPr="00D520BD" w:rsidRDefault="00D520BD" w:rsidP="00214FD9">
      <w:pPr>
        <w:numPr>
          <w:ilvl w:val="0"/>
          <w:numId w:val="219"/>
        </w:numPr>
        <w:spacing w:before="60" w:after="60" w:line="276" w:lineRule="auto"/>
        <w:ind w:left="426"/>
        <w:contextualSpacing/>
        <w:rPr>
          <w:rFonts w:ascii="Arial" w:hAnsi="Arial" w:cs="Arial"/>
          <w:sz w:val="22"/>
          <w:szCs w:val="22"/>
        </w:rPr>
      </w:pPr>
      <w:r w:rsidRPr="00D520BD">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40014035"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Kryterium dotyczy wyłącznie etapu oceny, dopuszcza się zmianę wyżej wskazanych wartości na dalszych etapach, np. w wyniku rozstrzygnięcia przetargu.</w:t>
      </w:r>
    </w:p>
    <w:p w14:paraId="0B0915E3"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769956C4" w14:textId="37B2A45E"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5B587394" w14:textId="77777777" w:rsidR="00D520BD" w:rsidRPr="00D520BD" w:rsidRDefault="00D520BD" w:rsidP="00D520BD">
      <w:pPr>
        <w:spacing w:before="60" w:after="60" w:line="276" w:lineRule="auto"/>
        <w:rPr>
          <w:rFonts w:ascii="Arial" w:hAnsi="Arial" w:cs="Arial"/>
          <w:sz w:val="22"/>
          <w:szCs w:val="22"/>
        </w:rPr>
      </w:pPr>
    </w:p>
    <w:p w14:paraId="73A28AF8" w14:textId="77777777" w:rsidR="00D520BD" w:rsidRPr="00DB23BC" w:rsidRDefault="00D520BD" w:rsidP="00214FD9">
      <w:pPr>
        <w:pStyle w:val="Akapitzlist"/>
        <w:numPr>
          <w:ilvl w:val="0"/>
          <w:numId w:val="226"/>
        </w:numPr>
        <w:spacing w:after="240" w:line="276" w:lineRule="auto"/>
        <w:ind w:left="284" w:hanging="284"/>
        <w:rPr>
          <w:rFonts w:ascii="Arial" w:eastAsia="SimSun" w:hAnsi="Arial" w:cs="Arial"/>
          <w:b/>
          <w:lang w:bidi="hi-IN"/>
        </w:rPr>
      </w:pPr>
      <w:bookmarkStart w:id="53" w:name="_Toc140666175"/>
      <w:r w:rsidRPr="00DB23BC">
        <w:rPr>
          <w:rFonts w:ascii="Arial" w:eastAsia="SimSun" w:hAnsi="Arial" w:cs="Arial"/>
          <w:b/>
          <w:lang w:bidi="hi-IN"/>
        </w:rPr>
        <w:t>Zgodność z przepisami dotyczącymi funduszy UE</w:t>
      </w:r>
      <w:bookmarkEnd w:id="53"/>
    </w:p>
    <w:p w14:paraId="3DBA5058" w14:textId="77777777" w:rsidR="00D520BD" w:rsidRPr="00D520BD" w:rsidRDefault="00D520BD" w:rsidP="00D520BD">
      <w:pPr>
        <w:suppressAutoHyphens/>
        <w:autoSpaceDN w:val="0"/>
        <w:spacing w:before="60" w:after="60" w:line="276" w:lineRule="auto"/>
        <w:textAlignment w:val="baseline"/>
        <w:rPr>
          <w:rFonts w:ascii="Arial" w:hAnsi="Arial" w:cs="Arial"/>
          <w:bCs/>
          <w:kern w:val="3"/>
          <w:sz w:val="22"/>
          <w:szCs w:val="22"/>
          <w:lang w:bidi="hi-IN"/>
        </w:rPr>
      </w:pPr>
      <w:r w:rsidRPr="00D520BD">
        <w:rPr>
          <w:rFonts w:ascii="Arial" w:hAnsi="Arial" w:cs="Arial"/>
          <w:bCs/>
          <w:kern w:val="3"/>
          <w:sz w:val="22"/>
          <w:szCs w:val="22"/>
          <w:lang w:bidi="hi-IN"/>
        </w:rPr>
        <w:t>W ramach kryterium weryfikacji podlega czy projekt jest zgodny z przepisami dotyczącymi funduszy europejskich, m.in. czy projekt jest zgodny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2FA90A60" w14:textId="77777777" w:rsidR="00D520BD" w:rsidRPr="00D520BD" w:rsidRDefault="00D520BD" w:rsidP="00D520BD">
      <w:pPr>
        <w:suppressAutoHyphens/>
        <w:autoSpaceDN w:val="0"/>
        <w:spacing w:before="60" w:after="60" w:line="276" w:lineRule="auto"/>
        <w:textAlignment w:val="baseline"/>
        <w:rPr>
          <w:rFonts w:ascii="Arial" w:hAnsi="Arial" w:cs="Arial"/>
          <w:bCs/>
          <w:kern w:val="3"/>
          <w:sz w:val="22"/>
          <w:szCs w:val="22"/>
          <w:lang w:bidi="hi-IN"/>
        </w:rPr>
      </w:pPr>
      <w:r w:rsidRPr="00D520BD">
        <w:rPr>
          <w:rFonts w:ascii="Arial" w:hAnsi="Arial" w:cs="Arial"/>
          <w:bCs/>
          <w:kern w:val="3"/>
          <w:sz w:val="22"/>
          <w:szCs w:val="22"/>
          <w:lang w:bidi="hi-IN"/>
        </w:rPr>
        <w:t>Weryfikacji podlega między innymi czy:</w:t>
      </w:r>
    </w:p>
    <w:p w14:paraId="02FFC684" w14:textId="77777777" w:rsidR="00D520BD" w:rsidRPr="00D520BD" w:rsidRDefault="00D520BD" w:rsidP="00214FD9">
      <w:pPr>
        <w:numPr>
          <w:ilvl w:val="0"/>
          <w:numId w:val="188"/>
        </w:numPr>
        <w:autoSpaceDE w:val="0"/>
        <w:autoSpaceDN w:val="0"/>
        <w:adjustRightInd w:val="0"/>
        <w:spacing w:before="60" w:after="60" w:line="276" w:lineRule="auto"/>
        <w:rPr>
          <w:rFonts w:ascii="Arial" w:eastAsia="Calibri" w:hAnsi="Arial" w:cs="Arial"/>
          <w:sz w:val="22"/>
          <w:szCs w:val="22"/>
          <w:lang w:eastAsia="en-US"/>
        </w:rPr>
      </w:pPr>
      <w:r w:rsidRPr="00D520BD">
        <w:rPr>
          <w:rFonts w:ascii="Arial" w:eastAsia="Calibri" w:hAnsi="Arial" w:cs="Arial"/>
          <w:sz w:val="22"/>
          <w:szCs w:val="22"/>
          <w:lang w:eastAsia="en-US"/>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296F6DED" w14:textId="77777777" w:rsidR="00D520BD" w:rsidRPr="00D520BD" w:rsidRDefault="00D520BD" w:rsidP="00214FD9">
      <w:pPr>
        <w:numPr>
          <w:ilvl w:val="0"/>
          <w:numId w:val="188"/>
        </w:numPr>
        <w:autoSpaceDE w:val="0"/>
        <w:autoSpaceDN w:val="0"/>
        <w:adjustRightInd w:val="0"/>
        <w:spacing w:before="60" w:after="60" w:line="276" w:lineRule="auto"/>
        <w:rPr>
          <w:rFonts w:ascii="Arial" w:eastAsia="Calibri" w:hAnsi="Arial" w:cs="Arial"/>
          <w:sz w:val="22"/>
          <w:szCs w:val="22"/>
          <w:lang w:eastAsia="en-US"/>
        </w:rPr>
      </w:pPr>
      <w:r w:rsidRPr="00D520BD">
        <w:rPr>
          <w:rFonts w:ascii="Arial" w:eastAsia="Calibri" w:hAnsi="Arial" w:cs="Arial"/>
          <w:sz w:val="22"/>
          <w:szCs w:val="22"/>
          <w:lang w:eastAsia="en-US"/>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32D8EAE0" w14:textId="587D891F" w:rsidR="00D520BD" w:rsidRPr="00D520BD" w:rsidRDefault="00D520BD" w:rsidP="00214FD9">
      <w:pPr>
        <w:numPr>
          <w:ilvl w:val="0"/>
          <w:numId w:val="194"/>
        </w:numPr>
        <w:suppressAutoHyphens/>
        <w:autoSpaceDN w:val="0"/>
        <w:spacing w:before="60" w:after="60" w:line="276" w:lineRule="auto"/>
        <w:textAlignment w:val="baseline"/>
        <w:rPr>
          <w:rFonts w:ascii="Arial" w:eastAsia="SimSun" w:hAnsi="Arial" w:cs="Arial"/>
          <w:kern w:val="3"/>
          <w:sz w:val="22"/>
          <w:szCs w:val="22"/>
          <w:lang w:eastAsia="zh-CN" w:bidi="hi-IN"/>
        </w:rPr>
      </w:pPr>
      <w:r w:rsidRPr="00D520BD">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w:t>
      </w:r>
      <w:r w:rsidR="00880570">
        <w:rPr>
          <w:rFonts w:ascii="Arial" w:eastAsia="SimSun" w:hAnsi="Arial" w:cs="Arial"/>
          <w:kern w:val="3"/>
          <w:sz w:val="22"/>
          <w:szCs w:val="22"/>
          <w:lang w:eastAsia="zh-CN" w:bidi="hi-IN"/>
        </w:rPr>
        <w:t xml:space="preserve"> </w:t>
      </w:r>
      <w:r w:rsidRPr="00D520BD">
        <w:rPr>
          <w:rFonts w:ascii="Arial" w:eastAsia="SimSun" w:hAnsi="Arial" w:cs="Arial"/>
          <w:kern w:val="3"/>
          <w:sz w:val="22"/>
          <w:szCs w:val="22"/>
          <w:lang w:eastAsia="zh-CN" w:bidi="hi-IN"/>
        </w:rPr>
        <w:t>art. 65 i 66 Rozporządzenia (UE) nr 2021/1060 z dnia 24 czerwca 2021 r. w</w:t>
      </w:r>
      <w:r w:rsidR="00880570">
        <w:rPr>
          <w:rFonts w:ascii="Arial" w:eastAsia="SimSun" w:hAnsi="Arial" w:cs="Arial"/>
          <w:kern w:val="3"/>
          <w:sz w:val="22"/>
          <w:szCs w:val="22"/>
          <w:lang w:eastAsia="zh-CN" w:bidi="hi-IN"/>
        </w:rPr>
        <w:t xml:space="preserve"> </w:t>
      </w:r>
      <w:r w:rsidRPr="00D520BD">
        <w:rPr>
          <w:rFonts w:ascii="Arial" w:eastAsia="SimSun" w:hAnsi="Arial" w:cs="Arial"/>
          <w:kern w:val="3"/>
          <w:sz w:val="22"/>
          <w:szCs w:val="22"/>
          <w:lang w:eastAsia="zh-CN" w:bidi="hi-IN"/>
        </w:rPr>
        <w:t>następstwie przeniesienia działalności produkcyjnej poza obszar objęty programem.</w:t>
      </w:r>
    </w:p>
    <w:p w14:paraId="46B772AF" w14:textId="77777777" w:rsidR="00D520BD" w:rsidRPr="00D520BD" w:rsidRDefault="00D520BD" w:rsidP="00D520BD">
      <w:pPr>
        <w:spacing w:before="60" w:after="60" w:line="276" w:lineRule="auto"/>
        <w:rPr>
          <w:rFonts w:ascii="Arial" w:hAnsi="Arial" w:cs="Arial"/>
          <w:b/>
          <w:sz w:val="22"/>
          <w:szCs w:val="22"/>
        </w:rPr>
      </w:pPr>
      <w:r w:rsidRPr="00D520BD">
        <w:rPr>
          <w:rFonts w:ascii="Arial" w:eastAsia="Calibri" w:hAnsi="Arial" w:cs="Arial"/>
          <w:sz w:val="22"/>
          <w:szCs w:val="22"/>
          <w:lang w:eastAsia="en-US"/>
        </w:rPr>
        <w:t>Weryfikacja wstępna– pogłębiona analiza dokonywana jest na etapie oceny merytorycznej.</w:t>
      </w:r>
    </w:p>
    <w:p w14:paraId="06B77F3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682C746D" w14:textId="77777777" w:rsidR="00880570" w:rsidRPr="00880570" w:rsidRDefault="00D520BD" w:rsidP="00880570">
      <w:pPr>
        <w:spacing w:after="240" w:line="276" w:lineRule="auto"/>
        <w:rPr>
          <w:rFonts w:ascii="Arial" w:eastAsia="SimSun" w:hAnsi="Arial" w:cs="Arial"/>
          <w:b/>
          <w:lang w:bidi="hi-IN"/>
        </w:rPr>
      </w:pPr>
      <w:r w:rsidRPr="00880570">
        <w:rPr>
          <w:rFonts w:ascii="Arial" w:hAnsi="Arial" w:cs="Arial"/>
          <w:b/>
          <w:bCs/>
          <w:sz w:val="22"/>
          <w:szCs w:val="22"/>
        </w:rPr>
        <w:t>Zasady oceny</w:t>
      </w:r>
      <w:r w:rsidRPr="00880570">
        <w:rPr>
          <w:rFonts w:ascii="Arial" w:hAnsi="Arial" w:cs="Arial"/>
          <w:sz w:val="22"/>
          <w:szCs w:val="22"/>
        </w:rPr>
        <w:t>: Kryterium otrzyma ocenę „TAK”, jeśli zostaną spełnione wymagania wskazane w jego opisie.</w:t>
      </w:r>
      <w:bookmarkStart w:id="54" w:name="_Toc140666176"/>
    </w:p>
    <w:p w14:paraId="0E2D347B" w14:textId="0C7B6F2A" w:rsidR="00D520BD" w:rsidRPr="00880570" w:rsidRDefault="00D520BD" w:rsidP="00880570">
      <w:pPr>
        <w:pStyle w:val="Akapitzlist"/>
        <w:numPr>
          <w:ilvl w:val="0"/>
          <w:numId w:val="226"/>
        </w:numPr>
        <w:spacing w:after="240" w:line="276" w:lineRule="auto"/>
        <w:ind w:left="284" w:hanging="284"/>
        <w:rPr>
          <w:rFonts w:ascii="Arial" w:eastAsia="SimSun" w:hAnsi="Arial" w:cs="Arial"/>
          <w:b/>
          <w:lang w:bidi="hi-IN"/>
        </w:rPr>
      </w:pPr>
      <w:r w:rsidRPr="00880570">
        <w:rPr>
          <w:rFonts w:ascii="Arial" w:eastAsia="SimSun" w:hAnsi="Arial" w:cs="Arial"/>
          <w:b/>
          <w:lang w:bidi="hi-IN"/>
        </w:rPr>
        <w:lastRenderedPageBreak/>
        <w:t>Okres realizacji projektu</w:t>
      </w:r>
      <w:bookmarkEnd w:id="54"/>
    </w:p>
    <w:p w14:paraId="77430389" w14:textId="39A684AB"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 xml:space="preserve">W ramach kryterium weryfikowane jest, czy planowany okres realizacji projektu (termin rozpoczęcia i zakończenia) jest zgodny z wymaganiami określonymi w regulaminie </w:t>
      </w:r>
      <w:r w:rsidR="00CC548A">
        <w:rPr>
          <w:rFonts w:ascii="Arial" w:hAnsi="Arial" w:cs="Arial"/>
          <w:kern w:val="3"/>
          <w:sz w:val="22"/>
          <w:szCs w:val="22"/>
          <w:lang w:bidi="hi-IN"/>
        </w:rPr>
        <w:t>wyboru projektów</w:t>
      </w:r>
      <w:r w:rsidRPr="00D520BD">
        <w:rPr>
          <w:rFonts w:ascii="Arial" w:hAnsi="Arial" w:cs="Arial"/>
          <w:sz w:val="22"/>
          <w:szCs w:val="22"/>
        </w:rPr>
        <w:t>. Po wyborze do dofinansowania, w uzasadnionych przypadkach IZ może wyrazić zgodę na zmianę okresu realizacji projektu.</w:t>
      </w:r>
    </w:p>
    <w:p w14:paraId="60EB891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46F72DF8" w14:textId="71EF5767"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05F8F98A" w14:textId="77777777" w:rsidR="00D520BD" w:rsidRPr="00D520BD" w:rsidRDefault="00D520BD" w:rsidP="00D520BD">
      <w:pPr>
        <w:spacing w:before="60" w:after="60" w:line="276" w:lineRule="auto"/>
        <w:rPr>
          <w:rFonts w:ascii="Arial" w:hAnsi="Arial" w:cs="Arial"/>
          <w:sz w:val="22"/>
          <w:szCs w:val="22"/>
        </w:rPr>
      </w:pPr>
    </w:p>
    <w:p w14:paraId="13AB4B2E" w14:textId="77777777" w:rsidR="00D520BD" w:rsidRPr="00DB23BC" w:rsidRDefault="00D520BD" w:rsidP="00214FD9">
      <w:pPr>
        <w:pStyle w:val="Akapitzlist"/>
        <w:numPr>
          <w:ilvl w:val="0"/>
          <w:numId w:val="226"/>
        </w:numPr>
        <w:spacing w:after="240" w:line="276" w:lineRule="auto"/>
        <w:ind w:left="284" w:hanging="284"/>
        <w:rPr>
          <w:rFonts w:ascii="Arial" w:eastAsia="SimSun" w:hAnsi="Arial" w:cs="Arial"/>
          <w:b/>
          <w:lang w:bidi="hi-IN"/>
        </w:rPr>
      </w:pPr>
      <w:bookmarkStart w:id="55" w:name="_Toc140666177"/>
      <w:r w:rsidRPr="00DB23BC">
        <w:rPr>
          <w:rFonts w:ascii="Arial" w:eastAsia="SimSun" w:hAnsi="Arial" w:cs="Arial"/>
          <w:b/>
          <w:lang w:bidi="hi-IN"/>
        </w:rPr>
        <w:t>Kwalifikowalność wydatków</w:t>
      </w:r>
      <w:bookmarkEnd w:id="55"/>
    </w:p>
    <w:p w14:paraId="2D6FCD26"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w:t>
      </w:r>
    </w:p>
    <w:p w14:paraId="351DEF71" w14:textId="4CE4B608" w:rsidR="00D520BD" w:rsidRPr="00D520BD" w:rsidRDefault="00D520BD" w:rsidP="00D520BD">
      <w:pPr>
        <w:spacing w:before="60" w:after="60" w:line="276" w:lineRule="auto"/>
        <w:rPr>
          <w:rFonts w:ascii="Arial" w:hAnsi="Arial" w:cs="Arial"/>
          <w:sz w:val="22"/>
          <w:szCs w:val="22"/>
          <w:u w:val="single"/>
        </w:rPr>
      </w:pPr>
      <w:r w:rsidRPr="00D520BD">
        <w:rPr>
          <w:rFonts w:ascii="Arial" w:hAnsi="Arial" w:cs="Arial"/>
          <w:sz w:val="22"/>
          <w:szCs w:val="22"/>
          <w:u w:val="single"/>
        </w:rPr>
        <w:t>Ponadto weryfikowane jest czy:</w:t>
      </w:r>
    </w:p>
    <w:p w14:paraId="58778436" w14:textId="77777777" w:rsidR="00D520BD" w:rsidRPr="003638E5" w:rsidRDefault="00D520BD" w:rsidP="003638E5">
      <w:pPr>
        <w:pStyle w:val="Akapitzlist"/>
        <w:numPr>
          <w:ilvl w:val="0"/>
          <w:numId w:val="240"/>
        </w:numPr>
        <w:spacing w:before="60" w:after="60" w:line="276" w:lineRule="auto"/>
        <w:ind w:left="426"/>
        <w:rPr>
          <w:rFonts w:ascii="Arial" w:hAnsi="Arial" w:cs="Arial"/>
          <w:sz w:val="22"/>
          <w:szCs w:val="22"/>
        </w:rPr>
      </w:pPr>
      <w:r w:rsidRPr="003638E5">
        <w:rPr>
          <w:rFonts w:ascii="Arial" w:hAnsi="Arial" w:cs="Arial"/>
          <w:sz w:val="22"/>
          <w:szCs w:val="22"/>
        </w:rPr>
        <w:t>wnioskodawca nie dodał wydatku kwalifikowanego nieprzewidzianego w pierwotnie złożonej dokumentacji projektu.</w:t>
      </w:r>
    </w:p>
    <w:p w14:paraId="7C17F45D"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3E069171" w14:textId="16AB39BD"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41D2D896" w14:textId="77777777" w:rsidR="00D520BD" w:rsidRPr="00D520BD" w:rsidRDefault="00D520BD" w:rsidP="00D520BD">
      <w:pPr>
        <w:spacing w:before="60" w:after="60" w:line="276" w:lineRule="auto"/>
        <w:rPr>
          <w:rFonts w:ascii="Arial" w:hAnsi="Arial" w:cs="Arial"/>
          <w:sz w:val="22"/>
          <w:szCs w:val="22"/>
        </w:rPr>
      </w:pPr>
    </w:p>
    <w:p w14:paraId="1D06670E" w14:textId="77777777" w:rsidR="00D520BD" w:rsidRPr="00DB23BC" w:rsidRDefault="00D520BD" w:rsidP="00214FD9">
      <w:pPr>
        <w:pStyle w:val="Akapitzlist"/>
        <w:numPr>
          <w:ilvl w:val="0"/>
          <w:numId w:val="226"/>
        </w:numPr>
        <w:spacing w:after="240" w:line="276" w:lineRule="auto"/>
        <w:ind w:left="284" w:hanging="284"/>
        <w:rPr>
          <w:rFonts w:ascii="Arial" w:eastAsia="SimSun" w:hAnsi="Arial" w:cs="Arial"/>
          <w:b/>
          <w:lang w:bidi="hi-IN"/>
        </w:rPr>
      </w:pPr>
      <w:bookmarkStart w:id="56" w:name="_Toc140666178"/>
      <w:r w:rsidRPr="00DB23BC">
        <w:rPr>
          <w:rFonts w:ascii="Arial" w:eastAsia="SimSun" w:hAnsi="Arial" w:cs="Arial"/>
          <w:b/>
          <w:lang w:bidi="hi-IN"/>
        </w:rPr>
        <w:t>Prawidłowość sporządzenia wniosku</w:t>
      </w:r>
      <w:bookmarkEnd w:id="56"/>
    </w:p>
    <w:p w14:paraId="19AC571C" w14:textId="77777777" w:rsidR="00D520BD" w:rsidRPr="00D520BD" w:rsidRDefault="00D520BD" w:rsidP="00D520BD">
      <w:p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Przez to kryterium należy rozumieć, iż:</w:t>
      </w:r>
    </w:p>
    <w:p w14:paraId="03968A8B" w14:textId="77777777" w:rsidR="00D520BD" w:rsidRPr="00D520BD" w:rsidRDefault="00D520BD" w:rsidP="00214FD9">
      <w:pPr>
        <w:numPr>
          <w:ilvl w:val="0"/>
          <w:numId w:val="188"/>
        </w:numPr>
        <w:autoSpaceDE w:val="0"/>
        <w:autoSpaceDN w:val="0"/>
        <w:adjustRightInd w:val="0"/>
        <w:spacing w:before="60" w:after="60" w:line="276" w:lineRule="auto"/>
        <w:rPr>
          <w:rFonts w:ascii="Arial" w:hAnsi="Arial" w:cs="Arial"/>
          <w:sz w:val="22"/>
          <w:szCs w:val="22"/>
        </w:rPr>
      </w:pPr>
      <w:r w:rsidRPr="00D520BD">
        <w:rPr>
          <w:rFonts w:ascii="Arial" w:hAnsi="Arial" w:cs="Arial"/>
          <w:sz w:val="22"/>
          <w:szCs w:val="22"/>
        </w:rPr>
        <w:t xml:space="preserve">wszystkie wymagane pola wniosku są wypełnione prawidłowo, zgodnie z instrukcją wypełniania wniosku oraz regulaminem wyboru projektów, </w:t>
      </w:r>
    </w:p>
    <w:p w14:paraId="414DA0E8" w14:textId="77777777" w:rsidR="00D520BD" w:rsidRPr="00D520BD" w:rsidRDefault="00D520BD" w:rsidP="00214FD9">
      <w:pPr>
        <w:numPr>
          <w:ilvl w:val="0"/>
          <w:numId w:val="188"/>
        </w:numPr>
        <w:autoSpaceDE w:val="0"/>
        <w:autoSpaceDN w:val="0"/>
        <w:adjustRightInd w:val="0"/>
        <w:spacing w:before="60" w:after="60" w:line="276" w:lineRule="auto"/>
        <w:rPr>
          <w:rFonts w:ascii="Arial" w:hAnsi="Arial" w:cs="Arial"/>
          <w:sz w:val="22"/>
          <w:szCs w:val="22"/>
        </w:rPr>
      </w:pPr>
      <w:r w:rsidRPr="00D520BD">
        <w:rPr>
          <w:rFonts w:ascii="Arial" w:hAnsi="Arial" w:cs="Arial"/>
          <w:sz w:val="22"/>
          <w:szCs w:val="22"/>
        </w:rPr>
        <w:t>zapisy wniosku są spójne z załącznikami.</w:t>
      </w:r>
    </w:p>
    <w:p w14:paraId="5A22B6C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0CAC99D" w14:textId="50CBC390"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341A59AF" w14:textId="77777777" w:rsidR="00D520BD" w:rsidRPr="00D520BD" w:rsidRDefault="00D520BD" w:rsidP="00D520BD">
      <w:pPr>
        <w:spacing w:before="60" w:after="60" w:line="276" w:lineRule="auto"/>
        <w:rPr>
          <w:rFonts w:ascii="Arial" w:hAnsi="Arial" w:cs="Arial"/>
          <w:sz w:val="22"/>
          <w:szCs w:val="22"/>
        </w:rPr>
      </w:pPr>
    </w:p>
    <w:p w14:paraId="7EA52CED" w14:textId="77777777" w:rsidR="00D520BD" w:rsidRPr="00DB23BC" w:rsidRDefault="00D520BD" w:rsidP="00214FD9">
      <w:pPr>
        <w:pStyle w:val="Akapitzlist"/>
        <w:numPr>
          <w:ilvl w:val="0"/>
          <w:numId w:val="226"/>
        </w:numPr>
        <w:spacing w:after="240" w:line="276" w:lineRule="auto"/>
        <w:ind w:left="284" w:hanging="284"/>
        <w:rPr>
          <w:rFonts w:ascii="Arial" w:eastAsia="SimSun" w:hAnsi="Arial" w:cs="Arial"/>
          <w:b/>
          <w:lang w:bidi="hi-IN"/>
        </w:rPr>
      </w:pPr>
      <w:bookmarkStart w:id="57" w:name="_Toc140666179"/>
      <w:r w:rsidRPr="00DB23BC">
        <w:rPr>
          <w:rFonts w:ascii="Arial" w:eastAsia="SimSun" w:hAnsi="Arial" w:cs="Arial"/>
          <w:b/>
          <w:lang w:bidi="hi-IN"/>
        </w:rPr>
        <w:t>Kompletność i prawidłowość załączników do wniosku</w:t>
      </w:r>
      <w:bookmarkEnd w:id="57"/>
    </w:p>
    <w:p w14:paraId="21B97656" w14:textId="77777777"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Przez to kryterium należy rozumieć, iż załączniki zostały poprawnie dołączone i przygotowane zgodnie z instrukcją wypełniania załączników, treścią ogłoszenia o naborze projektu oraz regulaminem</w:t>
      </w:r>
      <w:r w:rsidRPr="00D520BD">
        <w:rPr>
          <w:rFonts w:ascii="Arial" w:hAnsi="Arial" w:cs="Arial"/>
          <w:kern w:val="3"/>
          <w:sz w:val="22"/>
          <w:szCs w:val="22"/>
          <w:lang w:bidi="hi-IN"/>
        </w:rPr>
        <w:t xml:space="preserve"> wyboru projektów</w:t>
      </w:r>
      <w:r w:rsidRPr="00D520BD">
        <w:rPr>
          <w:rFonts w:ascii="Arial" w:hAnsi="Arial" w:cs="Arial"/>
          <w:sz w:val="22"/>
          <w:szCs w:val="22"/>
        </w:rPr>
        <w:t>.</w:t>
      </w:r>
    </w:p>
    <w:p w14:paraId="62FD9862"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lastRenderedPageBreak/>
        <w:t>Ocena spełnienia kryterium dokonywana będzie w oparciu o informacje przedstawione w dokumentacji projektu.</w:t>
      </w:r>
    </w:p>
    <w:p w14:paraId="7E80512E" w14:textId="0DBD5C2A" w:rsidR="002263DD" w:rsidRDefault="00D520BD" w:rsidP="00D520BD">
      <w:pPr>
        <w:rPr>
          <w:rFonts w:eastAsia="Calibri"/>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0D021ABE" w14:textId="500C47CD" w:rsidR="002263DD" w:rsidRDefault="002263DD">
      <w:pPr>
        <w:spacing w:after="160" w:line="259" w:lineRule="auto"/>
        <w:rPr>
          <w:rFonts w:eastAsia="Calibri"/>
        </w:rPr>
      </w:pPr>
      <w:r>
        <w:rPr>
          <w:rFonts w:eastAsia="Calibri"/>
        </w:rPr>
        <w:br w:type="page"/>
      </w:r>
    </w:p>
    <w:p w14:paraId="60D738E6" w14:textId="386AAA2D" w:rsidR="002263DD" w:rsidRPr="0035417D" w:rsidRDefault="002263DD" w:rsidP="002263DD">
      <w:pPr>
        <w:pStyle w:val="Nagwek3"/>
      </w:pPr>
      <w:bookmarkStart w:id="58" w:name="_Toc146270121"/>
      <w:r w:rsidRPr="0035417D">
        <w:lastRenderedPageBreak/>
        <w:t>1.1.</w:t>
      </w:r>
      <w:r>
        <w:t>2</w:t>
      </w:r>
      <w:r w:rsidRPr="0035417D">
        <w:t xml:space="preserve"> Priorytet FEPK.0</w:t>
      </w:r>
      <w:r>
        <w:t>2</w:t>
      </w:r>
      <w:r w:rsidRPr="0035417D">
        <w:t xml:space="preserve"> </w:t>
      </w:r>
      <w:r w:rsidR="00787C9B">
        <w:t xml:space="preserve">(Działanie </w:t>
      </w:r>
      <w:r w:rsidR="00787C9B" w:rsidRPr="00600CEE">
        <w:rPr>
          <w:rFonts w:cs="Arial"/>
        </w:rPr>
        <w:t>FEPK.0</w:t>
      </w:r>
      <w:r w:rsidR="00787C9B">
        <w:rPr>
          <w:rFonts w:cs="Arial"/>
        </w:rPr>
        <w:t>2</w:t>
      </w:r>
      <w:r w:rsidR="00787C9B" w:rsidRPr="00600CEE">
        <w:rPr>
          <w:rFonts w:cs="Arial"/>
        </w:rPr>
        <w:t>.0</w:t>
      </w:r>
      <w:r w:rsidR="00787C9B">
        <w:rPr>
          <w:rFonts w:cs="Arial"/>
        </w:rPr>
        <w:t xml:space="preserve">2 oraz </w:t>
      </w:r>
      <w:r w:rsidR="00787C9B" w:rsidRPr="00600CEE">
        <w:rPr>
          <w:rFonts w:cs="Arial"/>
        </w:rPr>
        <w:t>Działanie FEPK.0</w:t>
      </w:r>
      <w:r w:rsidR="00787C9B">
        <w:rPr>
          <w:rFonts w:cs="Arial"/>
        </w:rPr>
        <w:t>2</w:t>
      </w:r>
      <w:r w:rsidR="00787C9B" w:rsidRPr="00600CEE">
        <w:rPr>
          <w:rFonts w:cs="Arial"/>
        </w:rPr>
        <w:t>.0</w:t>
      </w:r>
      <w:r w:rsidR="00787C9B">
        <w:rPr>
          <w:rFonts w:cs="Arial"/>
        </w:rPr>
        <w:t>4)</w:t>
      </w:r>
      <w:bookmarkEnd w:id="58"/>
    </w:p>
    <w:p w14:paraId="3BAECB43" w14:textId="77777777" w:rsidR="002263DD" w:rsidRPr="00600CEE" w:rsidRDefault="002263DD" w:rsidP="002263DD">
      <w:pPr>
        <w:pStyle w:val="Nagwek4"/>
        <w:rPr>
          <w:rFonts w:ascii="Arial" w:hAnsi="Arial" w:cs="Arial"/>
          <w:b/>
          <w:i w:val="0"/>
          <w:color w:val="auto"/>
        </w:rPr>
      </w:pPr>
      <w:bookmarkStart w:id="59" w:name="_Toc146270122"/>
      <w:r w:rsidRPr="00600CEE">
        <w:rPr>
          <w:rFonts w:ascii="Arial" w:hAnsi="Arial" w:cs="Arial"/>
          <w:b/>
          <w:i w:val="0"/>
          <w:color w:val="auto"/>
        </w:rPr>
        <w:t>1.1.</w:t>
      </w:r>
      <w:r>
        <w:rPr>
          <w:rFonts w:ascii="Arial" w:hAnsi="Arial" w:cs="Arial"/>
          <w:b/>
          <w:i w:val="0"/>
          <w:color w:val="auto"/>
        </w:rPr>
        <w:t>2</w:t>
      </w:r>
      <w:r w:rsidRPr="00600CEE">
        <w:rPr>
          <w:rFonts w:ascii="Arial" w:hAnsi="Arial" w:cs="Arial"/>
          <w:b/>
          <w:i w:val="0"/>
          <w:color w:val="auto"/>
        </w:rPr>
        <w:t>.1 Działanie FEPK.0</w:t>
      </w:r>
      <w:r>
        <w:rPr>
          <w:rFonts w:ascii="Arial" w:hAnsi="Arial" w:cs="Arial"/>
          <w:b/>
          <w:i w:val="0"/>
          <w:color w:val="auto"/>
        </w:rPr>
        <w:t>2</w:t>
      </w:r>
      <w:r w:rsidRPr="00600CEE">
        <w:rPr>
          <w:rFonts w:ascii="Arial" w:hAnsi="Arial" w:cs="Arial"/>
          <w:b/>
          <w:i w:val="0"/>
          <w:color w:val="auto"/>
        </w:rPr>
        <w:t>.0</w:t>
      </w:r>
      <w:r>
        <w:rPr>
          <w:rFonts w:ascii="Arial" w:hAnsi="Arial" w:cs="Arial"/>
          <w:b/>
          <w:i w:val="0"/>
          <w:color w:val="auto"/>
        </w:rPr>
        <w:t>2</w:t>
      </w:r>
      <w:r w:rsidRPr="00600CEE">
        <w:rPr>
          <w:rFonts w:ascii="Arial" w:hAnsi="Arial" w:cs="Arial"/>
          <w:b/>
          <w:i w:val="0"/>
          <w:color w:val="auto"/>
        </w:rPr>
        <w:t xml:space="preserve"> </w:t>
      </w:r>
      <w:r w:rsidRPr="001E7441">
        <w:rPr>
          <w:rFonts w:ascii="Arial" w:hAnsi="Arial" w:cs="Arial"/>
          <w:b/>
          <w:i w:val="0"/>
          <w:color w:val="auto"/>
        </w:rPr>
        <w:t>Poprawa jakości powietrza – IF</w:t>
      </w:r>
      <w:r>
        <w:rPr>
          <w:rFonts w:ascii="Arial" w:hAnsi="Arial" w:cs="Arial"/>
          <w:b/>
          <w:i w:val="0"/>
          <w:color w:val="auto"/>
        </w:rPr>
        <w:t xml:space="preserve"> oraz </w:t>
      </w:r>
      <w:r w:rsidRPr="00600CEE">
        <w:rPr>
          <w:rFonts w:ascii="Arial" w:hAnsi="Arial" w:cs="Arial"/>
          <w:b/>
          <w:i w:val="0"/>
          <w:color w:val="auto"/>
        </w:rPr>
        <w:t>Działanie FEPK.0</w:t>
      </w:r>
      <w:r>
        <w:rPr>
          <w:rFonts w:ascii="Arial" w:hAnsi="Arial" w:cs="Arial"/>
          <w:b/>
          <w:i w:val="0"/>
          <w:color w:val="auto"/>
        </w:rPr>
        <w:t>2</w:t>
      </w:r>
      <w:r w:rsidRPr="00600CEE">
        <w:rPr>
          <w:rFonts w:ascii="Arial" w:hAnsi="Arial" w:cs="Arial"/>
          <w:b/>
          <w:i w:val="0"/>
          <w:color w:val="auto"/>
        </w:rPr>
        <w:t>.0</w:t>
      </w:r>
      <w:r>
        <w:rPr>
          <w:rFonts w:ascii="Arial" w:hAnsi="Arial" w:cs="Arial"/>
          <w:b/>
          <w:i w:val="0"/>
          <w:color w:val="auto"/>
        </w:rPr>
        <w:t xml:space="preserve">4 </w:t>
      </w:r>
      <w:r w:rsidRPr="005B6D04">
        <w:rPr>
          <w:rFonts w:ascii="Arial" w:hAnsi="Arial" w:cs="Arial"/>
          <w:b/>
          <w:i w:val="0"/>
          <w:color w:val="auto"/>
        </w:rPr>
        <w:t>Odnawialne źródła energii – IF</w:t>
      </w:r>
      <w:bookmarkEnd w:id="59"/>
    </w:p>
    <w:p w14:paraId="3BB89EE9" w14:textId="77777777" w:rsidR="002263DD" w:rsidRDefault="002263DD" w:rsidP="002263DD">
      <w:pPr>
        <w:spacing w:line="312" w:lineRule="auto"/>
        <w:rPr>
          <w:rFonts w:ascii="Arial" w:hAnsi="Arial" w:cs="Arial"/>
          <w:sz w:val="22"/>
          <w:szCs w:val="22"/>
        </w:rPr>
      </w:pPr>
    </w:p>
    <w:p w14:paraId="34B514C1" w14:textId="77777777" w:rsidR="002263DD" w:rsidRPr="00DB23BC" w:rsidRDefault="002263DD" w:rsidP="002263DD">
      <w:pPr>
        <w:pStyle w:val="Akapitzlist"/>
        <w:numPr>
          <w:ilvl w:val="0"/>
          <w:numId w:val="235"/>
        </w:numPr>
        <w:spacing w:after="240" w:line="480" w:lineRule="auto"/>
        <w:ind w:left="426" w:hanging="426"/>
        <w:rPr>
          <w:rFonts w:ascii="Arial" w:eastAsia="SimSun" w:hAnsi="Arial" w:cs="Arial"/>
          <w:b/>
          <w:lang w:bidi="hi-IN"/>
        </w:rPr>
      </w:pPr>
      <w:r w:rsidRPr="00DB23BC">
        <w:rPr>
          <w:rFonts w:ascii="Arial" w:eastAsia="SimSun" w:hAnsi="Arial" w:cs="Arial"/>
          <w:b/>
          <w:lang w:bidi="hi-IN"/>
        </w:rPr>
        <w:t>Kwalifikowalność wnioskodawcy</w:t>
      </w:r>
    </w:p>
    <w:p w14:paraId="21EA0E3A" w14:textId="77777777" w:rsidR="002263DD" w:rsidRPr="008B6AA8" w:rsidRDefault="002263DD" w:rsidP="002263DD">
      <w:pPr>
        <w:pStyle w:val="Akapitzlist"/>
        <w:tabs>
          <w:tab w:val="left" w:pos="5370"/>
        </w:tabs>
        <w:spacing w:before="60" w:after="60" w:line="276" w:lineRule="auto"/>
        <w:ind w:left="0"/>
        <w:rPr>
          <w:rFonts w:ascii="Arial" w:hAnsi="Arial" w:cs="Arial"/>
          <w:sz w:val="22"/>
          <w:szCs w:val="22"/>
        </w:rPr>
      </w:pPr>
      <w:r w:rsidRPr="008B6AA8">
        <w:rPr>
          <w:rFonts w:ascii="Arial" w:hAnsi="Arial" w:cs="Arial"/>
          <w:sz w:val="22"/>
          <w:szCs w:val="22"/>
        </w:rPr>
        <w:t>W ramach kryterium weryfikacji podlega czy:</w:t>
      </w:r>
    </w:p>
    <w:p w14:paraId="2B307FF1" w14:textId="753D8A79"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wpisuje się w katalog beneficjentów danego działania/typu projektu określonych w SZOP obowiązującym na dzień ogłoszenia naboru wniosku oraz regulaminie </w:t>
      </w:r>
      <w:r w:rsidR="00CC548A">
        <w:rPr>
          <w:rFonts w:ascii="Arial" w:hAnsi="Arial" w:cs="Arial"/>
          <w:sz w:val="22"/>
          <w:szCs w:val="22"/>
        </w:rPr>
        <w:t>wyboru projektów</w:t>
      </w:r>
      <w:r w:rsidRPr="008B6AA8">
        <w:rPr>
          <w:rFonts w:ascii="Arial" w:hAnsi="Arial" w:cs="Arial"/>
          <w:sz w:val="22"/>
          <w:szCs w:val="22"/>
        </w:rPr>
        <w:t>,</w:t>
      </w:r>
    </w:p>
    <w:p w14:paraId="7EA91537"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wnioskodawca prowadzi działalność na terytorium Rzeczpospolitej Polskiej potwierdzoną wpisem do odpowiedniego rejestru.</w:t>
      </w:r>
    </w:p>
    <w:p w14:paraId="379FE8ED"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20541FA5" w14:textId="77777777" w:rsidR="00FE1E73" w:rsidRDefault="00FE1E73" w:rsidP="002263DD">
      <w:pPr>
        <w:tabs>
          <w:tab w:val="left" w:pos="5370"/>
        </w:tabs>
        <w:spacing w:before="60" w:after="60" w:line="276" w:lineRule="auto"/>
        <w:rPr>
          <w:rFonts w:ascii="Arial" w:hAnsi="Arial" w:cs="Arial"/>
          <w:b/>
          <w:sz w:val="22"/>
          <w:szCs w:val="22"/>
        </w:rPr>
      </w:pPr>
    </w:p>
    <w:p w14:paraId="0CB78F03" w14:textId="26A19815"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8F6216E" w14:textId="77777777" w:rsidR="002263DD" w:rsidRPr="008B6AA8" w:rsidRDefault="002263DD" w:rsidP="002263DD">
      <w:pPr>
        <w:tabs>
          <w:tab w:val="left" w:pos="5370"/>
        </w:tabs>
        <w:spacing w:before="60" w:after="60" w:line="276" w:lineRule="auto"/>
        <w:rPr>
          <w:rFonts w:ascii="Arial" w:hAnsi="Arial" w:cs="Arial"/>
          <w:sz w:val="22"/>
          <w:szCs w:val="22"/>
        </w:rPr>
      </w:pPr>
    </w:p>
    <w:p w14:paraId="156D73C5"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22FF1B51" w14:textId="77777777" w:rsidR="002263DD" w:rsidRPr="008B6AA8" w:rsidRDefault="002263DD" w:rsidP="002263DD">
      <w:pPr>
        <w:spacing w:before="60" w:line="276" w:lineRule="auto"/>
        <w:rPr>
          <w:rFonts w:ascii="Arial" w:hAnsi="Arial" w:cs="Arial"/>
          <w:sz w:val="22"/>
          <w:szCs w:val="22"/>
        </w:rPr>
      </w:pPr>
      <w:r w:rsidRPr="008B6AA8">
        <w:rPr>
          <w:rFonts w:ascii="Arial" w:hAnsi="Arial" w:cs="Arial"/>
          <w:sz w:val="22"/>
          <w:szCs w:val="22"/>
        </w:rPr>
        <w:t>W ramach kryterium weryfikacji podlega czy:</w:t>
      </w:r>
    </w:p>
    <w:p w14:paraId="2FC7C898"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celem działania i typem projektu wymienionymi w SZOP obowiązującym na dzień ogłoszenia naboru wniosku,</w:t>
      </w:r>
    </w:p>
    <w:p w14:paraId="1E6744B7" w14:textId="527CB5F5"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ze szczegółowymi zasadami określonymi w</w:t>
      </w:r>
      <w:r w:rsidR="00CC548A">
        <w:rPr>
          <w:rFonts w:ascii="Arial" w:hAnsi="Arial" w:cs="Arial"/>
          <w:sz w:val="22"/>
          <w:szCs w:val="22"/>
        </w:rPr>
        <w:t xml:space="preserve"> </w:t>
      </w:r>
      <w:r w:rsidRPr="008B6AA8">
        <w:rPr>
          <w:rFonts w:ascii="Arial" w:hAnsi="Arial" w:cs="Arial"/>
          <w:sz w:val="22"/>
          <w:szCs w:val="22"/>
        </w:rPr>
        <w:t xml:space="preserve">regulaminie </w:t>
      </w:r>
      <w:r w:rsidR="00CC548A">
        <w:rPr>
          <w:rFonts w:ascii="Arial" w:hAnsi="Arial" w:cs="Arial"/>
          <w:sz w:val="22"/>
          <w:szCs w:val="22"/>
        </w:rPr>
        <w:t>wyboru projektów</w:t>
      </w:r>
      <w:r w:rsidRPr="008B6AA8">
        <w:rPr>
          <w:rFonts w:ascii="Arial" w:hAnsi="Arial" w:cs="Arial"/>
          <w:sz w:val="22"/>
          <w:szCs w:val="22"/>
        </w:rPr>
        <w:t xml:space="preserve">, </w:t>
      </w:r>
    </w:p>
    <w:p w14:paraId="7AC3DD9E"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zakres rzeczowy projektu jest zgodny z wytycznymi wydanymi przez ministra właściwego ds. rozwoju regionalnego,</w:t>
      </w:r>
    </w:p>
    <w:p w14:paraId="4719FEFE"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określono zadania w projekcie i przypisano do nich wydatki,</w:t>
      </w:r>
    </w:p>
    <w:p w14:paraId="4B583535"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będzie realizowany na terenie województwa podkarpackiego.</w:t>
      </w:r>
    </w:p>
    <w:p w14:paraId="11FE116A" w14:textId="77777777" w:rsidR="002263DD" w:rsidRPr="008B6AA8" w:rsidRDefault="002263DD" w:rsidP="002263DD">
      <w:pPr>
        <w:spacing w:before="60" w:after="60" w:line="276" w:lineRule="auto"/>
        <w:ind w:left="142"/>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5AEEDD35"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wnioskodawca nie dokonał rozszerzenia/ograniczenia zakresu rzeczowego projektu w stosunku do pierwotnie złożonej wersji (zmiany te mogą być dokonywane wyłącznie na podstawie wezwania instytucji organizującej nabór). </w:t>
      </w:r>
    </w:p>
    <w:p w14:paraId="18A921F5" w14:textId="7A8E0F06"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Po wyborze projektu do dofinansowania w uzasadnionych przypadkach, IZ może wyrazić zgodę na zmianę zakresu rzeczowego, w zakresie zadań i przypisanych do nich wydatków.</w:t>
      </w:r>
    </w:p>
    <w:p w14:paraId="2B887678" w14:textId="36E35064"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Weryfikacja wstępna – pogłębiona analiza dokonywana jest na etapie oceny merytorycznej.</w:t>
      </w:r>
    </w:p>
    <w:p w14:paraId="2D35917E"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 xml:space="preserve">dokumentacji projektu.  </w:t>
      </w:r>
    </w:p>
    <w:p w14:paraId="23F828DD" w14:textId="77777777" w:rsidR="00FE1E73" w:rsidRDefault="00FE1E73" w:rsidP="002263DD">
      <w:pPr>
        <w:tabs>
          <w:tab w:val="left" w:pos="5370"/>
        </w:tabs>
        <w:spacing w:before="60" w:after="60" w:line="276" w:lineRule="auto"/>
        <w:rPr>
          <w:rFonts w:ascii="Arial" w:hAnsi="Arial" w:cs="Arial"/>
          <w:b/>
          <w:sz w:val="22"/>
          <w:szCs w:val="22"/>
        </w:rPr>
      </w:pPr>
    </w:p>
    <w:p w14:paraId="7B1B5594" w14:textId="564EB164" w:rsidR="002263DD"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62AF018E" w14:textId="77777777" w:rsidR="002263DD" w:rsidRPr="008B6AA8" w:rsidRDefault="002263DD" w:rsidP="002263DD">
      <w:pPr>
        <w:tabs>
          <w:tab w:val="left" w:pos="5370"/>
        </w:tabs>
        <w:spacing w:before="60" w:after="60" w:line="276" w:lineRule="auto"/>
        <w:rPr>
          <w:rFonts w:ascii="Arial" w:hAnsi="Arial" w:cs="Arial"/>
          <w:sz w:val="22"/>
          <w:szCs w:val="22"/>
        </w:rPr>
      </w:pPr>
    </w:p>
    <w:p w14:paraId="6EDB88EA"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77205B29"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lastRenderedPageBreak/>
        <w:t>W ramach kryterium weryfikowane będzie czy zakres finansowy projektu jest zgodny z</w:t>
      </w:r>
      <w:r>
        <w:rPr>
          <w:rFonts w:ascii="Arial" w:hAnsi="Arial" w:cs="Arial"/>
          <w:sz w:val="22"/>
          <w:szCs w:val="22"/>
        </w:rPr>
        <w:t xml:space="preserve"> </w:t>
      </w:r>
      <w:r w:rsidRPr="008B6AA8">
        <w:rPr>
          <w:rFonts w:ascii="Arial" w:hAnsi="Arial" w:cs="Arial"/>
          <w:sz w:val="22"/>
          <w:szCs w:val="22"/>
        </w:rPr>
        <w:t>kryteriami brzegowymi</w:t>
      </w:r>
      <w:r w:rsidRPr="008B6AA8">
        <w:rPr>
          <w:rStyle w:val="Odwoanieprzypisudolnego"/>
          <w:rFonts w:ascii="Arial" w:hAnsi="Arial" w:cs="Arial"/>
          <w:sz w:val="22"/>
          <w:szCs w:val="22"/>
        </w:rPr>
        <w:footnoteReference w:id="10"/>
      </w:r>
      <w:r w:rsidRPr="008B6AA8">
        <w:rPr>
          <w:rFonts w:ascii="Arial" w:hAnsi="Arial" w:cs="Arial"/>
          <w:sz w:val="22"/>
          <w:szCs w:val="22"/>
        </w:rPr>
        <w:t xml:space="preserve"> dotyczącymi:</w:t>
      </w:r>
    </w:p>
    <w:p w14:paraId="2F56324D"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projektu,</w:t>
      </w:r>
    </w:p>
    <w:p w14:paraId="18D477EF"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wydatków kwalifikowanych projektu,</w:t>
      </w:r>
    </w:p>
    <w:p w14:paraId="2A09DC00"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dofinansowania,</w:t>
      </w:r>
    </w:p>
    <w:p w14:paraId="5749AD1D"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wymaganego wkładu własnego beneficjenta,</w:t>
      </w:r>
    </w:p>
    <w:p w14:paraId="40830575"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UE wydatków kwalifikowanych projektu,</w:t>
      </w:r>
    </w:p>
    <w:p w14:paraId="7D751DC3" w14:textId="77777777"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całkowitego wydatków kwalifikowanych projektu,</w:t>
      </w:r>
    </w:p>
    <w:p w14:paraId="1103ADE4" w14:textId="3EF2B130"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 xml:space="preserve">montaż finansowy jest zgodny z założeniami określonymi w regulaminie </w:t>
      </w:r>
      <w:r w:rsidR="00CC548A">
        <w:rPr>
          <w:rFonts w:ascii="Arial" w:hAnsi="Arial" w:cs="Arial"/>
          <w:sz w:val="22"/>
          <w:szCs w:val="22"/>
        </w:rPr>
        <w:t>wyboru projektów</w:t>
      </w:r>
      <w:r w:rsidRPr="008B6AA8">
        <w:rPr>
          <w:rFonts w:ascii="Arial" w:hAnsi="Arial" w:cs="Arial"/>
          <w:sz w:val="22"/>
          <w:szCs w:val="22"/>
        </w:rPr>
        <w:t>.</w:t>
      </w:r>
    </w:p>
    <w:p w14:paraId="5532B49B"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t>Ponadto, weryfikowane jest czy:</w:t>
      </w:r>
    </w:p>
    <w:p w14:paraId="154781AB" w14:textId="1113864C" w:rsidR="002263DD" w:rsidRPr="008B6AA8" w:rsidRDefault="002263DD" w:rsidP="002263DD">
      <w:pPr>
        <w:pStyle w:val="Akapitzlist"/>
        <w:numPr>
          <w:ilvl w:val="0"/>
          <w:numId w:val="216"/>
        </w:numPr>
        <w:spacing w:before="60" w:after="60" w:line="276" w:lineRule="auto"/>
        <w:ind w:left="426"/>
        <w:rPr>
          <w:rFonts w:ascii="Arial" w:hAnsi="Arial" w:cs="Arial"/>
          <w:sz w:val="22"/>
          <w:szCs w:val="22"/>
        </w:rPr>
      </w:pPr>
      <w:r w:rsidRPr="008B6AA8">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w:t>
      </w:r>
      <w:r w:rsidR="00CC548A">
        <w:rPr>
          <w:rFonts w:ascii="Arial" w:hAnsi="Arial" w:cs="Arial"/>
          <w:sz w:val="22"/>
          <w:szCs w:val="22"/>
        </w:rPr>
        <w:t xml:space="preserve"> </w:t>
      </w:r>
      <w:r w:rsidRPr="008B6AA8">
        <w:rPr>
          <w:rFonts w:ascii="Arial" w:hAnsi="Arial" w:cs="Arial"/>
          <w:sz w:val="22"/>
          <w:szCs w:val="22"/>
        </w:rPr>
        <w:t>dokonywane na wezwanie / za zgodą instytucji organizującej nabór).</w:t>
      </w:r>
    </w:p>
    <w:p w14:paraId="73462B0D"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Kryterium dotyczy wyłącznie etapu  oceny, dopuszcza się zmianę wyżej wskazanych wartości na dalszych etapach. </w:t>
      </w:r>
    </w:p>
    <w:p w14:paraId="65EE78D2"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274645D" w14:textId="77777777" w:rsidR="00D0082E" w:rsidRDefault="00D0082E" w:rsidP="002263DD">
      <w:pPr>
        <w:tabs>
          <w:tab w:val="left" w:pos="5370"/>
        </w:tabs>
        <w:spacing w:before="60" w:after="60" w:line="276" w:lineRule="auto"/>
        <w:rPr>
          <w:rFonts w:ascii="Arial" w:hAnsi="Arial" w:cs="Arial"/>
          <w:b/>
          <w:sz w:val="22"/>
          <w:szCs w:val="22"/>
        </w:rPr>
      </w:pPr>
    </w:p>
    <w:p w14:paraId="089E0E19" w14:textId="0124F916"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28F8796" w14:textId="77777777" w:rsidR="002263DD" w:rsidRPr="008B6AA8" w:rsidRDefault="002263DD" w:rsidP="002263DD">
      <w:pPr>
        <w:tabs>
          <w:tab w:val="left" w:pos="5370"/>
        </w:tabs>
        <w:spacing w:before="60" w:after="60" w:line="276" w:lineRule="auto"/>
        <w:rPr>
          <w:rFonts w:ascii="Arial" w:hAnsi="Arial" w:cs="Arial"/>
          <w:sz w:val="22"/>
          <w:szCs w:val="22"/>
        </w:rPr>
      </w:pPr>
    </w:p>
    <w:p w14:paraId="4751494D" w14:textId="77777777" w:rsidR="002263DD" w:rsidRPr="00DB23BC" w:rsidRDefault="002263DD" w:rsidP="002263DD">
      <w:pPr>
        <w:pStyle w:val="Akapitzlist"/>
        <w:numPr>
          <w:ilvl w:val="0"/>
          <w:numId w:val="235"/>
        </w:numPr>
        <w:spacing w:line="480" w:lineRule="auto"/>
        <w:ind w:left="284" w:hanging="284"/>
        <w:rPr>
          <w:rFonts w:ascii="Arial" w:eastAsia="SimSun" w:hAnsi="Arial" w:cs="Arial"/>
          <w:b/>
          <w:lang w:bidi="hi-IN"/>
        </w:rPr>
      </w:pPr>
      <w:r w:rsidRPr="00DB23BC">
        <w:rPr>
          <w:rFonts w:ascii="Arial" w:eastAsia="SimSun" w:hAnsi="Arial" w:cs="Arial"/>
          <w:b/>
          <w:lang w:bidi="hi-IN"/>
        </w:rPr>
        <w:t>Okres realizacji projektu</w:t>
      </w:r>
    </w:p>
    <w:p w14:paraId="1475F793" w14:textId="4C0727EB" w:rsidR="002263DD" w:rsidRPr="008B6AA8" w:rsidRDefault="002263DD" w:rsidP="002263DD">
      <w:pPr>
        <w:pStyle w:val="Akapitzlist"/>
        <w:spacing w:before="60" w:after="60" w:line="276" w:lineRule="auto"/>
        <w:ind w:left="0"/>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00CC548A">
        <w:rPr>
          <w:rFonts w:ascii="Arial" w:hAnsi="Arial" w:cs="Arial"/>
          <w:bCs/>
          <w:sz w:val="22"/>
          <w:szCs w:val="22"/>
        </w:rPr>
        <w:t>wyboru projektów</w:t>
      </w:r>
      <w:r w:rsidRPr="008B6AA8">
        <w:rPr>
          <w:rFonts w:ascii="Arial" w:hAnsi="Arial" w:cs="Arial"/>
          <w:bCs/>
          <w:sz w:val="22"/>
          <w:szCs w:val="22"/>
        </w:rPr>
        <w:t>. Po wyborze do dofinansowania, w uzasadnionych przypadkach IZ może wyrazić zgodę na zmianę okresu realizacji projektu.</w:t>
      </w:r>
    </w:p>
    <w:p w14:paraId="0CA78BC3"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 xml:space="preserve">dokumentacji projektu.  </w:t>
      </w:r>
    </w:p>
    <w:p w14:paraId="5DA5B419" w14:textId="77777777" w:rsidR="00D0082E" w:rsidRDefault="00D0082E" w:rsidP="002263DD">
      <w:pPr>
        <w:tabs>
          <w:tab w:val="left" w:pos="5370"/>
        </w:tabs>
        <w:spacing w:before="60" w:after="60" w:line="276" w:lineRule="auto"/>
        <w:rPr>
          <w:rFonts w:ascii="Arial" w:hAnsi="Arial" w:cs="Arial"/>
          <w:b/>
          <w:sz w:val="22"/>
          <w:szCs w:val="22"/>
        </w:rPr>
      </w:pPr>
    </w:p>
    <w:p w14:paraId="12A964A6" w14:textId="463AED12"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0786FF9D" w14:textId="77777777" w:rsidR="002263DD" w:rsidRPr="008B6AA8" w:rsidRDefault="002263DD" w:rsidP="002263DD">
      <w:pPr>
        <w:tabs>
          <w:tab w:val="left" w:pos="5370"/>
        </w:tabs>
        <w:spacing w:before="60" w:after="60" w:line="276" w:lineRule="auto"/>
        <w:rPr>
          <w:rFonts w:ascii="Arial" w:hAnsi="Arial" w:cs="Arial"/>
          <w:sz w:val="22"/>
          <w:szCs w:val="22"/>
        </w:rPr>
      </w:pPr>
    </w:p>
    <w:p w14:paraId="6108CC33"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wydatków</w:t>
      </w:r>
    </w:p>
    <w:p w14:paraId="298EBA23"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lang w:eastAsia="en-US"/>
        </w:rPr>
        <w:t xml:space="preserve">W ramach kryterium dokonywana jest wstępna weryfikacja wydatków zgłoszonych do dofinansowania przez wnioskodawcę, tj. czy wydatki wskazane we wniosku o dofinansowanie projektu są zgodne z art. 68 Rozporządzenia </w:t>
      </w:r>
      <w:r w:rsidRPr="008B6AA8">
        <w:rPr>
          <w:rFonts w:ascii="Arial" w:hAnsi="Arial" w:cs="Arial"/>
          <w:sz w:val="22"/>
          <w:szCs w:val="22"/>
        </w:rPr>
        <w:t xml:space="preserve">Parlamentu Europejskiego i Rady (UE) 2021/1060 z dnia 24 czerwca 2021 r. „Wytycznymi dotyczącymi kwalifikowalności </w:t>
      </w:r>
      <w:r w:rsidRPr="008B6AA8">
        <w:rPr>
          <w:rFonts w:ascii="Arial" w:hAnsi="Arial" w:cs="Arial"/>
          <w:sz w:val="22"/>
          <w:szCs w:val="22"/>
        </w:rPr>
        <w:lastRenderedPageBreak/>
        <w:t>wydatków na lata 2021-2027”, dokumentem programowym obejmującym katalogi wydatków kwalifikowalnych i niekwalifikowalnych</w:t>
      </w:r>
      <w:r w:rsidRPr="008B6AA8">
        <w:rPr>
          <w:rFonts w:ascii="Arial" w:eastAsia="Calibri" w:hAnsi="Arial" w:cs="Arial"/>
          <w:sz w:val="22"/>
          <w:szCs w:val="22"/>
        </w:rPr>
        <w:t xml:space="preserve"> w ramach poszczególnych priorytetów oraz działań, </w:t>
      </w:r>
      <w:r w:rsidRPr="008B6AA8">
        <w:rPr>
          <w:rFonts w:ascii="Arial" w:hAnsi="Arial" w:cs="Arial"/>
          <w:sz w:val="22"/>
          <w:szCs w:val="22"/>
        </w:rPr>
        <w:t>regulaminem wyboru projektów.</w:t>
      </w:r>
    </w:p>
    <w:p w14:paraId="6387A2FC"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65848851"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wnioskodawca nie dodał wydatku kwalifikowanego nieprzewidzianego w pierwotnie złożonej dokumentacji projektu. </w:t>
      </w:r>
    </w:p>
    <w:p w14:paraId="286E8569"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Ocena spełnienia kryterium dokonywana będzie w oparciu o informacje przedstawione w dokumentacji projektu.  </w:t>
      </w:r>
    </w:p>
    <w:p w14:paraId="11F64231" w14:textId="77777777" w:rsidR="00D0082E" w:rsidRDefault="00D0082E" w:rsidP="002263DD">
      <w:pPr>
        <w:tabs>
          <w:tab w:val="left" w:pos="5370"/>
        </w:tabs>
        <w:spacing w:before="60" w:after="60" w:line="276" w:lineRule="auto"/>
        <w:rPr>
          <w:rFonts w:ascii="Arial" w:hAnsi="Arial" w:cs="Arial"/>
          <w:b/>
          <w:sz w:val="22"/>
          <w:szCs w:val="22"/>
        </w:rPr>
      </w:pPr>
    </w:p>
    <w:p w14:paraId="3300DBE5" w14:textId="38FB0B88"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4300B65C" w14:textId="77777777" w:rsidR="002263DD" w:rsidRPr="008B6AA8" w:rsidRDefault="002263DD" w:rsidP="002263DD">
      <w:pPr>
        <w:tabs>
          <w:tab w:val="left" w:pos="5370"/>
        </w:tabs>
        <w:spacing w:before="60" w:after="60" w:line="276" w:lineRule="auto"/>
        <w:rPr>
          <w:rFonts w:ascii="Arial" w:hAnsi="Arial" w:cs="Arial"/>
          <w:sz w:val="22"/>
          <w:szCs w:val="22"/>
        </w:rPr>
      </w:pPr>
    </w:p>
    <w:p w14:paraId="0D60BCEB"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533C4083" w14:textId="77777777" w:rsidR="002263DD" w:rsidRPr="008B6AA8" w:rsidRDefault="002263DD" w:rsidP="002263DD">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 xml:space="preserve">W ramach kryterium weryfikacji podlega czy projekt jest zgodny z przepisami dotyczącymi funduszy europejskich, m.in. czy projekt jest zgodny z Rozporządzeniem Parlamentu Europejskiego i Rady (UE) nr 2021/1060 z dnia 24 czerwca 2021 r. (rozporządzenie ogólne) oraz Rozporządzeniem Parlamentu Europejskiego i Rady (UE) nr 2021/1058 z dnia 24 czerwca 2021 r. w sprawie Europejskiego Funduszu Rozwoju Regionalnego i Funduszu Spójności.  </w:t>
      </w:r>
    </w:p>
    <w:p w14:paraId="4983C3D2" w14:textId="77777777" w:rsidR="002263DD" w:rsidRPr="008B6AA8" w:rsidRDefault="002263DD" w:rsidP="002263DD">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Weryfikacji podlega m.in. czy:</w:t>
      </w:r>
    </w:p>
    <w:p w14:paraId="5EFC2E26"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0B834000"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453AEB75"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 xml:space="preserve">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   </w:t>
      </w:r>
    </w:p>
    <w:p w14:paraId="0067CED6"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będzie na etapie oceny merytorycznej. </w:t>
      </w:r>
    </w:p>
    <w:p w14:paraId="2976875D"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Ocena spełnienia kryterium dokonywana będzie w oparciu o informacje przedstawione w dokumentacji projektu. </w:t>
      </w:r>
    </w:p>
    <w:p w14:paraId="1251A3C1" w14:textId="77777777" w:rsidR="00D0082E" w:rsidRDefault="00D0082E" w:rsidP="002263DD">
      <w:pPr>
        <w:tabs>
          <w:tab w:val="left" w:pos="5370"/>
        </w:tabs>
        <w:spacing w:before="60" w:after="60" w:line="276" w:lineRule="auto"/>
        <w:rPr>
          <w:rFonts w:ascii="Arial" w:hAnsi="Arial" w:cs="Arial"/>
          <w:b/>
          <w:sz w:val="22"/>
          <w:szCs w:val="22"/>
        </w:rPr>
      </w:pPr>
    </w:p>
    <w:p w14:paraId="4333C74A" w14:textId="2F5606DA"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4713534" w14:textId="77777777" w:rsidR="002263DD" w:rsidRPr="008B6AA8" w:rsidRDefault="002263DD" w:rsidP="002263DD">
      <w:pPr>
        <w:tabs>
          <w:tab w:val="left" w:pos="5370"/>
        </w:tabs>
        <w:spacing w:before="60" w:after="60" w:line="276" w:lineRule="auto"/>
        <w:rPr>
          <w:rFonts w:ascii="Arial" w:hAnsi="Arial" w:cs="Arial"/>
          <w:sz w:val="22"/>
          <w:szCs w:val="22"/>
        </w:rPr>
      </w:pPr>
    </w:p>
    <w:p w14:paraId="7612E521" w14:textId="77777777" w:rsidR="002263DD" w:rsidRPr="00DB23BC" w:rsidRDefault="002263DD" w:rsidP="002263DD">
      <w:pPr>
        <w:pStyle w:val="Akapitzlist"/>
        <w:numPr>
          <w:ilvl w:val="0"/>
          <w:numId w:val="235"/>
        </w:numPr>
        <w:spacing w:after="240" w:line="276" w:lineRule="auto"/>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4DED09A4" w14:textId="77777777" w:rsidR="002263DD" w:rsidRPr="008B6AA8" w:rsidRDefault="002263DD" w:rsidP="002263DD">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Przez to kryterium należy rozumieć, iż:</w:t>
      </w:r>
    </w:p>
    <w:p w14:paraId="1997ACBA" w14:textId="142C04D0"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Style w:val="markedcontent"/>
          <w:rFonts w:ascii="Arial" w:hAnsi="Arial" w:cs="Arial"/>
          <w:sz w:val="22"/>
          <w:szCs w:val="22"/>
        </w:rPr>
        <w:lastRenderedPageBreak/>
        <w:t>wszystkie</w:t>
      </w:r>
      <w:r w:rsidRPr="008B6AA8">
        <w:rPr>
          <w:rFonts w:ascii="Arial" w:hAnsi="Arial" w:cs="Arial"/>
          <w:sz w:val="22"/>
          <w:szCs w:val="22"/>
        </w:rPr>
        <w:t xml:space="preserve"> wymagane pola wniosku są wypełnione prawidłowo, zgodnie z instrukcją wypełniania wniosku oraz regulaminem </w:t>
      </w:r>
      <w:r w:rsidR="00CC548A">
        <w:rPr>
          <w:rFonts w:ascii="Arial" w:hAnsi="Arial" w:cs="Arial"/>
          <w:sz w:val="22"/>
          <w:szCs w:val="22"/>
        </w:rPr>
        <w:t>wyboru projektów</w:t>
      </w:r>
      <w:r w:rsidRPr="008B6AA8">
        <w:rPr>
          <w:rFonts w:ascii="Arial" w:hAnsi="Arial" w:cs="Arial"/>
          <w:sz w:val="22"/>
          <w:szCs w:val="22"/>
        </w:rPr>
        <w:t>,</w:t>
      </w:r>
    </w:p>
    <w:p w14:paraId="6ACA0E5F" w14:textId="77777777" w:rsidR="002263DD" w:rsidRPr="008B6AA8" w:rsidRDefault="002263DD" w:rsidP="002263DD">
      <w:pPr>
        <w:pStyle w:val="Akapitzlist"/>
        <w:numPr>
          <w:ilvl w:val="0"/>
          <w:numId w:val="216"/>
        </w:numPr>
        <w:spacing w:before="60" w:after="60" w:line="276" w:lineRule="auto"/>
        <w:rPr>
          <w:rFonts w:ascii="Arial" w:hAnsi="Arial" w:cs="Arial"/>
          <w:sz w:val="22"/>
          <w:szCs w:val="22"/>
        </w:rPr>
      </w:pPr>
      <w:r w:rsidRPr="008B6AA8">
        <w:rPr>
          <w:rFonts w:ascii="Arial" w:hAnsi="Arial" w:cs="Arial"/>
          <w:sz w:val="22"/>
          <w:szCs w:val="22"/>
        </w:rPr>
        <w:t>zapisy wniosku są spójne z załącznikami.</w:t>
      </w:r>
    </w:p>
    <w:p w14:paraId="64963231" w14:textId="77777777" w:rsidR="002263DD" w:rsidRPr="008B6AA8" w:rsidRDefault="002263DD" w:rsidP="002263DD">
      <w:pPr>
        <w:spacing w:before="60" w:after="60" w:line="276" w:lineRule="auto"/>
        <w:rPr>
          <w:rFonts w:ascii="Arial" w:hAnsi="Arial" w:cs="Arial"/>
          <w:sz w:val="22"/>
          <w:szCs w:val="22"/>
          <w:lang w:eastAsia="en-US"/>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69C2623E" w14:textId="77777777" w:rsidR="00D0082E" w:rsidRDefault="00D0082E" w:rsidP="002263DD">
      <w:pPr>
        <w:tabs>
          <w:tab w:val="left" w:pos="5370"/>
        </w:tabs>
        <w:spacing w:before="60" w:after="60" w:line="276" w:lineRule="auto"/>
        <w:rPr>
          <w:rFonts w:ascii="Arial" w:hAnsi="Arial" w:cs="Arial"/>
          <w:b/>
          <w:sz w:val="22"/>
          <w:szCs w:val="22"/>
        </w:rPr>
      </w:pPr>
    </w:p>
    <w:p w14:paraId="7110805A" w14:textId="6103CC52"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2118F4E2" w14:textId="77777777" w:rsidR="002263DD" w:rsidRPr="008B6AA8" w:rsidRDefault="002263DD" w:rsidP="002263DD">
      <w:pPr>
        <w:tabs>
          <w:tab w:val="left" w:pos="5370"/>
        </w:tabs>
        <w:spacing w:before="60" w:after="60" w:line="276" w:lineRule="auto"/>
        <w:rPr>
          <w:rFonts w:ascii="Arial" w:hAnsi="Arial" w:cs="Arial"/>
          <w:sz w:val="22"/>
          <w:szCs w:val="22"/>
        </w:rPr>
      </w:pPr>
    </w:p>
    <w:p w14:paraId="55774310" w14:textId="77777777" w:rsidR="002263DD" w:rsidRPr="00DB23BC" w:rsidRDefault="002263DD" w:rsidP="002263DD">
      <w:pPr>
        <w:pStyle w:val="Akapitzlist"/>
        <w:numPr>
          <w:ilvl w:val="0"/>
          <w:numId w:val="235"/>
        </w:numPr>
        <w:spacing w:after="240" w:line="480" w:lineRule="auto"/>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5B54A928" w14:textId="635F4A6C" w:rsidR="002263DD" w:rsidRPr="008B6AA8" w:rsidRDefault="002263DD" w:rsidP="002263DD">
      <w:pPr>
        <w:pStyle w:val="Akapitzlist"/>
        <w:spacing w:before="60" w:after="60" w:line="276" w:lineRule="auto"/>
        <w:ind w:left="0"/>
        <w:rPr>
          <w:rFonts w:ascii="Arial" w:hAnsi="Arial" w:cs="Arial"/>
          <w:sz w:val="22"/>
          <w:szCs w:val="22"/>
        </w:rPr>
      </w:pPr>
      <w:r w:rsidRPr="008B6AA8">
        <w:rPr>
          <w:rFonts w:ascii="Arial" w:hAnsi="Arial" w:cs="Arial"/>
          <w:sz w:val="22"/>
          <w:szCs w:val="22"/>
        </w:rPr>
        <w:t xml:space="preserve">Przez to kryterium należy rozumieć, iż załączniki zostały poprawnie dołączone i przygotowane zgodnie z instrukcją wypełniania załączników, treścią ogłoszenia o naborze wniosku oraz regulaminem </w:t>
      </w:r>
      <w:r w:rsidR="00CC548A">
        <w:rPr>
          <w:rFonts w:ascii="Arial" w:hAnsi="Arial" w:cs="Arial"/>
          <w:sz w:val="22"/>
          <w:szCs w:val="22"/>
        </w:rPr>
        <w:t>wyboru projektów</w:t>
      </w:r>
      <w:r w:rsidRPr="008B6AA8">
        <w:rPr>
          <w:rFonts w:ascii="Arial" w:hAnsi="Arial" w:cs="Arial"/>
          <w:sz w:val="22"/>
          <w:szCs w:val="22"/>
        </w:rPr>
        <w:t>.</w:t>
      </w:r>
    </w:p>
    <w:p w14:paraId="59EA5665" w14:textId="77777777" w:rsidR="002263DD" w:rsidRPr="008B6AA8" w:rsidRDefault="002263DD" w:rsidP="002263DD">
      <w:pPr>
        <w:spacing w:before="60" w:after="60" w:line="276" w:lineRule="auto"/>
        <w:rPr>
          <w:rFonts w:ascii="Arial" w:hAnsi="Arial" w:cs="Arial"/>
          <w:sz w:val="22"/>
          <w:szCs w:val="22"/>
          <w:lang w:eastAsia="en-US"/>
        </w:rPr>
      </w:pPr>
      <w:r w:rsidRPr="008B6AA8">
        <w:rPr>
          <w:rFonts w:ascii="Arial" w:hAnsi="Arial" w:cs="Arial"/>
          <w:bCs/>
          <w:sz w:val="22"/>
          <w:szCs w:val="22"/>
        </w:rPr>
        <w:t>Ocena spełnienia kryterium dokonywana będzie w oparciu o informacje przedstawione w</w:t>
      </w:r>
      <w:r>
        <w:rPr>
          <w:rFonts w:ascii="Arial" w:hAnsi="Arial" w:cs="Arial"/>
          <w:bCs/>
          <w:sz w:val="22"/>
          <w:szCs w:val="22"/>
        </w:rPr>
        <w:t xml:space="preserve"> </w:t>
      </w:r>
      <w:r w:rsidRPr="008B6AA8">
        <w:rPr>
          <w:rFonts w:ascii="Arial" w:hAnsi="Arial" w:cs="Arial"/>
          <w:bCs/>
          <w:sz w:val="22"/>
          <w:szCs w:val="22"/>
        </w:rPr>
        <w:t>dokumentacji projektu.</w:t>
      </w:r>
    </w:p>
    <w:p w14:paraId="698478C5" w14:textId="77777777" w:rsidR="00D0082E" w:rsidRDefault="00D0082E" w:rsidP="002263DD">
      <w:pPr>
        <w:tabs>
          <w:tab w:val="left" w:pos="5370"/>
        </w:tabs>
        <w:spacing w:before="60" w:after="60" w:line="276" w:lineRule="auto"/>
        <w:rPr>
          <w:rFonts w:ascii="Arial" w:hAnsi="Arial" w:cs="Arial"/>
          <w:b/>
          <w:sz w:val="22"/>
          <w:szCs w:val="22"/>
        </w:rPr>
      </w:pPr>
    </w:p>
    <w:p w14:paraId="0E014BFE" w14:textId="613FD969" w:rsidR="002263DD" w:rsidRDefault="002263DD" w:rsidP="002263DD">
      <w:pPr>
        <w:tabs>
          <w:tab w:val="left" w:pos="5370"/>
        </w:tabs>
        <w:spacing w:before="60" w:after="60" w:line="276" w:lineRule="auto"/>
        <w:rPr>
          <w:rFonts w:ascii="Arial" w:hAnsi="Arial" w:cs="Arial"/>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r>
        <w:rPr>
          <w:rFonts w:ascii="Arial" w:hAnsi="Arial" w:cs="Arial"/>
        </w:rPr>
        <w:t xml:space="preserve"> </w:t>
      </w:r>
    </w:p>
    <w:p w14:paraId="4CD56D6B" w14:textId="77777777" w:rsidR="002263DD" w:rsidRDefault="002263DD" w:rsidP="00D520BD">
      <w:pPr>
        <w:rPr>
          <w:rFonts w:eastAsia="Calibri"/>
        </w:rPr>
      </w:pPr>
    </w:p>
    <w:p w14:paraId="0E8097C4" w14:textId="77777777" w:rsidR="002263DD" w:rsidRDefault="002263DD" w:rsidP="00D520BD">
      <w:pPr>
        <w:rPr>
          <w:rFonts w:eastAsia="Calibri"/>
        </w:rPr>
      </w:pPr>
    </w:p>
    <w:p w14:paraId="3898A428" w14:textId="77777777" w:rsidR="002263DD" w:rsidRDefault="002263DD" w:rsidP="00D520BD">
      <w:pPr>
        <w:rPr>
          <w:rFonts w:eastAsia="Calibri"/>
        </w:rPr>
      </w:pPr>
    </w:p>
    <w:p w14:paraId="426DADAE" w14:textId="24EC8EF3" w:rsidR="00070BD2" w:rsidRPr="00341B65" w:rsidRDefault="002263DD" w:rsidP="00B33664">
      <w:pPr>
        <w:pStyle w:val="Nagwek3"/>
      </w:pPr>
      <w:bookmarkStart w:id="60" w:name="_Toc146270123"/>
      <w:r w:rsidRPr="00341B65">
        <w:t xml:space="preserve">1.1.3 </w:t>
      </w:r>
      <w:r w:rsidR="00EB497B">
        <w:t>P</w:t>
      </w:r>
      <w:r w:rsidR="008D5EE9" w:rsidRPr="00B33664">
        <w:t>riorytet</w:t>
      </w:r>
      <w:r w:rsidR="008D5EE9" w:rsidRPr="00341B65">
        <w:t xml:space="preserve"> FEPK.01</w:t>
      </w:r>
      <w:r w:rsidR="00A21C94" w:rsidRPr="00341B65">
        <w:t xml:space="preserve"> </w:t>
      </w:r>
      <w:r w:rsidR="008D5EE9" w:rsidRPr="00341B65">
        <w:t>(Działanie FEPK.01.02) oraz Priorytety FEPK.02-06</w:t>
      </w:r>
      <w:bookmarkStart w:id="61" w:name="_Hlk124333073"/>
      <w:r w:rsidR="007D4DCA" w:rsidRPr="00341B65">
        <w:t xml:space="preserve"> (z wyłączeniem Działania</w:t>
      </w:r>
      <w:r w:rsidR="007D7AF0" w:rsidRPr="00341B65">
        <w:t xml:space="preserve"> FEPK</w:t>
      </w:r>
      <w:r w:rsidR="007D7AF0" w:rsidRPr="00B33664">
        <w:t>.02.02 oraz Działania FEPK.02.04 oraz Działania</w:t>
      </w:r>
      <w:r w:rsidR="007D4DCA" w:rsidRPr="00341B65">
        <w:t xml:space="preserve"> FEPK.06.01</w:t>
      </w:r>
      <w:r w:rsidR="00D62CF6" w:rsidRPr="00341B65">
        <w:t xml:space="preserve"> </w:t>
      </w:r>
      <w:r w:rsidR="007D4DCA" w:rsidRPr="00341B65">
        <w:t>w zakresie typu projektu V. Uzbrajanie terenów inwestycyjnych (tryb niekonkurencyjny))</w:t>
      </w:r>
      <w:bookmarkEnd w:id="60"/>
    </w:p>
    <w:p w14:paraId="584973A4" w14:textId="25185B8B" w:rsidR="00A16594" w:rsidRPr="0035417D" w:rsidRDefault="00A16594" w:rsidP="00A16594">
      <w:pPr>
        <w:rPr>
          <w:rFonts w:ascii="Arial" w:hAnsi="Arial"/>
          <w:b/>
          <w:bCs/>
          <w:sz w:val="26"/>
          <w:szCs w:val="26"/>
        </w:rPr>
      </w:pPr>
    </w:p>
    <w:p w14:paraId="1126D295" w14:textId="7F6EDCFB" w:rsidR="00A16594" w:rsidRPr="002B6B94"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wnioskodawcy / partnera</w:t>
      </w:r>
    </w:p>
    <w:p w14:paraId="5CE70141" w14:textId="77777777" w:rsidR="00CD2CC0" w:rsidRPr="00CD2CC0" w:rsidRDefault="00CD2CC0" w:rsidP="00CD2CC0">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527FD25" w14:textId="515B5DD3" w:rsidR="00CD2CC0" w:rsidRP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62" w:name="_Hlk125976305"/>
      <w:r w:rsidRPr="00CD2CC0">
        <w:rPr>
          <w:rFonts w:ascii="Arial" w:hAnsi="Arial" w:cs="Arial"/>
          <w:sz w:val="22"/>
          <w:szCs w:val="22"/>
        </w:rPr>
        <w:t xml:space="preserve">/ partner </w:t>
      </w:r>
      <w:bookmarkEnd w:id="62"/>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A2748D0" w14:textId="2FEC2BD2" w:rsid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sidR="00263159">
        <w:rPr>
          <w:rFonts w:ascii="Arial" w:hAnsi="Arial" w:cs="Arial"/>
          <w:sz w:val="22"/>
          <w:szCs w:val="22"/>
        </w:rPr>
        <w:t>24</w:t>
      </w:r>
      <w:r w:rsidR="00263159" w:rsidRPr="00CD2CC0">
        <w:rPr>
          <w:rFonts w:ascii="Arial" w:hAnsi="Arial" w:cs="Arial"/>
          <w:sz w:val="22"/>
          <w:szCs w:val="22"/>
        </w:rPr>
        <w:t xml:space="preserve"> </w:t>
      </w:r>
      <w:r w:rsidRPr="00CD2CC0">
        <w:rPr>
          <w:rFonts w:ascii="Arial" w:hAnsi="Arial" w:cs="Arial"/>
          <w:sz w:val="22"/>
          <w:szCs w:val="22"/>
        </w:rPr>
        <w:t>ostatnich miesięcy na terenie województwa podkarpackiego</w:t>
      </w:r>
      <w:r w:rsidR="00511B95">
        <w:rPr>
          <w:rFonts w:ascii="Arial" w:hAnsi="Arial" w:cs="Arial"/>
          <w:sz w:val="22"/>
          <w:szCs w:val="22"/>
        </w:rPr>
        <w:t>;</w:t>
      </w:r>
    </w:p>
    <w:p w14:paraId="38EBDCCC" w14:textId="69E20BC0" w:rsidR="00F14905" w:rsidRPr="00CD2CC0" w:rsidRDefault="00F14905" w:rsidP="004928F9">
      <w:pPr>
        <w:numPr>
          <w:ilvl w:val="0"/>
          <w:numId w:val="139"/>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dofinasowanie, jeżeli takie ograniczenie przewidziano</w:t>
      </w:r>
      <w:r w:rsidR="00CC49C1">
        <w:rPr>
          <w:rFonts w:ascii="Arial" w:hAnsi="Arial" w:cs="Arial"/>
          <w:sz w:val="22"/>
          <w:szCs w:val="22"/>
        </w:rPr>
        <w:t xml:space="preserve"> w</w:t>
      </w:r>
      <w:r>
        <w:rPr>
          <w:rFonts w:ascii="Arial" w:hAnsi="Arial" w:cs="Arial"/>
          <w:sz w:val="22"/>
          <w:szCs w:val="22"/>
        </w:rPr>
        <w:t xml:space="preserve"> SZOP lub regulaminie wyboru projektów.</w:t>
      </w:r>
    </w:p>
    <w:p w14:paraId="503A25DD" w14:textId="77777777" w:rsidR="00FC376F" w:rsidRDefault="00FC376F" w:rsidP="00D81339">
      <w:pPr>
        <w:spacing w:line="312" w:lineRule="auto"/>
        <w:rPr>
          <w:rFonts w:ascii="Arial" w:eastAsiaTheme="minorHAnsi" w:hAnsi="Arial" w:cs="Arial"/>
          <w:sz w:val="22"/>
          <w:szCs w:val="22"/>
          <w:lang w:eastAsia="en-US"/>
        </w:rPr>
      </w:pPr>
    </w:p>
    <w:p w14:paraId="3661A69B" w14:textId="7E83E651"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32B1EF16" w14:textId="77777777" w:rsidR="00FC376F" w:rsidRDefault="00FC376F" w:rsidP="00D81339">
      <w:pPr>
        <w:spacing w:line="312" w:lineRule="auto"/>
        <w:rPr>
          <w:rFonts w:ascii="Arial" w:eastAsiaTheme="minorHAnsi" w:hAnsi="Arial" w:cs="Arial"/>
          <w:sz w:val="22"/>
          <w:szCs w:val="22"/>
        </w:rPr>
      </w:pPr>
    </w:p>
    <w:p w14:paraId="4C92B004" w14:textId="587CD732"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lastRenderedPageBreak/>
        <w:t>Zasady oceny</w:t>
      </w:r>
      <w:r w:rsidR="00A16594" w:rsidRPr="00D81339">
        <w:rPr>
          <w:rFonts w:ascii="Arial" w:eastAsiaTheme="minorHAnsi" w:hAnsi="Arial" w:cs="Arial"/>
          <w:sz w:val="22"/>
          <w:szCs w:val="22"/>
          <w:lang w:eastAsia="en-US"/>
        </w:rPr>
        <w:t xml:space="preserve">: </w:t>
      </w:r>
      <w:bookmarkStart w:id="63"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63"/>
      <w:r w:rsidR="00A16594" w:rsidRPr="00D81339">
        <w:rPr>
          <w:rFonts w:ascii="Arial" w:eastAsiaTheme="minorHAnsi" w:hAnsi="Arial" w:cs="Arial"/>
          <w:sz w:val="22"/>
          <w:szCs w:val="22"/>
          <w:lang w:eastAsia="en-US"/>
        </w:rPr>
        <w:t xml:space="preserve">  </w:t>
      </w:r>
    </w:p>
    <w:p w14:paraId="32777580" w14:textId="38EA6C9E" w:rsidR="00A16594" w:rsidRPr="00D81339" w:rsidRDefault="00A16594" w:rsidP="00D81339">
      <w:pPr>
        <w:spacing w:line="312" w:lineRule="auto"/>
        <w:rPr>
          <w:rFonts w:ascii="Arial" w:eastAsiaTheme="minorHAnsi" w:hAnsi="Arial" w:cs="Arial"/>
          <w:sz w:val="22"/>
          <w:szCs w:val="22"/>
          <w:lang w:eastAsia="en-US"/>
        </w:rPr>
      </w:pPr>
    </w:p>
    <w:p w14:paraId="2BE3867E"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Kwalifikowalność zakresu rzeczowego projektu</w:t>
      </w:r>
    </w:p>
    <w:p w14:paraId="52AB6531"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1455E557" w14:textId="735440C8"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E4BFA98" w14:textId="7A8601DE"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p>
    <w:p w14:paraId="03D977B5"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p>
    <w:p w14:paraId="48D2101A"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3DC09BDF"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2E4E61F" w14:textId="77777777" w:rsidR="00FC376F" w:rsidRDefault="00FC376F" w:rsidP="00D81339">
      <w:pPr>
        <w:spacing w:line="312" w:lineRule="auto"/>
        <w:rPr>
          <w:rFonts w:ascii="Arial" w:eastAsiaTheme="minorHAnsi" w:hAnsi="Arial" w:cs="Arial"/>
          <w:sz w:val="22"/>
          <w:szCs w:val="22"/>
          <w:lang w:eastAsia="en-US"/>
        </w:rPr>
      </w:pPr>
    </w:p>
    <w:p w14:paraId="202B8302" w14:textId="7E2F7AB8" w:rsidR="00FC376F" w:rsidRPr="00FC376F" w:rsidRDefault="00FC376F" w:rsidP="00FC376F">
      <w:pPr>
        <w:spacing w:line="312" w:lineRule="auto"/>
        <w:rPr>
          <w:rFonts w:ascii="Arial" w:eastAsiaTheme="minorHAnsi" w:hAnsi="Arial" w:cs="Arial"/>
          <w:sz w:val="22"/>
          <w:szCs w:val="22"/>
          <w:lang w:eastAsia="en-US"/>
        </w:rPr>
      </w:pPr>
      <w:bookmarkStart w:id="64"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2AB8585" w14:textId="77777777" w:rsidR="00FC376F" w:rsidRDefault="00FC376F" w:rsidP="00D81339">
      <w:pPr>
        <w:spacing w:line="312" w:lineRule="auto"/>
        <w:rPr>
          <w:rFonts w:ascii="Arial" w:eastAsiaTheme="minorHAnsi" w:hAnsi="Arial" w:cs="Arial"/>
          <w:sz w:val="22"/>
          <w:szCs w:val="22"/>
        </w:rPr>
      </w:pPr>
    </w:p>
    <w:p w14:paraId="2A20B218" w14:textId="7470B3B8"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64"/>
    <w:p w14:paraId="7EA408C0" w14:textId="77777777" w:rsidR="00DE4DDB" w:rsidRPr="00D81339" w:rsidRDefault="00DE4DDB" w:rsidP="00D81339">
      <w:pPr>
        <w:spacing w:line="312" w:lineRule="auto"/>
        <w:ind w:left="360"/>
        <w:contextualSpacing/>
        <w:rPr>
          <w:rFonts w:ascii="Arial" w:hAnsi="Arial" w:cs="Arial"/>
          <w:sz w:val="22"/>
          <w:szCs w:val="22"/>
        </w:rPr>
      </w:pPr>
    </w:p>
    <w:p w14:paraId="435CFE49" w14:textId="61A47EDF"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zakresu finansowego projektu</w:t>
      </w:r>
    </w:p>
    <w:p w14:paraId="61941FDE" w14:textId="42C0F94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1"/>
      </w:r>
      <w:r w:rsidRPr="00D81339">
        <w:rPr>
          <w:rFonts w:ascii="Arial" w:eastAsiaTheme="minorHAnsi" w:hAnsi="Arial" w:cs="Arial"/>
          <w:sz w:val="22"/>
          <w:szCs w:val="22"/>
          <w:lang w:eastAsia="en-US"/>
        </w:rPr>
        <w:t xml:space="preserve"> dotyczącymi:</w:t>
      </w:r>
    </w:p>
    <w:p w14:paraId="0A97705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6EBCF079"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6162475E"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1258D34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74ADA3AD"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446D2B18"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219ED8CF" w14:textId="77777777" w:rsidR="00FC376F" w:rsidRDefault="00FC376F" w:rsidP="00D81339">
      <w:pPr>
        <w:spacing w:line="312" w:lineRule="auto"/>
        <w:rPr>
          <w:rFonts w:ascii="Arial" w:eastAsiaTheme="minorHAnsi" w:hAnsi="Arial" w:cs="Arial"/>
          <w:sz w:val="22"/>
          <w:szCs w:val="22"/>
          <w:lang w:eastAsia="en-US"/>
        </w:rPr>
      </w:pPr>
    </w:p>
    <w:p w14:paraId="7E1E4782" w14:textId="7DF9300B" w:rsidR="00FC376F" w:rsidRDefault="00FC376F" w:rsidP="00D813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77BF4CD" w14:textId="02029C63"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1DC732EB" w14:textId="77777777" w:rsidR="00FC376F" w:rsidRDefault="00FC376F" w:rsidP="00D81339">
      <w:pPr>
        <w:spacing w:line="312" w:lineRule="auto"/>
        <w:rPr>
          <w:rFonts w:ascii="Arial" w:hAnsi="Arial" w:cs="Arial"/>
          <w:b/>
          <w:sz w:val="22"/>
          <w:szCs w:val="22"/>
        </w:rPr>
      </w:pPr>
      <w:bookmarkStart w:id="65" w:name="_Hlk123651712"/>
    </w:p>
    <w:p w14:paraId="196B5D34" w14:textId="4343DECD"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lastRenderedPageBreak/>
        <w:t>Zasady oceny</w:t>
      </w:r>
      <w:r w:rsidR="00A16594" w:rsidRPr="00D81339">
        <w:rPr>
          <w:rFonts w:ascii="Arial" w:eastAsiaTheme="minorHAnsi" w:hAnsi="Arial" w:cs="Arial"/>
          <w:sz w:val="22"/>
          <w:szCs w:val="22"/>
        </w:rPr>
        <w:t>: Kryterium otrzyma ocenę „TAK”, jeśli zostaną spełnione wymagania wskazane w jego opisie.</w:t>
      </w:r>
    </w:p>
    <w:p w14:paraId="188BEEF1" w14:textId="77777777" w:rsidR="00A16594" w:rsidRPr="00D81339" w:rsidRDefault="00A16594" w:rsidP="00D81339">
      <w:pPr>
        <w:spacing w:line="312" w:lineRule="auto"/>
        <w:rPr>
          <w:rFonts w:ascii="Arial" w:eastAsiaTheme="minorHAnsi" w:hAnsi="Arial" w:cs="Arial"/>
          <w:sz w:val="22"/>
          <w:szCs w:val="22"/>
        </w:rPr>
      </w:pPr>
    </w:p>
    <w:bookmarkEnd w:id="65"/>
    <w:p w14:paraId="7AE74F72" w14:textId="3C8E286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2331A183" w14:textId="1D204AEE" w:rsidR="00A16594" w:rsidRPr="00D81339" w:rsidRDefault="00A16594" w:rsidP="00D81339">
      <w:pPr>
        <w:spacing w:line="312" w:lineRule="auto"/>
        <w:ind w:left="66"/>
        <w:rPr>
          <w:rFonts w:ascii="Arial" w:hAnsi="Arial" w:cs="Arial"/>
          <w:sz w:val="22"/>
          <w:szCs w:val="22"/>
        </w:rPr>
      </w:pPr>
      <w:r w:rsidRPr="00D81339">
        <w:rPr>
          <w:rFonts w:ascii="Arial" w:eastAsiaTheme="minorHAnsi" w:hAnsi="Arial" w:cs="Arial"/>
          <w:sz w:val="22"/>
          <w:szCs w:val="22"/>
          <w:lang w:eastAsia="en-US"/>
        </w:rPr>
        <w:t xml:space="preserve">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 </w:t>
      </w:r>
      <w:r w:rsidRPr="00D81339">
        <w:rPr>
          <w:rFonts w:ascii="Arial" w:hAnsi="Arial" w:cs="Arial"/>
          <w:sz w:val="22"/>
          <w:szCs w:val="22"/>
        </w:rPr>
        <w:t xml:space="preserve">  </w:t>
      </w:r>
    </w:p>
    <w:p w14:paraId="64096FB1" w14:textId="77777777" w:rsidR="00FC376F" w:rsidRDefault="00FC376F" w:rsidP="00D81339">
      <w:pPr>
        <w:spacing w:line="312" w:lineRule="auto"/>
        <w:rPr>
          <w:rFonts w:ascii="Arial" w:eastAsiaTheme="minorHAnsi" w:hAnsi="Arial" w:cs="Arial"/>
          <w:sz w:val="22"/>
          <w:szCs w:val="22"/>
          <w:lang w:eastAsia="en-US"/>
        </w:rPr>
      </w:pPr>
      <w:bookmarkStart w:id="66" w:name="_Hlk123710841"/>
    </w:p>
    <w:p w14:paraId="61D3E1DD" w14:textId="2BEE539F"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4B8946A3" w14:textId="77777777" w:rsidR="00FC376F" w:rsidRDefault="00FC376F" w:rsidP="00D81339">
      <w:pPr>
        <w:spacing w:line="312" w:lineRule="auto"/>
        <w:rPr>
          <w:rFonts w:ascii="Arial" w:eastAsiaTheme="minorHAnsi" w:hAnsi="Arial" w:cs="Arial"/>
          <w:sz w:val="22"/>
          <w:szCs w:val="22"/>
          <w:lang w:eastAsia="en-US"/>
        </w:rPr>
      </w:pPr>
    </w:p>
    <w:p w14:paraId="56714DCF" w14:textId="5BB50B8F"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66"/>
      <w:r w:rsidR="00A16594" w:rsidRPr="00D81339">
        <w:rPr>
          <w:rFonts w:ascii="Arial" w:eastAsiaTheme="minorHAnsi" w:hAnsi="Arial" w:cs="Arial"/>
          <w:sz w:val="22"/>
          <w:szCs w:val="22"/>
        </w:rPr>
        <w:t>Kryterium otrzyma ocenę „TAK”, jeśli zostaną spełnione wymagania wskazane w jego opisie.</w:t>
      </w:r>
    </w:p>
    <w:p w14:paraId="53C2E47A" w14:textId="77777777" w:rsidR="00A16594" w:rsidRPr="00D81339" w:rsidRDefault="00A16594" w:rsidP="00D81339">
      <w:pPr>
        <w:spacing w:line="312" w:lineRule="auto"/>
        <w:rPr>
          <w:rFonts w:ascii="Arial" w:eastAsiaTheme="minorHAnsi" w:hAnsi="Arial" w:cs="Arial"/>
          <w:sz w:val="22"/>
          <w:szCs w:val="22"/>
        </w:rPr>
      </w:pPr>
    </w:p>
    <w:p w14:paraId="76C3F3D5" w14:textId="77777777"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Okres realizacji projektu</w:t>
      </w:r>
    </w:p>
    <w:p w14:paraId="566E3893" w14:textId="77777777" w:rsidR="00A16594" w:rsidRPr="00D81339" w:rsidRDefault="00A16594" w:rsidP="00D813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67"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400BACCD" w14:textId="77777777" w:rsidR="00FC376F" w:rsidRDefault="00FC376F" w:rsidP="00FC376F">
      <w:pPr>
        <w:spacing w:line="312" w:lineRule="auto"/>
        <w:rPr>
          <w:rFonts w:ascii="Arial" w:eastAsiaTheme="minorHAnsi" w:hAnsi="Arial" w:cs="Arial"/>
          <w:sz w:val="22"/>
          <w:szCs w:val="22"/>
          <w:lang w:eastAsia="en-US"/>
        </w:rPr>
      </w:pPr>
      <w:bookmarkStart w:id="68" w:name="_Hlk123713179"/>
    </w:p>
    <w:p w14:paraId="3E2F3EF1" w14:textId="3CEF3B13"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1B8FC83" w14:textId="77777777" w:rsidR="00FC376F" w:rsidRDefault="00FC376F" w:rsidP="00D81339">
      <w:pPr>
        <w:spacing w:line="312" w:lineRule="auto"/>
        <w:rPr>
          <w:rFonts w:ascii="Arial" w:hAnsi="Arial" w:cs="Arial"/>
          <w:b/>
          <w:sz w:val="22"/>
          <w:szCs w:val="22"/>
        </w:rPr>
      </w:pPr>
    </w:p>
    <w:p w14:paraId="40C71A9F" w14:textId="6D0130C6"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31552B11" w14:textId="77777777" w:rsidR="00A16594" w:rsidRPr="00D81339" w:rsidRDefault="00A16594" w:rsidP="00D81339">
      <w:pPr>
        <w:spacing w:line="312" w:lineRule="auto"/>
        <w:rPr>
          <w:rFonts w:ascii="Arial" w:eastAsiaTheme="minorHAnsi" w:hAnsi="Arial" w:cs="Arial"/>
          <w:sz w:val="22"/>
          <w:szCs w:val="22"/>
          <w:lang w:eastAsia="en-US"/>
        </w:rPr>
      </w:pPr>
    </w:p>
    <w:bookmarkEnd w:id="68"/>
    <w:p w14:paraId="2B61F4D5" w14:textId="77777777" w:rsidR="00A16594" w:rsidRPr="00D81339" w:rsidRDefault="00A16594" w:rsidP="004928F9">
      <w:pPr>
        <w:numPr>
          <w:ilvl w:val="0"/>
          <w:numId w:val="98"/>
        </w:numPr>
        <w:spacing w:line="312" w:lineRule="auto"/>
        <w:ind w:left="426"/>
        <w:contextualSpacing/>
        <w:rPr>
          <w:rFonts w:ascii="Arial" w:hAnsi="Arial" w:cs="Arial"/>
          <w:b/>
        </w:rPr>
      </w:pPr>
      <w:r w:rsidRPr="00D81339">
        <w:rPr>
          <w:rFonts w:ascii="Arial" w:hAnsi="Arial" w:cs="Arial"/>
          <w:b/>
        </w:rPr>
        <w:t>Kwalifikowalność wydatków</w:t>
      </w:r>
    </w:p>
    <w:p w14:paraId="67FA580F" w14:textId="48078F9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0A1118A3" w14:textId="2509187B"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4CEAC8E1" w14:textId="68FCE5D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Wytycznymi dotyczącymi kwalifikowalności wydatków na lata 2021-2027,</w:t>
      </w:r>
    </w:p>
    <w:p w14:paraId="66294B42"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593915EA"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782A1761" w14:textId="77777777" w:rsidR="00FC376F" w:rsidRDefault="00FC376F" w:rsidP="00D81339">
      <w:pPr>
        <w:spacing w:line="312" w:lineRule="auto"/>
        <w:rPr>
          <w:rFonts w:ascii="Arial" w:eastAsiaTheme="minorHAnsi" w:hAnsi="Arial" w:cs="Arial"/>
          <w:sz w:val="22"/>
          <w:szCs w:val="22"/>
          <w:lang w:eastAsia="en-US"/>
        </w:rPr>
      </w:pPr>
    </w:p>
    <w:p w14:paraId="1C4A6A4A" w14:textId="490A946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2B351674" w14:textId="77777777" w:rsidR="00FC376F" w:rsidRDefault="00FC376F" w:rsidP="00D81339">
      <w:pPr>
        <w:spacing w:line="312" w:lineRule="auto"/>
        <w:rPr>
          <w:rFonts w:ascii="Arial" w:eastAsiaTheme="minorHAnsi" w:hAnsi="Arial" w:cs="Arial"/>
          <w:sz w:val="22"/>
          <w:szCs w:val="22"/>
          <w:lang w:eastAsia="en-US"/>
        </w:rPr>
      </w:pPr>
    </w:p>
    <w:p w14:paraId="16ED679D" w14:textId="1AF1040D"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lastRenderedPageBreak/>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2CACA104" w14:textId="77777777" w:rsidR="00A16594" w:rsidRPr="00D81339" w:rsidRDefault="00A16594" w:rsidP="00D81339">
      <w:pPr>
        <w:spacing w:line="312" w:lineRule="auto"/>
        <w:rPr>
          <w:rFonts w:ascii="Arial" w:eastAsiaTheme="minorHAnsi" w:hAnsi="Arial" w:cs="Arial"/>
          <w:sz w:val="22"/>
          <w:szCs w:val="22"/>
          <w:lang w:eastAsia="en-US"/>
        </w:rPr>
      </w:pPr>
    </w:p>
    <w:p w14:paraId="75A9EC05"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Poprawność wyboru wskaźników</w:t>
      </w:r>
    </w:p>
    <w:p w14:paraId="12D0664B"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5FF10311" w14:textId="35EBA302"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69" w:name="_Hlk123713451"/>
    </w:p>
    <w:p w14:paraId="419B96C8" w14:textId="77777777" w:rsidR="00FC376F" w:rsidRDefault="00FC376F" w:rsidP="00D81339">
      <w:pPr>
        <w:spacing w:line="312" w:lineRule="auto"/>
        <w:rPr>
          <w:rFonts w:ascii="Arial" w:eastAsiaTheme="minorHAnsi" w:hAnsi="Arial" w:cs="Arial"/>
          <w:sz w:val="22"/>
          <w:szCs w:val="22"/>
          <w:lang w:eastAsia="en-US"/>
        </w:rPr>
      </w:pPr>
    </w:p>
    <w:p w14:paraId="7C9553CB" w14:textId="77777777"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6F9CE36" w14:textId="77777777" w:rsidR="00FC376F" w:rsidRDefault="00FC376F" w:rsidP="00D81339">
      <w:pPr>
        <w:spacing w:line="312" w:lineRule="auto"/>
        <w:rPr>
          <w:rFonts w:ascii="Arial" w:hAnsi="Arial" w:cs="Arial"/>
          <w:b/>
          <w:sz w:val="22"/>
          <w:szCs w:val="22"/>
        </w:rPr>
      </w:pPr>
    </w:p>
    <w:p w14:paraId="5AA7E8F9" w14:textId="64E8EDDB"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69"/>
    <w:p w14:paraId="76A17E22" w14:textId="77777777" w:rsidR="00A16594" w:rsidRPr="00D81339" w:rsidRDefault="00A16594" w:rsidP="00D81339">
      <w:pPr>
        <w:spacing w:line="312" w:lineRule="auto"/>
        <w:rPr>
          <w:rFonts w:ascii="Arial" w:eastAsiaTheme="minorHAnsi" w:hAnsi="Arial" w:cs="Arial"/>
          <w:b/>
          <w:sz w:val="22"/>
          <w:szCs w:val="22"/>
          <w:lang w:eastAsia="en-US"/>
        </w:rPr>
      </w:pPr>
    </w:p>
    <w:p w14:paraId="2C70CAD9"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t>Prawidłowość sporządzenia wniosku</w:t>
      </w:r>
    </w:p>
    <w:p w14:paraId="7E22C144"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165D5720" w14:textId="71272D5B"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15E41F33" w14:textId="77777777"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7BF5DDE9" w14:textId="77777777" w:rsidR="00FC376F" w:rsidRDefault="00FC376F" w:rsidP="00FC376F">
      <w:pPr>
        <w:spacing w:line="312" w:lineRule="auto"/>
        <w:rPr>
          <w:rFonts w:ascii="Arial" w:eastAsiaTheme="minorHAnsi" w:hAnsi="Arial" w:cs="Arial"/>
          <w:sz w:val="22"/>
          <w:szCs w:val="22"/>
          <w:lang w:eastAsia="en-US"/>
        </w:rPr>
      </w:pPr>
      <w:bookmarkStart w:id="70" w:name="_Hlk123715289"/>
      <w:bookmarkEnd w:id="67"/>
    </w:p>
    <w:p w14:paraId="54ACEB55" w14:textId="3CE6C3E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7A113EA2" w14:textId="77777777" w:rsidR="00FC376F" w:rsidRDefault="00FC376F" w:rsidP="00D81339">
      <w:pPr>
        <w:spacing w:line="312" w:lineRule="auto"/>
        <w:rPr>
          <w:rFonts w:ascii="Arial" w:hAnsi="Arial" w:cs="Arial"/>
          <w:b/>
          <w:sz w:val="22"/>
          <w:szCs w:val="22"/>
        </w:rPr>
      </w:pPr>
    </w:p>
    <w:p w14:paraId="13B95BF9" w14:textId="4868DDC9"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70"/>
    <w:p w14:paraId="490A28E3" w14:textId="77777777" w:rsidR="00A16594" w:rsidRPr="00D81339" w:rsidRDefault="00A16594" w:rsidP="00D81339">
      <w:pPr>
        <w:spacing w:line="312" w:lineRule="auto"/>
        <w:ind w:left="426"/>
        <w:contextualSpacing/>
        <w:rPr>
          <w:rFonts w:ascii="Arial" w:hAnsi="Arial" w:cs="Arial"/>
          <w:b/>
          <w:sz w:val="22"/>
          <w:szCs w:val="22"/>
        </w:rPr>
      </w:pPr>
    </w:p>
    <w:p w14:paraId="25CF669B"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t>Prawidłowość sporządzenia załączników do wniosku / prawidłowość uzupełnień wniosku i załączników</w:t>
      </w:r>
    </w:p>
    <w:p w14:paraId="20A00F7E"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p>
    <w:p w14:paraId="377F1DAE" w14:textId="7777777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2A26BF0" w14:textId="0D75A80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p>
    <w:p w14:paraId="23AEB417" w14:textId="77777777" w:rsidR="00FC376F" w:rsidRDefault="00FC376F" w:rsidP="00D81339">
      <w:pPr>
        <w:spacing w:line="312" w:lineRule="auto"/>
        <w:rPr>
          <w:rFonts w:ascii="Arial" w:eastAsiaTheme="minorHAnsi" w:hAnsi="Arial" w:cs="Arial"/>
          <w:sz w:val="22"/>
          <w:szCs w:val="22"/>
          <w:lang w:eastAsia="en-US"/>
        </w:rPr>
      </w:pPr>
      <w:bookmarkStart w:id="71" w:name="_Hlk123714167"/>
    </w:p>
    <w:p w14:paraId="08D8A9B2" w14:textId="5A4C51E9" w:rsidR="00FC376F" w:rsidRPr="00FC376F" w:rsidRDefault="00FC376F" w:rsidP="00FC376F">
      <w:pPr>
        <w:spacing w:line="312" w:lineRule="auto"/>
        <w:rPr>
          <w:rFonts w:ascii="Arial" w:eastAsiaTheme="minorHAnsi" w:hAnsi="Arial" w:cs="Arial"/>
          <w:sz w:val="22"/>
          <w:szCs w:val="22"/>
          <w:lang w:eastAsia="en-US"/>
        </w:rPr>
      </w:pPr>
      <w:bookmarkStart w:id="72" w:name="_Hlk123718614"/>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7B79E99" w14:textId="77777777" w:rsidR="00FC376F" w:rsidRDefault="00FC376F" w:rsidP="00D81339">
      <w:pPr>
        <w:spacing w:line="312" w:lineRule="auto"/>
        <w:rPr>
          <w:rFonts w:ascii="Arial" w:hAnsi="Arial" w:cs="Arial"/>
          <w:b/>
          <w:sz w:val="22"/>
          <w:szCs w:val="22"/>
        </w:rPr>
      </w:pPr>
    </w:p>
    <w:p w14:paraId="45AA2D13" w14:textId="77777777" w:rsidR="0019556D"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61"/>
      <w:bookmarkEnd w:id="71"/>
      <w:bookmarkEnd w:id="72"/>
    </w:p>
    <w:p w14:paraId="0ADBC52C" w14:textId="77777777" w:rsidR="00F61D5A" w:rsidRDefault="00F61D5A" w:rsidP="00D81339">
      <w:pPr>
        <w:spacing w:line="312" w:lineRule="auto"/>
        <w:rPr>
          <w:rFonts w:ascii="Arial" w:hAnsi="Arial" w:cs="Arial"/>
          <w:sz w:val="22"/>
          <w:szCs w:val="22"/>
        </w:rPr>
      </w:pPr>
    </w:p>
    <w:p w14:paraId="551E73B8" w14:textId="069E9A2A" w:rsidR="0019556D" w:rsidRPr="0035417D" w:rsidRDefault="0019556D" w:rsidP="0035417D">
      <w:pPr>
        <w:pStyle w:val="Nagwek3"/>
      </w:pPr>
      <w:bookmarkStart w:id="73" w:name="_Toc146270124"/>
      <w:r w:rsidRPr="0035417D">
        <w:t>1.1.</w:t>
      </w:r>
      <w:r w:rsidR="00442E5D">
        <w:t>4</w:t>
      </w:r>
      <w:r w:rsidRPr="0035417D">
        <w:t xml:space="preserve"> Priorytet FEPK.06 </w:t>
      </w:r>
      <w:r w:rsidR="00B81E70">
        <w:t xml:space="preserve">(Działanie </w:t>
      </w:r>
      <w:r w:rsidR="00B81E70" w:rsidRPr="00600CEE">
        <w:rPr>
          <w:rFonts w:cs="Arial"/>
        </w:rPr>
        <w:t>FEPK.06.01</w:t>
      </w:r>
      <w:r w:rsidR="00B81E70">
        <w:rPr>
          <w:rFonts w:cs="Arial"/>
        </w:rPr>
        <w:t xml:space="preserve"> Typ V)</w:t>
      </w:r>
      <w:bookmarkEnd w:id="73"/>
    </w:p>
    <w:p w14:paraId="11FA8CD5" w14:textId="1E9A6209" w:rsidR="000F7400" w:rsidRPr="0035417D" w:rsidRDefault="0019556D" w:rsidP="000F7400">
      <w:pPr>
        <w:pStyle w:val="Nagwek4"/>
        <w:rPr>
          <w:b/>
        </w:rPr>
      </w:pPr>
      <w:bookmarkStart w:id="74" w:name="_Toc146270125"/>
      <w:r w:rsidRPr="00600CEE">
        <w:rPr>
          <w:rFonts w:ascii="Arial" w:hAnsi="Arial" w:cs="Arial"/>
          <w:b/>
          <w:i w:val="0"/>
          <w:color w:val="auto"/>
        </w:rPr>
        <w:t>1.1.6.1 Działanie FEPK.06.01 Zrównoważony rozwój miejskich obszarów funkcjonalnych</w:t>
      </w:r>
      <w:r w:rsidR="000F7400">
        <w:rPr>
          <w:rFonts w:ascii="Arial" w:hAnsi="Arial" w:cs="Arial"/>
          <w:b/>
          <w:i w:val="0"/>
          <w:color w:val="auto"/>
        </w:rPr>
        <w:t xml:space="preserve"> (</w:t>
      </w:r>
      <w:r w:rsidR="000F7400" w:rsidRPr="00B33664">
        <w:rPr>
          <w:rFonts w:ascii="Arial" w:hAnsi="Arial" w:cs="Arial"/>
          <w:b/>
          <w:i w:val="0"/>
          <w:color w:val="auto"/>
        </w:rPr>
        <w:t>Typ projektu</w:t>
      </w:r>
      <w:r w:rsidR="005C097C">
        <w:rPr>
          <w:rFonts w:ascii="Arial" w:hAnsi="Arial" w:cs="Arial"/>
          <w:b/>
          <w:i w:val="0"/>
          <w:color w:val="auto"/>
        </w:rPr>
        <w:t xml:space="preserve"> V</w:t>
      </w:r>
      <w:r w:rsidR="000F7400" w:rsidRPr="00B33664">
        <w:rPr>
          <w:rFonts w:ascii="Arial" w:hAnsi="Arial" w:cs="Arial"/>
          <w:b/>
          <w:i w:val="0"/>
          <w:color w:val="auto"/>
        </w:rPr>
        <w:t>: Uzbrajanie terenów inwestycyjnych (tryb niekonkurencyjny))</w:t>
      </w:r>
      <w:bookmarkEnd w:id="74"/>
    </w:p>
    <w:p w14:paraId="4368346A" w14:textId="77777777" w:rsidR="0019556D" w:rsidRPr="0035417D" w:rsidRDefault="0019556D" w:rsidP="0019556D">
      <w:pPr>
        <w:spacing w:before="60" w:after="60" w:line="276" w:lineRule="auto"/>
        <w:contextualSpacing/>
        <w:jc w:val="both"/>
        <w:rPr>
          <w:rFonts w:ascii="Arial" w:hAnsi="Arial"/>
          <w:b/>
          <w:bCs/>
          <w:sz w:val="26"/>
          <w:szCs w:val="26"/>
        </w:rPr>
      </w:pPr>
    </w:p>
    <w:p w14:paraId="0FAFA4C5" w14:textId="7BE21C9E" w:rsidR="0019556D" w:rsidRPr="0035417D" w:rsidRDefault="0019556D" w:rsidP="00227AEF">
      <w:pPr>
        <w:pStyle w:val="Akapitzlist"/>
        <w:numPr>
          <w:ilvl w:val="0"/>
          <w:numId w:val="162"/>
        </w:numPr>
        <w:spacing w:line="276" w:lineRule="auto"/>
        <w:ind w:left="284"/>
        <w:rPr>
          <w:rFonts w:ascii="Arial" w:hAnsi="Arial" w:cs="Arial"/>
          <w:b/>
          <w:u w:val="single"/>
        </w:rPr>
      </w:pPr>
      <w:r w:rsidRPr="0035417D">
        <w:rPr>
          <w:rFonts w:ascii="Arial" w:hAnsi="Arial" w:cs="Arial"/>
          <w:b/>
        </w:rPr>
        <w:t>Kwalifikowalność wnioskodawcy / partnera</w:t>
      </w:r>
    </w:p>
    <w:p w14:paraId="6050E05F" w14:textId="77777777" w:rsidR="0019556D" w:rsidRPr="005B5730" w:rsidRDefault="0019556D" w:rsidP="0019556D">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hAnsi="Arial" w:cs="Arial"/>
          <w:kern w:val="3"/>
          <w:sz w:val="22"/>
          <w:szCs w:val="22"/>
          <w:lang w:bidi="hi-IN"/>
        </w:rPr>
        <w:t xml:space="preserve">W ramach kryterium </w:t>
      </w:r>
      <w:r>
        <w:rPr>
          <w:rFonts w:ascii="Arial" w:hAnsi="Arial" w:cs="Arial"/>
          <w:kern w:val="3"/>
          <w:sz w:val="22"/>
          <w:szCs w:val="22"/>
          <w:lang w:bidi="hi-IN"/>
        </w:rPr>
        <w:t>weryfikowane będzie,</w:t>
      </w:r>
      <w:r w:rsidRPr="005B5730">
        <w:rPr>
          <w:rFonts w:ascii="Arial" w:hAnsi="Arial" w:cs="Arial"/>
          <w:kern w:val="3"/>
          <w:sz w:val="22"/>
          <w:szCs w:val="22"/>
          <w:lang w:bidi="hi-IN"/>
        </w:rPr>
        <w:t xml:space="preserve"> czy:</w:t>
      </w:r>
    </w:p>
    <w:p w14:paraId="19BC8F4E" w14:textId="77777777" w:rsidR="0019556D" w:rsidRPr="005B5730" w:rsidRDefault="0019556D" w:rsidP="00227AEF">
      <w:pPr>
        <w:numPr>
          <w:ilvl w:val="0"/>
          <w:numId w:val="160"/>
        </w:numPr>
        <w:suppressAutoHyphens/>
        <w:autoSpaceDN w:val="0"/>
        <w:spacing w:before="60" w:after="60" w:line="276" w:lineRule="auto"/>
        <w:ind w:left="426" w:hanging="284"/>
        <w:textAlignment w:val="baseline"/>
        <w:rPr>
          <w:rFonts w:ascii="Arial" w:hAnsi="Arial" w:cs="Arial"/>
          <w:color w:val="000000" w:themeColor="text1"/>
          <w:kern w:val="3"/>
          <w:sz w:val="22"/>
          <w:szCs w:val="22"/>
          <w:lang w:bidi="hi-IN"/>
        </w:rPr>
      </w:pPr>
      <w:r w:rsidRPr="005B5730">
        <w:rPr>
          <w:rFonts w:ascii="Arial" w:hAnsi="Arial" w:cs="Arial"/>
          <w:kern w:val="3"/>
          <w:sz w:val="22"/>
          <w:szCs w:val="22"/>
          <w:lang w:bidi="hi-IN"/>
        </w:rPr>
        <w:t xml:space="preserve">wnioskodawca / partner wpisuje się w katalog beneficjentów danego działania/typu projektu określonych w  SZOP obowiązującym na dzień ogłoszenia naboru wniosków oraz regulaminie </w:t>
      </w:r>
      <w:r w:rsidRPr="005B5730">
        <w:rPr>
          <w:rFonts w:ascii="Arial" w:eastAsia="SimSun" w:hAnsi="Arial" w:cs="Arial"/>
          <w:kern w:val="3"/>
          <w:sz w:val="22"/>
          <w:szCs w:val="22"/>
          <w:lang w:eastAsia="zh-CN" w:bidi="hi-IN"/>
        </w:rPr>
        <w:t>wyboru projektów</w:t>
      </w:r>
      <w:r w:rsidRPr="005B5730">
        <w:rPr>
          <w:rFonts w:ascii="Arial" w:hAnsi="Arial" w:cs="Arial"/>
          <w:kern w:val="3"/>
          <w:sz w:val="22"/>
          <w:szCs w:val="22"/>
          <w:lang w:bidi="hi-IN"/>
        </w:rPr>
        <w:t>.</w:t>
      </w:r>
    </w:p>
    <w:p w14:paraId="71D2614D" w14:textId="77777777" w:rsidR="0019556D" w:rsidRDefault="0019556D" w:rsidP="0019556D">
      <w:pPr>
        <w:spacing w:before="60" w:after="60" w:line="276" w:lineRule="auto"/>
        <w:rPr>
          <w:rFonts w:ascii="Arial" w:hAnsi="Arial" w:cs="Arial"/>
          <w:sz w:val="22"/>
          <w:szCs w:val="22"/>
        </w:rPr>
      </w:pPr>
    </w:p>
    <w:p w14:paraId="2EEBA921" w14:textId="77777777" w:rsidR="0019556D" w:rsidRDefault="0019556D" w:rsidP="0019556D">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21C42F08" w14:textId="77777777" w:rsidR="0019556D" w:rsidRPr="005B5730" w:rsidRDefault="0019556D" w:rsidP="0019556D">
      <w:pPr>
        <w:spacing w:before="60" w:after="60" w:line="276" w:lineRule="auto"/>
        <w:rPr>
          <w:rFonts w:ascii="Arial" w:hAnsi="Arial" w:cs="Arial"/>
          <w:bCs/>
          <w:sz w:val="22"/>
          <w:szCs w:val="22"/>
        </w:rPr>
      </w:pPr>
    </w:p>
    <w:p w14:paraId="7E4D09CA"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C7D79F3" w14:textId="77777777" w:rsidR="0019556D" w:rsidRPr="00BA65C0" w:rsidRDefault="0019556D" w:rsidP="0019556D">
      <w:pPr>
        <w:spacing w:before="60" w:after="60" w:line="276" w:lineRule="auto"/>
        <w:rPr>
          <w:rFonts w:ascii="Arial" w:hAnsi="Arial" w:cs="Arial"/>
        </w:rPr>
      </w:pPr>
    </w:p>
    <w:p w14:paraId="24BC4AF4" w14:textId="4259A5BB" w:rsidR="0019556D" w:rsidRPr="0035417D" w:rsidRDefault="0019556D" w:rsidP="00227AEF">
      <w:pPr>
        <w:pStyle w:val="Akapitzlist"/>
        <w:numPr>
          <w:ilvl w:val="0"/>
          <w:numId w:val="162"/>
        </w:numPr>
        <w:spacing w:line="276" w:lineRule="auto"/>
        <w:ind w:left="284"/>
        <w:jc w:val="both"/>
        <w:rPr>
          <w:rFonts w:ascii="Arial" w:hAnsi="Arial" w:cs="Arial"/>
          <w:b/>
        </w:rPr>
      </w:pPr>
      <w:r w:rsidRPr="0035417D">
        <w:rPr>
          <w:rFonts w:ascii="Arial" w:hAnsi="Arial" w:cs="Arial"/>
          <w:b/>
        </w:rPr>
        <w:t>Kwalifikowalność zakresu rzeczowego projektu</w:t>
      </w:r>
    </w:p>
    <w:p w14:paraId="669426DD" w14:textId="77777777" w:rsidR="0019556D" w:rsidRPr="00DE3F3F" w:rsidRDefault="0019556D" w:rsidP="0019556D">
      <w:pPr>
        <w:spacing w:line="276" w:lineRule="auto"/>
        <w:contextualSpacing/>
        <w:rPr>
          <w:rFonts w:ascii="Arial" w:hAnsi="Arial" w:cs="Arial"/>
          <w:sz w:val="22"/>
          <w:szCs w:val="22"/>
        </w:rPr>
      </w:pPr>
      <w:r w:rsidRPr="00DE3F3F">
        <w:rPr>
          <w:rFonts w:ascii="Arial" w:hAnsi="Arial" w:cs="Arial"/>
          <w:sz w:val="22"/>
          <w:szCs w:val="22"/>
        </w:rPr>
        <w:t xml:space="preserve">W ramach kryterium </w:t>
      </w:r>
      <w:r>
        <w:rPr>
          <w:rFonts w:ascii="Arial" w:hAnsi="Arial" w:cs="Arial"/>
          <w:sz w:val="22"/>
          <w:szCs w:val="22"/>
        </w:rPr>
        <w:t>weryfikowane będzie,</w:t>
      </w:r>
      <w:r w:rsidRPr="00DE3F3F">
        <w:rPr>
          <w:rFonts w:ascii="Arial" w:hAnsi="Arial" w:cs="Arial"/>
          <w:sz w:val="22"/>
          <w:szCs w:val="22"/>
        </w:rPr>
        <w:t xml:space="preserve"> czy:</w:t>
      </w:r>
    </w:p>
    <w:p w14:paraId="5CA3DD47"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zakres rzeczowy projektu jest zgodny z celem działania i typem projektu wymienionymi w SZOP obowiązującym na dzień ogłoszenia naboru wniosków,</w:t>
      </w:r>
    </w:p>
    <w:p w14:paraId="156CC357"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 xml:space="preserve">zakres rzeczowy projektu jest zgodny ze szczegółowymi zasadami określonymi w regulaminie </w:t>
      </w:r>
      <w:r w:rsidRPr="00DE3F3F">
        <w:rPr>
          <w:rFonts w:ascii="Arial" w:hAnsi="Arial" w:cs="Arial"/>
          <w:kern w:val="3"/>
          <w:sz w:val="22"/>
          <w:szCs w:val="22"/>
          <w:lang w:bidi="hi-IN"/>
        </w:rPr>
        <w:t>wyboru projektów</w:t>
      </w:r>
      <w:r w:rsidRPr="00DE3F3F">
        <w:rPr>
          <w:rFonts w:ascii="Arial" w:hAnsi="Arial" w:cs="Arial"/>
          <w:sz w:val="22"/>
          <w:szCs w:val="22"/>
        </w:rPr>
        <w:t>,</w:t>
      </w:r>
    </w:p>
    <w:p w14:paraId="088E8C38"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zakres rzeczowy projektu jest zgodny z wytycznymi wydanymi przez ministra właściwego ds. rozwoju regionalnego,</w:t>
      </w:r>
    </w:p>
    <w:p w14:paraId="5FA5E8E1"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miejsce realizacji projektu jest zgodne z regulaminem wyboru projektów,</w:t>
      </w:r>
    </w:p>
    <w:p w14:paraId="7AE3E3D7"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 xml:space="preserve">wnioskodawca nie złożył w ramach naboru więcej wniosków niż określono w regulaminie </w:t>
      </w:r>
      <w:r w:rsidRPr="00DE3F3F">
        <w:rPr>
          <w:rFonts w:ascii="Arial" w:hAnsi="Arial" w:cs="Arial"/>
          <w:kern w:val="3"/>
          <w:sz w:val="22"/>
          <w:szCs w:val="22"/>
          <w:lang w:bidi="hi-IN"/>
        </w:rPr>
        <w:t>wyboru projektów</w:t>
      </w:r>
      <w:r w:rsidRPr="00DE3F3F">
        <w:rPr>
          <w:rFonts w:ascii="Arial" w:hAnsi="Arial" w:cs="Arial"/>
          <w:sz w:val="22"/>
          <w:szCs w:val="22"/>
        </w:rPr>
        <w:t xml:space="preserve"> (weryfikacja wnioskodawcy w tym zakresie dokonywana jest na podstawie NIP),</w:t>
      </w:r>
    </w:p>
    <w:p w14:paraId="13A8A2B9"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określono zadania w projekcie i przypisano do nich wydatki.</w:t>
      </w:r>
    </w:p>
    <w:p w14:paraId="4777512C" w14:textId="77777777" w:rsidR="0019556D" w:rsidRPr="00DE3F3F" w:rsidRDefault="0019556D" w:rsidP="0019556D">
      <w:pPr>
        <w:spacing w:before="60" w:after="60" w:line="276" w:lineRule="auto"/>
        <w:contextualSpacing/>
        <w:rPr>
          <w:rFonts w:ascii="Arial" w:hAnsi="Arial" w:cs="Arial"/>
          <w:sz w:val="22"/>
          <w:szCs w:val="22"/>
          <w:u w:val="single"/>
        </w:rPr>
      </w:pPr>
      <w:r w:rsidRPr="00DE3F3F">
        <w:rPr>
          <w:rFonts w:ascii="Arial" w:hAnsi="Arial" w:cs="Arial"/>
          <w:sz w:val="22"/>
          <w:szCs w:val="22"/>
          <w:u w:val="single"/>
        </w:rPr>
        <w:t>Ponadto weryfikowane jest czy:</w:t>
      </w:r>
    </w:p>
    <w:p w14:paraId="4771E724" w14:textId="77777777" w:rsidR="0019556D" w:rsidRPr="00DE3F3F" w:rsidRDefault="0019556D" w:rsidP="0019556D">
      <w:pPr>
        <w:numPr>
          <w:ilvl w:val="0"/>
          <w:numId w:val="59"/>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wnioskodawca nie dokonał zmiany lokalizacji projektu oraz rozszerzenia /ograniczenia zakresu rzeczowego projektu w stosunku do pierwotnie złożonej wersji (zmiany te mogą być dokonywane wyłącznie na podstawie wezwania instytucji organizującej nabór).</w:t>
      </w:r>
    </w:p>
    <w:p w14:paraId="77BD27F7" w14:textId="77777777" w:rsidR="0019556D" w:rsidRPr="00DE3F3F" w:rsidRDefault="0019556D" w:rsidP="0019556D">
      <w:pPr>
        <w:spacing w:before="60" w:after="60" w:line="276" w:lineRule="auto"/>
        <w:ind w:left="426"/>
        <w:contextualSpacing/>
        <w:rPr>
          <w:rFonts w:ascii="Arial" w:hAnsi="Arial" w:cs="Arial"/>
          <w:sz w:val="22"/>
          <w:szCs w:val="22"/>
        </w:rPr>
      </w:pPr>
      <w:r w:rsidRPr="00DE3F3F">
        <w:rPr>
          <w:rFonts w:ascii="Arial" w:hAnsi="Arial" w:cs="Arial"/>
          <w:sz w:val="22"/>
          <w:szCs w:val="22"/>
        </w:rPr>
        <w:t>Zmiana lokalizacji projektu przed podpisaniem umowy nie jest dopuszczalna. Po wyborze projektu do dofinansowania, w uzasadnionych przypadkach, IZ może wyrazić zgodę na zmianę lokalizacji, zakresu rzeczowego w zakresie zadań i przypisanych do nich wydatków.</w:t>
      </w:r>
    </w:p>
    <w:p w14:paraId="2EB33168" w14:textId="77777777" w:rsidR="0019556D" w:rsidRPr="00DE3F3F" w:rsidRDefault="0019556D" w:rsidP="0019556D">
      <w:pPr>
        <w:spacing w:before="60" w:after="60" w:line="276" w:lineRule="auto"/>
        <w:rPr>
          <w:rFonts w:ascii="Arial" w:hAnsi="Arial" w:cs="Arial"/>
          <w:sz w:val="22"/>
          <w:szCs w:val="22"/>
        </w:rPr>
      </w:pPr>
      <w:r w:rsidRPr="00DE3F3F">
        <w:rPr>
          <w:rFonts w:ascii="Arial" w:hAnsi="Arial" w:cs="Arial"/>
          <w:sz w:val="22"/>
          <w:szCs w:val="22"/>
        </w:rPr>
        <w:t>Weryfikacja wstępna - pogłębiona analiza dokonywana jest na etapie oceny merytorycznej.</w:t>
      </w:r>
    </w:p>
    <w:p w14:paraId="2B7B343B" w14:textId="77777777" w:rsidR="0019556D" w:rsidRPr="00DE3F3F" w:rsidRDefault="0019556D" w:rsidP="0019556D">
      <w:pPr>
        <w:spacing w:before="60" w:after="60" w:line="276" w:lineRule="auto"/>
        <w:rPr>
          <w:rFonts w:ascii="Arial" w:hAnsi="Arial" w:cs="Arial"/>
          <w:sz w:val="22"/>
          <w:szCs w:val="22"/>
        </w:rPr>
      </w:pPr>
    </w:p>
    <w:p w14:paraId="308F7FEB" w14:textId="77777777" w:rsidR="0019556D" w:rsidRPr="00DE3F3F" w:rsidRDefault="0019556D" w:rsidP="0019556D">
      <w:pPr>
        <w:spacing w:before="60" w:after="60" w:line="276" w:lineRule="auto"/>
        <w:rPr>
          <w:rFonts w:ascii="Arial" w:hAnsi="Arial" w:cs="Arial"/>
          <w:sz w:val="22"/>
          <w:szCs w:val="22"/>
        </w:rPr>
      </w:pPr>
      <w:r w:rsidRPr="00DE3F3F">
        <w:rPr>
          <w:rFonts w:ascii="Arial" w:hAnsi="Arial" w:cs="Arial"/>
          <w:sz w:val="22"/>
          <w:szCs w:val="22"/>
        </w:rPr>
        <w:t>Ocena spełnienia kryterium dokonywana będzie w oparciu o informacje przedstawione w dokumentacji projektu.</w:t>
      </w:r>
    </w:p>
    <w:p w14:paraId="0C2B34F6" w14:textId="77777777" w:rsidR="0019556D" w:rsidRPr="00BA65C0" w:rsidRDefault="0019556D" w:rsidP="0019556D">
      <w:pPr>
        <w:spacing w:before="60" w:after="60" w:line="276" w:lineRule="auto"/>
        <w:rPr>
          <w:rFonts w:ascii="Arial" w:hAnsi="Arial" w:cs="Arial"/>
          <w:bCs/>
        </w:rPr>
      </w:pPr>
    </w:p>
    <w:p w14:paraId="709B8BFE"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A568C2E" w14:textId="77777777" w:rsidR="0019556D" w:rsidRPr="00BA65C0" w:rsidRDefault="0019556D" w:rsidP="0019556D">
      <w:pPr>
        <w:spacing w:before="60" w:after="60" w:line="276" w:lineRule="auto"/>
        <w:rPr>
          <w:rFonts w:ascii="Arial" w:hAnsi="Arial" w:cs="Arial"/>
        </w:rPr>
      </w:pPr>
    </w:p>
    <w:p w14:paraId="054C92C3" w14:textId="45C147DC" w:rsidR="0019556D" w:rsidRPr="0035417D" w:rsidRDefault="0019556D" w:rsidP="00227AEF">
      <w:pPr>
        <w:pStyle w:val="Akapitzlist"/>
        <w:numPr>
          <w:ilvl w:val="0"/>
          <w:numId w:val="162"/>
        </w:numPr>
        <w:spacing w:line="276" w:lineRule="auto"/>
        <w:ind w:left="284"/>
        <w:jc w:val="both"/>
        <w:rPr>
          <w:rFonts w:ascii="Arial" w:hAnsi="Arial" w:cs="Arial"/>
          <w:b/>
        </w:rPr>
      </w:pPr>
      <w:bookmarkStart w:id="75" w:name="_Hlk130817787"/>
      <w:r w:rsidRPr="0035417D">
        <w:rPr>
          <w:rFonts w:ascii="Arial" w:hAnsi="Arial" w:cs="Arial"/>
          <w:b/>
        </w:rPr>
        <w:t>Kwalifikowalność zakresu finansowego projektu</w:t>
      </w:r>
    </w:p>
    <w:bookmarkEnd w:id="75"/>
    <w:p w14:paraId="65A6F258"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W ramach kryterium weryfikowane będzie</w:t>
      </w:r>
      <w:r>
        <w:rPr>
          <w:rFonts w:ascii="Arial" w:hAnsi="Arial" w:cs="Arial"/>
          <w:sz w:val="22"/>
          <w:szCs w:val="22"/>
        </w:rPr>
        <w:t>,</w:t>
      </w:r>
      <w:r w:rsidRPr="00671294">
        <w:rPr>
          <w:rFonts w:ascii="Arial" w:hAnsi="Arial" w:cs="Arial"/>
          <w:sz w:val="22"/>
          <w:szCs w:val="22"/>
        </w:rPr>
        <w:t xml:space="preserve"> czy zakres finansowy projektu jest zgodny z kryteriami brzegowymi</w:t>
      </w:r>
      <w:r w:rsidRPr="00671294">
        <w:rPr>
          <w:rFonts w:ascii="Arial" w:hAnsi="Arial" w:cs="Arial"/>
          <w:sz w:val="22"/>
          <w:szCs w:val="22"/>
          <w:vertAlign w:val="superscript"/>
        </w:rPr>
        <w:footnoteReference w:id="12"/>
      </w:r>
      <w:r w:rsidRPr="00671294">
        <w:rPr>
          <w:rFonts w:ascii="Arial" w:hAnsi="Arial" w:cs="Arial"/>
          <w:sz w:val="22"/>
          <w:szCs w:val="22"/>
        </w:rPr>
        <w:t xml:space="preserve"> dotyczącymi:</w:t>
      </w:r>
    </w:p>
    <w:p w14:paraId="50ABF9F4"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projektu,</w:t>
      </w:r>
    </w:p>
    <w:p w14:paraId="70A0D344"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wydatków kwalifikowalnych projektu,</w:t>
      </w:r>
    </w:p>
    <w:p w14:paraId="64D5B86F"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dofinansowania,</w:t>
      </w:r>
    </w:p>
    <w:p w14:paraId="76116758"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wymaganego wkładu własnego beneficjenta,</w:t>
      </w:r>
    </w:p>
    <w:p w14:paraId="14B67FD3"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maksymalnego % poziomu dofinansowania UE wydatków kwalifikowalnych projektu,</w:t>
      </w:r>
    </w:p>
    <w:p w14:paraId="38528803"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maksymalnego % poziomu dofinansowania całkowitego wydatków kwalifikowalnych projektu,</w:t>
      </w:r>
    </w:p>
    <w:p w14:paraId="5138A412"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 xml:space="preserve">montaż finansowy jest zgodny z założeniami określonymi w regulaminie </w:t>
      </w:r>
      <w:r w:rsidRPr="00671294">
        <w:rPr>
          <w:rFonts w:ascii="Arial" w:hAnsi="Arial" w:cs="Arial"/>
          <w:kern w:val="3"/>
          <w:sz w:val="22"/>
          <w:szCs w:val="22"/>
          <w:lang w:bidi="hi-IN"/>
        </w:rPr>
        <w:t>wyboru projektów</w:t>
      </w:r>
      <w:r w:rsidRPr="00671294">
        <w:rPr>
          <w:rFonts w:ascii="Arial" w:hAnsi="Arial" w:cs="Arial"/>
          <w:sz w:val="22"/>
          <w:szCs w:val="22"/>
        </w:rPr>
        <w:t>.</w:t>
      </w:r>
    </w:p>
    <w:p w14:paraId="04FB1D3C" w14:textId="77777777" w:rsidR="0019556D" w:rsidRPr="00671294" w:rsidRDefault="0019556D" w:rsidP="0019556D">
      <w:pPr>
        <w:spacing w:before="60" w:after="60" w:line="276" w:lineRule="auto"/>
        <w:ind w:left="426"/>
        <w:contextualSpacing/>
        <w:rPr>
          <w:rFonts w:ascii="Arial" w:hAnsi="Arial" w:cs="Arial"/>
          <w:sz w:val="22"/>
          <w:szCs w:val="22"/>
        </w:rPr>
      </w:pPr>
    </w:p>
    <w:p w14:paraId="309D4058"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Ponadto weryfikowane jest czy:</w:t>
      </w:r>
    </w:p>
    <w:p w14:paraId="1BBA36A1" w14:textId="77777777" w:rsidR="0019556D" w:rsidRPr="00671294" w:rsidRDefault="0019556D" w:rsidP="0035417D">
      <w:pPr>
        <w:numPr>
          <w:ilvl w:val="0"/>
          <w:numId w:val="59"/>
        </w:numPr>
        <w:spacing w:before="60" w:after="60" w:line="276" w:lineRule="auto"/>
        <w:contextualSpacing/>
        <w:rPr>
          <w:rFonts w:ascii="Arial" w:hAnsi="Arial" w:cs="Arial"/>
          <w:sz w:val="22"/>
          <w:szCs w:val="22"/>
        </w:rPr>
      </w:pPr>
      <w:r w:rsidRPr="00671294">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51CE7CFA"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Kryterium dotyczy wyłącznie etapu oceny, dopuszcza się zmianę wyżej wskazanych wartości na dalszych etapach, np. w wyniku rozstrzygnięcia przetargu.</w:t>
      </w:r>
    </w:p>
    <w:p w14:paraId="799D6F63" w14:textId="77777777" w:rsidR="0019556D" w:rsidRDefault="0019556D" w:rsidP="0019556D">
      <w:pPr>
        <w:spacing w:before="60" w:after="60" w:line="276" w:lineRule="auto"/>
        <w:rPr>
          <w:rFonts w:ascii="Arial" w:hAnsi="Arial" w:cs="Arial"/>
          <w:sz w:val="22"/>
          <w:szCs w:val="22"/>
        </w:rPr>
      </w:pPr>
    </w:p>
    <w:p w14:paraId="27C730BD"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FA57B3C" w14:textId="77777777" w:rsidR="0019556D" w:rsidRPr="00BA65C0" w:rsidRDefault="0019556D" w:rsidP="0019556D">
      <w:pPr>
        <w:spacing w:before="60" w:after="60" w:line="276" w:lineRule="auto"/>
        <w:rPr>
          <w:rFonts w:ascii="Arial" w:hAnsi="Arial" w:cs="Arial"/>
          <w:bCs/>
        </w:rPr>
      </w:pPr>
    </w:p>
    <w:p w14:paraId="2A756598" w14:textId="77777777" w:rsidR="0019556D" w:rsidRPr="00DE3F3F" w:rsidRDefault="0019556D" w:rsidP="0019556D">
      <w:pPr>
        <w:spacing w:before="60" w:after="60" w:line="276" w:lineRule="auto"/>
        <w:rPr>
          <w:rFonts w:ascii="Arial" w:hAnsi="Arial" w:cs="Arial"/>
          <w:sz w:val="22"/>
          <w:szCs w:val="22"/>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4C745EB" w14:textId="77777777" w:rsidR="0019556D" w:rsidRPr="00BA65C0" w:rsidRDefault="0019556D" w:rsidP="0019556D">
      <w:pPr>
        <w:spacing w:before="60" w:after="60" w:line="276" w:lineRule="auto"/>
        <w:rPr>
          <w:rFonts w:ascii="Arial" w:hAnsi="Arial" w:cs="Arial"/>
        </w:rPr>
      </w:pPr>
    </w:p>
    <w:p w14:paraId="1BD23013" w14:textId="4EE839FE" w:rsidR="0019556D" w:rsidRPr="0035417D" w:rsidRDefault="0019556D" w:rsidP="00227AEF">
      <w:pPr>
        <w:pStyle w:val="Akapitzlist"/>
        <w:numPr>
          <w:ilvl w:val="0"/>
          <w:numId w:val="162"/>
        </w:numPr>
        <w:spacing w:line="276" w:lineRule="auto"/>
        <w:ind w:left="426"/>
        <w:jc w:val="both"/>
        <w:rPr>
          <w:rFonts w:ascii="Arial" w:hAnsi="Arial" w:cs="Arial"/>
          <w:b/>
        </w:rPr>
      </w:pPr>
      <w:r w:rsidRPr="0035417D">
        <w:rPr>
          <w:rFonts w:ascii="Arial" w:hAnsi="Arial" w:cs="Arial"/>
          <w:b/>
        </w:rPr>
        <w:t>Zgodność z przepisami dotyczącymi funduszy UE</w:t>
      </w:r>
    </w:p>
    <w:p w14:paraId="698B0B5D" w14:textId="77777777" w:rsidR="0019556D" w:rsidRPr="00671294" w:rsidRDefault="0019556D" w:rsidP="0019556D">
      <w:pPr>
        <w:suppressAutoHyphens/>
        <w:autoSpaceDN w:val="0"/>
        <w:spacing w:line="276" w:lineRule="auto"/>
        <w:textAlignment w:val="baseline"/>
        <w:rPr>
          <w:rFonts w:ascii="Arial" w:hAnsi="Arial" w:cs="Arial"/>
          <w:bCs/>
          <w:kern w:val="3"/>
          <w:sz w:val="22"/>
          <w:szCs w:val="22"/>
          <w:lang w:bidi="hi-IN"/>
        </w:rPr>
      </w:pPr>
      <w:r w:rsidRPr="00671294">
        <w:rPr>
          <w:rFonts w:ascii="Arial" w:hAnsi="Arial" w:cs="Arial"/>
          <w:bCs/>
          <w:kern w:val="3"/>
          <w:sz w:val="22"/>
          <w:szCs w:val="22"/>
          <w:lang w:bidi="hi-IN"/>
        </w:rPr>
        <w:t xml:space="preserve">W ramach kryterium </w:t>
      </w:r>
      <w:r>
        <w:rPr>
          <w:rFonts w:ascii="Arial" w:hAnsi="Arial" w:cs="Arial"/>
          <w:bCs/>
          <w:kern w:val="3"/>
          <w:sz w:val="22"/>
          <w:szCs w:val="22"/>
          <w:lang w:bidi="hi-IN"/>
        </w:rPr>
        <w:t>weryfikowane będzie,</w:t>
      </w:r>
      <w:r w:rsidRPr="00671294">
        <w:rPr>
          <w:rFonts w:ascii="Arial" w:hAnsi="Arial" w:cs="Arial"/>
          <w:bCs/>
          <w:kern w:val="3"/>
          <w:sz w:val="22"/>
          <w:szCs w:val="22"/>
          <w:lang w:bidi="hi-IN"/>
        </w:rPr>
        <w:t xml:space="preserve"> czy projekt jest zgodny z przepisami dotyczącymi funduszy europejskich, m.in. czy projekt jest zgodny z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163FCD0C" w14:textId="77777777" w:rsidR="0019556D" w:rsidRPr="00671294" w:rsidRDefault="0019556D" w:rsidP="0019556D">
      <w:pPr>
        <w:suppressAutoHyphens/>
        <w:autoSpaceDN w:val="0"/>
        <w:spacing w:before="60" w:after="60" w:line="276" w:lineRule="auto"/>
        <w:textAlignment w:val="baseline"/>
        <w:rPr>
          <w:rFonts w:ascii="Arial" w:hAnsi="Arial" w:cs="Arial"/>
          <w:bCs/>
          <w:kern w:val="3"/>
          <w:sz w:val="22"/>
          <w:szCs w:val="22"/>
          <w:lang w:bidi="hi-IN"/>
        </w:rPr>
      </w:pPr>
      <w:r w:rsidRPr="00671294">
        <w:rPr>
          <w:rFonts w:ascii="Arial" w:hAnsi="Arial" w:cs="Arial"/>
          <w:bCs/>
          <w:kern w:val="3"/>
          <w:sz w:val="22"/>
          <w:szCs w:val="22"/>
          <w:lang w:bidi="hi-IN"/>
        </w:rPr>
        <w:t>Weryfikacji podlega między innymi czy:</w:t>
      </w:r>
    </w:p>
    <w:p w14:paraId="28AA0C2B" w14:textId="77777777" w:rsidR="0019556D" w:rsidRPr="00671294" w:rsidRDefault="0019556D" w:rsidP="0019556D">
      <w:pPr>
        <w:numPr>
          <w:ilvl w:val="0"/>
          <w:numId w:val="60"/>
        </w:numPr>
        <w:autoSpaceDE w:val="0"/>
        <w:autoSpaceDN w:val="0"/>
        <w:adjustRightInd w:val="0"/>
        <w:spacing w:before="60" w:after="60" w:line="276" w:lineRule="auto"/>
        <w:rPr>
          <w:rFonts w:ascii="Arial" w:hAnsi="Arial" w:cs="Arial"/>
          <w:sz w:val="22"/>
          <w:szCs w:val="22"/>
        </w:rPr>
      </w:pPr>
      <w:r w:rsidRPr="00671294">
        <w:rPr>
          <w:rFonts w:ascii="Arial" w:hAnsi="Arial" w:cs="Arial"/>
          <w:sz w:val="22"/>
          <w:szCs w:val="22"/>
        </w:rPr>
        <w:t xml:space="preserve">projekt jest zgodny z przepisami art. 63 ust. 6 rozporządzenia ogólnego, zgodnie z którym projekt nie może zostać wybrany do wsparcia z Funduszy, jeśli został fizycznie ukończony lub w pełni wdrożony przed przedłożeniem wniosku o dofinansowanie w </w:t>
      </w:r>
      <w:r w:rsidRPr="00671294">
        <w:rPr>
          <w:rFonts w:ascii="Arial" w:hAnsi="Arial" w:cs="Arial"/>
          <w:sz w:val="22"/>
          <w:szCs w:val="22"/>
        </w:rPr>
        <w:lastRenderedPageBreak/>
        <w:t>ramach programu niezależnie od tego, czy dokonano wszystkich powiązanych płatności,</w:t>
      </w:r>
    </w:p>
    <w:p w14:paraId="1EA19A0D" w14:textId="77777777" w:rsidR="0019556D" w:rsidRPr="00671294" w:rsidRDefault="0019556D" w:rsidP="0019556D">
      <w:pPr>
        <w:numPr>
          <w:ilvl w:val="0"/>
          <w:numId w:val="60"/>
        </w:numPr>
        <w:autoSpaceDE w:val="0"/>
        <w:autoSpaceDN w:val="0"/>
        <w:adjustRightInd w:val="0"/>
        <w:spacing w:before="60" w:after="60" w:line="276" w:lineRule="auto"/>
        <w:rPr>
          <w:rFonts w:ascii="Arial" w:hAnsi="Arial" w:cs="Arial"/>
          <w:sz w:val="22"/>
          <w:szCs w:val="22"/>
        </w:rPr>
      </w:pPr>
      <w:r w:rsidRPr="00671294">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389FA2B0" w14:textId="77777777" w:rsidR="0019556D" w:rsidRPr="00671294" w:rsidRDefault="0019556D" w:rsidP="00227AEF">
      <w:pPr>
        <w:numPr>
          <w:ilvl w:val="0"/>
          <w:numId w:val="160"/>
        </w:numPr>
        <w:suppressAutoHyphens/>
        <w:autoSpaceDN w:val="0"/>
        <w:spacing w:before="60" w:after="60" w:line="276" w:lineRule="auto"/>
        <w:textAlignment w:val="baseline"/>
        <w:rPr>
          <w:rFonts w:ascii="Arial" w:eastAsia="SimSun" w:hAnsi="Arial" w:cs="Arial"/>
          <w:kern w:val="3"/>
          <w:sz w:val="22"/>
          <w:szCs w:val="22"/>
          <w:lang w:eastAsia="zh-CN" w:bidi="hi-IN"/>
        </w:rPr>
      </w:pPr>
      <w:r w:rsidRPr="00671294">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5F311C18" w14:textId="77777777" w:rsidR="0019556D" w:rsidRPr="00671294" w:rsidRDefault="0019556D" w:rsidP="0019556D">
      <w:pPr>
        <w:shd w:val="clear" w:color="auto" w:fill="FFFFFF" w:themeFill="background1"/>
        <w:spacing w:before="60" w:after="60" w:line="276" w:lineRule="auto"/>
        <w:rPr>
          <w:rFonts w:ascii="Arial" w:hAnsi="Arial" w:cs="Arial"/>
          <w:b/>
          <w:sz w:val="22"/>
          <w:szCs w:val="22"/>
        </w:rPr>
      </w:pPr>
      <w:r w:rsidRPr="00671294">
        <w:rPr>
          <w:rFonts w:ascii="Arial" w:hAnsi="Arial" w:cs="Arial"/>
          <w:sz w:val="22"/>
          <w:szCs w:val="22"/>
        </w:rPr>
        <w:t>Weryfikacja wstępna – pogłębiona analiza dokonywana jest na etapie oceny merytorycznej.</w:t>
      </w:r>
    </w:p>
    <w:p w14:paraId="7A0F9C9B" w14:textId="77777777" w:rsidR="0019556D" w:rsidRDefault="0019556D" w:rsidP="0019556D">
      <w:pPr>
        <w:spacing w:before="60" w:after="60" w:line="276" w:lineRule="auto"/>
        <w:rPr>
          <w:rFonts w:ascii="Arial" w:hAnsi="Arial" w:cs="Arial"/>
          <w:sz w:val="22"/>
          <w:szCs w:val="22"/>
        </w:rPr>
      </w:pPr>
    </w:p>
    <w:p w14:paraId="43F7E8FC"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8B1DCFF" w14:textId="77777777" w:rsidR="0019556D" w:rsidRPr="00671294" w:rsidRDefault="0019556D" w:rsidP="0019556D">
      <w:pPr>
        <w:spacing w:before="60" w:after="60" w:line="276" w:lineRule="auto"/>
        <w:rPr>
          <w:rFonts w:ascii="Arial" w:hAnsi="Arial" w:cs="Arial"/>
          <w:bCs/>
          <w:sz w:val="22"/>
          <w:szCs w:val="22"/>
        </w:rPr>
      </w:pPr>
    </w:p>
    <w:p w14:paraId="7A77E71E"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4EA6AD9" w14:textId="77777777" w:rsidR="0019556D" w:rsidRPr="00BA65C0" w:rsidRDefault="0019556D" w:rsidP="0019556D">
      <w:pPr>
        <w:spacing w:before="60" w:after="60" w:line="276" w:lineRule="auto"/>
        <w:rPr>
          <w:rFonts w:ascii="Arial" w:hAnsi="Arial" w:cs="Arial"/>
        </w:rPr>
      </w:pPr>
    </w:p>
    <w:p w14:paraId="1011F7E7" w14:textId="7EA6724D" w:rsidR="0019556D" w:rsidRPr="0035417D" w:rsidRDefault="0019556D" w:rsidP="00227AEF">
      <w:pPr>
        <w:pStyle w:val="Akapitzlist"/>
        <w:numPr>
          <w:ilvl w:val="0"/>
          <w:numId w:val="162"/>
        </w:numPr>
        <w:spacing w:line="276" w:lineRule="auto"/>
        <w:ind w:left="284"/>
        <w:jc w:val="both"/>
        <w:rPr>
          <w:rFonts w:ascii="Arial" w:hAnsi="Arial" w:cs="Arial"/>
          <w:b/>
        </w:rPr>
      </w:pPr>
      <w:r w:rsidRPr="0035417D">
        <w:rPr>
          <w:rFonts w:ascii="Arial" w:hAnsi="Arial" w:cs="Arial"/>
          <w:b/>
        </w:rPr>
        <w:t>Okres realizacji projektu</w:t>
      </w:r>
    </w:p>
    <w:p w14:paraId="1C601011"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 xml:space="preserve">W ramach kryterium weryfikowane </w:t>
      </w:r>
      <w:r>
        <w:rPr>
          <w:rFonts w:ascii="Arial" w:hAnsi="Arial" w:cs="Arial"/>
          <w:sz w:val="22"/>
          <w:szCs w:val="22"/>
        </w:rPr>
        <w:t xml:space="preserve">będzie, </w:t>
      </w:r>
      <w:r w:rsidRPr="00671294">
        <w:rPr>
          <w:rFonts w:ascii="Arial" w:hAnsi="Arial" w:cs="Arial"/>
          <w:sz w:val="22"/>
          <w:szCs w:val="22"/>
        </w:rPr>
        <w:t xml:space="preserve">czy planowany okres realizacji projektu (termin rozpoczęcia i zakończenia) jest zgodny z wymaganiami określonymi w regulaminie </w:t>
      </w:r>
      <w:r w:rsidRPr="00671294">
        <w:rPr>
          <w:rFonts w:ascii="Arial" w:hAnsi="Arial" w:cs="Arial"/>
          <w:kern w:val="3"/>
          <w:sz w:val="22"/>
          <w:szCs w:val="22"/>
          <w:lang w:bidi="hi-IN"/>
        </w:rPr>
        <w:t>wyboru projektów</w:t>
      </w:r>
      <w:r w:rsidRPr="00671294">
        <w:rPr>
          <w:rFonts w:ascii="Arial" w:hAnsi="Arial" w:cs="Arial"/>
          <w:sz w:val="22"/>
          <w:szCs w:val="22"/>
        </w:rPr>
        <w:t>. Po wyborze do dofinansowania, w uzasadnionych przypadkach IZ może wyrazić zgodę na zmianę okresu realizacji projektu.</w:t>
      </w:r>
    </w:p>
    <w:p w14:paraId="2C552A07" w14:textId="77777777" w:rsidR="0019556D" w:rsidRDefault="0019556D" w:rsidP="0019556D">
      <w:pPr>
        <w:spacing w:line="276" w:lineRule="auto"/>
        <w:rPr>
          <w:rFonts w:ascii="Arial" w:hAnsi="Arial" w:cs="Arial"/>
          <w:sz w:val="22"/>
          <w:szCs w:val="22"/>
        </w:rPr>
      </w:pPr>
    </w:p>
    <w:p w14:paraId="5A3A1DD1" w14:textId="77777777" w:rsidR="0019556D" w:rsidRDefault="0019556D" w:rsidP="0019556D">
      <w:pPr>
        <w:spacing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296BB83" w14:textId="77777777" w:rsidR="0019556D" w:rsidRPr="00671294" w:rsidRDefault="0019556D" w:rsidP="0019556D">
      <w:pPr>
        <w:spacing w:line="276" w:lineRule="auto"/>
        <w:rPr>
          <w:rFonts w:ascii="Arial" w:hAnsi="Arial" w:cs="Arial"/>
          <w:bCs/>
          <w:sz w:val="22"/>
          <w:szCs w:val="22"/>
        </w:rPr>
      </w:pPr>
    </w:p>
    <w:p w14:paraId="6BA4493C"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89A68EE" w14:textId="77777777" w:rsidR="0019556D" w:rsidRPr="00BA65C0" w:rsidRDefault="0019556D" w:rsidP="0019556D">
      <w:pPr>
        <w:spacing w:before="60" w:after="60" w:line="276" w:lineRule="auto"/>
        <w:rPr>
          <w:rFonts w:ascii="Arial" w:hAnsi="Arial" w:cs="Arial"/>
        </w:rPr>
      </w:pPr>
    </w:p>
    <w:p w14:paraId="76B82CAD" w14:textId="7191B44C" w:rsidR="0019556D" w:rsidRPr="0035417D" w:rsidRDefault="0019556D" w:rsidP="00227AEF">
      <w:pPr>
        <w:pStyle w:val="Akapitzlist"/>
        <w:numPr>
          <w:ilvl w:val="0"/>
          <w:numId w:val="162"/>
        </w:numPr>
        <w:spacing w:line="276" w:lineRule="auto"/>
        <w:ind w:left="426"/>
        <w:jc w:val="both"/>
        <w:rPr>
          <w:rFonts w:ascii="Arial" w:hAnsi="Arial" w:cs="Arial"/>
          <w:b/>
        </w:rPr>
      </w:pPr>
      <w:r w:rsidRPr="0035417D">
        <w:rPr>
          <w:rFonts w:ascii="Arial" w:hAnsi="Arial" w:cs="Arial"/>
          <w:b/>
        </w:rPr>
        <w:t>Kwalifikowalność wydatków</w:t>
      </w:r>
    </w:p>
    <w:p w14:paraId="1296EE39"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 xml:space="preserve">W ramach kryterium </w:t>
      </w:r>
      <w:r>
        <w:rPr>
          <w:rFonts w:ascii="Arial" w:hAnsi="Arial" w:cs="Arial"/>
          <w:sz w:val="22"/>
          <w:szCs w:val="22"/>
        </w:rPr>
        <w:t>weryfikowane będzie,</w:t>
      </w:r>
      <w:r w:rsidRPr="00671294">
        <w:rPr>
          <w:rFonts w:ascii="Arial" w:hAnsi="Arial" w:cs="Arial"/>
          <w:sz w:val="22"/>
          <w:szCs w:val="22"/>
        </w:rPr>
        <w:t xml:space="preserve">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 a także rozporządzeniami dot. pomocy publicznej/pomocy de </w:t>
      </w:r>
      <w:proofErr w:type="spellStart"/>
      <w:r w:rsidRPr="00671294">
        <w:rPr>
          <w:rFonts w:ascii="Arial" w:hAnsi="Arial" w:cs="Arial"/>
          <w:sz w:val="22"/>
          <w:szCs w:val="22"/>
        </w:rPr>
        <w:t>minimis</w:t>
      </w:r>
      <w:proofErr w:type="spellEnd"/>
      <w:r w:rsidRPr="00671294">
        <w:rPr>
          <w:rFonts w:ascii="Arial" w:hAnsi="Arial" w:cs="Arial"/>
          <w:sz w:val="22"/>
          <w:szCs w:val="22"/>
        </w:rPr>
        <w:t>.</w:t>
      </w:r>
    </w:p>
    <w:p w14:paraId="433DC079" w14:textId="77777777" w:rsidR="0019556D" w:rsidRPr="00671294" w:rsidRDefault="0019556D" w:rsidP="0019556D">
      <w:pPr>
        <w:spacing w:before="60" w:after="60" w:line="276" w:lineRule="auto"/>
        <w:rPr>
          <w:rFonts w:ascii="Arial" w:hAnsi="Arial" w:cs="Arial"/>
          <w:sz w:val="22"/>
          <w:szCs w:val="22"/>
          <w:u w:val="single"/>
        </w:rPr>
      </w:pPr>
      <w:r w:rsidRPr="00671294">
        <w:rPr>
          <w:rFonts w:ascii="Arial" w:hAnsi="Arial" w:cs="Arial"/>
          <w:sz w:val="22"/>
          <w:szCs w:val="22"/>
          <w:u w:val="single"/>
        </w:rPr>
        <w:t>Ponadto weryfikowane jest czy:</w:t>
      </w:r>
    </w:p>
    <w:p w14:paraId="330DAB8A" w14:textId="77777777" w:rsidR="0019556D" w:rsidRPr="00671294" w:rsidRDefault="0019556D" w:rsidP="00227AEF">
      <w:pPr>
        <w:pStyle w:val="Akapitzlist"/>
        <w:numPr>
          <w:ilvl w:val="0"/>
          <w:numId w:val="161"/>
        </w:numPr>
        <w:spacing w:before="60" w:after="60" w:line="276" w:lineRule="auto"/>
        <w:ind w:left="426" w:hanging="284"/>
        <w:rPr>
          <w:rFonts w:ascii="Arial" w:hAnsi="Arial" w:cs="Arial"/>
          <w:sz w:val="22"/>
          <w:szCs w:val="22"/>
        </w:rPr>
      </w:pPr>
      <w:r w:rsidRPr="00671294">
        <w:rPr>
          <w:rFonts w:ascii="Arial" w:hAnsi="Arial" w:cs="Arial"/>
          <w:sz w:val="22"/>
          <w:szCs w:val="22"/>
        </w:rPr>
        <w:t>wnioskodawca nie dodał wydatku kwalifikowanego nieprzewidzianego w pierwotnie złożonej dokumentacji projektu.</w:t>
      </w:r>
    </w:p>
    <w:p w14:paraId="2E7A8ED9" w14:textId="77777777" w:rsidR="0019556D" w:rsidRDefault="0019556D" w:rsidP="0019556D">
      <w:pPr>
        <w:spacing w:before="60" w:after="60" w:line="276" w:lineRule="auto"/>
        <w:rPr>
          <w:rFonts w:ascii="Arial" w:hAnsi="Arial" w:cs="Arial"/>
          <w:sz w:val="22"/>
          <w:szCs w:val="22"/>
        </w:rPr>
      </w:pPr>
    </w:p>
    <w:p w14:paraId="2EC6D9C6" w14:textId="77777777" w:rsidR="0019556D"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D9D4A96" w14:textId="77777777" w:rsidR="0019556D" w:rsidRPr="00671294" w:rsidRDefault="0019556D" w:rsidP="0019556D">
      <w:pPr>
        <w:spacing w:before="60" w:after="60" w:line="276" w:lineRule="auto"/>
        <w:rPr>
          <w:rFonts w:ascii="Arial" w:hAnsi="Arial" w:cs="Arial"/>
          <w:sz w:val="22"/>
          <w:szCs w:val="22"/>
        </w:rPr>
      </w:pPr>
    </w:p>
    <w:p w14:paraId="3643252C" w14:textId="77777777" w:rsidR="0019556D" w:rsidRDefault="0019556D" w:rsidP="0019556D">
      <w:pPr>
        <w:spacing w:before="60" w:after="60" w:line="276" w:lineRule="auto"/>
        <w:rPr>
          <w:rFonts w:ascii="Arial" w:hAnsi="Arial" w:cs="Arial"/>
        </w:rPr>
      </w:pPr>
      <w:r w:rsidRPr="00671294">
        <w:rPr>
          <w:rFonts w:ascii="Arial" w:hAnsi="Arial" w:cs="Arial"/>
          <w:b/>
          <w:bCs/>
        </w:rPr>
        <w:t>Zasady oceny</w:t>
      </w:r>
      <w:r w:rsidRPr="00671294">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8F5EA2B" w14:textId="77777777" w:rsidR="0019556D" w:rsidRPr="00671294" w:rsidRDefault="0019556D" w:rsidP="0019556D">
      <w:pPr>
        <w:spacing w:line="276" w:lineRule="auto"/>
        <w:rPr>
          <w:rFonts w:ascii="Arial" w:hAnsi="Arial" w:cs="Arial"/>
        </w:rPr>
      </w:pPr>
    </w:p>
    <w:p w14:paraId="1D253DA7" w14:textId="556EF946" w:rsidR="0019556D" w:rsidRPr="0035417D" w:rsidRDefault="0019556D" w:rsidP="00227AEF">
      <w:pPr>
        <w:pStyle w:val="Akapitzlist"/>
        <w:numPr>
          <w:ilvl w:val="0"/>
          <w:numId w:val="162"/>
        </w:numPr>
        <w:spacing w:line="276" w:lineRule="auto"/>
        <w:ind w:left="284"/>
        <w:jc w:val="both"/>
        <w:rPr>
          <w:rFonts w:ascii="Arial" w:hAnsi="Arial" w:cs="Arial"/>
          <w:b/>
        </w:rPr>
      </w:pPr>
      <w:r w:rsidRPr="0035417D">
        <w:rPr>
          <w:rFonts w:ascii="Arial" w:hAnsi="Arial" w:cs="Arial"/>
          <w:b/>
        </w:rPr>
        <w:t>Prawidłowość sporządzenia wniosku</w:t>
      </w:r>
    </w:p>
    <w:p w14:paraId="38BAF4D4" w14:textId="77777777" w:rsidR="0019556D" w:rsidRPr="00671294" w:rsidRDefault="0019556D" w:rsidP="00227AEF">
      <w:pPr>
        <w:numPr>
          <w:ilvl w:val="0"/>
          <w:numId w:val="161"/>
        </w:numPr>
        <w:autoSpaceDE w:val="0"/>
        <w:autoSpaceDN w:val="0"/>
        <w:adjustRightInd w:val="0"/>
        <w:spacing w:line="276" w:lineRule="auto"/>
        <w:rPr>
          <w:rFonts w:ascii="Arial" w:hAnsi="Arial" w:cs="Arial"/>
          <w:sz w:val="22"/>
          <w:szCs w:val="22"/>
        </w:rPr>
      </w:pPr>
      <w:r w:rsidRPr="001144C4">
        <w:rPr>
          <w:rFonts w:ascii="Arial" w:hAnsi="Arial" w:cs="Arial"/>
          <w:kern w:val="3"/>
          <w:sz w:val="22"/>
          <w:szCs w:val="22"/>
          <w:lang w:bidi="hi-IN"/>
        </w:rPr>
        <w:t>W ramach kryterium weryfikowane będzie, czy</w:t>
      </w:r>
      <w:r>
        <w:rPr>
          <w:rFonts w:ascii="Arial" w:hAnsi="Arial" w:cs="Arial"/>
          <w:kern w:val="3"/>
          <w:sz w:val="22"/>
          <w:szCs w:val="22"/>
          <w:lang w:bidi="hi-IN"/>
        </w:rPr>
        <w:t>:</w:t>
      </w:r>
      <w:r w:rsidRPr="001144C4">
        <w:rPr>
          <w:rFonts w:ascii="Arial" w:hAnsi="Arial" w:cs="Arial"/>
          <w:kern w:val="3"/>
          <w:sz w:val="22"/>
          <w:szCs w:val="22"/>
          <w:lang w:bidi="hi-IN"/>
        </w:rPr>
        <w:t xml:space="preserve"> </w:t>
      </w:r>
      <w:r w:rsidRPr="00671294">
        <w:rPr>
          <w:rFonts w:ascii="Arial" w:eastAsiaTheme="majorEastAsia" w:hAnsi="Arial" w:cs="Arial"/>
          <w:sz w:val="22"/>
          <w:szCs w:val="22"/>
        </w:rPr>
        <w:t>wszystkie</w:t>
      </w:r>
      <w:r w:rsidRPr="00671294">
        <w:rPr>
          <w:rFonts w:ascii="Arial" w:hAnsi="Arial" w:cs="Arial"/>
          <w:sz w:val="22"/>
          <w:szCs w:val="22"/>
        </w:rPr>
        <w:t xml:space="preserve"> wymagane pola wniosku są wypełnione prawidłowo, zgodnie z instrukcją wypełniania wniosku oraz regulaminem wyboru projektów, </w:t>
      </w:r>
    </w:p>
    <w:p w14:paraId="774F3597" w14:textId="77777777" w:rsidR="0019556D" w:rsidRPr="00671294" w:rsidRDefault="0019556D" w:rsidP="00227AEF">
      <w:pPr>
        <w:numPr>
          <w:ilvl w:val="0"/>
          <w:numId w:val="161"/>
        </w:numPr>
        <w:autoSpaceDE w:val="0"/>
        <w:autoSpaceDN w:val="0"/>
        <w:adjustRightInd w:val="0"/>
        <w:spacing w:line="276" w:lineRule="auto"/>
        <w:rPr>
          <w:rFonts w:ascii="Arial" w:hAnsi="Arial" w:cs="Arial"/>
          <w:sz w:val="22"/>
          <w:szCs w:val="22"/>
        </w:rPr>
      </w:pPr>
      <w:r w:rsidRPr="00671294">
        <w:rPr>
          <w:rFonts w:ascii="Arial" w:hAnsi="Arial" w:cs="Arial"/>
          <w:sz w:val="22"/>
          <w:szCs w:val="22"/>
        </w:rPr>
        <w:t>zapisy wniosku są spójne z załącznikami.</w:t>
      </w:r>
    </w:p>
    <w:p w14:paraId="34C7D41F" w14:textId="77777777" w:rsidR="0019556D" w:rsidRDefault="0019556D" w:rsidP="0019556D">
      <w:pPr>
        <w:spacing w:before="60" w:after="60" w:line="276" w:lineRule="auto"/>
        <w:rPr>
          <w:rFonts w:ascii="Arial" w:hAnsi="Arial" w:cs="Arial"/>
          <w:sz w:val="22"/>
          <w:szCs w:val="22"/>
        </w:rPr>
      </w:pPr>
    </w:p>
    <w:p w14:paraId="7121833F"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2DB50DDC" w14:textId="77777777" w:rsidR="0019556D" w:rsidRPr="00BA65C0" w:rsidRDefault="0019556D" w:rsidP="0019556D">
      <w:pPr>
        <w:spacing w:before="60" w:after="60" w:line="276" w:lineRule="auto"/>
        <w:rPr>
          <w:rFonts w:ascii="Arial" w:hAnsi="Arial" w:cs="Arial"/>
        </w:rPr>
      </w:pPr>
    </w:p>
    <w:p w14:paraId="15E18212"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747BB84" w14:textId="77777777" w:rsidR="0019556D" w:rsidRPr="00BA65C0" w:rsidRDefault="0019556D" w:rsidP="0019556D">
      <w:pPr>
        <w:spacing w:before="60" w:after="60" w:line="276" w:lineRule="auto"/>
        <w:rPr>
          <w:rFonts w:ascii="Arial" w:hAnsi="Arial" w:cs="Arial"/>
        </w:rPr>
      </w:pPr>
    </w:p>
    <w:p w14:paraId="65F17BA9" w14:textId="76FAF79D" w:rsidR="0019556D" w:rsidRPr="0035417D" w:rsidRDefault="0019556D" w:rsidP="00227AEF">
      <w:pPr>
        <w:pStyle w:val="Akapitzlist"/>
        <w:numPr>
          <w:ilvl w:val="0"/>
          <w:numId w:val="162"/>
        </w:numPr>
        <w:spacing w:line="276" w:lineRule="auto"/>
        <w:ind w:left="284" w:hanging="284"/>
        <w:jc w:val="both"/>
        <w:rPr>
          <w:rFonts w:ascii="Arial" w:hAnsi="Arial" w:cs="Arial"/>
          <w:b/>
        </w:rPr>
      </w:pPr>
      <w:bookmarkStart w:id="76" w:name="_Hlk130458682"/>
      <w:r w:rsidRPr="0035417D">
        <w:rPr>
          <w:rFonts w:ascii="Arial" w:hAnsi="Arial" w:cs="Arial"/>
          <w:b/>
        </w:rPr>
        <w:t>Kompletność i prawidłowość załączników do wniosku</w:t>
      </w:r>
    </w:p>
    <w:p w14:paraId="7C21F1E2" w14:textId="77777777" w:rsidR="0019556D" w:rsidRDefault="0019556D" w:rsidP="0019556D">
      <w:pPr>
        <w:spacing w:line="276" w:lineRule="auto"/>
        <w:contextualSpacing/>
        <w:rPr>
          <w:rFonts w:ascii="Arial" w:hAnsi="Arial" w:cs="Arial"/>
          <w:sz w:val="22"/>
          <w:szCs w:val="22"/>
        </w:rPr>
      </w:pPr>
      <w:r>
        <w:rPr>
          <w:rFonts w:ascii="Arial" w:hAnsi="Arial" w:cs="Arial"/>
          <w:sz w:val="22"/>
          <w:szCs w:val="22"/>
        </w:rPr>
        <w:t>W ramach</w:t>
      </w:r>
      <w:r w:rsidRPr="00671294">
        <w:rPr>
          <w:rFonts w:ascii="Arial" w:hAnsi="Arial" w:cs="Arial"/>
          <w:sz w:val="22"/>
          <w:szCs w:val="22"/>
        </w:rPr>
        <w:t xml:space="preserve"> kryterium </w:t>
      </w:r>
      <w:r>
        <w:rPr>
          <w:rFonts w:ascii="Arial" w:hAnsi="Arial" w:cs="Arial"/>
          <w:sz w:val="22"/>
          <w:szCs w:val="22"/>
        </w:rPr>
        <w:t>weryfikowane będzie, czy</w:t>
      </w:r>
      <w:r w:rsidRPr="00671294">
        <w:rPr>
          <w:rFonts w:ascii="Arial" w:hAnsi="Arial" w:cs="Arial"/>
          <w:sz w:val="22"/>
          <w:szCs w:val="22"/>
        </w:rPr>
        <w:t xml:space="preserve"> załączniki zostały poprawnie dołączone i przygotowane zgodnie z instrukcją wypełniania załączników, treścią ogłoszenia o naborze wniosków oraz regulaminem</w:t>
      </w:r>
      <w:r w:rsidRPr="00671294">
        <w:rPr>
          <w:rFonts w:ascii="Arial" w:hAnsi="Arial" w:cs="Arial"/>
          <w:kern w:val="3"/>
          <w:sz w:val="22"/>
          <w:szCs w:val="22"/>
          <w:lang w:bidi="hi-IN"/>
        </w:rPr>
        <w:t xml:space="preserve"> wyboru projektów</w:t>
      </w:r>
      <w:r w:rsidRPr="00671294">
        <w:rPr>
          <w:rFonts w:ascii="Arial" w:hAnsi="Arial" w:cs="Arial"/>
          <w:sz w:val="22"/>
          <w:szCs w:val="22"/>
        </w:rPr>
        <w:t>.</w:t>
      </w:r>
    </w:p>
    <w:p w14:paraId="3D497618" w14:textId="77777777" w:rsidR="0019556D" w:rsidRPr="00671294" w:rsidRDefault="0019556D" w:rsidP="0019556D">
      <w:pPr>
        <w:spacing w:line="276" w:lineRule="auto"/>
        <w:contextualSpacing/>
        <w:rPr>
          <w:rFonts w:ascii="Arial" w:hAnsi="Arial" w:cs="Arial"/>
          <w:sz w:val="22"/>
          <w:szCs w:val="22"/>
        </w:rPr>
      </w:pPr>
    </w:p>
    <w:p w14:paraId="46444E76"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4582D33E" w14:textId="77777777" w:rsidR="0019556D" w:rsidRPr="00BA65C0" w:rsidRDefault="0019556D" w:rsidP="0019556D">
      <w:pPr>
        <w:spacing w:before="60" w:after="60" w:line="276" w:lineRule="auto"/>
        <w:rPr>
          <w:rFonts w:ascii="Arial" w:hAnsi="Arial" w:cs="Arial"/>
        </w:rPr>
      </w:pPr>
    </w:p>
    <w:p w14:paraId="46EECB36"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bookmarkEnd w:id="76"/>
    </w:p>
    <w:p w14:paraId="51F6C0B7" w14:textId="77777777" w:rsidR="0019556D" w:rsidRPr="00BA65C0" w:rsidRDefault="0019556D" w:rsidP="0019556D">
      <w:pPr>
        <w:spacing w:before="60" w:after="60" w:line="276" w:lineRule="auto"/>
        <w:rPr>
          <w:rFonts w:ascii="Arial" w:hAnsi="Arial" w:cs="Arial"/>
        </w:rPr>
      </w:pPr>
    </w:p>
    <w:p w14:paraId="024C0E1E" w14:textId="4E627770" w:rsidR="0019556D" w:rsidRPr="0035417D" w:rsidRDefault="0019556D" w:rsidP="00227AEF">
      <w:pPr>
        <w:pStyle w:val="Akapitzlist"/>
        <w:numPr>
          <w:ilvl w:val="0"/>
          <w:numId w:val="162"/>
        </w:numPr>
        <w:spacing w:line="276" w:lineRule="auto"/>
        <w:ind w:left="426"/>
        <w:jc w:val="both"/>
        <w:rPr>
          <w:rFonts w:ascii="Arial" w:hAnsi="Arial" w:cs="Arial"/>
          <w:b/>
        </w:rPr>
      </w:pPr>
      <w:bookmarkStart w:id="77" w:name="_Hlk130543665"/>
      <w:r w:rsidRPr="0035417D">
        <w:rPr>
          <w:rFonts w:ascii="Arial" w:hAnsi="Arial" w:cs="Arial"/>
          <w:b/>
        </w:rPr>
        <w:t>Prawo własności do terenów objętych projektem</w:t>
      </w:r>
    </w:p>
    <w:bookmarkEnd w:id="77"/>
    <w:p w14:paraId="3AC63C03" w14:textId="77777777" w:rsidR="0019556D" w:rsidRDefault="0019556D" w:rsidP="0019556D">
      <w:pPr>
        <w:spacing w:line="276" w:lineRule="auto"/>
        <w:rPr>
          <w:rFonts w:ascii="Arial" w:hAnsi="Arial" w:cs="Arial"/>
          <w:sz w:val="22"/>
          <w:szCs w:val="22"/>
        </w:rPr>
      </w:pPr>
      <w:r w:rsidRPr="00671294">
        <w:rPr>
          <w:rFonts w:ascii="Arial" w:hAnsi="Arial" w:cs="Arial"/>
          <w:sz w:val="22"/>
          <w:szCs w:val="22"/>
        </w:rPr>
        <w:t>W ramach kryterium weryfikowane będzie</w:t>
      </w:r>
      <w:r>
        <w:rPr>
          <w:rFonts w:ascii="Arial" w:hAnsi="Arial" w:cs="Arial"/>
          <w:sz w:val="22"/>
          <w:szCs w:val="22"/>
        </w:rPr>
        <w:t>,</w:t>
      </w:r>
      <w:r w:rsidRPr="00671294">
        <w:rPr>
          <w:rFonts w:ascii="Arial" w:hAnsi="Arial" w:cs="Arial"/>
          <w:sz w:val="22"/>
          <w:szCs w:val="22"/>
        </w:rPr>
        <w:t xml:space="preserve"> czy podmiot ubiegający się o wsparcie (wnioskodawca lub partnerzy) ma uregulowane prawo własności do terenów/obiektów objętych projektem tj. czy jest właścicielem uzbrajanego terenu lub dysponuje prawem wieczystego użytkowania.</w:t>
      </w:r>
    </w:p>
    <w:p w14:paraId="61F911E3" w14:textId="77777777" w:rsidR="0019556D" w:rsidRPr="00671294" w:rsidRDefault="0019556D" w:rsidP="0019556D">
      <w:pPr>
        <w:spacing w:line="276" w:lineRule="auto"/>
        <w:rPr>
          <w:rFonts w:ascii="Arial" w:hAnsi="Arial" w:cs="Arial"/>
          <w:sz w:val="22"/>
          <w:szCs w:val="22"/>
        </w:rPr>
      </w:pPr>
    </w:p>
    <w:p w14:paraId="2B30174B" w14:textId="77777777" w:rsidR="0019556D" w:rsidRDefault="0019556D" w:rsidP="0019556D">
      <w:pPr>
        <w:spacing w:line="276" w:lineRule="auto"/>
        <w:rPr>
          <w:rFonts w:ascii="Arial" w:hAnsi="Arial" w:cs="Arial"/>
          <w:sz w:val="22"/>
          <w:szCs w:val="22"/>
        </w:rPr>
      </w:pPr>
      <w:bookmarkStart w:id="78" w:name="_Hlk130459048"/>
      <w:r w:rsidRPr="00671294">
        <w:rPr>
          <w:rFonts w:ascii="Arial" w:hAnsi="Arial" w:cs="Arial"/>
          <w:sz w:val="22"/>
          <w:szCs w:val="22"/>
        </w:rPr>
        <w:t>Ocena spełnienia kryterium dokonywana będzie w oparciu o informacje przedstawione w dokumentacji projektu.</w:t>
      </w:r>
    </w:p>
    <w:p w14:paraId="6EFA6C50" w14:textId="77777777" w:rsidR="0019556D" w:rsidRDefault="0019556D" w:rsidP="0019556D">
      <w:pPr>
        <w:spacing w:line="276" w:lineRule="auto"/>
        <w:rPr>
          <w:rFonts w:ascii="Arial" w:hAnsi="Arial" w:cs="Arial"/>
          <w:b/>
        </w:rPr>
      </w:pPr>
    </w:p>
    <w:p w14:paraId="181A31A0" w14:textId="77777777" w:rsidR="0019556D" w:rsidRPr="009E54D8" w:rsidRDefault="0019556D" w:rsidP="0019556D">
      <w:pPr>
        <w:spacing w:line="276" w:lineRule="auto"/>
        <w:rPr>
          <w:rFonts w:ascii="Arial" w:hAnsi="Arial" w:cs="Arial"/>
          <w:sz w:val="22"/>
          <w:szCs w:val="22"/>
        </w:rPr>
      </w:pPr>
      <w:r w:rsidRPr="00671294">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bookmarkEnd w:id="78"/>
      <w:r w:rsidRPr="00DE3F3F">
        <w:rPr>
          <w:rFonts w:ascii="Arial" w:hAnsi="Arial" w:cs="Arial"/>
          <w:sz w:val="22"/>
          <w:szCs w:val="22"/>
        </w:rPr>
        <w:t>.</w:t>
      </w:r>
    </w:p>
    <w:p w14:paraId="14BE34E4" w14:textId="2C901E7A" w:rsidR="005E339A" w:rsidRPr="00D81339" w:rsidRDefault="005E339A" w:rsidP="00D81339">
      <w:pPr>
        <w:spacing w:line="312" w:lineRule="auto"/>
        <w:rPr>
          <w:rFonts w:ascii="Arial" w:eastAsiaTheme="minorHAnsi" w:hAnsi="Arial" w:cs="Arial"/>
          <w:sz w:val="22"/>
          <w:szCs w:val="22"/>
        </w:rPr>
      </w:pPr>
      <w:r w:rsidRPr="00D81339">
        <w:rPr>
          <w:rFonts w:ascii="Arial" w:hAnsi="Arial" w:cs="Arial"/>
          <w:sz w:val="22"/>
          <w:szCs w:val="22"/>
        </w:rPr>
        <w:br w:type="page"/>
      </w:r>
    </w:p>
    <w:p w14:paraId="75A22FE8" w14:textId="30FEC96B" w:rsidR="007E4947" w:rsidRDefault="007E4947" w:rsidP="00D65B87">
      <w:pPr>
        <w:pStyle w:val="Nagwek3"/>
        <w:numPr>
          <w:ilvl w:val="1"/>
          <w:numId w:val="25"/>
        </w:numPr>
        <w:spacing w:before="0" w:after="0"/>
        <w:jc w:val="both"/>
      </w:pPr>
      <w:bookmarkStart w:id="79" w:name="_Toc427917169"/>
      <w:bookmarkStart w:id="80" w:name="_Toc467656884"/>
      <w:bookmarkStart w:id="81" w:name="_Toc117162215"/>
      <w:bookmarkStart w:id="82" w:name="_Toc146270126"/>
      <w:r w:rsidRPr="001D673B">
        <w:lastRenderedPageBreak/>
        <w:t xml:space="preserve">KRYTERIA </w:t>
      </w:r>
      <w:r w:rsidR="00C81FC4" w:rsidRPr="001D673B">
        <w:t xml:space="preserve">FORMALNE </w:t>
      </w:r>
      <w:r w:rsidRPr="001D673B">
        <w:t>SPECYFICZNE</w:t>
      </w:r>
      <w:bookmarkEnd w:id="79"/>
      <w:bookmarkEnd w:id="80"/>
      <w:bookmarkEnd w:id="81"/>
      <w:bookmarkEnd w:id="82"/>
    </w:p>
    <w:p w14:paraId="14E1D4BD" w14:textId="77777777" w:rsidR="00F86CEE" w:rsidRPr="00F86CEE" w:rsidRDefault="00F86CEE" w:rsidP="00F86CEE"/>
    <w:p w14:paraId="35EA2992" w14:textId="60485B96" w:rsidR="00C43216" w:rsidRDefault="00C43216" w:rsidP="00B43C29">
      <w:pPr>
        <w:pStyle w:val="Nagwek3"/>
        <w:numPr>
          <w:ilvl w:val="2"/>
          <w:numId w:val="25"/>
        </w:numPr>
        <w:spacing w:before="0" w:after="0"/>
        <w:ind w:left="567" w:hanging="567"/>
        <w:jc w:val="both"/>
      </w:pPr>
      <w:bookmarkStart w:id="83" w:name="_Toc146270127"/>
      <w:r w:rsidRPr="001D673B">
        <w:t>Priorytet FEPK.0</w:t>
      </w:r>
      <w:r w:rsidR="000813BD" w:rsidRPr="001D673B">
        <w:t>1</w:t>
      </w:r>
      <w:r w:rsidRPr="001D673B">
        <w:t xml:space="preserve"> </w:t>
      </w:r>
      <w:r w:rsidR="000813BD" w:rsidRPr="001D673B">
        <w:t>KONKURENCYJNA I CYFROWA GOSPODARKA</w:t>
      </w:r>
      <w:bookmarkEnd w:id="83"/>
    </w:p>
    <w:p w14:paraId="2E399B4E" w14:textId="77777777" w:rsidR="00F86CEE" w:rsidRPr="00F86CEE" w:rsidRDefault="00F86CEE" w:rsidP="00F86CEE"/>
    <w:p w14:paraId="1E9B3566" w14:textId="5654BFE7" w:rsidR="00F86CEE" w:rsidRDefault="00F86CEE" w:rsidP="0002625B">
      <w:pPr>
        <w:pStyle w:val="Nagwek4"/>
        <w:rPr>
          <w:rFonts w:ascii="Arial" w:hAnsi="Arial" w:cs="Arial"/>
          <w:b/>
          <w:i w:val="0"/>
          <w:color w:val="000000" w:themeColor="text1"/>
        </w:rPr>
      </w:pPr>
      <w:bookmarkStart w:id="84" w:name="_Toc146270128"/>
      <w:r w:rsidRPr="0002625B">
        <w:rPr>
          <w:rFonts w:ascii="Arial" w:hAnsi="Arial" w:cs="Arial"/>
          <w:b/>
          <w:i w:val="0"/>
          <w:color w:val="000000" w:themeColor="text1"/>
        </w:rPr>
        <w:t>1.2.1.2 Działanie FEPK.01.02 Cyfryzacja</w:t>
      </w:r>
      <w:bookmarkEnd w:id="84"/>
    </w:p>
    <w:p w14:paraId="0C52EB9F" w14:textId="77777777" w:rsidR="00524DA7" w:rsidRPr="006F2507" w:rsidRDefault="00524DA7" w:rsidP="006F2507"/>
    <w:p w14:paraId="709CAFEE"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6163126"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C686A07"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CB8659C"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91EEE0F"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729F8DDD" w14:textId="77777777" w:rsidR="00C36DDB" w:rsidRPr="00D24A6C"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0B12E1F2" w14:textId="77777777" w:rsidR="00F86CEE" w:rsidRPr="00DC51FE" w:rsidRDefault="00F86CEE" w:rsidP="00DC51FE">
      <w:pPr>
        <w:spacing w:line="312" w:lineRule="auto"/>
        <w:rPr>
          <w:rFonts w:ascii="Arial" w:hAnsi="Arial" w:cs="Arial"/>
          <w:b/>
          <w:bCs/>
        </w:rPr>
      </w:pPr>
    </w:p>
    <w:p w14:paraId="6E72C672" w14:textId="77777777" w:rsidR="00F86CEE" w:rsidRPr="008F4BB9" w:rsidRDefault="00F86CEE" w:rsidP="00DC51FE">
      <w:pPr>
        <w:pStyle w:val="Akapitzlist"/>
        <w:numPr>
          <w:ilvl w:val="0"/>
          <w:numId w:val="5"/>
        </w:numPr>
        <w:spacing w:after="120" w:line="312" w:lineRule="auto"/>
        <w:ind w:left="284" w:hanging="284"/>
        <w:contextualSpacing w:val="0"/>
        <w:rPr>
          <w:rFonts w:ascii="Arial" w:hAnsi="Arial" w:cs="Arial"/>
          <w:b/>
          <w:bCs/>
        </w:rPr>
      </w:pPr>
      <w:r w:rsidRPr="00F962D0">
        <w:rPr>
          <w:rFonts w:ascii="Arial" w:hAnsi="Arial" w:cs="Arial"/>
          <w:b/>
          <w:bCs/>
        </w:rPr>
        <w:t xml:space="preserve">Pozytywna opinia Głównego Geodety Kraju </w:t>
      </w:r>
      <w:r w:rsidRPr="008F4BB9">
        <w:rPr>
          <w:rFonts w:ascii="Arial" w:hAnsi="Arial" w:cs="Arial"/>
          <w:b/>
          <w:bCs/>
        </w:rPr>
        <w:t>(</w:t>
      </w:r>
      <w:r>
        <w:rPr>
          <w:rFonts w:ascii="Arial" w:hAnsi="Arial" w:cs="Arial"/>
          <w:b/>
          <w:bCs/>
        </w:rPr>
        <w:t>d</w:t>
      </w:r>
      <w:r w:rsidRPr="00F962D0">
        <w:rPr>
          <w:rFonts w:ascii="Arial" w:hAnsi="Arial" w:cs="Arial"/>
          <w:b/>
          <w:bCs/>
        </w:rPr>
        <w:t>otyczy projektów z zakresu rozwoju infrastruktury danych przestrzennych i projektów posiadających elementy cyfryzacji zasobów geodezyjnych</w:t>
      </w:r>
      <w:r w:rsidRPr="008F4BB9">
        <w:rPr>
          <w:rFonts w:ascii="Arial" w:hAnsi="Arial" w:cs="Arial"/>
          <w:b/>
          <w:bCs/>
        </w:rPr>
        <w:t>)</w:t>
      </w:r>
    </w:p>
    <w:p w14:paraId="4433F2D5" w14:textId="77777777" w:rsidR="00F86CEE" w:rsidRDefault="00F86CEE" w:rsidP="00F86CEE">
      <w:pPr>
        <w:spacing w:line="312"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 przestrzennych i e-geodezji uzyskały uprzednio (przed złożeniem wniosku) pozytywną opinię szczebla centralnego z zakresu geodezji (Głównego Geodety Kraju).</w:t>
      </w:r>
    </w:p>
    <w:p w14:paraId="17F7B31E" w14:textId="77777777" w:rsidR="00F86CEE" w:rsidRDefault="00F86CEE" w:rsidP="00F86CEE">
      <w:pPr>
        <w:spacing w:line="312" w:lineRule="auto"/>
        <w:rPr>
          <w:rFonts w:ascii="Arial" w:hAnsi="Arial" w:cs="Arial"/>
        </w:rPr>
      </w:pPr>
    </w:p>
    <w:p w14:paraId="149F424B" w14:textId="6D9CA18A" w:rsidR="00F86CEE" w:rsidRPr="008F4BB9" w:rsidRDefault="00F86CEE" w:rsidP="00F86CEE">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CBEFA28" w14:textId="77777777" w:rsidR="00F86CEE" w:rsidRDefault="00F86CEE" w:rsidP="00F86CEE">
      <w:pPr>
        <w:spacing w:line="312" w:lineRule="auto"/>
        <w:rPr>
          <w:rFonts w:ascii="Arial" w:hAnsi="Arial" w:cs="Arial"/>
          <w:b/>
          <w:bCs/>
          <w:szCs w:val="28"/>
        </w:rPr>
      </w:pPr>
    </w:p>
    <w:p w14:paraId="058FB23E" w14:textId="2CEE2B09" w:rsidR="00F86CEE" w:rsidRDefault="00F86CEE" w:rsidP="00F86CEE">
      <w:pPr>
        <w:spacing w:line="312" w:lineRule="auto"/>
        <w:rPr>
          <w:rFonts w:ascii="Arial" w:hAnsi="Arial" w:cs="Arial"/>
          <w:szCs w:val="28"/>
        </w:rPr>
      </w:pPr>
      <w:bookmarkStart w:id="85" w:name="_Hlk123740285"/>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bookmarkEnd w:id="85"/>
    </w:p>
    <w:p w14:paraId="47F5D482" w14:textId="77777777" w:rsidR="00F86CEE" w:rsidRPr="000A1C43" w:rsidRDefault="00F86CEE" w:rsidP="00F86CEE">
      <w:pPr>
        <w:spacing w:line="312" w:lineRule="auto"/>
        <w:rPr>
          <w:rFonts w:ascii="Arial" w:hAnsi="Arial" w:cs="Arial"/>
          <w:szCs w:val="28"/>
        </w:rPr>
      </w:pPr>
    </w:p>
    <w:p w14:paraId="74B5A29A" w14:textId="6425D90C" w:rsidR="00F86CEE" w:rsidRPr="002151DC" w:rsidRDefault="00F86CEE" w:rsidP="00DC51FE">
      <w:pPr>
        <w:pStyle w:val="Akapitzlist"/>
        <w:numPr>
          <w:ilvl w:val="0"/>
          <w:numId w:val="5"/>
        </w:numPr>
        <w:spacing w:after="120" w:line="312" w:lineRule="auto"/>
        <w:ind w:left="284" w:hanging="284"/>
        <w:contextualSpacing w:val="0"/>
        <w:rPr>
          <w:rFonts w:ascii="Arial" w:hAnsi="Arial" w:cs="Arial"/>
          <w:b/>
          <w:bCs/>
        </w:rPr>
      </w:pPr>
      <w:r w:rsidRPr="002151DC">
        <w:rPr>
          <w:rFonts w:ascii="Arial" w:hAnsi="Arial" w:cs="Arial"/>
          <w:b/>
          <w:bCs/>
        </w:rPr>
        <w:t>Zgodność projektu z wymaganiami wspólnej europejskiej przestrzeni danych na potrzeby dziedzictwa kulturowego (d</w:t>
      </w:r>
      <w:r w:rsidRPr="002151DC">
        <w:rPr>
          <w:rFonts w:ascii="Arial" w:hAnsi="Arial" w:cs="Arial"/>
          <w:b/>
        </w:rPr>
        <w:t>otyczy projektów z zakresu uruchamiania aplikacji w oparciu o dostępne cyfrowo ISP (informacje sektora publicznego)</w:t>
      </w:r>
      <w:r w:rsidR="00524DA7">
        <w:rPr>
          <w:rFonts w:ascii="Arial" w:hAnsi="Arial" w:cs="Arial"/>
          <w:b/>
        </w:rPr>
        <w:t>)</w:t>
      </w:r>
    </w:p>
    <w:p w14:paraId="772BE2FB" w14:textId="3B71E96B" w:rsidR="00F86CEE" w:rsidRPr="002151DC" w:rsidRDefault="00F86CEE" w:rsidP="00F86CEE">
      <w:pPr>
        <w:pStyle w:val="Akapitzlist"/>
        <w:spacing w:line="312" w:lineRule="auto"/>
        <w:ind w:left="0"/>
        <w:rPr>
          <w:rFonts w:ascii="Arial" w:hAnsi="Arial" w:cs="Arial"/>
          <w:bCs/>
          <w:sz w:val="22"/>
          <w:szCs w:val="22"/>
        </w:rPr>
      </w:pPr>
      <w:r w:rsidRPr="002151DC">
        <w:rPr>
          <w:rFonts w:ascii="Arial" w:hAnsi="Arial" w:cs="Arial"/>
          <w:bCs/>
          <w:sz w:val="22"/>
          <w:szCs w:val="22"/>
        </w:rPr>
        <w:t>Weryfikacji podlegać będzie czy projekty , dotyczące zasobów kultury spełniają cele digitalizacji i ochrony zasobów cyfrowych. Powinny one obejmować między innymi:</w:t>
      </w:r>
    </w:p>
    <w:p w14:paraId="69AFACE5"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2151DC">
        <w:rPr>
          <w:rFonts w:ascii="Arial" w:hAnsi="Arial" w:cs="Arial"/>
          <w:bCs/>
          <w:sz w:val="22"/>
          <w:szCs w:val="22"/>
        </w:rPr>
        <w:t>zagrożone dziedzictwo kulturowe;</w:t>
      </w:r>
    </w:p>
    <w:p w14:paraId="1388B4D2"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najczęściej odwiedzane zabytki, budynki i obiekty kultury i dziedzictwa kulturowego;</w:t>
      </w:r>
    </w:p>
    <w:p w14:paraId="7E8D97C7" w14:textId="77777777" w:rsidR="00F86CEE" w:rsidRPr="00171FB0"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niski poziom digitalizacji określonych kategorii zasobów dziedzictwa kulturowego.</w:t>
      </w:r>
    </w:p>
    <w:p w14:paraId="76B68FFE" w14:textId="1E9BCAAD" w:rsidR="00F86CEE" w:rsidRPr="008F4BB9" w:rsidRDefault="00F86CEE" w:rsidP="00F86CEE">
      <w:pPr>
        <w:spacing w:line="312" w:lineRule="auto"/>
        <w:rPr>
          <w:rFonts w:ascii="Arial" w:hAnsi="Arial" w:cs="Arial"/>
        </w:rPr>
      </w:pPr>
      <w:bookmarkStart w:id="86" w:name="_Hlk124407183"/>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bookmarkEnd w:id="86"/>
    <w:p w14:paraId="54BEF816" w14:textId="77777777" w:rsidR="00F86CEE" w:rsidRPr="002151DC" w:rsidRDefault="00F86CEE" w:rsidP="00F86CEE">
      <w:pPr>
        <w:pStyle w:val="Akapitzlist"/>
        <w:spacing w:line="312" w:lineRule="auto"/>
        <w:ind w:left="0"/>
        <w:rPr>
          <w:rFonts w:ascii="Arial" w:hAnsi="Arial" w:cs="Arial"/>
          <w:bCs/>
          <w:sz w:val="22"/>
          <w:szCs w:val="22"/>
        </w:rPr>
      </w:pPr>
    </w:p>
    <w:p w14:paraId="25DCB41F" w14:textId="13A699E6" w:rsidR="005E339A" w:rsidRDefault="00F86CEE" w:rsidP="00DC51FE">
      <w:pPr>
        <w:spacing w:line="312" w:lineRule="auto"/>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5E339A">
        <w:br w:type="page"/>
      </w:r>
    </w:p>
    <w:p w14:paraId="69978B56" w14:textId="45EC8788" w:rsidR="007E4947" w:rsidRPr="008D5EE9" w:rsidRDefault="00FF52FC" w:rsidP="0002625B">
      <w:pPr>
        <w:pStyle w:val="Nagwek3"/>
      </w:pPr>
      <w:bookmarkStart w:id="87" w:name="_Toc121815958"/>
      <w:bookmarkStart w:id="88" w:name="_Toc146270129"/>
      <w:r w:rsidRPr="00F61CE5">
        <w:lastRenderedPageBreak/>
        <w:t xml:space="preserve">1.2.2 </w:t>
      </w:r>
      <w:r w:rsidR="007E4947" w:rsidRPr="00F61CE5">
        <w:t xml:space="preserve">Priorytet FEPK.02 </w:t>
      </w:r>
      <w:r w:rsidR="000813BD" w:rsidRPr="008D5EE9">
        <w:t>ENERGIA I ŚRODOWISKO</w:t>
      </w:r>
      <w:bookmarkEnd w:id="87"/>
      <w:bookmarkEnd w:id="88"/>
    </w:p>
    <w:p w14:paraId="3B9C1218" w14:textId="4D988DC8" w:rsidR="007E4947" w:rsidRDefault="007E4947"/>
    <w:p w14:paraId="7083FED4" w14:textId="5F5E9BBA" w:rsidR="00D54DFA" w:rsidRPr="0002625B" w:rsidRDefault="00113C84" w:rsidP="0002625B">
      <w:pPr>
        <w:pStyle w:val="Nagwek4"/>
        <w:rPr>
          <w:rFonts w:ascii="Arial" w:hAnsi="Arial" w:cs="Arial"/>
          <w:b/>
        </w:rPr>
      </w:pPr>
      <w:bookmarkStart w:id="89" w:name="_Toc146270130"/>
      <w:bookmarkStart w:id="90" w:name="_Hlk124327808"/>
      <w:r w:rsidRPr="0002625B">
        <w:rPr>
          <w:rFonts w:ascii="Arial" w:hAnsi="Arial" w:cs="Arial"/>
          <w:b/>
          <w:i w:val="0"/>
          <w:color w:val="auto"/>
        </w:rPr>
        <w:t>1.2.2.</w:t>
      </w:r>
      <w:r w:rsidR="009E6FB2">
        <w:rPr>
          <w:rFonts w:ascii="Arial" w:hAnsi="Arial" w:cs="Arial"/>
          <w:b/>
          <w:i w:val="0"/>
          <w:color w:val="auto"/>
        </w:rPr>
        <w:t>5</w:t>
      </w:r>
      <w:r w:rsidRPr="0002625B">
        <w:rPr>
          <w:rFonts w:ascii="Arial" w:hAnsi="Arial" w:cs="Arial"/>
          <w:b/>
          <w:i w:val="0"/>
          <w:color w:val="auto"/>
        </w:rPr>
        <w:t xml:space="preserve"> </w:t>
      </w:r>
      <w:r w:rsidR="00D54DFA" w:rsidRPr="0002625B">
        <w:rPr>
          <w:rFonts w:ascii="Arial" w:hAnsi="Arial" w:cs="Arial"/>
          <w:b/>
          <w:i w:val="0"/>
          <w:color w:val="auto"/>
        </w:rPr>
        <w:t>Działanie FEPK.02.05 Adaptacja do zmian klimatu</w:t>
      </w:r>
      <w:bookmarkEnd w:id="89"/>
    </w:p>
    <w:bookmarkEnd w:id="90"/>
    <w:p w14:paraId="759D512B" w14:textId="701D87EE" w:rsidR="00D54DFA" w:rsidRDefault="00D54DFA"/>
    <w:p w14:paraId="6C80867C" w14:textId="25FEEFC4" w:rsidR="00D54DFA" w:rsidRPr="006D3856" w:rsidRDefault="00D54DFA" w:rsidP="007B21BD">
      <w:pPr>
        <w:pStyle w:val="Akapitzlist"/>
        <w:numPr>
          <w:ilvl w:val="0"/>
          <w:numId w:val="1"/>
        </w:numPr>
        <w:spacing w:line="312" w:lineRule="auto"/>
        <w:ind w:left="284" w:hanging="284"/>
        <w:rPr>
          <w:rFonts w:ascii="Arial" w:hAnsi="Arial" w:cs="Arial"/>
          <w:b/>
          <w:bCs/>
        </w:rPr>
      </w:pPr>
      <w:r w:rsidRPr="00D37D21">
        <w:rPr>
          <w:rFonts w:ascii="Arial" w:hAnsi="Arial" w:cs="Arial"/>
          <w:b/>
          <w:bCs/>
        </w:rPr>
        <w:t>Przynależność do Krajowego Systemu Ratowniczo-Gaśniczego jednostki OSP, której dotyczy projekt</w:t>
      </w:r>
      <w:r w:rsidR="006D3856">
        <w:rPr>
          <w:rFonts w:ascii="Arial" w:hAnsi="Arial" w:cs="Arial"/>
          <w:b/>
          <w:bCs/>
        </w:rPr>
        <w:t xml:space="preserve"> (</w:t>
      </w:r>
      <w:r w:rsidR="006D3856" w:rsidRPr="006D3856">
        <w:rPr>
          <w:rFonts w:ascii="Arial" w:hAnsi="Arial" w:cs="Arial"/>
          <w:b/>
          <w:bCs/>
        </w:rPr>
        <w:t>dotyczy projektów z zakresu rozwijania systemów ratownictwa</w:t>
      </w:r>
      <w:r w:rsidR="006D3856">
        <w:rPr>
          <w:rFonts w:ascii="Arial" w:hAnsi="Arial" w:cs="Arial"/>
          <w:b/>
          <w:bCs/>
        </w:rPr>
        <w:t>)</w:t>
      </w:r>
      <w:r w:rsidR="00E44A45">
        <w:rPr>
          <w:rFonts w:ascii="Arial" w:hAnsi="Arial" w:cs="Arial"/>
          <w:b/>
          <w:bCs/>
        </w:rPr>
        <w:t>.</w:t>
      </w:r>
    </w:p>
    <w:p w14:paraId="19B42342" w14:textId="77777777" w:rsidR="00D54DFA" w:rsidRPr="00572AC5" w:rsidRDefault="00D54DFA" w:rsidP="007B21BD">
      <w:pPr>
        <w:spacing w:line="312" w:lineRule="auto"/>
        <w:rPr>
          <w:rFonts w:ascii="Arial" w:eastAsia="Arial" w:hAnsi="Arial" w:cs="Arial"/>
          <w:sz w:val="22"/>
          <w:szCs w:val="22"/>
          <w:lang w:eastAsia="en-US"/>
        </w:rPr>
      </w:pPr>
    </w:p>
    <w:p w14:paraId="2EB95725" w14:textId="77777777"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W ramach kryterium weryfikowane będzie czy doposażone zostaną tylko jednostki będące w Krajowym Systemie Ratowniczo-Gaśniczym.</w:t>
      </w:r>
    </w:p>
    <w:p w14:paraId="1750FAD0" w14:textId="2D33071A"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 xml:space="preserve">Ocena dokonywana będzie na podstawie kopii Decyzji Komendanta Głównego Państwowej Straży Pożarnej o włączeniu jednostki/jednostek OSP do Krajowego Systemu Ratowniczo-Gaśniczego aktualnej na dzień otwarcia naboru zgodnie z Regulaminem </w:t>
      </w:r>
      <w:r w:rsidR="00A43A9B">
        <w:rPr>
          <w:rFonts w:ascii="Arial" w:eastAsia="Arial" w:hAnsi="Arial" w:cs="Arial"/>
          <w:sz w:val="22"/>
          <w:szCs w:val="22"/>
          <w:lang w:eastAsia="en-US"/>
        </w:rPr>
        <w:t>wyboru projektów</w:t>
      </w:r>
      <w:r w:rsidRPr="00572AC5">
        <w:rPr>
          <w:rFonts w:ascii="Arial" w:eastAsia="Arial" w:hAnsi="Arial" w:cs="Arial"/>
          <w:sz w:val="22"/>
          <w:szCs w:val="22"/>
          <w:lang w:eastAsia="en-US"/>
        </w:rPr>
        <w:t xml:space="preserve">. </w:t>
      </w:r>
    </w:p>
    <w:p w14:paraId="3DD69F1D" w14:textId="78427877" w:rsidR="00D54DFA" w:rsidRPr="00572AC5" w:rsidRDefault="00D54DFA" w:rsidP="007B21BD">
      <w:pPr>
        <w:spacing w:line="312" w:lineRule="auto"/>
        <w:rPr>
          <w:rFonts w:ascii="Arial" w:eastAsia="Arial" w:hAnsi="Arial" w:cs="Arial"/>
          <w:sz w:val="22"/>
          <w:szCs w:val="22"/>
          <w:lang w:eastAsia="en-US"/>
        </w:rPr>
      </w:pPr>
    </w:p>
    <w:p w14:paraId="1B14E873" w14:textId="77777777" w:rsidR="00276C57" w:rsidRPr="00572AC5" w:rsidRDefault="00276C57" w:rsidP="007B21BD">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91469C3" w14:textId="10FEBE44" w:rsidR="00D54DFA" w:rsidRDefault="00D54DFA" w:rsidP="007B21BD">
      <w:pPr>
        <w:spacing w:line="312" w:lineRule="auto"/>
      </w:pPr>
    </w:p>
    <w:p w14:paraId="75CC952C" w14:textId="176F5AE6" w:rsidR="00E44A45" w:rsidRPr="006D3856" w:rsidRDefault="00276C57" w:rsidP="00E44A45">
      <w:pPr>
        <w:pStyle w:val="Akapitzlist"/>
        <w:numPr>
          <w:ilvl w:val="0"/>
          <w:numId w:val="1"/>
        </w:numPr>
        <w:spacing w:line="312" w:lineRule="auto"/>
        <w:ind w:left="284" w:hanging="284"/>
        <w:rPr>
          <w:rFonts w:ascii="Arial" w:hAnsi="Arial" w:cs="Arial"/>
          <w:b/>
          <w:bCs/>
        </w:rPr>
      </w:pPr>
      <w:r w:rsidRPr="00572AC5">
        <w:rPr>
          <w:rFonts w:ascii="Arial" w:hAnsi="Arial" w:cs="Arial"/>
          <w:b/>
          <w:bCs/>
        </w:rPr>
        <w:t>Status podmiotu uprawnionego do wykonywania ratownictwa wodnego lub górskiego (dot. WOPR i GOPR)</w:t>
      </w:r>
      <w:r w:rsidR="00E44A45">
        <w:rPr>
          <w:rFonts w:ascii="Arial" w:hAnsi="Arial" w:cs="Arial"/>
          <w:b/>
          <w:bCs/>
        </w:rPr>
        <w:t xml:space="preserve"> - </w:t>
      </w:r>
      <w:r w:rsidR="00E44A45" w:rsidRPr="006D3856">
        <w:rPr>
          <w:rFonts w:ascii="Arial" w:hAnsi="Arial" w:cs="Arial"/>
          <w:b/>
          <w:bCs/>
        </w:rPr>
        <w:t>dotyczy projektów z zakresu rozwijania systemów ratownictwa</w:t>
      </w:r>
      <w:r w:rsidR="00E44A45">
        <w:rPr>
          <w:rFonts w:ascii="Arial" w:hAnsi="Arial" w:cs="Arial"/>
          <w:b/>
          <w:bCs/>
        </w:rPr>
        <w:t>.</w:t>
      </w:r>
    </w:p>
    <w:p w14:paraId="71834FD7" w14:textId="2BA5AC8B" w:rsidR="008D3C8F" w:rsidRPr="00572AC5" w:rsidRDefault="008D3C8F" w:rsidP="007B21BD">
      <w:pPr>
        <w:spacing w:line="312" w:lineRule="auto"/>
        <w:rPr>
          <w:rFonts w:ascii="Arial" w:hAnsi="Arial" w:cs="Arial"/>
          <w:b/>
          <w:bCs/>
          <w:sz w:val="22"/>
          <w:szCs w:val="22"/>
        </w:rPr>
      </w:pPr>
    </w:p>
    <w:p w14:paraId="76929EEF" w14:textId="77777777" w:rsidR="0076221C" w:rsidRPr="00E8607C" w:rsidRDefault="0076221C" w:rsidP="0076221C">
      <w:pPr>
        <w:spacing w:line="312" w:lineRule="auto"/>
        <w:jc w:val="both"/>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W ramach kryterium weryfikowane będzie czy doposażone zostaną tylko podmioty, które uzyskały zgodę ministra właściwego do spraw wewnętrznych na wykonywanie ratownictwa wodnego/górskiego oraz wpis do rejestru jednostek współpracujących z systemem Państwowe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 xml:space="preserve"> Ratownictw</w:t>
      </w:r>
      <w:r>
        <w:rPr>
          <w:rFonts w:ascii="Arial" w:eastAsiaTheme="minorHAnsi" w:hAnsi="Arial" w:cstheme="minorBidi"/>
          <w:sz w:val="22"/>
          <w:szCs w:val="22"/>
          <w:lang w:eastAsia="en-US"/>
        </w:rPr>
        <w:t>a</w:t>
      </w:r>
      <w:r w:rsidRPr="00E8607C">
        <w:rPr>
          <w:rFonts w:ascii="Arial" w:eastAsiaTheme="minorHAnsi" w:hAnsi="Arial" w:cstheme="minorBidi"/>
          <w:sz w:val="22"/>
          <w:szCs w:val="22"/>
          <w:lang w:eastAsia="en-US"/>
        </w:rPr>
        <w:t xml:space="preserve"> Medyczne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w:t>
      </w:r>
    </w:p>
    <w:p w14:paraId="06AAFC63" w14:textId="63841E42" w:rsidR="008D3C8F" w:rsidRDefault="0076221C" w:rsidP="0076221C">
      <w:pPr>
        <w:spacing w:line="312" w:lineRule="auto"/>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 xml:space="preserve">Ocena dokonywana będzie na podstawie informacji zawartej w dokumentacji </w:t>
      </w:r>
      <w:r w:rsidR="00CC2BA4">
        <w:rPr>
          <w:rFonts w:ascii="Arial" w:eastAsiaTheme="minorHAnsi" w:hAnsi="Arial" w:cstheme="minorBidi"/>
          <w:sz w:val="22"/>
          <w:szCs w:val="22"/>
          <w:lang w:eastAsia="en-US"/>
        </w:rPr>
        <w:t>projektu</w:t>
      </w:r>
      <w:r w:rsidRPr="00E8607C">
        <w:rPr>
          <w:rFonts w:ascii="Arial" w:eastAsiaTheme="minorHAnsi" w:hAnsi="Arial" w:cstheme="minorBidi"/>
          <w:sz w:val="22"/>
          <w:szCs w:val="22"/>
          <w:lang w:eastAsia="en-US"/>
        </w:rPr>
        <w:t xml:space="preserve"> oraz wykazu podmiotów uprawnionych do wykonywania ratownictwa wodnego lub górskiego w rejestrze jednostek współpracujących z systemem Państwowego Ratownictwa Medycznego i przedłożonej decyzji ministra właściwego do spraw wewnętrznych</w:t>
      </w:r>
      <w:r>
        <w:rPr>
          <w:rFonts w:ascii="Arial" w:eastAsiaTheme="minorHAnsi" w:hAnsi="Arial" w:cstheme="minorBidi"/>
          <w:sz w:val="22"/>
          <w:szCs w:val="22"/>
          <w:lang w:eastAsia="en-US"/>
        </w:rPr>
        <w:t>.</w:t>
      </w:r>
    </w:p>
    <w:p w14:paraId="1B3C7653" w14:textId="77777777" w:rsidR="0076221C" w:rsidRPr="00572AC5" w:rsidRDefault="0076221C" w:rsidP="0076221C">
      <w:pPr>
        <w:spacing w:line="312" w:lineRule="auto"/>
        <w:rPr>
          <w:rFonts w:ascii="Arial" w:hAnsi="Arial" w:cs="Arial"/>
          <w:b/>
          <w:bCs/>
          <w:sz w:val="22"/>
          <w:szCs w:val="22"/>
        </w:rPr>
      </w:pPr>
    </w:p>
    <w:p w14:paraId="58932C38" w14:textId="62DBDE99" w:rsidR="008D3C8F" w:rsidRDefault="008D3C8F" w:rsidP="007B21BD">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7F77331" w14:textId="77777777" w:rsidR="005E339A" w:rsidRPr="00572AC5" w:rsidRDefault="005E339A" w:rsidP="007B21BD">
      <w:pPr>
        <w:spacing w:line="312" w:lineRule="auto"/>
        <w:rPr>
          <w:rFonts w:ascii="Arial" w:hAnsi="Arial" w:cs="Arial"/>
          <w:sz w:val="22"/>
          <w:szCs w:val="22"/>
        </w:rPr>
      </w:pPr>
    </w:p>
    <w:p w14:paraId="2DE55CAF" w14:textId="080F9F8B" w:rsidR="00A71BAD" w:rsidRPr="000B03C3" w:rsidRDefault="000B03C3" w:rsidP="000B03C3">
      <w:pPr>
        <w:pStyle w:val="Nagwek4"/>
        <w:rPr>
          <w:rFonts w:ascii="Arial" w:hAnsi="Arial" w:cs="Arial"/>
          <w:b/>
          <w:i w:val="0"/>
          <w:color w:val="000000" w:themeColor="text1"/>
        </w:rPr>
      </w:pPr>
      <w:bookmarkStart w:id="91" w:name="_Toc121742394"/>
      <w:bookmarkStart w:id="92" w:name="_Toc146270131"/>
      <w:r>
        <w:rPr>
          <w:rFonts w:ascii="Arial" w:hAnsi="Arial" w:cs="Arial"/>
          <w:b/>
          <w:i w:val="0"/>
          <w:color w:val="000000" w:themeColor="text1"/>
        </w:rPr>
        <w:t xml:space="preserve">1.2.2.6 </w:t>
      </w:r>
      <w:r w:rsidR="00A71BAD" w:rsidRPr="000B03C3">
        <w:rPr>
          <w:rFonts w:ascii="Arial" w:hAnsi="Arial" w:cs="Arial"/>
          <w:b/>
          <w:i w:val="0"/>
          <w:color w:val="000000" w:themeColor="text1"/>
        </w:rPr>
        <w:t xml:space="preserve">Działanie FEPK.02.06 Zrównoważona gospodarka </w:t>
      </w:r>
      <w:proofErr w:type="spellStart"/>
      <w:r w:rsidR="00A71BAD" w:rsidRPr="000B03C3">
        <w:rPr>
          <w:rFonts w:ascii="Arial" w:hAnsi="Arial" w:cs="Arial"/>
          <w:b/>
          <w:i w:val="0"/>
          <w:color w:val="000000" w:themeColor="text1"/>
        </w:rPr>
        <w:t>wodno</w:t>
      </w:r>
      <w:proofErr w:type="spellEnd"/>
      <w:r w:rsidR="00A71BAD" w:rsidRPr="000B03C3">
        <w:rPr>
          <w:rFonts w:ascii="Arial" w:hAnsi="Arial" w:cs="Arial"/>
          <w:b/>
          <w:i w:val="0"/>
          <w:color w:val="000000" w:themeColor="text1"/>
        </w:rPr>
        <w:t xml:space="preserve"> - ściekowa</w:t>
      </w:r>
      <w:bookmarkEnd w:id="91"/>
      <w:bookmarkEnd w:id="92"/>
    </w:p>
    <w:p w14:paraId="7309F975" w14:textId="60B3EF9E" w:rsidR="007E4947" w:rsidRDefault="007E4947"/>
    <w:p w14:paraId="71FC72D0" w14:textId="18B108D6" w:rsidR="007E4947" w:rsidRPr="008F4BB9" w:rsidRDefault="006158FC" w:rsidP="004928F9">
      <w:pPr>
        <w:pStyle w:val="Akapitzlist"/>
        <w:numPr>
          <w:ilvl w:val="0"/>
          <w:numId w:val="97"/>
        </w:numPr>
        <w:spacing w:line="312" w:lineRule="auto"/>
        <w:ind w:left="426" w:hanging="426"/>
        <w:rPr>
          <w:rFonts w:ascii="Arial" w:hAnsi="Arial" w:cs="Arial"/>
          <w:b/>
          <w:bCs/>
        </w:rPr>
      </w:pPr>
      <w:r w:rsidRPr="008F4BB9">
        <w:rPr>
          <w:rFonts w:ascii="Arial" w:hAnsi="Arial" w:cs="Arial"/>
          <w:b/>
          <w:bCs/>
        </w:rPr>
        <w:t>Zgodność projektu z KPOŚK (dotyczy projektów w zakresie infrastruktury oczyszczania ścieków komunalnych lub sieci kanalizacyjnych)</w:t>
      </w:r>
    </w:p>
    <w:p w14:paraId="47FB071E" w14:textId="3734E694" w:rsidR="006158FC" w:rsidRPr="008F4BB9" w:rsidRDefault="00ED7506" w:rsidP="008F4BB9">
      <w:pPr>
        <w:spacing w:line="312" w:lineRule="auto"/>
        <w:rPr>
          <w:rFonts w:ascii="Arial" w:eastAsia="Arial" w:hAnsi="Arial" w:cs="Arial"/>
          <w:sz w:val="22"/>
          <w:szCs w:val="22"/>
          <w:lang w:eastAsia="en-US"/>
        </w:rPr>
      </w:pPr>
      <w:r w:rsidRPr="00ED7506">
        <w:rPr>
          <w:rFonts w:ascii="Arial" w:eastAsia="Arial" w:hAnsi="Arial" w:cs="Arial"/>
          <w:sz w:val="22"/>
          <w:szCs w:val="22"/>
          <w:lang w:eastAsia="en-US"/>
        </w:rPr>
        <w:t xml:space="preserve">W ramach kryterium weryfikowane jest, czy planowana inwestycja jest ujęta </w:t>
      </w:r>
      <w:r w:rsidR="008F1420" w:rsidRPr="008F1420">
        <w:rPr>
          <w:rFonts w:ascii="Arial" w:eastAsia="Arial" w:hAnsi="Arial" w:cs="Arial"/>
          <w:sz w:val="22"/>
          <w:szCs w:val="22"/>
          <w:lang w:eastAsia="en-US"/>
        </w:rPr>
        <w:t xml:space="preserve">w przyjętej 5 maja 2022 r. przez Radę Ministrów szóstej Aktualizacji Krajowego programu oczyszczania ścieków komunalnych (VIAKPOŚK). </w:t>
      </w:r>
      <w:r w:rsidR="005C37F9" w:rsidRPr="005C37F9">
        <w:rPr>
          <w:rFonts w:ascii="Arial" w:eastAsia="Arial" w:hAnsi="Arial" w:cs="Arial"/>
          <w:sz w:val="22"/>
          <w:szCs w:val="22"/>
          <w:lang w:eastAsia="en-US"/>
        </w:rPr>
        <w:t xml:space="preserve">Wsparcie dotyczy aglomeracji o wielkości od 2 do poniżej 15 tys. RLM wymagających dostosowania do przepisów Dyrektywy Ściekowej, zgodnie z załącznikiem nr 3 Wykaz niezbędnych przedsięwzięć w zakresie budowy i </w:t>
      </w:r>
      <w:r w:rsidR="005C37F9" w:rsidRPr="005C37F9">
        <w:rPr>
          <w:rFonts w:ascii="Arial" w:eastAsia="Arial" w:hAnsi="Arial" w:cs="Arial"/>
          <w:sz w:val="22"/>
          <w:szCs w:val="22"/>
          <w:lang w:eastAsia="en-US"/>
        </w:rPr>
        <w:lastRenderedPageBreak/>
        <w:t xml:space="preserve">modernizacji urządzeń kanalizacyjnych dla aglomeracji ≥ 2 000 RLM  </w:t>
      </w:r>
      <w:r w:rsidR="006158FC" w:rsidRPr="008F4BB9">
        <w:rPr>
          <w:rFonts w:ascii="Arial" w:eastAsia="Arial" w:hAnsi="Arial" w:cs="Arial"/>
          <w:sz w:val="22"/>
          <w:szCs w:val="22"/>
          <w:lang w:eastAsia="en-US"/>
        </w:rPr>
        <w:t>(</w:t>
      </w:r>
      <w:hyperlink r:id="rId9" w:history="1">
        <w:r w:rsidR="006158FC" w:rsidRPr="008F4BB9">
          <w:rPr>
            <w:rFonts w:ascii="Arial" w:eastAsia="Arial" w:hAnsi="Arial" w:cs="Arial"/>
            <w:sz w:val="22"/>
            <w:szCs w:val="22"/>
            <w:u w:val="single"/>
            <w:lang w:eastAsia="en-US"/>
          </w:rPr>
          <w:t>https://www.gov.pl/web/infrastruktura/gospodarka-sciekowa</w:t>
        </w:r>
      </w:hyperlink>
      <w:r w:rsidR="006158FC" w:rsidRPr="008F4BB9">
        <w:rPr>
          <w:rFonts w:ascii="Arial" w:eastAsia="Arial" w:hAnsi="Arial" w:cs="Arial"/>
          <w:sz w:val="22"/>
          <w:szCs w:val="22"/>
          <w:lang w:eastAsia="en-US"/>
        </w:rPr>
        <w:t>).</w:t>
      </w:r>
    </w:p>
    <w:p w14:paraId="044CDF9F" w14:textId="77777777" w:rsidR="006158FC" w:rsidRPr="008F4BB9" w:rsidRDefault="006158FC" w:rsidP="008F4BB9">
      <w:pPr>
        <w:spacing w:line="312" w:lineRule="auto"/>
        <w:rPr>
          <w:rFonts w:ascii="Arial" w:hAnsi="Arial" w:cs="Arial"/>
          <w:sz w:val="22"/>
          <w:szCs w:val="22"/>
        </w:rPr>
      </w:pPr>
      <w:r w:rsidRPr="008F4BB9">
        <w:rPr>
          <w:rFonts w:ascii="Arial" w:hAnsi="Arial" w:cs="Arial"/>
          <w:sz w:val="22"/>
          <w:szCs w:val="22"/>
        </w:rPr>
        <w:t xml:space="preserve">Dostosowanie do wymogów Dyrektywy Ściekowej oznacza wskazanie wartości „0” w co najmniej jednej z kolumn pn. </w:t>
      </w:r>
      <w:r w:rsidRPr="008F4BB9">
        <w:rPr>
          <w:rFonts w:ascii="Arial" w:hAnsi="Arial" w:cs="Arial"/>
          <w:i/>
          <w:iCs/>
          <w:sz w:val="22"/>
          <w:szCs w:val="22"/>
        </w:rPr>
        <w:t>AKTUALNE WARUNKI ZGODNOŚCI Z DYREKTYWĄ 91/271/EWG</w:t>
      </w:r>
      <w:r w:rsidRPr="008F4BB9">
        <w:rPr>
          <w:rFonts w:ascii="Arial" w:hAnsi="Arial" w:cs="Arial"/>
          <w:sz w:val="22"/>
          <w:szCs w:val="22"/>
        </w:rPr>
        <w:t>, odnoszących się do warunków określonych w art. 3, 4, 5.2 oraz 10 Dyrektywy.</w:t>
      </w:r>
    </w:p>
    <w:p w14:paraId="340FD803" w14:textId="77777777" w:rsidR="00DB49F1" w:rsidRPr="00DB49F1" w:rsidRDefault="00DB49F1" w:rsidP="00DB49F1">
      <w:pPr>
        <w:spacing w:line="312" w:lineRule="auto"/>
        <w:rPr>
          <w:rFonts w:ascii="Arial" w:hAnsi="Arial" w:cs="Arial"/>
          <w:sz w:val="22"/>
          <w:szCs w:val="22"/>
        </w:rPr>
      </w:pPr>
      <w:r w:rsidRPr="00DB49F1">
        <w:rPr>
          <w:rFonts w:ascii="Arial" w:hAnsi="Arial" w:cs="Arial"/>
          <w:sz w:val="22"/>
          <w:szCs w:val="22"/>
        </w:rPr>
        <w:t>W przypadku zmiany KPOŚK przez Radę Ministrów zastosowanie będzie miała wersja obowiązująca w dniu ogłoszenia naboru.</w:t>
      </w:r>
    </w:p>
    <w:p w14:paraId="203C5F38" w14:textId="77777777" w:rsidR="008F4BB9" w:rsidRDefault="008F4BB9" w:rsidP="008F4BB9">
      <w:pPr>
        <w:spacing w:line="312" w:lineRule="auto"/>
        <w:rPr>
          <w:rFonts w:ascii="Arial" w:hAnsi="Arial" w:cs="Arial"/>
          <w:sz w:val="22"/>
          <w:szCs w:val="22"/>
        </w:rPr>
      </w:pPr>
    </w:p>
    <w:p w14:paraId="05E503B3" w14:textId="3B4BF6B0" w:rsidR="007E4947" w:rsidRPr="008F4BB9" w:rsidRDefault="006158FC" w:rsidP="008F4BB9">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r w:rsidRPr="008F4BB9">
        <w:rPr>
          <w:rFonts w:ascii="Arial" w:hAnsi="Arial" w:cs="Arial"/>
          <w:sz w:val="22"/>
          <w:szCs w:val="22"/>
        </w:rPr>
        <w:t>.</w:t>
      </w:r>
    </w:p>
    <w:p w14:paraId="484F050F" w14:textId="77777777" w:rsidR="007E4947" w:rsidRPr="008F4BB9" w:rsidRDefault="007E4947" w:rsidP="008F4BB9">
      <w:pPr>
        <w:spacing w:line="312" w:lineRule="auto"/>
        <w:rPr>
          <w:rFonts w:ascii="Arial" w:hAnsi="Arial" w:cs="Arial"/>
        </w:rPr>
      </w:pPr>
    </w:p>
    <w:p w14:paraId="60573AC2" w14:textId="02CBC438" w:rsidR="006158FC" w:rsidRPr="009412B5"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412B5">
        <w:rPr>
          <w:rFonts w:ascii="Arial" w:hAnsi="Arial" w:cs="Arial"/>
          <w:sz w:val="22"/>
          <w:szCs w:val="22"/>
        </w:rPr>
        <w:t>Kryterium otrzyma ocenę „TAK”, jeśli zostaną spełnione wymagania wskazane w jego opisie.</w:t>
      </w:r>
    </w:p>
    <w:p w14:paraId="1875B364" w14:textId="766FC723" w:rsidR="007E4947" w:rsidRPr="008F4BB9" w:rsidRDefault="007E4947" w:rsidP="008F4BB9">
      <w:pPr>
        <w:spacing w:line="312" w:lineRule="auto"/>
        <w:rPr>
          <w:rFonts w:ascii="Arial" w:hAnsi="Arial" w:cs="Arial"/>
        </w:rPr>
      </w:pPr>
    </w:p>
    <w:p w14:paraId="39377251" w14:textId="3EF0430E" w:rsidR="007E4947" w:rsidRPr="008F4BB9" w:rsidRDefault="006158FC" w:rsidP="004928F9">
      <w:pPr>
        <w:pStyle w:val="Akapitzlist"/>
        <w:numPr>
          <w:ilvl w:val="0"/>
          <w:numId w:val="97"/>
        </w:numPr>
        <w:spacing w:line="312" w:lineRule="auto"/>
        <w:ind w:left="284" w:hanging="284"/>
        <w:rPr>
          <w:rFonts w:ascii="Arial" w:hAnsi="Arial" w:cs="Arial"/>
          <w:b/>
          <w:bCs/>
        </w:rPr>
      </w:pPr>
      <w:r w:rsidRPr="008F4BB9">
        <w:rPr>
          <w:rFonts w:ascii="Arial" w:hAnsi="Arial" w:cs="Arial"/>
          <w:b/>
          <w:bCs/>
        </w:rPr>
        <w:t>Ograniczenia terytorialne (dotyczy samodzielnych projektów w zakresie systemów zaopatrzenia w wodę)</w:t>
      </w:r>
    </w:p>
    <w:p w14:paraId="12CF426D" w14:textId="77777777" w:rsidR="006158FC" w:rsidRPr="008F4BB9" w:rsidRDefault="006158FC" w:rsidP="008F4BB9">
      <w:pPr>
        <w:spacing w:line="312" w:lineRule="auto"/>
        <w:rPr>
          <w:rFonts w:ascii="Arial" w:hAnsi="Arial" w:cs="Arial"/>
          <w:sz w:val="22"/>
          <w:szCs w:val="22"/>
        </w:rPr>
      </w:pPr>
      <w:r w:rsidRPr="008F4BB9">
        <w:rPr>
          <w:rFonts w:ascii="Arial" w:eastAsiaTheme="minorHAnsi" w:hAnsi="Arial" w:cs="Arial"/>
          <w:sz w:val="22"/>
          <w:szCs w:val="22"/>
          <w:lang w:eastAsia="en-US"/>
        </w:rPr>
        <w:t xml:space="preserve">W ramach kryterium weryfikowane będzie, czy samodzielny projekt z zakresu zaopatrzenia w wodę realizowany będzie na obszarze </w:t>
      </w:r>
      <w:r w:rsidRPr="008F4BB9">
        <w:rPr>
          <w:rFonts w:ascii="Arial" w:hAnsi="Arial" w:cs="Arial"/>
          <w:sz w:val="22"/>
          <w:szCs w:val="22"/>
          <w:lang w:eastAsia="en-US"/>
        </w:rPr>
        <w:t>gminy o liczbie ludności poniżej 15 tys. mieszkańców.</w:t>
      </w:r>
    </w:p>
    <w:p w14:paraId="34340061" w14:textId="77777777" w:rsidR="006158FC" w:rsidRPr="008F4BB9" w:rsidRDefault="006158FC"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Kryterium weryfikowane będzie na podstawie danych GUS, według stanu na dzień 31.12.2021 r. (</w:t>
      </w:r>
      <w:hyperlink r:id="rId10" w:history="1">
        <w:r w:rsidRPr="008F4BB9">
          <w:rPr>
            <w:rFonts w:ascii="Arial" w:eastAsiaTheme="minorHAnsi" w:hAnsi="Arial" w:cs="Arial"/>
            <w:color w:val="0563C1" w:themeColor="hyperlink"/>
            <w:sz w:val="22"/>
            <w:szCs w:val="22"/>
            <w:u w:val="single"/>
            <w:lang w:eastAsia="en-US"/>
          </w:rPr>
          <w:t>https://bdl.stat.gov.pl/</w:t>
        </w:r>
      </w:hyperlink>
      <w:r w:rsidRPr="008F4BB9">
        <w:rPr>
          <w:rFonts w:ascii="Arial" w:eastAsiaTheme="minorHAnsi" w:hAnsi="Arial" w:cs="Arial"/>
          <w:bCs/>
          <w:sz w:val="22"/>
          <w:szCs w:val="22"/>
          <w:lang w:eastAsia="en-US"/>
        </w:rPr>
        <w:t>).</w:t>
      </w:r>
    </w:p>
    <w:p w14:paraId="069C7FFB" w14:textId="0DE2A8E8" w:rsidR="00D207F4" w:rsidRPr="000547A0" w:rsidRDefault="00D207F4" w:rsidP="008F4BB9">
      <w:pPr>
        <w:spacing w:line="312" w:lineRule="auto"/>
        <w:rPr>
          <w:rFonts w:ascii="Arial" w:eastAsiaTheme="minorHAnsi" w:hAnsi="Arial" w:cs="Arial"/>
          <w:sz w:val="22"/>
          <w:szCs w:val="22"/>
          <w:lang w:eastAsia="en-US"/>
        </w:rPr>
      </w:pPr>
    </w:p>
    <w:p w14:paraId="14CC1BD2" w14:textId="4040ED3F" w:rsidR="008F4BB9" w:rsidRPr="008F4BB9" w:rsidRDefault="008F4BB9" w:rsidP="008F4BB9">
      <w:pPr>
        <w:spacing w:line="312" w:lineRule="auto"/>
        <w:rPr>
          <w:rFonts w:ascii="Arial" w:hAnsi="Arial" w:cs="Arial"/>
        </w:rPr>
      </w:pPr>
      <w:bookmarkStart w:id="93" w:name="_Hlk124408913"/>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bookmarkEnd w:id="93"/>
      <w:r w:rsidRPr="008F4BB9">
        <w:rPr>
          <w:rFonts w:ascii="Arial" w:hAnsi="Arial" w:cs="Arial"/>
          <w:sz w:val="22"/>
          <w:szCs w:val="22"/>
        </w:rPr>
        <w:t>.</w:t>
      </w:r>
    </w:p>
    <w:p w14:paraId="0D968EDE" w14:textId="77777777" w:rsidR="006158FC" w:rsidRPr="008F4BB9" w:rsidRDefault="006158FC" w:rsidP="008F4BB9">
      <w:pPr>
        <w:spacing w:line="312" w:lineRule="auto"/>
        <w:rPr>
          <w:rFonts w:ascii="Arial" w:hAnsi="Arial" w:cs="Arial"/>
          <w:b/>
          <w:bCs/>
          <w:szCs w:val="28"/>
        </w:rPr>
      </w:pPr>
    </w:p>
    <w:p w14:paraId="4FF32630" w14:textId="731B5000" w:rsidR="006158FC" w:rsidRPr="00963BE1"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63BE1">
        <w:rPr>
          <w:rFonts w:ascii="Arial" w:hAnsi="Arial" w:cs="Arial"/>
          <w:sz w:val="22"/>
          <w:szCs w:val="22"/>
        </w:rPr>
        <w:t>Kryterium otrzyma ocenę „TAK”, jeśli zostaną spełnione wymagania wskazane w jego opisie.</w:t>
      </w:r>
    </w:p>
    <w:p w14:paraId="021F7DCA" w14:textId="3CE7B4BC" w:rsidR="005C11AE" w:rsidRDefault="005C11AE">
      <w:pPr>
        <w:spacing w:after="160" w:line="259" w:lineRule="auto"/>
        <w:rPr>
          <w:rFonts w:ascii="Arial" w:hAnsi="Arial" w:cs="Arial"/>
        </w:rPr>
      </w:pPr>
    </w:p>
    <w:p w14:paraId="17B562BF" w14:textId="7F44812B" w:rsidR="00644B39" w:rsidRPr="00644B39" w:rsidRDefault="00644B39" w:rsidP="00644B39">
      <w:pPr>
        <w:spacing w:after="160" w:line="259" w:lineRule="auto"/>
        <w:rPr>
          <w:rFonts w:ascii="Arial" w:hAnsi="Arial" w:cs="Arial"/>
          <w:sz w:val="10"/>
          <w:szCs w:val="10"/>
        </w:rPr>
      </w:pPr>
      <w:r>
        <w:rPr>
          <w:rFonts w:ascii="Arial" w:hAnsi="Arial" w:cs="Arial"/>
        </w:rPr>
        <w:br w:type="column"/>
      </w:r>
    </w:p>
    <w:p w14:paraId="2499FA0D" w14:textId="30572029" w:rsidR="00644B39" w:rsidRPr="001D673B" w:rsidRDefault="00644B39" w:rsidP="004928F9">
      <w:pPr>
        <w:pStyle w:val="Nagwek3"/>
        <w:numPr>
          <w:ilvl w:val="2"/>
          <w:numId w:val="120"/>
        </w:numPr>
        <w:spacing w:before="0" w:after="0"/>
        <w:jc w:val="both"/>
      </w:pPr>
      <w:bookmarkStart w:id="94" w:name="_Toc124758308"/>
      <w:bookmarkStart w:id="95" w:name="_Toc124775504"/>
      <w:bookmarkStart w:id="96" w:name="_Toc146270132"/>
      <w:bookmarkEnd w:id="94"/>
      <w:r w:rsidRPr="001D673B">
        <w:t>Priorytet FEPK.0</w:t>
      </w:r>
      <w:r>
        <w:t>4</w:t>
      </w:r>
      <w:r w:rsidRPr="001D673B">
        <w:t xml:space="preserve"> </w:t>
      </w:r>
      <w:r>
        <w:t>MOBILNOŚĆ I ŁĄCZNOŚĆ</w:t>
      </w:r>
      <w:bookmarkEnd w:id="95"/>
      <w:bookmarkEnd w:id="96"/>
    </w:p>
    <w:p w14:paraId="421A9532" w14:textId="77777777" w:rsidR="00644B39" w:rsidRDefault="00644B39" w:rsidP="00644B39"/>
    <w:p w14:paraId="10DA7C27" w14:textId="5463394A" w:rsidR="00644B39" w:rsidRPr="0002625B" w:rsidRDefault="00413566" w:rsidP="0002625B">
      <w:pPr>
        <w:pStyle w:val="Nagwek4"/>
        <w:rPr>
          <w:rFonts w:ascii="Arial" w:hAnsi="Arial" w:cs="Arial"/>
          <w:b/>
        </w:rPr>
      </w:pPr>
      <w:bookmarkStart w:id="97" w:name="_Toc146270133"/>
      <w:r w:rsidRPr="0002625B">
        <w:rPr>
          <w:rFonts w:ascii="Arial" w:hAnsi="Arial" w:cs="Arial"/>
          <w:b/>
          <w:i w:val="0"/>
          <w:color w:val="auto"/>
        </w:rPr>
        <w:t xml:space="preserve">1.2.4.1 </w:t>
      </w:r>
      <w:r w:rsidR="00644B39" w:rsidRPr="0002625B">
        <w:rPr>
          <w:rFonts w:ascii="Arial" w:hAnsi="Arial" w:cs="Arial"/>
          <w:b/>
          <w:i w:val="0"/>
          <w:color w:val="auto"/>
        </w:rPr>
        <w:t>Działanie FEPK.04.01 Drogi wojewódzkie</w:t>
      </w:r>
      <w:bookmarkEnd w:id="97"/>
    </w:p>
    <w:p w14:paraId="28D9A79B" w14:textId="77777777" w:rsidR="00644B39" w:rsidRDefault="00644B39" w:rsidP="00644B39"/>
    <w:p w14:paraId="40FFAB11" w14:textId="77777777" w:rsidR="00644B39" w:rsidRPr="006D3856"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Zgodność projektu z regionalnym planem transportowym i demarkacją dotyczącą programu Fundusze Europejskie dla Polski Wschodniej 2021-2027</w:t>
      </w:r>
      <w:r>
        <w:rPr>
          <w:rFonts w:ascii="Arial" w:hAnsi="Arial" w:cs="Arial"/>
          <w:b/>
          <w:bCs/>
        </w:rPr>
        <w:t>.</w:t>
      </w:r>
    </w:p>
    <w:p w14:paraId="2B528923" w14:textId="77777777" w:rsidR="00644B39" w:rsidRPr="00572AC5" w:rsidRDefault="00644B39" w:rsidP="00644B39">
      <w:pPr>
        <w:spacing w:line="312" w:lineRule="auto"/>
        <w:rPr>
          <w:rFonts w:ascii="Arial" w:eastAsia="Arial" w:hAnsi="Arial" w:cs="Arial"/>
          <w:sz w:val="22"/>
          <w:szCs w:val="22"/>
          <w:lang w:eastAsia="en-US"/>
        </w:rPr>
      </w:pPr>
    </w:p>
    <w:p w14:paraId="1863D504" w14:textId="6F371A2D" w:rsidR="00644B39" w:rsidRPr="008B5A63"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 xml:space="preserve">Kryterium weryfikować będzie czy projekt wynika z regionalnego planu transportowego, którego rolę pełni Program </w:t>
      </w:r>
      <w:r w:rsidR="00667DE3" w:rsidRPr="008B5A63">
        <w:rPr>
          <w:rFonts w:ascii="Arial" w:eastAsia="Arial" w:hAnsi="Arial" w:cs="Arial"/>
          <w:sz w:val="22"/>
          <w:szCs w:val="22"/>
          <w:lang w:eastAsia="en-US"/>
        </w:rPr>
        <w:t>Strategiczn</w:t>
      </w:r>
      <w:r w:rsidR="00667DE3">
        <w:rPr>
          <w:rFonts w:ascii="Arial" w:eastAsia="Arial" w:hAnsi="Arial" w:cs="Arial"/>
          <w:sz w:val="22"/>
          <w:szCs w:val="22"/>
          <w:lang w:eastAsia="en-US"/>
        </w:rPr>
        <w:t>y</w:t>
      </w:r>
      <w:r w:rsidR="00667DE3" w:rsidRPr="008B5A63">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Rozwoju Transportu Województwa Podkarpackiego do roku 2030 (PSRT WP 2030) –  tj. czy projekt został uwzględniony w PSRT WP 2030. </w:t>
      </w:r>
    </w:p>
    <w:p w14:paraId="48EFB100" w14:textId="77777777" w:rsidR="00644B39" w:rsidRPr="008B5A63" w:rsidRDefault="00644B39" w:rsidP="00644B39">
      <w:pPr>
        <w:spacing w:line="312" w:lineRule="auto"/>
        <w:jc w:val="both"/>
        <w:rPr>
          <w:rFonts w:ascii="Arial" w:eastAsia="Arial" w:hAnsi="Arial" w:cs="Arial"/>
          <w:sz w:val="22"/>
          <w:szCs w:val="22"/>
          <w:lang w:eastAsia="en-US"/>
        </w:rPr>
      </w:pPr>
    </w:p>
    <w:p w14:paraId="2E662FD5" w14:textId="463C5FDE" w:rsidR="00644B39" w:rsidRPr="008B5A63" w:rsidRDefault="00667DE3" w:rsidP="00644B39">
      <w:pPr>
        <w:spacing w:line="312" w:lineRule="auto"/>
        <w:jc w:val="both"/>
        <w:rPr>
          <w:rFonts w:ascii="Arial" w:eastAsia="Arial" w:hAnsi="Arial" w:cs="Arial"/>
          <w:sz w:val="22"/>
          <w:szCs w:val="22"/>
          <w:lang w:eastAsia="en-US"/>
        </w:rPr>
      </w:pPr>
      <w:r w:rsidRPr="00667DE3">
        <w:rPr>
          <w:rFonts w:ascii="Arial" w:eastAsia="Arial" w:hAnsi="Arial" w:cs="Arial"/>
          <w:sz w:val="22"/>
          <w:szCs w:val="22"/>
          <w:lang w:eastAsia="en-US"/>
        </w:rPr>
        <w:t xml:space="preserve"> </w:t>
      </w:r>
      <w:r w:rsidRPr="00C672C4">
        <w:rPr>
          <w:rFonts w:ascii="Arial" w:eastAsia="Arial"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 ramach którego ma zostać uzyskane dofinasowanie środkami UE (lista ta będzie stanowić załącznik do PSRT WP 2030).</w:t>
      </w:r>
    </w:p>
    <w:p w14:paraId="2145C843" w14:textId="77777777" w:rsidR="00644B39" w:rsidRPr="008B5A63" w:rsidRDefault="00644B39" w:rsidP="00644B39">
      <w:pPr>
        <w:spacing w:line="312" w:lineRule="auto"/>
        <w:jc w:val="both"/>
        <w:rPr>
          <w:rFonts w:ascii="Arial" w:eastAsia="Arial" w:hAnsi="Arial" w:cs="Arial"/>
          <w:sz w:val="22"/>
          <w:szCs w:val="22"/>
          <w:lang w:eastAsia="en-US"/>
        </w:rPr>
      </w:pPr>
    </w:p>
    <w:p w14:paraId="0D206991" w14:textId="598ADA1B" w:rsidR="00644B39" w:rsidRPr="00572AC5"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Kryterium będzie weryfikowane na podstawie dokumentacji projektu oraz PSRT WP 2030 aktualnego na dzień ogłoszenia naboru.</w:t>
      </w:r>
    </w:p>
    <w:p w14:paraId="2F7E8E22" w14:textId="77777777" w:rsidR="00644B39" w:rsidRPr="00572AC5" w:rsidRDefault="00644B39" w:rsidP="00644B39">
      <w:pPr>
        <w:spacing w:line="312" w:lineRule="auto"/>
        <w:rPr>
          <w:rFonts w:ascii="Arial" w:eastAsia="Arial" w:hAnsi="Arial" w:cs="Arial"/>
          <w:sz w:val="22"/>
          <w:szCs w:val="22"/>
          <w:lang w:eastAsia="en-US"/>
        </w:rPr>
      </w:pPr>
    </w:p>
    <w:p w14:paraId="251F7982" w14:textId="77777777" w:rsidR="00644B39" w:rsidRPr="00572AC5" w:rsidRDefault="00644B39" w:rsidP="00644B39">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43852AD2" w14:textId="77777777" w:rsidR="00644B39" w:rsidRDefault="00644B39" w:rsidP="00644B39">
      <w:pPr>
        <w:spacing w:line="312" w:lineRule="auto"/>
      </w:pPr>
    </w:p>
    <w:p w14:paraId="66C895C6"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Warunki dla dróg wojewódzkich.</w:t>
      </w:r>
    </w:p>
    <w:p w14:paraId="3826C4D1" w14:textId="77777777" w:rsidR="00644B39" w:rsidRPr="00572AC5" w:rsidRDefault="00644B39" w:rsidP="00644B39">
      <w:pPr>
        <w:spacing w:line="312" w:lineRule="auto"/>
        <w:rPr>
          <w:rFonts w:ascii="Arial" w:hAnsi="Arial" w:cs="Arial"/>
          <w:b/>
          <w:bCs/>
          <w:sz w:val="22"/>
          <w:szCs w:val="22"/>
        </w:rPr>
      </w:pPr>
    </w:p>
    <w:p w14:paraId="42595161"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Kryterium weryfikować będzie czy inwestycja z zakresu dróg wojewódzkich objęta wnioskiem o dofinansowanie spełnia co najmniej jeden z poniższych warunków:</w:t>
      </w:r>
    </w:p>
    <w:p w14:paraId="7793CCB4"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7C2106C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pośrednie połączenia do sieci TEN-T na obszarach górskich,</w:t>
      </w:r>
    </w:p>
    <w:p w14:paraId="1A0D1393"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poprawa dostępności obszarów o utrudnionej dostępności (obszary o najniższej dostępności lub najbardziej oddalone) oraz obszarów atrakcyjnych turystycznie z ośrodkami koncentracji funkcji gospodarczych,</w:t>
      </w:r>
    </w:p>
    <w:p w14:paraId="02B4B2D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infrastruktura wykorzystywana do wykonywania regularnych usług publicznego transportu zbiorowego na zasadach użyteczności publicznej,</w:t>
      </w:r>
    </w:p>
    <w:p w14:paraId="693CA92E"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obwodnice.</w:t>
      </w:r>
    </w:p>
    <w:p w14:paraId="57333ED3" w14:textId="77777777" w:rsidR="00644B39" w:rsidRPr="00E4247B" w:rsidRDefault="00644B39" w:rsidP="00644B39">
      <w:pPr>
        <w:spacing w:line="312" w:lineRule="auto"/>
        <w:rPr>
          <w:rFonts w:ascii="Arial" w:hAnsi="Arial" w:cs="Arial"/>
          <w:sz w:val="22"/>
          <w:szCs w:val="22"/>
          <w:lang w:eastAsia="en-US"/>
        </w:rPr>
      </w:pPr>
    </w:p>
    <w:p w14:paraId="63FE11D2"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lastRenderedPageBreak/>
        <w:t>Przez drogę wojewódzką prowadzącą bezpośrednio do dróg TEN-T należy rozumieć drogę wojewódzką łączącą się bezpośrednio z istniejącą lub budowaną autostradą lub drogą ekspresową leżącą w sieci TEN-T przez węzeł na autostradzie lub drodze ekspresowej, wraz z budową takiego węzła lub stanowiącą połączenie z istniejącym węzłem albo elementem punktowym sieci.</w:t>
      </w:r>
    </w:p>
    <w:p w14:paraId="24FE9815" w14:textId="77777777" w:rsidR="00644B39" w:rsidRPr="00E4247B" w:rsidRDefault="00644B39" w:rsidP="00644B39">
      <w:pPr>
        <w:spacing w:line="312" w:lineRule="auto"/>
        <w:rPr>
          <w:rFonts w:ascii="Arial" w:hAnsi="Arial" w:cs="Arial"/>
          <w:sz w:val="22"/>
          <w:szCs w:val="22"/>
        </w:rPr>
      </w:pPr>
    </w:p>
    <w:p w14:paraId="561D1B98" w14:textId="77777777" w:rsidR="00644B39" w:rsidRPr="00E4247B" w:rsidRDefault="00644B39" w:rsidP="00644B39">
      <w:pPr>
        <w:spacing w:line="276" w:lineRule="auto"/>
        <w:rPr>
          <w:rFonts w:ascii="Arial" w:hAnsi="Arial" w:cs="Arial"/>
          <w:sz w:val="22"/>
          <w:szCs w:val="22"/>
        </w:rPr>
      </w:pPr>
      <w:r w:rsidRPr="00E4247B">
        <w:rPr>
          <w:rFonts w:ascii="Arial" w:hAnsi="Arial" w:cs="Arial"/>
          <w:sz w:val="22"/>
          <w:szCs w:val="22"/>
        </w:rPr>
        <w:t>Przez drogę wojewódzką prowadzącą pośrednio do sieci TEN-T należy rozumieć drogę wojewódzką łączącą się bezpośrednio z drogą o innym numerze, która łączy się bezpośrednio z drogą leżącą w sieci TEN-T.</w:t>
      </w:r>
    </w:p>
    <w:p w14:paraId="35B87860" w14:textId="77777777" w:rsidR="00644B39" w:rsidRPr="00E4247B" w:rsidRDefault="00644B39" w:rsidP="00644B39">
      <w:pPr>
        <w:spacing w:line="276" w:lineRule="auto"/>
        <w:rPr>
          <w:rFonts w:ascii="Arial" w:hAnsi="Arial" w:cs="Arial"/>
          <w:sz w:val="22"/>
          <w:szCs w:val="22"/>
        </w:rPr>
      </w:pPr>
    </w:p>
    <w:p w14:paraId="4F782816" w14:textId="64B5A77E" w:rsidR="00667DE3" w:rsidRPr="00944CDD" w:rsidRDefault="00644B39" w:rsidP="0002625B">
      <w:pPr>
        <w:spacing w:line="276" w:lineRule="auto"/>
        <w:rPr>
          <w:rFonts w:ascii="Arial" w:hAnsi="Arial" w:cs="Arial"/>
          <w:sz w:val="22"/>
          <w:szCs w:val="22"/>
        </w:rPr>
      </w:pPr>
      <w:r w:rsidRPr="00E4247B">
        <w:rPr>
          <w:rFonts w:ascii="Arial" w:hAnsi="Arial" w:cs="Arial"/>
          <w:sz w:val="22"/>
          <w:szCs w:val="22"/>
        </w:rPr>
        <w:t>Przez obszar górski należy rozumieć teren gmin wchodzących w skład Górskiego Obszaru Funkcjonalnego zdefiniowanego w Diagnozie Społeczno-Gospodarczej Województwa Podkarpackiego, lipiec 2019.</w:t>
      </w:r>
      <w:r w:rsidR="00667DE3">
        <w:rPr>
          <w:rFonts w:ascii="Arial" w:hAnsi="Arial" w:cs="Arial"/>
          <w:sz w:val="22"/>
          <w:szCs w:val="22"/>
        </w:rPr>
        <w:t xml:space="preserve"> </w:t>
      </w:r>
      <w:r w:rsidR="00667DE3" w:rsidRPr="00944CDD">
        <w:rPr>
          <w:rFonts w:ascii="Arial" w:hAnsi="Arial" w:cs="Arial"/>
          <w:sz w:val="22"/>
          <w:szCs w:val="22"/>
        </w:rPr>
        <w:t>Są to nw.</w:t>
      </w:r>
    </w:p>
    <w:p w14:paraId="4FA6B254"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9140E4A"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miejsko-wiejskie: Błażowa, Brzostek, Brzozów, Dukla, Iwonicz-Zdrój, Jedlicze, Kołaczyce, Lesko, Pilzno, Pruchnik, Ropczyce, Rymanów, Strzyżów, Tyczyn, Ustrzyki Dolne, Zagórz;</w:t>
      </w:r>
    </w:p>
    <w:p w14:paraId="21751B8E"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miejskie: Dębica, Dynów, Jasło, Krosno, Sanok.</w:t>
      </w:r>
    </w:p>
    <w:p w14:paraId="7E4669B6" w14:textId="77777777" w:rsidR="00667DE3" w:rsidRDefault="00667DE3" w:rsidP="00667DE3">
      <w:pPr>
        <w:spacing w:line="312" w:lineRule="auto"/>
        <w:rPr>
          <w:rFonts w:ascii="Arial" w:hAnsi="Arial" w:cs="Arial"/>
          <w:sz w:val="22"/>
          <w:szCs w:val="22"/>
        </w:rPr>
      </w:pPr>
    </w:p>
    <w:p w14:paraId="27DD3588" w14:textId="041D976A" w:rsidR="00667DE3" w:rsidRPr="00944CDD" w:rsidRDefault="00667DE3" w:rsidP="00667DE3">
      <w:pPr>
        <w:spacing w:line="312" w:lineRule="auto"/>
        <w:rPr>
          <w:rStyle w:val="markedcontent"/>
          <w:rFonts w:ascii="Arial" w:hAnsi="Arial" w:cs="Arial"/>
          <w:sz w:val="22"/>
          <w:szCs w:val="22"/>
        </w:rPr>
      </w:pPr>
      <w:r w:rsidRPr="00944CDD">
        <w:rPr>
          <w:rFonts w:ascii="Arial" w:hAnsi="Arial" w:cs="Arial"/>
          <w:sz w:val="22"/>
          <w:szCs w:val="22"/>
        </w:rPr>
        <w:t xml:space="preserve">Przez </w:t>
      </w:r>
      <w:r w:rsidRPr="00944CDD">
        <w:rPr>
          <w:rFonts w:ascii="Arial" w:hAnsi="Arial" w:cs="Arial"/>
          <w:sz w:val="22"/>
          <w:szCs w:val="22"/>
          <w:u w:val="single"/>
        </w:rPr>
        <w:t>obszar o utrudnionej dostępności</w:t>
      </w:r>
      <w:r w:rsidRPr="00944CDD">
        <w:rPr>
          <w:rFonts w:ascii="Arial" w:hAnsi="Arial" w:cs="Arial"/>
          <w:sz w:val="22"/>
          <w:szCs w:val="22"/>
        </w:rPr>
        <w:t xml:space="preserve"> należy rozumieć obszary</w:t>
      </w:r>
      <w:r>
        <w:rPr>
          <w:rFonts w:ascii="Arial" w:hAnsi="Arial" w:cs="Arial"/>
          <w:sz w:val="22"/>
          <w:szCs w:val="22"/>
        </w:rPr>
        <w:t>,</w:t>
      </w:r>
      <w:r w:rsidRPr="00944CDD">
        <w:rPr>
          <w:rFonts w:ascii="Arial" w:hAnsi="Arial" w:cs="Arial"/>
          <w:sz w:val="22"/>
          <w:szCs w:val="22"/>
        </w:rPr>
        <w:t xml:space="preserve"> których dostępność czasowa dojazdu do Rzeszowa transportem autobusowym wynosi ponad 90 min, co zostało zobrazowane w dokumencie pn. Rozwój transportu w województwie podkarpackim w perspektywie do 2030 roku, 2020 r. (Ryc. 42 </w:t>
      </w:r>
      <w:r w:rsidRPr="00944CDD">
        <w:rPr>
          <w:rStyle w:val="highlight"/>
          <w:rFonts w:ascii="Arial" w:hAnsi="Arial" w:cs="Arial"/>
          <w:sz w:val="22"/>
          <w:szCs w:val="22"/>
        </w:rPr>
        <w:t xml:space="preserve">Izochrony </w:t>
      </w:r>
      <w:r w:rsidRPr="00944CDD">
        <w:rPr>
          <w:rStyle w:val="markedcontent"/>
          <w:rFonts w:ascii="Arial" w:hAnsi="Arial" w:cs="Arial"/>
          <w:sz w:val="22"/>
          <w:szCs w:val="22"/>
        </w:rPr>
        <w:t xml:space="preserve">dojazdu transportem autobusowym (połączenia </w:t>
      </w:r>
      <w:proofErr w:type="spellStart"/>
      <w:r w:rsidRPr="00944CDD">
        <w:rPr>
          <w:rStyle w:val="markedcontent"/>
          <w:rFonts w:ascii="Arial" w:hAnsi="Arial" w:cs="Arial"/>
          <w:sz w:val="22"/>
          <w:szCs w:val="22"/>
        </w:rPr>
        <w:t>międzypowiatowe</w:t>
      </w:r>
      <w:proofErr w:type="spellEnd"/>
      <w:r w:rsidRPr="00944CDD">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p>
    <w:p w14:paraId="48BE6FCE" w14:textId="77777777" w:rsidR="00667DE3" w:rsidRPr="00944CDD" w:rsidRDefault="00667DE3" w:rsidP="00667DE3">
      <w:pPr>
        <w:spacing w:line="312" w:lineRule="auto"/>
        <w:rPr>
          <w:rFonts w:ascii="Arial" w:hAnsi="Arial" w:cs="Arial"/>
          <w:sz w:val="22"/>
          <w:szCs w:val="22"/>
          <w:highlight w:val="yellow"/>
        </w:rPr>
      </w:pPr>
    </w:p>
    <w:p w14:paraId="4CD40BF9" w14:textId="77777777" w:rsidR="00667DE3" w:rsidRPr="00944CDD" w:rsidRDefault="00667DE3" w:rsidP="00667DE3">
      <w:pPr>
        <w:spacing w:line="312" w:lineRule="auto"/>
        <w:rPr>
          <w:rFonts w:ascii="Arial" w:hAnsi="Arial" w:cs="Arial"/>
          <w:sz w:val="22"/>
          <w:szCs w:val="22"/>
        </w:rPr>
      </w:pPr>
      <w:r w:rsidRPr="00944CDD">
        <w:rPr>
          <w:rFonts w:ascii="Arial" w:hAnsi="Arial" w:cs="Arial"/>
          <w:sz w:val="22"/>
          <w:szCs w:val="22"/>
        </w:rPr>
        <w:lastRenderedPageBreak/>
        <w:t xml:space="preserve">Przez obszary </w:t>
      </w:r>
      <w:r w:rsidRPr="00944CDD">
        <w:rPr>
          <w:rFonts w:ascii="Arial" w:hAnsi="Arial" w:cs="Arial"/>
          <w:sz w:val="22"/>
          <w:szCs w:val="22"/>
          <w:u w:val="single"/>
        </w:rPr>
        <w:t>atrakcyjne turystycznie</w:t>
      </w:r>
      <w:r w:rsidRPr="00944CDD">
        <w:rPr>
          <w:rFonts w:ascii="Arial" w:hAnsi="Arial" w:cs="Arial"/>
          <w:sz w:val="22"/>
          <w:szCs w:val="22"/>
        </w:rPr>
        <w:t xml:space="preserve"> należy rozumieć obszary wymienione jako atrakcyjne turystycznie w Programie Strategicznym Rozwoju Transportu Województwa Podkarpackiego do roku 2030, tj.:</w:t>
      </w:r>
    </w:p>
    <w:p w14:paraId="7DDC3D00"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 xml:space="preserve">Obszar Roztocza, do którego wchodzą gminy: Narol, Horyniec Zdrój, Cieszanów, Lubaczów, miasto Lubaczów, Wielkie Oczy, Oleszyce, Stary Dzików. </w:t>
      </w:r>
    </w:p>
    <w:p w14:paraId="051D1846"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4838DEDD"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2C786307" w14:textId="77777777" w:rsidR="00667DE3" w:rsidRPr="00E4247B" w:rsidRDefault="00667DE3" w:rsidP="00644B39">
      <w:pPr>
        <w:spacing w:line="312" w:lineRule="auto"/>
        <w:rPr>
          <w:rFonts w:ascii="Arial" w:hAnsi="Arial" w:cs="Arial"/>
          <w:sz w:val="22"/>
          <w:szCs w:val="22"/>
        </w:rPr>
      </w:pPr>
    </w:p>
    <w:p w14:paraId="0DD46A05"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Kryterium będzie weryfikowane na podstawie dokumentacji projektu. </w:t>
      </w:r>
    </w:p>
    <w:p w14:paraId="28F40960" w14:textId="77777777" w:rsidR="00644B39" w:rsidRPr="00E4247B" w:rsidRDefault="00644B39" w:rsidP="00644B39">
      <w:pPr>
        <w:spacing w:line="312" w:lineRule="auto"/>
        <w:rPr>
          <w:rFonts w:ascii="Arial" w:hAnsi="Arial" w:cs="Arial"/>
          <w:sz w:val="22"/>
          <w:szCs w:val="22"/>
        </w:rPr>
      </w:pPr>
    </w:p>
    <w:p w14:paraId="35186D42" w14:textId="77777777" w:rsidR="00644B39" w:rsidRPr="00E4247B" w:rsidRDefault="00644B39" w:rsidP="00644B39">
      <w:pPr>
        <w:spacing w:line="312" w:lineRule="auto"/>
        <w:rPr>
          <w:rFonts w:ascii="Arial" w:hAnsi="Arial" w:cs="Arial"/>
          <w:sz w:val="22"/>
          <w:szCs w:val="22"/>
        </w:rPr>
      </w:pPr>
      <w:r w:rsidRPr="00E4247B">
        <w:rPr>
          <w:rFonts w:ascii="Arial" w:hAnsi="Arial" w:cs="Arial"/>
          <w:b/>
          <w:bCs/>
        </w:rPr>
        <w:t>Zasady oceny:</w:t>
      </w:r>
      <w:r w:rsidRPr="00E4247B">
        <w:rPr>
          <w:rFonts w:ascii="Arial" w:hAnsi="Arial" w:cs="Arial"/>
          <w:sz w:val="22"/>
          <w:szCs w:val="22"/>
        </w:rPr>
        <w:t xml:space="preserve"> Kryterium otrzyma ocenę „TAK”, jeśli zostaną spełnione wymagania wskazane w jego opisie.</w:t>
      </w:r>
    </w:p>
    <w:p w14:paraId="05245E76" w14:textId="77777777" w:rsidR="00644B39" w:rsidRDefault="00644B39" w:rsidP="00644B39">
      <w:pPr>
        <w:spacing w:line="312" w:lineRule="auto"/>
        <w:rPr>
          <w:rFonts w:ascii="Arial" w:hAnsi="Arial" w:cs="Arial"/>
          <w:sz w:val="22"/>
          <w:szCs w:val="22"/>
        </w:rPr>
      </w:pPr>
    </w:p>
    <w:p w14:paraId="5F489468"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Zgodność projektu z dokumentami planowania mobilności miejskiej (jeśli dotyczy).</w:t>
      </w:r>
    </w:p>
    <w:p w14:paraId="7E7234D1" w14:textId="77777777" w:rsidR="00644B39" w:rsidRPr="00572AC5" w:rsidRDefault="00644B39" w:rsidP="00644B39">
      <w:pPr>
        <w:spacing w:line="312" w:lineRule="auto"/>
        <w:rPr>
          <w:rFonts w:ascii="Arial" w:hAnsi="Arial" w:cs="Arial"/>
          <w:b/>
          <w:bCs/>
          <w:sz w:val="22"/>
          <w:szCs w:val="22"/>
        </w:rPr>
      </w:pPr>
    </w:p>
    <w:p w14:paraId="7E612A5C"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p>
    <w:p w14:paraId="70A3161D" w14:textId="77777777" w:rsidR="00644B39" w:rsidRPr="009C25D6" w:rsidRDefault="00644B39" w:rsidP="00644B39">
      <w:pPr>
        <w:spacing w:line="312" w:lineRule="auto"/>
        <w:rPr>
          <w:rFonts w:ascii="Arial" w:eastAsiaTheme="minorHAnsi" w:hAnsi="Arial" w:cstheme="minorBidi"/>
          <w:sz w:val="22"/>
          <w:szCs w:val="22"/>
          <w:lang w:eastAsia="en-US"/>
        </w:rPr>
      </w:pPr>
    </w:p>
    <w:p w14:paraId="3B9438C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p>
    <w:p w14:paraId="40529623" w14:textId="77777777" w:rsidR="00644B39" w:rsidRPr="009C25D6" w:rsidRDefault="00644B39" w:rsidP="00644B39">
      <w:pPr>
        <w:spacing w:line="312" w:lineRule="auto"/>
        <w:rPr>
          <w:rFonts w:ascii="Arial" w:eastAsiaTheme="minorHAnsi" w:hAnsi="Arial" w:cstheme="minorBidi"/>
          <w:sz w:val="22"/>
          <w:szCs w:val="22"/>
          <w:lang w:eastAsia="en-US"/>
        </w:rPr>
      </w:pPr>
    </w:p>
    <w:p w14:paraId="3B569BE0"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4A6AE14" w14:textId="77777777" w:rsidR="00644B39" w:rsidRPr="00572AC5" w:rsidRDefault="00644B39" w:rsidP="00644B39">
      <w:pPr>
        <w:spacing w:line="312" w:lineRule="auto"/>
        <w:rPr>
          <w:rFonts w:ascii="Arial" w:hAnsi="Arial" w:cs="Arial"/>
          <w:b/>
          <w:bCs/>
          <w:sz w:val="22"/>
          <w:szCs w:val="22"/>
        </w:rPr>
      </w:pPr>
    </w:p>
    <w:p w14:paraId="0970F69B"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DB15AC5" w14:textId="77777777" w:rsidR="00644B39" w:rsidRDefault="00644B39" w:rsidP="00644B39">
      <w:pPr>
        <w:spacing w:line="312" w:lineRule="auto"/>
        <w:rPr>
          <w:rFonts w:ascii="Arial" w:hAnsi="Arial" w:cs="Arial"/>
          <w:sz w:val="22"/>
          <w:szCs w:val="22"/>
        </w:rPr>
      </w:pPr>
    </w:p>
    <w:p w14:paraId="27F415D4"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Ograniczenia w zakresie infrastruktury wykorzystującej alternatywne źródła energii (jeśli dotyczy).</w:t>
      </w:r>
    </w:p>
    <w:p w14:paraId="59F62CD2" w14:textId="77777777" w:rsidR="00644B39" w:rsidRPr="00572AC5" w:rsidRDefault="00644B39" w:rsidP="00644B39">
      <w:pPr>
        <w:spacing w:line="312" w:lineRule="auto"/>
        <w:rPr>
          <w:rFonts w:ascii="Arial" w:hAnsi="Arial" w:cs="Arial"/>
          <w:b/>
          <w:bCs/>
          <w:sz w:val="22"/>
          <w:szCs w:val="22"/>
        </w:rPr>
      </w:pPr>
    </w:p>
    <w:p w14:paraId="5422671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p>
    <w:p w14:paraId="46D94E98" w14:textId="77777777" w:rsidR="00644B39" w:rsidRPr="009C25D6" w:rsidRDefault="00644B39" w:rsidP="00644B39">
      <w:pPr>
        <w:spacing w:line="312" w:lineRule="auto"/>
        <w:rPr>
          <w:rFonts w:ascii="Arial" w:eastAsiaTheme="minorHAnsi" w:hAnsi="Arial" w:cstheme="minorBidi"/>
          <w:sz w:val="22"/>
          <w:szCs w:val="22"/>
          <w:lang w:eastAsia="en-US"/>
        </w:rPr>
      </w:pPr>
    </w:p>
    <w:p w14:paraId="19A8FF61"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359DDC5" w14:textId="77777777" w:rsidR="00644B39" w:rsidRPr="00572AC5" w:rsidRDefault="00644B39" w:rsidP="00644B39">
      <w:pPr>
        <w:spacing w:line="312" w:lineRule="auto"/>
        <w:rPr>
          <w:rFonts w:ascii="Arial" w:hAnsi="Arial" w:cs="Arial"/>
          <w:b/>
          <w:bCs/>
          <w:sz w:val="22"/>
          <w:szCs w:val="22"/>
        </w:rPr>
      </w:pPr>
    </w:p>
    <w:p w14:paraId="299D8484"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5298A9E4" w14:textId="5D1516F1" w:rsidR="00644B39" w:rsidRDefault="00644B39">
      <w:pPr>
        <w:spacing w:after="160" w:line="259" w:lineRule="auto"/>
        <w:rPr>
          <w:rFonts w:ascii="Arial" w:hAnsi="Arial" w:cs="Arial"/>
        </w:rPr>
      </w:pPr>
    </w:p>
    <w:p w14:paraId="2C2D52EF" w14:textId="77777777" w:rsidR="00BA4F8C" w:rsidRDefault="00BA4F8C">
      <w:pPr>
        <w:spacing w:after="160" w:line="259" w:lineRule="auto"/>
        <w:rPr>
          <w:rFonts w:ascii="Arial" w:hAnsi="Arial" w:cs="Arial"/>
        </w:rPr>
      </w:pPr>
    </w:p>
    <w:p w14:paraId="34B28268" w14:textId="3ECEB946" w:rsidR="00BA4F8C" w:rsidRPr="0002625B" w:rsidRDefault="00BA4F8C" w:rsidP="00BA4F8C">
      <w:pPr>
        <w:pStyle w:val="Nagwek4"/>
        <w:rPr>
          <w:rFonts w:ascii="Arial" w:hAnsi="Arial" w:cs="Arial"/>
          <w:b/>
        </w:rPr>
      </w:pPr>
      <w:bookmarkStart w:id="98" w:name="_Toc146270134"/>
      <w:r w:rsidRPr="0002625B">
        <w:rPr>
          <w:rFonts w:ascii="Arial" w:hAnsi="Arial" w:cs="Arial"/>
          <w:b/>
          <w:i w:val="0"/>
          <w:color w:val="auto"/>
        </w:rPr>
        <w:t>1.2.4.</w:t>
      </w:r>
      <w:r>
        <w:rPr>
          <w:rFonts w:ascii="Arial" w:hAnsi="Arial" w:cs="Arial"/>
          <w:b/>
          <w:i w:val="0"/>
          <w:color w:val="auto"/>
        </w:rPr>
        <w:t>2</w:t>
      </w:r>
      <w:r w:rsidRPr="0002625B">
        <w:rPr>
          <w:rFonts w:ascii="Arial" w:hAnsi="Arial" w:cs="Arial"/>
          <w:b/>
          <w:i w:val="0"/>
          <w:color w:val="auto"/>
        </w:rPr>
        <w:t xml:space="preserve"> Działanie FEPK.04.0</w:t>
      </w:r>
      <w:r>
        <w:rPr>
          <w:rFonts w:ascii="Arial" w:hAnsi="Arial" w:cs="Arial"/>
          <w:b/>
          <w:i w:val="0"/>
          <w:color w:val="auto"/>
        </w:rPr>
        <w:t>2</w:t>
      </w:r>
      <w:r w:rsidRPr="0002625B">
        <w:rPr>
          <w:rFonts w:ascii="Arial" w:hAnsi="Arial" w:cs="Arial"/>
          <w:b/>
          <w:i w:val="0"/>
          <w:color w:val="auto"/>
        </w:rPr>
        <w:t xml:space="preserve"> </w:t>
      </w:r>
      <w:r>
        <w:rPr>
          <w:rFonts w:ascii="Arial" w:hAnsi="Arial" w:cs="Arial"/>
          <w:b/>
          <w:i w:val="0"/>
          <w:color w:val="auto"/>
        </w:rPr>
        <w:t>Tabor kolejowy</w:t>
      </w:r>
      <w:bookmarkEnd w:id="98"/>
    </w:p>
    <w:p w14:paraId="04E06A5C" w14:textId="77777777" w:rsidR="00BA4F8C" w:rsidRDefault="00BA4F8C">
      <w:pPr>
        <w:spacing w:after="160" w:line="259" w:lineRule="auto"/>
        <w:rPr>
          <w:rFonts w:ascii="Arial" w:hAnsi="Arial" w:cs="Arial"/>
        </w:rPr>
      </w:pPr>
    </w:p>
    <w:p w14:paraId="60DC758C"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Zgodność projektu z regionalnym planem transportowym.</w:t>
      </w:r>
    </w:p>
    <w:p w14:paraId="04965C5F" w14:textId="77777777" w:rsidR="00BA4F8C" w:rsidRPr="00BA4F8C" w:rsidRDefault="00BA4F8C" w:rsidP="00BA4F8C">
      <w:pPr>
        <w:spacing w:line="312" w:lineRule="auto"/>
        <w:rPr>
          <w:rFonts w:ascii="Arial" w:eastAsia="Arial" w:hAnsi="Arial" w:cs="Arial"/>
          <w:sz w:val="22"/>
          <w:szCs w:val="22"/>
          <w:lang w:eastAsia="en-US"/>
        </w:rPr>
      </w:pPr>
    </w:p>
    <w:p w14:paraId="17625A31"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 wynika z regionalnego planu transportowego, którego rolę pełni Program Strategiczny Rozwoju Transportu Województwa Podkarpackiego do roku 2030 (PSRT WP 2030) –  tj. czy projekt został uwzględniony w PSRT WP 2030, jako planowany do realizacji w ramach FEP 2021-2027 na liście stanowiącej załącznik do PSRT WP 2030.</w:t>
      </w:r>
    </w:p>
    <w:p w14:paraId="332ACDB0" w14:textId="77777777" w:rsidR="00BA4F8C" w:rsidRPr="00BA4F8C" w:rsidRDefault="00BA4F8C" w:rsidP="00BA4F8C">
      <w:pPr>
        <w:spacing w:line="312" w:lineRule="auto"/>
        <w:rPr>
          <w:rFonts w:ascii="Arial" w:eastAsia="Arial" w:hAnsi="Arial" w:cs="Arial"/>
          <w:sz w:val="22"/>
          <w:szCs w:val="22"/>
          <w:lang w:eastAsia="en-US"/>
        </w:rPr>
      </w:pPr>
    </w:p>
    <w:p w14:paraId="0C21A225" w14:textId="77777777" w:rsidR="00BA4F8C" w:rsidRPr="00BA4F8C" w:rsidRDefault="00BA4F8C" w:rsidP="00BA4F8C">
      <w:pPr>
        <w:spacing w:line="312" w:lineRule="auto"/>
        <w:rPr>
          <w:rFonts w:ascii="Arial" w:eastAsia="Arial" w:hAnsi="Arial" w:cs="Arial"/>
          <w:color w:val="0070C0"/>
          <w:sz w:val="22"/>
          <w:szCs w:val="22"/>
          <w:lang w:eastAsia="en-US"/>
        </w:rPr>
      </w:pPr>
      <w:r w:rsidRPr="00BA4F8C">
        <w:rPr>
          <w:rFonts w:ascii="Arial" w:eastAsiaTheme="minorHAnsi" w:hAnsi="Arial" w:cs="Arial"/>
          <w:kern w:val="2"/>
          <w:sz w:val="22"/>
          <w:szCs w:val="22"/>
          <w:lang w:eastAsia="en-US"/>
          <w14:ligatures w14:val="standardContextual"/>
        </w:rPr>
        <w:t xml:space="preserve">Ocena spełnienia kryterium dokonywana będzie w oparciu o informacje przedstawione w dokumentacji projektu </w:t>
      </w:r>
      <w:r w:rsidRPr="00BA4F8C">
        <w:rPr>
          <w:rFonts w:ascii="Arial" w:eastAsia="Arial" w:hAnsi="Arial" w:cs="Arial"/>
          <w:sz w:val="22"/>
          <w:szCs w:val="22"/>
          <w:lang w:eastAsia="en-US"/>
        </w:rPr>
        <w:t>oraz PSRT WP 2030 aktualnego na dzień ogłoszenia naboru.</w:t>
      </w:r>
      <w:r w:rsidRPr="00BA4F8C">
        <w:rPr>
          <w:rFonts w:ascii="Arial" w:eastAsia="Arial" w:hAnsi="Arial" w:cs="Arial"/>
          <w:color w:val="0070C0"/>
          <w:sz w:val="22"/>
          <w:szCs w:val="22"/>
          <w:lang w:eastAsia="en-US"/>
        </w:rPr>
        <w:t xml:space="preserve"> </w:t>
      </w:r>
    </w:p>
    <w:p w14:paraId="01562AAE"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przypadku, gdy na dzień złożenia wniosku o dofinansowanie PSRT WP 2030 nie zostanie przyjęty/zatwierdzony, dopuszcza się weryfikację zgodności przedsięwzięcia dotyczącego zakupu taboru kolejowego powtórnie przed zatwierdzeniem wniosku o płatność końcową (spełnienie tego warunku będzie w takim przypadku elementem weryfikacji przed zatwierdzeniem wniosku o płatność końcową).</w:t>
      </w:r>
    </w:p>
    <w:p w14:paraId="61B00264" w14:textId="77777777" w:rsidR="00BA4F8C" w:rsidRPr="00BA4F8C" w:rsidRDefault="00BA4F8C" w:rsidP="00BA4F8C">
      <w:pPr>
        <w:spacing w:after="160" w:line="312" w:lineRule="auto"/>
        <w:rPr>
          <w:rFonts w:ascii="Arial" w:eastAsia="Arial" w:hAnsi="Arial" w:cs="Arial"/>
          <w:sz w:val="22"/>
          <w:szCs w:val="22"/>
          <w:lang w:eastAsia="en-US"/>
        </w:rPr>
      </w:pPr>
    </w:p>
    <w:p w14:paraId="3858A47A"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3BAA9BB6" w14:textId="77777777" w:rsidR="00BA4F8C" w:rsidRPr="00BA4F8C" w:rsidRDefault="00BA4F8C" w:rsidP="00BA4F8C">
      <w:pPr>
        <w:spacing w:line="312" w:lineRule="auto"/>
      </w:pPr>
    </w:p>
    <w:p w14:paraId="1B246239"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Lokalizacja docelowa</w:t>
      </w:r>
      <w:r w:rsidRPr="00BA4F8C">
        <w:rPr>
          <w:rFonts w:asciiTheme="minorHAnsi" w:eastAsiaTheme="minorHAnsi" w:hAnsiTheme="minorHAnsi" w:cstheme="minorBidi"/>
          <w:kern w:val="2"/>
          <w:sz w:val="22"/>
          <w:szCs w:val="22"/>
          <w:lang w:eastAsia="en-US"/>
          <w14:ligatures w14:val="standardContextual"/>
        </w:rPr>
        <w:t xml:space="preserve"> </w:t>
      </w:r>
      <w:r w:rsidRPr="00BA4F8C">
        <w:rPr>
          <w:rFonts w:ascii="Arial" w:hAnsi="Arial" w:cs="Arial"/>
          <w:b/>
          <w:bCs/>
        </w:rPr>
        <w:t>i zgodność z tzw. czwartym pakietem kolejowym.</w:t>
      </w:r>
    </w:p>
    <w:p w14:paraId="5DD8D4A9" w14:textId="77777777" w:rsidR="00BA4F8C" w:rsidRPr="00BA4F8C" w:rsidRDefault="00BA4F8C" w:rsidP="00BA4F8C">
      <w:pPr>
        <w:spacing w:line="312" w:lineRule="auto"/>
        <w:rPr>
          <w:rFonts w:ascii="Arial" w:hAnsi="Arial" w:cs="Arial"/>
          <w:b/>
          <w:bCs/>
          <w:sz w:val="22"/>
          <w:szCs w:val="22"/>
        </w:rPr>
      </w:pPr>
    </w:p>
    <w:p w14:paraId="62633AD3" w14:textId="77777777" w:rsidR="00BA4F8C" w:rsidRPr="00BA4F8C" w:rsidRDefault="00BA4F8C" w:rsidP="00BA4F8C">
      <w:pPr>
        <w:spacing w:line="312" w:lineRule="auto"/>
        <w:contextualSpacing/>
        <w:rPr>
          <w:rFonts w:ascii="Arial" w:hAnsi="Arial" w:cs="Arial"/>
          <w:sz w:val="22"/>
          <w:szCs w:val="22"/>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 zostanie przeznaczony na potrzeby wojewódzkich przewozów pasażerskich w transporcie kolejowym (regionalne przewozy pasażerskie o charakterze użyteczności publicznej wykonywane przez operatorów wyłonionych zgodnie z prawem UE (w tym tzw. czwartym pakietem kolejowym), z możliwością obsługi połączeń wychodzących poza obszar województwa).</w:t>
      </w:r>
    </w:p>
    <w:p w14:paraId="13D48BEB" w14:textId="77777777" w:rsidR="00BA4F8C" w:rsidRPr="00BA4F8C" w:rsidRDefault="00BA4F8C" w:rsidP="00BA4F8C">
      <w:pPr>
        <w:spacing w:line="312" w:lineRule="auto"/>
        <w:contextualSpacing/>
        <w:rPr>
          <w:rFonts w:ascii="Arial" w:hAnsi="Arial" w:cs="Arial"/>
          <w:sz w:val="22"/>
          <w:szCs w:val="22"/>
        </w:rPr>
      </w:pPr>
    </w:p>
    <w:p w14:paraId="5C0872FD" w14:textId="77777777" w:rsidR="00BA4F8C" w:rsidRPr="00BA4F8C" w:rsidRDefault="00BA4F8C" w:rsidP="00BA4F8C">
      <w:pPr>
        <w:spacing w:line="312" w:lineRule="auto"/>
        <w:contextualSpacing/>
        <w:rPr>
          <w:rFonts w:ascii="Arial" w:hAnsi="Arial" w:cs="Arial"/>
          <w:sz w:val="22"/>
          <w:szCs w:val="22"/>
        </w:rPr>
      </w:pPr>
      <w:r w:rsidRPr="00BA4F8C">
        <w:rPr>
          <w:rFonts w:ascii="Arial" w:hAnsi="Arial" w:cs="Arial"/>
          <w:sz w:val="22"/>
          <w:szCs w:val="22"/>
        </w:rPr>
        <w:t xml:space="preserve">W przypadku umów zawartych po grudniu 2020 r. dofinansowanie będzie dotyczyć zasadniczo operatorów wybranych w procedurze przetargowej w rozumieniu </w:t>
      </w:r>
      <w:r w:rsidRPr="00BA4F8C">
        <w:rPr>
          <w:rFonts w:ascii="Arial" w:hAnsi="Arial" w:cs="Arial"/>
          <w:i/>
          <w:iCs/>
          <w:sz w:val="22"/>
          <w:szCs w:val="22"/>
        </w:rPr>
        <w:t xml:space="preserve">Rozporządzenia (WE) nr 1370/2007 Parlamentu Europejskiego i Rady z dnia 23 </w:t>
      </w:r>
      <w:r w:rsidRPr="00BA4F8C">
        <w:rPr>
          <w:rFonts w:ascii="Arial" w:hAnsi="Arial" w:cs="Arial"/>
          <w:i/>
          <w:iCs/>
          <w:sz w:val="22"/>
          <w:szCs w:val="22"/>
        </w:rPr>
        <w:lastRenderedPageBreak/>
        <w:t>października 2007 r. dotyczącego usług publicznych w zakresie kolejowego i drogowego transportu pasażerskiego oraz uchylającego rozporządzenia Rady (EWG) nr 1191/69 i (EWG) nr 1107/70</w:t>
      </w:r>
      <w:r w:rsidRPr="00BA4F8C">
        <w:rPr>
          <w:rFonts w:ascii="Arial" w:hAnsi="Arial" w:cs="Arial"/>
          <w:sz w:val="22"/>
          <w:szCs w:val="22"/>
        </w:rPr>
        <w:t>,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p>
    <w:p w14:paraId="4B302BBA" w14:textId="77777777" w:rsidR="00BA4F8C" w:rsidRPr="00BA4F8C" w:rsidRDefault="00BA4F8C" w:rsidP="00BA4F8C">
      <w:pPr>
        <w:spacing w:line="312" w:lineRule="auto"/>
        <w:rPr>
          <w:rFonts w:ascii="Arial" w:hAnsi="Arial" w:cs="Arial"/>
          <w:sz w:val="22"/>
          <w:szCs w:val="22"/>
        </w:rPr>
      </w:pPr>
    </w:p>
    <w:p w14:paraId="120A53EB"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r w:rsidRPr="00BA4F8C">
        <w:rPr>
          <w:rFonts w:ascii="Arial" w:hAnsi="Arial" w:cs="Arial"/>
          <w:sz w:val="22"/>
          <w:szCs w:val="22"/>
        </w:rPr>
        <w:t xml:space="preserve">. </w:t>
      </w:r>
    </w:p>
    <w:p w14:paraId="31420D94"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rPr>
        <w:t>Zasady oceny:</w:t>
      </w:r>
      <w:r w:rsidRPr="00BA4F8C">
        <w:rPr>
          <w:rFonts w:ascii="Arial" w:hAnsi="Arial" w:cs="Arial"/>
          <w:sz w:val="22"/>
          <w:szCs w:val="22"/>
        </w:rPr>
        <w:t xml:space="preserve"> Kryterium otrzyma ocenę „TAK”, jeśli zostaną spełnione wymagania wskazane w jego opisie.</w:t>
      </w:r>
    </w:p>
    <w:p w14:paraId="4E0FAAE0" w14:textId="77777777" w:rsidR="00BA4F8C" w:rsidRPr="00BA4F8C" w:rsidRDefault="00BA4F8C" w:rsidP="00BA4F8C">
      <w:pPr>
        <w:spacing w:line="312" w:lineRule="auto"/>
        <w:rPr>
          <w:rFonts w:ascii="Arial" w:hAnsi="Arial" w:cs="Arial"/>
          <w:sz w:val="22"/>
          <w:szCs w:val="22"/>
        </w:rPr>
      </w:pPr>
    </w:p>
    <w:p w14:paraId="4A1B317C"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Wyposażenie taboru w system ERTMS.</w:t>
      </w:r>
    </w:p>
    <w:p w14:paraId="10464149" w14:textId="77777777" w:rsidR="00BA4F8C" w:rsidRPr="00BA4F8C" w:rsidRDefault="00BA4F8C" w:rsidP="00BA4F8C">
      <w:pPr>
        <w:spacing w:line="312" w:lineRule="auto"/>
        <w:rPr>
          <w:rFonts w:ascii="Arial" w:hAnsi="Arial" w:cs="Arial"/>
          <w:b/>
          <w:bCs/>
          <w:sz w:val="22"/>
          <w:szCs w:val="22"/>
        </w:rPr>
      </w:pPr>
    </w:p>
    <w:p w14:paraId="72433BD3"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w:t>
      </w:r>
      <w:r w:rsidRPr="00BA4F8C">
        <w:rPr>
          <w:rFonts w:ascii="Arial" w:eastAsiaTheme="minorHAnsi" w:hAnsi="Arial" w:cstheme="minorBidi"/>
          <w:sz w:val="22"/>
          <w:szCs w:val="22"/>
          <w:lang w:eastAsia="en-US"/>
        </w:rPr>
        <w:t xml:space="preserve"> (elektryczny lub wodorowy) będzie wyposażony w Europejski System Zarządzania Ruchem Kolejowym (ERTMS)</w:t>
      </w:r>
    </w:p>
    <w:p w14:paraId="185AF13C" w14:textId="77777777" w:rsidR="00BA4F8C" w:rsidRPr="00BA4F8C" w:rsidRDefault="00BA4F8C" w:rsidP="00BA4F8C">
      <w:pPr>
        <w:spacing w:line="312" w:lineRule="auto"/>
        <w:rPr>
          <w:rFonts w:ascii="Arial" w:eastAsiaTheme="minorHAnsi" w:hAnsi="Arial" w:cstheme="minorBidi"/>
          <w:sz w:val="22"/>
          <w:szCs w:val="22"/>
          <w:lang w:eastAsia="en-US"/>
        </w:rPr>
      </w:pPr>
    </w:p>
    <w:p w14:paraId="73E54DB4"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3EE2FA76"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24AF5550" w14:textId="77777777" w:rsidR="00BA4F8C" w:rsidRPr="00BA4F8C" w:rsidRDefault="00BA4F8C" w:rsidP="00BA4F8C">
      <w:pPr>
        <w:spacing w:line="312" w:lineRule="auto"/>
        <w:rPr>
          <w:rFonts w:ascii="Arial" w:hAnsi="Arial" w:cs="Arial"/>
          <w:sz w:val="22"/>
          <w:szCs w:val="22"/>
        </w:rPr>
      </w:pPr>
    </w:p>
    <w:p w14:paraId="7568ACBC" w14:textId="77777777" w:rsidR="00BA4F8C" w:rsidRPr="00BA4F8C" w:rsidRDefault="00BA4F8C" w:rsidP="00227AEF">
      <w:pPr>
        <w:numPr>
          <w:ilvl w:val="0"/>
          <w:numId w:val="170"/>
        </w:numPr>
        <w:spacing w:after="160" w:line="312" w:lineRule="auto"/>
        <w:contextualSpacing/>
        <w:rPr>
          <w:rFonts w:ascii="Arial" w:hAnsi="Arial" w:cs="Arial"/>
          <w:b/>
          <w:bCs/>
        </w:rPr>
      </w:pPr>
      <w:r w:rsidRPr="00BA4F8C">
        <w:rPr>
          <w:rFonts w:ascii="Arial" w:hAnsi="Arial" w:cs="Arial"/>
          <w:b/>
          <w:bCs/>
        </w:rPr>
        <w:t>Zapewnienie powszechnej informacji w języku obcym.</w:t>
      </w:r>
    </w:p>
    <w:p w14:paraId="4BB79DDC" w14:textId="77777777" w:rsidR="00BA4F8C" w:rsidRPr="00BA4F8C" w:rsidRDefault="00BA4F8C" w:rsidP="00BA4F8C">
      <w:pPr>
        <w:spacing w:line="312" w:lineRule="auto"/>
        <w:rPr>
          <w:rFonts w:ascii="Arial" w:hAnsi="Arial" w:cs="Arial"/>
          <w:b/>
          <w:bCs/>
          <w:sz w:val="22"/>
          <w:szCs w:val="22"/>
        </w:rPr>
      </w:pPr>
    </w:p>
    <w:p w14:paraId="5E2FDA9C"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zakupionym w ramach projektu taborze kolejowym (jeżeli jest to możliwe i zasadne do zastosowania), zapewnione będą powszechnie dostępne, przejrzyste i aktualizowane informacje dla pasażerów w języku obcym (np. angielskim lub ukraińskim) – dotyczy sytemu informacji pasażerskiej (SIP).</w:t>
      </w:r>
    </w:p>
    <w:p w14:paraId="6CE27CC5" w14:textId="77777777" w:rsidR="00BA4F8C" w:rsidRPr="00BA4F8C" w:rsidRDefault="00BA4F8C" w:rsidP="00BA4F8C">
      <w:pPr>
        <w:spacing w:line="312" w:lineRule="auto"/>
        <w:rPr>
          <w:rFonts w:ascii="Arial" w:eastAsiaTheme="minorHAnsi" w:hAnsi="Arial" w:cstheme="minorBidi"/>
          <w:sz w:val="22"/>
          <w:szCs w:val="22"/>
          <w:lang w:eastAsia="en-US"/>
        </w:rPr>
      </w:pPr>
    </w:p>
    <w:p w14:paraId="47D97333"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3B0B8E08" w14:textId="449A3104" w:rsidR="00BA4F8C" w:rsidRPr="00BA4F8C" w:rsidRDefault="00BA4F8C" w:rsidP="00BA4F8C">
      <w:pPr>
        <w:spacing w:line="312" w:lineRule="auto"/>
        <w:rPr>
          <w:rFonts w:ascii="Arial" w:hAnsi="Arial" w:cs="Arial"/>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12D87E77" w14:textId="77777777" w:rsidR="00BA4F8C" w:rsidRDefault="00BA4F8C">
      <w:pPr>
        <w:spacing w:after="160" w:line="259" w:lineRule="auto"/>
        <w:rPr>
          <w:rFonts w:ascii="Arial" w:hAnsi="Arial" w:cs="Arial"/>
        </w:rPr>
      </w:pPr>
    </w:p>
    <w:p w14:paraId="26B9A9BE" w14:textId="215D2DD8" w:rsidR="00644B39" w:rsidRPr="00644B39" w:rsidRDefault="00644B39">
      <w:pPr>
        <w:spacing w:after="160" w:line="259" w:lineRule="auto"/>
        <w:rPr>
          <w:rFonts w:ascii="Arial" w:hAnsi="Arial" w:cs="Arial"/>
          <w:sz w:val="10"/>
          <w:szCs w:val="10"/>
        </w:rPr>
      </w:pPr>
      <w:r>
        <w:rPr>
          <w:rFonts w:ascii="Arial" w:hAnsi="Arial" w:cs="Arial"/>
        </w:rPr>
        <w:br w:type="column"/>
      </w:r>
    </w:p>
    <w:p w14:paraId="741823EE" w14:textId="413CE5CA" w:rsidR="005C11AE" w:rsidRPr="005C11AE" w:rsidRDefault="005C11AE" w:rsidP="005C11AE">
      <w:pPr>
        <w:keepNext/>
        <w:spacing w:before="240" w:after="60"/>
        <w:ind w:left="993" w:hanging="927"/>
        <w:jc w:val="both"/>
        <w:outlineLvl w:val="2"/>
        <w:rPr>
          <w:rFonts w:ascii="Arial" w:hAnsi="Arial"/>
          <w:b/>
          <w:bCs/>
          <w:sz w:val="26"/>
          <w:szCs w:val="26"/>
        </w:rPr>
      </w:pPr>
      <w:bookmarkStart w:id="99" w:name="_Toc146270135"/>
      <w:r w:rsidRPr="005C11AE">
        <w:rPr>
          <w:rFonts w:ascii="Arial" w:hAnsi="Arial"/>
          <w:b/>
          <w:bCs/>
          <w:sz w:val="26"/>
          <w:szCs w:val="26"/>
        </w:rPr>
        <w:t>1.2.5 Priorytet FEPK.05 PRZYJAZNA PRZESTRZEŃ SPOŁECZNA</w:t>
      </w:r>
      <w:bookmarkEnd w:id="99"/>
    </w:p>
    <w:p w14:paraId="5D275A65" w14:textId="77777777" w:rsidR="005C11AE" w:rsidRPr="005C11AE" w:rsidRDefault="005C11AE" w:rsidP="005C11AE"/>
    <w:p w14:paraId="49C3B520" w14:textId="77777777" w:rsidR="005C11AE" w:rsidRPr="0002625B" w:rsidRDefault="005C11AE" w:rsidP="0002625B">
      <w:pPr>
        <w:pStyle w:val="Nagwek4"/>
        <w:rPr>
          <w:rFonts w:ascii="Arial" w:hAnsi="Arial" w:cs="Arial"/>
          <w:b/>
          <w:color w:val="000000" w:themeColor="text1"/>
        </w:rPr>
      </w:pPr>
      <w:bookmarkStart w:id="100" w:name="_Toc146270136"/>
      <w:bookmarkStart w:id="101" w:name="_Hlk123828738"/>
      <w:r w:rsidRPr="0002625B">
        <w:rPr>
          <w:rFonts w:ascii="Arial" w:hAnsi="Arial" w:cs="Arial"/>
          <w:b/>
          <w:i w:val="0"/>
          <w:color w:val="000000" w:themeColor="text1"/>
        </w:rPr>
        <w:t>1.2.5.1 Działanie FEPK.05.01 Edukacja</w:t>
      </w:r>
      <w:bookmarkEnd w:id="100"/>
    </w:p>
    <w:bookmarkEnd w:id="101"/>
    <w:p w14:paraId="74085DB2" w14:textId="77777777" w:rsidR="005C11AE" w:rsidRPr="005C11AE" w:rsidRDefault="005C11AE" w:rsidP="005C11AE"/>
    <w:p w14:paraId="7FFF6408" w14:textId="519656D2" w:rsidR="005C11AE" w:rsidRPr="005C11AE" w:rsidRDefault="005C11AE" w:rsidP="004928F9">
      <w:pPr>
        <w:numPr>
          <w:ilvl w:val="0"/>
          <w:numId w:val="101"/>
        </w:numPr>
        <w:spacing w:line="312" w:lineRule="auto"/>
        <w:ind w:left="357" w:hanging="357"/>
        <w:contextualSpacing/>
        <w:rPr>
          <w:rFonts w:ascii="Arial" w:hAnsi="Arial" w:cs="Arial"/>
          <w:b/>
          <w:bCs/>
        </w:rPr>
      </w:pPr>
      <w:r w:rsidRPr="005C11AE">
        <w:rPr>
          <w:rFonts w:ascii="Arial" w:hAnsi="Arial" w:cs="Arial"/>
          <w:b/>
          <w:bCs/>
        </w:rPr>
        <w:t>Limit wydatków w zakresie TIK w projekcie</w:t>
      </w:r>
      <w:r w:rsidR="00E67120">
        <w:rPr>
          <w:rFonts w:ascii="Arial" w:hAnsi="Arial" w:cs="Arial"/>
          <w:b/>
          <w:bCs/>
        </w:rPr>
        <w:t xml:space="preserve"> </w:t>
      </w:r>
      <w:r w:rsidR="00E67120" w:rsidRPr="00E67120">
        <w:rPr>
          <w:rFonts w:ascii="Arial" w:hAnsi="Arial" w:cs="Arial"/>
          <w:b/>
          <w:bCs/>
        </w:rPr>
        <w:t>(dotyczy edukacji przedszkolnej, ogólnej, szkolnictwa zawodowego</w:t>
      </w:r>
      <w:r w:rsidR="00E67120">
        <w:rPr>
          <w:rFonts w:ascii="Arial" w:hAnsi="Arial" w:cs="Arial"/>
          <w:b/>
          <w:bCs/>
        </w:rPr>
        <w:t>, szkolnictwa wyższego</w:t>
      </w:r>
      <w:r w:rsidR="00E67120" w:rsidRPr="00E67120">
        <w:rPr>
          <w:rFonts w:ascii="Arial" w:hAnsi="Arial" w:cs="Arial"/>
          <w:b/>
          <w:bCs/>
        </w:rPr>
        <w:t>)</w:t>
      </w:r>
    </w:p>
    <w:p w14:paraId="03AD762E" w14:textId="77777777"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309B6C26" w14:textId="50999A65"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w zakresie TIK stanowi element szerszego projektu</w:t>
      </w:r>
      <w:r w:rsidR="00A02FB8">
        <w:rPr>
          <w:rFonts w:ascii="Arial" w:eastAsiaTheme="minorHAnsi" w:hAnsi="Arial" w:cs="Arial"/>
          <w:sz w:val="22"/>
          <w:szCs w:val="22"/>
          <w:lang w:eastAsia="en-US"/>
        </w:rPr>
        <w:t xml:space="preserve"> i wynika z analizy potrzeb</w:t>
      </w:r>
      <w:r w:rsidRPr="005C11AE">
        <w:rPr>
          <w:rFonts w:ascii="Arial" w:eastAsiaTheme="minorHAnsi" w:hAnsi="Arial" w:cs="Arial"/>
          <w:sz w:val="22"/>
          <w:szCs w:val="22"/>
          <w:lang w:eastAsia="en-US"/>
        </w:rPr>
        <w:t>,</w:t>
      </w:r>
      <w:r w:rsidR="00AD33B8" w:rsidRPr="00AD33B8">
        <w:rPr>
          <w:rFonts w:ascii="Arial" w:eastAsiaTheme="minorHAnsi" w:hAnsi="Arial" w:cs="Arial"/>
          <w:sz w:val="22"/>
          <w:szCs w:val="22"/>
          <w:lang w:eastAsia="en-US"/>
        </w:rPr>
        <w:t xml:space="preserve"> a maksymalne wydatki na ten cel nie przekraczają </w:t>
      </w:r>
      <w:r w:rsidR="00A02FB8">
        <w:rPr>
          <w:rFonts w:ascii="Arial" w:eastAsiaTheme="minorHAnsi" w:hAnsi="Arial" w:cs="Arial"/>
          <w:sz w:val="22"/>
          <w:szCs w:val="22"/>
          <w:lang w:eastAsia="en-US"/>
        </w:rPr>
        <w:t>30</w:t>
      </w:r>
      <w:r w:rsidR="00AD33B8" w:rsidRPr="00AD33B8">
        <w:rPr>
          <w:rFonts w:ascii="Arial" w:eastAsiaTheme="minorHAnsi" w:hAnsi="Arial" w:cs="Arial"/>
          <w:sz w:val="22"/>
          <w:szCs w:val="22"/>
          <w:lang w:eastAsia="en-US"/>
        </w:rPr>
        <w:t>% wydatków kwalifikowanych projektu,</w:t>
      </w:r>
    </w:p>
    <w:p w14:paraId="5590B270" w14:textId="2FC4FAF8"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nie obejmuje TIK na potrzeby administracyjnego funkcjonowania jednostki</w:t>
      </w:r>
      <w:r w:rsidR="00C86455" w:rsidRPr="00C86455">
        <w:rPr>
          <w:rFonts w:ascii="Arial" w:eastAsiaTheme="minorHAnsi" w:hAnsi="Arial" w:cs="Arial"/>
          <w:sz w:val="22"/>
          <w:szCs w:val="22"/>
          <w:lang w:eastAsia="en-US"/>
        </w:rPr>
        <w:t>.</w:t>
      </w:r>
    </w:p>
    <w:p w14:paraId="2B1A5B37" w14:textId="4DAB9950" w:rsidR="005C11AE" w:rsidRDefault="005C11AE" w:rsidP="005C11AE">
      <w:pPr>
        <w:spacing w:line="312" w:lineRule="auto"/>
        <w:rPr>
          <w:rFonts w:ascii="Arial" w:hAnsi="Arial" w:cs="Arial"/>
          <w:sz w:val="22"/>
          <w:szCs w:val="22"/>
        </w:rPr>
      </w:pPr>
    </w:p>
    <w:p w14:paraId="4B256322" w14:textId="34A4485A" w:rsidR="0033781F" w:rsidRPr="005C11AE" w:rsidRDefault="0033781F" w:rsidP="005C11AE">
      <w:pPr>
        <w:spacing w:line="312" w:lineRule="auto"/>
        <w:rPr>
          <w:rFonts w:ascii="Arial" w:hAnsi="Arial" w:cs="Arial"/>
          <w:sz w:val="22"/>
          <w:szCs w:val="22"/>
        </w:rPr>
      </w:pPr>
      <w:r w:rsidRPr="0033781F">
        <w:rPr>
          <w:rFonts w:ascii="Arial" w:hAnsi="Arial" w:cs="Arial"/>
          <w:sz w:val="22"/>
          <w:szCs w:val="22"/>
        </w:rPr>
        <w:t>Kryterium dotyczy tylko projektów, w których uwzględnione zostały wydatki w zakresie TIK.</w:t>
      </w:r>
    </w:p>
    <w:p w14:paraId="2D2A0F5E" w14:textId="3FAFFDDC" w:rsidR="005C11AE" w:rsidRPr="005C11AE" w:rsidRDefault="00255F63" w:rsidP="005C11AE">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005C11AE" w:rsidRPr="005C11AE">
        <w:rPr>
          <w:rFonts w:ascii="Arial" w:hAnsi="Arial" w:cs="Arial"/>
          <w:sz w:val="22"/>
          <w:szCs w:val="22"/>
        </w:rPr>
        <w:t>.</w:t>
      </w:r>
    </w:p>
    <w:p w14:paraId="751BFE3C" w14:textId="77777777" w:rsidR="005C11AE" w:rsidRPr="005C11AE" w:rsidRDefault="005C11AE" w:rsidP="005C11AE">
      <w:pPr>
        <w:spacing w:line="312" w:lineRule="auto"/>
        <w:rPr>
          <w:rFonts w:ascii="Arial" w:hAnsi="Arial" w:cs="Arial"/>
          <w:b/>
          <w:bCs/>
          <w:sz w:val="22"/>
          <w:szCs w:val="22"/>
        </w:rPr>
      </w:pPr>
    </w:p>
    <w:p w14:paraId="4DF52BA6" w14:textId="5CAEE781" w:rsidR="005C11AE" w:rsidRPr="005C11AE" w:rsidRDefault="005C11AE" w:rsidP="005C11AE">
      <w:pPr>
        <w:spacing w:line="312" w:lineRule="auto"/>
        <w:rPr>
          <w:rFonts w:ascii="Arial" w:hAnsi="Arial" w:cs="Arial"/>
          <w:sz w:val="22"/>
          <w:szCs w:val="22"/>
        </w:rPr>
      </w:pPr>
      <w:bookmarkStart w:id="102" w:name="_Hlk123826705"/>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sidR="0033781F">
        <w:rPr>
          <w:rFonts w:ascii="Arial" w:hAnsi="Arial" w:cs="Arial"/>
          <w:sz w:val="22"/>
          <w:szCs w:val="22"/>
        </w:rPr>
        <w:t xml:space="preserve"> </w:t>
      </w:r>
      <w:bookmarkStart w:id="103" w:name="_Hlk126127922"/>
      <w:r w:rsidR="0033781F" w:rsidRPr="00BA0403">
        <w:rPr>
          <w:rFonts w:ascii="Arial" w:hAnsi="Arial" w:cs="Arial"/>
          <w:sz w:val="22"/>
          <w:szCs w:val="22"/>
        </w:rPr>
        <w:t xml:space="preserve"> </w:t>
      </w:r>
      <w:bookmarkEnd w:id="103"/>
      <w:r w:rsidRPr="005C11AE">
        <w:rPr>
          <w:rFonts w:ascii="Arial" w:hAnsi="Arial" w:cs="Arial"/>
          <w:sz w:val="22"/>
          <w:szCs w:val="22"/>
        </w:rPr>
        <w:t>jeśli zostaną spełnione wymagania wskazane w jego opisie</w:t>
      </w:r>
      <w:bookmarkEnd w:id="102"/>
      <w:r w:rsidR="001E1AD9" w:rsidRPr="001E1AD9">
        <w:rPr>
          <w:rFonts w:ascii="Arial" w:hAnsi="Arial" w:cs="Arial"/>
          <w:sz w:val="22"/>
          <w:szCs w:val="22"/>
        </w:rPr>
        <w:t xml:space="preserve"> </w:t>
      </w:r>
      <w:r w:rsidR="001E1AD9" w:rsidRPr="0033781F">
        <w:rPr>
          <w:rFonts w:ascii="Arial" w:hAnsi="Arial" w:cs="Arial"/>
          <w:sz w:val="22"/>
          <w:szCs w:val="22"/>
        </w:rPr>
        <w:t>lub „Nie dotyczy”</w:t>
      </w:r>
      <w:r w:rsidRPr="005C11AE">
        <w:rPr>
          <w:rFonts w:ascii="Arial" w:hAnsi="Arial" w:cs="Arial"/>
          <w:sz w:val="22"/>
          <w:szCs w:val="22"/>
        </w:rPr>
        <w:t>.</w:t>
      </w:r>
    </w:p>
    <w:p w14:paraId="51984FDA" w14:textId="77777777" w:rsidR="005C11AE" w:rsidRPr="005C11AE" w:rsidRDefault="005C11AE" w:rsidP="005C11AE">
      <w:pPr>
        <w:spacing w:line="312" w:lineRule="auto"/>
        <w:rPr>
          <w:rFonts w:ascii="Arial" w:hAnsi="Arial" w:cs="Arial"/>
        </w:rPr>
      </w:pPr>
    </w:p>
    <w:p w14:paraId="5B3C4226" w14:textId="7FA28737" w:rsidR="005C11AE" w:rsidRPr="005C11AE" w:rsidRDefault="00C86455" w:rsidP="004928F9">
      <w:pPr>
        <w:numPr>
          <w:ilvl w:val="0"/>
          <w:numId w:val="101"/>
        </w:numPr>
        <w:spacing w:line="312" w:lineRule="auto"/>
        <w:ind w:left="357" w:hanging="357"/>
        <w:contextualSpacing/>
        <w:rPr>
          <w:rFonts w:ascii="Arial" w:hAnsi="Arial" w:cs="Arial"/>
          <w:b/>
          <w:bCs/>
        </w:rPr>
      </w:pPr>
      <w:bookmarkStart w:id="104" w:name="_Hlk123826808"/>
      <w:r>
        <w:rPr>
          <w:rFonts w:ascii="Arial" w:hAnsi="Arial" w:cs="Arial"/>
          <w:b/>
          <w:bCs/>
        </w:rPr>
        <w:t>Warunki</w:t>
      </w:r>
      <w:r w:rsidR="005C11AE" w:rsidRPr="005C11AE">
        <w:rPr>
          <w:rFonts w:ascii="Arial" w:hAnsi="Arial" w:cs="Arial"/>
          <w:b/>
          <w:bCs/>
        </w:rPr>
        <w:t xml:space="preserve"> wsparcia </w:t>
      </w:r>
      <w:r w:rsidR="00751609">
        <w:rPr>
          <w:rFonts w:ascii="Arial" w:hAnsi="Arial" w:cs="Arial"/>
          <w:b/>
          <w:bCs/>
        </w:rPr>
        <w:t xml:space="preserve">przyszkolnej </w:t>
      </w:r>
      <w:r w:rsidR="005C11AE" w:rsidRPr="005C11AE">
        <w:rPr>
          <w:rFonts w:ascii="Arial" w:hAnsi="Arial" w:cs="Arial"/>
          <w:b/>
          <w:bCs/>
        </w:rPr>
        <w:t>infrastruktury sportowej</w:t>
      </w:r>
      <w:r w:rsidR="00751609">
        <w:rPr>
          <w:rFonts w:ascii="Arial" w:hAnsi="Arial" w:cs="Arial"/>
          <w:b/>
          <w:bCs/>
        </w:rPr>
        <w:t xml:space="preserve"> jako elementu projektu</w:t>
      </w:r>
      <w:r w:rsidR="001E1AD9">
        <w:rPr>
          <w:rFonts w:ascii="Arial" w:hAnsi="Arial" w:cs="Arial"/>
          <w:b/>
          <w:bCs/>
        </w:rPr>
        <w:t xml:space="preserve"> </w:t>
      </w:r>
      <w:r w:rsidR="00E67120" w:rsidRPr="00E67120">
        <w:rPr>
          <w:rFonts w:ascii="Arial" w:hAnsi="Arial" w:cs="Arial"/>
          <w:b/>
          <w:bCs/>
        </w:rPr>
        <w:t>(dotyczy</w:t>
      </w:r>
      <w:r w:rsidR="00E67120">
        <w:rPr>
          <w:rFonts w:ascii="Arial" w:hAnsi="Arial" w:cs="Arial"/>
          <w:b/>
          <w:bCs/>
        </w:rPr>
        <w:t xml:space="preserve"> edukacji </w:t>
      </w:r>
      <w:r w:rsidR="00E67120" w:rsidRPr="00E67120">
        <w:rPr>
          <w:rFonts w:ascii="Arial" w:hAnsi="Arial" w:cs="Arial"/>
          <w:b/>
          <w:bCs/>
        </w:rPr>
        <w:t>ogólnej, szkolnictwa zawodowego</w:t>
      </w:r>
      <w:r w:rsidR="009A1E9C">
        <w:rPr>
          <w:rFonts w:ascii="Arial" w:hAnsi="Arial" w:cs="Arial"/>
          <w:b/>
          <w:bCs/>
        </w:rPr>
        <w:t xml:space="preserve"> w tym wyższego zawodowego</w:t>
      </w:r>
      <w:r w:rsidR="00E67120" w:rsidRPr="00E67120">
        <w:rPr>
          <w:rFonts w:ascii="Arial" w:hAnsi="Arial" w:cs="Arial"/>
          <w:b/>
          <w:bCs/>
        </w:rPr>
        <w:t>)</w:t>
      </w:r>
    </w:p>
    <w:p w14:paraId="31C2917C" w14:textId="77777777" w:rsidR="005C11AE" w:rsidRPr="005C11AE" w:rsidRDefault="005C11AE" w:rsidP="005C11AE">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1054082F" w14:textId="4303694D" w:rsidR="005C11AE" w:rsidRPr="005C11AE" w:rsidRDefault="004B3600" w:rsidP="005C11AE">
      <w:pPr>
        <w:spacing w:line="312" w:lineRule="auto"/>
        <w:rPr>
          <w:rFonts w:ascii="Arial" w:hAnsi="Arial" w:cs="Arial"/>
          <w:bCs/>
          <w:sz w:val="22"/>
          <w:szCs w:val="22"/>
        </w:rPr>
      </w:pPr>
      <w:r w:rsidRPr="004B3600">
        <w:rPr>
          <w:rFonts w:ascii="Arial" w:hAnsi="Arial" w:cs="Arial"/>
          <w:bCs/>
          <w:sz w:val="22"/>
          <w:szCs w:val="22"/>
        </w:rPr>
        <w:t xml:space="preserve">- wsparcie </w:t>
      </w:r>
      <w:r w:rsidR="00751609">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sidR="00751609">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00C86455" w:rsidRPr="00C86455">
        <w:rPr>
          <w:rFonts w:ascii="Arial" w:hAnsi="Arial" w:cs="Arial"/>
          <w:bCs/>
          <w:sz w:val="22"/>
          <w:szCs w:val="22"/>
        </w:rPr>
        <w:t xml:space="preserve">(maksymalne wydatki w zakresie infrastruktury sportowej nie przekraczają </w:t>
      </w:r>
      <w:r w:rsidR="00751609">
        <w:rPr>
          <w:rFonts w:ascii="Arial" w:hAnsi="Arial" w:cs="Arial"/>
          <w:bCs/>
          <w:sz w:val="22"/>
          <w:szCs w:val="22"/>
        </w:rPr>
        <w:t>3</w:t>
      </w:r>
      <w:r w:rsidR="00C86455" w:rsidRPr="00C86455">
        <w:rPr>
          <w:rFonts w:ascii="Arial" w:hAnsi="Arial" w:cs="Arial"/>
          <w:bCs/>
          <w:sz w:val="22"/>
          <w:szCs w:val="22"/>
        </w:rPr>
        <w:t xml:space="preserve">0% wydatków kwalifikowanych projektu), </w:t>
      </w:r>
      <w:bookmarkStart w:id="105" w:name="_Hlk126748069"/>
      <w:r w:rsidR="00C86455" w:rsidRPr="00C86455">
        <w:rPr>
          <w:rFonts w:ascii="Arial" w:hAnsi="Arial" w:cs="Arial"/>
          <w:bCs/>
          <w:sz w:val="22"/>
          <w:szCs w:val="22"/>
        </w:rPr>
        <w:t>oraz wynika z analizy potrzeb</w:t>
      </w:r>
      <w:bookmarkEnd w:id="105"/>
      <w:r w:rsidR="005C11AE" w:rsidRPr="005C11AE">
        <w:rPr>
          <w:rFonts w:ascii="Arial" w:hAnsi="Arial" w:cs="Arial"/>
          <w:bCs/>
          <w:sz w:val="22"/>
          <w:szCs w:val="22"/>
        </w:rPr>
        <w:t>,</w:t>
      </w:r>
    </w:p>
    <w:p w14:paraId="44D9D99E" w14:textId="436CDB46" w:rsidR="00751609" w:rsidRDefault="005C11AE" w:rsidP="005C11AE">
      <w:pPr>
        <w:spacing w:line="312" w:lineRule="auto"/>
        <w:rPr>
          <w:rFonts w:ascii="Arial" w:hAnsi="Arial" w:cs="Arial"/>
          <w:bCs/>
          <w:sz w:val="22"/>
          <w:szCs w:val="22"/>
        </w:rPr>
      </w:pPr>
      <w:r w:rsidRPr="005C11AE">
        <w:rPr>
          <w:rFonts w:ascii="Arial" w:hAnsi="Arial" w:cs="Arial"/>
          <w:bCs/>
          <w:sz w:val="22"/>
          <w:szCs w:val="22"/>
        </w:rPr>
        <w:t>-</w:t>
      </w:r>
      <w:r w:rsidR="00C86455">
        <w:rPr>
          <w:rFonts w:ascii="Arial" w:hAnsi="Arial" w:cs="Arial"/>
          <w:bCs/>
          <w:sz w:val="22"/>
          <w:szCs w:val="22"/>
        </w:rPr>
        <w:t xml:space="preserve"> </w:t>
      </w:r>
      <w:r w:rsidR="00C86455" w:rsidRPr="00C8645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r w:rsidR="00751609">
        <w:rPr>
          <w:rFonts w:ascii="Arial" w:hAnsi="Arial" w:cs="Arial"/>
          <w:bCs/>
          <w:sz w:val="22"/>
          <w:szCs w:val="22"/>
        </w:rPr>
        <w:t>,</w:t>
      </w:r>
    </w:p>
    <w:p w14:paraId="33E652A1" w14:textId="0E26E4AC" w:rsidR="00751609" w:rsidRPr="00751609" w:rsidRDefault="000D1B8D" w:rsidP="00751609">
      <w:pPr>
        <w:spacing w:line="312" w:lineRule="auto"/>
        <w:rPr>
          <w:rFonts w:ascii="Arial" w:hAnsi="Arial" w:cs="Arial"/>
          <w:bCs/>
          <w:sz w:val="22"/>
          <w:szCs w:val="22"/>
        </w:rPr>
      </w:pPr>
      <w:r>
        <w:t>-</w:t>
      </w:r>
      <w:r w:rsidR="00751609" w:rsidRPr="00751609">
        <w:t xml:space="preserve"> </w:t>
      </w:r>
      <w:r w:rsidR="00751609" w:rsidRPr="00751609">
        <w:rPr>
          <w:rFonts w:ascii="Arial" w:hAnsi="Arial" w:cs="Arial"/>
          <w:bCs/>
          <w:sz w:val="22"/>
          <w:szCs w:val="22"/>
        </w:rPr>
        <w:t>Projekt zapewnia pełną dostępność i użyteczność wspartej infrastruktury</w:t>
      </w:r>
      <w:r w:rsidR="00751609">
        <w:rPr>
          <w:rFonts w:ascii="Arial" w:hAnsi="Arial" w:cs="Arial"/>
          <w:bCs/>
          <w:sz w:val="22"/>
          <w:szCs w:val="22"/>
        </w:rPr>
        <w:t>,</w:t>
      </w:r>
    </w:p>
    <w:p w14:paraId="337B3FDC" w14:textId="2ECC9410" w:rsidR="005C11AE" w:rsidRDefault="00751609" w:rsidP="005C11AE">
      <w:pPr>
        <w:spacing w:line="312" w:lineRule="auto"/>
        <w:rPr>
          <w:rFonts w:ascii="Arial" w:hAnsi="Arial" w:cs="Arial"/>
          <w:bCs/>
          <w:sz w:val="22"/>
          <w:szCs w:val="22"/>
        </w:rPr>
      </w:pPr>
      <w:r w:rsidRPr="00751609">
        <w:rPr>
          <w:rFonts w:ascii="Arial" w:hAnsi="Arial" w:cs="Arial"/>
          <w:bCs/>
          <w:sz w:val="22"/>
          <w:szCs w:val="22"/>
        </w:rPr>
        <w:t>- Projekt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79007545" w14:textId="0518A4ED" w:rsidR="00521882" w:rsidRPr="005C11AE" w:rsidRDefault="00521882" w:rsidP="005C11AE">
      <w:pPr>
        <w:spacing w:line="312" w:lineRule="auto"/>
        <w:rPr>
          <w:rFonts w:ascii="Arial" w:hAnsi="Arial" w:cs="Arial"/>
          <w:bCs/>
          <w:sz w:val="22"/>
          <w:szCs w:val="22"/>
        </w:rPr>
      </w:pPr>
      <w:bookmarkStart w:id="106" w:name="_Hlk126128019"/>
      <w:r w:rsidRPr="00521882">
        <w:rPr>
          <w:rFonts w:ascii="Arial" w:hAnsi="Arial" w:cs="Arial"/>
          <w:bCs/>
          <w:sz w:val="22"/>
          <w:szCs w:val="22"/>
        </w:rPr>
        <w:t>Kryterium dotyczy tylko projektów, w których uwzględnione zostały wydatki na infrastrukturę sportową</w:t>
      </w:r>
      <w:bookmarkEnd w:id="106"/>
      <w:r w:rsidRPr="00521882">
        <w:rPr>
          <w:rFonts w:ascii="Arial" w:hAnsi="Arial" w:cs="Arial"/>
          <w:bCs/>
          <w:sz w:val="22"/>
          <w:szCs w:val="22"/>
        </w:rPr>
        <w:t>.</w:t>
      </w:r>
    </w:p>
    <w:p w14:paraId="1A4DB9B6" w14:textId="591E6728" w:rsidR="005C11AE" w:rsidRPr="005C11AE" w:rsidRDefault="00056DF1" w:rsidP="005C11AE">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005C11AE" w:rsidRPr="005C11AE">
        <w:rPr>
          <w:rFonts w:ascii="Arial" w:hAnsi="Arial" w:cs="Arial"/>
          <w:bCs/>
          <w:sz w:val="22"/>
          <w:szCs w:val="22"/>
        </w:rPr>
        <w:t>.</w:t>
      </w:r>
    </w:p>
    <w:p w14:paraId="47C0C53A" w14:textId="77777777" w:rsidR="005C11AE" w:rsidRPr="005C11AE" w:rsidRDefault="005C11AE" w:rsidP="005C11AE">
      <w:pPr>
        <w:spacing w:line="312" w:lineRule="auto"/>
        <w:rPr>
          <w:rFonts w:ascii="Arial" w:eastAsiaTheme="minorHAnsi" w:hAnsi="Arial" w:cs="Arial"/>
          <w:sz w:val="22"/>
          <w:szCs w:val="22"/>
          <w:lang w:eastAsia="en-US"/>
        </w:rPr>
      </w:pPr>
    </w:p>
    <w:p w14:paraId="495B0B93" w14:textId="5143F7B3" w:rsidR="005C11AE" w:rsidRPr="005C11AE" w:rsidRDefault="005C11AE" w:rsidP="005C11AE">
      <w:pPr>
        <w:spacing w:line="312" w:lineRule="auto"/>
        <w:rPr>
          <w:rFonts w:ascii="Arial" w:hAnsi="Arial" w:cs="Arial"/>
          <w:b/>
          <w:bCs/>
          <w:sz w:val="22"/>
          <w:szCs w:val="22"/>
        </w:rPr>
      </w:pPr>
      <w:bookmarkStart w:id="107"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107"/>
      <w:r w:rsidR="001E1AD9" w:rsidRPr="001E1AD9">
        <w:rPr>
          <w:rFonts w:ascii="Arial" w:hAnsi="Arial" w:cs="Arial"/>
          <w:bCs/>
          <w:sz w:val="22"/>
          <w:szCs w:val="22"/>
        </w:rPr>
        <w:t xml:space="preserve"> </w:t>
      </w:r>
      <w:r w:rsidR="001E1AD9" w:rsidRPr="00521882">
        <w:rPr>
          <w:rFonts w:ascii="Arial" w:hAnsi="Arial" w:cs="Arial"/>
          <w:bCs/>
          <w:sz w:val="22"/>
          <w:szCs w:val="22"/>
        </w:rPr>
        <w:t>lub „Nie dotyczy”</w:t>
      </w:r>
      <w:r w:rsidR="001E1AD9">
        <w:rPr>
          <w:rFonts w:ascii="Arial" w:hAnsi="Arial" w:cs="Arial"/>
          <w:bCs/>
          <w:sz w:val="22"/>
          <w:szCs w:val="22"/>
        </w:rPr>
        <w:t>.</w:t>
      </w:r>
    </w:p>
    <w:p w14:paraId="44D7E782" w14:textId="77777777" w:rsidR="005C11AE" w:rsidRPr="005C11AE" w:rsidRDefault="005C11AE" w:rsidP="005C11AE">
      <w:pPr>
        <w:spacing w:line="312" w:lineRule="auto"/>
        <w:rPr>
          <w:rFonts w:ascii="Arial" w:hAnsi="Arial" w:cs="Arial"/>
          <w:b/>
          <w:bCs/>
        </w:rPr>
      </w:pPr>
    </w:p>
    <w:p w14:paraId="29D94FA7" w14:textId="2DEB73EC"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lastRenderedPageBreak/>
        <w:t>Brak wsparcia placówek specjalnych</w:t>
      </w:r>
      <w:r w:rsidR="00AD33B8">
        <w:rPr>
          <w:rFonts w:ascii="Arial" w:hAnsi="Arial" w:cs="Arial"/>
          <w:b/>
          <w:bCs/>
        </w:rPr>
        <w:t xml:space="preserve"> </w:t>
      </w:r>
      <w:bookmarkStart w:id="108" w:name="_Hlk127362037"/>
      <w:r w:rsidR="00AD33B8" w:rsidRPr="00AD33B8">
        <w:rPr>
          <w:rFonts w:ascii="Arial" w:hAnsi="Arial" w:cs="Arial"/>
          <w:b/>
          <w:bCs/>
        </w:rPr>
        <w:t>(dotyczy edukacji przedszkolnej, ogólnej, szkolnictwa zawodowego)</w:t>
      </w:r>
      <w:bookmarkEnd w:id="108"/>
    </w:p>
    <w:p w14:paraId="10D182F3" w14:textId="711BF204"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099707B" w14:textId="77777777" w:rsidR="005C11AE" w:rsidRPr="005C11AE" w:rsidRDefault="005C11AE" w:rsidP="00185296">
      <w:pPr>
        <w:spacing w:line="276" w:lineRule="auto"/>
        <w:rPr>
          <w:rFonts w:ascii="Arial" w:hAnsi="Arial" w:cs="Arial"/>
          <w:sz w:val="22"/>
          <w:szCs w:val="22"/>
        </w:rPr>
      </w:pPr>
    </w:p>
    <w:p w14:paraId="297CEE1C" w14:textId="582087A0"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38C77054" w14:textId="77777777" w:rsidR="005C11AE" w:rsidRPr="005C11AE" w:rsidRDefault="005C11AE" w:rsidP="00185296">
      <w:pPr>
        <w:spacing w:line="276" w:lineRule="auto"/>
        <w:rPr>
          <w:rFonts w:ascii="Arial" w:hAnsi="Arial" w:cs="Arial"/>
          <w:sz w:val="22"/>
          <w:szCs w:val="22"/>
        </w:rPr>
      </w:pPr>
    </w:p>
    <w:p w14:paraId="562D1D48" w14:textId="37DD1E42" w:rsidR="005C11AE" w:rsidRPr="005C11AE" w:rsidRDefault="00056DF1" w:rsidP="00185296">
      <w:pPr>
        <w:spacing w:line="276" w:lineRule="auto"/>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005C11AE" w:rsidRPr="005C11AE">
        <w:rPr>
          <w:rFonts w:ascii="Arial" w:hAnsi="Arial" w:cs="Arial"/>
          <w:sz w:val="22"/>
          <w:szCs w:val="22"/>
        </w:rPr>
        <w:t>.</w:t>
      </w:r>
    </w:p>
    <w:p w14:paraId="2E1E1D11" w14:textId="77777777" w:rsidR="005C11AE" w:rsidRPr="005C11AE" w:rsidRDefault="005C11AE" w:rsidP="00185296">
      <w:pPr>
        <w:spacing w:line="276" w:lineRule="auto"/>
        <w:rPr>
          <w:rFonts w:ascii="Arial" w:hAnsi="Arial" w:cs="Arial"/>
          <w:b/>
          <w:bCs/>
          <w:sz w:val="22"/>
          <w:szCs w:val="22"/>
        </w:rPr>
      </w:pPr>
      <w:bookmarkStart w:id="109" w:name="_Hlk123827058"/>
    </w:p>
    <w:p w14:paraId="544DD7DC" w14:textId="77777777" w:rsidR="005C11AE" w:rsidRPr="005C11AE" w:rsidRDefault="005C11AE" w:rsidP="00185296">
      <w:pPr>
        <w:spacing w:line="276" w:lineRule="auto"/>
        <w:rPr>
          <w:rFonts w:ascii="Arial" w:hAnsi="Arial" w:cs="Arial"/>
          <w:bCs/>
          <w:sz w:val="22"/>
          <w:szCs w:val="22"/>
        </w:rPr>
      </w:pP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109"/>
    <w:p w14:paraId="495F0616" w14:textId="77777777" w:rsidR="005C11AE" w:rsidRPr="005C11AE" w:rsidRDefault="005C11AE" w:rsidP="005C11AE">
      <w:pPr>
        <w:spacing w:line="312" w:lineRule="auto"/>
        <w:rPr>
          <w:rFonts w:ascii="Arial" w:hAnsi="Arial" w:cs="Arial"/>
          <w:b/>
          <w:bCs/>
          <w:sz w:val="22"/>
          <w:szCs w:val="22"/>
        </w:rPr>
      </w:pPr>
    </w:p>
    <w:p w14:paraId="5D795ACC" w14:textId="77777777"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t>Demarkacja z programem FERS (dotyczy uczelni)</w:t>
      </w:r>
    </w:p>
    <w:p w14:paraId="139D3807" w14:textId="77777777" w:rsidR="005C11AE" w:rsidRPr="005C11AE" w:rsidRDefault="005C11AE" w:rsidP="005C11AE">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24DE2CFA" w14:textId="77777777" w:rsidR="00FC376F" w:rsidRDefault="00FC376F" w:rsidP="005C11AE">
      <w:pPr>
        <w:jc w:val="both"/>
        <w:rPr>
          <w:rFonts w:ascii="Arial" w:hAnsi="Arial" w:cs="Arial"/>
          <w:sz w:val="22"/>
          <w:szCs w:val="22"/>
        </w:rPr>
      </w:pPr>
    </w:p>
    <w:p w14:paraId="117B17F2" w14:textId="578FF5AC" w:rsidR="005C11AE" w:rsidRPr="005C11AE" w:rsidRDefault="00056DF1" w:rsidP="005C11AE">
      <w:pPr>
        <w:jc w:val="both"/>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3A52699E" w14:textId="77777777" w:rsidR="005C11AE" w:rsidRPr="005C11AE" w:rsidRDefault="005C11AE" w:rsidP="005C11AE">
      <w:pPr>
        <w:jc w:val="both"/>
        <w:rPr>
          <w:rFonts w:ascii="Arial" w:hAnsi="Arial" w:cs="Arial"/>
          <w:sz w:val="22"/>
          <w:szCs w:val="22"/>
        </w:rPr>
      </w:pPr>
    </w:p>
    <w:p w14:paraId="5D2B4B7E" w14:textId="77777777" w:rsidR="005C11AE" w:rsidRPr="005C11AE" w:rsidRDefault="005C11AE" w:rsidP="005C11AE">
      <w:pPr>
        <w:spacing w:line="312" w:lineRule="auto"/>
        <w:rPr>
          <w:rFonts w:ascii="Arial" w:hAnsi="Arial" w:cs="Arial"/>
          <w:sz w:val="22"/>
          <w:szCs w:val="22"/>
        </w:rPr>
      </w:pPr>
    </w:p>
    <w:p w14:paraId="7310EE20" w14:textId="77777777" w:rsidR="004B3600" w:rsidRPr="004B3600" w:rsidRDefault="005C11AE" w:rsidP="004B3600">
      <w:pPr>
        <w:spacing w:line="312" w:lineRule="auto"/>
        <w:rPr>
          <w:rFonts w:ascii="Arial" w:hAnsi="Arial" w:cs="Arial"/>
          <w:bCs/>
          <w:sz w:val="22"/>
          <w:szCs w:val="22"/>
        </w:rPr>
      </w:pPr>
      <w:bookmarkStart w:id="110" w:name="_Hlk123828861"/>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4B3600">
        <w:rPr>
          <w:rFonts w:ascii="Arial" w:hAnsi="Arial" w:cs="Arial"/>
          <w:bCs/>
          <w:sz w:val="22"/>
          <w:szCs w:val="22"/>
        </w:rPr>
        <w:t xml:space="preserve"> </w:t>
      </w:r>
    </w:p>
    <w:p w14:paraId="6B8C2AAC" w14:textId="77777777" w:rsidR="004B3600" w:rsidRPr="004B3600" w:rsidRDefault="004B3600" w:rsidP="004B3600">
      <w:pPr>
        <w:spacing w:line="312" w:lineRule="auto"/>
        <w:rPr>
          <w:rFonts w:ascii="Arial" w:hAnsi="Arial" w:cs="Arial"/>
          <w:bCs/>
          <w:sz w:val="22"/>
          <w:szCs w:val="22"/>
        </w:rPr>
      </w:pPr>
    </w:p>
    <w:p w14:paraId="60FC1669" w14:textId="6F8C93EB" w:rsidR="005C11AE" w:rsidRPr="005C11AE" w:rsidRDefault="005C11AE" w:rsidP="005C11AE">
      <w:pPr>
        <w:spacing w:line="312" w:lineRule="auto"/>
        <w:rPr>
          <w:rFonts w:ascii="Arial" w:hAnsi="Arial" w:cs="Arial"/>
          <w:bCs/>
          <w:sz w:val="22"/>
          <w:szCs w:val="22"/>
        </w:rPr>
      </w:pPr>
    </w:p>
    <w:bookmarkEnd w:id="104"/>
    <w:bookmarkEnd w:id="110"/>
    <w:p w14:paraId="07BDD7A6" w14:textId="77777777" w:rsidR="0086520C" w:rsidRDefault="0086520C">
      <w:pPr>
        <w:spacing w:after="160" w:line="259" w:lineRule="auto"/>
        <w:rPr>
          <w:rFonts w:ascii="Arial" w:hAnsi="Arial" w:cs="Arial"/>
        </w:rPr>
      </w:pPr>
    </w:p>
    <w:p w14:paraId="5A390E35" w14:textId="333D68E9" w:rsidR="0086520C" w:rsidRPr="0002625B" w:rsidRDefault="0086520C" w:rsidP="0002625B">
      <w:pPr>
        <w:pStyle w:val="Nagwek4"/>
        <w:rPr>
          <w:rFonts w:ascii="Arial" w:hAnsi="Arial" w:cs="Arial"/>
          <w:b/>
          <w:color w:val="000000" w:themeColor="text1"/>
          <w:sz w:val="28"/>
        </w:rPr>
      </w:pPr>
      <w:bookmarkStart w:id="111" w:name="_Toc146270137"/>
      <w:r w:rsidRPr="0002625B">
        <w:rPr>
          <w:rFonts w:ascii="Arial" w:hAnsi="Arial" w:cs="Arial"/>
          <w:b/>
          <w:i w:val="0"/>
          <w:color w:val="000000" w:themeColor="text1"/>
          <w:sz w:val="28"/>
        </w:rPr>
        <w:t xml:space="preserve">1.2.5.3 </w:t>
      </w:r>
      <w:r w:rsidR="004B3600" w:rsidRPr="004B3600">
        <w:rPr>
          <w:rFonts w:ascii="Arial" w:hAnsi="Arial" w:cs="Arial"/>
          <w:b/>
          <w:bCs/>
          <w:i w:val="0"/>
          <w:color w:val="000000" w:themeColor="text1"/>
          <w:sz w:val="28"/>
        </w:rPr>
        <w:t>Działanie FEPK.05.03 Dostępność</w:t>
      </w:r>
      <w:bookmarkEnd w:id="111"/>
    </w:p>
    <w:p w14:paraId="59E2FC24" w14:textId="77777777" w:rsidR="0086520C" w:rsidRDefault="0086520C" w:rsidP="0086520C">
      <w:pPr>
        <w:spacing w:line="312" w:lineRule="auto"/>
        <w:rPr>
          <w:rFonts w:ascii="Arial" w:hAnsi="Arial" w:cs="Arial"/>
        </w:rPr>
      </w:pPr>
    </w:p>
    <w:p w14:paraId="73EFD8B3" w14:textId="77777777" w:rsidR="0086520C" w:rsidRDefault="0086520C" w:rsidP="0086520C">
      <w:pPr>
        <w:spacing w:line="312" w:lineRule="auto"/>
        <w:rPr>
          <w:rFonts w:ascii="Arial" w:hAnsi="Arial" w:cs="Arial"/>
          <w:b/>
        </w:rPr>
      </w:pPr>
      <w:r w:rsidRPr="003C42A2">
        <w:rPr>
          <w:rFonts w:ascii="Arial" w:hAnsi="Arial" w:cs="Arial"/>
          <w:b/>
        </w:rPr>
        <w:t>1. Brak możliwości ubiegania się o dofinansowanie budynków, które zostały objęte wsparciem w zakresie dostosowania do potrzeb osób z niepełnosprawnościami w innych projektach w ramach innych działań programu FEP 2021-2027</w:t>
      </w:r>
    </w:p>
    <w:p w14:paraId="5359533F" w14:textId="77777777" w:rsidR="0086520C" w:rsidRDefault="0086520C" w:rsidP="0086520C">
      <w:pPr>
        <w:spacing w:line="312" w:lineRule="auto"/>
        <w:rPr>
          <w:rFonts w:ascii="Arial" w:hAnsi="Arial" w:cs="Arial"/>
          <w:b/>
        </w:rPr>
      </w:pPr>
    </w:p>
    <w:p w14:paraId="24DB7A6B" w14:textId="77777777" w:rsidR="0086520C" w:rsidRPr="003C42A2" w:rsidRDefault="0086520C" w:rsidP="0086520C">
      <w:pPr>
        <w:spacing w:after="160" w:line="259"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12F42F3E" w14:textId="3FA33B20" w:rsidR="0086520C" w:rsidRPr="003C42A2" w:rsidRDefault="00056DF1" w:rsidP="0086520C">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3C42A2">
        <w:rPr>
          <w:rFonts w:ascii="Arial" w:eastAsiaTheme="minorHAnsi" w:hAnsi="Arial" w:cs="Arial"/>
          <w:sz w:val="22"/>
          <w:szCs w:val="22"/>
          <w:lang w:eastAsia="en-US"/>
        </w:rPr>
        <w:t>.</w:t>
      </w:r>
    </w:p>
    <w:p w14:paraId="72321BC0" w14:textId="77777777" w:rsidR="0086520C" w:rsidRPr="003C42A2" w:rsidRDefault="0086520C" w:rsidP="0086520C">
      <w:pPr>
        <w:spacing w:line="312" w:lineRule="auto"/>
        <w:rPr>
          <w:rFonts w:ascii="Arial" w:hAnsi="Arial" w:cs="Arial"/>
          <w:bCs/>
          <w:sz w:val="22"/>
          <w:szCs w:val="22"/>
        </w:rPr>
      </w:pPr>
      <w:bookmarkStart w:id="112" w:name="_Hlk124156026"/>
      <w:r w:rsidRPr="003C42A2">
        <w:rPr>
          <w:rFonts w:ascii="Arial" w:hAnsi="Arial" w:cs="Arial"/>
          <w:b/>
          <w:bCs/>
          <w:sz w:val="22"/>
          <w:szCs w:val="22"/>
        </w:rPr>
        <w:lastRenderedPageBreak/>
        <w:t xml:space="preserve">Zasady oceny: </w:t>
      </w:r>
      <w:r w:rsidRPr="003C42A2">
        <w:rPr>
          <w:rFonts w:ascii="Arial" w:hAnsi="Arial" w:cs="Arial"/>
          <w:bCs/>
          <w:sz w:val="22"/>
          <w:szCs w:val="22"/>
        </w:rPr>
        <w:t>Kryterium otrzyma ocenę „TAK”, jeśli zostaną spełnione wymagania wskazane w jego opisie</w:t>
      </w:r>
    </w:p>
    <w:bookmarkEnd w:id="112"/>
    <w:p w14:paraId="075F945B" w14:textId="77777777" w:rsidR="0086520C" w:rsidRDefault="0086520C" w:rsidP="0086520C">
      <w:pPr>
        <w:spacing w:line="312" w:lineRule="auto"/>
        <w:jc w:val="both"/>
        <w:rPr>
          <w:rFonts w:ascii="Arial" w:hAnsi="Arial" w:cs="Arial"/>
          <w:b/>
          <w:sz w:val="28"/>
          <w:szCs w:val="28"/>
        </w:rPr>
      </w:pPr>
    </w:p>
    <w:p w14:paraId="78CB276B" w14:textId="616F20A8" w:rsidR="0086520C" w:rsidRPr="0002625B" w:rsidRDefault="0086520C" w:rsidP="0002625B">
      <w:pPr>
        <w:pStyle w:val="Nagwek4"/>
        <w:rPr>
          <w:rFonts w:ascii="Arial" w:eastAsiaTheme="minorHAnsi" w:hAnsi="Arial" w:cs="Arial"/>
          <w:b/>
          <w:color w:val="000000" w:themeColor="text1"/>
          <w:sz w:val="28"/>
          <w:highlight w:val="yellow"/>
          <w:lang w:eastAsia="en-US"/>
        </w:rPr>
      </w:pPr>
      <w:bookmarkStart w:id="113" w:name="_Toc146270138"/>
      <w:r w:rsidRPr="0002625B">
        <w:rPr>
          <w:rFonts w:ascii="Arial" w:hAnsi="Arial" w:cs="Arial"/>
          <w:b/>
          <w:i w:val="0"/>
          <w:color w:val="000000" w:themeColor="text1"/>
          <w:sz w:val="28"/>
        </w:rPr>
        <w:t>1.2.5.5. Działanie FEPK.05.05 K</w:t>
      </w:r>
      <w:r w:rsidR="008C7268" w:rsidRPr="0002625B">
        <w:rPr>
          <w:rFonts w:ascii="Arial" w:hAnsi="Arial" w:cs="Arial"/>
          <w:b/>
          <w:i w:val="0"/>
          <w:color w:val="000000" w:themeColor="text1"/>
          <w:sz w:val="28"/>
        </w:rPr>
        <w:t>ultura</w:t>
      </w:r>
      <w:bookmarkEnd w:id="113"/>
      <w:r w:rsidRPr="0002625B">
        <w:rPr>
          <w:rFonts w:ascii="Arial" w:eastAsiaTheme="minorHAnsi" w:hAnsi="Arial" w:cs="Arial"/>
          <w:b/>
          <w:i w:val="0"/>
          <w:color w:val="000000" w:themeColor="text1"/>
          <w:sz w:val="28"/>
          <w:highlight w:val="yellow"/>
          <w:lang w:eastAsia="en-US"/>
        </w:rPr>
        <w:t xml:space="preserve"> </w:t>
      </w:r>
      <w:r w:rsidR="004B3600" w:rsidRPr="004B3600">
        <w:rPr>
          <w:rFonts w:ascii="Arial" w:eastAsiaTheme="minorHAnsi" w:hAnsi="Arial" w:cs="Arial"/>
          <w:b/>
          <w:i w:val="0"/>
          <w:color w:val="000000" w:themeColor="text1"/>
          <w:sz w:val="28"/>
          <w:highlight w:val="yellow"/>
          <w:lang w:eastAsia="en-US"/>
        </w:rPr>
        <w:t xml:space="preserve"> </w:t>
      </w:r>
    </w:p>
    <w:p w14:paraId="24B43533" w14:textId="77777777" w:rsidR="0086520C" w:rsidRDefault="0086520C" w:rsidP="0086520C">
      <w:pPr>
        <w:spacing w:line="312" w:lineRule="auto"/>
        <w:rPr>
          <w:rFonts w:ascii="Arial" w:hAnsi="Arial" w:cs="Arial"/>
        </w:rPr>
      </w:pPr>
    </w:p>
    <w:p w14:paraId="3069ACC9" w14:textId="19369E62" w:rsidR="0086520C" w:rsidRDefault="0086520C" w:rsidP="0086520C">
      <w:pPr>
        <w:spacing w:line="312" w:lineRule="auto"/>
        <w:rPr>
          <w:rFonts w:ascii="Arial" w:hAnsi="Arial" w:cs="Arial"/>
          <w:b/>
        </w:rPr>
      </w:pPr>
      <w:r w:rsidRPr="00EF5390">
        <w:rPr>
          <w:rFonts w:ascii="Arial" w:hAnsi="Arial" w:cs="Arial"/>
          <w:b/>
        </w:rPr>
        <w:t xml:space="preserve">1. </w:t>
      </w:r>
      <w:r w:rsidR="00AD33B8">
        <w:rPr>
          <w:rFonts w:ascii="Arial" w:hAnsi="Arial" w:cs="Arial"/>
          <w:b/>
        </w:rPr>
        <w:t>L</w:t>
      </w:r>
      <w:r w:rsidRPr="00EF5390">
        <w:rPr>
          <w:rFonts w:ascii="Arial" w:hAnsi="Arial" w:cs="Arial"/>
          <w:b/>
        </w:rPr>
        <w:t>imit wydatków kwalifikowanych w zakresie inwestycji w infrastrukturę drogową, parkingi</w:t>
      </w:r>
    </w:p>
    <w:p w14:paraId="61166AE4" w14:textId="5CD9FBAD"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p>
    <w:p w14:paraId="340F9ECC" w14:textId="77777777"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p>
    <w:p w14:paraId="564BB626" w14:textId="5F66CB06"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p>
    <w:p w14:paraId="1F8B65BD" w14:textId="0992B36B" w:rsidR="00521882" w:rsidRDefault="00521882" w:rsidP="0086520C">
      <w:pPr>
        <w:spacing w:after="160" w:line="259" w:lineRule="auto"/>
        <w:rPr>
          <w:rFonts w:ascii="Arial" w:eastAsiaTheme="minorHAnsi" w:hAnsi="Arial" w:cs="Arial"/>
          <w:sz w:val="22"/>
          <w:szCs w:val="22"/>
          <w:lang w:eastAsia="en-US"/>
        </w:rPr>
      </w:pPr>
      <w:r w:rsidRPr="00521882">
        <w:rPr>
          <w:rFonts w:ascii="Arial" w:eastAsiaTheme="minorHAnsi" w:hAnsi="Arial" w:cs="Arial"/>
          <w:sz w:val="22"/>
          <w:szCs w:val="22"/>
          <w:lang w:eastAsia="en-US"/>
        </w:rPr>
        <w:t>Kryterium dotyczy tylko projektów, w których uwzględnione zostały wydatki na infrastrukturę drogową, parkingi.</w:t>
      </w:r>
    </w:p>
    <w:p w14:paraId="49D0CAA0" w14:textId="678B9D9D" w:rsidR="00D107CE" w:rsidRPr="00FA6588" w:rsidRDefault="00056DF1" w:rsidP="00FA6588">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EF5390">
        <w:rPr>
          <w:rFonts w:ascii="Arial" w:eastAsiaTheme="minorHAnsi" w:hAnsi="Arial" w:cs="Arial"/>
          <w:sz w:val="22"/>
          <w:szCs w:val="22"/>
          <w:lang w:eastAsia="en-US"/>
        </w:rPr>
        <w:t>.</w:t>
      </w:r>
      <w:r w:rsidR="004B3600">
        <w:rPr>
          <w:rFonts w:ascii="Arial" w:eastAsiaTheme="minorHAnsi" w:hAnsi="Arial" w:cs="Arial"/>
          <w:sz w:val="22"/>
          <w:szCs w:val="22"/>
          <w:lang w:eastAsia="en-US"/>
        </w:rPr>
        <w:t xml:space="preserve"> </w:t>
      </w:r>
    </w:p>
    <w:p w14:paraId="695EF21E" w14:textId="77777777" w:rsidR="0086520C" w:rsidRDefault="0086520C" w:rsidP="0086520C">
      <w:pPr>
        <w:spacing w:line="312" w:lineRule="auto"/>
        <w:rPr>
          <w:rFonts w:ascii="Arial" w:hAnsi="Arial" w:cs="Arial"/>
          <w:b/>
          <w:bCs/>
          <w:sz w:val="22"/>
          <w:szCs w:val="22"/>
        </w:rPr>
      </w:pPr>
    </w:p>
    <w:p w14:paraId="7A7B5D2F" w14:textId="734567D0" w:rsidR="0086520C" w:rsidRDefault="0086520C" w:rsidP="0086520C">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p>
    <w:p w14:paraId="48AC8575" w14:textId="722A7FFA" w:rsidR="0019556D" w:rsidRDefault="0019556D" w:rsidP="0086520C">
      <w:pPr>
        <w:rPr>
          <w:rFonts w:ascii="Arial" w:hAnsi="Arial" w:cs="Arial"/>
          <w:sz w:val="22"/>
          <w:szCs w:val="22"/>
        </w:rPr>
      </w:pPr>
    </w:p>
    <w:p w14:paraId="637C81E5" w14:textId="3A901392" w:rsidR="00FA6588" w:rsidRDefault="00FA6588" w:rsidP="0086520C">
      <w:pPr>
        <w:rPr>
          <w:rFonts w:ascii="Arial" w:hAnsi="Arial" w:cs="Arial"/>
          <w:sz w:val="22"/>
          <w:szCs w:val="22"/>
        </w:rPr>
      </w:pPr>
    </w:p>
    <w:p w14:paraId="444B98A9" w14:textId="232C7652" w:rsidR="00FA6588" w:rsidRDefault="00FA6588" w:rsidP="0086520C">
      <w:pPr>
        <w:rPr>
          <w:rFonts w:ascii="Arial" w:hAnsi="Arial" w:cs="Arial"/>
          <w:sz w:val="22"/>
          <w:szCs w:val="22"/>
        </w:rPr>
      </w:pPr>
    </w:p>
    <w:p w14:paraId="7BC3E2FB" w14:textId="24E7A40E" w:rsidR="00FA6588" w:rsidRDefault="00FA6588" w:rsidP="0086520C">
      <w:pPr>
        <w:rPr>
          <w:rFonts w:ascii="Arial" w:hAnsi="Arial" w:cs="Arial"/>
          <w:sz w:val="22"/>
          <w:szCs w:val="22"/>
        </w:rPr>
      </w:pPr>
    </w:p>
    <w:p w14:paraId="658D8413" w14:textId="0110C8B0" w:rsidR="00FA6588" w:rsidRDefault="00FA6588" w:rsidP="0086520C">
      <w:pPr>
        <w:rPr>
          <w:rFonts w:ascii="Arial" w:hAnsi="Arial" w:cs="Arial"/>
          <w:sz w:val="22"/>
          <w:szCs w:val="22"/>
        </w:rPr>
      </w:pPr>
    </w:p>
    <w:p w14:paraId="7BEFBE1B" w14:textId="375D1E87" w:rsidR="00FA6588" w:rsidRDefault="00FA6588" w:rsidP="0086520C">
      <w:pPr>
        <w:rPr>
          <w:rFonts w:ascii="Arial" w:hAnsi="Arial" w:cs="Arial"/>
          <w:sz w:val="22"/>
          <w:szCs w:val="22"/>
        </w:rPr>
      </w:pPr>
    </w:p>
    <w:p w14:paraId="0A68E4B5" w14:textId="751AA80D" w:rsidR="00FA6588" w:rsidRDefault="00FA6588" w:rsidP="0086520C">
      <w:pPr>
        <w:rPr>
          <w:rFonts w:ascii="Arial" w:hAnsi="Arial" w:cs="Arial"/>
          <w:sz w:val="22"/>
          <w:szCs w:val="22"/>
        </w:rPr>
      </w:pPr>
    </w:p>
    <w:p w14:paraId="1AADF2AF" w14:textId="1E43F613" w:rsidR="00FA6588" w:rsidRDefault="00FA6588" w:rsidP="0086520C">
      <w:pPr>
        <w:rPr>
          <w:rFonts w:ascii="Arial" w:hAnsi="Arial" w:cs="Arial"/>
          <w:sz w:val="22"/>
          <w:szCs w:val="22"/>
        </w:rPr>
      </w:pPr>
    </w:p>
    <w:p w14:paraId="3043E9DB" w14:textId="386F3DD1" w:rsidR="00FA6588" w:rsidRDefault="00FA6588" w:rsidP="0086520C">
      <w:pPr>
        <w:rPr>
          <w:rFonts w:ascii="Arial" w:hAnsi="Arial" w:cs="Arial"/>
          <w:sz w:val="22"/>
          <w:szCs w:val="22"/>
        </w:rPr>
      </w:pPr>
    </w:p>
    <w:p w14:paraId="1EA34ACD" w14:textId="79796612" w:rsidR="00FA6588" w:rsidRDefault="00FA6588" w:rsidP="0086520C">
      <w:pPr>
        <w:rPr>
          <w:rFonts w:ascii="Arial" w:hAnsi="Arial" w:cs="Arial"/>
          <w:sz w:val="22"/>
          <w:szCs w:val="22"/>
        </w:rPr>
      </w:pPr>
    </w:p>
    <w:p w14:paraId="414DCB4E" w14:textId="607D5875" w:rsidR="00FA6588" w:rsidRDefault="00FA6588" w:rsidP="0086520C">
      <w:pPr>
        <w:rPr>
          <w:rFonts w:ascii="Arial" w:hAnsi="Arial" w:cs="Arial"/>
          <w:sz w:val="22"/>
          <w:szCs w:val="22"/>
        </w:rPr>
      </w:pPr>
    </w:p>
    <w:p w14:paraId="43B77AA3" w14:textId="70E89BE6" w:rsidR="00FA6588" w:rsidRDefault="00FA6588" w:rsidP="0086520C">
      <w:pPr>
        <w:rPr>
          <w:rFonts w:ascii="Arial" w:hAnsi="Arial" w:cs="Arial"/>
          <w:sz w:val="22"/>
          <w:szCs w:val="22"/>
        </w:rPr>
      </w:pPr>
    </w:p>
    <w:p w14:paraId="26B1BAD8" w14:textId="0B59C6B7" w:rsidR="00FA6588" w:rsidRDefault="00FA6588" w:rsidP="0086520C">
      <w:pPr>
        <w:rPr>
          <w:rFonts w:ascii="Arial" w:hAnsi="Arial" w:cs="Arial"/>
          <w:sz w:val="22"/>
          <w:szCs w:val="22"/>
        </w:rPr>
      </w:pPr>
    </w:p>
    <w:p w14:paraId="0E291095" w14:textId="586DDD26" w:rsidR="00FA6588" w:rsidRDefault="00FA6588" w:rsidP="0086520C">
      <w:pPr>
        <w:rPr>
          <w:rFonts w:ascii="Arial" w:hAnsi="Arial" w:cs="Arial"/>
          <w:sz w:val="22"/>
          <w:szCs w:val="22"/>
        </w:rPr>
      </w:pPr>
    </w:p>
    <w:p w14:paraId="09C9DD6A" w14:textId="203FE07C" w:rsidR="00FA6588" w:rsidRDefault="00FA6588" w:rsidP="0086520C">
      <w:pPr>
        <w:rPr>
          <w:rFonts w:ascii="Arial" w:hAnsi="Arial" w:cs="Arial"/>
          <w:sz w:val="22"/>
          <w:szCs w:val="22"/>
        </w:rPr>
      </w:pPr>
    </w:p>
    <w:p w14:paraId="4D93B8A2" w14:textId="371EF28C" w:rsidR="00FA6588" w:rsidRDefault="00FA6588" w:rsidP="0086520C">
      <w:pPr>
        <w:rPr>
          <w:rFonts w:ascii="Arial" w:hAnsi="Arial" w:cs="Arial"/>
          <w:sz w:val="22"/>
          <w:szCs w:val="22"/>
        </w:rPr>
      </w:pPr>
    </w:p>
    <w:p w14:paraId="394BBA94" w14:textId="294191D0" w:rsidR="00FA6588" w:rsidRDefault="00FA6588" w:rsidP="0086520C">
      <w:pPr>
        <w:rPr>
          <w:rFonts w:ascii="Arial" w:hAnsi="Arial" w:cs="Arial"/>
          <w:sz w:val="22"/>
          <w:szCs w:val="22"/>
        </w:rPr>
      </w:pPr>
    </w:p>
    <w:p w14:paraId="5383AE6E" w14:textId="7DC791F1" w:rsidR="00FA6588" w:rsidRDefault="00FA6588" w:rsidP="0086520C">
      <w:pPr>
        <w:rPr>
          <w:rFonts w:ascii="Arial" w:hAnsi="Arial" w:cs="Arial"/>
          <w:sz w:val="22"/>
          <w:szCs w:val="22"/>
        </w:rPr>
      </w:pPr>
    </w:p>
    <w:p w14:paraId="6C36BE8A" w14:textId="0B3894DE" w:rsidR="00FA6588" w:rsidRDefault="00FA6588" w:rsidP="0086520C">
      <w:pPr>
        <w:rPr>
          <w:rFonts w:ascii="Arial" w:hAnsi="Arial" w:cs="Arial"/>
          <w:sz w:val="22"/>
          <w:szCs w:val="22"/>
        </w:rPr>
      </w:pPr>
    </w:p>
    <w:p w14:paraId="14B3CF4F" w14:textId="5124C830" w:rsidR="00FA6588" w:rsidRDefault="00FA6588" w:rsidP="0086520C">
      <w:pPr>
        <w:rPr>
          <w:rFonts w:ascii="Arial" w:hAnsi="Arial" w:cs="Arial"/>
          <w:sz w:val="22"/>
          <w:szCs w:val="22"/>
        </w:rPr>
      </w:pPr>
    </w:p>
    <w:p w14:paraId="0B20C603" w14:textId="03591C23" w:rsidR="00FA6588" w:rsidRDefault="00FA6588" w:rsidP="0086520C">
      <w:pPr>
        <w:rPr>
          <w:rFonts w:ascii="Arial" w:hAnsi="Arial" w:cs="Arial"/>
          <w:sz w:val="22"/>
          <w:szCs w:val="22"/>
        </w:rPr>
      </w:pPr>
    </w:p>
    <w:p w14:paraId="0C99234A" w14:textId="69EB86AD" w:rsidR="00FA6588" w:rsidRDefault="00FA6588" w:rsidP="0086520C">
      <w:pPr>
        <w:rPr>
          <w:rFonts w:ascii="Arial" w:hAnsi="Arial" w:cs="Arial"/>
          <w:sz w:val="22"/>
          <w:szCs w:val="22"/>
        </w:rPr>
      </w:pPr>
    </w:p>
    <w:p w14:paraId="0B9A8EEA" w14:textId="77777777" w:rsidR="00FA6588" w:rsidRDefault="00FA6588" w:rsidP="0086520C">
      <w:pPr>
        <w:rPr>
          <w:rFonts w:ascii="Arial" w:hAnsi="Arial" w:cs="Arial"/>
          <w:sz w:val="22"/>
          <w:szCs w:val="22"/>
        </w:rPr>
      </w:pPr>
    </w:p>
    <w:p w14:paraId="4380662F" w14:textId="77777777" w:rsidR="0019556D" w:rsidRPr="0035417D" w:rsidRDefault="0019556D" w:rsidP="0019556D">
      <w:pPr>
        <w:rPr>
          <w:rFonts w:ascii="Arial" w:hAnsi="Arial" w:cs="Arial"/>
          <w:b/>
        </w:rPr>
      </w:pPr>
    </w:p>
    <w:p w14:paraId="60A730C2" w14:textId="0CB6CAF9" w:rsidR="00693217" w:rsidRDefault="00693217" w:rsidP="00227AEF">
      <w:pPr>
        <w:pStyle w:val="Nagwek3"/>
        <w:numPr>
          <w:ilvl w:val="2"/>
          <w:numId w:val="163"/>
        </w:numPr>
        <w:spacing w:before="0" w:after="0"/>
        <w:jc w:val="both"/>
      </w:pPr>
      <w:bookmarkStart w:id="114" w:name="_Toc138849637"/>
      <w:bookmarkStart w:id="115" w:name="_Toc146270139"/>
      <w:r w:rsidRPr="0035417D">
        <w:lastRenderedPageBreak/>
        <w:t>Priorytet FEPK.06 ROZWÓJ ZRÓWNOWAŻONY TERYTORIALNIE</w:t>
      </w:r>
      <w:bookmarkEnd w:id="114"/>
      <w:bookmarkEnd w:id="115"/>
      <w:r w:rsidRPr="0035417D">
        <w:t xml:space="preserve"> </w:t>
      </w:r>
    </w:p>
    <w:p w14:paraId="1F409C3E" w14:textId="77777777" w:rsidR="00242250" w:rsidRPr="0035417D" w:rsidRDefault="00242250" w:rsidP="0035417D">
      <w:pPr>
        <w:pStyle w:val="Akapitzlist"/>
        <w:ind w:left="1080"/>
      </w:pPr>
    </w:p>
    <w:p w14:paraId="6759DD3C" w14:textId="77777777" w:rsidR="00A83F72" w:rsidRPr="00502062" w:rsidRDefault="00F87BD2" w:rsidP="00B33664">
      <w:pPr>
        <w:pStyle w:val="Nagwek4"/>
        <w:rPr>
          <w:rFonts w:cs="Arial"/>
        </w:rPr>
      </w:pPr>
      <w:bookmarkStart w:id="116" w:name="_Toc138849638"/>
      <w:bookmarkStart w:id="117" w:name="_Toc146270140"/>
      <w:r w:rsidRPr="00B33664">
        <w:rPr>
          <w:rFonts w:ascii="Arial" w:hAnsi="Arial" w:cs="Arial"/>
          <w:b/>
          <w:i w:val="0"/>
          <w:color w:val="auto"/>
          <w:sz w:val="26"/>
          <w:szCs w:val="26"/>
        </w:rPr>
        <w:t xml:space="preserve">1.2.6.1 </w:t>
      </w:r>
      <w:r w:rsidR="00693217" w:rsidRPr="00B33664">
        <w:rPr>
          <w:rFonts w:ascii="Arial" w:hAnsi="Arial" w:cs="Arial"/>
          <w:b/>
          <w:i w:val="0"/>
          <w:color w:val="auto"/>
          <w:sz w:val="26"/>
          <w:szCs w:val="26"/>
        </w:rPr>
        <w:t>Działanie FEPK.06.01 Zrównoważony rozwój miejskich obszarów funkcjonalnych</w:t>
      </w:r>
      <w:bookmarkEnd w:id="116"/>
      <w:r w:rsidR="00A83F72" w:rsidRPr="00B33664">
        <w:rPr>
          <w:rFonts w:ascii="Arial" w:hAnsi="Arial" w:cs="Arial"/>
          <w:b/>
          <w:i w:val="0"/>
          <w:color w:val="auto"/>
          <w:sz w:val="26"/>
          <w:szCs w:val="26"/>
        </w:rPr>
        <w:t xml:space="preserve"> (z wyłączeniem Działania FEPK.06.01 w zakresie typu projektu V. Uzbrajanie terenów inwestycyjnych (tryb niekonkurencyjny))</w:t>
      </w:r>
      <w:bookmarkEnd w:id="117"/>
    </w:p>
    <w:p w14:paraId="594350AF" w14:textId="77777777" w:rsidR="00693217" w:rsidRDefault="00693217" w:rsidP="00693217">
      <w:pPr>
        <w:rPr>
          <w:rFonts w:eastAsiaTheme="minorHAnsi"/>
          <w:b/>
          <w:lang w:eastAsia="en-US"/>
        </w:rPr>
      </w:pPr>
    </w:p>
    <w:p w14:paraId="067B2511" w14:textId="77777777" w:rsidR="00693217" w:rsidRPr="00334BD3" w:rsidRDefault="00693217" w:rsidP="00693217">
      <w:pPr>
        <w:spacing w:line="276" w:lineRule="auto"/>
        <w:rPr>
          <w:rFonts w:ascii="Arial" w:eastAsiaTheme="minorHAnsi" w:hAnsi="Arial" w:cs="Arial"/>
          <w:b/>
          <w:lang w:eastAsia="en-US"/>
        </w:rPr>
      </w:pPr>
      <w:bookmarkStart w:id="118" w:name="_Hlk137553476"/>
      <w:r w:rsidRPr="00334BD3">
        <w:rPr>
          <w:rFonts w:ascii="Arial" w:eastAsiaTheme="minorHAnsi" w:hAnsi="Arial" w:cs="Arial"/>
          <w:b/>
          <w:lang w:eastAsia="en-US"/>
        </w:rPr>
        <w:t>1. Realizacja strategii ZIT lub strategii rozwoju ponadlokalnego</w:t>
      </w:r>
    </w:p>
    <w:p w14:paraId="3D49A856" w14:textId="77777777" w:rsidR="00693217" w:rsidRPr="006D151C" w:rsidRDefault="00693217" w:rsidP="00693217">
      <w:pPr>
        <w:spacing w:line="276" w:lineRule="auto"/>
        <w:rPr>
          <w:rFonts w:ascii="Arial" w:hAnsi="Arial" w:cs="Arial"/>
          <w:sz w:val="22"/>
          <w:szCs w:val="22"/>
        </w:rPr>
      </w:pPr>
      <w:r w:rsidRPr="006D151C">
        <w:rPr>
          <w:rFonts w:ascii="Arial" w:hAnsi="Arial" w:cs="Arial"/>
          <w:sz w:val="22"/>
          <w:szCs w:val="22"/>
        </w:rPr>
        <w:t>W ramach kryterium weryfikowane będzie</w:t>
      </w:r>
      <w:r>
        <w:rPr>
          <w:rFonts w:ascii="Arial" w:hAnsi="Arial" w:cs="Arial"/>
          <w:sz w:val="22"/>
          <w:szCs w:val="22"/>
        </w:rPr>
        <w:t>,</w:t>
      </w:r>
      <w:r w:rsidRPr="006D151C">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4DCBB6B2" w14:textId="6003F90A" w:rsidR="00693217" w:rsidRPr="006D151C" w:rsidRDefault="00693217" w:rsidP="00693217">
      <w:pPr>
        <w:spacing w:line="276" w:lineRule="auto"/>
        <w:rPr>
          <w:rFonts w:ascii="Calibri" w:hAnsi="Calibri" w:cs="Calibri"/>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została</w:t>
      </w:r>
      <w:r w:rsidRPr="006D151C">
        <w:rPr>
          <w:rFonts w:ascii="Arial" w:hAnsi="Arial" w:cs="Arial"/>
          <w:sz w:val="22"/>
          <w:szCs w:val="22"/>
        </w:rPr>
        <w:t xml:space="preserve"> pozytywnie zaopiniowana przez Instytucję Zarządzającą (IZ)</w:t>
      </w:r>
      <w:r w:rsidR="004371BF">
        <w:rPr>
          <w:rFonts w:ascii="Arial" w:hAnsi="Arial" w:cs="Arial"/>
          <w:sz w:val="22"/>
          <w:szCs w:val="22"/>
        </w:rPr>
        <w:t>.</w:t>
      </w:r>
    </w:p>
    <w:p w14:paraId="557A0CB6" w14:textId="77777777" w:rsidR="004371BF" w:rsidRDefault="00693217" w:rsidP="00693217">
      <w:pPr>
        <w:spacing w:line="276" w:lineRule="auto"/>
        <w:rPr>
          <w:rFonts w:ascii="Arial" w:hAnsi="Arial" w:cs="Arial"/>
          <w:sz w:val="22"/>
          <w:szCs w:val="22"/>
        </w:rPr>
      </w:pPr>
      <w:r w:rsidRPr="006D151C">
        <w:rPr>
          <w:rFonts w:ascii="Arial" w:hAnsi="Arial" w:cs="Arial"/>
          <w:sz w:val="22"/>
          <w:szCs w:val="22"/>
        </w:rPr>
        <w:t>W przypadku strategii rozwoju ponadlokalnego lista projektów realizujących strategię terytorialną może stanowić odrębny dokument przyjęty przez Związek ZIT</w:t>
      </w:r>
      <w:r w:rsidR="00C15DC5">
        <w:rPr>
          <w:rFonts w:ascii="Arial" w:hAnsi="Arial" w:cs="Arial"/>
          <w:sz w:val="22"/>
          <w:szCs w:val="22"/>
        </w:rPr>
        <w:t>,</w:t>
      </w:r>
      <w:r w:rsidRPr="006D151C">
        <w:rPr>
          <w:rFonts w:ascii="Arial" w:hAnsi="Arial" w:cs="Arial"/>
          <w:sz w:val="22"/>
          <w:szCs w:val="22"/>
        </w:rPr>
        <w:t xml:space="preserve"> zaopiniowan</w:t>
      </w:r>
      <w:r w:rsidR="00C15DC5">
        <w:rPr>
          <w:rFonts w:ascii="Arial" w:hAnsi="Arial" w:cs="Arial"/>
          <w:sz w:val="22"/>
          <w:szCs w:val="22"/>
        </w:rPr>
        <w:t>y</w:t>
      </w:r>
      <w:r w:rsidRPr="006D151C">
        <w:rPr>
          <w:rFonts w:ascii="Arial" w:hAnsi="Arial" w:cs="Arial"/>
          <w:sz w:val="22"/>
          <w:szCs w:val="22"/>
        </w:rPr>
        <w:t xml:space="preserve"> w trybie właściwym dla opiniowania strategii ZIT przez IZ FEP 2021-2027. </w:t>
      </w:r>
    </w:p>
    <w:p w14:paraId="1B2CA122" w14:textId="74394E34" w:rsidR="00693217" w:rsidRPr="006D151C" w:rsidRDefault="00693217" w:rsidP="00693217">
      <w:pPr>
        <w:spacing w:line="276"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 2021-2027 i wskazującej projekt objęty wnioskiem o dofinansowanie do objęcia współfinansowaniem.</w:t>
      </w:r>
    </w:p>
    <w:p w14:paraId="4C7A20FF" w14:textId="77777777" w:rsidR="00693217" w:rsidRPr="006D151C" w:rsidRDefault="00693217" w:rsidP="00693217">
      <w:pPr>
        <w:spacing w:before="60" w:after="60" w:line="276" w:lineRule="auto"/>
        <w:rPr>
          <w:rFonts w:ascii="Arial" w:hAnsi="Arial" w:cs="Arial"/>
          <w:sz w:val="22"/>
          <w:szCs w:val="22"/>
        </w:rPr>
      </w:pPr>
    </w:p>
    <w:p w14:paraId="0450A76A" w14:textId="77777777" w:rsidR="00693217" w:rsidRPr="006D151C" w:rsidRDefault="00693217" w:rsidP="00693217">
      <w:pPr>
        <w:spacing w:before="60" w:after="60" w:line="276"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bookmarkEnd w:id="118"/>
    <w:p w14:paraId="25334807" w14:textId="77777777" w:rsidR="00693217" w:rsidRPr="00C5362E" w:rsidRDefault="00693217" w:rsidP="00693217">
      <w:pPr>
        <w:spacing w:line="276" w:lineRule="auto"/>
        <w:rPr>
          <w:rFonts w:ascii="Arial" w:hAnsi="Arial" w:cs="Arial"/>
        </w:rPr>
      </w:pPr>
    </w:p>
    <w:p w14:paraId="3B5F0910" w14:textId="77777777" w:rsidR="00693217" w:rsidRPr="00C65E70" w:rsidRDefault="00693217" w:rsidP="00693217">
      <w:pPr>
        <w:spacing w:line="276" w:lineRule="auto"/>
        <w:rPr>
          <w:rFonts w:ascii="Arial" w:hAnsi="Arial" w:cs="Arial"/>
          <w:b/>
        </w:rPr>
      </w:pPr>
      <w:r>
        <w:rPr>
          <w:rFonts w:ascii="Arial" w:hAnsi="Arial" w:cs="Arial"/>
          <w:b/>
        </w:rPr>
        <w:t>2</w:t>
      </w:r>
      <w:r w:rsidRPr="00C65E70">
        <w:rPr>
          <w:rFonts w:ascii="Arial" w:hAnsi="Arial" w:cs="Arial"/>
          <w:b/>
        </w:rPr>
        <w:t>.</w:t>
      </w:r>
      <w:r>
        <w:rPr>
          <w:rFonts w:ascii="Arial" w:hAnsi="Arial" w:cs="Arial"/>
          <w:b/>
        </w:rPr>
        <w:t xml:space="preserve"> </w:t>
      </w:r>
      <w:bookmarkStart w:id="119" w:name="_Hlk137553587"/>
      <w:r w:rsidRPr="00C65E70">
        <w:rPr>
          <w:rFonts w:ascii="Arial" w:hAnsi="Arial" w:cs="Arial"/>
          <w:b/>
        </w:rPr>
        <w:t>Założony w projekcie limit wydatków kwalifikowanych w zakresie inwestycji w infrastrukturę drogową, parkingi</w:t>
      </w:r>
      <w:bookmarkEnd w:id="119"/>
    </w:p>
    <w:p w14:paraId="47EB8075" w14:textId="36698D1E" w:rsidR="00693217" w:rsidRDefault="00693217" w:rsidP="00693217">
      <w:pPr>
        <w:spacing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W ramach kryterium weryfikowane będzie czy inwestycje w elementy infrastruktury drogowej, parkingi stanowią jedynie nieodłączny element większego projektu, a ich koszt nie przekracza 15% założonych kosztów kwalifikowalnych</w:t>
      </w:r>
      <w:r>
        <w:rPr>
          <w:rFonts w:ascii="Arial" w:eastAsiaTheme="minorHAnsi" w:hAnsi="Arial" w:cs="Arial"/>
          <w:sz w:val="22"/>
          <w:szCs w:val="22"/>
          <w:lang w:eastAsia="en-US"/>
        </w:rPr>
        <w:t>.</w:t>
      </w:r>
    </w:p>
    <w:p w14:paraId="30ABD395" w14:textId="77777777" w:rsidR="00693217" w:rsidRDefault="00693217" w:rsidP="00693217">
      <w:pPr>
        <w:spacing w:line="276" w:lineRule="auto"/>
        <w:rPr>
          <w:rFonts w:ascii="Arial" w:eastAsiaTheme="minorHAnsi" w:hAnsi="Arial" w:cs="Arial"/>
          <w:sz w:val="22"/>
          <w:szCs w:val="22"/>
          <w:lang w:eastAsia="en-US"/>
        </w:rPr>
      </w:pPr>
    </w:p>
    <w:p w14:paraId="4AE0D51E" w14:textId="77777777" w:rsidR="00693217" w:rsidRPr="00E90FB0"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 xml:space="preserve">Ocena spełnienia kryterium dokonywana będzie w oparciu o informacje przedstawione </w:t>
      </w:r>
      <w:r w:rsidRPr="00E90FB0">
        <w:rPr>
          <w:rFonts w:ascii="Arial" w:eastAsiaTheme="minorHAnsi" w:hAnsi="Arial" w:cs="Arial"/>
          <w:sz w:val="22"/>
          <w:szCs w:val="22"/>
          <w:lang w:eastAsia="en-US"/>
        </w:rPr>
        <w:br/>
        <w:t>w dokumentacji projektu.</w:t>
      </w:r>
    </w:p>
    <w:p w14:paraId="2E5CBF82" w14:textId="77777777" w:rsidR="00693217" w:rsidRDefault="00693217" w:rsidP="00693217">
      <w:pPr>
        <w:spacing w:line="276" w:lineRule="auto"/>
        <w:rPr>
          <w:rFonts w:ascii="Arial" w:hAnsi="Arial" w:cs="Arial"/>
        </w:rPr>
      </w:pPr>
      <w:r w:rsidRPr="00E90FB0">
        <w:rPr>
          <w:rFonts w:ascii="Arial" w:hAnsi="Arial" w:cs="Arial"/>
          <w:b/>
          <w:bCs/>
        </w:rPr>
        <w:t>Zasady oceny</w:t>
      </w:r>
      <w:r w:rsidRPr="00E90FB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72BAF60" w14:textId="77777777" w:rsidR="00693217" w:rsidRDefault="00693217" w:rsidP="00693217">
      <w:pPr>
        <w:rPr>
          <w:rFonts w:ascii="Arial" w:hAnsi="Arial" w:cs="Arial"/>
        </w:rPr>
      </w:pPr>
    </w:p>
    <w:p w14:paraId="21F3C4DA" w14:textId="77777777" w:rsidR="00693217" w:rsidRPr="00BB1077" w:rsidRDefault="00693217" w:rsidP="00693217">
      <w:pPr>
        <w:pStyle w:val="Akapitzlist"/>
        <w:spacing w:line="276" w:lineRule="auto"/>
        <w:ind w:left="0"/>
        <w:rPr>
          <w:rFonts w:ascii="Arial" w:hAnsi="Arial" w:cs="Arial"/>
          <w:b/>
        </w:rPr>
      </w:pPr>
      <w:bookmarkStart w:id="120" w:name="_Hlk137553608"/>
      <w:r>
        <w:rPr>
          <w:rFonts w:ascii="Arial" w:hAnsi="Arial" w:cs="Arial"/>
          <w:b/>
        </w:rPr>
        <w:t xml:space="preserve">3. </w:t>
      </w:r>
      <w:r w:rsidRPr="00BB1077">
        <w:rPr>
          <w:rFonts w:ascii="Arial" w:hAnsi="Arial" w:cs="Arial"/>
          <w:b/>
        </w:rPr>
        <w:t xml:space="preserve">Warunki dla inwestycji </w:t>
      </w:r>
      <w:r>
        <w:rPr>
          <w:rFonts w:ascii="Arial" w:hAnsi="Arial" w:cs="Arial"/>
          <w:b/>
        </w:rPr>
        <w:t xml:space="preserve">w infrastrukturę </w:t>
      </w:r>
      <w:r w:rsidRPr="00BB1077">
        <w:rPr>
          <w:rFonts w:ascii="Arial" w:hAnsi="Arial" w:cs="Arial"/>
          <w:b/>
        </w:rPr>
        <w:t>drogow</w:t>
      </w:r>
      <w:r>
        <w:rPr>
          <w:rFonts w:ascii="Arial" w:hAnsi="Arial" w:cs="Arial"/>
          <w:b/>
        </w:rPr>
        <w:t xml:space="preserve">ą </w:t>
      </w:r>
      <w:r w:rsidRPr="00BB1077">
        <w:rPr>
          <w:rFonts w:ascii="Arial" w:hAnsi="Arial" w:cs="Arial"/>
          <w:b/>
        </w:rPr>
        <w:t>na obszarach miast (jeśli dotyczy)</w:t>
      </w:r>
    </w:p>
    <w:bookmarkEnd w:id="120"/>
    <w:p w14:paraId="1FD3A3E8" w14:textId="77777777" w:rsidR="00693217" w:rsidRPr="00BB107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 xml:space="preserve">W ramach kryterium weryfikowane będzie czy </w:t>
      </w:r>
      <w:r>
        <w:rPr>
          <w:rFonts w:ascii="Arial" w:eastAsiaTheme="minorHAnsi" w:hAnsi="Arial" w:cs="Arial"/>
          <w:sz w:val="22"/>
          <w:szCs w:val="22"/>
          <w:lang w:eastAsia="en-US"/>
        </w:rPr>
        <w:t xml:space="preserve">elementy infrastruktury drogowej lub parkingi </w:t>
      </w:r>
      <w:r w:rsidRPr="00BB1077">
        <w:rPr>
          <w:rFonts w:ascii="Arial" w:eastAsiaTheme="minorHAnsi" w:hAnsi="Arial" w:cs="Arial"/>
          <w:sz w:val="22"/>
          <w:szCs w:val="22"/>
          <w:lang w:eastAsia="en-US"/>
        </w:rPr>
        <w:t>realizowane na obszarach miast nie obejmują budowy nowych, ani zwiększenia przepustowości istniejących dróg lub pojemności parkingów i nie będą przyczyniały się do zwiększenia natężenia ruchu samochodowego w obszarach miejskich.</w:t>
      </w:r>
    </w:p>
    <w:p w14:paraId="1543C46A" w14:textId="77777777" w:rsidR="00693217" w:rsidRPr="00BB107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Przez zwiększenie przepustowości istniejących dróg należy rozumieć poszerzenie drogi o kolejny pas ruchu.</w:t>
      </w:r>
    </w:p>
    <w:p w14:paraId="63D2D4C5" w14:textId="77777777" w:rsidR="0069321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Przez zwiększenie pojemności parkingów należy rozumieć zwiększenie ilości miejsc postojowych.</w:t>
      </w:r>
    </w:p>
    <w:p w14:paraId="2A398799" w14:textId="77777777" w:rsidR="00693217" w:rsidRPr="00BB1077" w:rsidRDefault="00693217" w:rsidP="00693217">
      <w:pPr>
        <w:spacing w:line="276" w:lineRule="auto"/>
        <w:rPr>
          <w:rFonts w:ascii="Arial" w:eastAsiaTheme="minorHAnsi" w:hAnsi="Arial" w:cs="Arial"/>
          <w:sz w:val="22"/>
          <w:szCs w:val="22"/>
          <w:lang w:eastAsia="en-US"/>
        </w:rPr>
      </w:pPr>
    </w:p>
    <w:p w14:paraId="7C13BFFC" w14:textId="77777777" w:rsidR="00693217" w:rsidRDefault="00693217" w:rsidP="00693217">
      <w:pPr>
        <w:spacing w:after="160" w:line="276" w:lineRule="auto"/>
        <w:rPr>
          <w:rFonts w:ascii="Arial" w:eastAsiaTheme="minorHAnsi" w:hAnsi="Arial" w:cs="Arial"/>
          <w:sz w:val="22"/>
          <w:szCs w:val="22"/>
          <w:lang w:eastAsia="en-US"/>
        </w:rPr>
      </w:pPr>
      <w:r w:rsidRPr="00327C5F">
        <w:rPr>
          <w:rFonts w:ascii="Arial" w:eastAsiaTheme="minorHAnsi" w:hAnsi="Arial" w:cs="Arial"/>
          <w:sz w:val="22"/>
          <w:szCs w:val="22"/>
          <w:lang w:eastAsia="en-US"/>
        </w:rPr>
        <w:t>Ocena spełnienia kryterium dokonywana będzie w oparciu o informacje przedstawione w dokumentacji projektu.</w:t>
      </w:r>
    </w:p>
    <w:p w14:paraId="1CB92AB9"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6A8BE92" w14:textId="77777777" w:rsidR="00693217" w:rsidRDefault="00693217" w:rsidP="00E3561B">
      <w:pPr>
        <w:rPr>
          <w:rFonts w:ascii="Arial" w:eastAsiaTheme="minorHAnsi" w:hAnsi="Arial" w:cs="Arial"/>
          <w:sz w:val="22"/>
          <w:szCs w:val="22"/>
          <w:lang w:eastAsia="en-US"/>
        </w:rPr>
      </w:pPr>
    </w:p>
    <w:p w14:paraId="12A3A5D5" w14:textId="77777777" w:rsidR="00693217" w:rsidRPr="00785C15" w:rsidRDefault="00693217" w:rsidP="00693217">
      <w:pPr>
        <w:spacing w:line="276" w:lineRule="auto"/>
        <w:rPr>
          <w:rFonts w:ascii="Arial" w:hAnsi="Arial" w:cs="Arial"/>
          <w:b/>
        </w:rPr>
      </w:pPr>
      <w:bookmarkStart w:id="121" w:name="_Hlk137553643"/>
      <w:r>
        <w:rPr>
          <w:rFonts w:ascii="Arial" w:hAnsi="Arial" w:cs="Arial"/>
          <w:b/>
        </w:rPr>
        <w:t>4</w:t>
      </w:r>
      <w:r w:rsidRPr="00F669A8">
        <w:rPr>
          <w:rFonts w:ascii="Arial" w:hAnsi="Arial" w:cs="Arial"/>
          <w:b/>
        </w:rPr>
        <w:t>.</w:t>
      </w:r>
      <w:r>
        <w:rPr>
          <w:rFonts w:ascii="Arial" w:hAnsi="Arial" w:cs="Arial"/>
        </w:rPr>
        <w:t xml:space="preserve"> </w:t>
      </w:r>
      <w:r w:rsidRPr="00785C15">
        <w:rPr>
          <w:rFonts w:ascii="Arial" w:hAnsi="Arial" w:cs="Arial"/>
          <w:b/>
        </w:rPr>
        <w:t>Minimalna nośność dróg</w:t>
      </w:r>
    </w:p>
    <w:bookmarkEnd w:id="121"/>
    <w:p w14:paraId="2B1D9819" w14:textId="77777777" w:rsidR="00693217" w:rsidRDefault="00693217" w:rsidP="00693217">
      <w:pPr>
        <w:spacing w:line="276" w:lineRule="auto"/>
        <w:rPr>
          <w:rFonts w:ascii="Arial" w:hAnsi="Arial" w:cs="Arial"/>
          <w:sz w:val="22"/>
          <w:szCs w:val="22"/>
        </w:rPr>
      </w:pPr>
      <w:r w:rsidRPr="00F03905">
        <w:rPr>
          <w:rFonts w:ascii="Arial" w:eastAsiaTheme="minorHAnsi" w:hAnsi="Arial" w:cs="Arial"/>
          <w:sz w:val="22"/>
          <w:szCs w:val="22"/>
          <w:lang w:eastAsia="en-US"/>
        </w:rPr>
        <w:t>W ramach kryterium weryfikowane będzie czy r</w:t>
      </w:r>
      <w:r w:rsidRPr="00F669A8">
        <w:rPr>
          <w:rFonts w:ascii="Arial" w:hAnsi="Arial" w:cs="Arial"/>
          <w:sz w:val="22"/>
          <w:szCs w:val="22"/>
        </w:rPr>
        <w:t>ealizowane inwestycje w elementy infrastruktury drogowej umożliwiają ruch pojazdów o dopuszczalnym nacisku osi napędowej 11,5 tony po głównej jezdni drogi.</w:t>
      </w:r>
    </w:p>
    <w:p w14:paraId="2960C802" w14:textId="77777777" w:rsidR="00693217" w:rsidRDefault="00693217" w:rsidP="00693217">
      <w:pPr>
        <w:spacing w:line="276" w:lineRule="auto"/>
        <w:rPr>
          <w:rFonts w:ascii="Arial" w:hAnsi="Arial" w:cs="Arial"/>
          <w:sz w:val="22"/>
          <w:szCs w:val="22"/>
        </w:rPr>
      </w:pPr>
    </w:p>
    <w:p w14:paraId="00E5AECD"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66F9930" w14:textId="77777777" w:rsidR="00693217" w:rsidRDefault="00693217" w:rsidP="00E3561B">
      <w:pPr>
        <w:rPr>
          <w:rFonts w:ascii="Arial" w:eastAsiaTheme="minorHAnsi" w:hAnsi="Arial" w:cs="Arial"/>
          <w:sz w:val="22"/>
          <w:szCs w:val="22"/>
          <w:lang w:eastAsia="en-US"/>
        </w:rPr>
      </w:pPr>
    </w:p>
    <w:p w14:paraId="02546816" w14:textId="77777777" w:rsidR="00693217" w:rsidRPr="001F7BC0" w:rsidRDefault="00693217" w:rsidP="00693217">
      <w:pPr>
        <w:spacing w:line="276" w:lineRule="auto"/>
        <w:rPr>
          <w:rFonts w:ascii="Arial" w:hAnsi="Arial" w:cs="Arial"/>
          <w:b/>
          <w:u w:val="single"/>
        </w:rPr>
      </w:pPr>
      <w:r>
        <w:rPr>
          <w:rFonts w:ascii="Arial" w:hAnsi="Arial" w:cs="Arial"/>
          <w:b/>
        </w:rPr>
        <w:t xml:space="preserve">5. </w:t>
      </w:r>
      <w:r w:rsidRPr="001F7BC0">
        <w:rPr>
          <w:rFonts w:ascii="Arial" w:hAnsi="Arial" w:cs="Arial"/>
          <w:b/>
        </w:rPr>
        <w:t>Lokalizacja projektu na obszarze</w:t>
      </w:r>
      <w:r>
        <w:rPr>
          <w:rFonts w:ascii="Arial" w:hAnsi="Arial" w:cs="Arial"/>
          <w:b/>
        </w:rPr>
        <w:t xml:space="preserve"> OSI </w:t>
      </w:r>
    </w:p>
    <w:p w14:paraId="7B29C1F4" w14:textId="3C46D589" w:rsidR="00693217" w:rsidRDefault="00693217" w:rsidP="00693217">
      <w:pPr>
        <w:spacing w:line="276" w:lineRule="auto"/>
        <w:rPr>
          <w:rFonts w:ascii="Arial" w:eastAsiaTheme="minorHAnsi" w:hAnsi="Arial" w:cs="Arial"/>
          <w:sz w:val="22"/>
          <w:szCs w:val="22"/>
          <w:lang w:eastAsia="en-US"/>
        </w:rPr>
      </w:pPr>
      <w:r w:rsidRPr="001F7BC0">
        <w:rPr>
          <w:rFonts w:ascii="Arial" w:eastAsiaTheme="minorHAnsi" w:hAnsi="Arial" w:cs="Arial"/>
          <w:sz w:val="22"/>
          <w:szCs w:val="22"/>
          <w:lang w:eastAsia="en-US"/>
        </w:rPr>
        <w:t xml:space="preserve">W ramach kryterium weryfikowane będzie czy projekt realizowany jest na </w:t>
      </w:r>
      <w:r w:rsidRPr="0058611B">
        <w:rPr>
          <w:rFonts w:ascii="Arial" w:eastAsiaTheme="minorHAnsi" w:hAnsi="Arial" w:cs="Arial"/>
          <w:sz w:val="22"/>
          <w:szCs w:val="22"/>
          <w:lang w:eastAsia="en-US"/>
        </w:rPr>
        <w:t>obszarze OSI</w:t>
      </w:r>
      <w:r>
        <w:rPr>
          <w:rFonts w:ascii="Arial" w:eastAsiaTheme="minorHAnsi" w:hAnsi="Arial" w:cs="Arial"/>
          <w:sz w:val="22"/>
          <w:szCs w:val="22"/>
          <w:lang w:eastAsia="en-US"/>
        </w:rPr>
        <w:t xml:space="preserve">  </w:t>
      </w:r>
      <w:r w:rsidRPr="001F7BC0">
        <w:rPr>
          <w:rFonts w:ascii="Arial" w:eastAsiaTheme="minorHAnsi" w:hAnsi="Arial" w:cs="Arial"/>
          <w:sz w:val="22"/>
          <w:szCs w:val="22"/>
          <w:lang w:eastAsia="en-US"/>
        </w:rPr>
        <w:t>wskazany</w:t>
      </w:r>
      <w:r>
        <w:rPr>
          <w:rFonts w:ascii="Arial" w:eastAsiaTheme="minorHAnsi" w:hAnsi="Arial" w:cs="Arial"/>
          <w:sz w:val="22"/>
          <w:szCs w:val="22"/>
          <w:lang w:eastAsia="en-US"/>
        </w:rPr>
        <w:t xml:space="preserve">m </w:t>
      </w:r>
      <w:r w:rsidRPr="001F7BC0">
        <w:rPr>
          <w:rFonts w:ascii="Arial" w:eastAsiaTheme="minorHAnsi" w:hAnsi="Arial" w:cs="Arial"/>
          <w:sz w:val="22"/>
          <w:szCs w:val="22"/>
          <w:lang w:eastAsia="en-US"/>
        </w:rPr>
        <w:t>w Rozdziale I pkt 1-2, Rozdziale II pkt 1 Załącznika nr 1 do FEP 2021-2027 OSI</w:t>
      </w:r>
      <w:r w:rsidR="00FA6588">
        <w:rPr>
          <w:rFonts w:ascii="Arial" w:eastAsiaTheme="minorHAnsi" w:hAnsi="Arial" w:cs="Arial"/>
          <w:sz w:val="22"/>
          <w:szCs w:val="22"/>
          <w:lang w:eastAsia="en-US"/>
        </w:rPr>
        <w:t>.</w:t>
      </w:r>
    </w:p>
    <w:p w14:paraId="047AB533" w14:textId="77777777" w:rsidR="00FA6588" w:rsidRDefault="00FA6588" w:rsidP="00693217">
      <w:pPr>
        <w:spacing w:line="276" w:lineRule="auto"/>
      </w:pPr>
    </w:p>
    <w:p w14:paraId="0C02A3C9" w14:textId="77777777" w:rsidR="00693217" w:rsidRDefault="00693217" w:rsidP="00693217">
      <w:pPr>
        <w:spacing w:line="276" w:lineRule="auto"/>
        <w:rPr>
          <w:rFonts w:ascii="Arial" w:eastAsiaTheme="minorHAnsi" w:hAnsi="Arial" w:cs="Arial"/>
          <w:sz w:val="22"/>
          <w:szCs w:val="22"/>
          <w:lang w:eastAsia="en-US"/>
        </w:rPr>
      </w:pPr>
      <w:r w:rsidRPr="002B11F6">
        <w:rPr>
          <w:rFonts w:ascii="Arial" w:eastAsiaTheme="minorHAnsi" w:hAnsi="Arial" w:cs="Arial"/>
          <w:sz w:val="22"/>
          <w:szCs w:val="22"/>
          <w:lang w:eastAsia="en-US"/>
        </w:rPr>
        <w:t>Wszystkie działania</w:t>
      </w:r>
      <w:r>
        <w:rPr>
          <w:rFonts w:ascii="Arial" w:eastAsiaTheme="minorHAnsi" w:hAnsi="Arial" w:cs="Arial"/>
          <w:sz w:val="22"/>
          <w:szCs w:val="22"/>
          <w:lang w:eastAsia="en-US"/>
        </w:rPr>
        <w:t xml:space="preserve"> </w:t>
      </w:r>
      <w:r w:rsidRPr="002B11F6">
        <w:rPr>
          <w:rFonts w:ascii="Arial" w:eastAsiaTheme="minorHAnsi" w:hAnsi="Arial" w:cs="Arial"/>
          <w:sz w:val="22"/>
          <w:szCs w:val="22"/>
          <w:lang w:eastAsia="en-US"/>
        </w:rPr>
        <w:t xml:space="preserve">w ramach projektu </w:t>
      </w:r>
      <w:r>
        <w:rPr>
          <w:rFonts w:ascii="Arial" w:eastAsiaTheme="minorHAnsi" w:hAnsi="Arial" w:cs="Arial"/>
          <w:sz w:val="22"/>
          <w:szCs w:val="22"/>
          <w:lang w:eastAsia="en-US"/>
        </w:rPr>
        <w:t>zintegrowanego realizowanego w ramach Strategii ZIT</w:t>
      </w:r>
      <w:r w:rsidRPr="0076086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 przypadku MOF OW obligatoryjnie Strategii rozwoju ponadlokalnego - </w:t>
      </w:r>
      <w:r w:rsidRPr="002B11F6">
        <w:rPr>
          <w:rFonts w:ascii="Arial" w:eastAsiaTheme="minorHAnsi" w:hAnsi="Arial" w:cs="Arial"/>
          <w:sz w:val="22"/>
          <w:szCs w:val="22"/>
          <w:lang w:eastAsia="en-US"/>
        </w:rPr>
        <w:t xml:space="preserve">muszą być zlokalizowane na terenie </w:t>
      </w:r>
      <w:r>
        <w:rPr>
          <w:rFonts w:ascii="Arial" w:eastAsiaTheme="minorHAnsi" w:hAnsi="Arial" w:cs="Arial"/>
          <w:sz w:val="22"/>
          <w:szCs w:val="22"/>
          <w:lang w:eastAsia="en-US"/>
        </w:rPr>
        <w:t>właściwego M</w:t>
      </w:r>
      <w:r w:rsidRPr="002B11F6">
        <w:rPr>
          <w:rFonts w:ascii="Arial" w:eastAsiaTheme="minorHAnsi" w:hAnsi="Arial" w:cs="Arial"/>
          <w:sz w:val="22"/>
          <w:szCs w:val="22"/>
          <w:lang w:eastAsia="en-US"/>
        </w:rPr>
        <w:t>OF.</w:t>
      </w:r>
    </w:p>
    <w:p w14:paraId="5C520B98" w14:textId="77777777" w:rsidR="00693217" w:rsidRDefault="00693217" w:rsidP="00693217">
      <w:pPr>
        <w:spacing w:line="276" w:lineRule="auto"/>
        <w:rPr>
          <w:rFonts w:ascii="Arial" w:eastAsiaTheme="minorHAnsi" w:hAnsi="Arial" w:cs="Arial"/>
          <w:sz w:val="22"/>
          <w:szCs w:val="22"/>
          <w:lang w:eastAsia="en-US"/>
        </w:rPr>
      </w:pPr>
    </w:p>
    <w:p w14:paraId="52939B30"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3B55988" w14:textId="77777777" w:rsidR="00693217" w:rsidRPr="000B23DF" w:rsidRDefault="00693217" w:rsidP="00693217">
      <w:pPr>
        <w:spacing w:line="276" w:lineRule="auto"/>
        <w:rPr>
          <w:rFonts w:ascii="Arial" w:hAnsi="Arial" w:cs="Arial"/>
          <w:sz w:val="22"/>
          <w:szCs w:val="22"/>
        </w:rPr>
      </w:pPr>
    </w:p>
    <w:p w14:paraId="5F3868C2" w14:textId="77777777" w:rsidR="00693217" w:rsidRPr="00E238CF"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217B6B7" w14:textId="77777777" w:rsidR="00693217" w:rsidRDefault="00693217" w:rsidP="00693217">
      <w:pPr>
        <w:spacing w:line="276" w:lineRule="auto"/>
        <w:rPr>
          <w:rFonts w:ascii="Arial" w:eastAsiaTheme="minorHAnsi" w:hAnsi="Arial" w:cs="Arial"/>
          <w:sz w:val="22"/>
          <w:szCs w:val="22"/>
          <w:lang w:eastAsia="en-US"/>
        </w:rPr>
      </w:pPr>
    </w:p>
    <w:p w14:paraId="32C954F6" w14:textId="75A352E3" w:rsidR="00693217" w:rsidRPr="0088318B" w:rsidRDefault="00693217" w:rsidP="00693217">
      <w:pPr>
        <w:spacing w:line="276" w:lineRule="auto"/>
        <w:rPr>
          <w:rFonts w:ascii="Arial" w:hAnsi="Arial" w:cs="Arial"/>
          <w:b/>
        </w:rPr>
      </w:pPr>
      <w:bookmarkStart w:id="122" w:name="_Hlk137553668"/>
      <w:r>
        <w:rPr>
          <w:rFonts w:ascii="Arial" w:hAnsi="Arial" w:cs="Arial"/>
          <w:b/>
        </w:rPr>
        <w:t>6</w:t>
      </w:r>
      <w:r w:rsidRPr="0088318B">
        <w:rPr>
          <w:rFonts w:ascii="Arial" w:hAnsi="Arial" w:cs="Arial"/>
          <w:b/>
        </w:rPr>
        <w:t>. Lokalizacja projektu</w:t>
      </w:r>
      <w:r>
        <w:rPr>
          <w:rFonts w:ascii="Arial" w:hAnsi="Arial" w:cs="Arial"/>
          <w:b/>
        </w:rPr>
        <w:t xml:space="preserve"> (dotyczy projektów z III</w:t>
      </w:r>
      <w:r w:rsidR="00BC7435">
        <w:rPr>
          <w:rFonts w:ascii="Arial" w:hAnsi="Arial" w:cs="Arial"/>
          <w:b/>
        </w:rPr>
        <w:t>.</w:t>
      </w:r>
      <w:r>
        <w:rPr>
          <w:rFonts w:ascii="Arial" w:hAnsi="Arial" w:cs="Arial"/>
          <w:b/>
        </w:rPr>
        <w:t xml:space="preserve"> typu </w:t>
      </w:r>
      <w:r w:rsidRPr="00785C15">
        <w:rPr>
          <w:rFonts w:ascii="Arial" w:hAnsi="Arial" w:cs="Arial"/>
          <w:b/>
          <w:i/>
        </w:rPr>
        <w:t>ochrona, rozwój i promowanie dziedzictwa naturalnego i ekoturystyki poza obszarami Natura 2000</w:t>
      </w:r>
      <w:r>
        <w:rPr>
          <w:rFonts w:ascii="Arial" w:hAnsi="Arial" w:cs="Arial"/>
          <w:b/>
        </w:rPr>
        <w:t>)</w:t>
      </w:r>
    </w:p>
    <w:bookmarkEnd w:id="122"/>
    <w:p w14:paraId="70CD29F8"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W ramach kryterium weryfikowane będzie czy zakres rzeczowy projektu zlokalizowany będzie</w:t>
      </w:r>
      <w:r>
        <w:rPr>
          <w:rFonts w:ascii="Arial" w:hAnsi="Arial" w:cs="Arial"/>
          <w:sz w:val="22"/>
          <w:szCs w:val="22"/>
        </w:rPr>
        <w:t xml:space="preserve"> poza</w:t>
      </w:r>
      <w:r w:rsidRPr="0088318B">
        <w:rPr>
          <w:rFonts w:ascii="Arial" w:hAnsi="Arial" w:cs="Arial"/>
          <w:sz w:val="22"/>
          <w:szCs w:val="22"/>
        </w:rPr>
        <w:t xml:space="preserve"> obszar</w:t>
      </w:r>
      <w:r>
        <w:rPr>
          <w:rFonts w:ascii="Arial" w:hAnsi="Arial" w:cs="Arial"/>
          <w:sz w:val="22"/>
          <w:szCs w:val="22"/>
        </w:rPr>
        <w:t xml:space="preserve">em </w:t>
      </w:r>
      <w:r w:rsidRPr="0088318B">
        <w:rPr>
          <w:rFonts w:ascii="Arial" w:hAnsi="Arial" w:cs="Arial"/>
          <w:sz w:val="22"/>
          <w:szCs w:val="22"/>
        </w:rPr>
        <w:t>Natura 2000</w:t>
      </w:r>
      <w:r>
        <w:rPr>
          <w:rFonts w:ascii="Arial" w:hAnsi="Arial" w:cs="Arial"/>
          <w:sz w:val="22"/>
          <w:szCs w:val="22"/>
        </w:rPr>
        <w:t>.</w:t>
      </w:r>
      <w:r w:rsidRPr="0088318B">
        <w:rPr>
          <w:rFonts w:ascii="Arial" w:hAnsi="Arial" w:cs="Arial"/>
          <w:sz w:val="22"/>
          <w:szCs w:val="22"/>
        </w:rPr>
        <w:t xml:space="preserve"> </w:t>
      </w:r>
    </w:p>
    <w:p w14:paraId="09D00FAD" w14:textId="77777777" w:rsidR="00693217" w:rsidRDefault="00693217" w:rsidP="00693217">
      <w:pPr>
        <w:spacing w:line="276" w:lineRule="auto"/>
        <w:rPr>
          <w:rFonts w:ascii="Arial" w:hAnsi="Arial" w:cs="Arial"/>
          <w:sz w:val="22"/>
          <w:szCs w:val="22"/>
        </w:rPr>
      </w:pPr>
    </w:p>
    <w:p w14:paraId="0DF607A3"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 xml:space="preserve">Weryfikacja spełnienia kryterium w zakresie obszarów Natura 2000 wymagać będzie wystąpienia przez KOP o opinię do Departamentu Ochrony Środowiska Urzędu Marszałkowskiego Województwa Podkarpackiego, zgodnie z </w:t>
      </w:r>
      <w:r w:rsidRPr="00A85654">
        <w:rPr>
          <w:rFonts w:ascii="Arial" w:hAnsi="Arial" w:cs="Arial"/>
          <w:sz w:val="22"/>
          <w:szCs w:val="22"/>
        </w:rPr>
        <w:t xml:space="preserve">Regulaminem </w:t>
      </w:r>
      <w:r w:rsidRPr="00FF7145">
        <w:rPr>
          <w:rFonts w:ascii="Arial" w:hAnsi="Arial" w:cs="Arial"/>
          <w:sz w:val="22"/>
          <w:szCs w:val="22"/>
        </w:rPr>
        <w:t>wyboru</w:t>
      </w:r>
      <w:r w:rsidRPr="00A85654">
        <w:rPr>
          <w:rFonts w:ascii="Arial" w:hAnsi="Arial" w:cs="Arial"/>
          <w:sz w:val="22"/>
          <w:szCs w:val="22"/>
        </w:rPr>
        <w:t>.</w:t>
      </w:r>
    </w:p>
    <w:p w14:paraId="328FBD00" w14:textId="77777777" w:rsidR="00693217" w:rsidRDefault="00693217" w:rsidP="00693217">
      <w:pPr>
        <w:spacing w:line="276" w:lineRule="auto"/>
        <w:rPr>
          <w:rFonts w:ascii="Arial" w:hAnsi="Arial" w:cs="Arial"/>
          <w:sz w:val="22"/>
          <w:szCs w:val="22"/>
        </w:rPr>
      </w:pPr>
    </w:p>
    <w:p w14:paraId="4F527919" w14:textId="77777777" w:rsidR="00693217" w:rsidRDefault="00693217" w:rsidP="00693217">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29FC9497" w14:textId="77777777" w:rsidR="00693217" w:rsidRDefault="00693217" w:rsidP="00693217">
      <w:pPr>
        <w:spacing w:line="276" w:lineRule="auto"/>
        <w:rPr>
          <w:rFonts w:ascii="Arial" w:hAnsi="Arial" w:cs="Arial"/>
          <w:sz w:val="22"/>
          <w:szCs w:val="22"/>
          <w:u w:val="single"/>
        </w:rPr>
      </w:pPr>
    </w:p>
    <w:p w14:paraId="59DD3CE5" w14:textId="77777777" w:rsidR="00693217" w:rsidRDefault="00693217" w:rsidP="00693217">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7760771" w14:textId="77777777" w:rsidR="00693217" w:rsidRDefault="00693217" w:rsidP="00693217">
      <w:pPr>
        <w:spacing w:line="276" w:lineRule="auto"/>
        <w:rPr>
          <w:rFonts w:ascii="Arial" w:hAnsi="Arial" w:cs="Arial"/>
          <w:sz w:val="22"/>
          <w:szCs w:val="22"/>
        </w:rPr>
      </w:pPr>
    </w:p>
    <w:p w14:paraId="26084342" w14:textId="4352F924" w:rsidR="00693217" w:rsidRPr="00085BE0" w:rsidRDefault="00693217" w:rsidP="00693217">
      <w:pPr>
        <w:spacing w:line="276" w:lineRule="auto"/>
        <w:rPr>
          <w:rFonts w:ascii="Arial" w:hAnsi="Arial" w:cs="Arial"/>
          <w:b/>
        </w:rPr>
      </w:pPr>
      <w:r>
        <w:rPr>
          <w:rFonts w:ascii="Arial" w:hAnsi="Arial" w:cs="Arial"/>
          <w:b/>
        </w:rPr>
        <w:lastRenderedPageBreak/>
        <w:t xml:space="preserve">7. </w:t>
      </w:r>
      <w:r w:rsidRPr="00085BE0">
        <w:rPr>
          <w:rFonts w:ascii="Arial" w:hAnsi="Arial" w:cs="Arial"/>
          <w:b/>
        </w:rPr>
        <w:t>Ograniczenie wsparcia infrastruktury</w:t>
      </w:r>
      <w:r w:rsidR="00BC7435">
        <w:rPr>
          <w:rFonts w:ascii="Arial" w:hAnsi="Arial" w:cs="Arial"/>
          <w:b/>
        </w:rPr>
        <w:t xml:space="preserve"> </w:t>
      </w:r>
      <w:r w:rsidR="00BC7435" w:rsidRPr="00BC7435">
        <w:rPr>
          <w:rFonts w:ascii="Arial" w:hAnsi="Arial" w:cs="Arial"/>
          <w:b/>
        </w:rPr>
        <w:t>(dotyczy projektów</w:t>
      </w:r>
      <w:r w:rsidR="00BC7435">
        <w:rPr>
          <w:rFonts w:ascii="Arial" w:hAnsi="Arial" w:cs="Arial"/>
          <w:b/>
        </w:rPr>
        <w:t xml:space="preserve"> z</w:t>
      </w:r>
      <w:r w:rsidR="00BC7435" w:rsidRPr="00BC7435">
        <w:rPr>
          <w:rFonts w:ascii="Arial" w:hAnsi="Arial" w:cs="Arial"/>
          <w:b/>
        </w:rPr>
        <w:t xml:space="preserve"> typu</w:t>
      </w:r>
      <w:r w:rsidR="00BC7435">
        <w:rPr>
          <w:rFonts w:ascii="Arial" w:hAnsi="Arial" w:cs="Arial"/>
          <w:b/>
        </w:rPr>
        <w:t xml:space="preserve"> I. </w:t>
      </w:r>
      <w:r w:rsidR="00BC7435" w:rsidRPr="0035417D">
        <w:rPr>
          <w:rFonts w:ascii="Arial" w:hAnsi="Arial" w:cs="Arial"/>
          <w:b/>
          <w:i/>
        </w:rPr>
        <w:t>ochrona, rozwój i promowanie publicznych walorów turystycznych i usług  turystycznych</w:t>
      </w:r>
      <w:r w:rsidR="00BC7435">
        <w:rPr>
          <w:rFonts w:ascii="Arial" w:hAnsi="Arial" w:cs="Arial"/>
          <w:b/>
        </w:rPr>
        <w:t xml:space="preserve"> i typu</w:t>
      </w:r>
      <w:r w:rsidR="00BC7435" w:rsidRPr="00BC7435">
        <w:rPr>
          <w:rFonts w:ascii="Arial" w:hAnsi="Arial" w:cs="Arial"/>
          <w:b/>
        </w:rPr>
        <w:t xml:space="preserve"> II. </w:t>
      </w:r>
      <w:r w:rsidR="00BC7435" w:rsidRPr="0035417D">
        <w:rPr>
          <w:rFonts w:ascii="Arial" w:hAnsi="Arial" w:cs="Arial"/>
          <w:b/>
          <w:i/>
        </w:rPr>
        <w:t>ochrona, rozwój i promowanie dziedzictwa kulturowego i usług w dziedzinie kultury</w:t>
      </w:r>
      <w:r w:rsidR="00BC7435">
        <w:rPr>
          <w:rFonts w:ascii="Arial" w:hAnsi="Arial" w:cs="Arial"/>
          <w:b/>
        </w:rPr>
        <w:t>)</w:t>
      </w:r>
    </w:p>
    <w:p w14:paraId="26090036" w14:textId="1F3D8A37" w:rsidR="00693217" w:rsidRDefault="00693217" w:rsidP="00693217">
      <w:pPr>
        <w:pStyle w:val="Akapitzlist"/>
        <w:spacing w:line="276" w:lineRule="auto"/>
        <w:ind w:left="0"/>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że </w:t>
      </w:r>
      <w:r>
        <w:rPr>
          <w:rFonts w:ascii="Arial" w:hAnsi="Arial" w:cs="Arial"/>
          <w:sz w:val="22"/>
          <w:szCs w:val="22"/>
        </w:rPr>
        <w:t xml:space="preserve">w </w:t>
      </w:r>
      <w:r w:rsidRPr="005C5683">
        <w:rPr>
          <w:rFonts w:ascii="Arial" w:hAnsi="Arial" w:cs="Arial"/>
          <w:sz w:val="22"/>
          <w:szCs w:val="22"/>
        </w:rPr>
        <w:t>zakresie projektów dotyczących turystyki</w:t>
      </w:r>
      <w:r w:rsidR="00AE5D1A">
        <w:rPr>
          <w:rFonts w:ascii="Arial" w:hAnsi="Arial" w:cs="Arial"/>
          <w:sz w:val="22"/>
          <w:szCs w:val="22"/>
        </w:rPr>
        <w:t xml:space="preserve"> lub kultury </w:t>
      </w:r>
      <w:r w:rsidRPr="005C5683">
        <w:rPr>
          <w:rFonts w:ascii="Arial" w:hAnsi="Arial" w:cs="Arial"/>
          <w:sz w:val="22"/>
          <w:szCs w:val="22"/>
        </w:rPr>
        <w:t>wsparciu nie będą podlegały obiekty pełniące funkcje sportowe: hale sportowe, hale widowiskowo-sportowe</w:t>
      </w:r>
      <w:r w:rsidR="00553838">
        <w:rPr>
          <w:rFonts w:ascii="Arial" w:hAnsi="Arial" w:cs="Arial"/>
          <w:sz w:val="22"/>
          <w:szCs w:val="22"/>
        </w:rPr>
        <w:t>.</w:t>
      </w:r>
    </w:p>
    <w:p w14:paraId="4259EB2A" w14:textId="77777777" w:rsidR="00693217" w:rsidRDefault="00693217" w:rsidP="00693217">
      <w:pPr>
        <w:pStyle w:val="Akapitzlist"/>
        <w:spacing w:line="276" w:lineRule="auto"/>
        <w:ind w:left="0"/>
        <w:rPr>
          <w:rFonts w:ascii="Arial" w:hAnsi="Arial" w:cs="Arial"/>
          <w:sz w:val="22"/>
          <w:szCs w:val="22"/>
        </w:rPr>
      </w:pPr>
    </w:p>
    <w:p w14:paraId="0E9F720B"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5E6C3ED" w14:textId="77777777" w:rsidR="00693217" w:rsidRPr="005C5683" w:rsidRDefault="00693217" w:rsidP="00693217">
      <w:pPr>
        <w:pStyle w:val="Akapitzlist"/>
        <w:spacing w:line="276" w:lineRule="auto"/>
        <w:ind w:left="0"/>
        <w:rPr>
          <w:rFonts w:ascii="Arial" w:hAnsi="Arial" w:cs="Arial"/>
          <w:sz w:val="22"/>
          <w:szCs w:val="22"/>
        </w:rPr>
      </w:pPr>
    </w:p>
    <w:p w14:paraId="50F709DA" w14:textId="07E582EC" w:rsidR="00693217" w:rsidRDefault="00693217" w:rsidP="00693217">
      <w:pPr>
        <w:spacing w:line="276" w:lineRule="auto"/>
        <w:rPr>
          <w:rFonts w:ascii="Arial" w:hAnsi="Arial" w:cs="Arial"/>
          <w:sz w:val="22"/>
          <w:szCs w:val="22"/>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ADC44FF" w14:textId="1B00E2D4" w:rsidR="00044684" w:rsidRDefault="00044684" w:rsidP="00693217">
      <w:pPr>
        <w:spacing w:line="276" w:lineRule="auto"/>
        <w:rPr>
          <w:rFonts w:ascii="Arial" w:hAnsi="Arial" w:cs="Arial"/>
        </w:rPr>
      </w:pPr>
    </w:p>
    <w:p w14:paraId="0E186CA3" w14:textId="6EE60842" w:rsidR="00044684" w:rsidRDefault="00044684" w:rsidP="00044684">
      <w:pPr>
        <w:spacing w:line="276" w:lineRule="auto"/>
        <w:rPr>
          <w:rFonts w:ascii="Arial" w:hAnsi="Arial" w:cs="Arial"/>
        </w:rPr>
      </w:pPr>
      <w:r>
        <w:rPr>
          <w:rFonts w:ascii="Arial" w:hAnsi="Arial" w:cs="Arial"/>
          <w:b/>
        </w:rPr>
        <w:t>8</w:t>
      </w:r>
      <w:r w:rsidRPr="00785C15">
        <w:rPr>
          <w:rFonts w:ascii="Arial" w:hAnsi="Arial" w:cs="Arial"/>
          <w:b/>
        </w:rPr>
        <w:t xml:space="preserve">. </w:t>
      </w:r>
      <w:bookmarkStart w:id="123" w:name="_Hlk137556309"/>
      <w:r w:rsidRPr="00785C15">
        <w:rPr>
          <w:rFonts w:ascii="Arial" w:hAnsi="Arial" w:cs="Arial"/>
          <w:b/>
        </w:rPr>
        <w:t>Nie</w:t>
      </w:r>
      <w:r w:rsidRPr="00F85B17">
        <w:rPr>
          <w:rFonts w:ascii="Arial" w:hAnsi="Arial" w:cs="Arial"/>
          <w:b/>
        </w:rPr>
        <w:t>u</w:t>
      </w:r>
      <w:r w:rsidRPr="00785C15">
        <w:rPr>
          <w:rFonts w:ascii="Arial" w:hAnsi="Arial" w:cs="Arial"/>
          <w:b/>
        </w:rPr>
        <w:t>względnienie w projekcie robót budowlanych w zakresie budynków</w:t>
      </w:r>
      <w:bookmarkEnd w:id="123"/>
      <w:r w:rsidR="00A75BBD">
        <w:rPr>
          <w:rFonts w:ascii="Arial" w:hAnsi="Arial" w:cs="Arial"/>
          <w:b/>
        </w:rPr>
        <w:t>, za wyjątkiem sanitariatów</w:t>
      </w:r>
      <w:r w:rsidR="00C9304D">
        <w:rPr>
          <w:rFonts w:ascii="Arial" w:hAnsi="Arial" w:cs="Arial"/>
          <w:b/>
        </w:rPr>
        <w:t xml:space="preserve"> (dotyczy projektów z typu IV. </w:t>
      </w:r>
      <w:r w:rsidR="00C9304D" w:rsidRPr="0035417D">
        <w:rPr>
          <w:rFonts w:ascii="Arial" w:hAnsi="Arial" w:cs="Arial"/>
          <w:b/>
          <w:i/>
        </w:rPr>
        <w:t>fizyczna odnowa i bezpieczeństwo przestrzeni publicznych</w:t>
      </w:r>
      <w:r w:rsidR="00C9304D">
        <w:rPr>
          <w:rFonts w:ascii="Arial" w:hAnsi="Arial" w:cs="Arial"/>
          <w:b/>
        </w:rPr>
        <w:t>)</w:t>
      </w:r>
    </w:p>
    <w:p w14:paraId="5A0C5D97" w14:textId="622AB0B8" w:rsidR="00044684" w:rsidRDefault="00044684" w:rsidP="00044684">
      <w:pPr>
        <w:spacing w:line="276" w:lineRule="auto"/>
        <w:rPr>
          <w:rFonts w:ascii="Arial" w:hAnsi="Arial" w:cs="Arial"/>
          <w:sz w:val="22"/>
          <w:szCs w:val="22"/>
        </w:rPr>
      </w:pPr>
      <w:r w:rsidRPr="00785C15">
        <w:rPr>
          <w:rFonts w:ascii="Arial" w:hAnsi="Arial" w:cs="Arial"/>
          <w:sz w:val="22"/>
          <w:szCs w:val="22"/>
        </w:rPr>
        <w:t xml:space="preserve">W </w:t>
      </w:r>
      <w:r w:rsidRPr="00F85B17">
        <w:rPr>
          <w:rFonts w:ascii="Arial" w:hAnsi="Arial" w:cs="Arial"/>
          <w:sz w:val="22"/>
          <w:szCs w:val="22"/>
        </w:rPr>
        <w:t xml:space="preserve">ramach kryterium weryfikowane będzie czy w </w:t>
      </w:r>
      <w:r w:rsidRPr="00785C15">
        <w:rPr>
          <w:rFonts w:ascii="Arial" w:hAnsi="Arial" w:cs="Arial"/>
          <w:sz w:val="22"/>
          <w:szCs w:val="22"/>
        </w:rPr>
        <w:t>projektach dotyczących fizycznej odnowy i bezpieczeństwa przestrzeni publicznych nie ujęto robót budowlanych w zakresie budynków</w:t>
      </w:r>
      <w:r w:rsidR="00A75BBD">
        <w:rPr>
          <w:rFonts w:ascii="Arial" w:hAnsi="Arial" w:cs="Arial"/>
          <w:sz w:val="22"/>
          <w:szCs w:val="22"/>
        </w:rPr>
        <w:t>, za wyjątkiem sanitariatów</w:t>
      </w:r>
      <w:r w:rsidRPr="00785C15">
        <w:rPr>
          <w:rFonts w:ascii="Arial" w:hAnsi="Arial" w:cs="Arial"/>
          <w:sz w:val="22"/>
          <w:szCs w:val="22"/>
        </w:rPr>
        <w:t>.</w:t>
      </w:r>
    </w:p>
    <w:p w14:paraId="4FC88E47" w14:textId="5C0724CA" w:rsidR="003C695A" w:rsidRDefault="003C695A" w:rsidP="00044684">
      <w:pPr>
        <w:spacing w:line="276" w:lineRule="auto"/>
        <w:rPr>
          <w:rFonts w:ascii="Arial" w:hAnsi="Arial" w:cs="Arial"/>
          <w:sz w:val="22"/>
          <w:szCs w:val="22"/>
        </w:rPr>
      </w:pPr>
    </w:p>
    <w:p w14:paraId="191B41E9" w14:textId="6370EC32" w:rsidR="003C695A" w:rsidRPr="00785C15" w:rsidRDefault="003C695A" w:rsidP="0035417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276F426C" w14:textId="77777777" w:rsidR="00044684" w:rsidRDefault="00044684" w:rsidP="00044684">
      <w:pPr>
        <w:spacing w:line="276" w:lineRule="auto"/>
        <w:rPr>
          <w:rFonts w:ascii="Arial" w:hAnsi="Arial" w:cs="Arial"/>
        </w:rPr>
      </w:pPr>
    </w:p>
    <w:p w14:paraId="7253F788" w14:textId="66261AD9" w:rsidR="00044684" w:rsidRDefault="00044684" w:rsidP="00044684">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EE0F66F" w14:textId="775AE6F9" w:rsidR="003C695A" w:rsidRDefault="003C695A" w:rsidP="00044684">
      <w:pPr>
        <w:rPr>
          <w:rFonts w:ascii="Arial" w:hAnsi="Arial" w:cs="Arial"/>
          <w:sz w:val="22"/>
          <w:szCs w:val="22"/>
        </w:rPr>
      </w:pPr>
    </w:p>
    <w:p w14:paraId="78CD15B7" w14:textId="162DDECF" w:rsidR="003C695A" w:rsidRPr="0035417D" w:rsidRDefault="003C695A" w:rsidP="003C695A">
      <w:pPr>
        <w:rPr>
          <w:rFonts w:ascii="Arial" w:hAnsi="Arial" w:cs="Arial"/>
          <w:b/>
        </w:rPr>
      </w:pPr>
      <w:r w:rsidRPr="0035417D">
        <w:rPr>
          <w:rFonts w:ascii="Arial" w:hAnsi="Arial" w:cs="Arial"/>
          <w:b/>
        </w:rPr>
        <w:t xml:space="preserve">9. </w:t>
      </w:r>
      <w:r>
        <w:rPr>
          <w:rFonts w:ascii="Arial" w:hAnsi="Arial" w:cs="Arial"/>
          <w:b/>
        </w:rPr>
        <w:t>Wydatki na t</w:t>
      </w:r>
      <w:r w:rsidRPr="0035417D">
        <w:rPr>
          <w:rFonts w:ascii="Arial" w:hAnsi="Arial" w:cs="Arial"/>
          <w:b/>
        </w:rPr>
        <w:t xml:space="preserve">worzenie i marketing regionalnych i lokalnych marek oraz produktów turystycznych </w:t>
      </w:r>
      <w:r w:rsidRPr="003C695A">
        <w:rPr>
          <w:rFonts w:ascii="Arial" w:hAnsi="Arial" w:cs="Arial"/>
          <w:b/>
        </w:rPr>
        <w:t xml:space="preserve">(dotyczy projektów z typu I. </w:t>
      </w:r>
      <w:r w:rsidRPr="003C695A">
        <w:rPr>
          <w:rFonts w:ascii="Arial" w:hAnsi="Arial" w:cs="Arial"/>
          <w:b/>
          <w:i/>
        </w:rPr>
        <w:t>ochrona, rozwój i promowanie publicznych walorów turystycznych i usług  turystycznych)</w:t>
      </w:r>
    </w:p>
    <w:p w14:paraId="755BD8D0" w14:textId="648BF31D" w:rsidR="003C695A" w:rsidRPr="0035417D" w:rsidRDefault="003C695A" w:rsidP="005B6785">
      <w:pPr>
        <w:spacing w:line="276" w:lineRule="auto"/>
        <w:rPr>
          <w:rFonts w:ascii="Arial" w:hAnsi="Arial" w:cs="Arial"/>
          <w:sz w:val="22"/>
          <w:szCs w:val="22"/>
        </w:rPr>
      </w:pPr>
      <w:r w:rsidRPr="003C695A">
        <w:rPr>
          <w:rFonts w:ascii="Arial" w:hAnsi="Arial" w:cs="Arial"/>
          <w:sz w:val="22"/>
          <w:szCs w:val="22"/>
        </w:rPr>
        <w:t>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w:t>
      </w:r>
      <w:r w:rsidR="002870AF">
        <w:rPr>
          <w:rFonts w:ascii="Arial" w:hAnsi="Arial" w:cs="Arial"/>
          <w:sz w:val="22"/>
          <w:szCs w:val="22"/>
        </w:rPr>
        <w:t xml:space="preserve"> </w:t>
      </w:r>
      <w:r w:rsidRPr="003C695A">
        <w:rPr>
          <w:rFonts w:ascii="Arial" w:hAnsi="Arial" w:cs="Arial"/>
          <w:sz w:val="22"/>
          <w:szCs w:val="22"/>
        </w:rPr>
        <w:t>w projekcie.</w:t>
      </w:r>
    </w:p>
    <w:p w14:paraId="0C0A9C3C" w14:textId="77777777" w:rsidR="00044684" w:rsidRDefault="00044684" w:rsidP="00693217">
      <w:pPr>
        <w:spacing w:line="276" w:lineRule="auto"/>
        <w:rPr>
          <w:rFonts w:ascii="Arial" w:hAnsi="Arial" w:cs="Arial"/>
        </w:rPr>
      </w:pPr>
    </w:p>
    <w:p w14:paraId="52295B6C" w14:textId="67FA9DF0" w:rsidR="003C695A" w:rsidRDefault="003C695A" w:rsidP="003C695A">
      <w:pPr>
        <w:spacing w:line="276" w:lineRule="auto"/>
        <w:rPr>
          <w:rFonts w:ascii="Arial" w:hAnsi="Arial" w:cs="Arial"/>
        </w:rPr>
      </w:pPr>
      <w:r w:rsidRPr="00671294">
        <w:rPr>
          <w:rFonts w:ascii="Arial" w:hAnsi="Arial" w:cs="Arial"/>
          <w:sz w:val="22"/>
          <w:szCs w:val="22"/>
        </w:rPr>
        <w:t>Ocena spełnienia kryterium dokonywana będzie w oparciu o informacje przedstawione w dokumentacji projektu.</w:t>
      </w:r>
    </w:p>
    <w:p w14:paraId="17A51501" w14:textId="77777777" w:rsidR="003C695A" w:rsidRDefault="003C695A" w:rsidP="003C695A">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041D739" w14:textId="323575B7" w:rsidR="00693217" w:rsidRDefault="00693217" w:rsidP="00693217">
      <w:pPr>
        <w:rPr>
          <w:rFonts w:ascii="Arial" w:hAnsi="Arial" w:cs="Arial"/>
        </w:rPr>
      </w:pPr>
    </w:p>
    <w:p w14:paraId="22447D48" w14:textId="77777777" w:rsidR="003B2654" w:rsidRPr="00513A49" w:rsidRDefault="003B2654" w:rsidP="003B2654">
      <w:pPr>
        <w:spacing w:before="60" w:after="60" w:line="276" w:lineRule="auto"/>
        <w:rPr>
          <w:rFonts w:ascii="Arial" w:hAnsi="Arial" w:cs="Arial"/>
          <w:b/>
        </w:rPr>
      </w:pPr>
      <w:r w:rsidRPr="00513A49">
        <w:rPr>
          <w:rFonts w:ascii="Arial" w:hAnsi="Arial" w:cs="Arial"/>
          <w:b/>
        </w:rPr>
        <w:t xml:space="preserve">10. Status podmiotu uprawnionego do wykonywania ratownictwa wodnego lub górskiego (dot. WOPR i GOPR) – dotyczy typu I. </w:t>
      </w:r>
      <w:r w:rsidRPr="00B33664">
        <w:rPr>
          <w:rFonts w:ascii="Arial" w:hAnsi="Arial" w:cs="Arial"/>
          <w:b/>
          <w:i/>
        </w:rPr>
        <w:t>ochrona, rozwój i promowanie publicznych walorów turystycznych i usług turystycznych</w:t>
      </w:r>
    </w:p>
    <w:p w14:paraId="3886F47F" w14:textId="589975FD" w:rsidR="003B2654" w:rsidRDefault="003B2654" w:rsidP="003B2654">
      <w:pPr>
        <w:spacing w:line="276" w:lineRule="auto"/>
        <w:rPr>
          <w:rFonts w:ascii="Arial" w:hAnsi="Arial" w:cs="Arial"/>
          <w:sz w:val="22"/>
          <w:szCs w:val="22"/>
        </w:rPr>
      </w:pPr>
      <w:r w:rsidRPr="00256779">
        <w:rPr>
          <w:rFonts w:ascii="Arial" w:hAnsi="Arial" w:cs="Arial"/>
          <w:sz w:val="22"/>
          <w:szCs w:val="22"/>
        </w:rPr>
        <w:t xml:space="preserve">W ramach kryterium weryfikowane będzie czy doposażone zostaną tylko podmioty, które uzyskały zgodę ministra właściwego do spraw wewnętrznych na wykonywanie ratownictwa </w:t>
      </w:r>
      <w:r w:rsidRPr="00256779">
        <w:rPr>
          <w:rFonts w:ascii="Arial" w:hAnsi="Arial" w:cs="Arial"/>
          <w:sz w:val="22"/>
          <w:szCs w:val="22"/>
        </w:rPr>
        <w:lastRenderedPageBreak/>
        <w:t>wodnego/górskiego oraz wpis do rejestru jednostek współpracujących z systemem Państwowego Ratownictwa Medycznego.</w:t>
      </w:r>
    </w:p>
    <w:p w14:paraId="12504008" w14:textId="77777777" w:rsidR="003B2654" w:rsidRPr="00256779" w:rsidRDefault="003B2654" w:rsidP="00B33664">
      <w:pPr>
        <w:spacing w:line="276" w:lineRule="auto"/>
        <w:rPr>
          <w:rFonts w:ascii="Arial" w:hAnsi="Arial" w:cs="Arial"/>
          <w:sz w:val="22"/>
          <w:szCs w:val="22"/>
        </w:rPr>
      </w:pPr>
    </w:p>
    <w:p w14:paraId="2C5E6E9A" w14:textId="77777777" w:rsidR="003B2654" w:rsidRPr="00256779" w:rsidRDefault="003B2654" w:rsidP="00B33664">
      <w:pPr>
        <w:spacing w:line="276" w:lineRule="auto"/>
        <w:rPr>
          <w:rFonts w:ascii="Arial" w:hAnsi="Arial" w:cs="Arial"/>
          <w:sz w:val="22"/>
          <w:szCs w:val="22"/>
        </w:rPr>
      </w:pPr>
      <w:r w:rsidRPr="00256779">
        <w:rPr>
          <w:rFonts w:ascii="Arial" w:hAnsi="Arial" w:cs="Arial"/>
          <w:sz w:val="22"/>
          <w:szCs w:val="22"/>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p>
    <w:p w14:paraId="3DC5C1D8" w14:textId="77777777" w:rsidR="003B2654" w:rsidRPr="00256779" w:rsidRDefault="003B2654" w:rsidP="003B2654">
      <w:pPr>
        <w:spacing w:before="60" w:after="60" w:line="276" w:lineRule="auto"/>
        <w:rPr>
          <w:rFonts w:ascii="Arial" w:hAnsi="Arial" w:cs="Arial"/>
          <w:sz w:val="22"/>
          <w:szCs w:val="22"/>
        </w:rPr>
      </w:pPr>
    </w:p>
    <w:p w14:paraId="7F552557" w14:textId="55019420" w:rsidR="005B6785" w:rsidRDefault="003B2654" w:rsidP="00693217">
      <w:pPr>
        <w:rPr>
          <w:rFonts w:ascii="Arial" w:hAnsi="Arial" w:cs="Arial"/>
          <w:sz w:val="22"/>
          <w:szCs w:val="22"/>
        </w:rPr>
      </w:pPr>
      <w:r w:rsidRPr="00B33664">
        <w:rPr>
          <w:rFonts w:ascii="Arial" w:hAnsi="Arial" w:cs="Arial"/>
          <w:b/>
        </w:rPr>
        <w:t>Zasady oceny:</w:t>
      </w:r>
      <w:r w:rsidRPr="00256779">
        <w:rPr>
          <w:rFonts w:ascii="Arial" w:hAnsi="Arial" w:cs="Arial"/>
          <w:sz w:val="22"/>
          <w:szCs w:val="22"/>
        </w:rPr>
        <w:t xml:space="preserve"> Kryterium otrzyma ocenę „TAK”, jeśli zostaną spełnione wymagania wskazane w jego opisie.</w:t>
      </w:r>
    </w:p>
    <w:p w14:paraId="389C6831" w14:textId="77777777" w:rsidR="00E3561B" w:rsidRDefault="00E3561B" w:rsidP="00693217">
      <w:pPr>
        <w:rPr>
          <w:rFonts w:ascii="Arial" w:hAnsi="Arial" w:cs="Arial"/>
        </w:rPr>
      </w:pPr>
    </w:p>
    <w:p w14:paraId="68EA762E" w14:textId="5F4831FB" w:rsidR="00693217" w:rsidRPr="0035417D" w:rsidRDefault="00E36058" w:rsidP="0035417D">
      <w:pPr>
        <w:pStyle w:val="Nagwek4"/>
        <w:rPr>
          <w:rFonts w:ascii="Arial" w:hAnsi="Arial" w:cs="Arial"/>
          <w:b/>
          <w:color w:val="000000" w:themeColor="text1"/>
        </w:rPr>
      </w:pPr>
      <w:bookmarkStart w:id="124" w:name="_Toc138849639"/>
      <w:bookmarkStart w:id="125" w:name="_Toc146270141"/>
      <w:bookmarkStart w:id="126" w:name="_Hlk137553706"/>
      <w:r>
        <w:rPr>
          <w:rFonts w:ascii="Arial" w:hAnsi="Arial" w:cs="Arial"/>
          <w:b/>
          <w:i w:val="0"/>
          <w:color w:val="000000" w:themeColor="text1"/>
        </w:rPr>
        <w:t xml:space="preserve">1.2.6.2 </w:t>
      </w:r>
      <w:r w:rsidR="00693217" w:rsidRPr="0035417D">
        <w:rPr>
          <w:rFonts w:ascii="Arial" w:hAnsi="Arial" w:cs="Arial"/>
          <w:b/>
          <w:i w:val="0"/>
          <w:color w:val="000000" w:themeColor="text1"/>
        </w:rPr>
        <w:t>Działanie FEPK.06.02 Zrównoważony rozwój obszarów wiejskich i małych miast</w:t>
      </w:r>
      <w:bookmarkEnd w:id="124"/>
      <w:bookmarkEnd w:id="125"/>
    </w:p>
    <w:p w14:paraId="05C49FB3" w14:textId="77777777" w:rsidR="00693217" w:rsidRPr="00334BD3" w:rsidRDefault="00693217" w:rsidP="00693217">
      <w:pPr>
        <w:spacing w:line="276" w:lineRule="auto"/>
        <w:rPr>
          <w:rFonts w:ascii="Arial" w:hAnsi="Arial" w:cs="Arial"/>
          <w:color w:val="FF0000"/>
        </w:rPr>
      </w:pPr>
      <w:bookmarkStart w:id="127" w:name="_Hlk126746056"/>
      <w:bookmarkEnd w:id="126"/>
    </w:p>
    <w:bookmarkEnd w:id="127"/>
    <w:p w14:paraId="632F5976" w14:textId="77777777" w:rsidR="00693217" w:rsidRPr="000679AC" w:rsidRDefault="00693217" w:rsidP="00693217">
      <w:pPr>
        <w:spacing w:line="276" w:lineRule="auto"/>
        <w:rPr>
          <w:rFonts w:ascii="Arial" w:eastAsiaTheme="minorHAnsi" w:hAnsi="Arial" w:cs="Arial"/>
          <w:b/>
          <w:lang w:eastAsia="en-US"/>
        </w:rPr>
      </w:pPr>
      <w:r w:rsidRPr="000679AC">
        <w:rPr>
          <w:rFonts w:ascii="Arial" w:eastAsiaTheme="minorHAnsi" w:hAnsi="Arial" w:cs="Arial"/>
          <w:b/>
          <w:lang w:eastAsia="en-US"/>
        </w:rPr>
        <w:t>1. Realizacja strategii rozwoju ponadlokalnego</w:t>
      </w:r>
    </w:p>
    <w:p w14:paraId="2A87EFFE" w14:textId="15D76842" w:rsidR="00693217" w:rsidRDefault="00693217" w:rsidP="00693217">
      <w:pPr>
        <w:spacing w:line="276" w:lineRule="auto"/>
        <w:rPr>
          <w:rFonts w:ascii="Arial" w:hAnsi="Arial" w:cs="Arial"/>
          <w:sz w:val="22"/>
          <w:szCs w:val="22"/>
        </w:rPr>
      </w:pPr>
      <w:r w:rsidRPr="006D151C">
        <w:rPr>
          <w:rFonts w:ascii="Arial" w:hAnsi="Arial" w:cs="Arial"/>
          <w:sz w:val="22"/>
          <w:szCs w:val="22"/>
        </w:rPr>
        <w:t xml:space="preserve">W ramach kryterium weryfikowane będzie czy projekt jest ujęty na liście projektów w uchwalonej strategii terytorialnej, tj. strategii rozwoju ponadlokalnego zawierającej elementy strategii </w:t>
      </w:r>
      <w:r>
        <w:rPr>
          <w:rFonts w:ascii="Arial" w:hAnsi="Arial" w:cs="Arial"/>
          <w:sz w:val="22"/>
          <w:szCs w:val="22"/>
        </w:rPr>
        <w:t>I</w:t>
      </w:r>
      <w:r w:rsidRPr="006D151C">
        <w:rPr>
          <w:rFonts w:ascii="Arial" w:hAnsi="Arial" w:cs="Arial"/>
          <w:sz w:val="22"/>
          <w:szCs w:val="22"/>
        </w:rPr>
        <w:t>IT.</w:t>
      </w:r>
    </w:p>
    <w:p w14:paraId="03C7769C" w14:textId="1CCC23E3" w:rsidR="00E05470" w:rsidRPr="006D151C" w:rsidRDefault="00E05470" w:rsidP="00693217">
      <w:pPr>
        <w:spacing w:line="276" w:lineRule="auto"/>
        <w:rPr>
          <w:rFonts w:ascii="Arial" w:hAnsi="Arial" w:cs="Arial"/>
          <w:sz w:val="22"/>
          <w:szCs w:val="22"/>
        </w:rPr>
      </w:pPr>
      <w:r w:rsidRPr="00E05470">
        <w:rPr>
          <w:rFonts w:ascii="Arial" w:hAnsi="Arial" w:cs="Arial"/>
          <w:sz w:val="22"/>
          <w:szCs w:val="22"/>
        </w:rPr>
        <w:t>W przypadku strategii rozwoju ponadlokalnego lista projektów może być przyjęta odrębną uchwałą podmiotów.</w:t>
      </w:r>
    </w:p>
    <w:p w14:paraId="3C0E9ADF" w14:textId="607D7D6C" w:rsidR="00693217" w:rsidRDefault="00693217" w:rsidP="00693217">
      <w:pPr>
        <w:spacing w:line="276" w:lineRule="auto"/>
        <w:rPr>
          <w:rFonts w:ascii="Arial" w:hAnsi="Arial" w:cs="Arial"/>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w:t>
      </w:r>
      <w:r w:rsidRPr="001B1DAC">
        <w:rPr>
          <w:rFonts w:ascii="Arial" w:eastAsia="SimSun" w:hAnsi="Arial" w:cs="Arial"/>
          <w:kern w:val="3"/>
          <w:sz w:val="22"/>
          <w:szCs w:val="22"/>
          <w:lang w:eastAsia="zh-CN" w:bidi="hi-IN"/>
        </w:rPr>
        <w:t xml:space="preserve">tj. </w:t>
      </w:r>
      <w:r w:rsidR="00E05470" w:rsidRPr="001B1DAC">
        <w:rPr>
          <w:rFonts w:ascii="Arial" w:eastAsia="SimSun" w:hAnsi="Arial" w:cs="Arial"/>
          <w:kern w:val="3"/>
          <w:sz w:val="22"/>
          <w:szCs w:val="22"/>
          <w:lang w:eastAsia="zh-CN" w:bidi="hi-IN"/>
        </w:rPr>
        <w:t>strategi</w:t>
      </w:r>
      <w:r w:rsidR="00E05470">
        <w:rPr>
          <w:rFonts w:ascii="Arial" w:eastAsia="SimSun" w:hAnsi="Arial" w:cs="Arial"/>
          <w:kern w:val="3"/>
          <w:sz w:val="22"/>
          <w:szCs w:val="22"/>
          <w:lang w:eastAsia="zh-CN" w:bidi="hi-IN"/>
        </w:rPr>
        <w:t xml:space="preserve">a </w:t>
      </w:r>
      <w:r w:rsidRPr="001B1DAC">
        <w:rPr>
          <w:rFonts w:ascii="Arial" w:eastAsia="SimSun" w:hAnsi="Arial" w:cs="Arial"/>
          <w:kern w:val="3"/>
          <w:sz w:val="22"/>
          <w:szCs w:val="22"/>
          <w:lang w:eastAsia="zh-CN" w:bidi="hi-IN"/>
        </w:rPr>
        <w:t xml:space="preserve">rozwoju ponadlokalnego - </w:t>
      </w:r>
      <w:r w:rsidR="00E05470" w:rsidRPr="001B1DAC">
        <w:rPr>
          <w:rFonts w:ascii="Arial" w:eastAsia="SimSun" w:hAnsi="Arial" w:cs="Arial"/>
          <w:kern w:val="3"/>
          <w:sz w:val="22"/>
          <w:szCs w:val="22"/>
          <w:lang w:eastAsia="zh-CN" w:bidi="hi-IN"/>
        </w:rPr>
        <w:t>pełniąc</w:t>
      </w:r>
      <w:r w:rsidR="00E05470">
        <w:rPr>
          <w:rFonts w:ascii="Arial" w:eastAsia="SimSun" w:hAnsi="Arial" w:cs="Arial"/>
          <w:kern w:val="3"/>
          <w:sz w:val="22"/>
          <w:szCs w:val="22"/>
          <w:lang w:eastAsia="zh-CN" w:bidi="hi-IN"/>
        </w:rPr>
        <w:t xml:space="preserve">a </w:t>
      </w:r>
      <w:r w:rsidRPr="001B1DAC">
        <w:rPr>
          <w:rFonts w:ascii="Arial" w:eastAsia="SimSun" w:hAnsi="Arial" w:cs="Arial"/>
          <w:kern w:val="3"/>
          <w:sz w:val="22"/>
          <w:szCs w:val="22"/>
          <w:lang w:eastAsia="zh-CN" w:bidi="hi-IN"/>
        </w:rPr>
        <w:t xml:space="preserve">funkcję Strategii IIT </w:t>
      </w:r>
      <w:r w:rsidRPr="006D151C">
        <w:rPr>
          <w:rFonts w:ascii="Arial" w:eastAsia="SimSun" w:hAnsi="Arial" w:cs="Arial"/>
          <w:kern w:val="3"/>
          <w:sz w:val="22"/>
          <w:szCs w:val="22"/>
          <w:lang w:eastAsia="zh-CN" w:bidi="hi-IN"/>
        </w:rPr>
        <w:t>została</w:t>
      </w:r>
      <w:r w:rsidRPr="006D151C">
        <w:rPr>
          <w:rFonts w:ascii="Arial" w:hAnsi="Arial" w:cs="Arial"/>
          <w:sz w:val="22"/>
          <w:szCs w:val="22"/>
        </w:rPr>
        <w:t xml:space="preserve"> pozytywnie zaopiniowana przez Instytucję Zarządzającą (IZ)</w:t>
      </w:r>
      <w:r w:rsidR="00C8248C">
        <w:rPr>
          <w:rFonts w:ascii="Arial" w:hAnsi="Arial" w:cs="Arial"/>
          <w:sz w:val="22"/>
          <w:szCs w:val="22"/>
        </w:rPr>
        <w:t>.</w:t>
      </w:r>
    </w:p>
    <w:p w14:paraId="720AE49B" w14:textId="77777777" w:rsidR="00693217" w:rsidRPr="0012752B" w:rsidRDefault="00693217" w:rsidP="00693217">
      <w:pPr>
        <w:spacing w:before="60" w:after="60" w:line="276" w:lineRule="auto"/>
        <w:rPr>
          <w:rFonts w:ascii="Arial" w:hAnsi="Arial" w:cs="Arial"/>
          <w:sz w:val="22"/>
          <w:szCs w:val="22"/>
          <w:highlight w:val="yellow"/>
        </w:rPr>
      </w:pPr>
    </w:p>
    <w:p w14:paraId="26F1097E" w14:textId="77777777" w:rsidR="00693217" w:rsidRPr="006D151C" w:rsidRDefault="00693217" w:rsidP="00693217">
      <w:pPr>
        <w:spacing w:before="60" w:after="60" w:line="276"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w:t>
      </w:r>
    </w:p>
    <w:p w14:paraId="0805F1EE" w14:textId="77777777" w:rsidR="00693217" w:rsidRPr="006D151C" w:rsidRDefault="00693217" w:rsidP="00693217">
      <w:pPr>
        <w:spacing w:before="60" w:after="60" w:line="276" w:lineRule="auto"/>
        <w:rPr>
          <w:rFonts w:ascii="Arial" w:hAnsi="Arial" w:cs="Arial"/>
          <w:sz w:val="22"/>
          <w:szCs w:val="22"/>
        </w:rPr>
      </w:pPr>
    </w:p>
    <w:p w14:paraId="671EF20E" w14:textId="77777777" w:rsidR="00693217" w:rsidRPr="006D151C" w:rsidRDefault="00693217" w:rsidP="00693217">
      <w:pPr>
        <w:spacing w:before="60" w:after="60" w:line="276"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p w14:paraId="2938DE93" w14:textId="77777777" w:rsidR="00693217" w:rsidRPr="004D6F81" w:rsidRDefault="00693217" w:rsidP="00693217">
      <w:pPr>
        <w:rPr>
          <w:rFonts w:ascii="Arial" w:hAnsi="Arial" w:cs="Arial"/>
          <w:highlight w:val="yellow"/>
        </w:rPr>
      </w:pPr>
    </w:p>
    <w:p w14:paraId="1BE17EDC" w14:textId="0E1D22DF" w:rsidR="00693217" w:rsidRPr="00C65E70" w:rsidRDefault="00FE48B1" w:rsidP="00693217">
      <w:pPr>
        <w:spacing w:line="276" w:lineRule="auto"/>
        <w:rPr>
          <w:rFonts w:ascii="Arial" w:hAnsi="Arial" w:cs="Arial"/>
          <w:b/>
        </w:rPr>
      </w:pPr>
      <w:bookmarkStart w:id="128" w:name="_Hlk137553815"/>
      <w:r>
        <w:rPr>
          <w:rFonts w:ascii="Arial" w:hAnsi="Arial" w:cs="Arial"/>
          <w:b/>
        </w:rPr>
        <w:t>2</w:t>
      </w:r>
      <w:r w:rsidR="00693217" w:rsidRPr="00C65E70">
        <w:rPr>
          <w:rFonts w:ascii="Arial" w:hAnsi="Arial" w:cs="Arial"/>
          <w:b/>
        </w:rPr>
        <w:t>.</w:t>
      </w:r>
      <w:r w:rsidR="00693217">
        <w:rPr>
          <w:rFonts w:ascii="Arial" w:hAnsi="Arial" w:cs="Arial"/>
          <w:b/>
        </w:rPr>
        <w:t xml:space="preserve"> </w:t>
      </w:r>
      <w:r w:rsidR="00693217" w:rsidRPr="00C65E70">
        <w:rPr>
          <w:rFonts w:ascii="Arial" w:hAnsi="Arial" w:cs="Arial"/>
          <w:b/>
        </w:rPr>
        <w:t>Założony w projekcie limit wydatków kwalifikowanych w zakresie inwestycji w infrastrukturę drogową, parkingi</w:t>
      </w:r>
    </w:p>
    <w:bookmarkEnd w:id="128"/>
    <w:p w14:paraId="34CC852E" w14:textId="0A5797CF" w:rsidR="00693217"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W ramach kryterium weryfikowane będzie czy inwestycje w elementy infrastruktury drogowej, parkingi stanowią jedynie nieodłączny element większego projektu, a ich koszt nie przekracza 15% założonych kosztów kwalifikowalnych</w:t>
      </w:r>
      <w:r>
        <w:rPr>
          <w:rFonts w:ascii="Arial" w:eastAsiaTheme="minorHAnsi" w:hAnsi="Arial" w:cs="Arial"/>
          <w:sz w:val="22"/>
          <w:szCs w:val="22"/>
          <w:lang w:eastAsia="en-US"/>
        </w:rPr>
        <w:t>.</w:t>
      </w:r>
    </w:p>
    <w:p w14:paraId="251E0596" w14:textId="77777777" w:rsidR="00693217" w:rsidRPr="00E90FB0"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 xml:space="preserve">Ocena spełnienia kryterium dokonywana będzie w oparciu o informacje przedstawione </w:t>
      </w:r>
      <w:r w:rsidRPr="00E90FB0">
        <w:rPr>
          <w:rFonts w:ascii="Arial" w:eastAsiaTheme="minorHAnsi" w:hAnsi="Arial" w:cs="Arial"/>
          <w:sz w:val="22"/>
          <w:szCs w:val="22"/>
          <w:lang w:eastAsia="en-US"/>
        </w:rPr>
        <w:br/>
        <w:t>w dokumentacji projektu.</w:t>
      </w:r>
    </w:p>
    <w:p w14:paraId="0BC91719" w14:textId="77777777" w:rsidR="00693217" w:rsidRDefault="00693217" w:rsidP="00693217">
      <w:pPr>
        <w:spacing w:line="276" w:lineRule="auto"/>
        <w:rPr>
          <w:rFonts w:ascii="Arial" w:hAnsi="Arial" w:cs="Arial"/>
          <w:sz w:val="22"/>
          <w:szCs w:val="22"/>
        </w:rPr>
      </w:pPr>
      <w:r w:rsidRPr="00E90FB0">
        <w:rPr>
          <w:rFonts w:ascii="Arial" w:hAnsi="Arial" w:cs="Arial"/>
          <w:b/>
          <w:bCs/>
        </w:rPr>
        <w:t>Zasady oceny</w:t>
      </w:r>
      <w:r w:rsidRPr="00E90FB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C87D820" w14:textId="77777777" w:rsidR="00693217" w:rsidRDefault="00693217" w:rsidP="00693217">
      <w:pPr>
        <w:spacing w:line="276" w:lineRule="auto"/>
        <w:rPr>
          <w:rFonts w:ascii="Arial" w:hAnsi="Arial" w:cs="Arial"/>
        </w:rPr>
      </w:pPr>
    </w:p>
    <w:p w14:paraId="427B0663" w14:textId="4BF17B2E" w:rsidR="00693217" w:rsidRDefault="00FE48B1" w:rsidP="00693217">
      <w:pPr>
        <w:spacing w:line="276" w:lineRule="auto"/>
        <w:rPr>
          <w:rFonts w:ascii="Arial" w:hAnsi="Arial" w:cs="Arial"/>
        </w:rPr>
      </w:pPr>
      <w:bookmarkStart w:id="129" w:name="_Hlk137553839"/>
      <w:r>
        <w:rPr>
          <w:rFonts w:ascii="Arial" w:hAnsi="Arial" w:cs="Arial"/>
          <w:b/>
        </w:rPr>
        <w:t>3</w:t>
      </w:r>
      <w:r w:rsidR="00693217" w:rsidRPr="00785C15">
        <w:rPr>
          <w:rFonts w:ascii="Arial" w:hAnsi="Arial" w:cs="Arial"/>
          <w:b/>
        </w:rPr>
        <w:t>.</w:t>
      </w:r>
      <w:r w:rsidR="00693217">
        <w:rPr>
          <w:rFonts w:ascii="Arial" w:hAnsi="Arial" w:cs="Arial"/>
        </w:rPr>
        <w:t xml:space="preserve"> </w:t>
      </w:r>
      <w:r w:rsidR="00693217" w:rsidRPr="00785C15">
        <w:rPr>
          <w:rFonts w:ascii="Arial" w:hAnsi="Arial" w:cs="Arial"/>
          <w:b/>
        </w:rPr>
        <w:t>Minimalna nośność dróg</w:t>
      </w:r>
    </w:p>
    <w:bookmarkEnd w:id="129"/>
    <w:p w14:paraId="04B0D7BD" w14:textId="77777777" w:rsidR="00693217" w:rsidRDefault="00693217" w:rsidP="00693217">
      <w:pPr>
        <w:spacing w:line="276" w:lineRule="auto"/>
        <w:rPr>
          <w:rFonts w:ascii="Arial" w:hAnsi="Arial" w:cs="Arial"/>
          <w:sz w:val="22"/>
          <w:szCs w:val="22"/>
        </w:rPr>
      </w:pPr>
      <w:r w:rsidRPr="00F03905">
        <w:rPr>
          <w:rFonts w:ascii="Arial" w:eastAsiaTheme="minorHAnsi" w:hAnsi="Arial" w:cs="Arial"/>
          <w:sz w:val="22"/>
          <w:szCs w:val="22"/>
          <w:lang w:eastAsia="en-US"/>
        </w:rPr>
        <w:t>W ramach kryterium weryfikowane będzie czy r</w:t>
      </w:r>
      <w:r w:rsidRPr="00785C15">
        <w:rPr>
          <w:rFonts w:ascii="Arial" w:hAnsi="Arial" w:cs="Arial"/>
          <w:sz w:val="22"/>
          <w:szCs w:val="22"/>
        </w:rPr>
        <w:t>ealizowane inwestycje w elementy infrastruktury drogowej umożliwiają ruch pojazdów o dopuszczalnym nacisku osi napędowej 11,5 tony po głównej jezdni drogi.</w:t>
      </w:r>
    </w:p>
    <w:p w14:paraId="0F5123FD" w14:textId="77777777" w:rsidR="00693217" w:rsidRDefault="00693217" w:rsidP="00693217">
      <w:pPr>
        <w:spacing w:line="276" w:lineRule="auto"/>
        <w:rPr>
          <w:rFonts w:ascii="Arial" w:hAnsi="Arial" w:cs="Arial"/>
          <w:sz w:val="22"/>
          <w:szCs w:val="22"/>
        </w:rPr>
      </w:pPr>
    </w:p>
    <w:p w14:paraId="36DE4879"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lastRenderedPageBreak/>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88F2034" w14:textId="0DF8BFBE" w:rsidR="00693217" w:rsidRPr="00803D4D" w:rsidRDefault="00FE48B1" w:rsidP="00693217">
      <w:pPr>
        <w:spacing w:line="276" w:lineRule="auto"/>
        <w:rPr>
          <w:rFonts w:ascii="Arial" w:hAnsi="Arial" w:cs="Arial"/>
          <w:b/>
        </w:rPr>
      </w:pPr>
      <w:r>
        <w:rPr>
          <w:rFonts w:ascii="Arial" w:eastAsiaTheme="minorHAnsi" w:hAnsi="Arial" w:cs="Arial"/>
          <w:b/>
          <w:lang w:eastAsia="en-US"/>
        </w:rPr>
        <w:t>4</w:t>
      </w:r>
      <w:r w:rsidR="00693217" w:rsidRPr="00334BD3">
        <w:rPr>
          <w:rFonts w:ascii="Arial" w:eastAsiaTheme="minorHAnsi" w:hAnsi="Arial" w:cs="Arial"/>
          <w:b/>
          <w:lang w:eastAsia="en-US"/>
        </w:rPr>
        <w:t xml:space="preserve">. </w:t>
      </w:r>
      <w:r w:rsidR="00693217" w:rsidRPr="001C1DFE">
        <w:rPr>
          <w:rFonts w:ascii="Arial" w:hAnsi="Arial" w:cs="Arial"/>
          <w:b/>
        </w:rPr>
        <w:t>Lokalizacja</w:t>
      </w:r>
      <w:r w:rsidR="00693217" w:rsidRPr="00803D4D">
        <w:rPr>
          <w:rFonts w:ascii="Arial" w:hAnsi="Arial" w:cs="Arial"/>
          <w:b/>
        </w:rPr>
        <w:t xml:space="preserve"> projektu na </w:t>
      </w:r>
      <w:r w:rsidR="00693217" w:rsidRPr="007B4C88">
        <w:rPr>
          <w:rFonts w:ascii="Arial" w:hAnsi="Arial" w:cs="Arial"/>
          <w:b/>
        </w:rPr>
        <w:t xml:space="preserve">obszarze OSI </w:t>
      </w:r>
    </w:p>
    <w:p w14:paraId="75D320FC" w14:textId="49419224" w:rsidR="00693217" w:rsidRDefault="00693217" w:rsidP="00693217">
      <w:pPr>
        <w:spacing w:line="276" w:lineRule="auto"/>
        <w:rPr>
          <w:rFonts w:ascii="Arial" w:eastAsiaTheme="minorHAnsi" w:hAnsi="Arial" w:cs="Arial"/>
          <w:sz w:val="22"/>
          <w:szCs w:val="22"/>
          <w:lang w:eastAsia="en-US"/>
        </w:rPr>
      </w:pPr>
      <w:r w:rsidRPr="00803D4D">
        <w:rPr>
          <w:rFonts w:ascii="Arial" w:eastAsiaTheme="minorHAnsi" w:hAnsi="Arial" w:cs="Arial"/>
          <w:sz w:val="22"/>
          <w:szCs w:val="22"/>
          <w:lang w:eastAsia="en-US"/>
        </w:rPr>
        <w:t xml:space="preserve">W ramach kryterium weryfikowane będzie czy projekt realizowany jest na </w:t>
      </w:r>
      <w:r w:rsidRPr="007B4C88">
        <w:rPr>
          <w:rFonts w:ascii="Arial" w:eastAsiaTheme="minorHAnsi" w:hAnsi="Arial" w:cs="Arial"/>
          <w:sz w:val="22"/>
          <w:szCs w:val="22"/>
          <w:lang w:eastAsia="en-US"/>
        </w:rPr>
        <w:t xml:space="preserve">obszarze OSI  wskazanym </w:t>
      </w:r>
      <w:r w:rsidRPr="00803D4D">
        <w:rPr>
          <w:rFonts w:ascii="Arial" w:eastAsiaTheme="minorHAnsi" w:hAnsi="Arial" w:cs="Arial"/>
          <w:sz w:val="22"/>
          <w:szCs w:val="22"/>
          <w:lang w:eastAsia="en-US"/>
        </w:rPr>
        <w:t>w Rozdziale I pkt 3, pkt 4 i pkt 5 lit. a), lit. b) i lit. c), w Rozdziale II pkt 2 i Rozdziale III pkt 1, pkt 3 i pkt 4 Załącznika nr 1 do FEP 2021-2027 OSI, które nie zostały objęte instrumentem ZIT</w:t>
      </w:r>
      <w:r w:rsidR="00D84FEC">
        <w:rPr>
          <w:rFonts w:ascii="Arial" w:eastAsiaTheme="minorHAnsi" w:hAnsi="Arial" w:cs="Arial"/>
          <w:sz w:val="22"/>
          <w:szCs w:val="22"/>
          <w:lang w:eastAsia="en-US"/>
        </w:rPr>
        <w:t>. Oznacza to, że projekt nie może być realizowany na obszarze</w:t>
      </w:r>
      <w:r>
        <w:rPr>
          <w:rFonts w:ascii="Arial" w:eastAsiaTheme="minorHAnsi" w:hAnsi="Arial" w:cs="Arial"/>
          <w:sz w:val="22"/>
          <w:szCs w:val="22"/>
          <w:lang w:eastAsia="en-US"/>
        </w:rPr>
        <w:t xml:space="preserve"> miasta </w:t>
      </w:r>
      <w:r w:rsidRPr="00465911">
        <w:rPr>
          <w:rFonts w:ascii="Arial" w:eastAsiaTheme="minorHAnsi" w:hAnsi="Arial" w:cs="Arial"/>
          <w:sz w:val="22"/>
          <w:szCs w:val="22"/>
          <w:lang w:eastAsia="en-US"/>
        </w:rPr>
        <w:t>Rzeszów, miast</w:t>
      </w:r>
      <w:r>
        <w:rPr>
          <w:rFonts w:ascii="Arial" w:eastAsiaTheme="minorHAnsi" w:hAnsi="Arial" w:cs="Arial"/>
          <w:sz w:val="22"/>
          <w:szCs w:val="22"/>
          <w:lang w:eastAsia="en-US"/>
        </w:rPr>
        <w:t>a</w:t>
      </w:r>
      <w:r w:rsidRPr="00465911">
        <w:rPr>
          <w:rFonts w:ascii="Arial" w:eastAsiaTheme="minorHAnsi" w:hAnsi="Arial" w:cs="Arial"/>
          <w:sz w:val="22"/>
          <w:szCs w:val="22"/>
          <w:lang w:eastAsia="en-US"/>
        </w:rPr>
        <w:t xml:space="preserve"> Łańcut,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Boguchwała,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Głogów Małopolski,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Tyczyn</w:t>
      </w:r>
      <w:r>
        <w:rPr>
          <w:rFonts w:ascii="Arial" w:eastAsiaTheme="minorHAnsi" w:hAnsi="Arial" w:cs="Arial"/>
          <w:sz w:val="22"/>
          <w:szCs w:val="22"/>
          <w:lang w:eastAsia="en-US"/>
        </w:rPr>
        <w:t xml:space="preserve">, </w:t>
      </w:r>
      <w:r w:rsidRPr="00465911">
        <w:rPr>
          <w:rFonts w:ascii="Arial" w:eastAsiaTheme="minorHAnsi" w:hAnsi="Arial" w:cs="Arial"/>
          <w:sz w:val="22"/>
          <w:szCs w:val="22"/>
          <w:lang w:eastAsia="en-US"/>
        </w:rPr>
        <w:t>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Chmielnik,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Krasne,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Lubenia,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Świlcza,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Trzebownisko,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Czarna,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Łańcut,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Czudec</w:t>
      </w:r>
      <w:r>
        <w:rPr>
          <w:rFonts w:ascii="Arial" w:eastAsiaTheme="minorHAnsi" w:hAnsi="Arial" w:cs="Arial"/>
          <w:sz w:val="22"/>
          <w:szCs w:val="22"/>
          <w:lang w:eastAsia="en-US"/>
        </w:rPr>
        <w:t xml:space="preserve">, </w:t>
      </w:r>
      <w:r w:rsidRPr="00334BD3">
        <w:rPr>
          <w:rFonts w:ascii="Arial" w:eastAsiaTheme="minorHAnsi" w:hAnsi="Arial" w:cs="Arial"/>
          <w:sz w:val="22"/>
          <w:szCs w:val="22"/>
          <w:lang w:eastAsia="en-US"/>
        </w:rPr>
        <w:t>gminy Błażowa, gminy Hyżne</w:t>
      </w:r>
      <w:r w:rsidRPr="001C1DFE">
        <w:rPr>
          <w:rFonts w:ascii="Arial" w:eastAsiaTheme="minorHAnsi" w:hAnsi="Arial" w:cs="Arial"/>
          <w:sz w:val="22"/>
          <w:szCs w:val="22"/>
          <w:lang w:eastAsia="en-US"/>
        </w:rPr>
        <w:t>,</w:t>
      </w:r>
      <w:r w:rsidRPr="00A14268">
        <w:rPr>
          <w:rFonts w:ascii="Arial" w:eastAsiaTheme="minorHAnsi" w:hAnsi="Arial" w:cs="Arial"/>
          <w:sz w:val="22"/>
          <w:szCs w:val="22"/>
          <w:lang w:eastAsia="en-US"/>
        </w:rPr>
        <w:t xml:space="preserve"> </w:t>
      </w:r>
      <w:r w:rsidRPr="00785C15">
        <w:rPr>
          <w:rFonts w:ascii="Arial" w:eastAsiaTheme="minorHAnsi" w:hAnsi="Arial" w:cs="Arial"/>
          <w:sz w:val="22"/>
          <w:szCs w:val="22"/>
          <w:lang w:eastAsia="en-US"/>
        </w:rPr>
        <w:t xml:space="preserve">miasta </w:t>
      </w:r>
      <w:r w:rsidRPr="005D072D">
        <w:rPr>
          <w:rFonts w:ascii="Arial" w:eastAsiaTheme="minorHAnsi" w:hAnsi="Arial" w:cs="Arial"/>
          <w:sz w:val="22"/>
          <w:szCs w:val="22"/>
          <w:lang w:eastAsia="en-US"/>
        </w:rPr>
        <w:t>Przemyśl</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Przemyśl,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Orły,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Żurawica,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Medyka,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Krasiczyn</w:t>
      </w:r>
      <w:r>
        <w:rPr>
          <w:rFonts w:ascii="Arial" w:eastAsiaTheme="minorHAnsi" w:hAnsi="Arial" w:cs="Arial"/>
          <w:sz w:val="22"/>
          <w:szCs w:val="22"/>
          <w:lang w:eastAsia="en-US"/>
        </w:rPr>
        <w:t xml:space="preserve">, miasta </w:t>
      </w:r>
      <w:r w:rsidRPr="005D072D">
        <w:rPr>
          <w:rFonts w:ascii="Arial" w:eastAsiaTheme="minorHAnsi" w:hAnsi="Arial" w:cs="Arial"/>
          <w:sz w:val="22"/>
          <w:szCs w:val="22"/>
          <w:lang w:eastAsia="en-US"/>
        </w:rPr>
        <w:t>Krosno, gmin</w:t>
      </w:r>
      <w:r>
        <w:rPr>
          <w:rFonts w:ascii="Arial" w:eastAsiaTheme="minorHAnsi" w:hAnsi="Arial" w:cs="Arial"/>
          <w:sz w:val="22"/>
          <w:szCs w:val="22"/>
          <w:lang w:eastAsia="en-US"/>
        </w:rPr>
        <w:t xml:space="preserve">y </w:t>
      </w:r>
      <w:r w:rsidRPr="005D072D">
        <w:rPr>
          <w:rFonts w:ascii="Arial" w:eastAsiaTheme="minorHAnsi" w:hAnsi="Arial" w:cs="Arial"/>
          <w:sz w:val="22"/>
          <w:szCs w:val="22"/>
          <w:lang w:eastAsia="en-US"/>
        </w:rPr>
        <w:t>Jedlicze, gminy Chorkówka,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Korczyna,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Krościenko </w:t>
      </w:r>
      <w:proofErr w:type="spellStart"/>
      <w:r w:rsidRPr="005D072D">
        <w:rPr>
          <w:rFonts w:ascii="Arial" w:eastAsiaTheme="minorHAnsi" w:hAnsi="Arial" w:cs="Arial"/>
          <w:sz w:val="22"/>
          <w:szCs w:val="22"/>
          <w:lang w:eastAsia="en-US"/>
        </w:rPr>
        <w:t>Wyżne</w:t>
      </w:r>
      <w:proofErr w:type="spellEnd"/>
      <w:r w:rsidRPr="005D072D">
        <w:rPr>
          <w:rFonts w:ascii="Arial" w:eastAsiaTheme="minorHAnsi" w:hAnsi="Arial" w:cs="Arial"/>
          <w:sz w:val="22"/>
          <w:szCs w:val="22"/>
          <w:lang w:eastAsia="en-US"/>
        </w:rPr>
        <w:t>,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Miejsce Piastowe,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Wojaszówka</w:t>
      </w:r>
      <w:r>
        <w:rPr>
          <w:rFonts w:ascii="Arial" w:eastAsiaTheme="minorHAnsi" w:hAnsi="Arial" w:cs="Arial"/>
          <w:sz w:val="22"/>
          <w:szCs w:val="22"/>
          <w:lang w:eastAsia="en-US"/>
        </w:rPr>
        <w:t xml:space="preserve">, miasta </w:t>
      </w:r>
      <w:r w:rsidRPr="005D072D">
        <w:rPr>
          <w:rFonts w:ascii="Arial" w:eastAsiaTheme="minorHAnsi" w:hAnsi="Arial" w:cs="Arial"/>
          <w:sz w:val="22"/>
          <w:szCs w:val="22"/>
          <w:lang w:eastAsia="en-US"/>
        </w:rPr>
        <w:t>Tarnobrzeg</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Baranów Sandomierski,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Nowa Dęba</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Gorzyce,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Grębów</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miast</w:t>
      </w:r>
      <w:r>
        <w:rPr>
          <w:rFonts w:ascii="Arial" w:eastAsiaTheme="minorHAnsi" w:hAnsi="Arial" w:cs="Arial"/>
          <w:sz w:val="22"/>
          <w:szCs w:val="22"/>
          <w:lang w:eastAsia="en-US"/>
        </w:rPr>
        <w:t>a</w:t>
      </w:r>
      <w:r w:rsidRPr="005D072D">
        <w:rPr>
          <w:rFonts w:ascii="Arial" w:eastAsiaTheme="minorHAnsi" w:hAnsi="Arial" w:cs="Arial"/>
          <w:sz w:val="22"/>
          <w:szCs w:val="22"/>
          <w:lang w:eastAsia="en-US"/>
        </w:rPr>
        <w:t xml:space="preserve"> Mielec,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Przecław</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Mielec,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Tuszów Narodowy</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miast</w:t>
      </w:r>
      <w:r>
        <w:rPr>
          <w:rFonts w:ascii="Arial" w:eastAsiaTheme="minorHAnsi" w:hAnsi="Arial" w:cs="Arial"/>
          <w:sz w:val="22"/>
          <w:szCs w:val="22"/>
          <w:lang w:eastAsia="en-US"/>
        </w:rPr>
        <w:t>a</w:t>
      </w:r>
      <w:r w:rsidRPr="005D072D">
        <w:rPr>
          <w:rFonts w:ascii="Arial" w:eastAsiaTheme="minorHAnsi" w:hAnsi="Arial" w:cs="Arial"/>
          <w:sz w:val="22"/>
          <w:szCs w:val="22"/>
          <w:lang w:eastAsia="en-US"/>
        </w:rPr>
        <w:t xml:space="preserve"> Stalowa Wola,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Nisko</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Pysznica,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Zaleszany</w:t>
      </w:r>
      <w:r>
        <w:rPr>
          <w:rFonts w:ascii="Arial" w:eastAsiaTheme="minorHAnsi" w:hAnsi="Arial" w:cs="Arial"/>
          <w:sz w:val="22"/>
          <w:szCs w:val="22"/>
          <w:lang w:eastAsia="en-US"/>
        </w:rPr>
        <w:t>,</w:t>
      </w:r>
      <w:r w:rsidRPr="00001071">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Dębica,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Ropczyce</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gminy Dębica,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Żyraków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Jarosław, 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Przeworsk</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Jarosław,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Przeworsk,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Pawłosiów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Sanok</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Zagórz,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Lesko</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w:t>
      </w:r>
      <w:r>
        <w:rPr>
          <w:rFonts w:ascii="Arial" w:eastAsiaTheme="minorHAnsi" w:hAnsi="Arial" w:cs="Arial"/>
          <w:sz w:val="22"/>
          <w:szCs w:val="22"/>
          <w:lang w:eastAsia="en-US"/>
        </w:rPr>
        <w:t xml:space="preserve">y </w:t>
      </w:r>
      <w:r w:rsidRPr="00001071">
        <w:rPr>
          <w:rFonts w:ascii="Arial" w:eastAsiaTheme="minorHAnsi" w:hAnsi="Arial" w:cs="Arial"/>
          <w:sz w:val="22"/>
          <w:szCs w:val="22"/>
          <w:lang w:eastAsia="en-US"/>
        </w:rPr>
        <w:t>Sanok</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Lubaczów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Lubaczów,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Horyniec-Zdrój</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Jasło,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Kołaczyce</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Jasło,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Skołyszyn,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Tarnowiec,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Dębowiec</w:t>
      </w:r>
      <w:r>
        <w:rPr>
          <w:rFonts w:ascii="Arial" w:eastAsiaTheme="minorHAnsi" w:hAnsi="Arial" w:cs="Arial"/>
          <w:sz w:val="22"/>
          <w:szCs w:val="22"/>
          <w:lang w:eastAsia="en-US"/>
        </w:rPr>
        <w:t>.</w:t>
      </w:r>
    </w:p>
    <w:p w14:paraId="3FA5694B" w14:textId="77777777" w:rsidR="00693217" w:rsidRDefault="00693217" w:rsidP="00693217">
      <w:pPr>
        <w:spacing w:line="276" w:lineRule="auto"/>
        <w:rPr>
          <w:rFonts w:ascii="Arial" w:eastAsiaTheme="minorHAnsi" w:hAnsi="Arial" w:cs="Arial"/>
          <w:sz w:val="22"/>
          <w:szCs w:val="22"/>
          <w:lang w:eastAsia="en-US"/>
        </w:rPr>
      </w:pPr>
    </w:p>
    <w:p w14:paraId="47C544ED" w14:textId="77777777" w:rsidR="00693217" w:rsidRPr="00DE3F3F"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5F21A67" w14:textId="77777777" w:rsidR="00693217" w:rsidRDefault="00693217" w:rsidP="00693217">
      <w:pPr>
        <w:spacing w:line="276" w:lineRule="auto"/>
        <w:jc w:val="both"/>
        <w:rPr>
          <w:rFonts w:ascii="Arial" w:eastAsiaTheme="minorHAnsi" w:hAnsi="Arial" w:cs="Arial"/>
          <w:b/>
          <w:u w:val="single"/>
          <w:lang w:eastAsia="en-US"/>
        </w:rPr>
      </w:pPr>
    </w:p>
    <w:p w14:paraId="63EBC73E" w14:textId="77777777" w:rsidR="00693217"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7479007" w14:textId="77777777" w:rsidR="00693217" w:rsidRPr="00785C15" w:rsidRDefault="00693217" w:rsidP="00693217">
      <w:pPr>
        <w:spacing w:line="276" w:lineRule="auto"/>
        <w:rPr>
          <w:rFonts w:ascii="Arial" w:hAnsi="Arial" w:cs="Arial"/>
          <w:sz w:val="22"/>
          <w:szCs w:val="22"/>
        </w:rPr>
      </w:pPr>
    </w:p>
    <w:p w14:paraId="3F6D5C12" w14:textId="334CFA6A" w:rsidR="00693217" w:rsidRPr="0088318B" w:rsidRDefault="00FE48B1" w:rsidP="00693217">
      <w:pPr>
        <w:spacing w:line="276" w:lineRule="auto"/>
        <w:rPr>
          <w:rFonts w:ascii="Arial" w:hAnsi="Arial" w:cs="Arial"/>
          <w:b/>
        </w:rPr>
      </w:pPr>
      <w:bookmarkStart w:id="130" w:name="_Hlk137553872"/>
      <w:r>
        <w:rPr>
          <w:rFonts w:ascii="Arial" w:hAnsi="Arial" w:cs="Arial"/>
          <w:b/>
        </w:rPr>
        <w:t>5</w:t>
      </w:r>
      <w:r w:rsidR="00693217" w:rsidRPr="0088318B">
        <w:rPr>
          <w:rFonts w:ascii="Arial" w:hAnsi="Arial" w:cs="Arial"/>
          <w:b/>
        </w:rPr>
        <w:t>. Lokalizacja projektu</w:t>
      </w:r>
      <w:r w:rsidR="00693217">
        <w:rPr>
          <w:rFonts w:ascii="Arial" w:hAnsi="Arial" w:cs="Arial"/>
          <w:b/>
        </w:rPr>
        <w:t xml:space="preserve"> (dotyczy projektów z III typu </w:t>
      </w:r>
      <w:r w:rsidR="00693217" w:rsidRPr="00917592">
        <w:rPr>
          <w:rFonts w:ascii="Arial" w:hAnsi="Arial" w:cs="Arial"/>
          <w:b/>
        </w:rPr>
        <w:t>ochrona, rozwój i promowanie dziedzictwa naturalnego i ekoturystyki poza obszarami Natura 2000</w:t>
      </w:r>
      <w:r w:rsidR="00693217">
        <w:rPr>
          <w:rFonts w:ascii="Arial" w:hAnsi="Arial" w:cs="Arial"/>
          <w:b/>
        </w:rPr>
        <w:t>)</w:t>
      </w:r>
    </w:p>
    <w:bookmarkEnd w:id="130"/>
    <w:p w14:paraId="6171FE39"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W ramach kryterium weryfikowane będzie czy zakres rzeczowy projektu zlokalizowany będzie</w:t>
      </w:r>
      <w:r>
        <w:rPr>
          <w:rFonts w:ascii="Arial" w:hAnsi="Arial" w:cs="Arial"/>
          <w:sz w:val="22"/>
          <w:szCs w:val="22"/>
        </w:rPr>
        <w:t xml:space="preserve"> poza</w:t>
      </w:r>
      <w:r w:rsidRPr="0088318B">
        <w:rPr>
          <w:rFonts w:ascii="Arial" w:hAnsi="Arial" w:cs="Arial"/>
          <w:sz w:val="22"/>
          <w:szCs w:val="22"/>
        </w:rPr>
        <w:t xml:space="preserve"> obszar</w:t>
      </w:r>
      <w:r>
        <w:rPr>
          <w:rFonts w:ascii="Arial" w:hAnsi="Arial" w:cs="Arial"/>
          <w:sz w:val="22"/>
          <w:szCs w:val="22"/>
        </w:rPr>
        <w:t xml:space="preserve">em </w:t>
      </w:r>
      <w:r w:rsidRPr="0088318B">
        <w:rPr>
          <w:rFonts w:ascii="Arial" w:hAnsi="Arial" w:cs="Arial"/>
          <w:sz w:val="22"/>
          <w:szCs w:val="22"/>
        </w:rPr>
        <w:t>Natura 2000</w:t>
      </w:r>
      <w:r>
        <w:rPr>
          <w:rFonts w:ascii="Arial" w:hAnsi="Arial" w:cs="Arial"/>
          <w:sz w:val="22"/>
          <w:szCs w:val="22"/>
        </w:rPr>
        <w:t>.</w:t>
      </w:r>
      <w:r w:rsidRPr="0088318B">
        <w:rPr>
          <w:rFonts w:ascii="Arial" w:hAnsi="Arial" w:cs="Arial"/>
          <w:sz w:val="22"/>
          <w:szCs w:val="22"/>
        </w:rPr>
        <w:t xml:space="preserve"> </w:t>
      </w:r>
    </w:p>
    <w:p w14:paraId="6D32A8D2" w14:textId="77777777" w:rsidR="00693217" w:rsidRDefault="00693217" w:rsidP="00693217">
      <w:pPr>
        <w:spacing w:line="276" w:lineRule="auto"/>
        <w:rPr>
          <w:rFonts w:ascii="Arial" w:hAnsi="Arial" w:cs="Arial"/>
          <w:sz w:val="22"/>
          <w:szCs w:val="22"/>
        </w:rPr>
      </w:pPr>
    </w:p>
    <w:p w14:paraId="4B837181"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 xml:space="preserve">Weryfikacja spełnienia kryterium w zakresie obszarów Natura 2000 wymagać będzie wystąpienia przez KOP o opinię do Departamentu Ochrony Środowiska Urzędu Marszałkowskiego Województwa Podkarpackiego, zgodnie z </w:t>
      </w:r>
      <w:r w:rsidRPr="00A85654">
        <w:rPr>
          <w:rFonts w:ascii="Arial" w:hAnsi="Arial" w:cs="Arial"/>
          <w:sz w:val="22"/>
          <w:szCs w:val="22"/>
        </w:rPr>
        <w:t xml:space="preserve">Regulaminem </w:t>
      </w:r>
      <w:r w:rsidRPr="00FF7145">
        <w:rPr>
          <w:rFonts w:ascii="Arial" w:hAnsi="Arial" w:cs="Arial"/>
          <w:sz w:val="22"/>
          <w:szCs w:val="22"/>
        </w:rPr>
        <w:t>wyboru</w:t>
      </w:r>
      <w:r w:rsidRPr="00A85654">
        <w:rPr>
          <w:rFonts w:ascii="Arial" w:hAnsi="Arial" w:cs="Arial"/>
          <w:sz w:val="22"/>
          <w:szCs w:val="22"/>
        </w:rPr>
        <w:t>.</w:t>
      </w:r>
    </w:p>
    <w:p w14:paraId="0CA64D64" w14:textId="77777777" w:rsidR="00693217" w:rsidRDefault="00693217" w:rsidP="00693217">
      <w:pPr>
        <w:spacing w:line="276" w:lineRule="auto"/>
        <w:rPr>
          <w:rFonts w:ascii="Arial" w:hAnsi="Arial" w:cs="Arial"/>
          <w:sz w:val="22"/>
          <w:szCs w:val="22"/>
        </w:rPr>
      </w:pPr>
    </w:p>
    <w:p w14:paraId="62F39B8A" w14:textId="77777777" w:rsidR="00693217" w:rsidRDefault="00693217" w:rsidP="00693217">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36A2EF66" w14:textId="77777777" w:rsidR="00693217" w:rsidRDefault="00693217" w:rsidP="00693217">
      <w:pPr>
        <w:spacing w:line="276" w:lineRule="auto"/>
        <w:rPr>
          <w:rFonts w:ascii="Arial" w:hAnsi="Arial" w:cs="Arial"/>
          <w:sz w:val="22"/>
          <w:szCs w:val="22"/>
          <w:u w:val="single"/>
        </w:rPr>
      </w:pPr>
    </w:p>
    <w:p w14:paraId="23C6F5F8" w14:textId="77777777" w:rsidR="00693217" w:rsidRPr="0088318B" w:rsidRDefault="00693217" w:rsidP="00693217">
      <w:pPr>
        <w:spacing w:line="276" w:lineRule="auto"/>
        <w:rPr>
          <w:rFonts w:ascii="Arial" w:hAnsi="Arial" w:cs="Arial"/>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2D703BC" w14:textId="77777777" w:rsidR="00693217" w:rsidRDefault="00693217" w:rsidP="00693217">
      <w:pPr>
        <w:spacing w:line="276" w:lineRule="auto"/>
        <w:rPr>
          <w:rFonts w:ascii="Arial" w:hAnsi="Arial" w:cs="Arial"/>
          <w:b/>
        </w:rPr>
      </w:pPr>
    </w:p>
    <w:p w14:paraId="1AF49184" w14:textId="5A7A7DBE" w:rsidR="00BC7435" w:rsidRPr="00085BE0" w:rsidRDefault="00FE48B1" w:rsidP="00BC7435">
      <w:pPr>
        <w:spacing w:line="276" w:lineRule="auto"/>
        <w:rPr>
          <w:rFonts w:ascii="Arial" w:hAnsi="Arial" w:cs="Arial"/>
          <w:b/>
        </w:rPr>
      </w:pPr>
      <w:r>
        <w:rPr>
          <w:rFonts w:ascii="Arial" w:hAnsi="Arial" w:cs="Arial"/>
          <w:b/>
        </w:rPr>
        <w:t>6</w:t>
      </w:r>
      <w:r w:rsidR="00693217">
        <w:rPr>
          <w:rFonts w:ascii="Arial" w:hAnsi="Arial" w:cs="Arial"/>
          <w:b/>
        </w:rPr>
        <w:t xml:space="preserve">. </w:t>
      </w:r>
      <w:r w:rsidR="00693217" w:rsidRPr="00085BE0">
        <w:rPr>
          <w:rFonts w:ascii="Arial" w:hAnsi="Arial" w:cs="Arial"/>
          <w:b/>
        </w:rPr>
        <w:t>Ograniczenie wsparcia infrastruktury</w:t>
      </w:r>
      <w:r w:rsidR="00BC7435">
        <w:rPr>
          <w:rFonts w:ascii="Arial" w:hAnsi="Arial" w:cs="Arial"/>
          <w:b/>
        </w:rPr>
        <w:t xml:space="preserve"> </w:t>
      </w:r>
      <w:r w:rsidR="00BC7435" w:rsidRPr="00BC7435">
        <w:rPr>
          <w:rFonts w:ascii="Arial" w:hAnsi="Arial" w:cs="Arial"/>
          <w:b/>
        </w:rPr>
        <w:t>(dotyczy projektów</w:t>
      </w:r>
      <w:r w:rsidR="00BC7435">
        <w:rPr>
          <w:rFonts w:ascii="Arial" w:hAnsi="Arial" w:cs="Arial"/>
          <w:b/>
        </w:rPr>
        <w:t xml:space="preserve"> z</w:t>
      </w:r>
      <w:r w:rsidR="00BC7435" w:rsidRPr="00BC7435">
        <w:rPr>
          <w:rFonts w:ascii="Arial" w:hAnsi="Arial" w:cs="Arial"/>
          <w:b/>
        </w:rPr>
        <w:t xml:space="preserve"> typu</w:t>
      </w:r>
      <w:r w:rsidR="00BC7435">
        <w:rPr>
          <w:rFonts w:ascii="Arial" w:hAnsi="Arial" w:cs="Arial"/>
          <w:b/>
        </w:rPr>
        <w:t xml:space="preserve"> I. </w:t>
      </w:r>
      <w:r w:rsidR="00BC7435" w:rsidRPr="00B84FB2">
        <w:rPr>
          <w:rFonts w:ascii="Arial" w:hAnsi="Arial" w:cs="Arial"/>
          <w:b/>
          <w:i/>
        </w:rPr>
        <w:t xml:space="preserve">ochrona, rozwój i promowanie publicznych walorów turystycznych i usług  </w:t>
      </w:r>
      <w:r w:rsidR="00BC7435" w:rsidRPr="00B84FB2">
        <w:rPr>
          <w:rFonts w:ascii="Arial" w:hAnsi="Arial" w:cs="Arial"/>
          <w:b/>
          <w:i/>
        </w:rPr>
        <w:lastRenderedPageBreak/>
        <w:t>turystycznych</w:t>
      </w:r>
      <w:r w:rsidR="00BC7435">
        <w:rPr>
          <w:rFonts w:ascii="Arial" w:hAnsi="Arial" w:cs="Arial"/>
          <w:b/>
        </w:rPr>
        <w:t xml:space="preserve"> i typu</w:t>
      </w:r>
      <w:r w:rsidR="00BC7435" w:rsidRPr="00BC7435">
        <w:rPr>
          <w:rFonts w:ascii="Arial" w:hAnsi="Arial" w:cs="Arial"/>
          <w:b/>
        </w:rPr>
        <w:t xml:space="preserve"> II. </w:t>
      </w:r>
      <w:r w:rsidR="00BC7435" w:rsidRPr="00B84FB2">
        <w:rPr>
          <w:rFonts w:ascii="Arial" w:hAnsi="Arial" w:cs="Arial"/>
          <w:b/>
          <w:i/>
        </w:rPr>
        <w:t>ochrona, rozwój i promowanie dziedzictwa kulturowego i usług w dziedzinie kultury</w:t>
      </w:r>
      <w:r w:rsidR="00BC7435">
        <w:rPr>
          <w:rFonts w:ascii="Arial" w:hAnsi="Arial" w:cs="Arial"/>
          <w:b/>
        </w:rPr>
        <w:t>)</w:t>
      </w:r>
    </w:p>
    <w:p w14:paraId="2DB71891" w14:textId="6663BA72" w:rsidR="00693217" w:rsidRPr="00085BE0" w:rsidRDefault="00693217" w:rsidP="00693217">
      <w:pPr>
        <w:spacing w:line="276" w:lineRule="auto"/>
        <w:rPr>
          <w:rFonts w:ascii="Arial" w:hAnsi="Arial" w:cs="Arial"/>
          <w:b/>
        </w:rPr>
      </w:pPr>
    </w:p>
    <w:p w14:paraId="64364146" w14:textId="5C344BC6" w:rsidR="00693217" w:rsidRDefault="00693217" w:rsidP="00693217">
      <w:pPr>
        <w:pStyle w:val="Akapitzlist"/>
        <w:spacing w:line="276" w:lineRule="auto"/>
        <w:ind w:left="0"/>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że </w:t>
      </w:r>
      <w:r>
        <w:rPr>
          <w:rFonts w:ascii="Arial" w:hAnsi="Arial" w:cs="Arial"/>
          <w:sz w:val="22"/>
          <w:szCs w:val="22"/>
        </w:rPr>
        <w:t xml:space="preserve">w </w:t>
      </w:r>
      <w:r w:rsidRPr="005C5683">
        <w:rPr>
          <w:rFonts w:ascii="Arial" w:hAnsi="Arial" w:cs="Arial"/>
          <w:sz w:val="22"/>
          <w:szCs w:val="22"/>
        </w:rPr>
        <w:t xml:space="preserve">zakresie projektów dotyczących turystyki </w:t>
      </w:r>
      <w:r w:rsidR="00CF0A3D">
        <w:rPr>
          <w:rFonts w:ascii="Arial" w:hAnsi="Arial" w:cs="Arial"/>
          <w:sz w:val="22"/>
          <w:szCs w:val="22"/>
        </w:rPr>
        <w:t xml:space="preserve">lub kultury </w:t>
      </w:r>
      <w:r w:rsidRPr="005C5683">
        <w:rPr>
          <w:rFonts w:ascii="Arial" w:hAnsi="Arial" w:cs="Arial"/>
          <w:sz w:val="22"/>
          <w:szCs w:val="22"/>
        </w:rPr>
        <w:t>wsparciu nie będą podlegały obiekty pełniące funkcje sportowe: hale sportowe, hale widowiskowo-sportowe</w:t>
      </w:r>
      <w:r w:rsidR="00CF0A3D">
        <w:rPr>
          <w:rFonts w:ascii="Arial" w:hAnsi="Arial" w:cs="Arial"/>
          <w:sz w:val="22"/>
          <w:szCs w:val="22"/>
        </w:rPr>
        <w:t>.</w:t>
      </w:r>
    </w:p>
    <w:p w14:paraId="10730907" w14:textId="77777777" w:rsidR="00693217" w:rsidRDefault="00693217" w:rsidP="00693217">
      <w:pPr>
        <w:pStyle w:val="Akapitzlist"/>
        <w:spacing w:line="276" w:lineRule="auto"/>
        <w:ind w:left="0"/>
        <w:rPr>
          <w:rFonts w:ascii="Arial" w:hAnsi="Arial" w:cs="Arial"/>
          <w:sz w:val="22"/>
          <w:szCs w:val="22"/>
        </w:rPr>
      </w:pPr>
    </w:p>
    <w:p w14:paraId="282E08EB"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918DBC4" w14:textId="77777777" w:rsidR="00693217" w:rsidRPr="005C5683" w:rsidRDefault="00693217" w:rsidP="00693217">
      <w:pPr>
        <w:pStyle w:val="Akapitzlist"/>
        <w:spacing w:line="276" w:lineRule="auto"/>
        <w:ind w:left="0"/>
        <w:rPr>
          <w:rFonts w:ascii="Arial" w:hAnsi="Arial" w:cs="Arial"/>
          <w:sz w:val="22"/>
          <w:szCs w:val="22"/>
        </w:rPr>
      </w:pPr>
    </w:p>
    <w:p w14:paraId="19B3B11E" w14:textId="77777777" w:rsidR="00693217"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1D8C435" w14:textId="77777777" w:rsidR="007F4327" w:rsidRDefault="007F4327" w:rsidP="00E3561B">
      <w:pPr>
        <w:spacing w:line="259" w:lineRule="auto"/>
        <w:rPr>
          <w:rFonts w:ascii="Arial" w:hAnsi="Arial" w:cs="Arial"/>
        </w:rPr>
      </w:pPr>
    </w:p>
    <w:p w14:paraId="63EBE098" w14:textId="77AF3D1E" w:rsidR="007F4327" w:rsidRDefault="00FE48B1" w:rsidP="007F4327">
      <w:pPr>
        <w:spacing w:line="276" w:lineRule="auto"/>
        <w:rPr>
          <w:rFonts w:ascii="Arial" w:hAnsi="Arial" w:cs="Arial"/>
        </w:rPr>
      </w:pPr>
      <w:r>
        <w:rPr>
          <w:rFonts w:ascii="Arial" w:hAnsi="Arial" w:cs="Arial"/>
          <w:b/>
        </w:rPr>
        <w:t>7</w:t>
      </w:r>
      <w:r w:rsidR="007F4327" w:rsidRPr="00F669A8">
        <w:rPr>
          <w:rFonts w:ascii="Arial" w:hAnsi="Arial" w:cs="Arial"/>
          <w:b/>
        </w:rPr>
        <w:t xml:space="preserve">. </w:t>
      </w:r>
      <w:bookmarkStart w:id="131" w:name="_Hlk137557008"/>
      <w:r w:rsidR="007F4327" w:rsidRPr="00F669A8">
        <w:rPr>
          <w:rFonts w:ascii="Arial" w:hAnsi="Arial" w:cs="Arial"/>
          <w:b/>
        </w:rPr>
        <w:t>Nie</w:t>
      </w:r>
      <w:r w:rsidR="007F4327" w:rsidRPr="00F85B17">
        <w:rPr>
          <w:rFonts w:ascii="Arial" w:hAnsi="Arial" w:cs="Arial"/>
          <w:b/>
        </w:rPr>
        <w:t>u</w:t>
      </w:r>
      <w:r w:rsidR="007F4327" w:rsidRPr="00F669A8">
        <w:rPr>
          <w:rFonts w:ascii="Arial" w:hAnsi="Arial" w:cs="Arial"/>
          <w:b/>
        </w:rPr>
        <w:t>względnienie w projekcie robót budowlanych w zakresie budynków</w:t>
      </w:r>
      <w:bookmarkEnd w:id="131"/>
      <w:r w:rsidR="00A75BBD">
        <w:rPr>
          <w:rFonts w:ascii="Arial" w:hAnsi="Arial" w:cs="Arial"/>
          <w:b/>
        </w:rPr>
        <w:t>, za wyjątkiem sanitariatów</w:t>
      </w:r>
      <w:r w:rsidR="00C9304D">
        <w:rPr>
          <w:rFonts w:ascii="Arial" w:hAnsi="Arial" w:cs="Arial"/>
          <w:b/>
        </w:rPr>
        <w:t xml:space="preserve"> (dotyczy projektów z typu IV. </w:t>
      </w:r>
      <w:r w:rsidR="00C9304D" w:rsidRPr="0035417D">
        <w:rPr>
          <w:rFonts w:ascii="Arial" w:hAnsi="Arial" w:cs="Arial"/>
          <w:b/>
          <w:i/>
        </w:rPr>
        <w:t>fizyczna odnowa i bezpieczeństwo przestrzeni publicznych</w:t>
      </w:r>
      <w:r w:rsidR="00C9304D">
        <w:rPr>
          <w:rFonts w:ascii="Arial" w:hAnsi="Arial" w:cs="Arial"/>
          <w:b/>
        </w:rPr>
        <w:t>)</w:t>
      </w:r>
    </w:p>
    <w:p w14:paraId="6B142206" w14:textId="775F0B00" w:rsidR="007F4327" w:rsidRDefault="007F4327" w:rsidP="005B6785">
      <w:pPr>
        <w:spacing w:line="276" w:lineRule="auto"/>
        <w:rPr>
          <w:rFonts w:ascii="Arial" w:hAnsi="Arial" w:cs="Arial"/>
          <w:sz w:val="22"/>
          <w:szCs w:val="22"/>
        </w:rPr>
      </w:pPr>
      <w:r w:rsidRPr="00F669A8">
        <w:rPr>
          <w:rFonts w:ascii="Arial" w:hAnsi="Arial" w:cs="Arial"/>
          <w:sz w:val="22"/>
          <w:szCs w:val="22"/>
        </w:rPr>
        <w:t xml:space="preserve">W </w:t>
      </w:r>
      <w:r w:rsidRPr="00F85B17">
        <w:rPr>
          <w:rFonts w:ascii="Arial" w:hAnsi="Arial" w:cs="Arial"/>
          <w:sz w:val="22"/>
          <w:szCs w:val="22"/>
        </w:rPr>
        <w:t xml:space="preserve">ramach kryterium weryfikowane będzie czy w </w:t>
      </w:r>
      <w:r w:rsidRPr="00F669A8">
        <w:rPr>
          <w:rFonts w:ascii="Arial" w:hAnsi="Arial" w:cs="Arial"/>
          <w:sz w:val="22"/>
          <w:szCs w:val="22"/>
        </w:rPr>
        <w:t>projektach dotyczących fizycznej odnowy i bezpieczeństwa przestrzeni publicznych nie ujęto robót budowlanych w zakresie budynków</w:t>
      </w:r>
      <w:r w:rsidR="00A75BBD">
        <w:rPr>
          <w:rFonts w:ascii="Arial" w:hAnsi="Arial" w:cs="Arial"/>
          <w:sz w:val="22"/>
          <w:szCs w:val="22"/>
        </w:rPr>
        <w:t>, za wyjątkiem sanitariatów</w:t>
      </w:r>
      <w:r w:rsidRPr="00F669A8">
        <w:rPr>
          <w:rFonts w:ascii="Arial" w:hAnsi="Arial" w:cs="Arial"/>
          <w:sz w:val="22"/>
          <w:szCs w:val="22"/>
        </w:rPr>
        <w:t>.</w:t>
      </w:r>
    </w:p>
    <w:p w14:paraId="166D5B61" w14:textId="7C575587" w:rsidR="003C695A" w:rsidRDefault="003C695A" w:rsidP="007F4327">
      <w:pPr>
        <w:spacing w:line="276" w:lineRule="auto"/>
        <w:rPr>
          <w:rFonts w:ascii="Arial" w:hAnsi="Arial" w:cs="Arial"/>
          <w:sz w:val="22"/>
          <w:szCs w:val="22"/>
        </w:rPr>
      </w:pPr>
    </w:p>
    <w:p w14:paraId="3D790C36" w14:textId="22ED989C" w:rsidR="003C695A" w:rsidRPr="00F669A8" w:rsidRDefault="003C695A" w:rsidP="0035417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E6A3537" w14:textId="77777777" w:rsidR="007F4327" w:rsidRDefault="007F4327" w:rsidP="007F4327">
      <w:pPr>
        <w:spacing w:line="276" w:lineRule="auto"/>
        <w:rPr>
          <w:rFonts w:ascii="Arial" w:hAnsi="Arial" w:cs="Arial"/>
        </w:rPr>
      </w:pPr>
    </w:p>
    <w:p w14:paraId="4B8874B1" w14:textId="77777777" w:rsidR="007F4327" w:rsidRPr="00501CF0" w:rsidRDefault="007F4327" w:rsidP="007F4327">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0A6AA52" w14:textId="77777777" w:rsidR="003C695A" w:rsidRDefault="003C695A" w:rsidP="00E3561B">
      <w:pPr>
        <w:spacing w:line="259" w:lineRule="auto"/>
        <w:rPr>
          <w:rFonts w:ascii="Arial" w:hAnsi="Arial" w:cs="Arial"/>
        </w:rPr>
      </w:pPr>
    </w:p>
    <w:p w14:paraId="54E0D13F" w14:textId="04552E00" w:rsidR="003C695A" w:rsidRPr="00B84FB2" w:rsidRDefault="00FE48B1" w:rsidP="003C695A">
      <w:pPr>
        <w:rPr>
          <w:rFonts w:ascii="Arial" w:hAnsi="Arial" w:cs="Arial"/>
          <w:b/>
        </w:rPr>
      </w:pPr>
      <w:r>
        <w:rPr>
          <w:rFonts w:ascii="Arial" w:hAnsi="Arial" w:cs="Arial"/>
          <w:b/>
        </w:rPr>
        <w:t>8</w:t>
      </w:r>
      <w:r w:rsidR="003C695A" w:rsidRPr="00B84FB2">
        <w:rPr>
          <w:rFonts w:ascii="Arial" w:hAnsi="Arial" w:cs="Arial"/>
          <w:b/>
        </w:rPr>
        <w:t xml:space="preserve">. </w:t>
      </w:r>
      <w:r w:rsidR="003C695A">
        <w:rPr>
          <w:rFonts w:ascii="Arial" w:hAnsi="Arial" w:cs="Arial"/>
          <w:b/>
        </w:rPr>
        <w:t>Wydatki na t</w:t>
      </w:r>
      <w:r w:rsidR="003C695A" w:rsidRPr="00B84FB2">
        <w:rPr>
          <w:rFonts w:ascii="Arial" w:hAnsi="Arial" w:cs="Arial"/>
          <w:b/>
        </w:rPr>
        <w:t xml:space="preserve">worzenie i marketing regionalnych i lokalnych marek oraz produktów turystycznych </w:t>
      </w:r>
      <w:r w:rsidR="003C695A" w:rsidRPr="003C695A">
        <w:rPr>
          <w:rFonts w:ascii="Arial" w:hAnsi="Arial" w:cs="Arial"/>
          <w:b/>
        </w:rPr>
        <w:t xml:space="preserve">(dotyczy projektów z typu I. </w:t>
      </w:r>
      <w:r w:rsidR="003C695A" w:rsidRPr="003C695A">
        <w:rPr>
          <w:rFonts w:ascii="Arial" w:hAnsi="Arial" w:cs="Arial"/>
          <w:b/>
          <w:i/>
        </w:rPr>
        <w:t>ochrona, rozwój i promowanie publicznych walorów turystycznych i usług  turystycznych)</w:t>
      </w:r>
    </w:p>
    <w:p w14:paraId="4FC84656" w14:textId="6C730702" w:rsidR="003C695A" w:rsidRPr="00B84FB2" w:rsidRDefault="003C695A" w:rsidP="005B6785">
      <w:pPr>
        <w:spacing w:line="276" w:lineRule="auto"/>
        <w:rPr>
          <w:rFonts w:ascii="Arial" w:hAnsi="Arial" w:cs="Arial"/>
          <w:sz w:val="22"/>
          <w:szCs w:val="22"/>
        </w:rPr>
      </w:pPr>
      <w:r w:rsidRPr="003C695A">
        <w:rPr>
          <w:rFonts w:ascii="Arial" w:hAnsi="Arial" w:cs="Arial"/>
          <w:sz w:val="22"/>
          <w:szCs w:val="22"/>
        </w:rPr>
        <w:t>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 w projekcie.</w:t>
      </w:r>
    </w:p>
    <w:p w14:paraId="513F3306" w14:textId="77777777" w:rsidR="003C695A" w:rsidRDefault="003C695A" w:rsidP="003C695A">
      <w:pPr>
        <w:spacing w:line="276" w:lineRule="auto"/>
        <w:rPr>
          <w:rFonts w:ascii="Arial" w:hAnsi="Arial" w:cs="Arial"/>
        </w:rPr>
      </w:pPr>
    </w:p>
    <w:p w14:paraId="00954899" w14:textId="77777777" w:rsidR="003C695A" w:rsidRDefault="003C695A" w:rsidP="003C695A">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A0EB9C5" w14:textId="77777777" w:rsidR="003C695A" w:rsidRDefault="003C695A" w:rsidP="003C695A">
      <w:pPr>
        <w:spacing w:line="276" w:lineRule="auto"/>
        <w:rPr>
          <w:rFonts w:ascii="Arial" w:hAnsi="Arial" w:cs="Arial"/>
        </w:rPr>
      </w:pPr>
    </w:p>
    <w:p w14:paraId="21F9B082" w14:textId="5D887EA1" w:rsidR="003C695A" w:rsidRDefault="003C695A" w:rsidP="003C695A">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86ED2D5" w14:textId="2E9B283F" w:rsidR="00500630" w:rsidRDefault="00500630" w:rsidP="003C695A">
      <w:pPr>
        <w:rPr>
          <w:rFonts w:ascii="Arial" w:hAnsi="Arial" w:cs="Arial"/>
          <w:sz w:val="22"/>
          <w:szCs w:val="22"/>
        </w:rPr>
      </w:pPr>
    </w:p>
    <w:p w14:paraId="62110BE9" w14:textId="77777777" w:rsidR="00500630" w:rsidRPr="00B33664" w:rsidRDefault="00500630" w:rsidP="00500630">
      <w:pPr>
        <w:rPr>
          <w:rFonts w:ascii="Arial" w:hAnsi="Arial" w:cs="Arial"/>
          <w:b/>
        </w:rPr>
      </w:pPr>
      <w:r w:rsidRPr="00B33664">
        <w:rPr>
          <w:rFonts w:ascii="Arial" w:hAnsi="Arial" w:cs="Arial"/>
          <w:b/>
        </w:rPr>
        <w:t xml:space="preserve">9. Status podmiotu uprawnionego do wykonywania ratownictwa wodnego lub górskiego (dot. WOPR i GOPR) – dotyczy typu I. </w:t>
      </w:r>
      <w:r w:rsidRPr="00B33664">
        <w:rPr>
          <w:rFonts w:ascii="Arial" w:hAnsi="Arial" w:cs="Arial"/>
          <w:b/>
          <w:i/>
        </w:rPr>
        <w:t>ochrona, rozwój i promowanie publicznych walorów turystycznych i usług turystycznych</w:t>
      </w:r>
    </w:p>
    <w:p w14:paraId="5E5123DA" w14:textId="34338787" w:rsidR="00500630" w:rsidRDefault="00500630" w:rsidP="00500630">
      <w:pPr>
        <w:rPr>
          <w:rFonts w:ascii="Arial" w:hAnsi="Arial" w:cs="Arial"/>
          <w:sz w:val="22"/>
          <w:szCs w:val="22"/>
        </w:rPr>
      </w:pPr>
      <w:r w:rsidRPr="00500630">
        <w:rPr>
          <w:rFonts w:ascii="Arial" w:hAnsi="Arial" w:cs="Arial"/>
          <w:sz w:val="22"/>
          <w:szCs w:val="22"/>
        </w:rPr>
        <w:t xml:space="preserve">W ramach kryterium weryfikowane będzie czy doposażone zostaną tylko podmioty, które uzyskały zgodę ministra właściwego do spraw wewnętrznych na wykonywanie ratownictwa </w:t>
      </w:r>
      <w:r w:rsidRPr="00500630">
        <w:rPr>
          <w:rFonts w:ascii="Arial" w:hAnsi="Arial" w:cs="Arial"/>
          <w:sz w:val="22"/>
          <w:szCs w:val="22"/>
        </w:rPr>
        <w:lastRenderedPageBreak/>
        <w:t>wodnego/górskiego oraz wpis do rejestru jednostek współpracujących z systemem Państwowego Ratownictwa Medycznego.</w:t>
      </w:r>
    </w:p>
    <w:p w14:paraId="37E31851" w14:textId="77777777" w:rsidR="00500630" w:rsidRPr="00500630" w:rsidRDefault="00500630" w:rsidP="00500630">
      <w:pPr>
        <w:rPr>
          <w:rFonts w:ascii="Arial" w:hAnsi="Arial" w:cs="Arial"/>
          <w:sz w:val="22"/>
          <w:szCs w:val="22"/>
        </w:rPr>
      </w:pPr>
    </w:p>
    <w:p w14:paraId="69D94F5D" w14:textId="77777777" w:rsidR="00500630" w:rsidRPr="00500630" w:rsidRDefault="00500630" w:rsidP="00500630">
      <w:pPr>
        <w:rPr>
          <w:rFonts w:ascii="Arial" w:hAnsi="Arial" w:cs="Arial"/>
          <w:sz w:val="22"/>
          <w:szCs w:val="22"/>
        </w:rPr>
      </w:pPr>
      <w:r w:rsidRPr="00500630">
        <w:rPr>
          <w:rFonts w:ascii="Arial" w:hAnsi="Arial" w:cs="Arial"/>
          <w:sz w:val="22"/>
          <w:szCs w:val="22"/>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p>
    <w:p w14:paraId="50C69593" w14:textId="77777777" w:rsidR="00500630" w:rsidRPr="00500630" w:rsidRDefault="00500630" w:rsidP="00500630">
      <w:pPr>
        <w:rPr>
          <w:rFonts w:ascii="Arial" w:hAnsi="Arial" w:cs="Arial"/>
          <w:sz w:val="22"/>
          <w:szCs w:val="22"/>
        </w:rPr>
      </w:pPr>
    </w:p>
    <w:p w14:paraId="1163BDD3" w14:textId="6D650CBB" w:rsidR="00500630" w:rsidRPr="00D563E0" w:rsidRDefault="00500630" w:rsidP="00500630">
      <w:pPr>
        <w:rPr>
          <w:rFonts w:ascii="Arial" w:hAnsi="Arial" w:cs="Arial"/>
          <w:sz w:val="22"/>
          <w:szCs w:val="22"/>
        </w:rPr>
      </w:pPr>
      <w:r w:rsidRPr="00B33664">
        <w:rPr>
          <w:rFonts w:ascii="Arial" w:hAnsi="Arial" w:cs="Arial"/>
          <w:b/>
        </w:rPr>
        <w:t>Zasady oceny:</w:t>
      </w:r>
      <w:r w:rsidRPr="00500630">
        <w:rPr>
          <w:rFonts w:ascii="Arial" w:hAnsi="Arial" w:cs="Arial"/>
          <w:sz w:val="22"/>
          <w:szCs w:val="22"/>
        </w:rPr>
        <w:t xml:space="preserve"> </w:t>
      </w:r>
      <w:r w:rsidRPr="00B275C8">
        <w:rPr>
          <w:rFonts w:ascii="Arial" w:hAnsi="Arial" w:cs="Arial"/>
          <w:sz w:val="22"/>
          <w:szCs w:val="22"/>
        </w:rPr>
        <w:t>Kryterium otrzyma ocenę „TAK”, jeśli zostaną spełnione wymagania wskazane w jego opisie.</w:t>
      </w:r>
    </w:p>
    <w:p w14:paraId="1A3815C3" w14:textId="6F018AB0" w:rsidR="005E339A" w:rsidRPr="00B33664" w:rsidRDefault="007F4327">
      <w:pPr>
        <w:spacing w:after="160" w:line="259" w:lineRule="auto"/>
        <w:rPr>
          <w:rFonts w:ascii="Arial" w:hAnsi="Arial" w:cs="Arial"/>
          <w:sz w:val="22"/>
          <w:szCs w:val="22"/>
        </w:rPr>
      </w:pPr>
      <w:r w:rsidRPr="00B33664">
        <w:rPr>
          <w:rFonts w:ascii="Arial" w:hAnsi="Arial" w:cs="Arial"/>
          <w:sz w:val="22"/>
          <w:szCs w:val="22"/>
        </w:rPr>
        <w:br w:type="page"/>
      </w:r>
    </w:p>
    <w:p w14:paraId="3F7A7A7C" w14:textId="796694D0" w:rsidR="001A6B19" w:rsidRPr="00EB17AA" w:rsidRDefault="00963BE1" w:rsidP="004928F9">
      <w:pPr>
        <w:pStyle w:val="Nagwek3"/>
        <w:numPr>
          <w:ilvl w:val="0"/>
          <w:numId w:val="144"/>
        </w:numPr>
        <w:shd w:val="clear" w:color="auto" w:fill="D9E2F3" w:themeFill="accent1" w:themeFillTint="33"/>
        <w:spacing w:before="0" w:after="0" w:line="312" w:lineRule="auto"/>
        <w:ind w:left="426" w:hanging="426"/>
        <w:rPr>
          <w:rFonts w:cs="Arial"/>
          <w:bCs w:val="0"/>
          <w:sz w:val="36"/>
          <w:szCs w:val="36"/>
        </w:rPr>
      </w:pPr>
      <w:bookmarkStart w:id="132" w:name="_Toc146270142"/>
      <w:r w:rsidRPr="005C1DEA">
        <w:rPr>
          <w:rFonts w:cs="Arial"/>
          <w:bCs w:val="0"/>
          <w:sz w:val="36"/>
          <w:szCs w:val="36"/>
        </w:rPr>
        <w:lastRenderedPageBreak/>
        <w:t xml:space="preserve">KRYTERIA </w:t>
      </w:r>
      <w:r>
        <w:rPr>
          <w:rFonts w:cs="Arial"/>
          <w:bCs w:val="0"/>
          <w:sz w:val="36"/>
          <w:szCs w:val="36"/>
        </w:rPr>
        <w:t>MERYTORYCZ</w:t>
      </w:r>
      <w:r w:rsidRPr="005C1DEA">
        <w:rPr>
          <w:rFonts w:cs="Arial"/>
          <w:bCs w:val="0"/>
          <w:sz w:val="36"/>
          <w:szCs w:val="36"/>
        </w:rPr>
        <w:t>NE</w:t>
      </w:r>
      <w:bookmarkEnd w:id="132"/>
    </w:p>
    <w:p w14:paraId="39C28713" w14:textId="77777777" w:rsidR="00EB17AA" w:rsidRDefault="00EB17AA" w:rsidP="00EB17AA">
      <w:pPr>
        <w:spacing w:line="312" w:lineRule="auto"/>
        <w:rPr>
          <w:rFonts w:ascii="Arial" w:eastAsiaTheme="minorHAnsi" w:hAnsi="Arial" w:cs="Arial"/>
          <w:kern w:val="2"/>
          <w:sz w:val="22"/>
          <w:szCs w:val="22"/>
          <w:lang w:eastAsia="en-US"/>
          <w14:ligatures w14:val="standardContextual"/>
        </w:rPr>
      </w:pPr>
    </w:p>
    <w:p w14:paraId="75D5AECB" w14:textId="1E583A55"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219F8D58" w14:textId="77777777" w:rsidR="00EB17AA" w:rsidRPr="00EB17AA" w:rsidRDefault="00EB17AA" w:rsidP="00070CFB">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00FE3C85"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bookmarkStart w:id="133"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34645BBC"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133"/>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201597"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 xml:space="preserve">jakościowych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2EE8FC1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p>
    <w:p w14:paraId="3B1CB3D9" w14:textId="086FE68B"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572C5CB7" w14:textId="77777777" w:rsidR="00EB17AA" w:rsidRPr="00EB17AA" w:rsidRDefault="00EB17AA" w:rsidP="00070CFB">
      <w:pPr>
        <w:spacing w:line="276" w:lineRule="auto"/>
        <w:rPr>
          <w:rFonts w:ascii="Arial" w:eastAsiaTheme="minorHAnsi" w:hAnsi="Arial" w:cs="Arial"/>
          <w:b/>
          <w:bCs/>
          <w:iCs/>
          <w:kern w:val="2"/>
          <w:sz w:val="22"/>
          <w:szCs w:val="22"/>
          <w:lang w:eastAsia="en-US"/>
          <w14:ligatures w14:val="standardContextual"/>
        </w:rPr>
      </w:pPr>
    </w:p>
    <w:p w14:paraId="5BEDC892" w14:textId="77777777" w:rsidR="00EB17AA" w:rsidRPr="00EB17AA" w:rsidRDefault="00EB17AA" w:rsidP="00070CFB">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4C347F0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14FAF2C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A40D36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3FBBE3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BBDE223"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0E990021"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1EA6BA4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13"/>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7D45B3F2"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6154FE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134" w:name="_Hlk125710928"/>
      <w:r w:rsidRPr="00EB17AA">
        <w:rPr>
          <w:rFonts w:ascii="Arial" w:eastAsiaTheme="minorHAnsi" w:hAnsi="Arial" w:cs="Arial"/>
          <w:kern w:val="2"/>
          <w:sz w:val="22"/>
          <w:szCs w:val="22"/>
          <w:lang w:eastAsia="en-US"/>
          <w14:ligatures w14:val="standardContextual"/>
        </w:rPr>
        <w:t>KOP</w:t>
      </w:r>
      <w:bookmarkEnd w:id="134"/>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AA7875F"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8010660"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A5E79E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578460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9B22D91" w14:textId="24C5F90F"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lastRenderedPageBreak/>
        <w:t>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w:t>
      </w:r>
      <w:r w:rsidR="005B3DA7" w:rsidRPr="00070CFB">
        <w:rPr>
          <w:rFonts w:ascii="Arial" w:hAnsi="Arial" w:cs="Arial"/>
          <w:sz w:val="22"/>
          <w:szCs w:val="22"/>
        </w:rPr>
        <w:t>ł</w:t>
      </w:r>
      <w:r w:rsidRPr="00070CFB">
        <w:rPr>
          <w:rFonts w:ascii="Arial" w:hAnsi="Arial" w:cs="Arial"/>
          <w:sz w:val="22"/>
          <w:szCs w:val="22"/>
        </w:rPr>
        <w:t xml:space="preserve"> weryfikacji uwzględnienia </w:t>
      </w:r>
      <w:r w:rsidR="00070CFB">
        <w:rPr>
          <w:rFonts w:ascii="Arial" w:hAnsi="Arial" w:cs="Arial"/>
          <w:sz w:val="22"/>
          <w:szCs w:val="22"/>
        </w:rPr>
        <w:br/>
      </w:r>
      <w:r w:rsidRPr="00070CFB">
        <w:rPr>
          <w:rFonts w:ascii="Arial" w:hAnsi="Arial" w:cs="Arial"/>
          <w:sz w:val="22"/>
          <w:szCs w:val="22"/>
        </w:rPr>
        <w:t>w projekcie uwarunkowa</w:t>
      </w:r>
      <w:r w:rsidR="005B3DA7" w:rsidRPr="00070CFB">
        <w:rPr>
          <w:rFonts w:ascii="Arial" w:hAnsi="Arial" w:cs="Arial"/>
          <w:sz w:val="22"/>
          <w:szCs w:val="22"/>
        </w:rPr>
        <w:t>ń</w:t>
      </w:r>
      <w:r w:rsidRPr="00070CFB">
        <w:rPr>
          <w:rFonts w:ascii="Arial" w:hAnsi="Arial" w:cs="Arial"/>
          <w:sz w:val="22"/>
          <w:szCs w:val="22"/>
        </w:rPr>
        <w:t xml:space="preserve"> wskazanych w wynikach analizy DNSH dla programu. </w:t>
      </w:r>
    </w:p>
    <w:p w14:paraId="738B04AA" w14:textId="2CB395A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373EEAAA" w14:textId="29E867F9"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Opr</w:t>
      </w:r>
      <w:r w:rsidR="005B3DA7" w:rsidRPr="00070CFB">
        <w:rPr>
          <w:rFonts w:ascii="Arial" w:hAnsi="Arial" w:cs="Arial"/>
          <w:sz w:val="22"/>
          <w:szCs w:val="22"/>
        </w:rPr>
        <w:t>ó</w:t>
      </w:r>
      <w:r w:rsidRPr="00070CFB">
        <w:rPr>
          <w:rFonts w:ascii="Arial" w:hAnsi="Arial" w:cs="Arial"/>
          <w:sz w:val="22"/>
          <w:szCs w:val="22"/>
        </w:rPr>
        <w:t>cz tego weryfikacja b</w:t>
      </w:r>
      <w:r w:rsidR="005B3DA7" w:rsidRPr="00070CFB">
        <w:rPr>
          <w:rFonts w:ascii="Arial" w:hAnsi="Arial" w:cs="Arial"/>
          <w:sz w:val="22"/>
          <w:szCs w:val="22"/>
        </w:rPr>
        <w:t>ę</w:t>
      </w:r>
      <w:r w:rsidRPr="00070CFB">
        <w:rPr>
          <w:rFonts w:ascii="Arial" w:hAnsi="Arial" w:cs="Arial"/>
          <w:sz w:val="22"/>
          <w:szCs w:val="22"/>
        </w:rPr>
        <w:t>dzie dotyczy</w:t>
      </w:r>
      <w:r w:rsidR="005B3DA7" w:rsidRPr="00070CFB">
        <w:rPr>
          <w:rFonts w:ascii="Arial" w:hAnsi="Arial" w:cs="Arial"/>
          <w:sz w:val="22"/>
          <w:szCs w:val="22"/>
        </w:rPr>
        <w:t xml:space="preserve">ć </w:t>
      </w:r>
      <w:r w:rsidRPr="00070CFB">
        <w:rPr>
          <w:rFonts w:ascii="Arial" w:hAnsi="Arial" w:cs="Arial"/>
          <w:sz w:val="22"/>
          <w:szCs w:val="22"/>
        </w:rPr>
        <w:t xml:space="preserve">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005B3DA7" w:rsidRPr="00070CFB">
        <w:rPr>
          <w:rFonts w:ascii="Arial" w:hAnsi="Arial" w:cs="Arial"/>
          <w:sz w:val="22"/>
          <w:szCs w:val="22"/>
        </w:rPr>
        <w:br/>
      </w:r>
      <w:r w:rsidRPr="00070CFB">
        <w:rPr>
          <w:rFonts w:ascii="Arial" w:hAnsi="Arial" w:cs="Arial"/>
          <w:sz w:val="22"/>
          <w:szCs w:val="22"/>
        </w:rPr>
        <w:t>w dziedzinie polityki wodnej.</w:t>
      </w:r>
    </w:p>
    <w:p w14:paraId="03BD4DCF" w14:textId="53E986D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005B3DA7" w:rsidRPr="00070CFB">
        <w:rPr>
          <w:rFonts w:ascii="Arial" w:hAnsi="Arial" w:cs="Arial"/>
          <w:sz w:val="22"/>
          <w:szCs w:val="22"/>
        </w:rPr>
        <w:br/>
      </w:r>
      <w:r w:rsidRPr="00070CFB">
        <w:rPr>
          <w:rFonts w:ascii="Arial" w:hAnsi="Arial" w:cs="Arial"/>
          <w:sz w:val="22"/>
          <w:szCs w:val="22"/>
        </w:rPr>
        <w:t xml:space="preserve">o dofinansowanie, w szczególności Część środowiskową wniosku o dofinansowanie oraz Listę sprawdzającą w zakresie dokumentacji dotyczącej ocen oddziaływania na środowisko dla instytucji oceniających wnioski o dofinansowanie. </w:t>
      </w:r>
    </w:p>
    <w:p w14:paraId="105EADB5" w14:textId="40E6EFBA"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5D9DA80" w14:textId="68120CA5"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005B3DA7" w:rsidRPr="00070CFB">
        <w:rPr>
          <w:rFonts w:ascii="Arial" w:hAnsi="Arial" w:cs="Arial"/>
          <w:sz w:val="22"/>
          <w:szCs w:val="22"/>
        </w:rPr>
        <w:br/>
      </w:r>
      <w:r w:rsidRPr="00070CFB">
        <w:rPr>
          <w:rFonts w:ascii="Arial" w:hAnsi="Arial" w:cs="Arial"/>
          <w:sz w:val="22"/>
          <w:szCs w:val="22"/>
        </w:rPr>
        <w:t xml:space="preserve">i unijnymi przepisami dotyczącymi ochrony środowiska jest warunkiem podpisania umowy </w:t>
      </w:r>
      <w:r w:rsidR="005B3DA7" w:rsidRPr="00070CFB">
        <w:rPr>
          <w:rFonts w:ascii="Arial" w:hAnsi="Arial" w:cs="Arial"/>
          <w:sz w:val="22"/>
          <w:szCs w:val="22"/>
        </w:rPr>
        <w:br/>
      </w:r>
      <w:r w:rsidRPr="00070CFB">
        <w:rPr>
          <w:rFonts w:ascii="Arial" w:hAnsi="Arial" w:cs="Arial"/>
          <w:sz w:val="22"/>
          <w:szCs w:val="22"/>
        </w:rPr>
        <w:t xml:space="preserve">o dofinansowanie projektu. </w:t>
      </w:r>
    </w:p>
    <w:p w14:paraId="1A2988B2" w14:textId="5F29EA46" w:rsidR="00EB17AA" w:rsidRDefault="00EB17AA">
      <w:pPr>
        <w:spacing w:after="160" w:line="259" w:lineRule="auto"/>
      </w:pPr>
      <w:r>
        <w:br w:type="page"/>
      </w:r>
    </w:p>
    <w:p w14:paraId="1C06E117" w14:textId="3EB84D4E" w:rsidR="00E7732D" w:rsidRDefault="00E7732D" w:rsidP="004928F9">
      <w:pPr>
        <w:pStyle w:val="Nagwek3"/>
        <w:numPr>
          <w:ilvl w:val="1"/>
          <w:numId w:val="30"/>
        </w:numPr>
        <w:ind w:left="426"/>
        <w:jc w:val="both"/>
      </w:pPr>
      <w:bookmarkStart w:id="135" w:name="_Toc146270143"/>
      <w:r w:rsidRPr="00837BE8">
        <w:lastRenderedPageBreak/>
        <w:t>KRYTERIA MERYTORYCZNE STANDARDOWE</w:t>
      </w:r>
      <w:bookmarkEnd w:id="135"/>
    </w:p>
    <w:p w14:paraId="63DF8FBD" w14:textId="77777777" w:rsidR="00CF1DED" w:rsidRDefault="00CF1DED" w:rsidP="00CF1DED">
      <w:pPr>
        <w:rPr>
          <w:rFonts w:ascii="Arial" w:hAnsi="Arial" w:cs="Arial"/>
        </w:rPr>
      </w:pPr>
    </w:p>
    <w:p w14:paraId="129A427E" w14:textId="1CC862F9" w:rsidR="00CF1DED" w:rsidRPr="00D524FD" w:rsidRDefault="00CF1DED" w:rsidP="004928F9">
      <w:pPr>
        <w:pStyle w:val="Nagwek3"/>
        <w:numPr>
          <w:ilvl w:val="2"/>
          <w:numId w:val="141"/>
        </w:numPr>
        <w:ind w:left="709" w:hanging="709"/>
      </w:pPr>
      <w:bookmarkStart w:id="136" w:name="_Toc146270144"/>
      <w:r w:rsidRPr="00D524FD">
        <w:rPr>
          <w:bCs w:val="0"/>
        </w:rPr>
        <w:t>Priorytet</w:t>
      </w:r>
      <w:r w:rsidR="00A83219">
        <w:rPr>
          <w:bCs w:val="0"/>
        </w:rPr>
        <w:t xml:space="preserve"> </w:t>
      </w:r>
      <w:r w:rsidR="00DE22B5">
        <w:rPr>
          <w:bCs w:val="0"/>
        </w:rPr>
        <w:t>FEPK.01</w:t>
      </w:r>
      <w:r w:rsidRPr="00D524FD">
        <w:rPr>
          <w:bCs w:val="0"/>
        </w:rPr>
        <w:t xml:space="preserve"> </w:t>
      </w:r>
      <w:r>
        <w:rPr>
          <w:bCs w:val="0"/>
        </w:rPr>
        <w:t xml:space="preserve">(z wyłączeniem Działania </w:t>
      </w:r>
      <w:r w:rsidR="00A83219">
        <w:rPr>
          <w:bCs w:val="0"/>
        </w:rPr>
        <w:t>FEPK</w:t>
      </w:r>
      <w:r w:rsidR="00DE22B5">
        <w:rPr>
          <w:bCs w:val="0"/>
        </w:rPr>
        <w:t>.</w:t>
      </w:r>
      <w:r w:rsidR="00A83219">
        <w:rPr>
          <w:bCs w:val="0"/>
        </w:rPr>
        <w:t>0</w:t>
      </w:r>
      <w:r>
        <w:rPr>
          <w:bCs w:val="0"/>
        </w:rPr>
        <w:t>1.</w:t>
      </w:r>
      <w:r w:rsidR="00A83219">
        <w:rPr>
          <w:bCs w:val="0"/>
        </w:rPr>
        <w:t>0</w:t>
      </w:r>
      <w:r>
        <w:rPr>
          <w:bCs w:val="0"/>
        </w:rPr>
        <w:t>2)</w:t>
      </w:r>
      <w:bookmarkEnd w:id="136"/>
    </w:p>
    <w:p w14:paraId="42F5A6C7" w14:textId="77777777" w:rsidR="00CF1DED" w:rsidRDefault="00CF1DED" w:rsidP="00CF1DED"/>
    <w:p w14:paraId="650BF350" w14:textId="655B1743" w:rsidR="00CF1DED" w:rsidRPr="00405B2F" w:rsidRDefault="00413566" w:rsidP="0002625B">
      <w:pPr>
        <w:pStyle w:val="Nagwek4"/>
        <w:rPr>
          <w:rFonts w:ascii="Arial" w:hAnsi="Arial" w:cs="Arial"/>
          <w:b/>
          <w:i w:val="0"/>
          <w:color w:val="auto"/>
        </w:rPr>
      </w:pPr>
      <w:bookmarkStart w:id="137" w:name="_Toc146270145"/>
      <w:r w:rsidRPr="0002625B">
        <w:rPr>
          <w:rFonts w:ascii="Arial" w:hAnsi="Arial" w:cs="Arial"/>
          <w:b/>
          <w:i w:val="0"/>
          <w:color w:val="auto"/>
        </w:rPr>
        <w:t xml:space="preserve">2.1.1.1 </w:t>
      </w:r>
      <w:r w:rsidR="00CF1DED" w:rsidRPr="0002625B">
        <w:rPr>
          <w:rFonts w:ascii="Arial" w:hAnsi="Arial" w:cs="Arial"/>
          <w:b/>
          <w:i w:val="0"/>
          <w:color w:val="auto"/>
        </w:rPr>
        <w:t>Działanie FEPK.01.01 Badania i rozwój</w:t>
      </w:r>
      <w:bookmarkEnd w:id="137"/>
    </w:p>
    <w:p w14:paraId="168227CB" w14:textId="77777777" w:rsidR="00CF1DED" w:rsidRPr="00AC629C" w:rsidRDefault="00CF1DED" w:rsidP="00CF1DED">
      <w:pPr>
        <w:pStyle w:val="Akapitzlist"/>
        <w:ind w:left="1179"/>
        <w:rPr>
          <w:rFonts w:ascii="Arial" w:hAnsi="Arial" w:cs="Arial"/>
          <w:b/>
          <w:u w:val="single"/>
        </w:rPr>
      </w:pPr>
    </w:p>
    <w:p w14:paraId="1A3D6785" w14:textId="77777777" w:rsidR="00CF1DED" w:rsidRPr="00AC629C" w:rsidRDefault="00CF1DED" w:rsidP="00CF1DED">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0D4E32E6" w14:textId="77777777" w:rsidR="003B54C1" w:rsidRPr="003B54C1" w:rsidRDefault="003B54C1" w:rsidP="003B54C1">
      <w:pPr>
        <w:spacing w:line="276" w:lineRule="auto"/>
        <w:rPr>
          <w:rFonts w:ascii="Arial" w:hAnsi="Arial" w:cs="Arial"/>
        </w:rPr>
      </w:pPr>
      <w:bookmarkStart w:id="138" w:name="_Hlk124329736"/>
    </w:p>
    <w:p w14:paraId="0C0353AF" w14:textId="77777777" w:rsidR="003B54C1" w:rsidRPr="003B54C1" w:rsidRDefault="003B54C1" w:rsidP="003A5130">
      <w:pPr>
        <w:numPr>
          <w:ilvl w:val="0"/>
          <w:numId w:val="94"/>
        </w:numPr>
        <w:spacing w:after="120" w:line="276" w:lineRule="auto"/>
        <w:ind w:left="284" w:hanging="284"/>
        <w:rPr>
          <w:rFonts w:ascii="Arial" w:hAnsi="Arial" w:cs="Arial"/>
        </w:rPr>
      </w:pPr>
      <w:r w:rsidRPr="003B54C1">
        <w:rPr>
          <w:rFonts w:ascii="Arial" w:hAnsi="Arial" w:cs="Arial"/>
          <w:b/>
          <w:bCs/>
        </w:rPr>
        <w:t>Potwierdzenie kwalifikowalności wnioskodawcy / partnera</w:t>
      </w:r>
    </w:p>
    <w:p w14:paraId="76AE27E7" w14:textId="0673DEA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 ramach kryterium weryfikowane będzie, czy po dniu złożenia wniosku, wnioskodawca</w:t>
      </w:r>
      <w:r w:rsidR="0007082A">
        <w:rPr>
          <w:rFonts w:ascii="Arial" w:hAnsi="Arial" w:cs="Arial"/>
          <w:sz w:val="22"/>
          <w:szCs w:val="22"/>
        </w:rPr>
        <w:t>/ partner</w:t>
      </w:r>
      <w:r w:rsidRPr="003B54C1">
        <w:rPr>
          <w:rFonts w:ascii="Arial" w:hAnsi="Arial" w:cs="Arial"/>
          <w:sz w:val="22"/>
          <w:szCs w:val="22"/>
        </w:rPr>
        <w:t xml:space="preserve"> nie dokonał zmian w strukturze organizacyjnej polegającej na przekształceniu, podziale, łączeniu, uzyskaniu lub utracie osobowości (podmiotowości) prawnej, wniesieniu aportem przedsiębiorstwa lub jego zorganizowanej części.</w:t>
      </w:r>
    </w:p>
    <w:p w14:paraId="123DC620" w14:textId="77777777" w:rsidR="003B54C1" w:rsidRPr="003B54C1" w:rsidRDefault="003B54C1" w:rsidP="003B54C1">
      <w:pPr>
        <w:spacing w:line="276" w:lineRule="auto"/>
        <w:rPr>
          <w:rFonts w:ascii="Arial" w:hAnsi="Arial" w:cs="Arial"/>
        </w:rPr>
      </w:pPr>
    </w:p>
    <w:p w14:paraId="66E681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3F6AD75" w14:textId="77777777" w:rsidR="003B54C1" w:rsidRPr="003B54C1" w:rsidRDefault="003B54C1" w:rsidP="003B54C1">
      <w:pPr>
        <w:spacing w:line="276" w:lineRule="auto"/>
        <w:rPr>
          <w:rFonts w:ascii="Arial" w:hAnsi="Arial" w:cs="Arial"/>
          <w:szCs w:val="28"/>
        </w:rPr>
      </w:pPr>
    </w:p>
    <w:p w14:paraId="196942F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3BA372" w14:textId="77777777" w:rsidR="003B54C1" w:rsidRPr="003B54C1" w:rsidRDefault="003B54C1" w:rsidP="003B54C1">
      <w:pPr>
        <w:spacing w:line="276" w:lineRule="auto"/>
        <w:rPr>
          <w:rFonts w:ascii="Arial" w:hAnsi="Arial" w:cs="Arial"/>
        </w:rPr>
      </w:pPr>
    </w:p>
    <w:p w14:paraId="68FA4DD0"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Zgodność z regionalną inteligentną specjalizacją</w:t>
      </w:r>
    </w:p>
    <w:p w14:paraId="65881913" w14:textId="77777777" w:rsidR="003B54C1" w:rsidRPr="003B54C1" w:rsidRDefault="003B54C1" w:rsidP="003B54C1">
      <w:pPr>
        <w:spacing w:line="276" w:lineRule="auto"/>
        <w:contextualSpacing/>
        <w:rPr>
          <w:rFonts w:ascii="Arial" w:hAnsi="Arial" w:cs="Arial"/>
          <w:b/>
        </w:rPr>
      </w:pPr>
      <w:r w:rsidRPr="003B54C1">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3136D90D" w14:textId="77777777" w:rsidR="003B54C1" w:rsidRPr="003B54C1" w:rsidRDefault="003B54C1" w:rsidP="003B54C1">
      <w:pPr>
        <w:spacing w:line="276" w:lineRule="auto"/>
        <w:rPr>
          <w:rFonts w:ascii="Arial" w:hAnsi="Arial" w:cs="Arial"/>
        </w:rPr>
      </w:pPr>
    </w:p>
    <w:p w14:paraId="203197D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99A33CC" w14:textId="77777777" w:rsidR="003B54C1" w:rsidRPr="003B54C1" w:rsidRDefault="003B54C1" w:rsidP="003B54C1">
      <w:pPr>
        <w:spacing w:line="276" w:lineRule="auto"/>
        <w:rPr>
          <w:rFonts w:ascii="Arial" w:hAnsi="Arial" w:cs="Arial"/>
          <w:szCs w:val="28"/>
        </w:rPr>
      </w:pPr>
    </w:p>
    <w:p w14:paraId="1BC1F1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A4D290D" w14:textId="77777777" w:rsidR="003B54C1" w:rsidRPr="003B54C1" w:rsidRDefault="003B54C1" w:rsidP="003B54C1">
      <w:pPr>
        <w:spacing w:line="276" w:lineRule="auto"/>
        <w:rPr>
          <w:rFonts w:ascii="Arial" w:hAnsi="Arial" w:cs="Arial"/>
        </w:rPr>
      </w:pPr>
    </w:p>
    <w:p w14:paraId="7D2CC74A"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Logika projektu i zarządzanie ryzykiem</w:t>
      </w:r>
    </w:p>
    <w:p w14:paraId="39E64D8E"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1BDE68BF"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moduły w projekcie realizują wspólny cel i są logicznie ze sobą powiązane,</w:t>
      </w:r>
    </w:p>
    <w:p w14:paraId="646EC8B9"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poprawnie zidentyfikowano problemy i potrzeby (społeczne i/lub gospodarcze), które uzasadniają realizację projektu,</w:t>
      </w:r>
    </w:p>
    <w:p w14:paraId="081F2D4B"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zaplanowane prace są niezbędne do osiągnięcia celu projektu także jego rezultatów oraz adekwatne do zidentyfikowanych potrzeb,</w:t>
      </w:r>
    </w:p>
    <w:p w14:paraId="5B4A3BD7"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zakładane rezultaty projektu są możliwe do osiągnięcia w kontekście zakładanego harmonogramu i budżetu projektu,</w:t>
      </w:r>
    </w:p>
    <w:p w14:paraId="2BB367E1"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planowane prace zostały podzielone na jasno sprecyzowane i</w:t>
      </w:r>
      <w:r w:rsidR="00365FE7" w:rsidRPr="00392E42">
        <w:rPr>
          <w:rFonts w:ascii="Arial" w:eastAsia="SimSun" w:hAnsi="Arial" w:cs="Arial"/>
          <w:kern w:val="3"/>
          <w:sz w:val="22"/>
          <w:szCs w:val="22"/>
          <w:lang w:eastAsia="zh-CN" w:bidi="hi-IN"/>
        </w:rPr>
        <w:t xml:space="preserve"> </w:t>
      </w:r>
      <w:r w:rsidRPr="00392E42">
        <w:rPr>
          <w:rFonts w:ascii="Arial" w:eastAsia="SimSun" w:hAnsi="Arial" w:cs="Arial"/>
          <w:kern w:val="3"/>
          <w:sz w:val="22"/>
          <w:szCs w:val="22"/>
          <w:lang w:eastAsia="zh-CN" w:bidi="hi-IN"/>
        </w:rPr>
        <w:t>układające się w logiczną całość zadania,</w:t>
      </w:r>
    </w:p>
    <w:p w14:paraId="3DDBEF28"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AB4FEB6" w14:textId="3972A30E" w:rsidR="003B54C1"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lastRenderedPageBreak/>
        <w:t>zidentyfikowano i precyzyjnie opisano ewentualne ryzyka związane z realizacją projektu, w tym technologiczne, wymogi prawno-administracyjne oraz przewidziano działania eliminujące lub łagodzące ich skutki.</w:t>
      </w:r>
    </w:p>
    <w:p w14:paraId="3C9C73E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w:t>
      </w:r>
    </w:p>
    <w:p w14:paraId="5916E19F" w14:textId="7DE61B89" w:rsidR="003B54C1" w:rsidRPr="003B54C1" w:rsidRDefault="003B54C1" w:rsidP="004928F9">
      <w:pPr>
        <w:numPr>
          <w:ilvl w:val="0"/>
          <w:numId w:val="67"/>
        </w:numPr>
        <w:suppressAutoHyphens/>
        <w:autoSpaceDN w:val="0"/>
        <w:spacing w:line="276" w:lineRule="auto"/>
        <w:textAlignment w:val="baseline"/>
        <w:rPr>
          <w:rFonts w:ascii="Arial" w:eastAsia="Arial" w:hAnsi="Arial" w:cs="Arial"/>
          <w:i/>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 xml:space="preserve">w stosunku do pierwotnie złożonej wersji </w:t>
      </w:r>
      <w:r w:rsidRPr="003B54C1">
        <w:rPr>
          <w:rFonts w:ascii="Arial" w:eastAsia="SimSun" w:hAnsi="Arial" w:cs="Arial"/>
          <w:kern w:val="3"/>
          <w:sz w:val="22"/>
          <w:szCs w:val="22"/>
          <w:lang w:eastAsia="zh-CN" w:bidi="hi-IN"/>
        </w:rPr>
        <w:t>wniosku.</w:t>
      </w:r>
    </w:p>
    <w:p w14:paraId="5DDA6AE6" w14:textId="4B970760"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Zmiana lokalizacji projektu przed podpisaniem umowy jest niedopuszczalna. </w:t>
      </w:r>
      <w:r w:rsidR="00E57299" w:rsidRPr="00E57299">
        <w:rPr>
          <w:rFonts w:ascii="Arial" w:eastAsiaTheme="minorHAnsi" w:hAnsi="Arial" w:cs="Arial"/>
          <w:sz w:val="22"/>
          <w:szCs w:val="22"/>
          <w:lang w:eastAsia="en-US"/>
        </w:rPr>
        <w:t>Po wyborze projektu do dofinansowania, w uzasadnionych przypadkach, IZ może wyrazić zgodę na zmianę lokalizacji.</w:t>
      </w:r>
    </w:p>
    <w:p w14:paraId="1F43E71A" w14:textId="77777777" w:rsidR="003B54C1" w:rsidRPr="003B54C1" w:rsidRDefault="003B54C1" w:rsidP="003B54C1">
      <w:pPr>
        <w:spacing w:line="276" w:lineRule="auto"/>
        <w:rPr>
          <w:rFonts w:ascii="Arial" w:hAnsi="Arial" w:cs="Arial"/>
          <w:b/>
        </w:rPr>
      </w:pPr>
    </w:p>
    <w:p w14:paraId="0B05995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0D8E16B" w14:textId="77777777" w:rsidR="003B54C1" w:rsidRPr="003B54C1" w:rsidRDefault="003B54C1" w:rsidP="003B54C1">
      <w:pPr>
        <w:spacing w:line="276" w:lineRule="auto"/>
        <w:rPr>
          <w:rFonts w:ascii="Arial" w:hAnsi="Arial" w:cs="Arial"/>
          <w:szCs w:val="28"/>
        </w:rPr>
      </w:pPr>
    </w:p>
    <w:p w14:paraId="4B4CA9E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1EC946" w14:textId="77777777" w:rsidR="003B54C1" w:rsidRPr="003B54C1" w:rsidRDefault="003B54C1" w:rsidP="003B54C1">
      <w:pPr>
        <w:spacing w:line="276" w:lineRule="auto"/>
        <w:rPr>
          <w:rFonts w:ascii="Arial" w:hAnsi="Arial" w:cs="Arial"/>
          <w:b/>
        </w:rPr>
      </w:pPr>
    </w:p>
    <w:p w14:paraId="531C71C6"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Badawczy charakter projektu</w:t>
      </w:r>
    </w:p>
    <w:p w14:paraId="05458F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58A3A6A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prace badawcze planowane do realizacji w ramach projektu wpisują się kategorię badań przemysłowych lub eksperymentalnych prac rozwojowych (w rozumieniu GBER),</w:t>
      </w:r>
    </w:p>
    <w:p w14:paraId="193DDB25"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zadania planowane do realizacji w ramach projektu zostały prawidłowo przypisane do kategorii badań przemysłowych albo prac rozwojowych,</w:t>
      </w:r>
    </w:p>
    <w:p w14:paraId="750CD8E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w obszarze technologii informacyjnych i komunikacyjnych, w których część badawcza wiąże się z przeprowadzeniem prac B+R w zakresie oprogramowania komputerowego, uwzględnione zostały zasady określone w Podręczniku Frascati*,</w:t>
      </w:r>
    </w:p>
    <w:p w14:paraId="08EB0F09" w14:textId="1D540B55"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obejmujących kompleksowe inwestycje w infrastrukturę B+R prowadzących do powstania lub rozwój wyodrębnionych funkcjonalnie i organizacyjne działów badawczo – rozwojowych, przedstawiono spójny, kompleksowy i realny plan prac badawczo – rozwojowych (w rozumieniu GBER)</w:t>
      </w:r>
      <w:r w:rsidR="00347408">
        <w:rPr>
          <w:rFonts w:ascii="Arial" w:hAnsi="Arial" w:cs="Arial"/>
          <w:sz w:val="22"/>
          <w:szCs w:val="22"/>
        </w:rPr>
        <w:t>.</w:t>
      </w:r>
    </w:p>
    <w:p w14:paraId="41D2C6DE" w14:textId="77777777" w:rsidR="003B54C1" w:rsidRPr="003B54C1" w:rsidRDefault="003B54C1" w:rsidP="003B54C1">
      <w:pPr>
        <w:spacing w:line="276" w:lineRule="auto"/>
        <w:rPr>
          <w:rFonts w:ascii="Arial" w:hAnsi="Arial" w:cs="Arial"/>
          <w:sz w:val="22"/>
          <w:szCs w:val="22"/>
        </w:rPr>
      </w:pPr>
      <w:r w:rsidRPr="003B54C1">
        <w:rPr>
          <w:rFonts w:ascii="Cambria Math" w:hAnsi="Cambria Math" w:cs="Cambria Math"/>
          <w:sz w:val="22"/>
          <w:szCs w:val="22"/>
        </w:rPr>
        <w:t>∗</w:t>
      </w:r>
      <w:r w:rsidRPr="003B54C1">
        <w:rPr>
          <w:rFonts w:ascii="Arial" w:hAnsi="Arial" w:cs="Arial"/>
          <w:sz w:val="22"/>
          <w:szCs w:val="22"/>
        </w:rPr>
        <w:t>Zgodnie z zapisami Podręcznika: czynności rutynowe związane z oprogramowaniem, niepociągające za sobą postępu naukowego, czy technicznego, ani wyeliminowania niepewności o charakterze technicznym nie powinny być zaliczane do B+R.</w:t>
      </w:r>
    </w:p>
    <w:p w14:paraId="4E240DB0" w14:textId="77777777" w:rsidR="003B54C1" w:rsidRPr="003B54C1" w:rsidRDefault="003B54C1" w:rsidP="003B54C1">
      <w:pPr>
        <w:spacing w:line="276" w:lineRule="auto"/>
        <w:rPr>
          <w:rFonts w:ascii="Arial" w:hAnsi="Arial" w:cs="Arial"/>
          <w:b/>
          <w:sz w:val="22"/>
          <w:szCs w:val="22"/>
        </w:rPr>
      </w:pPr>
    </w:p>
    <w:p w14:paraId="582DE70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044244" w14:textId="77777777" w:rsidR="003B54C1" w:rsidRPr="003B54C1" w:rsidRDefault="003B54C1" w:rsidP="003B54C1">
      <w:pPr>
        <w:spacing w:line="276" w:lineRule="auto"/>
        <w:rPr>
          <w:rFonts w:ascii="Arial" w:hAnsi="Arial" w:cs="Arial"/>
          <w:szCs w:val="28"/>
        </w:rPr>
      </w:pPr>
    </w:p>
    <w:p w14:paraId="626F254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CF641A7" w14:textId="77777777" w:rsidR="003B54C1" w:rsidRPr="003B54C1" w:rsidRDefault="003B54C1" w:rsidP="003B54C1">
      <w:pPr>
        <w:spacing w:line="276" w:lineRule="auto"/>
        <w:rPr>
          <w:rFonts w:ascii="Arial" w:hAnsi="Arial" w:cs="Arial"/>
          <w:b/>
        </w:rPr>
      </w:pPr>
    </w:p>
    <w:p w14:paraId="6E417F3A" w14:textId="6E48564F"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poprawności zakresu rzeczowo – finansowego</w:t>
      </w:r>
    </w:p>
    <w:p w14:paraId="61BAD2E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Ocena w ramach kryterium potwierdza, że nie stwierdzono niezgodności zakresu rzeczowego projektu:</w:t>
      </w:r>
    </w:p>
    <w:p w14:paraId="573A9581"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 celem działania i typem projektu wymienionymi w SZOP obowiązującym na dzień ogłoszenia naboru wniosków,</w:t>
      </w:r>
    </w:p>
    <w:p w14:paraId="7D8653AC"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 xml:space="preserve">ze szczegółowymi zasadami określonymi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2544D736"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 wnioskodawca:</w:t>
      </w:r>
    </w:p>
    <w:p w14:paraId="5D00F17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nie dodał wydatku kwalifikowanego (pierwotnie nieprzewidzianego) w stosunku do pierwotnie złożonej dokumentacji projektu,</w:t>
      </w:r>
    </w:p>
    <w:p w14:paraId="083CE4BD" w14:textId="6150A53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nie dokonał rozszerzenia/ograniczenia zakresu rzeczowego projektu (zmiany te mogą być dokonywane wyłącznie na podstawie wezwania instytucji organizującej </w:t>
      </w:r>
      <w:r w:rsidR="0019456B">
        <w:rPr>
          <w:rFonts w:ascii="Arial" w:hAnsi="Arial" w:cs="Arial"/>
          <w:sz w:val="22"/>
          <w:szCs w:val="22"/>
        </w:rPr>
        <w:t>nabór</w:t>
      </w:r>
      <w:r w:rsidRPr="003B54C1">
        <w:rPr>
          <w:rFonts w:ascii="Arial" w:hAnsi="Arial" w:cs="Arial"/>
          <w:sz w:val="22"/>
          <w:szCs w:val="22"/>
        </w:rPr>
        <w:t>),</w:t>
      </w:r>
    </w:p>
    <w:p w14:paraId="231FCD1A" w14:textId="77DEC670" w:rsidR="003B54C1" w:rsidRPr="003B54C1" w:rsidRDefault="00EC5832"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nie dokonał </w:t>
      </w:r>
      <w:r w:rsidR="003B54C1" w:rsidRPr="003B54C1">
        <w:rPr>
          <w:rFonts w:ascii="Arial" w:hAnsi="Arial" w:cs="Arial"/>
          <w:sz w:val="22"/>
          <w:szCs w:val="22"/>
        </w:rPr>
        <w:t xml:space="preserve">zmiany poziomu dofinansowania, zwiększenia wartości wydatków kwalifikowanych (zmiany te mogą być jedynie konsekwencją zidentyfikowanego przez oceniającego błędu w dokumentacji wniosku i dokonywane na wezwanie/ za zgodą instytucji organizującej </w:t>
      </w:r>
      <w:r w:rsidR="0019456B">
        <w:rPr>
          <w:rFonts w:ascii="Arial" w:hAnsi="Arial" w:cs="Arial"/>
          <w:sz w:val="22"/>
          <w:szCs w:val="22"/>
        </w:rPr>
        <w:t>nabór</w:t>
      </w:r>
      <w:r w:rsidR="003B54C1" w:rsidRPr="003B54C1">
        <w:rPr>
          <w:rFonts w:ascii="Arial" w:hAnsi="Arial" w:cs="Arial"/>
          <w:sz w:val="22"/>
          <w:szCs w:val="22"/>
        </w:rPr>
        <w:t>).</w:t>
      </w:r>
    </w:p>
    <w:p w14:paraId="160C18E4" w14:textId="5AA3400E" w:rsidR="003B54C1" w:rsidRPr="003B54C1" w:rsidRDefault="00E57299" w:rsidP="003B54C1">
      <w:pPr>
        <w:suppressAutoHyphens/>
        <w:autoSpaceDN w:val="0"/>
        <w:spacing w:line="276" w:lineRule="auto"/>
        <w:textAlignment w:val="baseline"/>
        <w:rPr>
          <w:rFonts w:ascii="Arial" w:eastAsia="SimSun" w:hAnsi="Arial" w:cs="Arial"/>
          <w:kern w:val="3"/>
          <w:sz w:val="22"/>
          <w:szCs w:val="22"/>
          <w:lang w:eastAsia="zh-CN" w:bidi="hi-IN"/>
        </w:rPr>
      </w:pPr>
      <w:r w:rsidRPr="00E5729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923B0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dotyczy wyłącznie etapu oceny, dopuszcza się zmianę wyżej wskazanych wartości na dalszych etapach, np. w wyniku rozstrzygnięcia przetargu.</w:t>
      </w:r>
    </w:p>
    <w:p w14:paraId="19325301" w14:textId="77777777" w:rsidR="003B54C1" w:rsidRPr="003B54C1" w:rsidRDefault="003B54C1" w:rsidP="003B54C1">
      <w:pPr>
        <w:spacing w:line="276" w:lineRule="auto"/>
        <w:rPr>
          <w:rFonts w:ascii="Arial" w:hAnsi="Arial" w:cs="Arial"/>
          <w:b/>
          <w:sz w:val="22"/>
          <w:szCs w:val="22"/>
        </w:rPr>
      </w:pPr>
    </w:p>
    <w:p w14:paraId="3AA7181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75321B0" w14:textId="77777777" w:rsidR="003B54C1" w:rsidRPr="003B54C1" w:rsidRDefault="003B54C1" w:rsidP="003B54C1">
      <w:pPr>
        <w:spacing w:line="276" w:lineRule="auto"/>
        <w:rPr>
          <w:rFonts w:ascii="Arial" w:hAnsi="Arial" w:cs="Arial"/>
          <w:szCs w:val="28"/>
        </w:rPr>
      </w:pPr>
    </w:p>
    <w:p w14:paraId="0B402AC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7B656A8" w14:textId="77777777" w:rsidR="003B54C1" w:rsidRPr="003B54C1" w:rsidRDefault="003B54C1" w:rsidP="003B54C1">
      <w:pPr>
        <w:spacing w:line="276" w:lineRule="auto"/>
        <w:rPr>
          <w:rFonts w:ascii="Arial" w:hAnsi="Arial" w:cs="Arial"/>
          <w:b/>
        </w:rPr>
      </w:pPr>
    </w:p>
    <w:p w14:paraId="69274B9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Zasadność oraz racjonalność zaplanowanych wydatków</w:t>
      </w:r>
    </w:p>
    <w:p w14:paraId="238CA50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65A47D1F"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7260FE34"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E04F8F8"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6FD0011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wpisują się w katalog wydatków kwalifikowanych zgodnie z regulaminem </w:t>
      </w:r>
      <w:r w:rsidRPr="003B54C1">
        <w:rPr>
          <w:rFonts w:ascii="Arial" w:hAnsi="Arial" w:cs="Arial"/>
          <w:kern w:val="3"/>
          <w:sz w:val="22"/>
          <w:szCs w:val="22"/>
          <w:lang w:bidi="hi-IN"/>
        </w:rPr>
        <w:t>wyboru projektów</w:t>
      </w:r>
      <w:r w:rsidRPr="003B54C1">
        <w:rPr>
          <w:rFonts w:ascii="Arial" w:hAnsi="Arial" w:cs="Arial"/>
          <w:sz w:val="22"/>
          <w:szCs w:val="22"/>
        </w:rPr>
        <w:t>.</w:t>
      </w:r>
    </w:p>
    <w:p w14:paraId="19C75FCC"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wydatki są zgodne ze szczegółowymi uregulowaniami określonymi w SZOP obowiązującym na dzień ogłoszenia naboru wniosków lub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10B2D9AC" w14:textId="7E9ED05B" w:rsidR="003B54C1" w:rsidRPr="003B54C1" w:rsidRDefault="00AD386A"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d</w:t>
      </w:r>
      <w:r w:rsidR="003B54C1" w:rsidRPr="003B54C1">
        <w:rPr>
          <w:rFonts w:ascii="Arial" w:hAnsi="Arial" w:cs="Arial"/>
          <w:sz w:val="22"/>
          <w:szCs w:val="22"/>
        </w:rPr>
        <w:t xml:space="preserve">opuszcza się korekty </w:t>
      </w:r>
      <w:r w:rsidR="001E3E92" w:rsidRPr="001E3E92">
        <w:rPr>
          <w:rFonts w:ascii="Arial" w:hAnsi="Arial" w:cs="Arial"/>
          <w:sz w:val="22"/>
          <w:szCs w:val="22"/>
        </w:rPr>
        <w:t>wydatków</w:t>
      </w:r>
      <w:r w:rsidR="003B54C1" w:rsidRPr="003B54C1">
        <w:rPr>
          <w:rFonts w:ascii="Arial" w:hAnsi="Arial" w:cs="Arial"/>
          <w:sz w:val="22"/>
          <w:szCs w:val="22"/>
        </w:rPr>
        <w:t xml:space="preserve"> wskazanych przez wnioskodawcę jako kwalifikowane w ramach projektu. Poziom obniżenia wartości wydatku lub uznanie wydatku za </w:t>
      </w:r>
      <w:r w:rsidR="003B54C1" w:rsidRPr="001538D6">
        <w:rPr>
          <w:rFonts w:ascii="Arial" w:hAnsi="Arial" w:cs="Arial"/>
          <w:sz w:val="22"/>
          <w:szCs w:val="22"/>
        </w:rPr>
        <w:t>nieuzasadniony nie może przekroczyć 20% wartości całkowitych wydatków kwalifikowanych projektu</w:t>
      </w:r>
      <w:r w:rsidR="001E3E92" w:rsidRPr="001538D6">
        <w:rPr>
          <w:rFonts w:ascii="Arial" w:hAnsi="Arial" w:cs="Arial"/>
          <w:sz w:val="22"/>
          <w:szCs w:val="22"/>
        </w:rPr>
        <w:t>.</w:t>
      </w:r>
      <w:r>
        <w:rPr>
          <w:rFonts w:ascii="Arial" w:hAnsi="Arial" w:cs="Arial"/>
          <w:sz w:val="22"/>
          <w:szCs w:val="22"/>
        </w:rPr>
        <w:t xml:space="preserve"> </w:t>
      </w:r>
      <w:r w:rsidR="003B54C1" w:rsidRPr="001538D6">
        <w:rPr>
          <w:rFonts w:ascii="Arial" w:hAnsi="Arial" w:cs="Arial"/>
          <w:sz w:val="22"/>
          <w:szCs w:val="22"/>
        </w:rPr>
        <w:t>Jeśli zdaniem oceniającego więcej niż 20% wartości wydatków kwalifikowanych jest nieuzasadnione</w:t>
      </w:r>
      <w:r w:rsidR="003B54C1" w:rsidRPr="003B54C1">
        <w:rPr>
          <w:rFonts w:ascii="Arial" w:hAnsi="Arial" w:cs="Arial"/>
          <w:sz w:val="22"/>
          <w:szCs w:val="22"/>
        </w:rPr>
        <w:t xml:space="preserve"> lub zawyżone uznaje się, że projekt nie spełnia kryterium. </w:t>
      </w:r>
    </w:p>
    <w:p w14:paraId="385556AE"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Ponadto, w przypadku gdy dokonanie korekty spowodowałoby przekroczenie dopuszczalnych limitów (m.in. kwotowych i procentowych) określonych w regulaminie wyboru projektów kryterium także uznaje się za niespełnione.</w:t>
      </w:r>
    </w:p>
    <w:p w14:paraId="3CEB17B8"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lastRenderedPageBreak/>
        <w:t>W konsekwencji obniżenia wydatków mogą ulec korekcie wskaźniki oraz założenia harmonogramu rzeczowo-finansowego projektu.</w:t>
      </w:r>
    </w:p>
    <w:p w14:paraId="21F9C4C3"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p>
    <w:p w14:paraId="05FE3B4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7283D1D9" w14:textId="77777777" w:rsidR="00955292" w:rsidRPr="00A7200B" w:rsidRDefault="00955292" w:rsidP="00955292">
      <w:pPr>
        <w:spacing w:line="276" w:lineRule="auto"/>
        <w:rPr>
          <w:rFonts w:ascii="Arial" w:hAnsi="Arial" w:cs="Arial"/>
          <w:sz w:val="22"/>
          <w:szCs w:val="22"/>
        </w:rPr>
      </w:pPr>
      <w:r w:rsidRPr="00A7200B">
        <w:rPr>
          <w:rFonts w:ascii="Arial" w:hAnsi="Arial" w:cs="Arial"/>
          <w:sz w:val="22"/>
          <w:szCs w:val="22"/>
        </w:rPr>
        <w:t>Po wyborze projektu do dofinansowania, w uzasadnionych przypadkach IZ może wyrazić zgodę na zmianę zakresu rzeczowego w zakresie zadań i przypisanych do nich wydatków.</w:t>
      </w:r>
    </w:p>
    <w:p w14:paraId="6CABA21C" w14:textId="77777777" w:rsidR="003B54C1" w:rsidRPr="003B54C1" w:rsidRDefault="003B54C1" w:rsidP="003B54C1">
      <w:pPr>
        <w:spacing w:line="276" w:lineRule="auto"/>
        <w:rPr>
          <w:rFonts w:ascii="Arial" w:hAnsi="Arial" w:cs="Arial"/>
          <w:b/>
          <w:sz w:val="22"/>
          <w:szCs w:val="22"/>
        </w:rPr>
      </w:pPr>
    </w:p>
    <w:p w14:paraId="0F76EE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9C24AA" w14:textId="77777777" w:rsidR="003B54C1" w:rsidRPr="003B54C1" w:rsidRDefault="003B54C1" w:rsidP="003B54C1">
      <w:pPr>
        <w:spacing w:line="276" w:lineRule="auto"/>
        <w:rPr>
          <w:rFonts w:ascii="Arial" w:hAnsi="Arial" w:cs="Arial"/>
          <w:szCs w:val="28"/>
        </w:rPr>
      </w:pPr>
    </w:p>
    <w:p w14:paraId="6137724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2937C3" w14:textId="77777777" w:rsidR="003B54C1" w:rsidRPr="003B54C1" w:rsidRDefault="003B54C1" w:rsidP="003B54C1">
      <w:pPr>
        <w:spacing w:line="276" w:lineRule="auto"/>
        <w:rPr>
          <w:rFonts w:ascii="Arial" w:hAnsi="Arial" w:cs="Arial"/>
          <w:b/>
        </w:rPr>
      </w:pPr>
    </w:p>
    <w:p w14:paraId="734CFF5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Realność wskaźników</w:t>
      </w:r>
    </w:p>
    <w:p w14:paraId="6BED969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14B6BF74"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wybrał wskaźniki adekwatne ze względu na zakres projektu,</w:t>
      </w:r>
    </w:p>
    <w:p w14:paraId="41DB793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przedstawił informacje, na podstawie których zostały oszacowane wartości wskaźników,</w:t>
      </w:r>
    </w:p>
    <w:p w14:paraId="1BC6160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przedstawione wartości wskaźników są realne, możliwe do osiągnięcia i adekwatne do ponoszonych nakładów oraz założonego sposobu realizacji projektu.</w:t>
      </w:r>
    </w:p>
    <w:p w14:paraId="1948360E" w14:textId="77777777" w:rsidR="003B54C1" w:rsidRPr="003B54C1" w:rsidRDefault="003B54C1" w:rsidP="003B54C1">
      <w:pPr>
        <w:autoSpaceDE w:val="0"/>
        <w:autoSpaceDN w:val="0"/>
        <w:adjustRightInd w:val="0"/>
        <w:spacing w:line="276" w:lineRule="auto"/>
        <w:rPr>
          <w:rFonts w:ascii="Arial" w:hAnsi="Arial" w:cs="Arial"/>
        </w:rPr>
      </w:pPr>
    </w:p>
    <w:p w14:paraId="024E885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D014A5" w14:textId="77777777" w:rsidR="003B54C1" w:rsidRPr="003B54C1" w:rsidRDefault="003B54C1" w:rsidP="003B54C1">
      <w:pPr>
        <w:spacing w:line="276" w:lineRule="auto"/>
        <w:rPr>
          <w:rFonts w:ascii="Arial" w:hAnsi="Arial" w:cs="Arial"/>
          <w:szCs w:val="28"/>
        </w:rPr>
      </w:pPr>
    </w:p>
    <w:p w14:paraId="5EB4BE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6FE47EA" w14:textId="77777777" w:rsidR="003B54C1" w:rsidRPr="003B54C1" w:rsidRDefault="003B54C1" w:rsidP="003B54C1">
      <w:pPr>
        <w:spacing w:line="276" w:lineRule="auto"/>
        <w:ind w:left="284"/>
        <w:contextualSpacing/>
        <w:rPr>
          <w:rFonts w:ascii="Arial" w:hAnsi="Arial" w:cs="Arial"/>
          <w:b/>
        </w:rPr>
      </w:pPr>
    </w:p>
    <w:p w14:paraId="7419B40C"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zgodności z przepisami dotyczącymi funduszy UE</w:t>
      </w:r>
    </w:p>
    <w:p w14:paraId="191D1A9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C929C08"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F788BB6"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Rozporządzeniem PE i Rady (UE) nr 2021/1058 z dnia 24 czerwca 2021 r. w sprawie Europejskiego Funduszu Rozwoju Regionalnego i Funduszu Spójności.</w:t>
      </w:r>
    </w:p>
    <w:p w14:paraId="7E94B6C8"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2A3505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F25A56A" w14:textId="77777777" w:rsidR="003B54C1" w:rsidRPr="003B54C1" w:rsidRDefault="003B54C1" w:rsidP="003B54C1">
      <w:pPr>
        <w:spacing w:line="276" w:lineRule="auto"/>
        <w:rPr>
          <w:rFonts w:ascii="Arial" w:hAnsi="Arial" w:cs="Arial"/>
          <w:szCs w:val="28"/>
        </w:rPr>
      </w:pPr>
    </w:p>
    <w:p w14:paraId="7247A8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21CE927" w14:textId="77777777" w:rsidR="003B54C1" w:rsidRPr="003B54C1" w:rsidRDefault="003B54C1" w:rsidP="00BC4747">
      <w:pPr>
        <w:autoSpaceDE w:val="0"/>
        <w:autoSpaceDN w:val="0"/>
        <w:adjustRightInd w:val="0"/>
        <w:spacing w:line="276" w:lineRule="auto"/>
        <w:rPr>
          <w:rFonts w:ascii="Arial" w:hAnsi="Arial" w:cs="Arial"/>
          <w:sz w:val="22"/>
          <w:szCs w:val="22"/>
        </w:rPr>
      </w:pPr>
    </w:p>
    <w:p w14:paraId="4D97496F" w14:textId="64ADA3BD" w:rsidR="003B54C1" w:rsidRPr="004035DE" w:rsidRDefault="003B54C1" w:rsidP="003A5130">
      <w:pPr>
        <w:numPr>
          <w:ilvl w:val="0"/>
          <w:numId w:val="94"/>
        </w:numPr>
        <w:autoSpaceDE w:val="0"/>
        <w:autoSpaceDN w:val="0"/>
        <w:adjustRightInd w:val="0"/>
        <w:spacing w:after="120" w:line="276" w:lineRule="auto"/>
        <w:ind w:left="284" w:hanging="284"/>
        <w:rPr>
          <w:rFonts w:ascii="Arial" w:hAnsi="Arial" w:cs="Arial"/>
          <w:b/>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3FE90D01" w14:textId="72179D04"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BC474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6AA4A57E" w14:textId="77777777" w:rsidR="003B54C1" w:rsidRPr="003B54C1" w:rsidRDefault="003B54C1" w:rsidP="0035417D">
      <w:pPr>
        <w:numPr>
          <w:ilvl w:val="0"/>
          <w:numId w:val="26"/>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projekt został prawidłowo zakwalifikowany pod kątem występowania pomocy publicznej / pomocy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w:t>
      </w:r>
    </w:p>
    <w:p w14:paraId="496DD393" w14:textId="77777777" w:rsidR="003B54C1" w:rsidRPr="003B54C1" w:rsidRDefault="003B54C1" w:rsidP="0035417D">
      <w:pPr>
        <w:numPr>
          <w:ilvl w:val="0"/>
          <w:numId w:val="26"/>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pomoc publiczna /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 xml:space="preserve"> może zostać udzielona na gruncie obowiązujących rozporządzeń;</w:t>
      </w:r>
    </w:p>
    <w:p w14:paraId="155A9176"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4E8B144A"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SimSun" w:hAnsi="Arial" w:cs="Arial"/>
          <w:kern w:val="3"/>
          <w:sz w:val="22"/>
          <w:szCs w:val="22"/>
          <w:lang w:eastAsia="zh-CN" w:bidi="hi-IN"/>
        </w:rPr>
        <w:t xml:space="preserve">czy przedsiębiorca nie jest podmiotem znajdującym się w trudnej sytuacji ekonomicznej; </w:t>
      </w:r>
    </w:p>
    <w:p w14:paraId="48962C1B"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Theme="minorHAns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4426DDC0" w14:textId="77777777" w:rsidR="003B54C1" w:rsidRPr="003B54C1" w:rsidRDefault="003B54C1" w:rsidP="003B54C1">
      <w:pPr>
        <w:spacing w:line="276" w:lineRule="auto"/>
        <w:ind w:left="284"/>
        <w:contextualSpacing/>
        <w:rPr>
          <w:rFonts w:ascii="Arial" w:hAnsi="Arial" w:cs="Arial"/>
          <w:b/>
        </w:rPr>
      </w:pPr>
    </w:p>
    <w:p w14:paraId="2215F5B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F7FC3E5" w14:textId="77777777" w:rsidR="003B54C1" w:rsidRPr="003B54C1" w:rsidRDefault="003B54C1" w:rsidP="003B54C1">
      <w:pPr>
        <w:spacing w:line="276" w:lineRule="auto"/>
        <w:rPr>
          <w:rFonts w:ascii="Arial" w:hAnsi="Arial" w:cs="Arial"/>
          <w:szCs w:val="28"/>
        </w:rPr>
      </w:pPr>
    </w:p>
    <w:p w14:paraId="238B09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F09209" w14:textId="77777777" w:rsidR="003B54C1" w:rsidRPr="003B54C1" w:rsidRDefault="003B54C1" w:rsidP="003B54C1">
      <w:pPr>
        <w:spacing w:line="276" w:lineRule="auto"/>
        <w:rPr>
          <w:rFonts w:ascii="Arial" w:eastAsiaTheme="minorHAnsi" w:hAnsi="Arial" w:cs="Arial"/>
          <w:sz w:val="22"/>
          <w:szCs w:val="22"/>
          <w:lang w:eastAsia="en-US"/>
        </w:rPr>
      </w:pPr>
    </w:p>
    <w:p w14:paraId="531F2C8C"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Wykonalność instytucjonalna</w:t>
      </w:r>
    </w:p>
    <w:p w14:paraId="6DFCE96C" w14:textId="77777777" w:rsidR="003B54C1" w:rsidRPr="003B54C1" w:rsidRDefault="003B54C1" w:rsidP="003B54C1">
      <w:pPr>
        <w:spacing w:line="276" w:lineRule="auto"/>
        <w:rPr>
          <w:rFonts w:ascii="Arial" w:hAnsi="Arial" w:cs="Arial"/>
          <w:b/>
        </w:rPr>
      </w:pPr>
      <w:r w:rsidRPr="003B54C1">
        <w:rPr>
          <w:rFonts w:ascii="Arial" w:hAnsi="Arial" w:cs="Arial"/>
          <w:sz w:val="22"/>
          <w:szCs w:val="22"/>
        </w:rPr>
        <w:t>W ramach kryterium weryfikacji podlega czy wnioskodawca/partner dysponuje m.in. odpowiednimi zasobami ludzkimi, rzeczowymi, niematerialnymi i doświadczeniem niezbędnymi do prawidłowej realizacji projektu oraz osiągnięcia jego celów.</w:t>
      </w:r>
    </w:p>
    <w:p w14:paraId="1A93CA06"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 ramach kryterium ocenie podlega między innymi: </w:t>
      </w:r>
    </w:p>
    <w:p w14:paraId="32BA1056"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kadry zarządzającej oraz sposób zarządzania projektem, tj. czy:</w:t>
      </w:r>
    </w:p>
    <w:p w14:paraId="27118A03"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przedstawiony przez wnioskodawcę sposób zarządzania projektem jest adekwatny do zakresu projektu i daje podstawy do zapewnienia jego sprawnej, efektywnej i terminowej realizacji,</w:t>
      </w:r>
    </w:p>
    <w:p w14:paraId="66E8559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7A28DDD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wiedza i doświadczenie poszczególnych osób z zespołu zarządzającego, w zakresie prowadzenia projektów B+R i wdrażania ich wyników, jest adekwatna ze względu na cele zaplanowane do osiągnięcia w ramach projektu;</w:t>
      </w:r>
    </w:p>
    <w:p w14:paraId="0CD38CB3"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 bezpośrednio zaangażowanych w realizację projektu, tj. czy:</w:t>
      </w:r>
    </w:p>
    <w:p w14:paraId="2AC971C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kluczowy personel zaangażowany w realizację projektu posiada adekwatne do zakresu i rodzaju tych prac doświadczenie, w tym w realizacji projektów obejmujących prace B+R nad innowacyjnymi rozwiązaniami,</w:t>
      </w:r>
    </w:p>
    <w:p w14:paraId="0D1F2628"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liczba osób zaangażowanych w realizację projektu (lub planowanych do zaangażowania) jest adekwatna do zakresu i rodzaju zaplanowanych prac oraz zapewnia terminową realizację projektu;</w:t>
      </w:r>
    </w:p>
    <w:p w14:paraId="7F0782DA"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techniczny tj., czy:</w:t>
      </w:r>
    </w:p>
    <w:p w14:paraId="5E33D97C" w14:textId="0A47FEA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na rzecz realizacji projektu zostaną zaangażowane odpowiednie zasoby techniczne, w tym infrastruktura badawczo-rozwojowa (pomieszczenia, aparatura naukowo-badawcza oraz inne wyposażenie niezbędne do realizacji zadań przewidzianych w projekcie), zapewniając terminową realizację projektu zgodnie z zaplanowanym zakresem rzeczowym.</w:t>
      </w:r>
    </w:p>
    <w:p w14:paraId="062B404B"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uznaje się za spełnione w przypadku spełnienia wszystkich powyższych warunków.</w:t>
      </w:r>
    </w:p>
    <w:p w14:paraId="444E3358" w14:textId="2ECE6E6A"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w:t>
      </w:r>
      <w:r w:rsidR="001E3E92" w:rsidRPr="001E3E92">
        <w:rPr>
          <w:rFonts w:ascii="Arial" w:hAnsi="Arial" w:cs="Arial"/>
          <w:sz w:val="22"/>
          <w:szCs w:val="22"/>
        </w:rPr>
        <w:t xml:space="preserve"> precyzyjnie</w:t>
      </w:r>
      <w:r w:rsidRPr="003B54C1">
        <w:rPr>
          <w:rFonts w:ascii="Arial" w:hAnsi="Arial" w:cs="Arial"/>
          <w:sz w:val="22"/>
          <w:szCs w:val="22"/>
        </w:rPr>
        <w:t xml:space="preserve"> opisać we wniosku o dofinansowanie wraz z określeniem warunków / wymogów stawianych podmiotowi / podmiotom, które zaangażowane zostaną do udziału w projekcie.</w:t>
      </w:r>
    </w:p>
    <w:p w14:paraId="0714965B" w14:textId="77777777" w:rsidR="003B54C1" w:rsidRPr="003B54C1" w:rsidRDefault="003B54C1" w:rsidP="003B54C1">
      <w:pPr>
        <w:spacing w:line="276" w:lineRule="auto"/>
        <w:contextualSpacing/>
        <w:rPr>
          <w:rFonts w:ascii="Arial" w:hAnsi="Arial" w:cs="Arial"/>
          <w:sz w:val="22"/>
          <w:szCs w:val="22"/>
        </w:rPr>
      </w:pPr>
    </w:p>
    <w:p w14:paraId="3BD8DD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9AEAE50" w14:textId="77777777" w:rsidR="003B54C1" w:rsidRPr="003B54C1" w:rsidRDefault="003B54C1" w:rsidP="003B54C1">
      <w:pPr>
        <w:spacing w:line="276" w:lineRule="auto"/>
        <w:rPr>
          <w:rFonts w:ascii="Arial" w:hAnsi="Arial" w:cs="Arial"/>
          <w:szCs w:val="28"/>
        </w:rPr>
      </w:pPr>
    </w:p>
    <w:p w14:paraId="0D61F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02401201" w14:textId="77777777" w:rsidR="003B54C1" w:rsidRPr="003B54C1" w:rsidRDefault="003B54C1" w:rsidP="003B54C1">
      <w:pPr>
        <w:spacing w:line="276" w:lineRule="auto"/>
        <w:contextualSpacing/>
        <w:rPr>
          <w:rFonts w:ascii="Arial" w:hAnsi="Arial" w:cs="Arial"/>
          <w:sz w:val="22"/>
          <w:szCs w:val="22"/>
        </w:rPr>
      </w:pPr>
    </w:p>
    <w:p w14:paraId="6EFF5FB7"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Zapewnienie trwałości rezultatów projektu</w:t>
      </w:r>
    </w:p>
    <w:p w14:paraId="5607E7E4"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Weryfikacji podlega czy wnioskodawca/partner jest zdolny do utrzymania rezultatów projektu przez minimum 5 lat lub 3 lata w przypadku MŚP od zakończenia jego realizacji, w tym zarówno pod względem finansowym jak i organizacyjnym.</w:t>
      </w:r>
    </w:p>
    <w:p w14:paraId="085802B4" w14:textId="77777777" w:rsidR="003B54C1" w:rsidRPr="003B54C1" w:rsidRDefault="003B54C1" w:rsidP="003B54C1">
      <w:pPr>
        <w:spacing w:line="276" w:lineRule="auto"/>
        <w:contextualSpacing/>
        <w:rPr>
          <w:rFonts w:ascii="Arial" w:hAnsi="Arial" w:cs="Arial"/>
          <w:b/>
          <w:sz w:val="22"/>
          <w:szCs w:val="22"/>
        </w:rPr>
      </w:pPr>
    </w:p>
    <w:p w14:paraId="336C63F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43095D" w14:textId="77777777" w:rsidR="003B54C1" w:rsidRPr="003B54C1" w:rsidRDefault="003B54C1" w:rsidP="003B54C1">
      <w:pPr>
        <w:spacing w:line="276" w:lineRule="auto"/>
        <w:rPr>
          <w:rFonts w:ascii="Arial" w:hAnsi="Arial" w:cs="Arial"/>
          <w:szCs w:val="28"/>
        </w:rPr>
      </w:pPr>
    </w:p>
    <w:p w14:paraId="06CB157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027607" w14:textId="77777777" w:rsidR="003B54C1" w:rsidRPr="003B54C1" w:rsidRDefault="003B54C1" w:rsidP="003B54C1">
      <w:pPr>
        <w:spacing w:line="276" w:lineRule="auto"/>
        <w:rPr>
          <w:rFonts w:ascii="Arial" w:eastAsiaTheme="minorHAnsi" w:hAnsi="Arial" w:cs="Arial"/>
          <w:sz w:val="22"/>
          <w:szCs w:val="22"/>
          <w:lang w:eastAsia="en-US"/>
        </w:rPr>
      </w:pPr>
    </w:p>
    <w:p w14:paraId="5176CC8C" w14:textId="77777777" w:rsidR="003B54C1" w:rsidRPr="003B54C1" w:rsidRDefault="003B54C1" w:rsidP="003A5130">
      <w:pPr>
        <w:numPr>
          <w:ilvl w:val="0"/>
          <w:numId w:val="94"/>
        </w:numPr>
        <w:spacing w:after="120" w:line="276" w:lineRule="auto"/>
        <w:ind w:left="283" w:hanging="357"/>
        <w:rPr>
          <w:rFonts w:ascii="Arial" w:eastAsiaTheme="minorHAnsi" w:hAnsi="Arial" w:cs="Arial"/>
          <w:b/>
          <w:lang w:eastAsia="en-US"/>
        </w:rPr>
      </w:pPr>
      <w:r w:rsidRPr="003B54C1">
        <w:rPr>
          <w:rFonts w:ascii="Arial" w:hAnsi="Arial" w:cs="Arial"/>
          <w:b/>
        </w:rPr>
        <w:t>Własność intelektualna nie stanowi bariery dla wdrożenia rezultatów projektu</w:t>
      </w:r>
    </w:p>
    <w:p w14:paraId="5592072D"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ocenie podlega czy:</w:t>
      </w:r>
    </w:p>
    <w:p w14:paraId="5E2A2DE6" w14:textId="77777777"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dysponuje prawami własności intelektualnej, które są niezbędne dla prowadzenia prac B+R zaplanowanych w projekcie;</w:t>
      </w:r>
    </w:p>
    <w:p w14:paraId="132FC79E" w14:textId="3860C5CF"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 wyników projektu</w:t>
      </w:r>
      <w:r w:rsidR="00AD152D">
        <w:rPr>
          <w:rFonts w:ascii="Arial" w:hAnsi="Arial" w:cs="Arial"/>
          <w:sz w:val="22"/>
          <w:szCs w:val="22"/>
        </w:rPr>
        <w:t>;</w:t>
      </w:r>
    </w:p>
    <w:p w14:paraId="2B09C3EE" w14:textId="77777777"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przewidziano efektywny sposób ochrony własności intelektualnej, zabezpieczający przed skopiowaniem / nieuprawnionym wykorzystaniem wyników projektu (jeśli istnieje taka potrzeba).</w:t>
      </w:r>
    </w:p>
    <w:p w14:paraId="30AE3889" w14:textId="77777777" w:rsidR="003B54C1" w:rsidRPr="003B54C1" w:rsidRDefault="003B54C1" w:rsidP="003B54C1">
      <w:pPr>
        <w:spacing w:line="276" w:lineRule="auto"/>
        <w:contextualSpacing/>
        <w:rPr>
          <w:rFonts w:ascii="Arial" w:hAnsi="Arial" w:cs="Arial"/>
          <w:b/>
          <w:sz w:val="22"/>
          <w:szCs w:val="22"/>
        </w:rPr>
      </w:pPr>
    </w:p>
    <w:p w14:paraId="26BBA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7F52811" w14:textId="77777777" w:rsidR="003B54C1" w:rsidRPr="003B54C1" w:rsidRDefault="003B54C1" w:rsidP="003B54C1">
      <w:pPr>
        <w:spacing w:line="276" w:lineRule="auto"/>
        <w:rPr>
          <w:rFonts w:ascii="Arial" w:hAnsi="Arial" w:cs="Arial"/>
          <w:szCs w:val="28"/>
        </w:rPr>
      </w:pPr>
    </w:p>
    <w:p w14:paraId="630ECE0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027859" w14:textId="77777777" w:rsidR="003B54C1" w:rsidRPr="003B54C1" w:rsidRDefault="003B54C1" w:rsidP="003B54C1">
      <w:pPr>
        <w:spacing w:line="276" w:lineRule="auto"/>
        <w:rPr>
          <w:rFonts w:ascii="Arial" w:eastAsiaTheme="minorHAnsi" w:hAnsi="Arial" w:cs="Arial"/>
          <w:sz w:val="22"/>
          <w:szCs w:val="22"/>
          <w:lang w:eastAsia="en-US"/>
        </w:rPr>
      </w:pPr>
    </w:p>
    <w:p w14:paraId="5BCFC2B3"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t>Wdrożenie wyników prac B+R</w:t>
      </w:r>
    </w:p>
    <w:p w14:paraId="4C6D3B1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podlegają założenia dotyczące wdrożenia wyników prac  B+R oraz jego potencjalna opłacalność.</w:t>
      </w:r>
    </w:p>
    <w:p w14:paraId="1581016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Ocenie podlega czy:</w:t>
      </w:r>
    </w:p>
    <w:p w14:paraId="111FA5A9"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potencjalnie najlepszy (najbardziej optymalny) wariant wdrożenia,</w:t>
      </w:r>
    </w:p>
    <w:p w14:paraId="062304B0"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proponowane rozwiązania techniczne i technologiczne uprawdopodabniają wykonanie wdrożenia przy założonych kosztach, terminach oraz należytej jakości,</w:t>
      </w:r>
    </w:p>
    <w:p w14:paraId="08778193"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uprawdopodobniono, że zaproponowane rozwiązania technologiczne, zakres prac obiekty, wyposażenie i ich zakładane parametry są optymalne pod względem osiągnięcia zaplanowanych produktów, rezultatów i realizacji celów projektu,</w:t>
      </w:r>
    </w:p>
    <w:p w14:paraId="6BB28944"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3B48DDA1"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756B40ED"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dane/przyjęte założenia są realistyczne i uzasadnione.</w:t>
      </w:r>
    </w:p>
    <w:p w14:paraId="2EA6C354" w14:textId="34B9B574" w:rsidR="003B54C1" w:rsidRPr="003B54C1" w:rsidRDefault="003B54C1" w:rsidP="003B54C1">
      <w:pPr>
        <w:spacing w:line="276" w:lineRule="auto"/>
        <w:rPr>
          <w:rFonts w:ascii="Arial" w:hAnsi="Arial" w:cs="Arial"/>
          <w:sz w:val="22"/>
          <w:szCs w:val="22"/>
          <w:u w:val="single"/>
        </w:rPr>
      </w:pPr>
      <w:r w:rsidRPr="003B54C1">
        <w:rPr>
          <w:rFonts w:ascii="Arial" w:hAnsi="Arial" w:cs="Arial"/>
          <w:sz w:val="22"/>
          <w:szCs w:val="22"/>
          <w:u w:val="single"/>
        </w:rPr>
        <w:t>Ponadto, ocenie podlega:</w:t>
      </w:r>
    </w:p>
    <w:p w14:paraId="4EA0317A" w14:textId="7F248F9B"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w konsekwencji wprowadzenia wyników prac B+R w prowadzonej działalności, potencjalnie nastąpi poprawa wyników firmy;</w:t>
      </w:r>
    </w:p>
    <w:p w14:paraId="7296E57E" w14:textId="327AE5F4"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przychodów oraz kosztów związanych z wdrożeniem bazuje na racjonalnych i realistycznych przesłankach;</w:t>
      </w:r>
    </w:p>
    <w:p w14:paraId="21EEFA40" w14:textId="5C57064F"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korzyści dla przedsiębiorcy w związku z wdrożeniem wyników projektu (np. zmniejszenie kosztów produkcji, skrócenie czasu produkcji) bazuje na racjonalnych i realistycznych przesłankach;</w:t>
      </w:r>
    </w:p>
    <w:p w14:paraId="68033D3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proponowany sposób wdrożenia wyników prac B+R w prowadzonej działalności (strategia wdrożenia);</w:t>
      </w:r>
    </w:p>
    <w:p w14:paraId="5F51651D" w14:textId="5373030C"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poprawnie zidentyfikowano ewentualne ryzyka/ zagrożenia / bariery utrudniające wdrożenie wyników prac B+R w prowadzonej działalności oraz przedstawiono sposób ich minimalizacji / pokonania.</w:t>
      </w:r>
    </w:p>
    <w:p w14:paraId="50A0F176"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495C133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5AB6B1" w14:textId="77777777" w:rsidR="003B54C1" w:rsidRPr="003B54C1" w:rsidRDefault="003B54C1" w:rsidP="003B54C1">
      <w:pPr>
        <w:spacing w:line="276" w:lineRule="auto"/>
        <w:rPr>
          <w:rFonts w:ascii="Arial" w:hAnsi="Arial" w:cs="Arial"/>
          <w:sz w:val="22"/>
          <w:szCs w:val="22"/>
        </w:rPr>
      </w:pPr>
    </w:p>
    <w:p w14:paraId="6F1F92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947B972" w14:textId="77777777" w:rsidR="003B54C1" w:rsidRPr="003B54C1" w:rsidRDefault="003B54C1" w:rsidP="003B54C1">
      <w:pPr>
        <w:spacing w:line="276" w:lineRule="auto"/>
        <w:ind w:left="360"/>
        <w:contextualSpacing/>
        <w:rPr>
          <w:rFonts w:ascii="Arial" w:hAnsi="Arial" w:cs="Arial"/>
          <w:b/>
          <w:sz w:val="22"/>
          <w:szCs w:val="22"/>
        </w:rPr>
      </w:pPr>
    </w:p>
    <w:p w14:paraId="3FA2175E"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lastRenderedPageBreak/>
        <w:t>Plan prac B+R</w:t>
      </w:r>
    </w:p>
    <w:p w14:paraId="4867398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w ramach kryterium podlega czy:</w:t>
      </w:r>
    </w:p>
    <w:p w14:paraId="3B16DBB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przedstawiono spójny, kompleksowy i realny plan prac badawczo – rozwojowych uzasadniający inwestycję w infrastrukturę B+R będącą przedmiotem projektu,</w:t>
      </w:r>
    </w:p>
    <w:p w14:paraId="76F7D5F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posiada wystarczający potencjał do realizacji planu badawczego.</w:t>
      </w:r>
    </w:p>
    <w:p w14:paraId="1CD95B4D"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59904D59" w14:textId="77777777" w:rsidR="003B54C1" w:rsidRPr="003B54C1" w:rsidRDefault="003B54C1" w:rsidP="003B54C1">
      <w:pPr>
        <w:spacing w:line="276" w:lineRule="auto"/>
        <w:rPr>
          <w:rFonts w:ascii="Arial" w:eastAsiaTheme="minorHAnsi" w:hAnsi="Arial" w:cs="Arial"/>
          <w:sz w:val="22"/>
          <w:szCs w:val="22"/>
          <w:lang w:eastAsia="en-US"/>
        </w:rPr>
      </w:pPr>
      <w:bookmarkStart w:id="139" w:name="_Hlk124331628"/>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bookmarkEnd w:id="139"/>
    <w:p w14:paraId="0FF427E7" w14:textId="77777777" w:rsidR="003B54C1" w:rsidRPr="003B54C1" w:rsidRDefault="003B54C1" w:rsidP="003B54C1">
      <w:pPr>
        <w:spacing w:line="276" w:lineRule="auto"/>
        <w:rPr>
          <w:rFonts w:ascii="Arial" w:hAnsi="Arial" w:cs="Arial"/>
          <w:sz w:val="22"/>
          <w:szCs w:val="22"/>
        </w:rPr>
      </w:pPr>
    </w:p>
    <w:p w14:paraId="24AB70DB" w14:textId="6CDE6EB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C4B6EA1" w14:textId="64DFD6DA" w:rsidR="007E6E12" w:rsidRDefault="007E6E12" w:rsidP="003B54C1">
      <w:pPr>
        <w:spacing w:line="276" w:lineRule="auto"/>
        <w:rPr>
          <w:rFonts w:ascii="Arial" w:eastAsiaTheme="minorHAnsi" w:hAnsi="Arial" w:cs="Arial"/>
          <w:sz w:val="22"/>
          <w:szCs w:val="22"/>
          <w:lang w:eastAsia="en-US"/>
        </w:rPr>
      </w:pPr>
    </w:p>
    <w:p w14:paraId="66300860" w14:textId="47A0C560" w:rsidR="007E6E12" w:rsidRPr="00CE1297" w:rsidRDefault="007E6E12" w:rsidP="003A5130">
      <w:pPr>
        <w:numPr>
          <w:ilvl w:val="0"/>
          <w:numId w:val="94"/>
        </w:numPr>
        <w:spacing w:after="120" w:line="276" w:lineRule="auto"/>
        <w:ind w:left="283" w:hanging="357"/>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5BBE25B0" w14:textId="6B102726"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28B8B079"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5056DC23" w14:textId="3AF884EC"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F47FDD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07EDBC36" w14:textId="603D3738" w:rsidR="007E6E12" w:rsidRPr="0024090C"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24090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65A1033"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082C514B" w14:textId="77777777" w:rsidR="007E6E12" w:rsidRDefault="007E6E12" w:rsidP="007E6E12">
      <w:pPr>
        <w:spacing w:line="312" w:lineRule="auto"/>
        <w:rPr>
          <w:rFonts w:ascii="Arial" w:hAnsi="Arial" w:cs="Arial"/>
          <w:sz w:val="22"/>
          <w:szCs w:val="22"/>
        </w:rPr>
      </w:pPr>
    </w:p>
    <w:p w14:paraId="273758C7" w14:textId="4D24E2D1"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11559C6B"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4524E1EB" w14:textId="32FBCFB6" w:rsidR="00870789"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60155447" w14:textId="77777777" w:rsidR="003B54C1" w:rsidRPr="003B54C1" w:rsidRDefault="003B54C1" w:rsidP="003B54C1">
      <w:pPr>
        <w:spacing w:line="276" w:lineRule="auto"/>
        <w:rPr>
          <w:rFonts w:ascii="Arial" w:eastAsiaTheme="minorHAnsi" w:hAnsi="Arial" w:cs="Arial"/>
          <w:sz w:val="22"/>
          <w:szCs w:val="22"/>
          <w:lang w:eastAsia="en-US"/>
        </w:rPr>
      </w:pPr>
    </w:p>
    <w:p w14:paraId="38E8EA29" w14:textId="5D8B6D61" w:rsidR="006B5A92" w:rsidRPr="00CE1297" w:rsidRDefault="006B5A92" w:rsidP="00870789">
      <w:pPr>
        <w:numPr>
          <w:ilvl w:val="0"/>
          <w:numId w:val="94"/>
        </w:numPr>
        <w:spacing w:after="120" w:line="276" w:lineRule="auto"/>
        <w:ind w:left="283" w:hanging="357"/>
        <w:rPr>
          <w:rFonts w:ascii="Arial" w:hAnsi="Arial" w:cs="Arial"/>
          <w:b/>
          <w:sz w:val="22"/>
          <w:szCs w:val="22"/>
        </w:rPr>
      </w:pPr>
      <w:r w:rsidRPr="006B5A92">
        <w:rPr>
          <w:rFonts w:ascii="Arial" w:hAnsi="Arial" w:cs="Arial"/>
          <w:b/>
        </w:rPr>
        <w:t>Kryterium kwalifikowalności JST w zakresie realizacji działań niedyskryminujących</w:t>
      </w:r>
    </w:p>
    <w:p w14:paraId="5A6C0AEC" w14:textId="49AB8AB1"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xml:space="preserve">W ramach kryterium weryfikowane będzie czy </w:t>
      </w:r>
      <w:r w:rsidR="00553C20">
        <w:rPr>
          <w:rFonts w:ascii="Arial" w:hAnsi="Arial" w:cs="Arial"/>
          <w:sz w:val="22"/>
          <w:szCs w:val="22"/>
        </w:rPr>
        <w:t>w</w:t>
      </w:r>
      <w:r w:rsidRPr="0002625B">
        <w:rPr>
          <w:rFonts w:ascii="Arial" w:hAnsi="Arial" w:cs="Arial"/>
          <w:sz w:val="22"/>
          <w:szCs w:val="22"/>
        </w:rPr>
        <w:t xml:space="preserve">nioskodawca, </w:t>
      </w:r>
      <w:r w:rsidR="00553C20">
        <w:rPr>
          <w:rFonts w:ascii="Arial" w:hAnsi="Arial" w:cs="Arial"/>
          <w:sz w:val="22"/>
          <w:szCs w:val="22"/>
        </w:rPr>
        <w:t>p</w:t>
      </w:r>
      <w:r w:rsidRPr="0002625B">
        <w:rPr>
          <w:rFonts w:ascii="Arial" w:hAnsi="Arial" w:cs="Arial"/>
          <w:sz w:val="22"/>
          <w:szCs w:val="22"/>
        </w:rPr>
        <w:t>artner będący JST oraz podmioty zależne od JST lub kontrolowane przez JST przestrzegają zasady niedyskryminacji. Ocenie podlegać będzie czy:</w:t>
      </w:r>
    </w:p>
    <w:p w14:paraId="7DEBEC60"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która jest wnioskodawcą nie obowiązują dyskryminujące akty prawne przyjęte przez tę JST;</w:t>
      </w:r>
    </w:p>
    <w:p w14:paraId="5ED82D9D"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w której siedzibę ma podmiot zależny od danej JST lub kontrolowany przez daną JST nie obowiązują dyskryminujące akty prawne przyjęte tę JST.</w:t>
      </w:r>
    </w:p>
    <w:p w14:paraId="265ABAED" w14:textId="77777777" w:rsidR="006B5A92" w:rsidRDefault="006B5A92" w:rsidP="006B5A92">
      <w:pPr>
        <w:spacing w:line="312" w:lineRule="auto"/>
        <w:contextualSpacing/>
        <w:rPr>
          <w:rFonts w:ascii="Arial" w:hAnsi="Arial" w:cs="Arial"/>
          <w:b/>
        </w:rPr>
      </w:pPr>
    </w:p>
    <w:p w14:paraId="01C1D63E" w14:textId="13C409D9"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t>
      </w:r>
      <w:r w:rsidRPr="00813774">
        <w:rPr>
          <w:rFonts w:ascii="Arial" w:hAnsi="Arial" w:cs="Arial"/>
          <w:sz w:val="22"/>
          <w:szCs w:val="22"/>
        </w:rPr>
        <w:t>oraz listę prowadzoną przez Rzecznika Praw Obywatelskich aktualną na dzień zakończenia naboru.</w:t>
      </w:r>
    </w:p>
    <w:p w14:paraId="0444A839" w14:textId="77777777" w:rsidR="006B5A92" w:rsidRDefault="006B5A92" w:rsidP="006B5A92">
      <w:pPr>
        <w:spacing w:line="312" w:lineRule="auto"/>
        <w:contextualSpacing/>
        <w:rPr>
          <w:rFonts w:ascii="Arial" w:hAnsi="Arial" w:cs="Arial"/>
          <w:b/>
          <w:sz w:val="22"/>
          <w:szCs w:val="22"/>
        </w:rPr>
      </w:pPr>
    </w:p>
    <w:p w14:paraId="79FB0CBB" w14:textId="62BA95A8" w:rsidR="006B5A92" w:rsidRDefault="006B5A92" w:rsidP="006B5A92">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F244E5B" w14:textId="77777777" w:rsidR="006B5A92" w:rsidRPr="00E1566B" w:rsidRDefault="006B5A92" w:rsidP="006B5A92">
      <w:pPr>
        <w:spacing w:line="312" w:lineRule="auto"/>
        <w:contextualSpacing/>
        <w:rPr>
          <w:rFonts w:ascii="Arial" w:hAnsi="Arial" w:cs="Arial"/>
          <w:b/>
          <w:sz w:val="22"/>
          <w:szCs w:val="22"/>
        </w:rPr>
      </w:pPr>
    </w:p>
    <w:p w14:paraId="645C1E17" w14:textId="4DFBBBF2"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CFB32A5" w14:textId="1119B15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0BD2B910" w14:textId="21B6380B"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E125B7A" w14:textId="77777777" w:rsidR="006B5A92" w:rsidRPr="00E1566B" w:rsidRDefault="006B5A92" w:rsidP="006B5A92">
      <w:pPr>
        <w:spacing w:line="312" w:lineRule="auto"/>
        <w:rPr>
          <w:rFonts w:ascii="Arial" w:hAnsi="Arial" w:cs="Arial"/>
          <w:sz w:val="22"/>
          <w:szCs w:val="22"/>
        </w:rPr>
      </w:pPr>
    </w:p>
    <w:p w14:paraId="114C27CC" w14:textId="6690D01E"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19F73BC"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4D27B6BB" w14:textId="46301C2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365FE7">
        <w:rPr>
          <w:rFonts w:ascii="Arial" w:hAnsi="Arial" w:cs="Arial"/>
          <w:sz w:val="22"/>
          <w:szCs w:val="22"/>
        </w:rPr>
        <w:t xml:space="preserve"> </w:t>
      </w:r>
      <w:r w:rsidRPr="00E1566B">
        <w:rPr>
          <w:rFonts w:ascii="Arial" w:hAnsi="Arial" w:cs="Arial"/>
          <w:sz w:val="22"/>
          <w:szCs w:val="22"/>
        </w:rPr>
        <w:t>i mężczyzn.</w:t>
      </w:r>
      <w:r w:rsidR="001E3E92">
        <w:rPr>
          <w:rFonts w:ascii="Arial" w:hAnsi="Arial" w:cs="Arial"/>
          <w:sz w:val="22"/>
          <w:szCs w:val="22"/>
        </w:rPr>
        <w:t xml:space="preserve"> </w:t>
      </w:r>
    </w:p>
    <w:p w14:paraId="079A100F" w14:textId="77777777" w:rsidR="006B5A92" w:rsidRPr="00E1566B" w:rsidRDefault="006B5A92" w:rsidP="006B5A92">
      <w:pPr>
        <w:spacing w:line="312" w:lineRule="auto"/>
        <w:rPr>
          <w:rFonts w:ascii="Arial" w:hAnsi="Arial" w:cs="Arial"/>
          <w:b/>
          <w:sz w:val="22"/>
          <w:szCs w:val="22"/>
        </w:rPr>
      </w:pPr>
    </w:p>
    <w:p w14:paraId="4DEEE8A8" w14:textId="2A538D2F"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616051F1" w14:textId="77777777"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7346D62" w14:textId="77777777" w:rsidR="006B5A92" w:rsidRPr="00E1566B" w:rsidRDefault="006B5A92" w:rsidP="006B5A92">
      <w:pPr>
        <w:spacing w:line="312" w:lineRule="auto"/>
        <w:rPr>
          <w:rFonts w:ascii="Arial" w:eastAsia="Calibri" w:hAnsi="Arial" w:cs="Arial"/>
          <w:color w:val="000000"/>
          <w:sz w:val="22"/>
          <w:szCs w:val="22"/>
        </w:rPr>
      </w:pPr>
    </w:p>
    <w:p w14:paraId="4155127B" w14:textId="194E5DE6"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7B2D644"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1063749F" w14:textId="2A914CE5" w:rsidR="006B5A92" w:rsidRPr="00870789" w:rsidRDefault="006B5A9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527DB25B" w14:textId="77777777" w:rsidR="006B5A92" w:rsidRDefault="006B5A92" w:rsidP="006B5A92">
      <w:pPr>
        <w:spacing w:line="312" w:lineRule="auto"/>
        <w:rPr>
          <w:rFonts w:ascii="Arial" w:hAnsi="Arial" w:cs="Arial"/>
          <w:color w:val="000000"/>
          <w:sz w:val="22"/>
          <w:szCs w:val="22"/>
        </w:rPr>
      </w:pPr>
    </w:p>
    <w:p w14:paraId="41905462" w14:textId="3261F7C9" w:rsidR="006B5A92" w:rsidRPr="00091FA2" w:rsidRDefault="006B5A92" w:rsidP="00870789">
      <w:pPr>
        <w:numPr>
          <w:ilvl w:val="0"/>
          <w:numId w:val="94"/>
        </w:numPr>
        <w:spacing w:after="120" w:line="276" w:lineRule="auto"/>
        <w:ind w:left="283" w:hanging="357"/>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5901FF0E" w14:textId="184402C3"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CA2928E"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43DD1C97" w14:textId="77777777" w:rsidR="006B5A92" w:rsidRDefault="006B5A92" w:rsidP="006B5A92">
      <w:pPr>
        <w:spacing w:line="312" w:lineRule="auto"/>
        <w:rPr>
          <w:rFonts w:ascii="Arial" w:hAnsi="Arial" w:cs="Arial"/>
          <w:color w:val="000000"/>
          <w:sz w:val="22"/>
          <w:szCs w:val="22"/>
        </w:rPr>
      </w:pPr>
    </w:p>
    <w:p w14:paraId="149E9FE1" w14:textId="042AAC50"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 w dokumentacji projektu.</w:t>
      </w:r>
    </w:p>
    <w:p w14:paraId="2468381B" w14:textId="77777777" w:rsidR="006B5A92" w:rsidRDefault="006B5A92" w:rsidP="006B5A92">
      <w:pPr>
        <w:spacing w:line="312" w:lineRule="auto"/>
        <w:rPr>
          <w:rFonts w:ascii="Arial" w:hAnsi="Arial" w:cs="Arial"/>
          <w:color w:val="000000"/>
          <w:sz w:val="22"/>
          <w:szCs w:val="22"/>
        </w:rPr>
      </w:pPr>
    </w:p>
    <w:p w14:paraId="4D3D3495" w14:textId="1C421444" w:rsidR="006B5A92" w:rsidRPr="00E1566B" w:rsidRDefault="006B5A92" w:rsidP="006B5A92">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01BC9C06" w14:textId="7C8AB0F9" w:rsidR="00870789" w:rsidRDefault="00870789">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3BBA3BB1"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lastRenderedPageBreak/>
        <w:t>KRYTERIA FINANSOWE OCENIANE TYLKO PRZEZ EKSPERTA DS. ANALIZY FINANSOWEJ I EKONOMICZNEJ</w:t>
      </w:r>
    </w:p>
    <w:p w14:paraId="7290C0E7" w14:textId="77777777" w:rsidR="003B54C1" w:rsidRPr="003B54C1" w:rsidRDefault="003B54C1" w:rsidP="003B54C1">
      <w:pPr>
        <w:spacing w:line="276" w:lineRule="auto"/>
        <w:rPr>
          <w:rFonts w:ascii="Arial" w:hAnsi="Arial" w:cs="Arial"/>
        </w:rPr>
      </w:pPr>
    </w:p>
    <w:p w14:paraId="36455953"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rPr>
        <w:t>Poprawność analizy finansowej i/lub ekonomicznej projektu</w:t>
      </w:r>
    </w:p>
    <w:p w14:paraId="1D80A54A" w14:textId="601FC914"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w szczególności metodologia i poprawność sporządzenia analiz (w tym analizy przychodów z wdrożenia w przypadku dotacji warunkowej dla elementu projektu modułowego ,,Prace wdrożeniowe’’) w</w:t>
      </w:r>
      <w:r w:rsidR="00DB1F35">
        <w:rPr>
          <w:rFonts w:ascii="Arial" w:hAnsi="Arial" w:cs="Arial"/>
          <w:sz w:val="22"/>
          <w:szCs w:val="22"/>
        </w:rPr>
        <w:t xml:space="preserve"> </w:t>
      </w:r>
      <w:r w:rsidRPr="003B54C1">
        <w:rPr>
          <w:rFonts w:ascii="Arial" w:hAnsi="Arial" w:cs="Arial"/>
          <w:sz w:val="22"/>
          <w:szCs w:val="22"/>
        </w:rPr>
        <w:t>oparciu o</w:t>
      </w:r>
      <w:r w:rsidR="00DB1F35">
        <w:rPr>
          <w:rFonts w:ascii="Arial" w:hAnsi="Arial" w:cs="Arial"/>
          <w:sz w:val="22"/>
          <w:szCs w:val="22"/>
        </w:rPr>
        <w:t xml:space="preserve"> </w:t>
      </w:r>
      <w:r w:rsidRPr="003B54C1">
        <w:rPr>
          <w:rFonts w:ascii="Arial" w:hAnsi="Arial" w:cs="Arial"/>
          <w:sz w:val="22"/>
          <w:szCs w:val="22"/>
        </w:rPr>
        <w:t>obowiązujące przepisy prawa w tym zakresie (m.in. ustawa o rachunkowości) i wytyczne (</w:t>
      </w:r>
      <w:r w:rsidR="00DB1F35" w:rsidRPr="00DB1F35">
        <w:rPr>
          <w:rFonts w:ascii="Arial" w:hAnsi="Arial" w:cs="Arial"/>
          <w:sz w:val="22"/>
          <w:szCs w:val="22"/>
        </w:rPr>
        <w:t>m.in. wytyczne dotyczące zagadnień związanych z</w:t>
      </w:r>
      <w:r w:rsidR="00DB1F35">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6B51BD14" w14:textId="4FE27B3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39CFA71F" w14:textId="77777777" w:rsidR="003B54C1" w:rsidRPr="003B54C1" w:rsidRDefault="003B54C1" w:rsidP="003B54C1">
      <w:pPr>
        <w:spacing w:line="276" w:lineRule="auto"/>
        <w:rPr>
          <w:rFonts w:ascii="Arial" w:hAnsi="Arial" w:cs="Arial"/>
        </w:rPr>
      </w:pPr>
    </w:p>
    <w:p w14:paraId="6E4B17A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1D7D8EE" w14:textId="77777777" w:rsidR="003B54C1" w:rsidRPr="003B54C1" w:rsidRDefault="003B54C1" w:rsidP="003B54C1">
      <w:pPr>
        <w:spacing w:line="276" w:lineRule="auto"/>
        <w:rPr>
          <w:rFonts w:ascii="Arial" w:hAnsi="Arial" w:cs="Arial"/>
          <w:szCs w:val="28"/>
        </w:rPr>
      </w:pPr>
    </w:p>
    <w:p w14:paraId="60AA0C2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A24C39" w14:textId="77777777" w:rsidR="003B54C1" w:rsidRPr="003B54C1" w:rsidRDefault="003B54C1" w:rsidP="003B54C1">
      <w:pPr>
        <w:spacing w:line="276" w:lineRule="auto"/>
        <w:rPr>
          <w:rFonts w:ascii="Arial" w:hAnsi="Arial" w:cs="Arial"/>
        </w:rPr>
      </w:pPr>
    </w:p>
    <w:p w14:paraId="4B532F2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rPr>
        <w:t>Prawidłowość metodologiczna i rachunkowa</w:t>
      </w:r>
    </w:p>
    <w:p w14:paraId="5144BC2A"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zgodność metodologiczna oraz prawidłowość rachunkowa biznesplanu.</w:t>
      </w:r>
    </w:p>
    <w:p w14:paraId="54F37EA8" w14:textId="77777777" w:rsidR="003B54C1" w:rsidRPr="003B54C1" w:rsidRDefault="003B54C1" w:rsidP="003B54C1">
      <w:pPr>
        <w:spacing w:line="276" w:lineRule="auto"/>
        <w:rPr>
          <w:rFonts w:ascii="Arial" w:hAnsi="Arial" w:cs="Arial"/>
        </w:rPr>
      </w:pPr>
    </w:p>
    <w:p w14:paraId="1C4EE65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E7ACB7" w14:textId="77777777" w:rsidR="003B54C1" w:rsidRPr="003B54C1" w:rsidRDefault="003B54C1" w:rsidP="003B54C1">
      <w:pPr>
        <w:spacing w:line="276" w:lineRule="auto"/>
        <w:rPr>
          <w:rFonts w:ascii="Arial" w:hAnsi="Arial" w:cs="Arial"/>
          <w:szCs w:val="28"/>
        </w:rPr>
      </w:pPr>
    </w:p>
    <w:p w14:paraId="67D9ADC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4ECF8E6" w14:textId="77777777" w:rsidR="003B54C1" w:rsidRPr="003B54C1" w:rsidRDefault="003B54C1" w:rsidP="003B54C1">
      <w:pPr>
        <w:spacing w:line="276" w:lineRule="auto"/>
        <w:rPr>
          <w:rFonts w:ascii="Arial" w:eastAsiaTheme="minorHAnsi" w:hAnsi="Arial" w:cs="Arial"/>
          <w:sz w:val="22"/>
          <w:szCs w:val="22"/>
          <w:lang w:eastAsia="en-US"/>
        </w:rPr>
      </w:pPr>
    </w:p>
    <w:p w14:paraId="3215533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sz w:val="22"/>
          <w:szCs w:val="22"/>
        </w:rPr>
        <w:t>Wykonalność finansowa projektu</w:t>
      </w:r>
    </w:p>
    <w:p w14:paraId="77263FA4" w14:textId="6E6A41B5"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Ocena w ramach kryterium służy potwierdzeniu finansowej możliwości i zasadności realizacji projektu, przy założonym współfinansowaniu ze środków UE.</w:t>
      </w:r>
    </w:p>
    <w:p w14:paraId="11646E8B"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54F176A1" w14:textId="77777777" w:rsidR="003B54C1" w:rsidRPr="003B54C1" w:rsidRDefault="003B54C1" w:rsidP="003B54C1">
      <w:pPr>
        <w:spacing w:line="276" w:lineRule="auto"/>
        <w:contextualSpacing/>
        <w:rPr>
          <w:rFonts w:ascii="Arial" w:hAnsi="Arial" w:cs="Arial"/>
          <w:b/>
          <w:sz w:val="22"/>
          <w:szCs w:val="22"/>
        </w:rPr>
      </w:pPr>
    </w:p>
    <w:p w14:paraId="4E60D7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43C117" w14:textId="77777777" w:rsidR="003B54C1" w:rsidRPr="003B54C1" w:rsidRDefault="003B54C1" w:rsidP="003B54C1">
      <w:pPr>
        <w:spacing w:line="276" w:lineRule="auto"/>
        <w:rPr>
          <w:rFonts w:ascii="Arial" w:hAnsi="Arial" w:cs="Arial"/>
          <w:szCs w:val="28"/>
        </w:rPr>
      </w:pPr>
    </w:p>
    <w:p w14:paraId="7A8E936E" w14:textId="660FB8D8"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A5C18DD" w14:textId="77777777" w:rsidR="00265BE2" w:rsidRPr="00265BE2" w:rsidRDefault="00265BE2" w:rsidP="00265BE2">
      <w:pPr>
        <w:spacing w:line="276" w:lineRule="auto"/>
        <w:contextualSpacing/>
        <w:rPr>
          <w:rFonts w:ascii="Arial" w:hAnsi="Arial" w:cs="Arial"/>
          <w:b/>
          <w:bCs/>
          <w:sz w:val="22"/>
          <w:szCs w:val="22"/>
        </w:rPr>
      </w:pPr>
      <w:r w:rsidRPr="00265BE2">
        <w:rPr>
          <w:rFonts w:ascii="Arial" w:hAnsi="Arial" w:cs="Arial"/>
          <w:b/>
          <w:bCs/>
          <w:sz w:val="22"/>
          <w:szCs w:val="22"/>
        </w:rPr>
        <w:lastRenderedPageBreak/>
        <w:t>KRYTERIA TECHNICZNE OCENIANE TYLKO PRZEZ EKSPERTA DS. TECHNICZNYCH</w:t>
      </w:r>
    </w:p>
    <w:p w14:paraId="7FB7C7D8" w14:textId="77777777" w:rsidR="003B54C1" w:rsidRPr="003B54C1" w:rsidRDefault="003B54C1" w:rsidP="003B54C1">
      <w:pPr>
        <w:spacing w:line="276" w:lineRule="auto"/>
        <w:contextualSpacing/>
        <w:rPr>
          <w:rFonts w:ascii="Arial" w:hAnsi="Arial" w:cs="Arial"/>
          <w:b/>
          <w:sz w:val="22"/>
          <w:szCs w:val="22"/>
        </w:rPr>
      </w:pPr>
    </w:p>
    <w:p w14:paraId="487AAC71" w14:textId="77777777" w:rsidR="003B54C1" w:rsidRPr="003B54C1" w:rsidRDefault="003B54C1" w:rsidP="00870789">
      <w:pPr>
        <w:numPr>
          <w:ilvl w:val="0"/>
          <w:numId w:val="89"/>
        </w:numPr>
        <w:spacing w:after="120" w:line="276" w:lineRule="auto"/>
        <w:ind w:left="284" w:hanging="284"/>
        <w:rPr>
          <w:rFonts w:ascii="Arial" w:hAnsi="Arial" w:cs="Arial"/>
          <w:b/>
          <w:bCs/>
        </w:rPr>
      </w:pPr>
      <w:r w:rsidRPr="003B54C1">
        <w:rPr>
          <w:rFonts w:ascii="Arial" w:hAnsi="Arial" w:cs="Arial"/>
          <w:b/>
          <w:bCs/>
        </w:rPr>
        <w:t>Wykonalność techniczna i technologiczna projektu</w:t>
      </w:r>
    </w:p>
    <w:p w14:paraId="253658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30E90EE0" w14:textId="77777777" w:rsidR="003B54C1" w:rsidRPr="003B54C1" w:rsidRDefault="003B54C1" w:rsidP="00EC0E73">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77EC8375"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477C28C6"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013504C8" w14:textId="77777777"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6A051FC1" w14:textId="398B06BA"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w:t>
      </w:r>
      <w:r w:rsidR="00365FE7">
        <w:rPr>
          <w:rFonts w:ascii="Arial" w:hAnsi="Arial" w:cs="Arial"/>
          <w:sz w:val="22"/>
          <w:szCs w:val="22"/>
        </w:rPr>
        <w:t xml:space="preserve"> </w:t>
      </w:r>
      <w:r w:rsidRPr="003B54C1">
        <w:rPr>
          <w:rFonts w:ascii="Arial" w:hAnsi="Arial" w:cs="Arial"/>
          <w:sz w:val="22"/>
          <w:szCs w:val="22"/>
        </w:rPr>
        <w:t>zapewniają gwarancję efektywnego wykonania i eksploatacji inwestycji (jeśli dotyczy);</w:t>
      </w:r>
    </w:p>
    <w:p w14:paraId="61A02AAB" w14:textId="32F2AD19"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w</w:t>
      </w:r>
      <w:r w:rsidR="00E71706">
        <w:rPr>
          <w:rFonts w:ascii="Arial" w:hAnsi="Arial" w:cs="Arial"/>
          <w:sz w:val="22"/>
          <w:szCs w:val="22"/>
        </w:rPr>
        <w:t xml:space="preserve"> </w:t>
      </w:r>
      <w:r w:rsidRPr="003B54C1">
        <w:rPr>
          <w:rFonts w:ascii="Arial" w:hAnsi="Arial" w:cs="Arial"/>
          <w:sz w:val="22"/>
          <w:szCs w:val="22"/>
        </w:rPr>
        <w:t>projekcie rozwiązania technologiczne, zakres prac, obiekty, wyposażenie i</w:t>
      </w:r>
      <w:r w:rsidR="00E71706">
        <w:rPr>
          <w:rFonts w:ascii="Arial" w:hAnsi="Arial" w:cs="Arial"/>
          <w:sz w:val="22"/>
          <w:szCs w:val="22"/>
        </w:rPr>
        <w:t xml:space="preserve"> </w:t>
      </w:r>
      <w:r w:rsidRPr="003B54C1">
        <w:rPr>
          <w:rFonts w:ascii="Arial" w:hAnsi="Arial" w:cs="Arial"/>
          <w:sz w:val="22"/>
          <w:szCs w:val="22"/>
        </w:rPr>
        <w:t>ich parametry są poprawne oraz optymalne pod względem osiągnięcia zaplanowanych produktów, rezultatów i</w:t>
      </w:r>
      <w:r w:rsidR="00E71706">
        <w:rPr>
          <w:rFonts w:ascii="Arial" w:hAnsi="Arial" w:cs="Arial"/>
          <w:sz w:val="22"/>
          <w:szCs w:val="22"/>
        </w:rPr>
        <w:t xml:space="preserve"> </w:t>
      </w:r>
      <w:r w:rsidRPr="003B54C1">
        <w:rPr>
          <w:rFonts w:ascii="Arial" w:hAnsi="Arial" w:cs="Arial"/>
          <w:sz w:val="22"/>
          <w:szCs w:val="22"/>
        </w:rPr>
        <w:t>realizacji celów projektu;</w:t>
      </w:r>
    </w:p>
    <w:p w14:paraId="5891DB94"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6EA1A776" w14:textId="224410D8" w:rsidR="003B54C1" w:rsidRPr="003B54C1" w:rsidRDefault="003B54C1" w:rsidP="004928F9">
      <w:pPr>
        <w:numPr>
          <w:ilvl w:val="0"/>
          <w:numId w:val="6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w:t>
      </w:r>
      <w:r w:rsidR="00E71706">
        <w:rPr>
          <w:rFonts w:ascii="Arial" w:hAnsi="Arial" w:cs="Arial"/>
          <w:sz w:val="22"/>
          <w:szCs w:val="22"/>
        </w:rPr>
        <w:t xml:space="preserve"> </w:t>
      </w:r>
      <w:r w:rsidRPr="003B54C1">
        <w:rPr>
          <w:rFonts w:ascii="Arial" w:hAnsi="Arial" w:cs="Arial"/>
          <w:sz w:val="22"/>
          <w:szCs w:val="22"/>
        </w:rPr>
        <w:t>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4AA24CE2" w14:textId="77777777" w:rsidR="003B54C1" w:rsidRPr="003B54C1" w:rsidRDefault="003B54C1" w:rsidP="003B54C1">
      <w:pPr>
        <w:spacing w:line="276" w:lineRule="auto"/>
        <w:rPr>
          <w:rFonts w:ascii="Arial" w:hAnsi="Arial" w:cs="Arial"/>
          <w:b/>
          <w:highlight w:val="yellow"/>
        </w:rPr>
      </w:pPr>
    </w:p>
    <w:p w14:paraId="4F6C4D0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8D4A220" w14:textId="77777777" w:rsidR="003B54C1" w:rsidRPr="003B54C1" w:rsidRDefault="003B54C1" w:rsidP="003B54C1">
      <w:pPr>
        <w:spacing w:line="276" w:lineRule="auto"/>
        <w:rPr>
          <w:rFonts w:ascii="Arial" w:hAnsi="Arial" w:cs="Arial"/>
          <w:szCs w:val="28"/>
        </w:rPr>
      </w:pPr>
    </w:p>
    <w:p w14:paraId="511554A7" w14:textId="19CADEAB"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B1878CD" w14:textId="47D2AB89" w:rsidR="007A1D48" w:rsidRDefault="007A1D48" w:rsidP="003B54C1">
      <w:pPr>
        <w:spacing w:line="276" w:lineRule="auto"/>
        <w:rPr>
          <w:rFonts w:ascii="Arial" w:eastAsiaTheme="minorHAnsi" w:hAnsi="Arial" w:cs="Arial"/>
          <w:b/>
          <w:sz w:val="22"/>
          <w:szCs w:val="22"/>
          <w:lang w:eastAsia="en-US"/>
        </w:rPr>
      </w:pPr>
    </w:p>
    <w:p w14:paraId="780B749E" w14:textId="77777777" w:rsidR="00000CD7" w:rsidRDefault="00000CD7" w:rsidP="003B54C1">
      <w:pPr>
        <w:spacing w:line="276" w:lineRule="auto"/>
        <w:rPr>
          <w:rFonts w:ascii="Arial" w:eastAsiaTheme="minorHAnsi" w:hAnsi="Arial" w:cs="Arial"/>
          <w:b/>
          <w:sz w:val="22"/>
          <w:szCs w:val="22"/>
          <w:lang w:eastAsia="en-US"/>
        </w:rPr>
      </w:pPr>
    </w:p>
    <w:p w14:paraId="542FA6EC" w14:textId="749187F7" w:rsidR="008F6F49" w:rsidRDefault="008F6F49" w:rsidP="008F6F49">
      <w:pPr>
        <w:pStyle w:val="Akapitzlist"/>
        <w:ind w:left="0"/>
        <w:rPr>
          <w:rFonts w:ascii="Arial" w:eastAsia="Calibri" w:hAnsi="Arial" w:cs="Arial"/>
          <w:b/>
          <w:u w:val="single"/>
        </w:rPr>
      </w:pPr>
      <w:r w:rsidRPr="00AC629C">
        <w:rPr>
          <w:rFonts w:ascii="Arial" w:hAnsi="Arial" w:cs="Arial"/>
          <w:b/>
          <w:u w:val="single"/>
        </w:rPr>
        <w:t xml:space="preserve">Typ projektu: </w:t>
      </w:r>
      <w:r>
        <w:rPr>
          <w:rFonts w:ascii="Arial" w:eastAsia="Calibri" w:hAnsi="Arial" w:cs="Arial"/>
          <w:b/>
          <w:u w:val="single"/>
        </w:rPr>
        <w:t>Budowa potencjału ośrodków innowacji</w:t>
      </w:r>
      <w:bookmarkStart w:id="140" w:name="_Toc140667235"/>
      <w:r w:rsidR="00F0107E">
        <w:rPr>
          <w:rFonts w:ascii="Arial" w:eastAsia="Calibri" w:hAnsi="Arial" w:cs="Arial"/>
          <w:b/>
          <w:u w:val="single"/>
        </w:rPr>
        <w:t xml:space="preserve"> </w:t>
      </w:r>
      <w:r w:rsidR="004A452F">
        <w:rPr>
          <w:rFonts w:ascii="Arial" w:eastAsia="Calibri" w:hAnsi="Arial" w:cs="Arial"/>
          <w:b/>
          <w:u w:val="single"/>
        </w:rPr>
        <w:t>(tryb niekonkurencyjny)</w:t>
      </w:r>
    </w:p>
    <w:p w14:paraId="4488ECEB" w14:textId="77777777" w:rsidR="008F6F49" w:rsidRDefault="008F6F49" w:rsidP="008F6F49">
      <w:pPr>
        <w:pStyle w:val="Akapitzlist"/>
        <w:ind w:left="0"/>
        <w:rPr>
          <w:rFonts w:ascii="Arial" w:eastAsia="SimSun" w:hAnsi="Arial" w:cs="Arial"/>
          <w:b/>
          <w:sz w:val="22"/>
          <w:szCs w:val="26"/>
          <w:lang w:bidi="hi-IN"/>
        </w:rPr>
      </w:pPr>
    </w:p>
    <w:p w14:paraId="1F2D7B41" w14:textId="432383ED" w:rsidR="008F6F49" w:rsidRPr="00214FD9" w:rsidRDefault="008F6F49" w:rsidP="00227AEF">
      <w:pPr>
        <w:pStyle w:val="Akapitzlist"/>
        <w:numPr>
          <w:ilvl w:val="0"/>
          <w:numId w:val="180"/>
        </w:numPr>
        <w:spacing w:after="240"/>
        <w:rPr>
          <w:rFonts w:ascii="Arial" w:hAnsi="Arial" w:cs="Arial"/>
          <w:b/>
          <w:u w:val="single"/>
        </w:rPr>
      </w:pPr>
      <w:r w:rsidRPr="00214FD9">
        <w:rPr>
          <w:rFonts w:ascii="Arial" w:eastAsia="SimSun" w:hAnsi="Arial" w:cs="Arial"/>
          <w:b/>
          <w:lang w:bidi="hi-IN"/>
        </w:rPr>
        <w:t>Potwierdzenie kwalifikowalności wnioskodawcy</w:t>
      </w:r>
      <w:bookmarkEnd w:id="140"/>
    </w:p>
    <w:p w14:paraId="2EDE35D2"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 ramach kryterium weryfikowane będzie,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DC37E8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E1C8EC7" w14:textId="77777777" w:rsidR="008F6F49" w:rsidRDefault="008F6F49" w:rsidP="008F6F49">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1" w:name="_Toc140667236"/>
    </w:p>
    <w:p w14:paraId="0839BC99" w14:textId="77777777" w:rsidR="008F6F49" w:rsidRDefault="008F6F49" w:rsidP="008F6F49">
      <w:pPr>
        <w:spacing w:before="60" w:after="60" w:line="276" w:lineRule="auto"/>
        <w:rPr>
          <w:rFonts w:ascii="Arial" w:eastAsia="SimSun" w:hAnsi="Arial" w:cs="Arial"/>
          <w:b/>
          <w:sz w:val="22"/>
          <w:szCs w:val="26"/>
          <w:lang w:bidi="hi-IN"/>
        </w:rPr>
      </w:pPr>
    </w:p>
    <w:p w14:paraId="39A67E42" w14:textId="31921231" w:rsidR="008F6F49" w:rsidRPr="00214FD9" w:rsidRDefault="008F6F49" w:rsidP="00227AEF">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Zgodność z regionalną inteligentną specjalizacją</w:t>
      </w:r>
      <w:bookmarkEnd w:id="141"/>
    </w:p>
    <w:p w14:paraId="7B29BBA1" w14:textId="77777777" w:rsidR="008F6F49" w:rsidRPr="008F6F49" w:rsidRDefault="008F6F49" w:rsidP="008F6F49">
      <w:pPr>
        <w:spacing w:before="60" w:after="60" w:line="276" w:lineRule="auto"/>
        <w:contextualSpacing/>
        <w:rPr>
          <w:rFonts w:ascii="Arial" w:hAnsi="Arial" w:cs="Arial"/>
          <w:b/>
          <w:sz w:val="22"/>
          <w:szCs w:val="22"/>
        </w:rPr>
      </w:pPr>
      <w:r w:rsidRPr="008F6F49">
        <w:rPr>
          <w:rFonts w:ascii="Arial" w:hAnsi="Arial" w:cs="Arial"/>
          <w:sz w:val="22"/>
          <w:szCs w:val="22"/>
        </w:rPr>
        <w:lastRenderedPageBreak/>
        <w:t>W ramach kryterium weryfikowane będzie czy realizowane przez wnioskodawcę przedsięwzięcie wpisuje się w obszary wsparcia inteligentnej specjalizacji wskazane w Regionalnej Strategii Innowacji Województwa Podkarpackiego na lata 2021-2030.</w:t>
      </w:r>
    </w:p>
    <w:p w14:paraId="0B1018E9"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D60726"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2" w:name="_Toc140667237"/>
    </w:p>
    <w:p w14:paraId="22A12D4F" w14:textId="77777777" w:rsidR="00000CD7" w:rsidRDefault="00000CD7" w:rsidP="00000CD7">
      <w:pPr>
        <w:spacing w:before="60" w:after="60" w:line="276" w:lineRule="auto"/>
        <w:rPr>
          <w:rFonts w:ascii="Arial" w:eastAsia="SimSun" w:hAnsi="Arial" w:cs="Arial"/>
          <w:b/>
          <w:sz w:val="22"/>
          <w:szCs w:val="26"/>
          <w:lang w:bidi="hi-IN"/>
        </w:rPr>
      </w:pPr>
    </w:p>
    <w:p w14:paraId="06F02C25" w14:textId="7DDD01F6" w:rsidR="008F6F49" w:rsidRPr="00214FD9" w:rsidRDefault="008F6F49" w:rsidP="00227AEF">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Logika projektu i zarządzanie ryzykiem</w:t>
      </w:r>
      <w:bookmarkEnd w:id="142"/>
    </w:p>
    <w:p w14:paraId="46DA2EC7"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weryfikowane będzie, czy:</w:t>
      </w:r>
    </w:p>
    <w:p w14:paraId="3B416FFF"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poprawnie zidentyfikowano problemy i potrzeby (społeczne i/lub gospodarcze), które uzasadniają realizację projektu,</w:t>
      </w:r>
    </w:p>
    <w:p w14:paraId="58724C19"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zaplanowane prace są niezbędne do osiągnięcia celu projektu także jego rezultatów oraz adekwatne do zidentyfikowanych potrzeb,</w:t>
      </w:r>
    </w:p>
    <w:p w14:paraId="33DE3958"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zakładane rezultaty projektu są możliwe do osiągnięcia w kontekście zakładanego harmonogramu i budżetu projektu,</w:t>
      </w:r>
    </w:p>
    <w:p w14:paraId="6F4AABC6"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planowane prace zostały podzielone na jasno sprecyzowane i układające się w logiczną całość zadania,</w:t>
      </w:r>
    </w:p>
    <w:p w14:paraId="1EACBDB9"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3F7202C"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1A9A1A25"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8F6F49">
        <w:rPr>
          <w:rFonts w:ascii="Arial" w:eastAsia="SimSun" w:hAnsi="Arial" w:cs="Arial"/>
          <w:kern w:val="3"/>
          <w:sz w:val="22"/>
          <w:szCs w:val="22"/>
          <w:u w:val="single"/>
          <w:lang w:eastAsia="zh-CN" w:bidi="hi-IN"/>
        </w:rPr>
        <w:t>Ponadto weryfikowane jest czy:</w:t>
      </w:r>
    </w:p>
    <w:p w14:paraId="24E9AEF9" w14:textId="77777777" w:rsidR="008F6F49" w:rsidRPr="008F6F49" w:rsidRDefault="008F6F49" w:rsidP="00227AEF">
      <w:pPr>
        <w:numPr>
          <w:ilvl w:val="0"/>
          <w:numId w:val="176"/>
        </w:numPr>
        <w:suppressAutoHyphens/>
        <w:autoSpaceDN w:val="0"/>
        <w:spacing w:before="60" w:after="60" w:line="276" w:lineRule="auto"/>
        <w:textAlignment w:val="baseline"/>
        <w:rPr>
          <w:rFonts w:ascii="Arial" w:eastAsia="Arial" w:hAnsi="Arial" w:cs="Arial"/>
          <w:i/>
          <w:kern w:val="3"/>
          <w:sz w:val="22"/>
          <w:szCs w:val="22"/>
          <w:lang w:eastAsia="zh-CN" w:bidi="hi-IN"/>
        </w:rPr>
      </w:pPr>
      <w:r w:rsidRPr="008F6F49">
        <w:rPr>
          <w:rFonts w:ascii="Arial" w:eastAsia="SimSun" w:hAnsi="Arial" w:cs="Arial"/>
          <w:kern w:val="3"/>
          <w:sz w:val="22"/>
          <w:szCs w:val="22"/>
          <w:lang w:eastAsia="zh-CN" w:bidi="hi-IN"/>
        </w:rPr>
        <w:t xml:space="preserve">wnioskodawca nie dokonał zmiany lokalizacji projektu </w:t>
      </w:r>
      <w:r w:rsidRPr="008F6F49">
        <w:rPr>
          <w:rFonts w:ascii="Arial" w:hAnsi="Arial" w:cs="Arial"/>
          <w:kern w:val="3"/>
          <w:sz w:val="22"/>
          <w:szCs w:val="22"/>
          <w:lang w:bidi="hi-IN"/>
        </w:rPr>
        <w:t xml:space="preserve">w stosunku do pierwotnie złożonej wersji </w:t>
      </w:r>
      <w:r w:rsidRPr="008F6F49">
        <w:rPr>
          <w:rFonts w:ascii="Arial" w:eastAsia="SimSun" w:hAnsi="Arial" w:cs="Arial"/>
          <w:kern w:val="3"/>
          <w:sz w:val="22"/>
          <w:szCs w:val="22"/>
          <w:lang w:eastAsia="zh-CN" w:bidi="hi-IN"/>
        </w:rPr>
        <w:t xml:space="preserve">wniosku. </w:t>
      </w:r>
    </w:p>
    <w:p w14:paraId="33EA3C68"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Zmiana lokalizacji projektu przed podpisaniem umowy jest niedopuszczalna. Po wyborze projektu do dofinansowania, w uzasadnionych przypadkach, IZ może wyrazić zgodę na zmianę lokalizacji.</w:t>
      </w:r>
    </w:p>
    <w:p w14:paraId="3C1C333B"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019930"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3" w:name="_Toc140667238"/>
    </w:p>
    <w:p w14:paraId="4D46B9DC" w14:textId="77777777" w:rsidR="00000CD7" w:rsidRDefault="00000CD7" w:rsidP="00000CD7">
      <w:pPr>
        <w:spacing w:before="60" w:after="60" w:line="276" w:lineRule="auto"/>
        <w:rPr>
          <w:rFonts w:ascii="Arial" w:eastAsia="SimSun" w:hAnsi="Arial" w:cs="Arial"/>
          <w:b/>
          <w:sz w:val="22"/>
          <w:szCs w:val="26"/>
          <w:lang w:bidi="hi-IN"/>
        </w:rPr>
      </w:pPr>
    </w:p>
    <w:p w14:paraId="37D66BF6" w14:textId="285E85FB"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Potwierdzenie poprawności zakresu rzeczowo – finansowego</w:t>
      </w:r>
      <w:bookmarkEnd w:id="143"/>
    </w:p>
    <w:p w14:paraId="37F886FF"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Ocena w ramach kryterium potwierdza, że nie stwierdzono niezgodności zakresu rzeczowego projektu:</w:t>
      </w:r>
    </w:p>
    <w:p w14:paraId="545FBB2E"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z celem działania i typem projektu wymienionymi w SZOP obowiązującym na dzień ogłoszenia naboru wniosków,</w:t>
      </w:r>
    </w:p>
    <w:p w14:paraId="779CA5AE"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ze szczegółowymi zasadami określonymi w regulaminie </w:t>
      </w:r>
      <w:r w:rsidRPr="008F6F49">
        <w:rPr>
          <w:rFonts w:ascii="Arial" w:hAnsi="Arial" w:cs="Arial"/>
          <w:kern w:val="3"/>
          <w:sz w:val="22"/>
          <w:szCs w:val="22"/>
          <w:lang w:bidi="hi-IN"/>
        </w:rPr>
        <w:t>wyboru projektów</w:t>
      </w:r>
      <w:r w:rsidRPr="008F6F49">
        <w:rPr>
          <w:rFonts w:ascii="Arial" w:hAnsi="Arial" w:cs="Arial"/>
          <w:sz w:val="22"/>
          <w:szCs w:val="22"/>
        </w:rPr>
        <w:t>.</w:t>
      </w:r>
    </w:p>
    <w:p w14:paraId="4F8CF979"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8F6F49">
        <w:rPr>
          <w:rFonts w:ascii="Arial" w:eastAsia="SimSun" w:hAnsi="Arial" w:cs="Arial"/>
          <w:kern w:val="3"/>
          <w:sz w:val="22"/>
          <w:szCs w:val="22"/>
          <w:u w:val="single"/>
          <w:lang w:eastAsia="zh-CN" w:bidi="hi-IN"/>
        </w:rPr>
        <w:t>Ponadto weryfikowane jest czy wnioskodawca:</w:t>
      </w:r>
    </w:p>
    <w:p w14:paraId="6E4B7B22"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nie dodał wydatku kwalifikowanego (pierwotnie nieprzewidzianego) w stosunku do pierwotnie złożonej dokumentacji projektu,</w:t>
      </w:r>
    </w:p>
    <w:p w14:paraId="60BFC1EF"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nie dokonał rozszerzenia/ograniczenia zakresu rzeczowego projektu (zmiany te mogą być dokonywane wyłącznie na podstawie wezwania instytucji organizującej nabór),</w:t>
      </w:r>
    </w:p>
    <w:p w14:paraId="377FCDF5"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3D0D0B91"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3881922B"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Kryterium dotyczy wyłącznie etapu oceny, dopuszcza się zmianę wyżej wskazanych wartości na dalszych etapach, np. w wyniku rozstrzygnięcia przetargu.</w:t>
      </w:r>
    </w:p>
    <w:p w14:paraId="5DD142F4"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DC4C348"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4" w:name="_Toc140667239"/>
    </w:p>
    <w:p w14:paraId="10F18E0B" w14:textId="77777777" w:rsidR="00000CD7" w:rsidRDefault="00000CD7" w:rsidP="00000CD7">
      <w:pPr>
        <w:spacing w:before="60" w:after="60" w:line="276" w:lineRule="auto"/>
        <w:rPr>
          <w:rFonts w:ascii="Arial" w:eastAsia="SimSun" w:hAnsi="Arial" w:cs="Arial"/>
          <w:b/>
          <w:sz w:val="22"/>
          <w:szCs w:val="26"/>
          <w:lang w:bidi="hi-IN"/>
        </w:rPr>
      </w:pPr>
    </w:p>
    <w:p w14:paraId="36629988" w14:textId="20845D07"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bookmarkEnd w:id="144"/>
    </w:p>
    <w:p w14:paraId="7FA8B4D1"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weryfikacji podlega czy:</w:t>
      </w:r>
    </w:p>
    <w:p w14:paraId="062DC1E5"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24742D5C" w14:textId="77777777" w:rsidR="008F6F49" w:rsidRPr="008F6F49" w:rsidRDefault="008F6F49" w:rsidP="008F6F49">
      <w:pPr>
        <w:suppressAutoHyphens/>
        <w:autoSpaceDN w:val="0"/>
        <w:spacing w:before="60" w:after="60" w:line="276" w:lineRule="auto"/>
        <w:ind w:left="426"/>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17FCDA9F" w14:textId="77777777" w:rsidR="008F6F49" w:rsidRPr="008F6F49" w:rsidRDefault="008F6F49" w:rsidP="008F6F49">
      <w:pPr>
        <w:suppressAutoHyphens/>
        <w:autoSpaceDN w:val="0"/>
        <w:spacing w:before="60" w:after="60" w:line="276" w:lineRule="auto"/>
        <w:ind w:left="426"/>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5A5BC214"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wpisują się w katalog wydatków kwalifikowanych zgodnie z regulaminem </w:t>
      </w:r>
      <w:r w:rsidRPr="008F6F49">
        <w:rPr>
          <w:rFonts w:ascii="Arial" w:hAnsi="Arial" w:cs="Arial"/>
          <w:kern w:val="3"/>
          <w:sz w:val="22"/>
          <w:szCs w:val="22"/>
          <w:lang w:bidi="hi-IN"/>
        </w:rPr>
        <w:t>wyboru projektów</w:t>
      </w:r>
      <w:r w:rsidRPr="008F6F49">
        <w:rPr>
          <w:rFonts w:ascii="Arial" w:hAnsi="Arial" w:cs="Arial"/>
          <w:sz w:val="22"/>
          <w:szCs w:val="22"/>
        </w:rPr>
        <w:t>.</w:t>
      </w:r>
    </w:p>
    <w:p w14:paraId="0D315B93"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wydatki są zgodne ze szczegółowymi uregulowaniami określonymi w SZOP obowiązującym na dzień ogłoszenia naboru wniosków lub regulaminie </w:t>
      </w:r>
      <w:r w:rsidRPr="008F6F49">
        <w:rPr>
          <w:rFonts w:ascii="Arial" w:hAnsi="Arial" w:cs="Arial"/>
          <w:kern w:val="3"/>
          <w:sz w:val="22"/>
          <w:szCs w:val="22"/>
          <w:lang w:bidi="hi-IN"/>
        </w:rPr>
        <w:t>wyboru projektów</w:t>
      </w:r>
      <w:r w:rsidRPr="008F6F49">
        <w:rPr>
          <w:rFonts w:ascii="Arial" w:hAnsi="Arial" w:cs="Arial"/>
          <w:sz w:val="22"/>
          <w:szCs w:val="22"/>
        </w:rPr>
        <w:t>.</w:t>
      </w:r>
    </w:p>
    <w:p w14:paraId="3992D5DE"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041D67B" w14:textId="251CB3A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5" w:name="_Toc140667240"/>
    </w:p>
    <w:p w14:paraId="5924C44A" w14:textId="77777777" w:rsidR="00000CD7" w:rsidRDefault="00000CD7" w:rsidP="00000CD7">
      <w:pPr>
        <w:spacing w:before="60" w:after="60" w:line="276" w:lineRule="auto"/>
        <w:rPr>
          <w:rFonts w:ascii="Arial" w:eastAsia="Calibri" w:hAnsi="Arial" w:cs="Arial"/>
          <w:sz w:val="22"/>
          <w:szCs w:val="22"/>
          <w:lang w:eastAsia="en-US"/>
        </w:rPr>
      </w:pPr>
    </w:p>
    <w:p w14:paraId="59015A0A" w14:textId="18CDF9DD"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Realność wskaźników</w:t>
      </w:r>
      <w:bookmarkEnd w:id="145"/>
    </w:p>
    <w:p w14:paraId="23E81570"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weryfikacji podlega czy:</w:t>
      </w:r>
    </w:p>
    <w:p w14:paraId="198B416E"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wnioskodawca wybrał wskaźniki adekwatne ze względu na zakres projektu,</w:t>
      </w:r>
    </w:p>
    <w:p w14:paraId="0E59E757"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wnioskodawca przedstawił informacje, na podstawie których zostały oszacowane wartości wskaźników,</w:t>
      </w:r>
    </w:p>
    <w:p w14:paraId="2A0CA7EF"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przedstawione wartości wskaźników są realne, możliwe do osiągnięcia i adekwatne do ponoszonych nakładów oraz założonego sposobu realizacji projektu.</w:t>
      </w:r>
    </w:p>
    <w:p w14:paraId="42933F8F"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8448673"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6" w:name="_Toc140667241"/>
      <w:bookmarkStart w:id="147" w:name="_Hlk140664896"/>
    </w:p>
    <w:p w14:paraId="4D863811" w14:textId="77777777" w:rsidR="00000CD7" w:rsidRDefault="00000CD7" w:rsidP="00000CD7">
      <w:pPr>
        <w:spacing w:before="60" w:after="60" w:line="276" w:lineRule="auto"/>
        <w:rPr>
          <w:rFonts w:ascii="Arial" w:eastAsia="SimSun" w:hAnsi="Arial" w:cs="Arial"/>
          <w:b/>
          <w:sz w:val="22"/>
          <w:szCs w:val="26"/>
          <w:lang w:bidi="hi-IN"/>
        </w:rPr>
      </w:pPr>
    </w:p>
    <w:p w14:paraId="0A734B9C" w14:textId="57E6D500"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Prawidłowość doboru wskaźników specyficznych dla projektu</w:t>
      </w:r>
      <w:bookmarkEnd w:id="146"/>
    </w:p>
    <w:p w14:paraId="04284C1C"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 ramach kryterium weryfikacji podlega czy wskaźniki specyficzne dla projektu określone przez wnioskodawcę są:</w:t>
      </w:r>
    </w:p>
    <w:p w14:paraId="18FC76A3"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adekwatne do zakresu projektu,</w:t>
      </w:r>
    </w:p>
    <w:p w14:paraId="286001FD"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realistyczne do osiągnięcia,</w:t>
      </w:r>
    </w:p>
    <w:p w14:paraId="06391849"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proste, tj. sformułowane w sposób jednoznaczny i nie pozostawiający miejsca na luźną interpretację,</w:t>
      </w:r>
    </w:p>
    <w:p w14:paraId="57656609"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mierzalne, tj. tak sformułowane, że można liczbowo wyrazić stopień ich realizacji lub przynajmniej umożliwić jednoznaczną "sprawdzalność" ich realizacji,</w:t>
      </w:r>
    </w:p>
    <w:p w14:paraId="680845FA"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istotne, tj. stanowią ważny krok naprzód, a ich realizacja stanowi określoną wartość,</w:t>
      </w:r>
    </w:p>
    <w:p w14:paraId="20717871"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określone w czasie, tj. mają dokładnie określony horyzont czasowy w jakim wnioskodawca zamierza je osiągnąć.</w:t>
      </w:r>
    </w:p>
    <w:p w14:paraId="3C263AC0"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Ponadto w ramach kryterium weryfikacji podlega czy wnioskodawca przedstawił informacje, na podstawie których zostały oszacowane wartości wskaźników.</w:t>
      </w:r>
    </w:p>
    <w:p w14:paraId="21A8BE54"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CB76CF9"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8" w:name="_Toc140667242"/>
      <w:bookmarkEnd w:id="147"/>
    </w:p>
    <w:p w14:paraId="391F455A" w14:textId="77777777" w:rsidR="00000CD7" w:rsidRDefault="00000CD7" w:rsidP="00000CD7">
      <w:pPr>
        <w:spacing w:before="60" w:after="60" w:line="276" w:lineRule="auto"/>
        <w:rPr>
          <w:rFonts w:ascii="Arial" w:eastAsia="SimSun" w:hAnsi="Arial" w:cs="Arial"/>
          <w:b/>
          <w:sz w:val="22"/>
          <w:szCs w:val="26"/>
          <w:lang w:bidi="hi-IN"/>
        </w:rPr>
      </w:pPr>
    </w:p>
    <w:p w14:paraId="7BCFC8D8" w14:textId="03DC651A"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bookmarkEnd w:id="148"/>
    </w:p>
    <w:p w14:paraId="6D58EE04"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7B010DC"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08836FB6"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Rozporządzeniem PE i Rady (UE) nr 2021/1058 z dnia 24 czerwca 2021 r. w sprawie Europejskiego Funduszu Rozwoju Regionalnego i Funduszu Spójności.</w:t>
      </w:r>
    </w:p>
    <w:p w14:paraId="35615DE7"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94DD76" w14:textId="5CAC4132"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49" w:name="_Toc140667243"/>
      <w:bookmarkStart w:id="150" w:name="_Hlk140665074"/>
    </w:p>
    <w:p w14:paraId="574DF3F4" w14:textId="77777777" w:rsidR="0035529A" w:rsidRDefault="0035529A" w:rsidP="00000CD7">
      <w:pPr>
        <w:spacing w:before="60" w:after="60" w:line="276" w:lineRule="auto"/>
        <w:rPr>
          <w:rFonts w:ascii="Arial" w:eastAsia="Calibri" w:hAnsi="Arial" w:cs="Arial"/>
          <w:sz w:val="22"/>
          <w:szCs w:val="22"/>
          <w:lang w:eastAsia="en-US"/>
        </w:rPr>
      </w:pPr>
    </w:p>
    <w:p w14:paraId="33B774F6" w14:textId="4F9B36DF"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Przesłanki pomocy publicznej (jeśli dotyczy)</w:t>
      </w:r>
      <w:bookmarkEnd w:id="149"/>
    </w:p>
    <w:p w14:paraId="200ED969"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SimSun" w:hAnsi="Arial" w:cs="Arial"/>
          <w:kern w:val="3"/>
          <w:sz w:val="22"/>
          <w:szCs w:val="22"/>
          <w:lang w:eastAsia="zh-CN" w:bidi="hi-IN"/>
        </w:rPr>
        <w:t xml:space="preserve">W ramach kryterium weryfikacji podlega czy </w:t>
      </w:r>
      <w:r w:rsidRPr="008F6F49">
        <w:rPr>
          <w:rFonts w:ascii="Arial" w:eastAsia="Calibri" w:hAnsi="Arial" w:cs="Arial"/>
          <w:sz w:val="22"/>
          <w:szCs w:val="22"/>
          <w:lang w:eastAsia="en-US"/>
        </w:rPr>
        <w:t>wsparcie dla projektu nie stanowi pomocy publicznej, tj. nie są spełnione łącznie niżej wyszczególnione przesłanki:</w:t>
      </w:r>
    </w:p>
    <w:p w14:paraId="74B75507"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eastAsia="Calibri" w:hAnsi="Arial" w:cs="Arial"/>
          <w:sz w:val="22"/>
          <w:szCs w:val="22"/>
          <w:lang w:eastAsia="en-US"/>
        </w:rPr>
        <w:t xml:space="preserve">wsparcie projektu jest oferowane na warunkach korzystniejszych niż rynkowe i stanowi </w:t>
      </w:r>
      <w:r w:rsidRPr="008F6F49">
        <w:rPr>
          <w:rFonts w:ascii="Arial" w:hAnsi="Arial" w:cs="Arial"/>
          <w:sz w:val="22"/>
          <w:szCs w:val="22"/>
        </w:rPr>
        <w:t>przysporzenie dla wnioskodawcy,</w:t>
      </w:r>
    </w:p>
    <w:p w14:paraId="3845DD1D"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hAnsi="Arial" w:cs="Arial"/>
          <w:sz w:val="22"/>
          <w:szCs w:val="22"/>
        </w:rPr>
        <w:t>wsparcie ma charakter selektywny, tj. dotyczy określonego przedsiębiorstwa (lub grypy przedsiębiorstw) lub sektora (oferowania/produkcji określonych towarów lub usług),</w:t>
      </w:r>
      <w:r w:rsidRPr="008F6F49">
        <w:rPr>
          <w:rFonts w:ascii="Arial" w:eastAsia="Calibri" w:hAnsi="Arial" w:cs="Arial"/>
          <w:sz w:val="22"/>
          <w:szCs w:val="22"/>
          <w:lang w:eastAsia="en-US"/>
        </w:rPr>
        <w:t xml:space="preserve"> </w:t>
      </w:r>
    </w:p>
    <w:p w14:paraId="6B4066D7"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wsparcie narusza lub może naruszać warunki konkurencji oraz wpływa lub może wpływać na wymianę gospodarczą między krajami członkowskimi UE.</w:t>
      </w:r>
    </w:p>
    <w:p w14:paraId="20B646F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Kryterium dotyczy projektów, których wsparcie – zgodnie z założeniami regulaminu wyboru projektów – </w:t>
      </w:r>
      <w:r w:rsidRPr="008F6F49">
        <w:rPr>
          <w:rFonts w:ascii="Arial" w:eastAsia="SimSun" w:hAnsi="Arial" w:cs="Arial"/>
          <w:kern w:val="3"/>
          <w:sz w:val="22"/>
          <w:szCs w:val="22"/>
          <w:lang w:eastAsia="zh-CN" w:bidi="hi-IN"/>
        </w:rPr>
        <w:t>nie może stanowić pomocy publicznej.</w:t>
      </w:r>
    </w:p>
    <w:p w14:paraId="0BCDF53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0B27A74D" w14:textId="7FF98B1A"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odpowiedź na co najmniej jedną z wyżej wymienionych przesłanek będzie negatywna.</w:t>
      </w:r>
      <w:bookmarkStart w:id="151" w:name="_Toc140667244"/>
      <w:bookmarkEnd w:id="150"/>
    </w:p>
    <w:p w14:paraId="235A6387" w14:textId="77777777" w:rsidR="00000CD7" w:rsidRDefault="00000CD7" w:rsidP="00000CD7">
      <w:pPr>
        <w:spacing w:before="60" w:after="60" w:line="276" w:lineRule="auto"/>
        <w:rPr>
          <w:rFonts w:ascii="Arial" w:eastAsia="Calibri" w:hAnsi="Arial" w:cs="Arial"/>
          <w:sz w:val="22"/>
          <w:szCs w:val="22"/>
          <w:lang w:eastAsia="en-US"/>
        </w:rPr>
      </w:pPr>
    </w:p>
    <w:p w14:paraId="257624F8" w14:textId="414B91DD"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 xml:space="preserve">Potwierdzenie spełnienia kryteriów wynikających ze stosownych rozporządzeń pomocy publicznej/ pomocy de </w:t>
      </w:r>
      <w:proofErr w:type="spellStart"/>
      <w:r w:rsidRPr="00214FD9">
        <w:rPr>
          <w:rFonts w:ascii="Arial" w:eastAsia="SimSun" w:hAnsi="Arial" w:cs="Arial"/>
          <w:b/>
          <w:lang w:bidi="hi-IN"/>
        </w:rPr>
        <w:t>minimis</w:t>
      </w:r>
      <w:proofErr w:type="spellEnd"/>
      <w:r w:rsidRPr="00214FD9">
        <w:rPr>
          <w:rFonts w:ascii="Arial" w:eastAsia="SimSun" w:hAnsi="Arial" w:cs="Arial"/>
          <w:b/>
          <w:lang w:bidi="hi-IN"/>
        </w:rPr>
        <w:t xml:space="preserve"> (jeśli dotyczy)</w:t>
      </w:r>
      <w:bookmarkEnd w:id="151"/>
    </w:p>
    <w:p w14:paraId="40751097"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8F6F49">
        <w:rPr>
          <w:rFonts w:ascii="Arial" w:eastAsia="SimSun" w:hAnsi="Arial" w:cs="Arial"/>
          <w:kern w:val="3"/>
          <w:sz w:val="22"/>
          <w:szCs w:val="22"/>
          <w:lang w:eastAsia="zh-CN" w:bidi="hi-IN"/>
        </w:rPr>
        <w:t>minimis</w:t>
      </w:r>
      <w:proofErr w:type="spellEnd"/>
      <w:r w:rsidRPr="008F6F49">
        <w:rPr>
          <w:rFonts w:ascii="Arial" w:eastAsia="SimSun" w:hAnsi="Arial" w:cs="Arial"/>
          <w:kern w:val="3"/>
          <w:sz w:val="22"/>
          <w:szCs w:val="22"/>
          <w:lang w:eastAsia="zh-CN" w:bidi="hi-IN"/>
        </w:rPr>
        <w:t>), w tym m. in.:</w:t>
      </w:r>
    </w:p>
    <w:p w14:paraId="660A4A2B"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czy projekt został prawidłowo zakwalifikowany pod kątem występowania pomocy publicznej / pomocy de </w:t>
      </w:r>
      <w:proofErr w:type="spellStart"/>
      <w:r w:rsidRPr="008F6F49">
        <w:rPr>
          <w:rFonts w:ascii="Arial" w:eastAsia="Calibri" w:hAnsi="Arial" w:cs="Arial"/>
          <w:sz w:val="22"/>
          <w:szCs w:val="22"/>
          <w:lang w:eastAsia="en-US"/>
        </w:rPr>
        <w:t>minimis</w:t>
      </w:r>
      <w:proofErr w:type="spellEnd"/>
      <w:r w:rsidRPr="008F6F49">
        <w:rPr>
          <w:rFonts w:ascii="Arial" w:eastAsia="Calibri" w:hAnsi="Arial" w:cs="Arial"/>
          <w:sz w:val="22"/>
          <w:szCs w:val="22"/>
          <w:lang w:eastAsia="en-US"/>
        </w:rPr>
        <w:t>;</w:t>
      </w:r>
    </w:p>
    <w:p w14:paraId="33CC413E" w14:textId="77777777" w:rsidR="008F6F49" w:rsidRPr="008F6F49" w:rsidRDefault="008F6F49" w:rsidP="00227AEF">
      <w:pPr>
        <w:numPr>
          <w:ilvl w:val="0"/>
          <w:numId w:val="174"/>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czy pomoc publiczna / de </w:t>
      </w:r>
      <w:proofErr w:type="spellStart"/>
      <w:r w:rsidRPr="008F6F49">
        <w:rPr>
          <w:rFonts w:ascii="Arial" w:eastAsia="Calibri" w:hAnsi="Arial" w:cs="Arial"/>
          <w:sz w:val="22"/>
          <w:szCs w:val="22"/>
          <w:lang w:eastAsia="en-US"/>
        </w:rPr>
        <w:t>minimis</w:t>
      </w:r>
      <w:proofErr w:type="spellEnd"/>
      <w:r w:rsidRPr="008F6F49">
        <w:rPr>
          <w:rFonts w:ascii="Arial" w:eastAsia="Calibri" w:hAnsi="Arial" w:cs="Arial"/>
          <w:sz w:val="22"/>
          <w:szCs w:val="22"/>
          <w:lang w:eastAsia="en-US"/>
        </w:rPr>
        <w:t xml:space="preserve"> może zostać udzielona na gruncie obowiązujących rozporządzeń;</w:t>
      </w:r>
    </w:p>
    <w:p w14:paraId="3DEFB766" w14:textId="77777777" w:rsidR="008F6F49" w:rsidRPr="008F6F49" w:rsidRDefault="008F6F49"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 xml:space="preserve">czy zastosowano właściwe przepisy w zakresie pomocy publicznej / pomocy de </w:t>
      </w:r>
      <w:proofErr w:type="spellStart"/>
      <w:r w:rsidRPr="008F6F49">
        <w:rPr>
          <w:rFonts w:ascii="Arial" w:eastAsia="SimSun" w:hAnsi="Arial" w:cs="Arial"/>
          <w:kern w:val="3"/>
          <w:sz w:val="22"/>
          <w:szCs w:val="22"/>
          <w:lang w:eastAsia="zh-CN" w:bidi="hi-IN"/>
        </w:rPr>
        <w:t>minimis</w:t>
      </w:r>
      <w:proofErr w:type="spellEnd"/>
      <w:r w:rsidRPr="008F6F49">
        <w:rPr>
          <w:rFonts w:ascii="Arial" w:eastAsia="SimSun" w:hAnsi="Arial" w:cs="Arial"/>
          <w:kern w:val="3"/>
          <w:sz w:val="22"/>
          <w:szCs w:val="22"/>
          <w:lang w:eastAsia="zh-CN" w:bidi="hi-IN"/>
        </w:rPr>
        <w:t>;</w:t>
      </w:r>
    </w:p>
    <w:p w14:paraId="305B8FA9" w14:textId="77777777" w:rsidR="008F6F49" w:rsidRPr="008F6F49" w:rsidRDefault="008F6F49"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shd w:val="clear" w:color="auto" w:fill="FFFF00"/>
          <w:lang w:eastAsia="zh-CN" w:bidi="hi-IN"/>
        </w:rPr>
      </w:pPr>
      <w:r w:rsidRPr="008F6F49">
        <w:rPr>
          <w:rFonts w:ascii="Arial" w:eastAsia="SimSun" w:hAnsi="Arial" w:cs="Arial"/>
          <w:kern w:val="3"/>
          <w:sz w:val="22"/>
          <w:szCs w:val="22"/>
          <w:lang w:eastAsia="zh-CN" w:bidi="hi-IN"/>
        </w:rPr>
        <w:t xml:space="preserve">czy przedsiębiorca nie jest podmiotem znajdującym się w trudnej sytuacji ekonomicznej; </w:t>
      </w:r>
    </w:p>
    <w:p w14:paraId="43A3046F" w14:textId="77777777" w:rsidR="008F6F49" w:rsidRPr="008F6F49" w:rsidRDefault="008F6F49" w:rsidP="00227AEF">
      <w:pPr>
        <w:numPr>
          <w:ilvl w:val="0"/>
          <w:numId w:val="172"/>
        </w:numPr>
        <w:suppressAutoHyphens/>
        <w:autoSpaceDN w:val="0"/>
        <w:spacing w:before="60" w:after="60" w:line="276" w:lineRule="auto"/>
        <w:textAlignment w:val="baseline"/>
        <w:rPr>
          <w:rFonts w:ascii="Arial" w:eastAsia="SimSun" w:hAnsi="Arial" w:cs="Arial"/>
          <w:kern w:val="3"/>
          <w:sz w:val="22"/>
          <w:szCs w:val="22"/>
          <w:shd w:val="clear" w:color="auto" w:fill="FFFF00"/>
          <w:lang w:eastAsia="zh-CN" w:bidi="hi-IN"/>
        </w:rPr>
      </w:pPr>
      <w:r w:rsidRPr="008F6F49">
        <w:rPr>
          <w:rFonts w:ascii="Arial" w:eastAsia="Calibr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5FEDFF72"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Kryterium dotyczy projektów, których wsparcie – zgodnie z założeniami regulaminu wyboru projektów – stanowi pomoc publiczną.</w:t>
      </w:r>
    </w:p>
    <w:p w14:paraId="486DB28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30F0AC06"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2" w:name="_Toc140667245"/>
    </w:p>
    <w:p w14:paraId="24E1A5C9" w14:textId="1C042565"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lastRenderedPageBreak/>
        <w:t>Wykonalność instytucjonalna</w:t>
      </w:r>
      <w:bookmarkEnd w:id="152"/>
    </w:p>
    <w:p w14:paraId="7FA1E642" w14:textId="77777777" w:rsidR="008F6F49" w:rsidRPr="008F6F49" w:rsidRDefault="008F6F49" w:rsidP="008F6F49">
      <w:pPr>
        <w:spacing w:before="60" w:after="60" w:line="276" w:lineRule="auto"/>
        <w:rPr>
          <w:rFonts w:ascii="Arial" w:hAnsi="Arial" w:cs="Arial"/>
          <w:b/>
          <w:sz w:val="22"/>
          <w:szCs w:val="22"/>
        </w:rPr>
      </w:pPr>
      <w:bookmarkStart w:id="153" w:name="_Hlk140665141"/>
      <w:r w:rsidRPr="008F6F49">
        <w:rPr>
          <w:rFonts w:ascii="Arial" w:hAnsi="Arial" w:cs="Arial"/>
          <w:sz w:val="22"/>
          <w:szCs w:val="22"/>
        </w:rPr>
        <w:t>W ramach kryterium weryfikacji podlega czy wnioskodawca dysponuje m.in. odpowiednimi zasobami ludzkimi, rzeczowymi, niematerialnymi i doświadczeniem niezbędnymi do prawidłowej realizacji projektu oraz osiągnięcia jego celów.</w:t>
      </w:r>
    </w:p>
    <w:p w14:paraId="010B74CE"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 xml:space="preserve">W ramach kryterium ocenie podlega między innymi: </w:t>
      </w:r>
    </w:p>
    <w:p w14:paraId="2F8CBC02" w14:textId="77777777" w:rsidR="008F6F49" w:rsidRPr="008F6F49" w:rsidRDefault="008F6F49" w:rsidP="00227AEF">
      <w:pPr>
        <w:numPr>
          <w:ilvl w:val="0"/>
          <w:numId w:val="177"/>
        </w:numPr>
        <w:autoSpaceDN w:val="0"/>
        <w:spacing w:before="60" w:after="60" w:line="276" w:lineRule="auto"/>
        <w:rPr>
          <w:rFonts w:ascii="Arial" w:hAnsi="Arial" w:cs="Arial"/>
          <w:sz w:val="22"/>
          <w:szCs w:val="22"/>
        </w:rPr>
      </w:pPr>
      <w:r w:rsidRPr="008F6F49">
        <w:rPr>
          <w:rFonts w:ascii="Arial" w:hAnsi="Arial" w:cs="Arial"/>
          <w:sz w:val="22"/>
          <w:szCs w:val="22"/>
        </w:rPr>
        <w:t>potencjał kadry zarządzającej oraz sposób zarządzania projektem, tj. czy:</w:t>
      </w:r>
    </w:p>
    <w:p w14:paraId="451562E8"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przedstawiony przez wnioskodawcę sposób zarządzania projektem jest adekwatny do zakresu projektu i daje podstawy do zapewnienia jego sprawnej, efektywnej i terminowej realizacji,</w:t>
      </w:r>
    </w:p>
    <w:p w14:paraId="60803CE0"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32AC56C3"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wiedza i doświadczenie poszczególnych osób z zespołu zarządzającego jest adekwatna ze względu na cele zaplanowane do osiągnięcia w ramach projektu;</w:t>
      </w:r>
    </w:p>
    <w:p w14:paraId="18893435" w14:textId="77777777" w:rsidR="008F6F49" w:rsidRPr="008F6F49" w:rsidRDefault="008F6F49" w:rsidP="00227AEF">
      <w:pPr>
        <w:numPr>
          <w:ilvl w:val="0"/>
          <w:numId w:val="177"/>
        </w:numPr>
        <w:autoSpaceDN w:val="0"/>
        <w:spacing w:before="60" w:after="60" w:line="276" w:lineRule="auto"/>
        <w:rPr>
          <w:rFonts w:ascii="Arial" w:hAnsi="Arial" w:cs="Arial"/>
          <w:sz w:val="22"/>
          <w:szCs w:val="22"/>
        </w:rPr>
      </w:pPr>
      <w:r w:rsidRPr="008F6F49">
        <w:rPr>
          <w:rFonts w:ascii="Arial" w:hAnsi="Arial" w:cs="Arial"/>
          <w:sz w:val="22"/>
          <w:szCs w:val="22"/>
        </w:rPr>
        <w:t>potencjał kadr bezpośrednio zaangażowanych w realizację projektu, tj. czy:</w:t>
      </w:r>
    </w:p>
    <w:p w14:paraId="62A4A606"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kluczowy personel zaangażowany w realizację projektu posiada adekwatne do zakresu i rodzaju tych prac doświadczenie,</w:t>
      </w:r>
    </w:p>
    <w:p w14:paraId="61822D0A"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5A06B1F2" w14:textId="77777777" w:rsidR="008F6F49" w:rsidRPr="008F6F49" w:rsidRDefault="008F6F49" w:rsidP="00227AEF">
      <w:pPr>
        <w:numPr>
          <w:ilvl w:val="0"/>
          <w:numId w:val="177"/>
        </w:numPr>
        <w:autoSpaceDN w:val="0"/>
        <w:spacing w:before="60" w:after="60" w:line="276" w:lineRule="auto"/>
        <w:rPr>
          <w:rFonts w:ascii="Arial" w:hAnsi="Arial" w:cs="Arial"/>
          <w:sz w:val="22"/>
          <w:szCs w:val="22"/>
        </w:rPr>
      </w:pPr>
      <w:r w:rsidRPr="008F6F49">
        <w:rPr>
          <w:rFonts w:ascii="Arial" w:hAnsi="Arial" w:cs="Arial"/>
          <w:sz w:val="22"/>
          <w:szCs w:val="22"/>
        </w:rPr>
        <w:t>potencjał techniczny tj., czy:</w:t>
      </w:r>
    </w:p>
    <w:p w14:paraId="4DE57E89"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na rzecz realizacji projektu zostaną zaangażowane odpowiednie zasoby techniczne niezbędne do realizacji zadań przewidzianych w projekcie, zapewniając terminową realizację projektu zgodnie z zaplanowanym zakresem rzeczowym. </w:t>
      </w:r>
    </w:p>
    <w:p w14:paraId="78341DA4"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Kryterium uznaje się za spełnione w przypadku spełnienia wszystkich powyższych warunków.</w:t>
      </w:r>
    </w:p>
    <w:p w14:paraId="02620E8C"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 precyzyjnie opisać we wniosku o dofinansowanie wraz z określeniem warunków / wymogów stawianych podmiotowi / podmiotom, które zaangażowane zostaną do udziału w projekcie.</w:t>
      </w:r>
    </w:p>
    <w:p w14:paraId="06D4CEFB"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CDE5F7D"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4" w:name="_Toc140667246"/>
      <w:bookmarkEnd w:id="153"/>
    </w:p>
    <w:p w14:paraId="0E439719" w14:textId="77777777" w:rsidR="00000CD7" w:rsidRDefault="00000CD7" w:rsidP="00000CD7">
      <w:pPr>
        <w:spacing w:before="60" w:after="60" w:line="276" w:lineRule="auto"/>
        <w:rPr>
          <w:rFonts w:ascii="Arial" w:eastAsia="SimSun" w:hAnsi="Arial" w:cs="Arial"/>
          <w:b/>
          <w:sz w:val="22"/>
          <w:szCs w:val="26"/>
          <w:lang w:bidi="hi-IN"/>
        </w:rPr>
      </w:pPr>
    </w:p>
    <w:p w14:paraId="1D0F05DE" w14:textId="0A021DF3"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Zapewnienie trwałości rezultatów projektu (jeśli dotyczy)</w:t>
      </w:r>
      <w:bookmarkEnd w:id="154"/>
    </w:p>
    <w:p w14:paraId="6460DA65"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Weryfikacji podlega czy wnioskodawca jest zdolny do utrzymania rezultatów projektu przez minimum 5 lat lub 3 lata w przypadku MŚP od zakończenia jego realizacji, w tym zarówno pod względem finansowym jak i organizacyjnym.</w:t>
      </w:r>
    </w:p>
    <w:p w14:paraId="72A7347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6E9F812" w14:textId="4B04E2FF"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55" w:name="_Toc140667247"/>
    </w:p>
    <w:p w14:paraId="15853BF0" w14:textId="77777777" w:rsidR="0035529A" w:rsidRDefault="0035529A" w:rsidP="00000CD7">
      <w:pPr>
        <w:spacing w:before="60" w:after="60" w:line="276" w:lineRule="auto"/>
        <w:rPr>
          <w:rFonts w:ascii="Arial" w:eastAsia="Calibri" w:hAnsi="Arial" w:cs="Arial"/>
          <w:sz w:val="22"/>
          <w:szCs w:val="22"/>
          <w:lang w:eastAsia="en-US"/>
        </w:rPr>
      </w:pPr>
    </w:p>
    <w:p w14:paraId="66C9CFE5" w14:textId="35E29C0A"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bookmarkEnd w:id="155"/>
    </w:p>
    <w:p w14:paraId="67398152"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bookmarkStart w:id="156" w:name="_Hlk140665231"/>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równości szans i niedyskryminacji, w tym dostępności dla osób z niepełnosprawnościami</w:t>
      </w:r>
      <w:r w:rsidRPr="008F6F49">
        <w:rPr>
          <w:rFonts w:ascii="Arial" w:eastAsia="Calibri" w:hAnsi="Arial" w:cs="Arial"/>
          <w:sz w:val="22"/>
          <w:szCs w:val="22"/>
        </w:rPr>
        <w:t xml:space="preserve"> na podstawie</w:t>
      </w:r>
      <w:r w:rsidRPr="008F6F49">
        <w:rPr>
          <w:rFonts w:ascii="Arial" w:eastAsia="Calibri" w:hAnsi="Arial" w:cs="Arial"/>
          <w:i/>
          <w:iCs/>
          <w:sz w:val="22"/>
          <w:szCs w:val="22"/>
        </w:rPr>
        <w:t xml:space="preserve"> </w:t>
      </w:r>
      <w:r w:rsidRPr="008F6F49">
        <w:rPr>
          <w:rFonts w:ascii="Arial" w:eastAsia="Calibri" w:hAnsi="Arial" w:cs="Arial"/>
          <w:sz w:val="22"/>
          <w:szCs w:val="22"/>
        </w:rPr>
        <w:t>„Wytycznych dotyczących realizacji zasad równościowych w ramach funduszy unijnych na lata 2021–2027”.</w:t>
      </w:r>
    </w:p>
    <w:p w14:paraId="24230DAB"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6FD01BA8" w14:textId="77777777" w:rsidR="008F6F49" w:rsidRPr="008F6F49" w:rsidRDefault="008F6F49" w:rsidP="008F6F49">
      <w:pPr>
        <w:autoSpaceDE w:val="0"/>
        <w:autoSpaceDN w:val="0"/>
        <w:spacing w:before="60" w:after="60" w:line="276" w:lineRule="auto"/>
        <w:rPr>
          <w:rFonts w:ascii="Arial" w:eastAsia="Calibri" w:hAnsi="Arial" w:cs="Arial"/>
          <w:sz w:val="22"/>
          <w:szCs w:val="22"/>
          <w:u w:val="single"/>
        </w:rPr>
      </w:pPr>
      <w:r w:rsidRPr="008F6F49">
        <w:rPr>
          <w:rFonts w:ascii="Arial" w:eastAsia="Calibri" w:hAnsi="Arial" w:cs="Arial"/>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8F6F49">
        <w:rPr>
          <w:rFonts w:ascii="Arial" w:eastAsia="Calibri" w:hAnsi="Arial" w:cs="Arial"/>
          <w:b/>
          <w:bCs/>
          <w:sz w:val="22"/>
          <w:szCs w:val="22"/>
        </w:rPr>
        <w:t xml:space="preserve"> </w:t>
      </w:r>
      <w:r w:rsidRPr="008F6F49">
        <w:rPr>
          <w:rFonts w:ascii="Arial" w:eastAsia="Calibri" w:hAnsi="Arial" w:cs="Arial"/>
          <w:sz w:val="22"/>
          <w:szCs w:val="22"/>
        </w:rPr>
        <w:t>lub w uzasadnionych i opisanych we wniosku przypadkach wykazał neutralność produktu/usługi projektu w rozumieniu tych Wytycznych, w tym niemożności spełnienia wszystkich standardów dostępności.</w:t>
      </w:r>
    </w:p>
    <w:p w14:paraId="1DC1E143"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rPr>
      </w:pPr>
      <w:r w:rsidRPr="008F6F49">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31EB8A1A" w14:textId="77777777" w:rsidR="008F6F49" w:rsidRPr="008F6F49" w:rsidRDefault="008F6F49" w:rsidP="008F6F49">
      <w:pPr>
        <w:spacing w:before="60" w:after="60" w:line="276" w:lineRule="auto"/>
        <w:rPr>
          <w:rFonts w:ascii="Arial" w:eastAsia="Calibri" w:hAnsi="Arial" w:cs="Arial"/>
          <w:sz w:val="22"/>
          <w:szCs w:val="22"/>
        </w:rPr>
      </w:pPr>
      <w:r w:rsidRPr="008F6F49">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341DDB37"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4444FB90"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bookmarkStart w:id="157" w:name="_Toc140667248"/>
      <w:bookmarkEnd w:id="156"/>
    </w:p>
    <w:p w14:paraId="5DB1863D"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6ECCD30B" w14:textId="60FC4357"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Kryterium kwalifikowalności JST w zakresie realizacji działań niedyskryminujących</w:t>
      </w:r>
      <w:bookmarkEnd w:id="157"/>
    </w:p>
    <w:p w14:paraId="42C9499A" w14:textId="362A6996" w:rsidR="008F6F49" w:rsidRPr="008F6F49" w:rsidRDefault="008F6F49" w:rsidP="008F6F49">
      <w:pPr>
        <w:spacing w:before="60" w:after="60" w:line="276" w:lineRule="auto"/>
        <w:contextualSpacing/>
        <w:rPr>
          <w:rFonts w:ascii="Arial" w:hAnsi="Arial" w:cs="Arial"/>
          <w:sz w:val="22"/>
          <w:szCs w:val="22"/>
        </w:rPr>
      </w:pPr>
      <w:bookmarkStart w:id="158" w:name="_Hlk140665283"/>
      <w:r w:rsidRPr="008F6F49">
        <w:rPr>
          <w:rFonts w:ascii="Arial" w:hAnsi="Arial" w:cs="Arial"/>
          <w:sz w:val="22"/>
          <w:szCs w:val="22"/>
        </w:rPr>
        <w:t xml:space="preserve">W ramach kryterium weryfikowane będzie czy </w:t>
      </w:r>
      <w:r w:rsidR="00553C20">
        <w:rPr>
          <w:rFonts w:ascii="Arial" w:hAnsi="Arial" w:cs="Arial"/>
          <w:sz w:val="22"/>
          <w:szCs w:val="22"/>
        </w:rPr>
        <w:t>w</w:t>
      </w:r>
      <w:r w:rsidRPr="008F6F49">
        <w:rPr>
          <w:rFonts w:ascii="Arial" w:hAnsi="Arial" w:cs="Arial"/>
          <w:sz w:val="22"/>
          <w:szCs w:val="22"/>
        </w:rPr>
        <w:t xml:space="preserve">nioskodawca, </w:t>
      </w:r>
      <w:r w:rsidR="00553C20">
        <w:rPr>
          <w:rFonts w:ascii="Arial" w:hAnsi="Arial" w:cs="Arial"/>
          <w:sz w:val="22"/>
          <w:szCs w:val="22"/>
        </w:rPr>
        <w:t>p</w:t>
      </w:r>
      <w:r w:rsidRPr="008F6F49">
        <w:rPr>
          <w:rFonts w:ascii="Arial" w:hAnsi="Arial" w:cs="Arial"/>
          <w:sz w:val="22"/>
          <w:szCs w:val="22"/>
        </w:rPr>
        <w:t>artner będący JST  oraz podmioty zależne od JST lub kontrolowane przez JST przestrzegają zasady niedyskryminacji. Ocenie podlegać będzie czy:</w:t>
      </w:r>
    </w:p>
    <w:p w14:paraId="3F19757B"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na terenie jednostki samorządu terytorialnego, która jest wnioskodawcą nie obowiązują dyskryminujące akty prawne przyjęte przez tę JST;</w:t>
      </w:r>
    </w:p>
    <w:p w14:paraId="4EBCD609"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na terenie jednostki samorządu terytorialnego, w której siedzibę ma podmiot zależny od danej JST lub kontrolowany przez daną JST nie obowiązują dyskryminujące akty prawne przyjęte tę JST.</w:t>
      </w:r>
    </w:p>
    <w:p w14:paraId="3D6BF5C1"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 oraz listę prowadzoną przez Rzecznika Praw Obywatelskich aktualną na dzień zakończenia naboru.</w:t>
      </w:r>
    </w:p>
    <w:p w14:paraId="2DB89D49" w14:textId="77777777" w:rsidR="00000CD7" w:rsidRDefault="008F6F49" w:rsidP="00000CD7">
      <w:pPr>
        <w:spacing w:before="60" w:after="60" w:line="276" w:lineRule="auto"/>
        <w:contextualSpacing/>
        <w:rPr>
          <w:rFonts w:ascii="Arial" w:hAnsi="Arial" w:cs="Arial"/>
          <w:b/>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w:t>
      </w:r>
      <w:bookmarkStart w:id="159" w:name="_Toc140667249"/>
      <w:bookmarkEnd w:id="158"/>
    </w:p>
    <w:p w14:paraId="4DB177F3" w14:textId="77777777" w:rsidR="00000CD7" w:rsidRDefault="00000CD7" w:rsidP="00000CD7">
      <w:pPr>
        <w:spacing w:before="60" w:after="60" w:line="276" w:lineRule="auto"/>
        <w:contextualSpacing/>
        <w:rPr>
          <w:rFonts w:ascii="Arial" w:eastAsia="SimSun" w:hAnsi="Arial" w:cs="Arial"/>
          <w:b/>
          <w:sz w:val="22"/>
          <w:szCs w:val="26"/>
          <w:lang w:bidi="hi-IN"/>
        </w:rPr>
      </w:pPr>
    </w:p>
    <w:p w14:paraId="65882D14" w14:textId="1E76C6B3"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bookmarkEnd w:id="159"/>
    </w:p>
    <w:p w14:paraId="34363DCB"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równości kobiet i mężczyzn</w:t>
      </w:r>
      <w:r w:rsidRPr="008F6F49">
        <w:rPr>
          <w:rFonts w:ascii="Arial" w:eastAsia="Calibri" w:hAnsi="Arial" w:cs="Arial"/>
          <w:sz w:val="22"/>
          <w:szCs w:val="22"/>
        </w:rPr>
        <w:t xml:space="preserve"> na podstawie „Wytycznych dotyczących realizacji zasad równościowych w ramach funduszy unijnych na lata 2021–2027”. </w:t>
      </w:r>
    </w:p>
    <w:p w14:paraId="1FED734F"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736D5A04"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1AD48508"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xml:space="preserve">: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kobiet i mężczyzn. </w:t>
      </w:r>
      <w:bookmarkStart w:id="160" w:name="_Toc140667250"/>
    </w:p>
    <w:p w14:paraId="3413FCD9"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719F514D" w14:textId="66004996"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bookmarkEnd w:id="160"/>
    </w:p>
    <w:p w14:paraId="07FEF169"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zrównoważonego rozwoju</w:t>
      </w:r>
      <w:r w:rsidRPr="008F6F49">
        <w:rPr>
          <w:rFonts w:ascii="Arial" w:eastAsia="Calibri" w:hAnsi="Arial" w:cs="Arial"/>
          <w:i/>
          <w:iCs/>
          <w:sz w:val="22"/>
          <w:szCs w:val="22"/>
        </w:rPr>
        <w:t>.</w:t>
      </w:r>
      <w:r w:rsidRPr="008F6F49">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5A7FF520"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2BF4016D"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lastRenderedPageBreak/>
        <w:t>Zasady oceny</w:t>
      </w:r>
      <w:r w:rsidRPr="008F6F49">
        <w:rPr>
          <w:rFonts w:ascii="Arial" w:hAnsi="Arial" w:cs="Arial"/>
          <w:sz w:val="22"/>
          <w:szCs w:val="22"/>
        </w:rPr>
        <w:t xml:space="preserve">: Kryterium otrzyma ocenę „TAK”, jeśli zostaną spełnione wymagania wskazane w jego opisie. Niespełnienie kryterium skutkuje odrzuceniem wniosku o dofinansowanie. </w:t>
      </w:r>
      <w:bookmarkStart w:id="161" w:name="_Toc140667251"/>
    </w:p>
    <w:p w14:paraId="2E73E856"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63F2EBA5" w14:textId="2FF6133D" w:rsidR="008F6F49" w:rsidRPr="00214FD9" w:rsidRDefault="008F6F49" w:rsidP="00214FD9">
      <w:pPr>
        <w:pStyle w:val="Akapitzlist"/>
        <w:numPr>
          <w:ilvl w:val="0"/>
          <w:numId w:val="180"/>
        </w:numPr>
        <w:spacing w:after="240"/>
        <w:rPr>
          <w:rFonts w:ascii="Arial" w:eastAsia="SimSun" w:hAnsi="Arial" w:cs="Arial"/>
          <w:b/>
          <w:lang w:bidi="hi-IN"/>
        </w:rPr>
      </w:pPr>
      <w:r w:rsidRPr="00214FD9">
        <w:rPr>
          <w:rFonts w:ascii="Arial" w:eastAsia="SimSun" w:hAnsi="Arial" w:cs="Arial"/>
          <w:b/>
          <w:lang w:bidi="hi-IN"/>
        </w:rPr>
        <w:t xml:space="preserve">Projekt jest zgodny z Kartą Praw Podstawowych Unii Europejskiej (KPP) </w:t>
      </w:r>
      <w:r w:rsidRPr="00214FD9">
        <w:rPr>
          <w:rFonts w:ascii="Arial" w:eastAsia="SimSun" w:hAnsi="Arial" w:cs="Arial"/>
          <w:b/>
          <w:lang w:bidi="hi-IN"/>
        </w:rPr>
        <w:br/>
        <w:t>i Konwencją o Prawach Osób Niepełnosprawnych (KPON)</w:t>
      </w:r>
      <w:bookmarkEnd w:id="161"/>
    </w:p>
    <w:p w14:paraId="79470E80"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8F6F49">
        <w:rPr>
          <w:rFonts w:ascii="Arial" w:hAnsi="Arial" w:cs="Arial"/>
          <w:sz w:val="22"/>
          <w:szCs w:val="22"/>
        </w:rPr>
        <w:t>późn</w:t>
      </w:r>
      <w:proofErr w:type="spellEnd"/>
      <w:r w:rsidRPr="008F6F49">
        <w:rPr>
          <w:rFonts w:ascii="Arial" w:hAnsi="Arial" w:cs="Arial"/>
          <w:sz w:val="22"/>
          <w:szCs w:val="22"/>
        </w:rPr>
        <w:t>. zm.), w zakresie odnoszącym się do sposobu realizacji, zakresu projektu i wnioskodawcy.</w:t>
      </w:r>
    </w:p>
    <w:p w14:paraId="3604447A"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5CC3DF73"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1B22A822" w14:textId="77777777" w:rsidR="006040EF" w:rsidRDefault="008F6F49" w:rsidP="006040EF">
      <w:pPr>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w:t>
      </w:r>
      <w:bookmarkStart w:id="162" w:name="_Toc140667252"/>
    </w:p>
    <w:p w14:paraId="5084C361" w14:textId="77777777" w:rsidR="006040EF" w:rsidRDefault="006040EF" w:rsidP="006040EF">
      <w:pPr>
        <w:spacing w:before="60" w:after="60" w:line="276" w:lineRule="auto"/>
        <w:rPr>
          <w:rFonts w:ascii="Arial" w:eastAsia="SimSun" w:hAnsi="Arial" w:cs="Arial"/>
          <w:b/>
          <w:sz w:val="22"/>
          <w:szCs w:val="26"/>
          <w:lang w:bidi="hi-IN"/>
        </w:rPr>
      </w:pPr>
    </w:p>
    <w:p w14:paraId="7A099ABC" w14:textId="67A7553F" w:rsidR="00227AEF" w:rsidRDefault="008F6F49" w:rsidP="006040EF">
      <w:pPr>
        <w:spacing w:before="60" w:after="60" w:line="276" w:lineRule="auto"/>
        <w:rPr>
          <w:rFonts w:ascii="Arial" w:eastAsia="SimSun" w:hAnsi="Arial" w:cs="Arial"/>
          <w:b/>
          <w:sz w:val="22"/>
          <w:szCs w:val="26"/>
          <w:lang w:bidi="hi-IN"/>
        </w:rPr>
      </w:pPr>
      <w:r w:rsidRPr="008F6F49">
        <w:rPr>
          <w:rFonts w:ascii="Arial" w:eastAsia="SimSun" w:hAnsi="Arial" w:cs="Arial"/>
          <w:b/>
          <w:sz w:val="22"/>
          <w:szCs w:val="26"/>
          <w:lang w:bidi="hi-IN"/>
        </w:rPr>
        <w:t>KRYTERIA FINANSOWE OCENIANE TYLKO PRZEZ EKSPERTA DS. ANALIZY FINANSOWEJ I EKONOMICZNEJ</w:t>
      </w:r>
      <w:bookmarkStart w:id="163" w:name="_Toc140667253"/>
      <w:bookmarkEnd w:id="162"/>
    </w:p>
    <w:p w14:paraId="197E5038" w14:textId="77777777" w:rsidR="00214FD9" w:rsidRPr="006040EF" w:rsidRDefault="00214FD9" w:rsidP="006040EF">
      <w:pPr>
        <w:spacing w:before="60" w:after="60" w:line="276" w:lineRule="auto"/>
        <w:rPr>
          <w:rFonts w:ascii="Arial" w:hAnsi="Arial" w:cs="Arial"/>
          <w:sz w:val="22"/>
          <w:szCs w:val="22"/>
        </w:rPr>
      </w:pPr>
    </w:p>
    <w:p w14:paraId="2E124B8C" w14:textId="1FF7A1DF" w:rsidR="008F6F49" w:rsidRPr="00214FD9" w:rsidRDefault="008F6F49" w:rsidP="00214FD9">
      <w:pPr>
        <w:pStyle w:val="Akapitzlist"/>
        <w:numPr>
          <w:ilvl w:val="0"/>
          <w:numId w:val="227"/>
        </w:numPr>
        <w:spacing w:after="240"/>
        <w:rPr>
          <w:rFonts w:ascii="Arial" w:eastAsia="SimSun" w:hAnsi="Arial" w:cs="Arial"/>
          <w:b/>
          <w:lang w:bidi="hi-IN"/>
        </w:rPr>
      </w:pPr>
      <w:r w:rsidRPr="00214FD9">
        <w:rPr>
          <w:rFonts w:ascii="Arial" w:eastAsia="SimSun" w:hAnsi="Arial" w:cs="Arial"/>
          <w:b/>
          <w:lang w:bidi="hi-IN"/>
        </w:rPr>
        <w:t>Poprawność analizy finansowej i/lub ekonomicznej projektu (jeśli dotyczy)</w:t>
      </w:r>
      <w:bookmarkEnd w:id="163"/>
    </w:p>
    <w:p w14:paraId="0EE8F6EE" w14:textId="383A36FD"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Weryfikacji podlega w szczególności metodologia i poprawność sporządzenia analiz w oparciu o obowiązujące przepisy prawa w</w:t>
      </w:r>
      <w:r w:rsidR="00F11CF2">
        <w:rPr>
          <w:rFonts w:ascii="Arial" w:hAnsi="Arial" w:cs="Arial"/>
          <w:sz w:val="22"/>
          <w:szCs w:val="22"/>
        </w:rPr>
        <w:t xml:space="preserve"> </w:t>
      </w:r>
      <w:r w:rsidRPr="008F6F49">
        <w:rPr>
          <w:rFonts w:ascii="Arial" w:hAnsi="Arial" w:cs="Arial"/>
          <w:sz w:val="22"/>
          <w:szCs w:val="22"/>
        </w:rPr>
        <w:t xml:space="preserve">tym zakresie (m.in. ustawa o rachunkowości) i wytyczne (m.in. </w:t>
      </w:r>
      <w:r w:rsidR="00F11CF2">
        <w:rPr>
          <w:rFonts w:ascii="Arial" w:hAnsi="Arial" w:cs="Arial"/>
          <w:sz w:val="22"/>
          <w:szCs w:val="22"/>
        </w:rPr>
        <w:t>„W</w:t>
      </w:r>
      <w:r w:rsidRPr="008F6F49">
        <w:rPr>
          <w:rFonts w:ascii="Arial" w:hAnsi="Arial" w:cs="Arial"/>
          <w:sz w:val="22"/>
          <w:szCs w:val="22"/>
        </w:rPr>
        <w:t>ytyczne dotyczące zagadnień związanych z przygotowaniem projektów inwestycyjnych na lata 2021-2027</w:t>
      </w:r>
      <w:r w:rsidR="00F11CF2">
        <w:rPr>
          <w:rFonts w:ascii="Arial" w:hAnsi="Arial" w:cs="Arial"/>
          <w:sz w:val="22"/>
          <w:szCs w:val="22"/>
        </w:rPr>
        <w:t>”</w:t>
      </w:r>
      <w:r w:rsidRPr="008F6F49">
        <w:rPr>
          <w:rFonts w:ascii="Arial" w:hAnsi="Arial" w:cs="Arial"/>
          <w:sz w:val="22"/>
          <w:szCs w:val="22"/>
        </w:rPr>
        <w:t>).</w:t>
      </w:r>
    </w:p>
    <w:p w14:paraId="1A55BD5D"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664E556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3F4A0174" w14:textId="77777777" w:rsidR="00227AEF" w:rsidRDefault="008F6F49" w:rsidP="00227A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4" w:name="_Toc140667254"/>
    </w:p>
    <w:p w14:paraId="0299FFF3" w14:textId="77777777" w:rsidR="00227AEF" w:rsidRDefault="00227AEF" w:rsidP="00227AEF">
      <w:pPr>
        <w:spacing w:before="60" w:after="60" w:line="276" w:lineRule="auto"/>
        <w:rPr>
          <w:rFonts w:ascii="Arial" w:eastAsia="SimSun" w:hAnsi="Arial" w:cs="Arial"/>
          <w:b/>
          <w:sz w:val="22"/>
          <w:szCs w:val="26"/>
          <w:lang w:bidi="hi-IN"/>
        </w:rPr>
      </w:pPr>
    </w:p>
    <w:p w14:paraId="3A275B24" w14:textId="15268A72" w:rsidR="008F6F49" w:rsidRPr="00214FD9" w:rsidRDefault="008F6F49" w:rsidP="00214FD9">
      <w:pPr>
        <w:pStyle w:val="Akapitzlist"/>
        <w:numPr>
          <w:ilvl w:val="0"/>
          <w:numId w:val="227"/>
        </w:numPr>
        <w:spacing w:after="240"/>
        <w:rPr>
          <w:rFonts w:ascii="Arial" w:eastAsia="SimSun" w:hAnsi="Arial" w:cs="Arial"/>
          <w:b/>
          <w:lang w:bidi="hi-IN"/>
        </w:rPr>
      </w:pPr>
      <w:r w:rsidRPr="00214FD9">
        <w:rPr>
          <w:rFonts w:ascii="Arial" w:eastAsia="SimSun" w:hAnsi="Arial" w:cs="Arial"/>
          <w:b/>
          <w:lang w:bidi="hi-IN"/>
        </w:rPr>
        <w:t>Prawidłowość metodologiczna i rachunkowa</w:t>
      </w:r>
      <w:bookmarkEnd w:id="164"/>
    </w:p>
    <w:p w14:paraId="12E049A6"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Weryfikacji podlega zgodność metodologiczna oraz prawidłowość rachunkowa biznesplanu.</w:t>
      </w:r>
    </w:p>
    <w:p w14:paraId="4176296A"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lastRenderedPageBreak/>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3AF4703" w14:textId="77777777" w:rsidR="00227AEF" w:rsidRDefault="008F6F49" w:rsidP="00227A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5" w:name="_Toc140667255"/>
    </w:p>
    <w:p w14:paraId="7E9E8863" w14:textId="77777777" w:rsidR="00227AEF" w:rsidRDefault="00227AEF" w:rsidP="00227AEF">
      <w:pPr>
        <w:spacing w:before="60" w:after="60" w:line="276" w:lineRule="auto"/>
        <w:rPr>
          <w:rFonts w:ascii="Arial" w:eastAsia="SimSun" w:hAnsi="Arial" w:cs="Arial"/>
          <w:b/>
          <w:sz w:val="22"/>
          <w:szCs w:val="26"/>
          <w:lang w:bidi="hi-IN"/>
        </w:rPr>
      </w:pPr>
    </w:p>
    <w:p w14:paraId="72217DA1" w14:textId="06442079" w:rsidR="008F6F49" w:rsidRPr="00214FD9" w:rsidRDefault="008F6F49" w:rsidP="00214FD9">
      <w:pPr>
        <w:pStyle w:val="Akapitzlist"/>
        <w:numPr>
          <w:ilvl w:val="0"/>
          <w:numId w:val="227"/>
        </w:numPr>
        <w:spacing w:after="240"/>
        <w:rPr>
          <w:rFonts w:ascii="Arial" w:eastAsia="SimSun" w:hAnsi="Arial" w:cs="Arial"/>
          <w:b/>
          <w:lang w:bidi="hi-IN"/>
        </w:rPr>
      </w:pPr>
      <w:r w:rsidRPr="00214FD9">
        <w:rPr>
          <w:rFonts w:ascii="Arial" w:eastAsia="SimSun" w:hAnsi="Arial" w:cs="Arial"/>
          <w:b/>
          <w:lang w:bidi="hi-IN"/>
        </w:rPr>
        <w:t>Wykonalność finansowa projektu</w:t>
      </w:r>
      <w:bookmarkEnd w:id="165"/>
    </w:p>
    <w:p w14:paraId="09DD8499" w14:textId="77777777" w:rsidR="008F6F49" w:rsidRPr="008F6F49" w:rsidRDefault="008F6F49" w:rsidP="008F6F49">
      <w:pPr>
        <w:spacing w:before="60" w:after="60" w:line="276" w:lineRule="auto"/>
        <w:contextualSpacing/>
        <w:jc w:val="both"/>
        <w:rPr>
          <w:rFonts w:ascii="Arial" w:hAnsi="Arial" w:cs="Arial"/>
          <w:bCs/>
          <w:sz w:val="22"/>
          <w:szCs w:val="22"/>
        </w:rPr>
      </w:pPr>
      <w:r w:rsidRPr="008F6F49">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234A5D8"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08CB1528"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62E868A" w14:textId="77777777" w:rsidR="006040EF" w:rsidRDefault="008F6F49" w:rsidP="006040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6" w:name="_Toc140667256"/>
    </w:p>
    <w:p w14:paraId="5F6EF127" w14:textId="77777777" w:rsidR="006040EF" w:rsidRDefault="006040EF" w:rsidP="006040EF">
      <w:pPr>
        <w:spacing w:before="60" w:after="60" w:line="276" w:lineRule="auto"/>
        <w:rPr>
          <w:rFonts w:ascii="Arial" w:eastAsia="SimSun" w:hAnsi="Arial" w:cs="Arial"/>
          <w:b/>
          <w:sz w:val="22"/>
          <w:szCs w:val="26"/>
          <w:lang w:bidi="hi-IN"/>
        </w:rPr>
      </w:pPr>
    </w:p>
    <w:p w14:paraId="0830E720" w14:textId="01EC4064" w:rsidR="00227AEF" w:rsidRPr="006040EF" w:rsidRDefault="008F6F49" w:rsidP="006040EF">
      <w:pPr>
        <w:spacing w:before="60" w:after="60" w:line="276" w:lineRule="auto"/>
        <w:rPr>
          <w:rFonts w:ascii="Arial" w:eastAsia="Calibri" w:hAnsi="Arial" w:cs="Arial"/>
          <w:sz w:val="22"/>
          <w:szCs w:val="22"/>
          <w:lang w:eastAsia="en-US"/>
        </w:rPr>
      </w:pPr>
      <w:r w:rsidRPr="008F6F49">
        <w:rPr>
          <w:rFonts w:ascii="Arial" w:eastAsia="SimSun" w:hAnsi="Arial" w:cs="Arial"/>
          <w:b/>
          <w:sz w:val="22"/>
          <w:szCs w:val="26"/>
          <w:lang w:bidi="hi-IN"/>
        </w:rPr>
        <w:t>KRYTERIA TECHNICZNE OCENIANE TYLKO PRZEZ EKSPERTA DS. TECHNICZNYCH</w:t>
      </w:r>
      <w:bookmarkStart w:id="167" w:name="_Toc140667257"/>
      <w:bookmarkEnd w:id="166"/>
      <w:r w:rsidR="00227AEF">
        <w:rPr>
          <w:rFonts w:ascii="Arial" w:eastAsia="SimSun" w:hAnsi="Arial" w:cs="Arial"/>
          <w:b/>
          <w:sz w:val="22"/>
          <w:szCs w:val="26"/>
          <w:lang w:bidi="hi-IN"/>
        </w:rPr>
        <w:br/>
      </w:r>
    </w:p>
    <w:p w14:paraId="03577B9A" w14:textId="70A22AA7" w:rsidR="008F6F49" w:rsidRPr="00214FD9" w:rsidRDefault="008F6F49" w:rsidP="00214FD9">
      <w:pPr>
        <w:pStyle w:val="Akapitzlist"/>
        <w:numPr>
          <w:ilvl w:val="0"/>
          <w:numId w:val="228"/>
        </w:numPr>
        <w:spacing w:after="240"/>
        <w:rPr>
          <w:rFonts w:ascii="Arial" w:eastAsia="SimSun" w:hAnsi="Arial" w:cs="Arial"/>
          <w:b/>
          <w:lang w:bidi="hi-IN"/>
        </w:rPr>
      </w:pPr>
      <w:r w:rsidRPr="00214FD9">
        <w:rPr>
          <w:rFonts w:ascii="Arial" w:eastAsia="SimSun" w:hAnsi="Arial" w:cs="Arial"/>
          <w:b/>
          <w:lang w:bidi="hi-IN"/>
        </w:rPr>
        <w:t>Wykonalność techniczna i technologiczna projektu (jeśli dotyczy)</w:t>
      </w:r>
      <w:bookmarkEnd w:id="167"/>
    </w:p>
    <w:p w14:paraId="4E2D82EF"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Celem kryterium będzie ustalenie czy:</w:t>
      </w:r>
    </w:p>
    <w:p w14:paraId="4304E94F" w14:textId="77777777" w:rsidR="008F6F49" w:rsidRPr="008F6F49" w:rsidRDefault="008F6F49" w:rsidP="00227AEF">
      <w:pPr>
        <w:numPr>
          <w:ilvl w:val="0"/>
          <w:numId w:val="174"/>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wybrano optymalny wariant realizacji projektu;</w:t>
      </w:r>
    </w:p>
    <w:p w14:paraId="2E77576A"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dokumentacja techniczna projektu obejmuje cały zakres rzeczowy wniosku, dla którego jest wymagana (jeśli dotyczy);</w:t>
      </w:r>
    </w:p>
    <w:p w14:paraId="33613D93"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proponowane rozwiązania techniczne i technologiczne:</w:t>
      </w:r>
    </w:p>
    <w:p w14:paraId="3483EF7E" w14:textId="77777777" w:rsidR="008F6F49" w:rsidRPr="008F6F49" w:rsidRDefault="008F6F49" w:rsidP="00227AEF">
      <w:pPr>
        <w:numPr>
          <w:ilvl w:val="0"/>
          <w:numId w:val="179"/>
        </w:numPr>
        <w:autoSpaceDN w:val="0"/>
        <w:spacing w:before="60" w:after="60" w:line="276" w:lineRule="auto"/>
        <w:ind w:left="1139" w:hanging="425"/>
        <w:rPr>
          <w:rFonts w:ascii="Arial" w:hAnsi="Arial" w:cs="Arial"/>
          <w:sz w:val="22"/>
          <w:szCs w:val="22"/>
        </w:rPr>
      </w:pPr>
      <w:r w:rsidRPr="008F6F49">
        <w:rPr>
          <w:rFonts w:ascii="Arial" w:hAnsi="Arial" w:cs="Arial"/>
          <w:sz w:val="22"/>
          <w:szCs w:val="22"/>
        </w:rPr>
        <w:t>zapewniają wykonanie projektu przy założonych kosztach, terminach oraz należytej jakości;</w:t>
      </w:r>
    </w:p>
    <w:p w14:paraId="44878C5D" w14:textId="77777777" w:rsidR="008F6F49" w:rsidRPr="008F6F49" w:rsidRDefault="008F6F49" w:rsidP="00227AEF">
      <w:pPr>
        <w:numPr>
          <w:ilvl w:val="0"/>
          <w:numId w:val="179"/>
        </w:numPr>
        <w:autoSpaceDN w:val="0"/>
        <w:spacing w:before="60" w:after="60" w:line="276" w:lineRule="auto"/>
        <w:ind w:left="1139" w:hanging="425"/>
        <w:rPr>
          <w:rFonts w:ascii="Arial" w:hAnsi="Arial" w:cs="Arial"/>
          <w:sz w:val="22"/>
          <w:szCs w:val="22"/>
        </w:rPr>
      </w:pPr>
      <w:r w:rsidRPr="008F6F49">
        <w:rPr>
          <w:rFonts w:ascii="Arial" w:hAnsi="Arial" w:cs="Arial"/>
          <w:sz w:val="22"/>
          <w:szCs w:val="22"/>
        </w:rPr>
        <w:t>spełniają obowiązujące wymogi (normy, zasady sztuki budowlanej) i zapewniają gwarancję efektywnego wykonania i eksploatacji inwestycji (jeśli dotyczy);</w:t>
      </w:r>
    </w:p>
    <w:p w14:paraId="1F20B297"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4470066C" w14:textId="77777777" w:rsidR="008F6F49" w:rsidRPr="008F6F49" w:rsidRDefault="008F6F49" w:rsidP="00227AEF">
      <w:pPr>
        <w:numPr>
          <w:ilvl w:val="0"/>
          <w:numId w:val="178"/>
        </w:numPr>
        <w:autoSpaceDE w:val="0"/>
        <w:autoSpaceDN w:val="0"/>
        <w:spacing w:before="60" w:after="60" w:line="276" w:lineRule="auto"/>
        <w:rPr>
          <w:rFonts w:ascii="Arial" w:hAnsi="Arial" w:cs="Arial"/>
          <w:sz w:val="22"/>
          <w:szCs w:val="22"/>
        </w:rPr>
      </w:pPr>
      <w:r w:rsidRPr="008F6F49">
        <w:rPr>
          <w:rFonts w:ascii="Arial" w:hAnsi="Arial" w:cs="Arial"/>
          <w:sz w:val="22"/>
          <w:szCs w:val="22"/>
        </w:rPr>
        <w:t>zaproponowane rozwiązania będą trwałe pod względem technicznym;</w:t>
      </w:r>
    </w:p>
    <w:p w14:paraId="18B34696" w14:textId="77777777" w:rsidR="008F6F49" w:rsidRPr="008F6F49" w:rsidRDefault="008F6F49" w:rsidP="00227AEF">
      <w:pPr>
        <w:numPr>
          <w:ilvl w:val="0"/>
          <w:numId w:val="178"/>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hAnsi="Arial" w:cs="Arial"/>
          <w:sz w:val="22"/>
          <w:szCs w:val="22"/>
        </w:rPr>
        <w:t>przeanalizowano i spełniono wymogi prawne związane z procesem inwestycyjnym (dotyczy wymogów prawnych koniecznych do spełnienia na moment złożenia wniosku</w:t>
      </w:r>
      <w:r w:rsidRPr="008F6F49">
        <w:rPr>
          <w:rFonts w:ascii="Arial" w:eastAsia="SimSun" w:hAnsi="Arial" w:cs="Arial"/>
          <w:kern w:val="3"/>
          <w:sz w:val="22"/>
          <w:szCs w:val="22"/>
          <w:lang w:eastAsia="zh-CN" w:bidi="hi-IN"/>
        </w:rPr>
        <w:t xml:space="preserve"> </w:t>
      </w:r>
      <w:r w:rsidRPr="008F6F49">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8F6F49">
        <w:rPr>
          <w:rFonts w:ascii="Arial" w:eastAsia="SimSun" w:hAnsi="Arial" w:cs="Arial"/>
          <w:kern w:val="3"/>
          <w:sz w:val="22"/>
          <w:szCs w:val="22"/>
          <w:lang w:eastAsia="zh-CN" w:bidi="hi-IN"/>
        </w:rPr>
        <w:t>wyboru projektów</w:t>
      </w:r>
      <w:r w:rsidRPr="008F6F49">
        <w:rPr>
          <w:rFonts w:ascii="Arial" w:hAnsi="Arial" w:cs="Arial"/>
          <w:sz w:val="22"/>
          <w:szCs w:val="22"/>
        </w:rPr>
        <w:t>).</w:t>
      </w:r>
    </w:p>
    <w:p w14:paraId="30A7AACE"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B507129"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p>
    <w:p w14:paraId="1493EBBD" w14:textId="77777777" w:rsidR="00091FA2" w:rsidRPr="003B54C1" w:rsidRDefault="00091FA2" w:rsidP="003B54C1">
      <w:pPr>
        <w:spacing w:line="276" w:lineRule="auto"/>
        <w:rPr>
          <w:rFonts w:ascii="Arial" w:eastAsiaTheme="minorHAnsi" w:hAnsi="Arial" w:cs="Arial"/>
          <w:b/>
          <w:sz w:val="22"/>
          <w:szCs w:val="22"/>
          <w:lang w:eastAsia="en-US"/>
        </w:rPr>
      </w:pPr>
    </w:p>
    <w:p w14:paraId="745A0E71" w14:textId="77777777" w:rsidR="00552B9A" w:rsidRDefault="00552B9A">
      <w:pPr>
        <w:spacing w:after="160" w:line="259" w:lineRule="auto"/>
        <w:rPr>
          <w:rFonts w:ascii="Arial" w:eastAsiaTheme="majorEastAsia" w:hAnsi="Arial" w:cs="Arial"/>
          <w:b/>
          <w:iCs/>
        </w:rPr>
      </w:pPr>
      <w:bookmarkStart w:id="168" w:name="_Hlk141271552"/>
      <w:r>
        <w:rPr>
          <w:rFonts w:ascii="Arial" w:hAnsi="Arial" w:cs="Arial"/>
          <w:b/>
          <w:i/>
        </w:rPr>
        <w:br w:type="page"/>
      </w:r>
    </w:p>
    <w:p w14:paraId="3A5D6781" w14:textId="5E54C017" w:rsidR="003B54C1" w:rsidRPr="00A7283E" w:rsidRDefault="00413566" w:rsidP="0002625B">
      <w:pPr>
        <w:pStyle w:val="Nagwek4"/>
        <w:rPr>
          <w:rFonts w:ascii="Arial" w:hAnsi="Arial" w:cs="Arial"/>
          <w:b/>
          <w:color w:val="auto"/>
        </w:rPr>
      </w:pPr>
      <w:bookmarkStart w:id="169" w:name="_Toc146270146"/>
      <w:r w:rsidRPr="0002625B">
        <w:rPr>
          <w:rFonts w:ascii="Arial" w:hAnsi="Arial" w:cs="Arial"/>
          <w:b/>
          <w:i w:val="0"/>
          <w:color w:val="auto"/>
        </w:rPr>
        <w:lastRenderedPageBreak/>
        <w:t>2.1.1.</w:t>
      </w:r>
      <w:r w:rsidR="009E6FB2">
        <w:rPr>
          <w:rFonts w:ascii="Arial" w:hAnsi="Arial" w:cs="Arial"/>
          <w:b/>
          <w:i w:val="0"/>
          <w:color w:val="auto"/>
        </w:rPr>
        <w:t>3</w:t>
      </w:r>
      <w:r w:rsidRPr="0002625B">
        <w:rPr>
          <w:rFonts w:ascii="Arial" w:hAnsi="Arial" w:cs="Arial"/>
          <w:b/>
          <w:i w:val="0"/>
          <w:color w:val="auto"/>
        </w:rPr>
        <w:t xml:space="preserve"> </w:t>
      </w:r>
      <w:r w:rsidR="003B54C1" w:rsidRPr="0002625B">
        <w:rPr>
          <w:rFonts w:ascii="Arial" w:hAnsi="Arial" w:cs="Arial"/>
          <w:b/>
          <w:i w:val="0"/>
          <w:color w:val="auto"/>
        </w:rPr>
        <w:t>Działanie FEPK.01.03 Wsparcie MŚP – dotacja</w:t>
      </w:r>
      <w:bookmarkEnd w:id="169"/>
    </w:p>
    <w:bookmarkEnd w:id="168"/>
    <w:p w14:paraId="2C589BBA" w14:textId="77777777" w:rsidR="003B54C1" w:rsidRPr="00F74B68" w:rsidRDefault="003B54C1" w:rsidP="003B54C1">
      <w:pPr>
        <w:spacing w:line="276" w:lineRule="auto"/>
        <w:rPr>
          <w:rFonts w:ascii="Arial" w:hAnsi="Arial" w:cs="Arial"/>
          <w:b/>
          <w:u w:val="single"/>
        </w:rPr>
      </w:pPr>
    </w:p>
    <w:p w14:paraId="5E5AFC92" w14:textId="2DB08A4F" w:rsidR="003B54C1" w:rsidRPr="00F74B68" w:rsidRDefault="003B54C1" w:rsidP="00870789">
      <w:pPr>
        <w:spacing w:after="120" w:line="276" w:lineRule="auto"/>
        <w:rPr>
          <w:rFonts w:ascii="Arial" w:hAnsi="Arial" w:cs="Arial"/>
          <w:b/>
          <w:u w:val="single"/>
        </w:rPr>
      </w:pPr>
      <w:r w:rsidRPr="00F74B68">
        <w:rPr>
          <w:rFonts w:ascii="Arial" w:hAnsi="Arial" w:cs="Arial"/>
          <w:b/>
          <w:u w:val="single"/>
        </w:rPr>
        <w:t xml:space="preserve">Typ projektu: </w:t>
      </w:r>
      <w:r w:rsidRPr="00F74B68">
        <w:rPr>
          <w:rFonts w:ascii="Arial" w:hAnsi="Arial" w:cs="Arial"/>
          <w:b/>
          <w:bCs/>
        </w:rPr>
        <w:t>Wdrożeni</w:t>
      </w:r>
      <w:r w:rsidR="00851116">
        <w:rPr>
          <w:rFonts w:ascii="Arial" w:hAnsi="Arial" w:cs="Arial"/>
          <w:b/>
          <w:bCs/>
        </w:rPr>
        <w:t>a</w:t>
      </w:r>
      <w:r w:rsidRPr="00F74B68">
        <w:rPr>
          <w:rFonts w:ascii="Arial" w:hAnsi="Arial" w:cs="Arial"/>
          <w:b/>
          <w:bCs/>
        </w:rPr>
        <w:t xml:space="preserve"> prac B+R, innowacji przez MŚP</w:t>
      </w:r>
    </w:p>
    <w:p w14:paraId="63984A3F" w14:textId="77777777" w:rsidR="003B54C1" w:rsidRPr="003B54C1" w:rsidRDefault="003B54C1" w:rsidP="003B54C1">
      <w:pPr>
        <w:spacing w:line="276" w:lineRule="auto"/>
        <w:ind w:left="2214"/>
        <w:contextualSpacing/>
        <w:rPr>
          <w:rFonts w:ascii="Arial" w:hAnsi="Arial" w:cs="Arial"/>
          <w:b/>
          <w:sz w:val="28"/>
          <w:szCs w:val="28"/>
          <w:u w:val="single"/>
        </w:rPr>
      </w:pPr>
    </w:p>
    <w:p w14:paraId="64655197" w14:textId="77777777" w:rsidR="003B54C1" w:rsidRPr="003B54C1" w:rsidRDefault="003B54C1" w:rsidP="00870789">
      <w:pPr>
        <w:numPr>
          <w:ilvl w:val="0"/>
          <w:numId w:val="95"/>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1DF7ED9E"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4B637F1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43108EFF"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D4A9218"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0D38B2B"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2E8ED28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38305493"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31294DB7"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p>
    <w:p w14:paraId="189735CE"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7BF7EEE2"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71944624"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6053BE9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07C3E69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724E75" w14:textId="77777777" w:rsidR="003B54C1" w:rsidRPr="003B54C1" w:rsidRDefault="003B54C1" w:rsidP="003B54C1">
      <w:pPr>
        <w:spacing w:line="276" w:lineRule="auto"/>
        <w:rPr>
          <w:rFonts w:ascii="Arial" w:hAnsi="Arial" w:cs="Arial"/>
          <w:szCs w:val="28"/>
        </w:rPr>
      </w:pPr>
    </w:p>
    <w:p w14:paraId="19388DF0" w14:textId="14DF18A2"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DC0AF41" w14:textId="77777777" w:rsidR="007A1D48" w:rsidRPr="003B54C1" w:rsidRDefault="007A1D48" w:rsidP="003B54C1">
      <w:pPr>
        <w:spacing w:line="276" w:lineRule="auto"/>
        <w:rPr>
          <w:rFonts w:ascii="Arial" w:eastAsiaTheme="minorHAnsi" w:hAnsi="Arial" w:cs="Arial"/>
          <w:sz w:val="22"/>
          <w:szCs w:val="22"/>
          <w:lang w:eastAsia="en-US"/>
        </w:rPr>
      </w:pPr>
    </w:p>
    <w:p w14:paraId="75702F5A" w14:textId="77777777"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6BD57EB3"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786A89F1"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2A3AD891" w14:textId="2A2084DC"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2E92E973" w14:textId="77777777"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12B226"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wpisują się w katalog wydatków kwalifikowanych zgodnie z regulaminem wyboru projektów.</w:t>
      </w:r>
    </w:p>
    <w:p w14:paraId="49493FAF"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są zgodne ze szczegółowymi uregulowaniami określonymi w SZOP </w:t>
      </w:r>
      <w:r w:rsidRPr="003B54C1">
        <w:rPr>
          <w:rFonts w:ascii="Arial" w:eastAsia="SimSun" w:hAnsi="Arial" w:cs="Arial"/>
          <w:sz w:val="22"/>
          <w:szCs w:val="22"/>
          <w:lang w:eastAsia="zh-CN" w:bidi="hi-IN"/>
        </w:rPr>
        <w:t>obowiązującym na dzień ogłoszenia naboru wniosków</w:t>
      </w:r>
      <w:r w:rsidRPr="003B54C1">
        <w:rPr>
          <w:rFonts w:ascii="Arial" w:eastAsia="SimSun" w:hAnsi="Arial" w:cs="Arial"/>
          <w:kern w:val="3"/>
          <w:sz w:val="22"/>
          <w:szCs w:val="22"/>
          <w:lang w:eastAsia="zh-CN" w:bidi="hi-IN"/>
        </w:rPr>
        <w:t xml:space="preserve"> lub regulaminie wyboru projektów wnioskodawca nie dokonał w stosunku do</w:t>
      </w:r>
      <w:r w:rsidRPr="003B54C1">
        <w:rPr>
          <w:rFonts w:ascii="Arial" w:hAnsi="Arial" w:cs="Arial"/>
          <w:kern w:val="3"/>
          <w:sz w:val="22"/>
          <w:szCs w:val="22"/>
          <w:lang w:bidi="hi-IN"/>
        </w:rPr>
        <w:t xml:space="preserve"> pierwotnie złożonej dokumentacji projektu:</w:t>
      </w:r>
    </w:p>
    <w:p w14:paraId="1A1CFB49" w14:textId="77777777" w:rsidR="003B54C1" w:rsidRPr="003B54C1" w:rsidRDefault="003B54C1" w:rsidP="007F44AF">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dodania wydatku kwalifikowanego </w:t>
      </w:r>
    </w:p>
    <w:p w14:paraId="64E0E9C6" w14:textId="431DE2E7"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rozszerzenia/ograniczenia zakresu rzeczowego projektu (zmiany te mogą być dokonywane wyłącznie na podstawie wezwania instytucji organizującej</w:t>
      </w:r>
      <w:r w:rsidR="0019456B">
        <w:rPr>
          <w:rFonts w:ascii="Arial" w:hAnsi="Arial" w:cs="Arial"/>
          <w:kern w:val="3"/>
          <w:sz w:val="22"/>
          <w:szCs w:val="22"/>
          <w:lang w:bidi="hi-IN"/>
        </w:rPr>
        <w:t xml:space="preserve"> nabór</w:t>
      </w:r>
      <w:r w:rsidRPr="003B54C1">
        <w:rPr>
          <w:rFonts w:ascii="Arial" w:hAnsi="Arial" w:cs="Arial"/>
          <w:kern w:val="3"/>
          <w:sz w:val="22"/>
          <w:szCs w:val="22"/>
          <w:lang w:bidi="hi-IN"/>
        </w:rPr>
        <w:t>)</w:t>
      </w:r>
    </w:p>
    <w:p w14:paraId="23752AFF" w14:textId="72BC5735"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60FF38D9" w14:textId="77777777" w:rsidR="003B54C1" w:rsidRPr="003B54C1" w:rsidRDefault="003B54C1" w:rsidP="003B54C1">
      <w:pPr>
        <w:suppressAutoHyphens/>
        <w:autoSpaceDN w:val="0"/>
        <w:spacing w:line="276" w:lineRule="auto"/>
        <w:ind w:left="785"/>
        <w:textAlignment w:val="baseline"/>
        <w:rPr>
          <w:rFonts w:ascii="Arial" w:eastAsia="SimSun" w:hAnsi="Arial" w:cs="Arial"/>
          <w:kern w:val="3"/>
          <w:sz w:val="22"/>
          <w:szCs w:val="22"/>
          <w:lang w:eastAsia="zh-CN" w:bidi="hi-IN"/>
        </w:rPr>
      </w:pPr>
    </w:p>
    <w:p w14:paraId="3A34D039" w14:textId="3B3785FE" w:rsidR="003B54C1" w:rsidRPr="003B54C1" w:rsidRDefault="003B54C1" w:rsidP="004928F9">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1724EA0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E3402A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2C56021B"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7A9B860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3B71613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07AAFD9B" w14:textId="77777777" w:rsidR="003B54C1" w:rsidRPr="003B54C1" w:rsidRDefault="003B54C1" w:rsidP="003B54C1">
      <w:pPr>
        <w:spacing w:line="276" w:lineRule="auto"/>
        <w:rPr>
          <w:rFonts w:ascii="Arial" w:hAnsi="Arial" w:cs="Arial"/>
          <w:sz w:val="22"/>
          <w:szCs w:val="22"/>
        </w:rPr>
      </w:pPr>
    </w:p>
    <w:p w14:paraId="45CFE47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37DB706" w14:textId="77777777" w:rsidR="003B54C1" w:rsidRPr="003B54C1" w:rsidRDefault="003B54C1" w:rsidP="003B54C1">
      <w:pPr>
        <w:spacing w:line="276" w:lineRule="auto"/>
        <w:rPr>
          <w:rFonts w:ascii="Arial" w:hAnsi="Arial" w:cs="Arial"/>
          <w:szCs w:val="28"/>
        </w:rPr>
      </w:pPr>
    </w:p>
    <w:p w14:paraId="18E347A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241CAA1" w14:textId="77777777" w:rsidR="003B54C1" w:rsidRPr="003B54C1" w:rsidRDefault="003B54C1" w:rsidP="003B54C1">
      <w:pPr>
        <w:spacing w:line="276" w:lineRule="auto"/>
        <w:rPr>
          <w:rFonts w:ascii="Arial" w:hAnsi="Arial" w:cs="Arial"/>
          <w:sz w:val="22"/>
          <w:szCs w:val="22"/>
        </w:rPr>
      </w:pPr>
    </w:p>
    <w:p w14:paraId="11077C53" w14:textId="11981A74"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7393CF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19E4AE2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74F96FD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2043B5D7"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60A3B7F8" w14:textId="77777777" w:rsidR="003B54C1" w:rsidRPr="003B54C1" w:rsidRDefault="003B54C1" w:rsidP="003B54C1">
      <w:pPr>
        <w:spacing w:line="276" w:lineRule="auto"/>
        <w:contextualSpacing/>
        <w:rPr>
          <w:rFonts w:ascii="Arial" w:hAnsi="Arial" w:cs="Arial"/>
          <w:b/>
          <w:sz w:val="22"/>
          <w:szCs w:val="22"/>
          <w:u w:val="single"/>
        </w:rPr>
      </w:pPr>
    </w:p>
    <w:p w14:paraId="03D58E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BAEE3E" w14:textId="77777777" w:rsidR="003B54C1" w:rsidRPr="003B54C1" w:rsidRDefault="003B54C1" w:rsidP="003B54C1">
      <w:pPr>
        <w:spacing w:line="276" w:lineRule="auto"/>
        <w:rPr>
          <w:rFonts w:ascii="Arial" w:hAnsi="Arial" w:cs="Arial"/>
          <w:szCs w:val="28"/>
        </w:rPr>
      </w:pPr>
    </w:p>
    <w:p w14:paraId="4852A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504076F" w14:textId="77777777" w:rsidR="003B54C1" w:rsidRPr="003B54C1" w:rsidRDefault="003B54C1" w:rsidP="003B54C1">
      <w:pPr>
        <w:spacing w:line="276" w:lineRule="auto"/>
        <w:contextualSpacing/>
        <w:rPr>
          <w:rFonts w:ascii="Arial" w:hAnsi="Arial" w:cs="Arial"/>
          <w:b/>
          <w:sz w:val="22"/>
          <w:szCs w:val="22"/>
          <w:u w:val="single"/>
        </w:rPr>
      </w:pPr>
    </w:p>
    <w:p w14:paraId="269DE0BA"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t>Potwierdzenie zgodności z przepisami dotyczącymi funduszy UE</w:t>
      </w:r>
    </w:p>
    <w:p w14:paraId="11C30A4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26DFCF2"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508D7767"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5E2A79B1" w14:textId="77777777" w:rsidR="003B54C1" w:rsidRPr="003B54C1" w:rsidRDefault="003B54C1" w:rsidP="003B54C1">
      <w:pPr>
        <w:spacing w:line="276" w:lineRule="auto"/>
        <w:contextualSpacing/>
        <w:rPr>
          <w:rFonts w:ascii="Arial" w:hAnsi="Arial" w:cs="Arial"/>
          <w:b/>
          <w:sz w:val="22"/>
          <w:szCs w:val="22"/>
        </w:rPr>
      </w:pPr>
    </w:p>
    <w:p w14:paraId="1E8B72E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6C34468" w14:textId="77777777" w:rsidR="003B54C1" w:rsidRPr="003B54C1" w:rsidRDefault="003B54C1" w:rsidP="003B54C1">
      <w:pPr>
        <w:spacing w:line="276" w:lineRule="auto"/>
        <w:rPr>
          <w:rFonts w:ascii="Arial" w:hAnsi="Arial" w:cs="Arial"/>
          <w:szCs w:val="28"/>
        </w:rPr>
      </w:pPr>
    </w:p>
    <w:p w14:paraId="6C2430B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36E65CD" w14:textId="77777777" w:rsidR="003B54C1" w:rsidRPr="003B54C1" w:rsidRDefault="003B54C1" w:rsidP="003B54C1">
      <w:pPr>
        <w:spacing w:line="276" w:lineRule="auto"/>
        <w:contextualSpacing/>
        <w:rPr>
          <w:rFonts w:ascii="Arial" w:hAnsi="Arial" w:cs="Arial"/>
          <w:b/>
          <w:sz w:val="22"/>
          <w:szCs w:val="22"/>
          <w:u w:val="single"/>
        </w:rPr>
      </w:pPr>
    </w:p>
    <w:p w14:paraId="3FF0D910" w14:textId="5FDA95B6" w:rsidR="003B54C1" w:rsidRPr="00091FA2" w:rsidRDefault="003B54C1" w:rsidP="00870789">
      <w:pPr>
        <w:numPr>
          <w:ilvl w:val="0"/>
          <w:numId w:val="95"/>
        </w:numPr>
        <w:autoSpaceDE w:val="0"/>
        <w:autoSpaceDN w:val="0"/>
        <w:adjustRightInd w:val="0"/>
        <w:spacing w:after="120" w:line="276" w:lineRule="auto"/>
        <w:ind w:left="284" w:hanging="284"/>
        <w:jc w:val="both"/>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15C3FFF9" w14:textId="50947145" w:rsidR="003B54C1" w:rsidRPr="003B54C1" w:rsidRDefault="003B54C1" w:rsidP="00365FE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870789">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E71706">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E71706">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1B3FC009"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77B6E52B"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3E82A2E6"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34B02A32"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654F956E" w14:textId="3A72BE64"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392491ED" w14:textId="77777777" w:rsidR="003B54C1" w:rsidRPr="003B54C1" w:rsidRDefault="003B54C1" w:rsidP="00365FE7">
      <w:pPr>
        <w:spacing w:line="276" w:lineRule="auto"/>
        <w:rPr>
          <w:rFonts w:ascii="Arial" w:eastAsiaTheme="minorHAnsi" w:hAnsi="Arial" w:cs="Arial"/>
          <w:sz w:val="22"/>
          <w:szCs w:val="22"/>
          <w:lang w:eastAsia="en-US"/>
        </w:rPr>
      </w:pPr>
    </w:p>
    <w:p w14:paraId="4AFEF95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AFE941" w14:textId="77777777" w:rsidR="003B54C1" w:rsidRPr="003B54C1" w:rsidRDefault="003B54C1" w:rsidP="003B54C1">
      <w:pPr>
        <w:spacing w:line="276" w:lineRule="auto"/>
        <w:rPr>
          <w:rFonts w:ascii="Arial" w:eastAsiaTheme="minorHAnsi" w:hAnsi="Arial" w:cs="Arial"/>
          <w:sz w:val="22"/>
          <w:szCs w:val="22"/>
          <w:lang w:eastAsia="en-US"/>
        </w:rPr>
      </w:pPr>
    </w:p>
    <w:p w14:paraId="21941F0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7652A3" w14:textId="77777777" w:rsidR="003B54C1" w:rsidRPr="003B54C1" w:rsidRDefault="003B54C1" w:rsidP="003B54C1">
      <w:pPr>
        <w:spacing w:line="276" w:lineRule="auto"/>
        <w:rPr>
          <w:rFonts w:ascii="Arial" w:eastAsiaTheme="minorHAnsi" w:hAnsi="Arial" w:cs="Arial"/>
          <w:sz w:val="22"/>
          <w:szCs w:val="22"/>
          <w:lang w:eastAsia="en-US"/>
        </w:rPr>
      </w:pPr>
    </w:p>
    <w:p w14:paraId="384D18EC"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00C1EA2F" w14:textId="77777777" w:rsidR="003B54C1" w:rsidRPr="003B54C1" w:rsidRDefault="003B54C1" w:rsidP="003B54C1">
      <w:pPr>
        <w:spacing w:line="276" w:lineRule="auto"/>
        <w:contextualSpacing/>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2A41B563" w14:textId="77777777" w:rsidR="003B54C1" w:rsidRPr="003B54C1" w:rsidRDefault="003B54C1" w:rsidP="003B54C1">
      <w:pPr>
        <w:spacing w:line="276" w:lineRule="auto"/>
        <w:contextualSpacing/>
        <w:rPr>
          <w:rFonts w:ascii="Arial" w:hAnsi="Arial" w:cs="Arial"/>
          <w:b/>
          <w:sz w:val="22"/>
          <w:szCs w:val="22"/>
        </w:rPr>
      </w:pPr>
    </w:p>
    <w:p w14:paraId="35D8662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9D43E60" w14:textId="77777777" w:rsidR="003B54C1" w:rsidRPr="003B54C1" w:rsidRDefault="003B54C1" w:rsidP="003B54C1">
      <w:pPr>
        <w:spacing w:line="276" w:lineRule="auto"/>
        <w:rPr>
          <w:rFonts w:ascii="Arial" w:hAnsi="Arial" w:cs="Arial"/>
          <w:szCs w:val="28"/>
        </w:rPr>
      </w:pPr>
    </w:p>
    <w:p w14:paraId="6E69B44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4AF0CD6" w14:textId="77777777" w:rsidR="000B0981" w:rsidRPr="003B54C1" w:rsidRDefault="000B0981" w:rsidP="003B54C1">
      <w:pPr>
        <w:spacing w:line="276" w:lineRule="auto"/>
        <w:rPr>
          <w:rFonts w:ascii="Arial" w:eastAsiaTheme="minorHAnsi" w:hAnsi="Arial" w:cs="Arial"/>
          <w:b/>
          <w:lang w:eastAsia="en-US"/>
        </w:rPr>
      </w:pPr>
    </w:p>
    <w:p w14:paraId="5212B4BC" w14:textId="77777777" w:rsidR="003B54C1" w:rsidRPr="003B54C1" w:rsidRDefault="003B54C1" w:rsidP="00870789">
      <w:pPr>
        <w:numPr>
          <w:ilvl w:val="0"/>
          <w:numId w:val="95"/>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32AC69EA" w14:textId="77777777" w:rsidR="003B54C1" w:rsidRPr="003B54C1" w:rsidRDefault="003B54C1" w:rsidP="003B54C1">
      <w:pPr>
        <w:spacing w:line="276" w:lineRule="auto"/>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1B67F2C7" w14:textId="77777777" w:rsidR="003B54C1" w:rsidRPr="003B54C1" w:rsidRDefault="003B54C1" w:rsidP="003B54C1">
      <w:pPr>
        <w:spacing w:line="276" w:lineRule="auto"/>
        <w:rPr>
          <w:rFonts w:ascii="Arial" w:hAnsi="Arial" w:cs="Arial"/>
          <w:b/>
          <w:sz w:val="22"/>
          <w:szCs w:val="22"/>
        </w:rPr>
      </w:pPr>
    </w:p>
    <w:p w14:paraId="7DD97BA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B6AB5AE" w14:textId="77777777" w:rsidR="003B54C1" w:rsidRPr="003B54C1" w:rsidRDefault="003B54C1" w:rsidP="003B54C1">
      <w:pPr>
        <w:spacing w:line="276" w:lineRule="auto"/>
        <w:rPr>
          <w:rFonts w:ascii="Arial" w:hAnsi="Arial" w:cs="Arial"/>
          <w:szCs w:val="28"/>
        </w:rPr>
      </w:pPr>
    </w:p>
    <w:p w14:paraId="67C8843D" w14:textId="1A6570A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0A08872" w14:textId="699F50F5" w:rsidR="007E6E12" w:rsidRDefault="007E6E12" w:rsidP="003B54C1">
      <w:pPr>
        <w:spacing w:line="276" w:lineRule="auto"/>
        <w:rPr>
          <w:rFonts w:ascii="Arial" w:eastAsiaTheme="minorHAnsi" w:hAnsi="Arial" w:cs="Arial"/>
          <w:sz w:val="22"/>
          <w:szCs w:val="22"/>
          <w:lang w:eastAsia="en-US"/>
        </w:rPr>
      </w:pPr>
    </w:p>
    <w:p w14:paraId="4C450B21" w14:textId="27CABD05" w:rsidR="007F44AF" w:rsidRPr="007F44AF" w:rsidRDefault="007E6E12" w:rsidP="00870789">
      <w:pPr>
        <w:numPr>
          <w:ilvl w:val="0"/>
          <w:numId w:val="95"/>
        </w:numPr>
        <w:autoSpaceDE w:val="0"/>
        <w:autoSpaceDN w:val="0"/>
        <w:adjustRightInd w:val="0"/>
        <w:spacing w:after="120" w:line="276" w:lineRule="auto"/>
        <w:ind w:left="284" w:hanging="284"/>
        <w:jc w:val="both"/>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6B5F06C4"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3793840A" w14:textId="2A6150AA"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13D50C5"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185066F1"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5F89E911"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48BF0FE3" w14:textId="77777777"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lastRenderedPageBreak/>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64D141B8"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p>
    <w:p w14:paraId="4AD309E8"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D2FEFDC" w14:textId="77777777" w:rsidR="007E6E12" w:rsidRDefault="007E6E12" w:rsidP="007E6E12">
      <w:pPr>
        <w:spacing w:line="312" w:lineRule="auto"/>
        <w:rPr>
          <w:rFonts w:ascii="Arial" w:hAnsi="Arial" w:cs="Arial"/>
          <w:sz w:val="22"/>
          <w:szCs w:val="22"/>
        </w:rPr>
      </w:pPr>
    </w:p>
    <w:p w14:paraId="531197F3"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4FF14A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72C5E259" w14:textId="605C5961" w:rsidR="003B54C1"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0420D731" w14:textId="79C99DD6" w:rsidR="006B5A92" w:rsidRPr="00E1566B" w:rsidRDefault="006B5A92" w:rsidP="006B5A92">
      <w:pPr>
        <w:spacing w:line="312" w:lineRule="auto"/>
        <w:contextualSpacing/>
        <w:rPr>
          <w:rFonts w:ascii="Arial" w:hAnsi="Arial" w:cs="Arial"/>
          <w:b/>
          <w:sz w:val="22"/>
          <w:szCs w:val="22"/>
        </w:rPr>
      </w:pPr>
    </w:p>
    <w:p w14:paraId="524B6F08" w14:textId="6D74E869"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2EF6059" w14:textId="503EE454"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244FF307" w14:textId="17CA3DC4"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A2B0BF7" w14:textId="77777777" w:rsidR="006B5A92" w:rsidRPr="00E1566B" w:rsidRDefault="006B5A92" w:rsidP="006B5A92">
      <w:pPr>
        <w:spacing w:line="312" w:lineRule="auto"/>
        <w:rPr>
          <w:rFonts w:ascii="Arial" w:hAnsi="Arial" w:cs="Arial"/>
          <w:sz w:val="22"/>
          <w:szCs w:val="22"/>
        </w:rPr>
      </w:pPr>
    </w:p>
    <w:p w14:paraId="5076D3F4" w14:textId="63EAE4B5"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E24C85">
        <w:rPr>
          <w:rFonts w:ascii="Arial" w:hAnsi="Arial" w:cs="Arial"/>
          <w:sz w:val="22"/>
          <w:szCs w:val="22"/>
        </w:rPr>
        <w:t xml:space="preserve"> w</w:t>
      </w:r>
      <w:r w:rsidRPr="007E3E16">
        <w:rPr>
          <w:rFonts w:ascii="Arial" w:hAnsi="Arial" w:cs="Arial"/>
          <w:sz w:val="22"/>
          <w:szCs w:val="22"/>
        </w:rPr>
        <w:t xml:space="preserve"> dokumentacji projektu.</w:t>
      </w:r>
    </w:p>
    <w:p w14:paraId="79AE0D95"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254BF415" w14:textId="41C785F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E24C85">
        <w:rPr>
          <w:rFonts w:ascii="Arial" w:hAnsi="Arial" w:cs="Arial"/>
          <w:sz w:val="22"/>
          <w:szCs w:val="22"/>
        </w:rPr>
        <w:t xml:space="preserve"> </w:t>
      </w:r>
      <w:r w:rsidRPr="00E1566B">
        <w:rPr>
          <w:rFonts w:ascii="Arial" w:hAnsi="Arial" w:cs="Arial"/>
          <w:sz w:val="22"/>
          <w:szCs w:val="22"/>
        </w:rPr>
        <w:t>i mężczyzn.</w:t>
      </w:r>
    </w:p>
    <w:p w14:paraId="6DDF9348" w14:textId="77777777" w:rsidR="006B5A92" w:rsidRPr="00E1566B" w:rsidRDefault="006B5A92" w:rsidP="006B5A92">
      <w:pPr>
        <w:spacing w:line="312" w:lineRule="auto"/>
        <w:rPr>
          <w:rFonts w:ascii="Arial" w:hAnsi="Arial" w:cs="Arial"/>
          <w:b/>
          <w:sz w:val="22"/>
          <w:szCs w:val="22"/>
        </w:rPr>
      </w:pPr>
    </w:p>
    <w:p w14:paraId="793A25DB" w14:textId="20B03F48"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lastRenderedPageBreak/>
        <w:t xml:space="preserve"> </w:t>
      </w:r>
      <w:r w:rsidRPr="00E1566B">
        <w:rPr>
          <w:rFonts w:ascii="Arial" w:hAnsi="Arial" w:cs="Arial"/>
          <w:b/>
        </w:rPr>
        <w:t>Projekt jest zgodny z zasadą zrównoważonego rozwoju</w:t>
      </w:r>
    </w:p>
    <w:p w14:paraId="46CB40E3" w14:textId="58BF28B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8527E4" w14:textId="77777777" w:rsidR="006B5A92" w:rsidRPr="00E1566B" w:rsidRDefault="006B5A92" w:rsidP="006B5A92">
      <w:pPr>
        <w:spacing w:line="312" w:lineRule="auto"/>
        <w:rPr>
          <w:rFonts w:ascii="Arial" w:eastAsia="Calibri" w:hAnsi="Arial" w:cs="Arial"/>
          <w:color w:val="000000"/>
          <w:sz w:val="22"/>
          <w:szCs w:val="22"/>
        </w:rPr>
      </w:pPr>
    </w:p>
    <w:p w14:paraId="55585774" w14:textId="36CC00F2"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91FE046"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61985FA5" w14:textId="1E6C6753" w:rsidR="006B5A92" w:rsidRDefault="006B5A92"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BBC6CA4"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0CD8B7C7" w14:textId="3B6DE79D"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710F09E8" w14:textId="4297A0EF"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sidR="00E24C85">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8FC0775"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7B70F36" w14:textId="77777777" w:rsidR="006B5A92" w:rsidRDefault="006B5A92" w:rsidP="006B5A92">
      <w:pPr>
        <w:spacing w:line="312" w:lineRule="auto"/>
        <w:rPr>
          <w:rFonts w:ascii="Arial" w:hAnsi="Arial" w:cs="Arial"/>
          <w:color w:val="000000"/>
          <w:sz w:val="22"/>
          <w:szCs w:val="22"/>
        </w:rPr>
      </w:pPr>
    </w:p>
    <w:p w14:paraId="34CF6030" w14:textId="683986D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sidR="00E24C85">
        <w:rPr>
          <w:rFonts w:ascii="Arial" w:hAnsi="Arial" w:cs="Arial"/>
          <w:color w:val="000000"/>
          <w:sz w:val="22"/>
          <w:szCs w:val="22"/>
        </w:rPr>
        <w:t xml:space="preserve"> </w:t>
      </w:r>
      <w:r w:rsidRPr="0061643A">
        <w:rPr>
          <w:rFonts w:ascii="Arial" w:hAnsi="Arial" w:cs="Arial"/>
          <w:color w:val="000000"/>
          <w:sz w:val="22"/>
          <w:szCs w:val="22"/>
        </w:rPr>
        <w:t>w dokumentacji projektu.</w:t>
      </w:r>
    </w:p>
    <w:p w14:paraId="12A9D58D" w14:textId="77777777" w:rsidR="006B5A92" w:rsidRDefault="006B5A92" w:rsidP="006B5A92">
      <w:pPr>
        <w:spacing w:line="312" w:lineRule="auto"/>
        <w:rPr>
          <w:rFonts w:ascii="Arial" w:hAnsi="Arial" w:cs="Arial"/>
          <w:color w:val="000000"/>
          <w:sz w:val="22"/>
          <w:szCs w:val="22"/>
        </w:rPr>
      </w:pPr>
    </w:p>
    <w:p w14:paraId="7126BE53" w14:textId="3FC48CE8" w:rsidR="006B5A92" w:rsidRPr="00E24C85" w:rsidRDefault="006B5A92"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3C5AF76C" w14:textId="77777777" w:rsidR="006B5A92" w:rsidRPr="003B54C1" w:rsidRDefault="006B5A92" w:rsidP="003B54C1">
      <w:pPr>
        <w:suppressAutoHyphens/>
        <w:autoSpaceDN w:val="0"/>
        <w:spacing w:line="276" w:lineRule="auto"/>
        <w:textAlignment w:val="baseline"/>
        <w:rPr>
          <w:rFonts w:ascii="Arial" w:eastAsia="SimSun" w:hAnsi="Arial" w:cs="Arial"/>
          <w:b/>
          <w:kern w:val="3"/>
          <w:sz w:val="22"/>
          <w:szCs w:val="22"/>
          <w:lang w:eastAsia="zh-CN" w:bidi="hi-IN"/>
        </w:rPr>
      </w:pPr>
    </w:p>
    <w:p w14:paraId="2C896945"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sz w:val="22"/>
          <w:szCs w:val="22"/>
          <w:lang w:eastAsia="zh-CN" w:bidi="hi-IN"/>
        </w:rPr>
        <w:t>KRYTERIA FINANSOWE OCENIANE TYLKO PRZEZ EKSPERTA DS. ANALIZY FINANSOWEJ I EKONOMICZNEJ</w:t>
      </w:r>
    </w:p>
    <w:p w14:paraId="2E983623" w14:textId="77777777" w:rsidR="003B54C1" w:rsidRPr="003B54C1" w:rsidRDefault="003B54C1" w:rsidP="003B54C1">
      <w:pPr>
        <w:spacing w:line="276" w:lineRule="auto"/>
        <w:rPr>
          <w:rFonts w:ascii="Arial" w:hAnsi="Arial" w:cs="Arial"/>
        </w:rPr>
      </w:pPr>
    </w:p>
    <w:p w14:paraId="2061ADCA" w14:textId="77777777" w:rsidR="003B54C1" w:rsidRPr="003B54C1" w:rsidRDefault="003B54C1" w:rsidP="00870789">
      <w:pPr>
        <w:numPr>
          <w:ilvl w:val="0"/>
          <w:numId w:val="90"/>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5E54E663" w14:textId="20629F9E"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DB1F35" w:rsidRPr="00DB1F35">
        <w:rPr>
          <w:rFonts w:ascii="Arial" w:hAnsi="Arial" w:cs="Arial"/>
          <w:sz w:val="22"/>
          <w:szCs w:val="22"/>
        </w:rPr>
        <w:t>m.in. wytyczne dotyczące zagadnień związanych z</w:t>
      </w:r>
      <w:r w:rsidR="00144B80">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7A175328"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BDE14A6" w14:textId="77777777" w:rsidR="003B54C1" w:rsidRPr="003B54C1" w:rsidRDefault="003B54C1" w:rsidP="003B54C1">
      <w:pPr>
        <w:spacing w:line="276" w:lineRule="auto"/>
        <w:rPr>
          <w:rFonts w:ascii="Arial" w:hAnsi="Arial" w:cs="Arial"/>
          <w:sz w:val="22"/>
          <w:szCs w:val="22"/>
        </w:rPr>
      </w:pPr>
    </w:p>
    <w:p w14:paraId="41CB0C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5AC8A5C" w14:textId="77777777" w:rsidR="003B54C1" w:rsidRPr="003B54C1" w:rsidRDefault="003B54C1" w:rsidP="003B54C1">
      <w:pPr>
        <w:spacing w:line="276" w:lineRule="auto"/>
        <w:rPr>
          <w:rFonts w:ascii="Arial" w:hAnsi="Arial" w:cs="Arial"/>
          <w:szCs w:val="28"/>
        </w:rPr>
      </w:pPr>
    </w:p>
    <w:p w14:paraId="6744B3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B2AB25" w14:textId="77777777" w:rsidR="003B54C1" w:rsidRPr="003B54C1" w:rsidRDefault="003B54C1" w:rsidP="003B54C1">
      <w:pPr>
        <w:spacing w:line="276" w:lineRule="auto"/>
        <w:contextualSpacing/>
        <w:rPr>
          <w:rFonts w:ascii="Arial" w:hAnsi="Arial" w:cs="Arial"/>
          <w:sz w:val="22"/>
          <w:szCs w:val="22"/>
        </w:rPr>
      </w:pPr>
    </w:p>
    <w:p w14:paraId="4E5C84F4" w14:textId="77777777" w:rsidR="003B54C1" w:rsidRPr="003B54C1" w:rsidRDefault="003B54C1" w:rsidP="00091FA2">
      <w:pPr>
        <w:numPr>
          <w:ilvl w:val="0"/>
          <w:numId w:val="90"/>
        </w:numPr>
        <w:suppressAutoHyphens/>
        <w:autoSpaceDN w:val="0"/>
        <w:spacing w:after="24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4E656EAA"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24534A6C"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2A5AE2D5"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7BBCD7C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6AFA5D2" w14:textId="77777777" w:rsidR="003B54C1" w:rsidRPr="003B54C1" w:rsidRDefault="003B54C1" w:rsidP="003B54C1">
      <w:pPr>
        <w:spacing w:line="276" w:lineRule="auto"/>
        <w:rPr>
          <w:rFonts w:ascii="Arial" w:hAnsi="Arial" w:cs="Arial"/>
          <w:szCs w:val="28"/>
        </w:rPr>
      </w:pPr>
    </w:p>
    <w:p w14:paraId="6B7934B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3E9337E" w14:textId="77777777" w:rsidR="003B54C1" w:rsidRPr="003B54C1" w:rsidRDefault="003B54C1" w:rsidP="003B54C1">
      <w:pPr>
        <w:spacing w:line="276" w:lineRule="auto"/>
        <w:rPr>
          <w:rFonts w:ascii="Arial" w:eastAsiaTheme="minorHAnsi" w:hAnsi="Arial" w:cs="Arial"/>
          <w:sz w:val="22"/>
          <w:szCs w:val="22"/>
          <w:lang w:eastAsia="en-US"/>
        </w:rPr>
      </w:pPr>
    </w:p>
    <w:p w14:paraId="446933ED" w14:textId="77777777" w:rsidR="003B54C1" w:rsidRPr="003B54C1" w:rsidRDefault="003B54C1" w:rsidP="003B54C1">
      <w:pPr>
        <w:spacing w:line="276" w:lineRule="auto"/>
        <w:contextualSpacing/>
        <w:rPr>
          <w:rFonts w:ascii="Arial" w:hAnsi="Arial" w:cs="Arial"/>
          <w:b/>
        </w:rPr>
      </w:pPr>
      <w:r w:rsidRPr="003B54C1">
        <w:rPr>
          <w:rFonts w:ascii="Arial" w:hAnsi="Arial" w:cs="Arial"/>
          <w:b/>
        </w:rPr>
        <w:t>KRYTERIA TECHNICZNE OCENIANE TYLKO PRZEZ EKSPERTA DS. TECHNICZNYCH</w:t>
      </w:r>
    </w:p>
    <w:p w14:paraId="12F9EC0F" w14:textId="77777777" w:rsidR="003B54C1" w:rsidRPr="003B54C1" w:rsidRDefault="003B54C1" w:rsidP="003B54C1">
      <w:pPr>
        <w:spacing w:line="276" w:lineRule="auto"/>
        <w:contextualSpacing/>
        <w:rPr>
          <w:rFonts w:ascii="Arial" w:hAnsi="Arial" w:cs="Arial"/>
          <w:b/>
          <w:sz w:val="22"/>
          <w:szCs w:val="22"/>
        </w:rPr>
      </w:pPr>
    </w:p>
    <w:p w14:paraId="18E1B093" w14:textId="77777777" w:rsidR="003B54C1" w:rsidRPr="003B54C1" w:rsidRDefault="003B54C1" w:rsidP="00870789">
      <w:pPr>
        <w:numPr>
          <w:ilvl w:val="0"/>
          <w:numId w:val="91"/>
        </w:numPr>
        <w:suppressAutoHyphens/>
        <w:autoSpaceDN w:val="0"/>
        <w:spacing w:after="120" w:line="276" w:lineRule="auto"/>
        <w:ind w:left="425" w:hanging="357"/>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253FC8ED" w14:textId="77777777" w:rsidR="003B54C1" w:rsidRPr="003B54C1" w:rsidRDefault="003B54C1" w:rsidP="003B54C1">
      <w:pPr>
        <w:autoSpaceDN w:val="0"/>
        <w:spacing w:line="276" w:lineRule="auto"/>
        <w:jc w:val="both"/>
        <w:rPr>
          <w:rFonts w:ascii="Arial" w:hAnsi="Arial" w:cs="Arial"/>
          <w:sz w:val="22"/>
          <w:szCs w:val="22"/>
        </w:rPr>
      </w:pPr>
      <w:r w:rsidRPr="003B54C1">
        <w:rPr>
          <w:rFonts w:ascii="Arial" w:hAnsi="Arial" w:cs="Arial"/>
          <w:sz w:val="22"/>
          <w:szCs w:val="22"/>
        </w:rPr>
        <w:t>Celem kryterium będzie ustalenie czy:</w:t>
      </w:r>
    </w:p>
    <w:p w14:paraId="1B0BF78E"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eastAsia="SimSun" w:hAnsi="Arial" w:cs="Arial"/>
          <w:kern w:val="3"/>
          <w:sz w:val="22"/>
          <w:szCs w:val="22"/>
          <w:lang w:eastAsia="zh-CN" w:bidi="hi-IN"/>
        </w:rPr>
      </w:pPr>
      <w:r w:rsidRPr="003B54C1">
        <w:rPr>
          <w:rFonts w:ascii="Arial" w:hAnsi="Arial" w:cs="Arial"/>
          <w:sz w:val="22"/>
          <w:szCs w:val="22"/>
        </w:rPr>
        <w:t>wybrano optymalny wariant realizacji projektu;</w:t>
      </w:r>
    </w:p>
    <w:p w14:paraId="3524B2B1"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5BE7FB4D"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proponowane rozwiązania techniczne i technologiczne:</w:t>
      </w:r>
    </w:p>
    <w:p w14:paraId="6DA0B25B"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48E730CA"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6847863A" w14:textId="6B53F6FB"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w</w:t>
      </w:r>
      <w:r w:rsidR="00E71706">
        <w:rPr>
          <w:rFonts w:ascii="Arial" w:hAnsi="Arial" w:cs="Arial"/>
          <w:sz w:val="22"/>
          <w:szCs w:val="22"/>
        </w:rPr>
        <w:t xml:space="preserve"> </w:t>
      </w:r>
      <w:r w:rsidRPr="003B54C1">
        <w:rPr>
          <w:rFonts w:ascii="Arial" w:hAnsi="Arial" w:cs="Arial"/>
          <w:sz w:val="22"/>
          <w:szCs w:val="22"/>
        </w:rPr>
        <w:t>projekcie rozwiązania technologiczne, zakres prac, obiekty, wyposażenie i</w:t>
      </w:r>
      <w:r w:rsidR="00E71706">
        <w:rPr>
          <w:rFonts w:ascii="Arial" w:hAnsi="Arial" w:cs="Arial"/>
          <w:sz w:val="22"/>
          <w:szCs w:val="22"/>
        </w:rPr>
        <w:t xml:space="preserve"> </w:t>
      </w:r>
      <w:r w:rsidRPr="003B54C1">
        <w:rPr>
          <w:rFonts w:ascii="Arial" w:hAnsi="Arial" w:cs="Arial"/>
          <w:sz w:val="22"/>
          <w:szCs w:val="22"/>
        </w:rPr>
        <w:t xml:space="preserve">ich parametry są poprawne oraz optymalne pod względem osiągnięcia </w:t>
      </w:r>
      <w:r w:rsidRPr="003B54C1">
        <w:rPr>
          <w:rFonts w:ascii="Arial" w:hAnsi="Arial" w:cs="Arial"/>
          <w:sz w:val="22"/>
          <w:szCs w:val="22"/>
        </w:rPr>
        <w:lastRenderedPageBreak/>
        <w:t>zaplanowanych produktów, rezultatów i</w:t>
      </w:r>
      <w:r w:rsidR="00E71706">
        <w:rPr>
          <w:rFonts w:ascii="Arial" w:hAnsi="Arial" w:cs="Arial"/>
          <w:sz w:val="22"/>
          <w:szCs w:val="22"/>
        </w:rPr>
        <w:t xml:space="preserve"> </w:t>
      </w:r>
      <w:r w:rsidRPr="003B54C1">
        <w:rPr>
          <w:rFonts w:ascii="Arial" w:hAnsi="Arial" w:cs="Arial"/>
          <w:sz w:val="22"/>
          <w:szCs w:val="22"/>
        </w:rPr>
        <w:t>realizacji celów projektu;</w:t>
      </w:r>
    </w:p>
    <w:p w14:paraId="1AF55EE7"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rozwiązania będą trwałe pod względem technicznym;</w:t>
      </w:r>
    </w:p>
    <w:p w14:paraId="524672BF" w14:textId="11679FEB"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przeanalizowano i spełniono wymogi prawne związane z</w:t>
      </w:r>
      <w:r w:rsidR="00E71706">
        <w:rPr>
          <w:rFonts w:ascii="Arial" w:hAnsi="Arial" w:cs="Arial"/>
          <w:sz w:val="22"/>
          <w:szCs w:val="22"/>
        </w:rPr>
        <w:t xml:space="preserve"> </w:t>
      </w:r>
      <w:r w:rsidRPr="003B54C1">
        <w:rPr>
          <w:rFonts w:ascii="Arial" w:hAnsi="Arial" w:cs="Arial"/>
          <w:sz w:val="22"/>
          <w:szCs w:val="22"/>
        </w:rPr>
        <w:t>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w:t>
      </w:r>
      <w:r w:rsidRPr="003B54C1">
        <w:rPr>
          <w:rFonts w:ascii="Arial" w:hAnsi="Arial" w:cs="Arial"/>
          <w:kern w:val="3"/>
          <w:sz w:val="22"/>
          <w:szCs w:val="22"/>
          <w:lang w:bidi="hi-IN"/>
        </w:rPr>
        <w:t xml:space="preserve"> wyboru projektów</w:t>
      </w:r>
      <w:r w:rsidRPr="003B54C1">
        <w:rPr>
          <w:rFonts w:ascii="Arial" w:hAnsi="Arial" w:cs="Arial"/>
          <w:sz w:val="22"/>
          <w:szCs w:val="22"/>
        </w:rPr>
        <w:t>).</w:t>
      </w:r>
    </w:p>
    <w:p w14:paraId="73ACF761" w14:textId="77777777" w:rsidR="003B54C1" w:rsidRPr="003B54C1" w:rsidRDefault="003B54C1" w:rsidP="003B54C1">
      <w:pPr>
        <w:widowControl w:val="0"/>
        <w:suppressAutoHyphens/>
        <w:autoSpaceDE w:val="0"/>
        <w:autoSpaceDN w:val="0"/>
        <w:spacing w:line="276" w:lineRule="auto"/>
        <w:ind w:left="502"/>
        <w:jc w:val="both"/>
        <w:textAlignment w:val="baseline"/>
        <w:rPr>
          <w:rFonts w:ascii="Arial" w:hAnsi="Arial" w:cs="Arial"/>
          <w:sz w:val="22"/>
          <w:szCs w:val="22"/>
        </w:rPr>
      </w:pPr>
    </w:p>
    <w:p w14:paraId="4D9B36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6980C13" w14:textId="77777777" w:rsidR="003B54C1" w:rsidRPr="003B54C1" w:rsidRDefault="003B54C1" w:rsidP="003B54C1">
      <w:pPr>
        <w:spacing w:line="276" w:lineRule="auto"/>
        <w:rPr>
          <w:rFonts w:ascii="Arial" w:hAnsi="Arial" w:cs="Arial"/>
          <w:szCs w:val="28"/>
        </w:rPr>
      </w:pPr>
    </w:p>
    <w:p w14:paraId="796EDF32" w14:textId="0F36E2D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36F776" w14:textId="77777777" w:rsidR="00870789" w:rsidRPr="003B54C1" w:rsidRDefault="00870789" w:rsidP="003B54C1">
      <w:pPr>
        <w:spacing w:line="276" w:lineRule="auto"/>
        <w:rPr>
          <w:rFonts w:ascii="Arial" w:eastAsiaTheme="minorHAnsi" w:hAnsi="Arial" w:cs="Arial"/>
          <w:sz w:val="22"/>
          <w:szCs w:val="22"/>
          <w:lang w:eastAsia="en-US"/>
        </w:rPr>
      </w:pPr>
    </w:p>
    <w:p w14:paraId="2D7587BD" w14:textId="68B6C739" w:rsidR="003B54C1" w:rsidRPr="003B54C1" w:rsidRDefault="003B54C1" w:rsidP="00870789">
      <w:pPr>
        <w:numPr>
          <w:ilvl w:val="0"/>
          <w:numId w:val="91"/>
        </w:numPr>
        <w:suppressAutoHyphens/>
        <w:autoSpaceDN w:val="0"/>
        <w:spacing w:after="120" w:line="276" w:lineRule="auto"/>
        <w:ind w:left="284" w:hanging="284"/>
        <w:textAlignment w:val="baseline"/>
        <w:rPr>
          <w:rFonts w:ascii="Arial" w:hAnsi="Arial" w:cs="Arial"/>
          <w:b/>
        </w:rPr>
      </w:pPr>
      <w:r w:rsidRPr="003B54C1">
        <w:rPr>
          <w:rFonts w:ascii="Arial" w:hAnsi="Arial" w:cs="Arial"/>
          <w:b/>
        </w:rPr>
        <w:t>Wdrożenie prac B+R</w:t>
      </w:r>
    </w:p>
    <w:p w14:paraId="10E519D5"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 ramach kryterium weryfikacji podlegać będzie czy realizacja projektu jest wynikiem prac B+R.</w:t>
      </w:r>
    </w:p>
    <w:p w14:paraId="401CAE63"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Ocenie podlegać będzie czy:</w:t>
      </w:r>
    </w:p>
    <w:p w14:paraId="275AD3A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zostały opracowane samodzielnie przez wnioskodawcę lub na jego zlecenie ;</w:t>
      </w:r>
    </w:p>
    <w:p w14:paraId="627740CE"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dysponuje prawami do wyników prac, umożliwiającymi ich wdrożenie, co powinno znajdować potwierdzenie w przedstawionej dokumentacji;</w:t>
      </w:r>
    </w:p>
    <w:p w14:paraId="13FDF814"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bezpośrednio dotyczą projektu i są niezbędne dla jego realizacji;</w:t>
      </w:r>
    </w:p>
    <w:p w14:paraId="1122D78F"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w:t>
      </w:r>
    </w:p>
    <w:p w14:paraId="00B43696" w14:textId="730EB124"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prace B+R zostały zrealizowane i zakończone w okresie ostatnich trzech lat, licząc do dnia ogłoszenia </w:t>
      </w:r>
      <w:r w:rsidR="0019456B">
        <w:rPr>
          <w:rFonts w:ascii="Arial" w:eastAsia="Arial" w:hAnsi="Arial" w:cs="Arial"/>
          <w:sz w:val="22"/>
          <w:szCs w:val="22"/>
        </w:rPr>
        <w:t>naboru</w:t>
      </w:r>
      <w:r w:rsidR="00653381" w:rsidRPr="00653381">
        <w:rPr>
          <w:rFonts w:ascii="Arial" w:eastAsia="Arial" w:hAnsi="Arial" w:cs="Arial"/>
          <w:sz w:val="22"/>
          <w:szCs w:val="22"/>
        </w:rPr>
        <w:t>,</w:t>
      </w:r>
      <w:r w:rsidRPr="003B54C1">
        <w:rPr>
          <w:rFonts w:ascii="Arial" w:eastAsia="Arial" w:hAnsi="Arial" w:cs="Arial"/>
          <w:sz w:val="22"/>
          <w:szCs w:val="22"/>
        </w:rPr>
        <w:t>,</w:t>
      </w:r>
    </w:p>
    <w:p w14:paraId="1C9EBD5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przeprowadzone prace B+R oraz powyższe warunki zostały należycie udokumentowane. Ocenie podlega jakość oraz rzetelność dostarczonych dokumentów. </w:t>
      </w:r>
    </w:p>
    <w:p w14:paraId="10D333FD" w14:textId="77777777" w:rsidR="003B54C1" w:rsidRPr="003B54C1" w:rsidRDefault="003B54C1" w:rsidP="003B54C1">
      <w:pPr>
        <w:tabs>
          <w:tab w:val="left" w:pos="284"/>
        </w:tabs>
        <w:spacing w:line="276" w:lineRule="auto"/>
        <w:rPr>
          <w:rFonts w:ascii="Arial" w:eastAsia="Arial" w:hAnsi="Arial" w:cs="Arial"/>
          <w:sz w:val="22"/>
          <w:szCs w:val="22"/>
        </w:rPr>
      </w:pPr>
    </w:p>
    <w:p w14:paraId="117E2D6B"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Wymóg 3 lat nie dotyczy wnioskodawców, którzy są w posiadaniu patentu.</w:t>
      </w:r>
    </w:p>
    <w:p w14:paraId="30A11C0E" w14:textId="77777777" w:rsidR="003B54C1" w:rsidRPr="003B54C1" w:rsidRDefault="003B54C1" w:rsidP="003B54C1">
      <w:pPr>
        <w:tabs>
          <w:tab w:val="left" w:pos="284"/>
        </w:tabs>
        <w:spacing w:line="276" w:lineRule="auto"/>
        <w:rPr>
          <w:rFonts w:ascii="Arial" w:eastAsia="Arial" w:hAnsi="Arial" w:cs="Arial"/>
          <w:sz w:val="22"/>
          <w:szCs w:val="22"/>
        </w:rPr>
      </w:pPr>
    </w:p>
    <w:p w14:paraId="2FBE0D6E" w14:textId="77777777" w:rsidR="003B54C1" w:rsidRPr="003B54C1" w:rsidRDefault="003B54C1" w:rsidP="003B54C1">
      <w:pPr>
        <w:suppressAutoHyphens/>
        <w:autoSpaceDN w:val="0"/>
        <w:spacing w:line="276" w:lineRule="auto"/>
        <w:textAlignment w:val="baseline"/>
        <w:rPr>
          <w:rFonts w:ascii="Arial" w:eastAsia="Arial" w:hAnsi="Arial" w:cs="Arial"/>
          <w:kern w:val="3"/>
          <w:sz w:val="22"/>
          <w:szCs w:val="22"/>
          <w:lang w:eastAsia="zh-CN" w:bidi="hi-IN"/>
        </w:rPr>
      </w:pPr>
      <w:r w:rsidRPr="003B54C1">
        <w:rPr>
          <w:rFonts w:ascii="Arial" w:eastAsia="Arial" w:hAnsi="Arial" w:cs="Arial"/>
          <w:kern w:val="3"/>
          <w:sz w:val="22"/>
          <w:szCs w:val="22"/>
          <w:lang w:eastAsia="zh-CN" w:bidi="hi-IN"/>
        </w:rPr>
        <w:t>W przypadku badań opracowanych przez wnioskodawcę samodzielnie lub na jego zlecenie, które nie zostały zgłoszone do Urzędu Patentowego, uznane przez eksperta mogą zostać tylko te badania, które wykażą IX poziom gotowości technologicznej (TRL).</w:t>
      </w:r>
    </w:p>
    <w:p w14:paraId="291609F8" w14:textId="77777777" w:rsidR="003B54C1" w:rsidRPr="003B54C1" w:rsidRDefault="003B54C1" w:rsidP="003B54C1">
      <w:pPr>
        <w:suppressAutoHyphens/>
        <w:autoSpaceDN w:val="0"/>
        <w:spacing w:line="276" w:lineRule="auto"/>
        <w:textAlignment w:val="baseline"/>
        <w:rPr>
          <w:rFonts w:ascii="Arial" w:hAnsi="Arial" w:cs="Arial"/>
          <w:b/>
          <w:sz w:val="22"/>
          <w:szCs w:val="22"/>
        </w:rPr>
      </w:pPr>
    </w:p>
    <w:p w14:paraId="4D8938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448D6E3" w14:textId="77777777" w:rsidR="003B54C1" w:rsidRPr="003B54C1" w:rsidRDefault="003B54C1" w:rsidP="003B54C1">
      <w:pPr>
        <w:spacing w:line="276" w:lineRule="auto"/>
        <w:rPr>
          <w:rFonts w:ascii="Arial" w:hAnsi="Arial" w:cs="Arial"/>
          <w:szCs w:val="28"/>
        </w:rPr>
      </w:pPr>
    </w:p>
    <w:p w14:paraId="1968789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E60BB2" w14:textId="47A80121" w:rsidR="003B54C1" w:rsidRDefault="003B54C1" w:rsidP="003B54C1">
      <w:pPr>
        <w:spacing w:line="276" w:lineRule="auto"/>
        <w:rPr>
          <w:rFonts w:ascii="Arial" w:eastAsiaTheme="minorHAnsi" w:hAnsi="Arial" w:cs="Arial"/>
          <w:sz w:val="22"/>
          <w:szCs w:val="22"/>
          <w:lang w:eastAsia="en-US"/>
        </w:rPr>
      </w:pPr>
    </w:p>
    <w:p w14:paraId="13403857" w14:textId="77777777" w:rsidR="00E71706" w:rsidRPr="003B54C1" w:rsidRDefault="00E71706" w:rsidP="003B54C1">
      <w:pPr>
        <w:spacing w:line="276" w:lineRule="auto"/>
        <w:rPr>
          <w:rFonts w:ascii="Arial" w:eastAsiaTheme="minorHAnsi" w:hAnsi="Arial" w:cs="Arial"/>
          <w:sz w:val="22"/>
          <w:szCs w:val="22"/>
          <w:lang w:eastAsia="en-US"/>
        </w:rPr>
      </w:pPr>
    </w:p>
    <w:p w14:paraId="2F5B8E45" w14:textId="77777777" w:rsidR="003B54C1" w:rsidRPr="003B54C1" w:rsidRDefault="003B54C1" w:rsidP="00870789">
      <w:pPr>
        <w:numPr>
          <w:ilvl w:val="0"/>
          <w:numId w:val="91"/>
        </w:numPr>
        <w:suppressAutoHyphens/>
        <w:autoSpaceDN w:val="0"/>
        <w:spacing w:after="120" w:line="276" w:lineRule="auto"/>
        <w:ind w:left="284" w:hanging="284"/>
        <w:textAlignment w:val="baseline"/>
        <w:rPr>
          <w:rFonts w:ascii="Arial" w:eastAsiaTheme="minorHAnsi" w:hAnsi="Arial" w:cs="Arial"/>
          <w:b/>
          <w:kern w:val="3"/>
          <w:lang w:eastAsia="en-US" w:bidi="hi-IN"/>
        </w:rPr>
      </w:pPr>
      <w:r w:rsidRPr="003B54C1">
        <w:rPr>
          <w:rFonts w:ascii="Arial" w:eastAsia="SimSun" w:hAnsi="Arial" w:cs="Arial"/>
          <w:b/>
          <w:bCs/>
          <w:kern w:val="3"/>
          <w:lang w:eastAsia="zh-CN" w:bidi="hi-IN"/>
        </w:rPr>
        <w:lastRenderedPageBreak/>
        <w:t>Zgodność z Regionalną Inteligentną Specjalizacją</w:t>
      </w:r>
    </w:p>
    <w:p w14:paraId="666DC867" w14:textId="77777777" w:rsidR="003B54C1" w:rsidRPr="003B54C1" w:rsidRDefault="003B54C1" w:rsidP="003B54C1">
      <w:pPr>
        <w:suppressAutoHyphens/>
        <w:autoSpaceDN w:val="0"/>
        <w:spacing w:line="276" w:lineRule="auto"/>
        <w:textAlignment w:val="baseline"/>
        <w:rPr>
          <w:rFonts w:ascii="Arial" w:eastAsia="Arial" w:hAnsi="Arial" w:cs="Arial"/>
          <w:i/>
          <w:kern w:val="3"/>
          <w:sz w:val="22"/>
          <w:szCs w:val="22"/>
          <w:lang w:bidi="hi-IN"/>
        </w:rPr>
      </w:pPr>
      <w:r w:rsidRPr="003B54C1">
        <w:rPr>
          <w:rFonts w:ascii="Arial" w:eastAsia="Arial" w:hAnsi="Arial" w:cs="Arial"/>
          <w:kern w:val="3"/>
          <w:sz w:val="22"/>
          <w:szCs w:val="22"/>
          <w:lang w:bidi="hi-IN"/>
        </w:rPr>
        <w:t xml:space="preserve">W ramach kryterium weryfikowane będzie czy realizowane przez wnioskodawcę przedsięwzięcie wpisuje się w minimum jeden z </w:t>
      </w:r>
      <w:r w:rsidRPr="003B54C1">
        <w:rPr>
          <w:rFonts w:ascii="Arial" w:eastAsia="SimSun" w:hAnsi="Arial" w:cs="Arial"/>
          <w:i/>
          <w:color w:val="00B050"/>
          <w:kern w:val="3"/>
          <w:sz w:val="22"/>
          <w:szCs w:val="22"/>
          <w:lang w:eastAsia="zh-CN" w:bidi="hi-IN"/>
        </w:rPr>
        <w:t xml:space="preserve"> </w:t>
      </w:r>
      <w:r w:rsidRPr="003B54C1">
        <w:rPr>
          <w:rFonts w:ascii="Arial" w:eastAsia="Arial" w:hAnsi="Arial" w:cs="Arial"/>
          <w:kern w:val="3"/>
          <w:sz w:val="22"/>
          <w:szCs w:val="22"/>
          <w:lang w:bidi="hi-IN"/>
        </w:rPr>
        <w:t>obszarów wsparcia inteligentnej specjalizacji wskazany w</w:t>
      </w:r>
      <w:r w:rsidRPr="003B54C1">
        <w:rPr>
          <w:rFonts w:ascii="Arial" w:eastAsia="Arial" w:hAnsi="Arial" w:cs="Arial"/>
          <w:i/>
          <w:kern w:val="3"/>
          <w:sz w:val="22"/>
          <w:szCs w:val="22"/>
          <w:lang w:bidi="hi-IN"/>
        </w:rPr>
        <w:t xml:space="preserve"> Regionalnej Strategii Innowacji Województwa Podkarpackiego na lata 2021-2030.</w:t>
      </w:r>
    </w:p>
    <w:p w14:paraId="1CAE015E" w14:textId="77777777" w:rsidR="003B54C1" w:rsidRPr="003B54C1" w:rsidRDefault="003B54C1" w:rsidP="003B54C1">
      <w:pPr>
        <w:suppressAutoHyphens/>
        <w:autoSpaceDN w:val="0"/>
        <w:spacing w:line="276" w:lineRule="auto"/>
        <w:textAlignment w:val="baseline"/>
        <w:rPr>
          <w:rFonts w:ascii="Arial" w:eastAsiaTheme="minorHAnsi" w:hAnsi="Arial" w:cs="Arial"/>
          <w:b/>
          <w:kern w:val="3"/>
          <w:sz w:val="22"/>
          <w:szCs w:val="22"/>
          <w:lang w:eastAsia="en-US" w:bidi="hi-IN"/>
        </w:rPr>
      </w:pPr>
    </w:p>
    <w:p w14:paraId="5A7746D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CE5A230" w14:textId="77777777" w:rsidR="003B54C1" w:rsidRPr="003B54C1" w:rsidRDefault="003B54C1" w:rsidP="003B54C1">
      <w:pPr>
        <w:spacing w:line="276" w:lineRule="auto"/>
        <w:rPr>
          <w:rFonts w:ascii="Arial" w:hAnsi="Arial" w:cs="Arial"/>
          <w:szCs w:val="28"/>
        </w:rPr>
      </w:pPr>
    </w:p>
    <w:p w14:paraId="324EF7FE" w14:textId="72583853" w:rsidR="003B54C1" w:rsidRPr="00870789" w:rsidRDefault="003B54C1" w:rsidP="00870789">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997DF24" w14:textId="77777777" w:rsidR="00870789" w:rsidRDefault="00870789">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1A8CA467" w14:textId="7F05B905" w:rsidR="003B54C1" w:rsidRPr="00173C39" w:rsidRDefault="003B54C1" w:rsidP="003B54C1">
      <w:pPr>
        <w:suppressAutoHyphens/>
        <w:autoSpaceDN w:val="0"/>
        <w:spacing w:line="276" w:lineRule="auto"/>
        <w:textAlignment w:val="baseline"/>
        <w:rPr>
          <w:rFonts w:ascii="Arial" w:eastAsia="Calibri" w:hAnsi="Arial" w:cs="Arial"/>
          <w:b/>
        </w:rPr>
      </w:pPr>
      <w:bookmarkStart w:id="170" w:name="_Hlk141264223"/>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Wsparcie rozwoju i konkurencyjności MŚP w formie dotacji</w:t>
      </w:r>
    </w:p>
    <w:bookmarkEnd w:id="170"/>
    <w:p w14:paraId="208BCC70" w14:textId="77777777" w:rsidR="003B54C1" w:rsidRPr="003B54C1" w:rsidRDefault="003B54C1" w:rsidP="003B54C1">
      <w:pPr>
        <w:spacing w:line="276" w:lineRule="auto"/>
        <w:rPr>
          <w:rFonts w:ascii="Arial" w:hAnsi="Arial" w:cs="Arial"/>
          <w:b/>
          <w:sz w:val="28"/>
          <w:szCs w:val="28"/>
          <w:u w:val="single"/>
        </w:rPr>
      </w:pPr>
    </w:p>
    <w:p w14:paraId="2E2EABAF" w14:textId="77777777" w:rsidR="003B54C1" w:rsidRPr="003B54C1" w:rsidRDefault="003B54C1" w:rsidP="00870789">
      <w:pPr>
        <w:numPr>
          <w:ilvl w:val="0"/>
          <w:numId w:val="96"/>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4F7D233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0EBDC85F"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21BCA13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5C8126A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1B58C11"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0CCB647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1DAA9A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6CAA9BB8"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p>
    <w:p w14:paraId="6824C306" w14:textId="77777777" w:rsidR="003B54C1" w:rsidRPr="003B54C1" w:rsidRDefault="003B54C1" w:rsidP="00B8380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655AADA5"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62C4856E"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283FBBC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3013B3E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EEAAE37" w14:textId="77777777" w:rsidR="003B54C1" w:rsidRPr="003B54C1" w:rsidRDefault="003B54C1" w:rsidP="003B54C1">
      <w:pPr>
        <w:spacing w:line="276" w:lineRule="auto"/>
        <w:rPr>
          <w:rFonts w:ascii="Arial" w:hAnsi="Arial" w:cs="Arial"/>
          <w:szCs w:val="28"/>
        </w:rPr>
      </w:pPr>
    </w:p>
    <w:p w14:paraId="0C2A5E6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738661" w14:textId="77777777" w:rsidR="003B54C1" w:rsidRPr="003B54C1" w:rsidRDefault="003B54C1" w:rsidP="003B54C1">
      <w:pPr>
        <w:spacing w:line="276" w:lineRule="auto"/>
        <w:rPr>
          <w:rFonts w:ascii="Arial" w:eastAsiaTheme="minorHAnsi" w:hAnsi="Arial" w:cs="Arial"/>
          <w:sz w:val="22"/>
          <w:szCs w:val="22"/>
          <w:lang w:eastAsia="en-US"/>
        </w:rPr>
      </w:pPr>
    </w:p>
    <w:p w14:paraId="7AF71A97" w14:textId="77777777"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74C40D8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204741C5" w14:textId="701FED82"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68B2DAAF" w14:textId="3D02361A"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307C6DA7" w14:textId="6D5850C8"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30875FBC"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54706E63"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7847A38E"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wnioskodawca nie dokonał w stosunku do</w:t>
      </w:r>
      <w:r w:rsidRPr="003B54C1">
        <w:rPr>
          <w:rFonts w:ascii="Arial" w:hAnsi="Arial" w:cs="Arial"/>
          <w:kern w:val="3"/>
          <w:sz w:val="22"/>
          <w:szCs w:val="22"/>
          <w:lang w:bidi="hi-IN"/>
        </w:rPr>
        <w:t xml:space="preserve"> pierwotnie złożonej dokumentacji projektu: </w:t>
      </w:r>
    </w:p>
    <w:p w14:paraId="6F5A6563" w14:textId="7777777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dodania wydatku kwalifikowanego,</w:t>
      </w:r>
    </w:p>
    <w:p w14:paraId="79F068E5" w14:textId="02917B80"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rozszerzenia/ograniczenia zakresu rzeczowego projektu (zmiany te mogą być dokonywane wyłącznie na podstawie wezwania instytucji organizującej </w:t>
      </w:r>
      <w:r w:rsidR="0019456B">
        <w:rPr>
          <w:rFonts w:ascii="Arial" w:hAnsi="Arial" w:cs="Arial"/>
          <w:kern w:val="3"/>
          <w:sz w:val="22"/>
          <w:szCs w:val="22"/>
          <w:lang w:bidi="hi-IN"/>
        </w:rPr>
        <w:t>nabór</w:t>
      </w:r>
      <w:r w:rsidRPr="003B54C1">
        <w:rPr>
          <w:rFonts w:ascii="Arial" w:hAnsi="Arial" w:cs="Arial"/>
          <w:kern w:val="3"/>
          <w:sz w:val="22"/>
          <w:szCs w:val="22"/>
          <w:lang w:bidi="hi-IN"/>
        </w:rPr>
        <w:t>),</w:t>
      </w:r>
    </w:p>
    <w:p w14:paraId="16F5029E" w14:textId="06F9C6B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507230C1" w14:textId="251A3E10"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Jeśli zdaniem oceniającego więcej niż 20% wartości wydatków kwalifikowanych jest nieuzasadnione lub zawyżone uznaje się, że projekt nie spełnia kryterium. </w:t>
      </w:r>
    </w:p>
    <w:p w14:paraId="47C52F49"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2B3CED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77123D2E"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11C2075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5B9FA722"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16DBB518" w14:textId="77777777" w:rsidR="003B54C1" w:rsidRPr="003B54C1" w:rsidRDefault="003B54C1" w:rsidP="003B54C1">
      <w:pPr>
        <w:spacing w:line="276" w:lineRule="auto"/>
        <w:rPr>
          <w:rFonts w:ascii="Arial" w:hAnsi="Arial" w:cs="Arial"/>
          <w:sz w:val="22"/>
          <w:szCs w:val="22"/>
        </w:rPr>
      </w:pPr>
    </w:p>
    <w:p w14:paraId="05BF293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19D1879" w14:textId="77777777" w:rsidR="003B54C1" w:rsidRPr="003B54C1" w:rsidRDefault="003B54C1" w:rsidP="003B54C1">
      <w:pPr>
        <w:spacing w:line="276" w:lineRule="auto"/>
        <w:rPr>
          <w:rFonts w:ascii="Arial" w:hAnsi="Arial" w:cs="Arial"/>
          <w:szCs w:val="28"/>
        </w:rPr>
      </w:pPr>
    </w:p>
    <w:p w14:paraId="3EEAB969" w14:textId="7410377D"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2D9F50" w14:textId="77777777" w:rsidR="007A1D48" w:rsidRPr="003B54C1" w:rsidRDefault="007A1D48" w:rsidP="003B54C1">
      <w:pPr>
        <w:spacing w:line="276" w:lineRule="auto"/>
        <w:rPr>
          <w:rFonts w:ascii="Arial" w:eastAsiaTheme="minorHAnsi" w:hAnsi="Arial" w:cs="Arial"/>
          <w:sz w:val="22"/>
          <w:szCs w:val="22"/>
          <w:lang w:eastAsia="en-US"/>
        </w:rPr>
      </w:pPr>
    </w:p>
    <w:p w14:paraId="4DD7D686" w14:textId="6C87EB8A"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C4DA34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797EABE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0B9551D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7A70D933"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564979A7" w14:textId="77777777" w:rsidR="003B54C1" w:rsidRPr="003B54C1" w:rsidRDefault="003B54C1" w:rsidP="003B54C1">
      <w:pPr>
        <w:spacing w:line="276" w:lineRule="auto"/>
        <w:contextualSpacing/>
        <w:rPr>
          <w:rFonts w:ascii="Arial" w:hAnsi="Arial" w:cs="Arial"/>
          <w:b/>
          <w:sz w:val="22"/>
          <w:szCs w:val="22"/>
          <w:u w:val="single"/>
        </w:rPr>
      </w:pPr>
    </w:p>
    <w:p w14:paraId="5BCCECE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FA8858C" w14:textId="77777777" w:rsidR="003B54C1" w:rsidRPr="003B54C1" w:rsidRDefault="003B54C1" w:rsidP="003B54C1">
      <w:pPr>
        <w:spacing w:line="276" w:lineRule="auto"/>
        <w:rPr>
          <w:rFonts w:ascii="Arial" w:hAnsi="Arial" w:cs="Arial"/>
          <w:szCs w:val="28"/>
        </w:rPr>
      </w:pPr>
    </w:p>
    <w:p w14:paraId="5F1837D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F22B667" w14:textId="79CA9FD0" w:rsidR="003B54C1" w:rsidRDefault="003B54C1" w:rsidP="003B54C1">
      <w:pPr>
        <w:spacing w:line="276" w:lineRule="auto"/>
        <w:contextualSpacing/>
        <w:rPr>
          <w:rFonts w:ascii="Arial" w:hAnsi="Arial" w:cs="Arial"/>
          <w:b/>
          <w:sz w:val="22"/>
          <w:szCs w:val="22"/>
          <w:u w:val="single"/>
        </w:rPr>
      </w:pPr>
    </w:p>
    <w:p w14:paraId="6D61EE3D" w14:textId="77777777" w:rsidR="00870789" w:rsidRPr="003B54C1" w:rsidRDefault="00870789" w:rsidP="003B54C1">
      <w:pPr>
        <w:spacing w:line="276" w:lineRule="auto"/>
        <w:contextualSpacing/>
        <w:rPr>
          <w:rFonts w:ascii="Arial" w:hAnsi="Arial" w:cs="Arial"/>
          <w:b/>
          <w:sz w:val="22"/>
          <w:szCs w:val="22"/>
          <w:u w:val="single"/>
        </w:rPr>
      </w:pPr>
    </w:p>
    <w:p w14:paraId="31BC66F5"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lastRenderedPageBreak/>
        <w:t>Potwierdzenie zgodności z przepisami dotyczącymi funduszy UE</w:t>
      </w:r>
    </w:p>
    <w:p w14:paraId="23C6A12B" w14:textId="57306126"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621B222" w14:textId="77777777" w:rsidR="003B54C1" w:rsidRPr="003B54C1" w:rsidRDefault="003B54C1" w:rsidP="0035417D">
      <w:pPr>
        <w:numPr>
          <w:ilvl w:val="0"/>
          <w:numId w:val="2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25BB8F14" w14:textId="77777777" w:rsidR="003B54C1" w:rsidRPr="003B54C1" w:rsidRDefault="003B54C1" w:rsidP="0035417D">
      <w:pPr>
        <w:numPr>
          <w:ilvl w:val="0"/>
          <w:numId w:val="2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276CCC1B" w14:textId="77777777" w:rsidR="003B54C1" w:rsidRPr="003B54C1" w:rsidRDefault="003B54C1" w:rsidP="003B54C1">
      <w:pPr>
        <w:spacing w:line="276" w:lineRule="auto"/>
        <w:contextualSpacing/>
        <w:rPr>
          <w:rFonts w:ascii="Arial" w:hAnsi="Arial" w:cs="Arial"/>
          <w:b/>
          <w:sz w:val="22"/>
          <w:szCs w:val="22"/>
        </w:rPr>
      </w:pPr>
    </w:p>
    <w:p w14:paraId="13DEF9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15BD12" w14:textId="77777777" w:rsidR="003B54C1" w:rsidRPr="003B54C1" w:rsidRDefault="003B54C1" w:rsidP="003B54C1">
      <w:pPr>
        <w:spacing w:line="276" w:lineRule="auto"/>
        <w:rPr>
          <w:rFonts w:ascii="Arial" w:hAnsi="Arial" w:cs="Arial"/>
          <w:szCs w:val="28"/>
        </w:rPr>
      </w:pPr>
    </w:p>
    <w:p w14:paraId="1903502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F25CDBE" w14:textId="77777777" w:rsidR="003B54C1" w:rsidRPr="003B54C1" w:rsidRDefault="003B54C1" w:rsidP="003B54C1">
      <w:pPr>
        <w:spacing w:line="276" w:lineRule="auto"/>
        <w:contextualSpacing/>
        <w:rPr>
          <w:rFonts w:ascii="Arial" w:hAnsi="Arial" w:cs="Arial"/>
          <w:b/>
          <w:sz w:val="22"/>
          <w:szCs w:val="22"/>
          <w:u w:val="single"/>
        </w:rPr>
      </w:pPr>
    </w:p>
    <w:p w14:paraId="794FE6E1" w14:textId="61B6450D" w:rsidR="003B54C1" w:rsidRPr="007A1D48" w:rsidRDefault="003B54C1" w:rsidP="00870789">
      <w:pPr>
        <w:numPr>
          <w:ilvl w:val="0"/>
          <w:numId w:val="96"/>
        </w:numPr>
        <w:autoSpaceDE w:val="0"/>
        <w:autoSpaceDN w:val="0"/>
        <w:adjustRightInd w:val="0"/>
        <w:spacing w:after="120" w:line="276" w:lineRule="auto"/>
        <w:ind w:left="284" w:hanging="284"/>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095940A0" w14:textId="334AB355"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6B5453">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4010E968"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63D705DC"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4B08A2E9"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255EA441"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3AD022C3"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5DD261D0" w14:textId="77777777" w:rsidR="003B54C1" w:rsidRPr="003B54C1" w:rsidRDefault="003B54C1" w:rsidP="003B54C1">
      <w:pPr>
        <w:suppressAutoHyphens/>
        <w:autoSpaceDN w:val="0"/>
        <w:spacing w:line="276" w:lineRule="auto"/>
        <w:ind w:left="502"/>
        <w:textAlignment w:val="baseline"/>
        <w:rPr>
          <w:rFonts w:ascii="Arial" w:eastAsia="SimSun" w:hAnsi="Arial" w:cs="Arial"/>
          <w:kern w:val="3"/>
          <w:sz w:val="22"/>
          <w:szCs w:val="22"/>
          <w:lang w:eastAsia="zh-CN" w:bidi="hi-IN"/>
        </w:rPr>
      </w:pPr>
    </w:p>
    <w:p w14:paraId="6AFF53A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385D58" w14:textId="77777777" w:rsidR="003B54C1" w:rsidRPr="003B54C1" w:rsidRDefault="003B54C1" w:rsidP="003B54C1">
      <w:pPr>
        <w:spacing w:line="276" w:lineRule="auto"/>
        <w:rPr>
          <w:rFonts w:ascii="Arial" w:eastAsiaTheme="minorHAnsi" w:hAnsi="Arial" w:cs="Arial"/>
          <w:sz w:val="22"/>
          <w:szCs w:val="22"/>
          <w:lang w:eastAsia="en-US"/>
        </w:rPr>
      </w:pPr>
    </w:p>
    <w:p w14:paraId="6D61DD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E7F0E3F" w14:textId="7CD89F2E" w:rsidR="003B54C1" w:rsidRDefault="003B54C1" w:rsidP="003B54C1">
      <w:pPr>
        <w:spacing w:line="276" w:lineRule="auto"/>
        <w:rPr>
          <w:rFonts w:ascii="Arial" w:eastAsiaTheme="minorHAnsi" w:hAnsi="Arial" w:cs="Arial"/>
          <w:sz w:val="22"/>
          <w:szCs w:val="22"/>
          <w:lang w:eastAsia="en-US"/>
        </w:rPr>
      </w:pPr>
    </w:p>
    <w:p w14:paraId="1D5FA2D2" w14:textId="78F6168C" w:rsidR="00870789" w:rsidRDefault="00870789" w:rsidP="003B54C1">
      <w:pPr>
        <w:spacing w:line="276" w:lineRule="auto"/>
        <w:rPr>
          <w:rFonts w:ascii="Arial" w:eastAsiaTheme="minorHAnsi" w:hAnsi="Arial" w:cs="Arial"/>
          <w:sz w:val="22"/>
          <w:szCs w:val="22"/>
          <w:lang w:eastAsia="en-US"/>
        </w:rPr>
      </w:pPr>
    </w:p>
    <w:p w14:paraId="13CBE4E9" w14:textId="77777777" w:rsidR="00870789" w:rsidRPr="003B54C1" w:rsidRDefault="00870789" w:rsidP="003B54C1">
      <w:pPr>
        <w:spacing w:line="276" w:lineRule="auto"/>
        <w:rPr>
          <w:rFonts w:ascii="Arial" w:eastAsiaTheme="minorHAnsi" w:hAnsi="Arial" w:cs="Arial"/>
          <w:sz w:val="22"/>
          <w:szCs w:val="22"/>
          <w:lang w:eastAsia="en-US"/>
        </w:rPr>
      </w:pPr>
    </w:p>
    <w:p w14:paraId="4B5274CE"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lastRenderedPageBreak/>
        <w:t>Wykonalność instytucjonalna</w:t>
      </w:r>
    </w:p>
    <w:p w14:paraId="3557EE95" w14:textId="77777777" w:rsidR="003B54C1" w:rsidRPr="003B54C1" w:rsidRDefault="003B54C1" w:rsidP="003B54C1">
      <w:pPr>
        <w:autoSpaceDE w:val="0"/>
        <w:autoSpaceDN w:val="0"/>
        <w:adjustRightInd w:val="0"/>
        <w:spacing w:line="276" w:lineRule="auto"/>
        <w:jc w:val="both"/>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0968AB9D" w14:textId="77777777" w:rsidR="003B54C1" w:rsidRPr="003B54C1" w:rsidRDefault="003B54C1" w:rsidP="003B54C1">
      <w:pPr>
        <w:spacing w:line="276" w:lineRule="auto"/>
        <w:contextualSpacing/>
        <w:rPr>
          <w:rFonts w:ascii="Arial" w:hAnsi="Arial" w:cs="Arial"/>
          <w:b/>
          <w:sz w:val="22"/>
          <w:szCs w:val="22"/>
        </w:rPr>
      </w:pPr>
    </w:p>
    <w:p w14:paraId="0F8C659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8219371" w14:textId="77777777" w:rsidR="003B54C1" w:rsidRPr="003B54C1" w:rsidRDefault="003B54C1" w:rsidP="003B54C1">
      <w:pPr>
        <w:spacing w:line="276" w:lineRule="auto"/>
        <w:rPr>
          <w:rFonts w:ascii="Arial" w:hAnsi="Arial" w:cs="Arial"/>
          <w:szCs w:val="28"/>
        </w:rPr>
      </w:pPr>
    </w:p>
    <w:p w14:paraId="5B22242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7D0C3CE" w14:textId="77777777" w:rsidR="003B54C1" w:rsidRPr="003B54C1" w:rsidRDefault="003B54C1" w:rsidP="003B54C1">
      <w:pPr>
        <w:spacing w:line="276" w:lineRule="auto"/>
        <w:rPr>
          <w:rFonts w:ascii="Arial" w:eastAsiaTheme="minorHAnsi" w:hAnsi="Arial" w:cs="Arial"/>
          <w:b/>
          <w:lang w:eastAsia="en-US"/>
        </w:rPr>
      </w:pPr>
    </w:p>
    <w:p w14:paraId="2EF48A0F" w14:textId="77777777" w:rsidR="003B54C1" w:rsidRPr="003B54C1" w:rsidRDefault="003B54C1" w:rsidP="00870789">
      <w:pPr>
        <w:numPr>
          <w:ilvl w:val="0"/>
          <w:numId w:val="96"/>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76611B37" w14:textId="77777777" w:rsidR="003B54C1" w:rsidRPr="003B54C1" w:rsidRDefault="003B54C1" w:rsidP="003B54C1">
      <w:pPr>
        <w:suppressAutoHyphens/>
        <w:autoSpaceDN w:val="0"/>
        <w:spacing w:line="276" w:lineRule="auto"/>
        <w:jc w:val="both"/>
        <w:textAlignment w:val="baseline"/>
        <w:rPr>
          <w:rFonts w:ascii="Arial" w:eastAsia="SimSun" w:hAnsi="Arial" w:cs="Arial"/>
          <w:b/>
          <w:kern w:val="3"/>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065E0EE9" w14:textId="77777777" w:rsidR="003B54C1" w:rsidRPr="003B54C1" w:rsidRDefault="003B54C1" w:rsidP="003B54C1">
      <w:pPr>
        <w:spacing w:line="276" w:lineRule="auto"/>
        <w:rPr>
          <w:rFonts w:ascii="Arial" w:hAnsi="Arial" w:cs="Arial"/>
          <w:b/>
          <w:sz w:val="22"/>
          <w:szCs w:val="22"/>
        </w:rPr>
      </w:pPr>
    </w:p>
    <w:p w14:paraId="616EB2E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ED2DD00" w14:textId="77777777" w:rsidR="003B54C1" w:rsidRPr="003B54C1" w:rsidRDefault="003B54C1" w:rsidP="003B54C1">
      <w:pPr>
        <w:spacing w:line="276" w:lineRule="auto"/>
        <w:rPr>
          <w:rFonts w:ascii="Arial" w:hAnsi="Arial" w:cs="Arial"/>
          <w:szCs w:val="28"/>
        </w:rPr>
      </w:pPr>
    </w:p>
    <w:p w14:paraId="2A753DF7" w14:textId="6A36B8C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5A8899" w14:textId="3C37302C" w:rsidR="007E6E12" w:rsidRDefault="007E6E12" w:rsidP="003B54C1">
      <w:pPr>
        <w:spacing w:line="276" w:lineRule="auto"/>
        <w:rPr>
          <w:rFonts w:ascii="Arial" w:eastAsiaTheme="minorHAnsi" w:hAnsi="Arial" w:cs="Arial"/>
          <w:sz w:val="22"/>
          <w:szCs w:val="22"/>
          <w:lang w:eastAsia="en-US"/>
        </w:rPr>
      </w:pPr>
    </w:p>
    <w:p w14:paraId="674CAABC" w14:textId="5D1260FB" w:rsidR="007E6E12" w:rsidRPr="00091FA2" w:rsidRDefault="007E6E12" w:rsidP="00870789">
      <w:pPr>
        <w:numPr>
          <w:ilvl w:val="0"/>
          <w:numId w:val="96"/>
        </w:numPr>
        <w:suppressAutoHyphens/>
        <w:autoSpaceDN w:val="0"/>
        <w:spacing w:after="120" w:line="276" w:lineRule="auto"/>
        <w:ind w:left="284" w:hanging="284"/>
        <w:textAlignment w:val="baseline"/>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033EE390" w14:textId="72B67779"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w:t>
      </w:r>
      <w:r w:rsidR="00091FA2">
        <w:rPr>
          <w:rFonts w:ascii="Arial" w:eastAsia="Calibri" w:hAnsi="Arial" w:cs="Arial"/>
          <w:b/>
          <w:bCs/>
          <w:color w:val="000000"/>
          <w:sz w:val="22"/>
          <w:szCs w:val="22"/>
        </w:rPr>
        <w:t xml:space="preserve"> </w:t>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1EACC90E" w14:textId="4D8D9581"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5A9EB56" w14:textId="59AFEFC1"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42B63D8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24E3959A" w14:textId="03FB45C3"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091FA2">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t>
      </w:r>
      <w:r w:rsidRPr="00E1566B">
        <w:rPr>
          <w:rFonts w:ascii="Arial" w:eastAsia="Calibri" w:hAnsi="Arial" w:cs="Arial"/>
          <w:color w:val="000000"/>
          <w:sz w:val="22"/>
          <w:szCs w:val="22"/>
        </w:rPr>
        <w:lastRenderedPageBreak/>
        <w:t>wobec zasady równości szans i niedyskryminacji. Wnioskodawca musi wykazać we wniosku o dofinansowanie projektu, że dostępność nie dotyczy danego produktu lub usługi.</w:t>
      </w:r>
    </w:p>
    <w:p w14:paraId="7D955CCF" w14:textId="77777777" w:rsidR="00091FA2" w:rsidRPr="00E1566B" w:rsidRDefault="00091FA2" w:rsidP="007E6E12">
      <w:pPr>
        <w:autoSpaceDE w:val="0"/>
        <w:autoSpaceDN w:val="0"/>
        <w:adjustRightInd w:val="0"/>
        <w:spacing w:line="312" w:lineRule="auto"/>
        <w:rPr>
          <w:rFonts w:ascii="Arial" w:eastAsiaTheme="minorHAnsi" w:hAnsi="Arial" w:cs="Arial"/>
          <w:sz w:val="22"/>
          <w:szCs w:val="22"/>
        </w:rPr>
      </w:pPr>
    </w:p>
    <w:p w14:paraId="49EEEA72"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DA4E569" w14:textId="77777777" w:rsidR="007E6E12" w:rsidRDefault="007E6E12" w:rsidP="007E6E12">
      <w:pPr>
        <w:spacing w:line="312" w:lineRule="auto"/>
        <w:rPr>
          <w:rFonts w:ascii="Arial" w:hAnsi="Arial" w:cs="Arial"/>
          <w:sz w:val="22"/>
          <w:szCs w:val="22"/>
        </w:rPr>
      </w:pPr>
    </w:p>
    <w:p w14:paraId="6A01F0B7" w14:textId="62D56F09"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091FA2">
        <w:rPr>
          <w:rFonts w:ascii="Arial" w:hAnsi="Arial" w:cs="Arial"/>
          <w:sz w:val="22"/>
          <w:szCs w:val="22"/>
        </w:rPr>
        <w:t xml:space="preserve"> </w:t>
      </w:r>
      <w:r w:rsidRPr="007E3E16">
        <w:rPr>
          <w:rFonts w:ascii="Arial" w:hAnsi="Arial" w:cs="Arial"/>
          <w:sz w:val="22"/>
          <w:szCs w:val="22"/>
        </w:rPr>
        <w:t>w dokumentacji projektu.</w:t>
      </w:r>
    </w:p>
    <w:p w14:paraId="677C9B2F"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6ED6F509" w14:textId="3111A6EE" w:rsidR="003B54C1" w:rsidRPr="00091FA2" w:rsidRDefault="007E6E12" w:rsidP="00091FA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3AB40D5F" w14:textId="0A678980" w:rsidR="00E24C85" w:rsidRPr="00E1566B" w:rsidRDefault="00E24C85" w:rsidP="00E24C85">
      <w:pPr>
        <w:spacing w:line="312" w:lineRule="auto"/>
        <w:contextualSpacing/>
        <w:rPr>
          <w:rFonts w:ascii="Arial" w:hAnsi="Arial" w:cs="Arial"/>
          <w:b/>
          <w:sz w:val="22"/>
          <w:szCs w:val="22"/>
        </w:rPr>
      </w:pPr>
    </w:p>
    <w:p w14:paraId="2EF07B1B" w14:textId="5079E37C" w:rsidR="00E24C85" w:rsidRPr="00091FA2" w:rsidRDefault="00E24C85" w:rsidP="00870789">
      <w:pPr>
        <w:numPr>
          <w:ilvl w:val="0"/>
          <w:numId w:val="96"/>
        </w:numPr>
        <w:suppressAutoHyphens/>
        <w:autoSpaceDN w:val="0"/>
        <w:spacing w:after="120" w:line="276" w:lineRule="auto"/>
        <w:ind w:left="425" w:hanging="357"/>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5AAF7C4B"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19404003" w14:textId="77777777" w:rsidR="00E24C85" w:rsidRPr="00E1566B" w:rsidRDefault="00E24C85" w:rsidP="00E24C85">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0E462BE" w14:textId="77777777" w:rsidR="00E24C85" w:rsidRPr="00E1566B" w:rsidRDefault="00E24C85" w:rsidP="00E24C85">
      <w:pPr>
        <w:spacing w:line="312" w:lineRule="auto"/>
        <w:rPr>
          <w:rFonts w:ascii="Arial" w:hAnsi="Arial" w:cs="Arial"/>
          <w:sz w:val="22"/>
          <w:szCs w:val="22"/>
        </w:rPr>
      </w:pPr>
    </w:p>
    <w:p w14:paraId="64AD00F1" w14:textId="77777777" w:rsidR="00E24C85" w:rsidRPr="007E3E16" w:rsidRDefault="00E24C85" w:rsidP="00E24C85">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Pr>
          <w:rFonts w:ascii="Arial" w:hAnsi="Arial" w:cs="Arial"/>
          <w:sz w:val="22"/>
          <w:szCs w:val="22"/>
        </w:rPr>
        <w:t xml:space="preserve"> w</w:t>
      </w:r>
      <w:r w:rsidRPr="007E3E16">
        <w:rPr>
          <w:rFonts w:ascii="Arial" w:hAnsi="Arial" w:cs="Arial"/>
          <w:sz w:val="22"/>
          <w:szCs w:val="22"/>
        </w:rPr>
        <w:t xml:space="preserve"> dokumentacji projektu.</w:t>
      </w:r>
    </w:p>
    <w:p w14:paraId="5C0A094C" w14:textId="77777777" w:rsidR="00E24C85" w:rsidRPr="00E1566B" w:rsidRDefault="00E24C85" w:rsidP="00E24C85">
      <w:pPr>
        <w:autoSpaceDE w:val="0"/>
        <w:autoSpaceDN w:val="0"/>
        <w:adjustRightInd w:val="0"/>
        <w:spacing w:line="312" w:lineRule="auto"/>
        <w:rPr>
          <w:rFonts w:ascii="Arial" w:hAnsi="Arial" w:cs="Arial"/>
          <w:sz w:val="22"/>
          <w:szCs w:val="22"/>
        </w:rPr>
      </w:pPr>
    </w:p>
    <w:p w14:paraId="08138A18" w14:textId="2B40E2CD" w:rsidR="00E24C85" w:rsidRPr="00E1566B" w:rsidRDefault="00E24C85" w:rsidP="00E24C85">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Pr>
          <w:rFonts w:ascii="Arial" w:hAnsi="Arial" w:cs="Arial"/>
          <w:sz w:val="22"/>
          <w:szCs w:val="22"/>
        </w:rPr>
        <w:t xml:space="preserve"> </w:t>
      </w:r>
      <w:r w:rsidRPr="00E1566B">
        <w:rPr>
          <w:rFonts w:ascii="Arial" w:hAnsi="Arial" w:cs="Arial"/>
          <w:sz w:val="22"/>
          <w:szCs w:val="22"/>
        </w:rPr>
        <w:t>i mężczyzn.</w:t>
      </w:r>
    </w:p>
    <w:p w14:paraId="70A57A41" w14:textId="504268F5" w:rsidR="00E24C85" w:rsidRDefault="00E24C85" w:rsidP="00E24C85">
      <w:pPr>
        <w:spacing w:line="312" w:lineRule="auto"/>
        <w:rPr>
          <w:rFonts w:ascii="Arial" w:hAnsi="Arial" w:cs="Arial"/>
          <w:b/>
          <w:sz w:val="22"/>
          <w:szCs w:val="22"/>
        </w:rPr>
      </w:pPr>
    </w:p>
    <w:p w14:paraId="1EC1570C" w14:textId="77777777" w:rsidR="00870789" w:rsidRPr="00E1566B" w:rsidRDefault="00870789" w:rsidP="00E24C85">
      <w:pPr>
        <w:spacing w:line="312" w:lineRule="auto"/>
        <w:rPr>
          <w:rFonts w:ascii="Arial" w:hAnsi="Arial" w:cs="Arial"/>
          <w:b/>
          <w:sz w:val="22"/>
          <w:szCs w:val="22"/>
        </w:rPr>
      </w:pPr>
    </w:p>
    <w:p w14:paraId="75A9949A" w14:textId="458F8481"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sz w:val="22"/>
          <w:szCs w:val="22"/>
        </w:rPr>
      </w:pPr>
      <w:r w:rsidRPr="00E1566B">
        <w:rPr>
          <w:rFonts w:ascii="Arial" w:hAnsi="Arial" w:cs="Arial"/>
          <w:b/>
          <w:sz w:val="22"/>
          <w:szCs w:val="22"/>
        </w:rPr>
        <w:lastRenderedPageBreak/>
        <w:t xml:space="preserve"> </w:t>
      </w:r>
      <w:r w:rsidRPr="00E1566B">
        <w:rPr>
          <w:rFonts w:ascii="Arial" w:hAnsi="Arial" w:cs="Arial"/>
          <w:b/>
        </w:rPr>
        <w:t>Projekt jest zgodny z zasadą zrównoważonego rozwoju</w:t>
      </w:r>
    </w:p>
    <w:p w14:paraId="05B6C319"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F673FF7" w14:textId="77777777" w:rsidR="00E24C85" w:rsidRPr="00E1566B" w:rsidRDefault="00E24C85" w:rsidP="00E24C85">
      <w:pPr>
        <w:spacing w:line="312" w:lineRule="auto"/>
        <w:rPr>
          <w:rFonts w:ascii="Arial" w:eastAsia="Calibri" w:hAnsi="Arial" w:cs="Arial"/>
          <w:color w:val="000000"/>
          <w:sz w:val="22"/>
          <w:szCs w:val="22"/>
        </w:rPr>
      </w:pPr>
    </w:p>
    <w:p w14:paraId="470DD52D" w14:textId="77777777" w:rsidR="00E24C85" w:rsidRPr="007E3E16" w:rsidRDefault="00E24C85" w:rsidP="00E24C85">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8B7EF25" w14:textId="77777777" w:rsidR="00E24C85" w:rsidRPr="00E1566B" w:rsidRDefault="00E24C85" w:rsidP="00E24C85">
      <w:pPr>
        <w:autoSpaceDE w:val="0"/>
        <w:autoSpaceDN w:val="0"/>
        <w:adjustRightInd w:val="0"/>
        <w:spacing w:line="312" w:lineRule="auto"/>
        <w:rPr>
          <w:rFonts w:ascii="Arial" w:hAnsi="Arial" w:cs="Arial"/>
          <w:b/>
          <w:sz w:val="22"/>
          <w:szCs w:val="22"/>
        </w:rPr>
      </w:pPr>
    </w:p>
    <w:p w14:paraId="435E4970" w14:textId="7349983A" w:rsidR="00E24C85" w:rsidRDefault="00E24C85"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3343637"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79985370" w14:textId="7365E360"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63C5E0FA"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954C93D"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4B8EAA7" w14:textId="77777777" w:rsidR="00E24C85" w:rsidRDefault="00E24C85" w:rsidP="00E24C85">
      <w:pPr>
        <w:spacing w:line="312" w:lineRule="auto"/>
        <w:rPr>
          <w:rFonts w:ascii="Arial" w:hAnsi="Arial" w:cs="Arial"/>
          <w:color w:val="000000"/>
          <w:sz w:val="22"/>
          <w:szCs w:val="22"/>
        </w:rPr>
      </w:pPr>
    </w:p>
    <w:p w14:paraId="450EB2B4"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Pr>
          <w:rFonts w:ascii="Arial" w:hAnsi="Arial" w:cs="Arial"/>
          <w:color w:val="000000"/>
          <w:sz w:val="22"/>
          <w:szCs w:val="22"/>
        </w:rPr>
        <w:t xml:space="preserve"> </w:t>
      </w:r>
      <w:r w:rsidRPr="0061643A">
        <w:rPr>
          <w:rFonts w:ascii="Arial" w:hAnsi="Arial" w:cs="Arial"/>
          <w:color w:val="000000"/>
          <w:sz w:val="22"/>
          <w:szCs w:val="22"/>
        </w:rPr>
        <w:t>w dokumentacji projektu.</w:t>
      </w:r>
    </w:p>
    <w:p w14:paraId="5FEA7968" w14:textId="77777777" w:rsidR="00E24C85" w:rsidRDefault="00E24C85" w:rsidP="00E24C85">
      <w:pPr>
        <w:spacing w:line="312" w:lineRule="auto"/>
        <w:rPr>
          <w:rFonts w:ascii="Arial" w:hAnsi="Arial" w:cs="Arial"/>
          <w:color w:val="000000"/>
          <w:sz w:val="22"/>
          <w:szCs w:val="22"/>
        </w:rPr>
      </w:pPr>
    </w:p>
    <w:p w14:paraId="414078B4" w14:textId="6961ED64" w:rsidR="00E24C85" w:rsidRPr="00E24C85" w:rsidRDefault="00E24C85"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4EB639C4"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FD2F65C"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1B41FF51" w14:textId="77777777" w:rsidR="003B54C1" w:rsidRPr="003B54C1" w:rsidRDefault="003B54C1" w:rsidP="003B54C1">
      <w:pPr>
        <w:spacing w:line="276" w:lineRule="auto"/>
        <w:rPr>
          <w:rFonts w:ascii="Arial" w:hAnsi="Arial" w:cs="Arial"/>
        </w:rPr>
      </w:pPr>
    </w:p>
    <w:p w14:paraId="4DEC7C60"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046C4053" w14:textId="78E01E3D"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144B80" w:rsidRPr="00144B80">
        <w:rPr>
          <w:rFonts w:ascii="Arial" w:hAnsi="Arial" w:cs="Arial"/>
          <w:sz w:val="22"/>
          <w:szCs w:val="22"/>
        </w:rPr>
        <w:t>m.in. wytyczne dotyczące zagadnień związanych z przygotowaniem projektów inwestycyjnych na lata 2021-2027)</w:t>
      </w:r>
      <w:r w:rsidR="00144B80">
        <w:rPr>
          <w:rFonts w:ascii="Arial" w:hAnsi="Arial" w:cs="Arial"/>
          <w:sz w:val="22"/>
          <w:szCs w:val="22"/>
        </w:rPr>
        <w:t>.</w:t>
      </w:r>
    </w:p>
    <w:p w14:paraId="47EC74A3"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55436BCD" w14:textId="77777777" w:rsidR="003B54C1" w:rsidRPr="003B54C1" w:rsidRDefault="003B54C1" w:rsidP="003B54C1">
      <w:pPr>
        <w:spacing w:line="276" w:lineRule="auto"/>
        <w:contextualSpacing/>
        <w:rPr>
          <w:rFonts w:ascii="Arial" w:hAnsi="Arial" w:cs="Arial"/>
          <w:sz w:val="22"/>
          <w:szCs w:val="22"/>
        </w:rPr>
      </w:pPr>
    </w:p>
    <w:p w14:paraId="168B887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FF13C7" w14:textId="77777777" w:rsidR="003B54C1" w:rsidRPr="003B54C1" w:rsidRDefault="003B54C1" w:rsidP="003B54C1">
      <w:pPr>
        <w:spacing w:line="276" w:lineRule="auto"/>
        <w:rPr>
          <w:rFonts w:ascii="Arial" w:hAnsi="Arial" w:cs="Arial"/>
          <w:szCs w:val="28"/>
        </w:rPr>
      </w:pPr>
    </w:p>
    <w:p w14:paraId="31A664E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79C0D2" w14:textId="77777777" w:rsidR="003B54C1" w:rsidRPr="003B54C1" w:rsidRDefault="003B54C1" w:rsidP="003B54C1">
      <w:pPr>
        <w:spacing w:line="276" w:lineRule="auto"/>
        <w:contextualSpacing/>
        <w:rPr>
          <w:rFonts w:ascii="Arial" w:hAnsi="Arial" w:cs="Arial"/>
          <w:sz w:val="22"/>
          <w:szCs w:val="22"/>
        </w:rPr>
      </w:pPr>
    </w:p>
    <w:p w14:paraId="74E70D08"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5EEBD67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88F055F" w14:textId="77777777" w:rsidR="003B54C1" w:rsidRPr="003B54C1" w:rsidRDefault="003B54C1" w:rsidP="003B54C1">
      <w:pPr>
        <w:suppressAutoHyphens/>
        <w:autoSpaceDN w:val="0"/>
        <w:spacing w:line="276" w:lineRule="auto"/>
        <w:textAlignment w:val="baseline"/>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41CDD033"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0FB90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774D453" w14:textId="77777777" w:rsidR="003B54C1" w:rsidRPr="003B54C1" w:rsidRDefault="003B54C1" w:rsidP="003B54C1">
      <w:pPr>
        <w:spacing w:line="276" w:lineRule="auto"/>
        <w:rPr>
          <w:rFonts w:ascii="Arial" w:hAnsi="Arial" w:cs="Arial"/>
          <w:szCs w:val="28"/>
        </w:rPr>
      </w:pPr>
    </w:p>
    <w:p w14:paraId="680241B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99F7028" w14:textId="77777777" w:rsidR="003B54C1" w:rsidRPr="003B54C1" w:rsidRDefault="003B54C1" w:rsidP="003B54C1">
      <w:pPr>
        <w:spacing w:line="276" w:lineRule="auto"/>
        <w:rPr>
          <w:rFonts w:ascii="Arial" w:eastAsiaTheme="minorHAnsi" w:hAnsi="Arial" w:cs="Arial"/>
          <w:sz w:val="22"/>
          <w:szCs w:val="22"/>
          <w:lang w:eastAsia="en-US"/>
        </w:rPr>
      </w:pPr>
    </w:p>
    <w:p w14:paraId="349E793C" w14:textId="77777777" w:rsidR="003B54C1" w:rsidRPr="003B54C1" w:rsidRDefault="003B54C1" w:rsidP="003B54C1">
      <w:pPr>
        <w:spacing w:line="276" w:lineRule="auto"/>
        <w:contextualSpacing/>
        <w:rPr>
          <w:rFonts w:ascii="Arial" w:hAnsi="Arial" w:cs="Arial"/>
          <w:b/>
          <w:sz w:val="22"/>
          <w:szCs w:val="22"/>
        </w:rPr>
      </w:pPr>
      <w:r w:rsidRPr="003B54C1">
        <w:rPr>
          <w:rFonts w:ascii="Arial" w:hAnsi="Arial" w:cs="Arial"/>
          <w:b/>
          <w:sz w:val="22"/>
          <w:szCs w:val="22"/>
        </w:rPr>
        <w:t>KRYTERIA TECHNICZNE OCENIANE TYLKO PRZEZ EKSPERTA DS. TECHNICZNYCH</w:t>
      </w:r>
    </w:p>
    <w:p w14:paraId="3E9DD04F" w14:textId="77777777" w:rsidR="003B54C1" w:rsidRPr="003B54C1" w:rsidRDefault="003B54C1" w:rsidP="003B54C1">
      <w:pPr>
        <w:spacing w:line="276" w:lineRule="auto"/>
        <w:contextualSpacing/>
        <w:rPr>
          <w:rFonts w:ascii="Arial" w:hAnsi="Arial" w:cs="Arial"/>
          <w:b/>
          <w:sz w:val="22"/>
          <w:szCs w:val="22"/>
        </w:rPr>
      </w:pPr>
    </w:p>
    <w:p w14:paraId="474D348D" w14:textId="77777777" w:rsidR="003B54C1" w:rsidRPr="003B54C1" w:rsidRDefault="003B54C1" w:rsidP="00870789">
      <w:pPr>
        <w:numPr>
          <w:ilvl w:val="0"/>
          <w:numId w:val="93"/>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77E5D47E"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4715ECB8"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2F272DEE"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0D19CA32"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316EA5A0"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7CD4AD35"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0605D267"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28656E8B"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564E9C04" w14:textId="77777777" w:rsidR="003B54C1" w:rsidRPr="003B54C1" w:rsidRDefault="003B54C1" w:rsidP="004928F9">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lastRenderedPageBreak/>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20C43745"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2289288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2E4DAC7" w14:textId="77777777" w:rsidR="003B54C1" w:rsidRPr="003B54C1" w:rsidRDefault="003B54C1" w:rsidP="003B54C1">
      <w:pPr>
        <w:spacing w:line="276" w:lineRule="auto"/>
        <w:rPr>
          <w:rFonts w:ascii="Arial" w:hAnsi="Arial" w:cs="Arial"/>
          <w:szCs w:val="28"/>
        </w:rPr>
      </w:pPr>
    </w:p>
    <w:p w14:paraId="20A9B0F4" w14:textId="2C4B20D6"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AEDFE65" w14:textId="77777777" w:rsidR="00D77407" w:rsidRDefault="00D77407">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2EC10A63" w14:textId="7FE4CEC0" w:rsidR="00FC1872" w:rsidRPr="00173C39" w:rsidRDefault="00FC1872" w:rsidP="00FC1872">
      <w:pPr>
        <w:suppressAutoHyphens/>
        <w:autoSpaceDN w:val="0"/>
        <w:spacing w:line="276" w:lineRule="auto"/>
        <w:textAlignment w:val="baseline"/>
        <w:rPr>
          <w:rFonts w:ascii="Arial" w:eastAsia="Calibri" w:hAnsi="Arial" w:cs="Arial"/>
          <w:b/>
        </w:rPr>
      </w:pPr>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 xml:space="preserve">Wsparcie MŚP w </w:t>
      </w:r>
      <w:r>
        <w:rPr>
          <w:rFonts w:ascii="Arial" w:eastAsia="Calibri" w:hAnsi="Arial" w:cs="Arial"/>
          <w:b/>
          <w:u w:val="single"/>
        </w:rPr>
        <w:t>wejściu na rynki zagraniczne</w:t>
      </w:r>
      <w:r w:rsidR="00260354">
        <w:rPr>
          <w:rFonts w:ascii="Arial" w:eastAsia="Calibri" w:hAnsi="Arial" w:cs="Arial"/>
          <w:b/>
          <w:u w:val="single"/>
        </w:rPr>
        <w:t xml:space="preserve"> (tryb niekonkurencyjny)</w:t>
      </w:r>
    </w:p>
    <w:p w14:paraId="71997D39" w14:textId="558CC86A"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Logika projektu i zarządzanie ryzykiem</w:t>
      </w:r>
    </w:p>
    <w:p w14:paraId="2865F230"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W ramach kryterium weryfikowane będzie czy:</w:t>
      </w:r>
    </w:p>
    <w:p w14:paraId="6A08E64A"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poprawnie zidentyfikowano problemy i potrzeby (społeczne i/lub gospodarcze), które uzasadniają realizację projektu,</w:t>
      </w:r>
    </w:p>
    <w:p w14:paraId="72779054"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FE8D27C" w14:textId="391806EC"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 xml:space="preserve"> zakładane rezultaty projektu są możliwe do osiągnięcia w</w:t>
      </w:r>
      <w:r w:rsidR="006B5453">
        <w:rPr>
          <w:rFonts w:ascii="Arial" w:eastAsia="SimSun" w:hAnsi="Arial" w:cs="Arial"/>
          <w:kern w:val="3"/>
          <w:sz w:val="22"/>
          <w:szCs w:val="22"/>
          <w:lang w:eastAsia="zh-CN" w:bidi="hi-IN"/>
        </w:rPr>
        <w:t xml:space="preserve"> </w:t>
      </w:r>
      <w:r w:rsidRPr="00FC1872">
        <w:rPr>
          <w:rFonts w:ascii="Arial" w:eastAsia="SimSun" w:hAnsi="Arial" w:cs="Arial"/>
          <w:kern w:val="3"/>
          <w:sz w:val="22"/>
          <w:szCs w:val="22"/>
          <w:lang w:eastAsia="zh-CN" w:bidi="hi-IN"/>
        </w:rPr>
        <w:t>kontekście zakładanego harmonogramu i budżetu projektu,</w:t>
      </w:r>
    </w:p>
    <w:p w14:paraId="51DFD582" w14:textId="2B4A0A89"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planowane prace zostały podzielone na jasno sprecyzowane i</w:t>
      </w:r>
      <w:r w:rsidR="006B5453">
        <w:rPr>
          <w:rFonts w:ascii="Arial" w:eastAsia="SimSun" w:hAnsi="Arial" w:cs="Arial"/>
          <w:kern w:val="3"/>
          <w:sz w:val="22"/>
          <w:szCs w:val="22"/>
          <w:lang w:eastAsia="zh-CN" w:bidi="hi-IN"/>
        </w:rPr>
        <w:t xml:space="preserve"> </w:t>
      </w:r>
      <w:r w:rsidRPr="00FC1872">
        <w:rPr>
          <w:rFonts w:ascii="Arial" w:eastAsia="SimSun" w:hAnsi="Arial" w:cs="Arial"/>
          <w:kern w:val="3"/>
          <w:sz w:val="22"/>
          <w:szCs w:val="22"/>
          <w:lang w:eastAsia="zh-CN" w:bidi="hi-IN"/>
        </w:rPr>
        <w:t>układające się w logiczną całość zadania,</w:t>
      </w:r>
    </w:p>
    <w:p w14:paraId="130EBCD0"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193C4762" w14:textId="15ECDF34" w:rsidR="00FC1872" w:rsidRPr="00552B9A" w:rsidRDefault="00FC1872" w:rsidP="00FC1872">
      <w:pPr>
        <w:numPr>
          <w:ilvl w:val="0"/>
          <w:numId w:val="185"/>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51C380C9" w14:textId="3DE8E7F5" w:rsidR="00FC1872" w:rsidRPr="00552B9A" w:rsidRDefault="00FC1872" w:rsidP="00FC1872">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54308452" w14:textId="77777777" w:rsidR="00FC1872" w:rsidRPr="00FC1872" w:rsidRDefault="00FC1872" w:rsidP="00FC1872">
      <w:pPr>
        <w:spacing w:line="276" w:lineRule="auto"/>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195726E2" w14:textId="77777777" w:rsidR="00FC1872" w:rsidRPr="00FC1872" w:rsidRDefault="00FC1872" w:rsidP="00FF1D40">
      <w:pPr>
        <w:suppressAutoHyphens/>
        <w:autoSpaceDN w:val="0"/>
        <w:spacing w:line="276" w:lineRule="auto"/>
        <w:textAlignment w:val="baseline"/>
        <w:rPr>
          <w:rFonts w:ascii="Arial" w:eastAsia="SimSun" w:hAnsi="Arial" w:cs="Arial"/>
          <w:b/>
          <w:spacing w:val="2"/>
          <w:kern w:val="3"/>
          <w:sz w:val="22"/>
          <w:szCs w:val="22"/>
          <w:lang w:eastAsia="zh-CN" w:bidi="hi-IN"/>
        </w:rPr>
      </w:pPr>
    </w:p>
    <w:p w14:paraId="7C2835C3" w14:textId="2A467C0A"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p>
    <w:p w14:paraId="2DA3655D" w14:textId="77777777" w:rsidR="00FC1872" w:rsidRPr="00FC1872" w:rsidRDefault="00FC1872" w:rsidP="00FC1872">
      <w:p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 ramach kryterium weryfikowane będzie czy:</w:t>
      </w:r>
    </w:p>
    <w:p w14:paraId="70746D6F"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3D97348F" w14:textId="77777777" w:rsidR="00FC1872" w:rsidRPr="00FC1872" w:rsidRDefault="00FC1872" w:rsidP="00FC1872">
      <w:pPr>
        <w:suppressAutoHyphens/>
        <w:autoSpaceDN w:val="0"/>
        <w:spacing w:line="276" w:lineRule="auto"/>
        <w:ind w:left="360"/>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 xml:space="preserve">Przez uzasadnione wydatki należy rozumieć takie wydatki, które są niezbędne i bezpośrednio związane z realizacją działań zaplanowanych w projekcie. </w:t>
      </w:r>
    </w:p>
    <w:p w14:paraId="6CC827E4" w14:textId="77777777" w:rsidR="00FC1872" w:rsidRPr="00FC1872" w:rsidRDefault="00FC1872" w:rsidP="00FC1872">
      <w:pPr>
        <w:suppressAutoHyphens/>
        <w:autoSpaceDN w:val="0"/>
        <w:spacing w:line="276" w:lineRule="auto"/>
        <w:ind w:left="360"/>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AF3CC7"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wpisują się w katalog wydatków kwalifikowanych zgodnie z Regulaminem wyboru projektów,</w:t>
      </w:r>
    </w:p>
    <w:p w14:paraId="3EBB8E50"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wydatki są zgodne ze szczegółowymi uregulowaniami określonymi w SZOP obowiązującym na dzień ogłoszenia naboru wniosków lub regulaminie wyboru projektów,</w:t>
      </w:r>
    </w:p>
    <w:p w14:paraId="3C4F5BBE" w14:textId="77777777" w:rsidR="00FC1872" w:rsidRPr="00FC1872" w:rsidRDefault="00FC1872" w:rsidP="00214FD9">
      <w:pPr>
        <w:numPr>
          <w:ilvl w:val="0"/>
          <w:numId w:val="186"/>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nie dokonał zmian w stosunku do</w:t>
      </w:r>
      <w:r w:rsidRPr="00FC1872">
        <w:rPr>
          <w:rFonts w:ascii="Arial" w:eastAsia="Calibri" w:hAnsi="Arial" w:cs="Arial"/>
          <w:spacing w:val="2"/>
          <w:kern w:val="3"/>
          <w:sz w:val="22"/>
          <w:szCs w:val="22"/>
          <w:lang w:eastAsia="en-US" w:bidi="hi-IN"/>
        </w:rPr>
        <w:t xml:space="preserve"> pierwotnie złożonej dokumentacji projektu w zakresie: </w:t>
      </w:r>
    </w:p>
    <w:p w14:paraId="4B7F6934" w14:textId="77777777" w:rsidR="00FC1872" w:rsidRPr="00FC1872" w:rsidRDefault="00FC1872" w:rsidP="00214FD9">
      <w:pPr>
        <w:numPr>
          <w:ilvl w:val="0"/>
          <w:numId w:val="187"/>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Calibri" w:hAnsi="Arial" w:cs="Arial"/>
          <w:spacing w:val="2"/>
          <w:kern w:val="3"/>
          <w:sz w:val="22"/>
          <w:szCs w:val="22"/>
          <w:lang w:eastAsia="en-US" w:bidi="hi-IN"/>
        </w:rPr>
        <w:t>dodania wydatku kwalifikowanego,</w:t>
      </w:r>
    </w:p>
    <w:p w14:paraId="71F3E048" w14:textId="77777777" w:rsidR="00FC1872" w:rsidRPr="00FC1872" w:rsidRDefault="00FC1872" w:rsidP="00214FD9">
      <w:pPr>
        <w:numPr>
          <w:ilvl w:val="0"/>
          <w:numId w:val="187"/>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Calibri" w:hAnsi="Arial" w:cs="Arial"/>
          <w:spacing w:val="2"/>
          <w:kern w:val="3"/>
          <w:sz w:val="22"/>
          <w:szCs w:val="22"/>
          <w:lang w:eastAsia="en-US" w:bidi="hi-IN"/>
        </w:rPr>
        <w:lastRenderedPageBreak/>
        <w:t>rozszerzenia/ograniczenia zakresu rzeczowego projektu (zmiany te mogą być dokonywane wyłącznie na podstawie wezwania instytucji organizującej nabór),</w:t>
      </w:r>
    </w:p>
    <w:p w14:paraId="1C7C80DD" w14:textId="0288C4BA" w:rsidR="00FC1872" w:rsidRPr="00552B9A" w:rsidRDefault="00FC1872" w:rsidP="00552B9A">
      <w:pPr>
        <w:numPr>
          <w:ilvl w:val="0"/>
          <w:numId w:val="187"/>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zmiany poziomu dofinansowania, zwiększenia wartości wydatków kwalifikowanych (zmiany te mogą być jedynie konsekwencją zidentyfikowanego przez oceniającego błędu w dokumentacji wniosku i dokonywane na podstawie wezwania instytucji organizującej nabór).</w:t>
      </w:r>
    </w:p>
    <w:p w14:paraId="14C9E154" w14:textId="3B3B8DCE"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SimSun" w:hAnsi="Arial" w:cs="Arial"/>
          <w:spacing w:val="2"/>
          <w:kern w:val="3"/>
          <w:sz w:val="22"/>
          <w:szCs w:val="22"/>
          <w:lang w:eastAsia="zh-CN" w:bidi="hi-IN"/>
        </w:rPr>
        <w:t>Po wyborze projektu do dofinansowania, w uzasadnionych przypadkach IZ może wyrazić zgodę na zmianę zakresu rzeczowego w zakresie zadań i przypisanych do nich wydatków.</w:t>
      </w:r>
    </w:p>
    <w:p w14:paraId="70BA513C" w14:textId="76BBEF59" w:rsidR="00FC1872" w:rsidRPr="00552B9A"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36CB6D66"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p>
    <w:p w14:paraId="3530AC9C" w14:textId="77777777" w:rsidR="00FC1872" w:rsidRPr="00FC1872" w:rsidRDefault="00FC1872" w:rsidP="00FC1872">
      <w:pPr>
        <w:spacing w:line="276" w:lineRule="auto"/>
        <w:rPr>
          <w:rFonts w:ascii="Arial" w:hAnsi="Arial" w:cs="Arial"/>
          <w:b/>
          <w:spacing w:val="2"/>
          <w:sz w:val="22"/>
          <w:szCs w:val="22"/>
        </w:rPr>
      </w:pPr>
    </w:p>
    <w:p w14:paraId="5C8EC2FA" w14:textId="793F5652"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Realność wskaźników</w:t>
      </w:r>
    </w:p>
    <w:p w14:paraId="6BDAE5B5" w14:textId="77777777" w:rsidR="00FC1872" w:rsidRPr="00FC1872" w:rsidRDefault="00FC1872" w:rsidP="00FC1872">
      <w:p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 ramach kryterium weryfikowane będzie czy:</w:t>
      </w:r>
    </w:p>
    <w:p w14:paraId="47AB3861"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wybrał wskaźniki adekwatne ze względu na zakres projektu,</w:t>
      </w:r>
    </w:p>
    <w:p w14:paraId="0E9EC32C" w14:textId="77777777" w:rsidR="00FC1872" w:rsidRPr="00FC1872" w:rsidRDefault="00FC1872" w:rsidP="00214FD9">
      <w:pPr>
        <w:numPr>
          <w:ilvl w:val="0"/>
          <w:numId w:val="18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przedstawił informacje, na podstawie których zostały oszacowane wartości wskaźników,</w:t>
      </w:r>
    </w:p>
    <w:p w14:paraId="7E33DFC4" w14:textId="7F2A8DA6" w:rsidR="00FC1872" w:rsidRPr="004D080D" w:rsidRDefault="00FC1872" w:rsidP="00FC1872">
      <w:pPr>
        <w:numPr>
          <w:ilvl w:val="0"/>
          <w:numId w:val="18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przedstawione wartości wskaźników są realne, możliwe do osiągnięcia i adekwatne do ponoszonych nakładów oraz założonego sposobu realizacji projektu.</w:t>
      </w:r>
    </w:p>
    <w:p w14:paraId="058DD1D4" w14:textId="142E090A" w:rsidR="00FC1872" w:rsidRPr="004D080D"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2CB75A2E"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p>
    <w:p w14:paraId="7B3ACD4F" w14:textId="77777777" w:rsidR="00FC1872" w:rsidRPr="00FC1872" w:rsidRDefault="00FC1872" w:rsidP="00FC1872">
      <w:pPr>
        <w:spacing w:line="276" w:lineRule="auto"/>
        <w:rPr>
          <w:rFonts w:ascii="Arial" w:eastAsia="Calibri" w:hAnsi="Arial" w:cs="Arial"/>
          <w:spacing w:val="2"/>
          <w:sz w:val="22"/>
          <w:szCs w:val="22"/>
          <w:lang w:eastAsia="en-US"/>
        </w:rPr>
      </w:pPr>
    </w:p>
    <w:p w14:paraId="41C4D3EC" w14:textId="61CFE710"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p>
    <w:p w14:paraId="3702DBA7"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3B1641F" w14:textId="77777777" w:rsidR="00FC1872" w:rsidRPr="00FC1872" w:rsidRDefault="00FC1872" w:rsidP="00214FD9">
      <w:pPr>
        <w:numPr>
          <w:ilvl w:val="0"/>
          <w:numId w:val="188"/>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7DA7348F" w14:textId="41894A20" w:rsidR="00FC1872" w:rsidRPr="004D080D" w:rsidRDefault="00FC1872" w:rsidP="00FC1872">
      <w:pPr>
        <w:numPr>
          <w:ilvl w:val="0"/>
          <w:numId w:val="188"/>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79CDC5BD" w14:textId="4AED7C00" w:rsidR="00FC1872" w:rsidRPr="004D080D" w:rsidRDefault="00FC1872" w:rsidP="00FC1872">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6627EE93" w14:textId="77777777" w:rsidR="00FC1872" w:rsidRPr="00FC1872" w:rsidRDefault="00FC1872" w:rsidP="00FC1872">
      <w:pPr>
        <w:spacing w:line="276" w:lineRule="auto"/>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24F8749D" w14:textId="77777777" w:rsidR="00FC1872" w:rsidRPr="00FC1872" w:rsidRDefault="00FC1872" w:rsidP="00FC1872">
      <w:pPr>
        <w:spacing w:line="276" w:lineRule="auto"/>
        <w:rPr>
          <w:rFonts w:ascii="Arial" w:eastAsia="Calibri" w:hAnsi="Arial" w:cs="Arial"/>
          <w:sz w:val="22"/>
          <w:szCs w:val="22"/>
          <w:lang w:eastAsia="en-US"/>
        </w:rPr>
      </w:pPr>
    </w:p>
    <w:p w14:paraId="5E4DF7B1" w14:textId="72655602"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lastRenderedPageBreak/>
        <w:t xml:space="preserve">Pomoc publiczna/ pomoc de </w:t>
      </w:r>
      <w:proofErr w:type="spellStart"/>
      <w:r w:rsidRPr="00214FD9">
        <w:rPr>
          <w:rFonts w:ascii="Arial" w:eastAsia="SimSun" w:hAnsi="Arial" w:cs="Arial"/>
          <w:b/>
          <w:lang w:bidi="hi-IN"/>
        </w:rPr>
        <w:t>minimis</w:t>
      </w:r>
      <w:proofErr w:type="spellEnd"/>
      <w:r w:rsidRPr="00214FD9">
        <w:rPr>
          <w:rFonts w:ascii="Arial" w:eastAsia="SimSun" w:hAnsi="Arial" w:cs="Arial"/>
          <w:b/>
          <w:lang w:bidi="hi-IN"/>
        </w:rPr>
        <w:t xml:space="preserve"> </w:t>
      </w:r>
    </w:p>
    <w:p w14:paraId="70242F4B"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 xml:space="preserve">W ramach kryterium weryfikowane będzie czy projekt podlega regułom pomocy publicznej. W przypadku odpowiedzi twierdzącej weryfikacji podlega także czy spełnione zostały warunki właściwe dla danego przeznaczenia pomocy wynikające ze stosownych przepisów krajowych i unijnych w tym zakresie. </w:t>
      </w:r>
    </w:p>
    <w:p w14:paraId="373742F6" w14:textId="77777777" w:rsidR="00FC1872" w:rsidRPr="00FC1872" w:rsidRDefault="00FC1872" w:rsidP="004D080D">
      <w:pPr>
        <w:suppressAutoHyphens/>
        <w:autoSpaceDN w:val="0"/>
        <w:spacing w:line="276" w:lineRule="auto"/>
        <w:textAlignment w:val="baseline"/>
        <w:rPr>
          <w:rFonts w:ascii="Arial" w:eastAsia="SimSun" w:hAnsi="Arial" w:cs="Arial"/>
          <w:kern w:val="3"/>
          <w:sz w:val="22"/>
          <w:szCs w:val="22"/>
          <w:lang w:eastAsia="zh-CN" w:bidi="hi-IN"/>
        </w:rPr>
      </w:pPr>
    </w:p>
    <w:p w14:paraId="41F509B8" w14:textId="13BAE5B1" w:rsidR="00FC1872" w:rsidRPr="004D080D" w:rsidRDefault="00FC1872" w:rsidP="004D080D">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7082AB3C" w14:textId="77777777" w:rsidR="00FC1872" w:rsidRPr="00FC1872" w:rsidRDefault="00FC1872" w:rsidP="00FC1872">
      <w:pPr>
        <w:autoSpaceDE w:val="0"/>
        <w:autoSpaceDN w:val="0"/>
        <w:adjustRightInd w:val="0"/>
        <w:spacing w:line="276" w:lineRule="auto"/>
        <w:jc w:val="both"/>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5FF0235E" w14:textId="77777777" w:rsidR="00FC1872" w:rsidRPr="00FC1872" w:rsidRDefault="00FC1872" w:rsidP="00FC1872">
      <w:pPr>
        <w:autoSpaceDE w:val="0"/>
        <w:autoSpaceDN w:val="0"/>
        <w:adjustRightInd w:val="0"/>
        <w:spacing w:line="276" w:lineRule="auto"/>
        <w:jc w:val="both"/>
        <w:rPr>
          <w:rFonts w:ascii="Arial" w:eastAsia="Calibri" w:hAnsi="Arial" w:cs="Arial"/>
          <w:spacing w:val="2"/>
          <w:sz w:val="22"/>
          <w:szCs w:val="22"/>
          <w:lang w:eastAsia="en-US"/>
        </w:rPr>
      </w:pPr>
    </w:p>
    <w:p w14:paraId="2F257A95" w14:textId="570378A2"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 xml:space="preserve">Wykonalność instytucjonalna oraz finansowa projektu. </w:t>
      </w:r>
    </w:p>
    <w:p w14:paraId="4BDC6DD6" w14:textId="77777777" w:rsidR="00FC1872" w:rsidRPr="00FC1872" w:rsidRDefault="00FC1872" w:rsidP="00FC1872">
      <w:pPr>
        <w:autoSpaceDE w:val="0"/>
        <w:autoSpaceDN w:val="0"/>
        <w:adjustRightInd w:val="0"/>
        <w:spacing w:line="276" w:lineRule="auto"/>
        <w:jc w:val="both"/>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W ramach kryterium weryfikowane będzie czy:</w:t>
      </w:r>
    </w:p>
    <w:p w14:paraId="626E7E10" w14:textId="77777777" w:rsidR="00FC1872" w:rsidRPr="00FC1872" w:rsidRDefault="00FC1872" w:rsidP="00214FD9">
      <w:pPr>
        <w:numPr>
          <w:ilvl w:val="0"/>
          <w:numId w:val="189"/>
        </w:numPr>
        <w:autoSpaceDE w:val="0"/>
        <w:autoSpaceDN w:val="0"/>
        <w:adjustRightInd w:val="0"/>
        <w:spacing w:after="160" w:line="276" w:lineRule="auto"/>
        <w:contextualSpacing/>
        <w:jc w:val="both"/>
        <w:rPr>
          <w:rFonts w:ascii="Arial" w:eastAsiaTheme="minorHAnsi" w:hAnsi="Arial" w:cs="Arial"/>
          <w:spacing w:val="2"/>
          <w:sz w:val="22"/>
          <w:szCs w:val="22"/>
          <w:lang w:eastAsia="en-US"/>
        </w:rPr>
      </w:pPr>
      <w:r w:rsidRPr="00FC1872">
        <w:rPr>
          <w:rFonts w:ascii="Arial" w:eastAsiaTheme="minorHAnsi" w:hAnsi="Arial" w:cs="Arial"/>
          <w:spacing w:val="2"/>
          <w:sz w:val="22"/>
          <w:szCs w:val="22"/>
          <w:lang w:eastAsia="en-US"/>
        </w:rPr>
        <w:t>wnioskodawca dysponuje m.in. odpowiednimi zasobami ludzkimi, rzeczowymi, niematerialnymi i doświadczeniem niezbędnymi do prawidłowej realizacji projektu oraz osiągnięcia jego celów,</w:t>
      </w:r>
    </w:p>
    <w:p w14:paraId="43E7050D" w14:textId="77777777" w:rsidR="00FC1872" w:rsidRPr="00FC1872" w:rsidRDefault="00FC1872" w:rsidP="00214FD9">
      <w:pPr>
        <w:numPr>
          <w:ilvl w:val="0"/>
          <w:numId w:val="189"/>
        </w:numPr>
        <w:autoSpaceDE w:val="0"/>
        <w:autoSpaceDN w:val="0"/>
        <w:adjustRightInd w:val="0"/>
        <w:spacing w:after="160" w:line="276" w:lineRule="auto"/>
        <w:contextualSpacing/>
        <w:jc w:val="both"/>
        <w:rPr>
          <w:rFonts w:ascii="Arial" w:eastAsiaTheme="minorHAnsi" w:hAnsi="Arial" w:cs="Arial"/>
          <w:spacing w:val="2"/>
          <w:sz w:val="22"/>
          <w:szCs w:val="22"/>
          <w:lang w:eastAsia="en-US"/>
        </w:rPr>
      </w:pPr>
      <w:r w:rsidRPr="00FC1872">
        <w:rPr>
          <w:rFonts w:ascii="Arial" w:eastAsiaTheme="minorHAnsi" w:hAnsi="Arial" w:cs="Arial"/>
          <w:sz w:val="22"/>
          <w:szCs w:val="22"/>
          <w:lang w:eastAsia="en-US"/>
        </w:rPr>
        <w:t>wnioskodawca dysponuje odpowiednimi środkami finansowymi umożliwiającymi realizacje projektu biorąc pod uwagę zaplanowany budżet oraz harmonogram jego realizacji.</w:t>
      </w:r>
    </w:p>
    <w:p w14:paraId="10B9AA61" w14:textId="77777777" w:rsidR="00FC1872" w:rsidRPr="00FC1872" w:rsidRDefault="00FC1872" w:rsidP="00FC1872">
      <w:pPr>
        <w:spacing w:line="276" w:lineRule="auto"/>
        <w:contextualSpacing/>
        <w:rPr>
          <w:rFonts w:ascii="Arial" w:eastAsia="Calibri" w:hAnsi="Arial" w:cs="Arial"/>
          <w:b/>
          <w:spacing w:val="2"/>
          <w:sz w:val="22"/>
          <w:szCs w:val="22"/>
          <w:lang w:eastAsia="en-US"/>
        </w:rPr>
      </w:pPr>
    </w:p>
    <w:p w14:paraId="3DC9F8DF" w14:textId="77777777" w:rsidR="00FC1872" w:rsidRPr="00FC1872" w:rsidRDefault="00FC1872" w:rsidP="00FC1872">
      <w:pPr>
        <w:spacing w:line="276" w:lineRule="auto"/>
        <w:rPr>
          <w:rFonts w:ascii="Arial" w:eastAsia="Calibri" w:hAnsi="Arial" w:cs="Arial"/>
          <w:spacing w:val="2"/>
          <w:sz w:val="22"/>
          <w:szCs w:val="22"/>
          <w:lang w:eastAsia="en-US"/>
        </w:rPr>
      </w:pPr>
      <w:bookmarkStart w:id="171" w:name="_Hlk137545874"/>
      <w:r w:rsidRPr="00FC1872">
        <w:rPr>
          <w:rFonts w:ascii="Arial" w:eastAsia="Calibri" w:hAnsi="Arial" w:cs="Arial"/>
          <w:spacing w:val="2"/>
          <w:sz w:val="22"/>
          <w:szCs w:val="22"/>
          <w:lang w:eastAsia="en-US"/>
        </w:rPr>
        <w:t>Ocena spełnienia kryterium dokonywana będzie w oparciu o informacje przedstawione w dokumentacji projektu.</w:t>
      </w:r>
    </w:p>
    <w:p w14:paraId="085D4E3E" w14:textId="77777777" w:rsidR="00FC1872" w:rsidRPr="00FC1872" w:rsidRDefault="00FC1872" w:rsidP="00FC1872">
      <w:pPr>
        <w:spacing w:line="276" w:lineRule="auto"/>
        <w:rPr>
          <w:rFonts w:ascii="Arial" w:eastAsia="Calibri" w:hAnsi="Arial" w:cs="Arial"/>
          <w:spacing w:val="2"/>
          <w:sz w:val="22"/>
          <w:szCs w:val="28"/>
          <w:lang w:eastAsia="en-US"/>
        </w:rPr>
      </w:pPr>
    </w:p>
    <w:p w14:paraId="5DB2BD5B" w14:textId="37451C9E" w:rsidR="00FC1872" w:rsidRPr="00D77407" w:rsidRDefault="00FC1872" w:rsidP="00D77407">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bookmarkEnd w:id="171"/>
    </w:p>
    <w:p w14:paraId="2D174478" w14:textId="77777777" w:rsidR="00FC1872" w:rsidRPr="00FC1872" w:rsidRDefault="00FC1872" w:rsidP="00FC1872">
      <w:pPr>
        <w:suppressAutoHyphens/>
        <w:autoSpaceDN w:val="0"/>
        <w:spacing w:line="276" w:lineRule="auto"/>
        <w:ind w:left="284"/>
        <w:textAlignment w:val="baseline"/>
        <w:rPr>
          <w:rFonts w:ascii="Arial" w:eastAsia="Calibri" w:hAnsi="Arial" w:cs="Arial"/>
          <w:b/>
          <w:spacing w:val="2"/>
          <w:sz w:val="22"/>
          <w:szCs w:val="22"/>
          <w:lang w:eastAsia="en-US"/>
        </w:rPr>
      </w:pPr>
    </w:p>
    <w:p w14:paraId="58CEDFD9" w14:textId="30965688"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Kryterium kwalifikowalności JST w zakresie realizacji działań niedyskryminujących</w:t>
      </w:r>
    </w:p>
    <w:p w14:paraId="136E7BE6" w14:textId="61445A0D" w:rsidR="00FC1872" w:rsidRPr="00FC1872" w:rsidRDefault="00FC1872" w:rsidP="00FC1872">
      <w:pPr>
        <w:suppressAutoHyphens/>
        <w:autoSpaceDN w:val="0"/>
        <w:spacing w:line="276" w:lineRule="auto"/>
        <w:textAlignment w:val="baseline"/>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 xml:space="preserve">W ramach kryterium weryfikowane będzie czy </w:t>
      </w:r>
      <w:r w:rsidR="00553C20">
        <w:rPr>
          <w:rFonts w:ascii="Arial" w:eastAsia="Calibri" w:hAnsi="Arial" w:cs="Arial"/>
          <w:spacing w:val="2"/>
          <w:sz w:val="22"/>
          <w:szCs w:val="22"/>
          <w:lang w:eastAsia="en-US"/>
        </w:rPr>
        <w:t>w</w:t>
      </w:r>
      <w:r w:rsidRPr="00FC1872">
        <w:rPr>
          <w:rFonts w:ascii="Arial" w:eastAsia="Calibri" w:hAnsi="Arial" w:cs="Arial"/>
          <w:spacing w:val="2"/>
          <w:sz w:val="22"/>
          <w:szCs w:val="22"/>
          <w:lang w:eastAsia="en-US"/>
        </w:rPr>
        <w:t>nioskodawca przestrzega zasady niedyskryminacji. Ocenie podlegać będzie czy:</w:t>
      </w:r>
    </w:p>
    <w:p w14:paraId="1533FEA8" w14:textId="2067B895" w:rsidR="00FC1872" w:rsidRPr="003A7A1A" w:rsidRDefault="00FC1872" w:rsidP="00FC1872">
      <w:pPr>
        <w:numPr>
          <w:ilvl w:val="0"/>
          <w:numId w:val="190"/>
        </w:numPr>
        <w:suppressAutoHyphens/>
        <w:autoSpaceDN w:val="0"/>
        <w:spacing w:after="160" w:line="276" w:lineRule="auto"/>
        <w:contextualSpacing/>
        <w:textAlignment w:val="baseline"/>
        <w:rPr>
          <w:rFonts w:ascii="Arial" w:eastAsiaTheme="minorHAnsi" w:hAnsi="Arial" w:cs="Arial"/>
          <w:spacing w:val="2"/>
          <w:sz w:val="22"/>
          <w:szCs w:val="22"/>
          <w:lang w:eastAsia="en-US"/>
        </w:rPr>
      </w:pPr>
      <w:r w:rsidRPr="00FC1872">
        <w:rPr>
          <w:rFonts w:ascii="Arial" w:eastAsiaTheme="minorHAnsi" w:hAnsi="Arial" w:cs="Arial"/>
          <w:spacing w:val="2"/>
          <w:sz w:val="22"/>
          <w:szCs w:val="22"/>
          <w:lang w:eastAsia="en-US"/>
        </w:rPr>
        <w:t>na terenie jednostki samorządu terytorialnego, która jest wnioskodawcą nie obowiązują dyskryminujące akty prawne przyjęte przez tę jednostkę.</w:t>
      </w:r>
    </w:p>
    <w:p w14:paraId="2224B345" w14:textId="040A7B0A" w:rsidR="00FC1872" w:rsidRPr="00FC1872" w:rsidRDefault="00FC1872" w:rsidP="00FC1872">
      <w:pPr>
        <w:suppressAutoHyphens/>
        <w:autoSpaceDN w:val="0"/>
        <w:spacing w:line="276" w:lineRule="auto"/>
        <w:textAlignment w:val="baseline"/>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 oraz list prowadzonych przez Rzecznika Praw Obywatelskich aktualna na dzień zakończenia naboru.</w:t>
      </w:r>
    </w:p>
    <w:p w14:paraId="74FE2A7E" w14:textId="53472DE3" w:rsidR="00FC1872" w:rsidRPr="00FC1872" w:rsidRDefault="00FC1872" w:rsidP="00FC1872">
      <w:pPr>
        <w:suppressAutoHyphens/>
        <w:autoSpaceDN w:val="0"/>
        <w:spacing w:line="276" w:lineRule="auto"/>
        <w:textAlignment w:val="baseline"/>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Kryterium otrzyma ocenę „TAK”, jeśli zostaną spełnione wymagania wskazane w jego opisie.</w:t>
      </w:r>
      <w:r w:rsidRPr="00FC1872">
        <w:rPr>
          <w:rFonts w:ascii="Arial" w:hAnsi="Arial" w:cs="Arial"/>
          <w:sz w:val="22"/>
          <w:szCs w:val="22"/>
        </w:rPr>
        <w:t xml:space="preserve"> </w:t>
      </w:r>
      <w:r w:rsidRPr="00FC1872">
        <w:rPr>
          <w:rFonts w:ascii="Arial" w:eastAsia="Calibri" w:hAnsi="Arial" w:cs="Arial"/>
          <w:spacing w:val="2"/>
          <w:sz w:val="22"/>
          <w:szCs w:val="22"/>
          <w:lang w:eastAsia="en-US"/>
        </w:rPr>
        <w:t>Niespełnienie kryterium skutkuje odrzuceniem wniosku o dofinansowanie.</w:t>
      </w:r>
    </w:p>
    <w:p w14:paraId="55B1081A" w14:textId="77777777" w:rsidR="00FC1872" w:rsidRPr="00FC1872" w:rsidRDefault="00FC1872" w:rsidP="00FC1872">
      <w:pPr>
        <w:suppressAutoHyphens/>
        <w:autoSpaceDN w:val="0"/>
        <w:spacing w:line="276" w:lineRule="auto"/>
        <w:textAlignment w:val="baseline"/>
        <w:rPr>
          <w:rFonts w:ascii="Arial" w:eastAsia="Calibri" w:hAnsi="Arial" w:cs="Arial"/>
          <w:b/>
          <w:spacing w:val="2"/>
          <w:sz w:val="22"/>
          <w:szCs w:val="22"/>
          <w:lang w:eastAsia="en-US"/>
        </w:rPr>
      </w:pPr>
    </w:p>
    <w:p w14:paraId="60B05EB5" w14:textId="23D54336"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p>
    <w:p w14:paraId="692E1DF1" w14:textId="47802A1C"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równości szans i niedyskryminacji, w tym dostępności dla osób z niepełnosprawnościami</w:t>
      </w:r>
      <w:r w:rsidRPr="00FC1872">
        <w:rPr>
          <w:rFonts w:ascii="Arial" w:eastAsia="Calibri" w:hAnsi="Arial" w:cs="Arial"/>
          <w:color w:val="000000"/>
          <w:spacing w:val="2"/>
          <w:sz w:val="22"/>
          <w:szCs w:val="22"/>
          <w:lang w:eastAsia="en-US"/>
        </w:rPr>
        <w:t xml:space="preserve"> na podstawie</w:t>
      </w:r>
      <w:r w:rsidRPr="00FC1872">
        <w:rPr>
          <w:rFonts w:ascii="Arial" w:eastAsia="Calibri" w:hAnsi="Arial" w:cs="Arial"/>
          <w:i/>
          <w:iCs/>
          <w:color w:val="000000"/>
          <w:spacing w:val="2"/>
          <w:sz w:val="22"/>
          <w:szCs w:val="22"/>
          <w:lang w:eastAsia="en-US"/>
        </w:rPr>
        <w:t xml:space="preserve"> Wytycznych dotyczących realizacji zasad równościowych w ramach funduszy unijnych na lata 2021–2027.</w:t>
      </w:r>
    </w:p>
    <w:p w14:paraId="293F9EBD"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lastRenderedPageBreak/>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08B979A0" w14:textId="1F25891E" w:rsidR="00FC1872" w:rsidRPr="00FC1872" w:rsidRDefault="00FC1872" w:rsidP="00FC1872">
      <w:pPr>
        <w:autoSpaceDE w:val="0"/>
        <w:autoSpaceDN w:val="0"/>
        <w:spacing w:line="276" w:lineRule="auto"/>
        <w:rPr>
          <w:rFonts w:ascii="Arial" w:eastAsia="Calibri" w:hAnsi="Arial" w:cs="Arial"/>
          <w:color w:val="000000"/>
          <w:spacing w:val="2"/>
          <w:sz w:val="22"/>
          <w:szCs w:val="22"/>
          <w:u w:val="single"/>
          <w:lang w:eastAsia="en-US"/>
        </w:rPr>
      </w:pPr>
      <w:r w:rsidRPr="00FC1872">
        <w:rPr>
          <w:rFonts w:ascii="Arial" w:eastAsia="Calibri" w:hAnsi="Arial" w:cs="Arial"/>
          <w:color w:val="000000"/>
          <w:spacing w:val="2"/>
          <w:sz w:val="22"/>
          <w:szCs w:val="22"/>
          <w:lang w:eastAsia="en-US"/>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color w:val="000000"/>
          <w:spacing w:val="2"/>
          <w:sz w:val="22"/>
          <w:szCs w:val="22"/>
          <w:lang w:eastAsia="en-US"/>
        </w:rPr>
        <w:t>„</w:t>
      </w:r>
      <w:r w:rsidRPr="00FC1872">
        <w:rPr>
          <w:rFonts w:ascii="Arial" w:eastAsia="Calibri" w:hAnsi="Arial" w:cs="Arial"/>
          <w:color w:val="000000"/>
          <w:spacing w:val="2"/>
          <w:sz w:val="22"/>
          <w:szCs w:val="22"/>
          <w:lang w:eastAsia="en-US"/>
        </w:rPr>
        <w:t>Wytycznych w zakresie realizacji zasad równościowych w ramach funduszy unijnych na lata 2021-2027</w:t>
      </w:r>
      <w:r w:rsidR="001525AA">
        <w:rPr>
          <w:rFonts w:ascii="Arial" w:eastAsia="Calibri" w:hAnsi="Arial" w:cs="Arial"/>
          <w:color w:val="000000"/>
          <w:spacing w:val="2"/>
          <w:sz w:val="22"/>
          <w:szCs w:val="22"/>
          <w:lang w:eastAsia="en-US"/>
        </w:rPr>
        <w:t>”</w:t>
      </w:r>
      <w:r w:rsidRPr="00FC1872">
        <w:rPr>
          <w:rFonts w:ascii="Arial" w:eastAsia="Calibri" w:hAnsi="Arial" w:cs="Arial"/>
          <w:b/>
          <w:bCs/>
          <w:color w:val="000000"/>
          <w:spacing w:val="2"/>
          <w:sz w:val="22"/>
          <w:szCs w:val="22"/>
          <w:lang w:eastAsia="en-US"/>
        </w:rPr>
        <w:t xml:space="preserve"> </w:t>
      </w:r>
      <w:r w:rsidRPr="00FC1872">
        <w:rPr>
          <w:rFonts w:ascii="Arial" w:eastAsia="Calibri" w:hAnsi="Arial" w:cs="Arial"/>
          <w:color w:val="000000"/>
          <w:spacing w:val="2"/>
          <w:sz w:val="22"/>
          <w:szCs w:val="22"/>
          <w:lang w:eastAsia="en-US"/>
        </w:rPr>
        <w:t>lub w uzasadnionych i opisanych we wniosku przypadkach wykazał neutralność produktu/usługi projektu w rozumieniu tych Wytycznych, w tym niemożności spełnienia wszystkich standardów dostępności.</w:t>
      </w:r>
    </w:p>
    <w:p w14:paraId="4E7BB51C"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W przypadku gdy produkty lub usługi projektu nie mają swoich bezpośrednich</w:t>
      </w:r>
    </w:p>
    <w:p w14:paraId="7ADFBFAC" w14:textId="11F14C06"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color w:val="000000"/>
          <w:spacing w:val="2"/>
          <w:sz w:val="22"/>
          <w:szCs w:val="22"/>
          <w:lang w:eastAsia="en-US"/>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4C914C7" w14:textId="77777777" w:rsidR="00FC1872"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12F1AB1" w14:textId="77777777" w:rsidR="00FC1872" w:rsidRPr="00FC1872" w:rsidRDefault="00FC1872" w:rsidP="00FC1872">
      <w:pPr>
        <w:spacing w:line="276" w:lineRule="auto"/>
        <w:rPr>
          <w:rFonts w:ascii="Arial" w:eastAsia="Calibri" w:hAnsi="Arial" w:cs="Arial"/>
          <w:spacing w:val="2"/>
          <w:sz w:val="22"/>
          <w:szCs w:val="22"/>
          <w:lang w:eastAsia="en-US"/>
        </w:rPr>
      </w:pPr>
    </w:p>
    <w:p w14:paraId="671FD0A4" w14:textId="70FE2BC3"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A940356" w14:textId="61E1D0C6"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 xml:space="preserve">Niespełnienie kryterium skutkuje odrzuceniem wniosku o dofinansowanie. </w:t>
      </w:r>
      <w:r w:rsidRPr="00FC1872">
        <w:rPr>
          <w:rFonts w:ascii="Arial" w:eastAsia="Calibri" w:hAnsi="Arial" w:cs="Arial"/>
          <w:spacing w:val="2"/>
          <w:sz w:val="22"/>
          <w:szCs w:val="22"/>
          <w:lang w:eastAsia="en-US"/>
        </w:rPr>
        <w:t>W przypadku uznania, że dany produkt lub usługa jest neutralny, projekt zawierający ten produkt lub usługę może być uznany za zgodny z zasadą równości szans i niedyskryminacji.</w:t>
      </w:r>
    </w:p>
    <w:p w14:paraId="2B50D954"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p>
    <w:p w14:paraId="50CA86B5" w14:textId="0ED72CED"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p>
    <w:p w14:paraId="049EB635"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równości kobiet i mężczyzn</w:t>
      </w:r>
      <w:r w:rsidRPr="00FC1872">
        <w:rPr>
          <w:rFonts w:ascii="Arial" w:eastAsia="Calibri" w:hAnsi="Arial" w:cs="Arial"/>
          <w:color w:val="000000"/>
          <w:spacing w:val="2"/>
          <w:sz w:val="22"/>
          <w:szCs w:val="22"/>
          <w:lang w:eastAsia="en-US"/>
        </w:rPr>
        <w:t xml:space="preserve"> na podstawie</w:t>
      </w:r>
      <w:r w:rsidRPr="00FC1872">
        <w:rPr>
          <w:rFonts w:ascii="Arial" w:eastAsia="Calibri" w:hAnsi="Arial" w:cs="Arial"/>
          <w:i/>
          <w:iCs/>
          <w:color w:val="000000"/>
          <w:spacing w:val="2"/>
          <w:sz w:val="22"/>
          <w:szCs w:val="22"/>
          <w:lang w:eastAsia="en-US"/>
        </w:rPr>
        <w:t xml:space="preserve"> Wytycznych dotyczących realizacji zasad równościowych w ramach funduszy unijnych na lata 2021–2027.</w:t>
      </w:r>
      <w:r w:rsidRPr="00FC1872">
        <w:rPr>
          <w:rFonts w:ascii="Arial" w:eastAsia="Calibri" w:hAnsi="Arial" w:cs="Arial"/>
          <w:color w:val="000000"/>
          <w:spacing w:val="2"/>
          <w:sz w:val="22"/>
          <w:szCs w:val="22"/>
          <w:lang w:eastAsia="en-US"/>
        </w:rPr>
        <w:t xml:space="preserve"> </w:t>
      </w:r>
    </w:p>
    <w:p w14:paraId="57C0CAAC"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1A2C03E6" w14:textId="77777777" w:rsidR="00FC1872" w:rsidRPr="00FC1872" w:rsidRDefault="00FC1872" w:rsidP="00FC1872">
      <w:pPr>
        <w:spacing w:line="276" w:lineRule="auto"/>
        <w:rPr>
          <w:rFonts w:ascii="Arial" w:eastAsia="Calibri" w:hAnsi="Arial" w:cs="Arial"/>
          <w:spacing w:val="2"/>
          <w:sz w:val="22"/>
          <w:szCs w:val="22"/>
          <w:lang w:eastAsia="en-US"/>
        </w:rPr>
      </w:pPr>
    </w:p>
    <w:p w14:paraId="259E591C"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6CD56BF"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lastRenderedPageBreak/>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 xml:space="preserve">Niespełnienie kryterium skutkuje odrzuceniem wniosku o dofinansowanie. </w:t>
      </w:r>
      <w:r w:rsidRPr="00FC1872">
        <w:rPr>
          <w:rFonts w:ascii="Arial" w:eastAsia="Calibri" w:hAnsi="Arial" w:cs="Arial"/>
          <w:spacing w:val="2"/>
          <w:sz w:val="22"/>
          <w:szCs w:val="22"/>
          <w:lang w:eastAsia="en-US"/>
        </w:rPr>
        <w:t>W przypadku uznania, że dany produkt lub usługa jest neutralny, projekt zawierający ten produkt lub usługę może być uznany za zgodny z zasadą równości kobiet i mężczyzn.</w:t>
      </w:r>
    </w:p>
    <w:p w14:paraId="4E85B37B"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p>
    <w:p w14:paraId="019C8CE2" w14:textId="29C4A206"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p>
    <w:p w14:paraId="6DD575AB"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zrównoważonego rozwoju</w:t>
      </w:r>
      <w:r w:rsidRPr="00FC1872">
        <w:rPr>
          <w:rFonts w:ascii="Arial" w:eastAsia="Calibri" w:hAnsi="Arial" w:cs="Arial"/>
          <w:i/>
          <w:iCs/>
          <w:color w:val="000000"/>
          <w:spacing w:val="2"/>
          <w:sz w:val="22"/>
          <w:szCs w:val="22"/>
          <w:lang w:eastAsia="en-US"/>
        </w:rPr>
        <w:t>.</w:t>
      </w:r>
      <w:r w:rsidRPr="00FC1872">
        <w:rPr>
          <w:rFonts w:ascii="Arial" w:eastAsia="Calibri" w:hAnsi="Arial" w:cs="Arial"/>
          <w:color w:val="000000"/>
          <w:spacing w:val="2"/>
          <w:sz w:val="22"/>
          <w:szCs w:val="22"/>
          <w:lang w:eastAsia="en-US"/>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31100A79"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F6E91CF"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Niespełnienie kryterium skutkuje odrzuceniem wniosku o dofinansowanie.</w:t>
      </w:r>
    </w:p>
    <w:p w14:paraId="5FDC8179"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p>
    <w:p w14:paraId="5E0F9024" w14:textId="7321FBBA" w:rsidR="00FC1872" w:rsidRPr="00214FD9" w:rsidRDefault="00FC1872" w:rsidP="00214FD9">
      <w:pPr>
        <w:pStyle w:val="Akapitzlist"/>
        <w:numPr>
          <w:ilvl w:val="0"/>
          <w:numId w:val="229"/>
        </w:numPr>
        <w:spacing w:after="240"/>
        <w:rPr>
          <w:rFonts w:ascii="Arial" w:eastAsia="SimSun" w:hAnsi="Arial" w:cs="Arial"/>
          <w:b/>
          <w:lang w:bidi="hi-IN"/>
        </w:rPr>
      </w:pPr>
      <w:r w:rsidRPr="00214FD9">
        <w:rPr>
          <w:rFonts w:ascii="Arial" w:eastAsia="SimSun" w:hAnsi="Arial" w:cs="Arial"/>
          <w:b/>
          <w:lang w:bidi="hi-IN"/>
        </w:rPr>
        <w:t>Projekt jest zgodny z Kartą Praw Podstawowych Unii Europejskiej (KPP) i Konwencją o Prawach Osób Niepełnosprawnych (KPON)</w:t>
      </w:r>
    </w:p>
    <w:p w14:paraId="16199B35" w14:textId="77777777" w:rsidR="00FC1872"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C1872">
        <w:rPr>
          <w:rFonts w:ascii="Arial" w:eastAsia="Calibri" w:hAnsi="Arial" w:cs="Arial"/>
          <w:color w:val="000000"/>
          <w:spacing w:val="2"/>
          <w:sz w:val="22"/>
          <w:szCs w:val="22"/>
          <w:lang w:eastAsia="en-US"/>
        </w:rPr>
        <w:t>późn</w:t>
      </w:r>
      <w:proofErr w:type="spellEnd"/>
      <w:r w:rsidRPr="00FC1872">
        <w:rPr>
          <w:rFonts w:ascii="Arial" w:eastAsia="Calibri" w:hAnsi="Arial" w:cs="Arial"/>
          <w:color w:val="000000"/>
          <w:spacing w:val="2"/>
          <w:sz w:val="22"/>
          <w:szCs w:val="22"/>
          <w:lang w:eastAsia="en-US"/>
        </w:rPr>
        <w:t>. zm.), w zakresie odnoszącym się do sposobu realizacji, zakresu projektu i wnioskodawcy.</w:t>
      </w:r>
    </w:p>
    <w:p w14:paraId="5EA123CC" w14:textId="66E7383A" w:rsidR="003A7A1A"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D9F6205" w14:textId="4620EDD7" w:rsidR="00FC1872" w:rsidRPr="003A7A1A"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Ocena spełnienia kryterium dokonywana będzie w oparciu o informacje przedstawione w dokumentacji projektu.</w:t>
      </w:r>
    </w:p>
    <w:p w14:paraId="692AF815" w14:textId="04958994" w:rsidR="00D77407" w:rsidRDefault="00FC1872" w:rsidP="003B54C1">
      <w:pPr>
        <w:spacing w:line="276" w:lineRule="auto"/>
        <w:rPr>
          <w:rFonts w:ascii="Arial" w:eastAsia="Calibri" w:hAnsi="Arial" w:cs="Arial"/>
          <w:color w:val="000000"/>
          <w:spacing w:val="2"/>
          <w:sz w:val="22"/>
          <w:szCs w:val="22"/>
          <w:lang w:eastAsia="en-US"/>
        </w:rPr>
      </w:pPr>
      <w:r w:rsidRPr="00FC1872">
        <w:rPr>
          <w:rFonts w:ascii="Arial" w:eastAsia="Calibri" w:hAnsi="Arial" w:cs="Arial"/>
          <w:b/>
          <w:color w:val="000000"/>
          <w:spacing w:val="2"/>
          <w:sz w:val="22"/>
          <w:szCs w:val="22"/>
          <w:lang w:eastAsia="en-US"/>
        </w:rPr>
        <w:t>Zasady oceny</w:t>
      </w:r>
      <w:r w:rsidRPr="00FC1872">
        <w:rPr>
          <w:rFonts w:ascii="Arial" w:eastAsia="Calibri" w:hAnsi="Arial" w:cs="Arial"/>
          <w:color w:val="000000"/>
          <w:spacing w:val="2"/>
          <w:sz w:val="22"/>
          <w:szCs w:val="22"/>
          <w:lang w:eastAsia="en-US"/>
        </w:rPr>
        <w:t>: Kryterium otrzyma ocenę „TAK”, jeśli zostaną spełnione wymagania wskazane w jego opisie. Niespełnienie kryterium skutkuje odrzuceniem wniosku o dofinansowanie.</w:t>
      </w:r>
    </w:p>
    <w:p w14:paraId="77CBA6D6" w14:textId="77777777" w:rsidR="00D77407" w:rsidRDefault="00D77407">
      <w:pPr>
        <w:spacing w:after="160" w:line="259" w:lineRule="auto"/>
        <w:rPr>
          <w:rFonts w:ascii="Arial" w:eastAsia="Calibri" w:hAnsi="Arial" w:cs="Arial"/>
          <w:color w:val="000000"/>
          <w:spacing w:val="2"/>
          <w:sz w:val="22"/>
          <w:szCs w:val="22"/>
          <w:lang w:eastAsia="en-US"/>
        </w:rPr>
      </w:pPr>
      <w:r>
        <w:rPr>
          <w:rFonts w:ascii="Arial" w:eastAsia="Calibri" w:hAnsi="Arial" w:cs="Arial"/>
          <w:color w:val="000000"/>
          <w:spacing w:val="2"/>
          <w:sz w:val="22"/>
          <w:szCs w:val="22"/>
          <w:lang w:eastAsia="en-US"/>
        </w:rPr>
        <w:br w:type="page"/>
      </w:r>
    </w:p>
    <w:p w14:paraId="475E14E8" w14:textId="19EDD132" w:rsidR="005B2AE9" w:rsidRPr="00214FD9" w:rsidRDefault="005B2AE9" w:rsidP="005B2AE9">
      <w:pPr>
        <w:spacing w:after="160" w:line="276" w:lineRule="auto"/>
        <w:rPr>
          <w:rFonts w:ascii="Arial" w:eastAsia="Calibri" w:hAnsi="Arial" w:cs="Arial"/>
          <w:b/>
          <w:u w:val="single"/>
        </w:rPr>
      </w:pPr>
      <w:r w:rsidRPr="005B2AE9">
        <w:rPr>
          <w:rFonts w:ascii="Arial" w:eastAsia="SimSun" w:hAnsi="Arial" w:cs="Arial"/>
          <w:b/>
          <w:kern w:val="3"/>
          <w:u w:val="single"/>
          <w:lang w:eastAsia="zh-CN" w:bidi="hi-IN"/>
        </w:rPr>
        <w:lastRenderedPageBreak/>
        <w:t xml:space="preserve">Typ projektu: </w:t>
      </w:r>
      <w:r w:rsidRPr="005B2AE9">
        <w:rPr>
          <w:rFonts w:ascii="Arial" w:eastAsia="Calibri" w:hAnsi="Arial" w:cs="Arial"/>
          <w:b/>
          <w:u w:val="single"/>
        </w:rPr>
        <w:t>Internacjonalizacja MŚP</w:t>
      </w:r>
    </w:p>
    <w:p w14:paraId="0BBCFED8" w14:textId="4392773D" w:rsidR="005B2AE9" w:rsidRPr="005B2AE9" w:rsidRDefault="005B2AE9" w:rsidP="00214FD9">
      <w:pPr>
        <w:pStyle w:val="Akapitzlist"/>
        <w:numPr>
          <w:ilvl w:val="0"/>
          <w:numId w:val="230"/>
        </w:numPr>
        <w:spacing w:after="240"/>
        <w:rPr>
          <w:rFonts w:ascii="Arial" w:hAnsi="Arial" w:cs="Arial"/>
          <w:b/>
          <w:sz w:val="28"/>
          <w:szCs w:val="28"/>
          <w:u w:val="single"/>
        </w:rPr>
      </w:pPr>
      <w:r w:rsidRPr="005B2AE9">
        <w:rPr>
          <w:rFonts w:ascii="Arial" w:hAnsi="Arial" w:cs="Arial"/>
          <w:b/>
        </w:rPr>
        <w:t xml:space="preserve"> </w:t>
      </w:r>
      <w:r w:rsidRPr="00214FD9">
        <w:rPr>
          <w:rFonts w:ascii="Arial" w:eastAsia="SimSun" w:hAnsi="Arial" w:cs="Arial"/>
          <w:b/>
          <w:lang w:bidi="hi-IN"/>
        </w:rPr>
        <w:t>Logika projektu i zarządzanie ryzykiem</w:t>
      </w:r>
    </w:p>
    <w:p w14:paraId="6C8953F9"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weryfikowane będzie, czy:</w:t>
      </w:r>
    </w:p>
    <w:p w14:paraId="6B675770"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poprawnie zidentyfikowano problemy i potrzeby (społeczne i/lub gospodarcze), które uzasadniają realizację projektu,</w:t>
      </w:r>
    </w:p>
    <w:p w14:paraId="769257C0"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73D4886"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zakładane rezultaty projektu są możliwe do osiągnięcia w kontekście zakładanego harmonogramu i budżetu projektu,</w:t>
      </w:r>
    </w:p>
    <w:p w14:paraId="35142C8C"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planowane prace zostały podzielone na jasno sprecyzowane i układające się w logiczną całość zadania,</w:t>
      </w:r>
    </w:p>
    <w:p w14:paraId="61FDD7F7"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2530827"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66CAFD0"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p>
    <w:p w14:paraId="32A18AC4"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Ponadto weryfikowane jest czy:</w:t>
      </w:r>
    </w:p>
    <w:p w14:paraId="7A5550A0" w14:textId="77777777" w:rsidR="005B2AE9" w:rsidRPr="005B2AE9" w:rsidRDefault="005B2AE9" w:rsidP="00214FD9">
      <w:pPr>
        <w:numPr>
          <w:ilvl w:val="0"/>
          <w:numId w:val="19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2B09A8C9" w14:textId="3B40C26A" w:rsidR="005B2AE9" w:rsidRPr="00F2613F" w:rsidRDefault="005B2AE9" w:rsidP="00F2613F">
      <w:pPr>
        <w:numPr>
          <w:ilvl w:val="0"/>
          <w:numId w:val="196"/>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wnioskodawca nie dokonał zmiany lokalizacji projektu </w:t>
      </w:r>
      <w:r w:rsidRPr="005B2AE9">
        <w:rPr>
          <w:rFonts w:ascii="Arial" w:hAnsi="Arial" w:cs="Arial"/>
          <w:kern w:val="3"/>
          <w:sz w:val="22"/>
          <w:szCs w:val="22"/>
          <w:lang w:bidi="hi-IN"/>
        </w:rPr>
        <w:t>w stosunku do pierwotnie złożonej wersji.</w:t>
      </w:r>
    </w:p>
    <w:p w14:paraId="1B768948" w14:textId="4F64F138"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D7D4E66" w14:textId="33679CF8" w:rsidR="005B2AE9" w:rsidRDefault="005B2AE9" w:rsidP="00D77407">
      <w:pPr>
        <w:spacing w:line="276" w:lineRule="auto"/>
        <w:rPr>
          <w:rFonts w:ascii="Arial" w:eastAsia="Calibri" w:hAnsi="Arial" w:cs="Arial"/>
          <w:sz w:val="22"/>
          <w:lang w:eastAsia="en-US"/>
        </w:rPr>
      </w:pPr>
      <w:r w:rsidRPr="005B2AE9">
        <w:rPr>
          <w:rFonts w:ascii="Arial" w:hAnsi="Arial" w:cs="Arial"/>
          <w:b/>
          <w:bCs/>
        </w:rPr>
        <w:t>Zasady oceny</w:t>
      </w:r>
      <w:r w:rsidRPr="005B2AE9">
        <w:rPr>
          <w:rFonts w:ascii="Arial" w:hAnsi="Arial" w:cs="Arial"/>
        </w:rPr>
        <w:t xml:space="preserve">: </w:t>
      </w:r>
      <w:r w:rsidRPr="005B2AE9">
        <w:rPr>
          <w:rFonts w:ascii="Arial" w:eastAsia="Calibri" w:hAnsi="Arial" w:cs="Arial"/>
          <w:sz w:val="22"/>
          <w:lang w:eastAsia="en-US"/>
        </w:rPr>
        <w:t>Kryterium otrzyma ocenę „TAK”, jeśli zostaną spełnione wymagania wskazane w jego opisie.</w:t>
      </w:r>
    </w:p>
    <w:p w14:paraId="28FDB208" w14:textId="77777777" w:rsidR="00214FD9" w:rsidRPr="005B2AE9" w:rsidRDefault="00214FD9" w:rsidP="00D77407">
      <w:pPr>
        <w:spacing w:line="276" w:lineRule="auto"/>
        <w:rPr>
          <w:rFonts w:ascii="Arial" w:eastAsia="Calibri" w:hAnsi="Arial" w:cs="Arial"/>
          <w:lang w:eastAsia="en-US"/>
        </w:rPr>
      </w:pPr>
    </w:p>
    <w:p w14:paraId="096C68E8" w14:textId="0D84778E"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p>
    <w:p w14:paraId="1F01489A"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Weryfikacji podlegać będzie czy:</w:t>
      </w:r>
    </w:p>
    <w:p w14:paraId="0F4AF7E4"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4A14A54B"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15160252"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0863AFA0"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wpisują się w katalog wydatków kwalifikowanych zgodnie z Regulaminem wyboru projektów,</w:t>
      </w:r>
    </w:p>
    <w:p w14:paraId="73554A90"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2A1A746B" w14:textId="77777777" w:rsidR="005B2AE9" w:rsidRPr="005B2AE9" w:rsidRDefault="005B2AE9" w:rsidP="00214FD9">
      <w:pPr>
        <w:numPr>
          <w:ilvl w:val="0"/>
          <w:numId w:val="18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nie dokonał w stosunku do</w:t>
      </w:r>
      <w:r w:rsidRPr="005B2AE9">
        <w:rPr>
          <w:rFonts w:ascii="Arial" w:hAnsi="Arial" w:cs="Arial"/>
          <w:kern w:val="3"/>
          <w:sz w:val="22"/>
          <w:szCs w:val="22"/>
          <w:lang w:bidi="hi-IN"/>
        </w:rPr>
        <w:t xml:space="preserve"> pierwotnie złożonej dokumentacji projektu: </w:t>
      </w:r>
    </w:p>
    <w:p w14:paraId="53F0FB52" w14:textId="77777777" w:rsidR="005B2AE9" w:rsidRPr="005B2AE9" w:rsidRDefault="005B2AE9" w:rsidP="00214FD9">
      <w:pPr>
        <w:numPr>
          <w:ilvl w:val="0"/>
          <w:numId w:val="18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hAnsi="Arial" w:cs="Arial"/>
          <w:kern w:val="3"/>
          <w:sz w:val="22"/>
          <w:szCs w:val="22"/>
          <w:lang w:bidi="hi-IN"/>
        </w:rPr>
        <w:lastRenderedPageBreak/>
        <w:t>dodania wydatku kwalifikowanego,</w:t>
      </w:r>
    </w:p>
    <w:p w14:paraId="5EE65972" w14:textId="77777777" w:rsidR="005B2AE9" w:rsidRPr="005B2AE9" w:rsidRDefault="005B2AE9" w:rsidP="00214FD9">
      <w:pPr>
        <w:numPr>
          <w:ilvl w:val="0"/>
          <w:numId w:val="18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hAnsi="Arial" w:cs="Arial"/>
          <w:kern w:val="3"/>
          <w:sz w:val="22"/>
          <w:szCs w:val="22"/>
          <w:lang w:bidi="hi-IN"/>
        </w:rPr>
        <w:t>rozszerzenia/ograniczenia zakresu rzeczowego projektu (zmiany te mogą być dokonywane wyłącznie na podstawie wezwania instytucji organizującej nabór),</w:t>
      </w:r>
    </w:p>
    <w:p w14:paraId="46025064" w14:textId="77777777" w:rsidR="005B2AE9" w:rsidRPr="005B2AE9" w:rsidRDefault="005B2AE9" w:rsidP="00214FD9">
      <w:pPr>
        <w:numPr>
          <w:ilvl w:val="0"/>
          <w:numId w:val="18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zmiany poziomu dofinansowania, zwiększenia wartości wydatków kwalifikowanych (zmiany te mogą być jedynie konsekwencją zidentyfikowanego przez oceniającego błędu w dokumentacji wniosku i dokonywane na podstawie wezwania instytucji organizującej nabór).</w:t>
      </w:r>
    </w:p>
    <w:p w14:paraId="61D2EE55"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p>
    <w:p w14:paraId="740E2332"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Dopuszcza się korekty wydatków wskazanych przez wnioskodawcę jako kwalifikowane w ramach projektu. Poziom obniżenia wartości wydatku lub uznanie wydatku za nieuzasadniony nie może przekroczyć 20% wartości całkowitych wydatków kwalifikowanych projektu. Jeśli zdaniem oceniającego więcej niż 20% wartości wydatków kwalifikowanych jest nieuzasadnione lub zawyżone uznaje się, że projekt nie spełnia kryterium. </w:t>
      </w:r>
    </w:p>
    <w:p w14:paraId="5D6919B7"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240C78B2" w14:textId="77777777" w:rsidR="005B2AE9" w:rsidRPr="005B2AE9" w:rsidRDefault="005B2AE9" w:rsidP="005B2AE9">
      <w:pPr>
        <w:suppressAutoHyphens/>
        <w:autoSpaceDN w:val="0"/>
        <w:spacing w:line="276" w:lineRule="auto"/>
        <w:textAlignment w:val="baseline"/>
        <w:rPr>
          <w:rFonts w:ascii="Arial" w:hAnsi="Arial" w:cs="Arial"/>
          <w:kern w:val="3"/>
          <w:sz w:val="22"/>
          <w:szCs w:val="22"/>
          <w:lang w:bidi="hi-IN"/>
        </w:rPr>
      </w:pPr>
      <w:r w:rsidRPr="005B2AE9">
        <w:rPr>
          <w:rFonts w:ascii="Arial" w:hAnsi="Arial" w:cs="Arial"/>
          <w:kern w:val="3"/>
          <w:sz w:val="22"/>
          <w:szCs w:val="22"/>
          <w:lang w:bidi="hi-IN"/>
        </w:rPr>
        <w:t>W konsekwencji obniżenia wydatków mogą ulec korekcie wskaźniki oraz założenia harmonogramu rzeczowo-finansowego projektu.</w:t>
      </w:r>
    </w:p>
    <w:p w14:paraId="0D7EF7C5" w14:textId="77777777" w:rsidR="005B2AE9" w:rsidRPr="005B2AE9" w:rsidRDefault="005B2AE9" w:rsidP="005B2AE9">
      <w:pPr>
        <w:suppressAutoHyphens/>
        <w:autoSpaceDN w:val="0"/>
        <w:spacing w:line="276" w:lineRule="auto"/>
        <w:ind w:left="360"/>
        <w:textAlignment w:val="baseline"/>
        <w:rPr>
          <w:rFonts w:ascii="Arial" w:hAnsi="Arial" w:cs="Arial"/>
          <w:kern w:val="3"/>
          <w:sz w:val="22"/>
          <w:szCs w:val="22"/>
          <w:lang w:bidi="hi-IN"/>
        </w:rPr>
      </w:pPr>
    </w:p>
    <w:p w14:paraId="5AF3EF65"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Powyższe dotyczy wyłącznie etapu oceny, dopuszcza się zmianę wyżej wskazanych wartości na dalszych etapach.</w:t>
      </w:r>
    </w:p>
    <w:p w14:paraId="70B2A349" w14:textId="46F0BBEF" w:rsidR="005B2AE9" w:rsidRPr="003A7A1A" w:rsidRDefault="005B2AE9" w:rsidP="003A7A1A">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7C9ACFF2" w14:textId="6E86DD9D"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A2882BB" w14:textId="6EEB28D3" w:rsidR="005B2AE9" w:rsidRDefault="005B2AE9" w:rsidP="00D77407">
      <w:pPr>
        <w:spacing w:line="276" w:lineRule="auto"/>
        <w:rPr>
          <w:rFonts w:ascii="Arial" w:eastAsia="Calibri" w:hAnsi="Arial" w:cs="Arial"/>
          <w:sz w:val="22"/>
          <w:lang w:eastAsia="en-US"/>
        </w:rPr>
      </w:pPr>
      <w:r w:rsidRPr="005B2AE9">
        <w:rPr>
          <w:rFonts w:ascii="Arial" w:hAnsi="Arial" w:cs="Arial"/>
          <w:b/>
          <w:bCs/>
        </w:rPr>
        <w:t>Zasady oceny</w:t>
      </w:r>
      <w:r w:rsidRPr="005B2AE9">
        <w:rPr>
          <w:rFonts w:ascii="Arial" w:hAnsi="Arial" w:cs="Arial"/>
        </w:rPr>
        <w:t xml:space="preserve">: </w:t>
      </w:r>
      <w:r w:rsidRPr="005B2AE9">
        <w:rPr>
          <w:rFonts w:ascii="Arial" w:eastAsia="Calibri" w:hAnsi="Arial" w:cs="Arial"/>
          <w:sz w:val="22"/>
          <w:lang w:eastAsia="en-US"/>
        </w:rPr>
        <w:t>Kryterium otrzyma ocenę „TAK”, jeśli zostaną spełnione wymagania wskazane w jego opisie.</w:t>
      </w:r>
    </w:p>
    <w:p w14:paraId="4E8A2C2D" w14:textId="77777777" w:rsidR="00D77407" w:rsidRPr="005B2AE9" w:rsidRDefault="00D77407" w:rsidP="00D77407">
      <w:pPr>
        <w:spacing w:line="276" w:lineRule="auto"/>
        <w:rPr>
          <w:rFonts w:ascii="Arial" w:eastAsia="Calibri" w:hAnsi="Arial" w:cs="Arial"/>
          <w:sz w:val="22"/>
          <w:lang w:eastAsia="en-US"/>
        </w:rPr>
      </w:pPr>
    </w:p>
    <w:p w14:paraId="39951639" w14:textId="467EE4AD" w:rsidR="005B2AE9" w:rsidRPr="00214FD9" w:rsidRDefault="005B2AE9" w:rsidP="00D77407">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Realność wskaźników</w:t>
      </w:r>
    </w:p>
    <w:p w14:paraId="27826266"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weryfikowane jest czy:</w:t>
      </w:r>
    </w:p>
    <w:p w14:paraId="5005A6CA"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wybrał wskaźniki adekwatne ze względu na zakres projektu,</w:t>
      </w:r>
    </w:p>
    <w:p w14:paraId="03DC7505" w14:textId="77777777" w:rsidR="005B2AE9" w:rsidRPr="005B2AE9" w:rsidRDefault="005B2AE9" w:rsidP="00214FD9">
      <w:pPr>
        <w:numPr>
          <w:ilvl w:val="0"/>
          <w:numId w:val="18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przedstawił informacje, na podstawie których zostały oszacowane wartości wskaźników,</w:t>
      </w:r>
    </w:p>
    <w:p w14:paraId="01AB6843" w14:textId="69DC073F" w:rsidR="005B2AE9" w:rsidRPr="003A7A1A" w:rsidRDefault="005B2AE9" w:rsidP="003A7A1A">
      <w:pPr>
        <w:numPr>
          <w:ilvl w:val="0"/>
          <w:numId w:val="185"/>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4432E79C" w14:textId="1C6688E2"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6FEC340B" w14:textId="5345BD4E" w:rsidR="005B2AE9" w:rsidRDefault="005B2AE9" w:rsidP="00CF6584">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357C3DD1" w14:textId="77777777" w:rsidR="00CF6584" w:rsidRPr="005B2AE9" w:rsidRDefault="00CF6584" w:rsidP="00CF6584">
      <w:pPr>
        <w:spacing w:line="276" w:lineRule="auto"/>
        <w:rPr>
          <w:rFonts w:ascii="Arial" w:hAnsi="Arial" w:cs="Arial"/>
          <w:b/>
        </w:rPr>
      </w:pPr>
    </w:p>
    <w:p w14:paraId="2B08F685" w14:textId="12CF616D"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p>
    <w:p w14:paraId="11E61680"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42F9D93B" w14:textId="77777777" w:rsidR="005B2AE9" w:rsidRPr="005B2AE9" w:rsidRDefault="005B2AE9" w:rsidP="00214FD9">
      <w:pPr>
        <w:numPr>
          <w:ilvl w:val="0"/>
          <w:numId w:val="188"/>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Rozporządzeniem Parlamentu Europejskiego i Rady (UE) nr 2021/1060 z dnia 24 czerwca 2021 r. ustanawiające wspólne przepisy dotyczące Europejskiego Funduszu </w:t>
      </w:r>
      <w:r w:rsidRPr="005B2AE9">
        <w:rPr>
          <w:rFonts w:ascii="Arial" w:eastAsia="SimSun" w:hAnsi="Arial" w:cs="Arial"/>
          <w:kern w:val="3"/>
          <w:sz w:val="22"/>
          <w:szCs w:val="22"/>
          <w:lang w:eastAsia="zh-CN" w:bidi="hi-IN"/>
        </w:rPr>
        <w:lastRenderedPageBreak/>
        <w:t>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1F25C001" w14:textId="3AA355A8" w:rsidR="005B2AE9" w:rsidRPr="003A7A1A" w:rsidRDefault="005B2AE9" w:rsidP="003A7A1A">
      <w:pPr>
        <w:numPr>
          <w:ilvl w:val="0"/>
          <w:numId w:val="188"/>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6F260896" w14:textId="2C2F8D19"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12461DF" w14:textId="1E8A9620"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45ADFD7A" w14:textId="77777777" w:rsidR="00D77407" w:rsidRPr="005B2AE9" w:rsidRDefault="00D77407" w:rsidP="00D77407">
      <w:pPr>
        <w:spacing w:line="276" w:lineRule="auto"/>
        <w:rPr>
          <w:rFonts w:ascii="Arial" w:eastAsia="Calibri" w:hAnsi="Arial" w:cs="Arial"/>
          <w:sz w:val="22"/>
          <w:szCs w:val="22"/>
          <w:lang w:eastAsia="en-US"/>
        </w:rPr>
      </w:pPr>
    </w:p>
    <w:p w14:paraId="180AE7D6" w14:textId="32A01B93" w:rsidR="005B2AE9" w:rsidRPr="00214FD9" w:rsidRDefault="005B2AE9" w:rsidP="00D77407">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 xml:space="preserve">Potwierdzenie spełnienia kryteriów wynikających ze stosownych rozporządzeń pomocy publicznej/ pomocy de </w:t>
      </w:r>
      <w:proofErr w:type="spellStart"/>
      <w:r w:rsidRPr="00214FD9">
        <w:rPr>
          <w:rFonts w:ascii="Arial" w:eastAsia="SimSun" w:hAnsi="Arial" w:cs="Arial"/>
          <w:b/>
          <w:lang w:bidi="hi-IN"/>
        </w:rPr>
        <w:t>minimis</w:t>
      </w:r>
      <w:proofErr w:type="spellEnd"/>
    </w:p>
    <w:p w14:paraId="756CC6D8" w14:textId="44AE5894"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Weryfikacji podlegać będzie spełnienie przez wnioskodawcę oraz projekt wymogów wynikających z</w:t>
      </w:r>
      <w:r w:rsidR="006B5453">
        <w:rPr>
          <w:rFonts w:ascii="Arial" w:eastAsia="SimSun" w:hAnsi="Arial" w:cs="Arial"/>
          <w:kern w:val="3"/>
          <w:sz w:val="22"/>
          <w:szCs w:val="22"/>
          <w:lang w:eastAsia="zh-CN" w:bidi="hi-IN"/>
        </w:rPr>
        <w:t xml:space="preserve"> </w:t>
      </w:r>
      <w:r w:rsidRPr="005B2AE9">
        <w:rPr>
          <w:rFonts w:ascii="Arial" w:eastAsia="SimSun" w:hAnsi="Arial" w:cs="Arial"/>
          <w:kern w:val="3"/>
          <w:sz w:val="22"/>
          <w:szCs w:val="22"/>
          <w:lang w:eastAsia="zh-CN" w:bidi="hi-IN"/>
        </w:rPr>
        <w:t xml:space="preserve">rozporządzeń krajowych oraz unijnych w zakresie pomocy publicznej (także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 w</w:t>
      </w:r>
      <w:r w:rsidR="006B5453">
        <w:rPr>
          <w:rFonts w:ascii="Arial" w:eastAsia="SimSun" w:hAnsi="Arial" w:cs="Arial"/>
          <w:kern w:val="3"/>
          <w:sz w:val="22"/>
          <w:szCs w:val="22"/>
          <w:lang w:eastAsia="zh-CN" w:bidi="hi-IN"/>
        </w:rPr>
        <w:t xml:space="preserve"> </w:t>
      </w:r>
      <w:r w:rsidRPr="005B2AE9">
        <w:rPr>
          <w:rFonts w:ascii="Arial" w:eastAsia="SimSun" w:hAnsi="Arial" w:cs="Arial"/>
          <w:kern w:val="3"/>
          <w:sz w:val="22"/>
          <w:szCs w:val="22"/>
          <w:lang w:eastAsia="zh-CN" w:bidi="hi-IN"/>
        </w:rPr>
        <w:t>tym m. in.:</w:t>
      </w:r>
    </w:p>
    <w:p w14:paraId="69153EF5"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w:t>
      </w:r>
    </w:p>
    <w:p w14:paraId="6F1D2BD2"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pomoc publiczna /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 xml:space="preserve"> może zostać udzielona na gruncie obowiązujących rozporządzeń;</w:t>
      </w:r>
    </w:p>
    <w:p w14:paraId="4D2709EE"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zastosowano właściwe przepisy w zakresie pomocy publicznej /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w:t>
      </w:r>
    </w:p>
    <w:p w14:paraId="6DB4C600" w14:textId="77777777" w:rsidR="005B2AE9" w:rsidRPr="005B2AE9" w:rsidRDefault="005B2AE9" w:rsidP="00214FD9">
      <w:pPr>
        <w:numPr>
          <w:ilvl w:val="0"/>
          <w:numId w:val="19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czy przedsiębiorca nie jest podmiotem znajdującym się w trudnej sytuacji ekonomicznej;</w:t>
      </w:r>
    </w:p>
    <w:p w14:paraId="2EBD404B" w14:textId="3DD37B2A" w:rsidR="005B2AE9" w:rsidRPr="003A7A1A" w:rsidRDefault="005B2AE9" w:rsidP="003A7A1A">
      <w:pPr>
        <w:numPr>
          <w:ilvl w:val="0"/>
          <w:numId w:val="194"/>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2EF2711C" w14:textId="3744CB8E"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5E9FDD0" w14:textId="77777777" w:rsidR="005B2AE9" w:rsidRP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1CBAE8B6" w14:textId="77777777" w:rsidR="005B2AE9" w:rsidRPr="005B2AE9" w:rsidRDefault="005B2AE9" w:rsidP="00D77407">
      <w:pPr>
        <w:spacing w:line="276" w:lineRule="auto"/>
        <w:rPr>
          <w:rFonts w:ascii="Arial" w:eastAsia="Calibri" w:hAnsi="Arial" w:cs="Arial"/>
          <w:sz w:val="22"/>
          <w:szCs w:val="22"/>
          <w:lang w:eastAsia="en-US"/>
        </w:rPr>
      </w:pPr>
    </w:p>
    <w:p w14:paraId="0B8D570F" w14:textId="390C996D"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Pomoc wykluczona ze wsparcia</w:t>
      </w:r>
    </w:p>
    <w:p w14:paraId="48518C34"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pomoc udzielona na podstawie Rozporządzenia Komisji (UE) nr 651/2014 z dnia 17 czerwca 2014 r. lub  na podstawie Rozporządzenia Komisji (UE) nr 1407/2013 z dnia 18 grudnia 2013 r., nie zostanie udzielona wnioskodawcom w przypadku działalności związanej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7B7C71BE" w14:textId="77777777" w:rsidR="005B2AE9" w:rsidRPr="005B2AE9" w:rsidRDefault="005B2AE9" w:rsidP="005B2AE9">
      <w:pPr>
        <w:spacing w:line="276" w:lineRule="auto"/>
        <w:rPr>
          <w:rFonts w:ascii="Arial" w:eastAsia="Calibri" w:hAnsi="Arial" w:cs="Arial"/>
          <w:sz w:val="22"/>
          <w:szCs w:val="22"/>
          <w:lang w:eastAsia="en-US"/>
        </w:rPr>
      </w:pPr>
    </w:p>
    <w:p w14:paraId="324E4D65" w14:textId="68930A9C" w:rsidR="003A7A1A"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lastRenderedPageBreak/>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dokumentacji projektu.</w:t>
      </w:r>
    </w:p>
    <w:p w14:paraId="348C1638" w14:textId="3EF0928B"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2E32B38B" w14:textId="77777777" w:rsidR="003A7A1A" w:rsidRPr="005B2AE9" w:rsidRDefault="003A7A1A" w:rsidP="00D77407">
      <w:pPr>
        <w:spacing w:line="276" w:lineRule="auto"/>
        <w:rPr>
          <w:rFonts w:ascii="Arial" w:eastAsia="Calibri" w:hAnsi="Arial" w:cs="Arial"/>
          <w:sz w:val="22"/>
          <w:szCs w:val="22"/>
          <w:lang w:eastAsia="en-US"/>
        </w:rPr>
      </w:pPr>
    </w:p>
    <w:p w14:paraId="31126A8F" w14:textId="4A8C5082"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Posiadany potencjał niezbędny dla efektywności projektu</w:t>
      </w:r>
    </w:p>
    <w:p w14:paraId="2A8EB64F"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wnioskodawca dysponuje:</w:t>
      </w:r>
    </w:p>
    <w:p w14:paraId="3FF4BDAE"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odpowiednimi zasobami ludzkimi i potencjałem kadrowym,</w:t>
      </w:r>
    </w:p>
    <w:p w14:paraId="2B1D92E8"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odpowiednimi zasobami rzeczowymi i niematerialnymi,</w:t>
      </w:r>
    </w:p>
    <w:p w14:paraId="289987D4"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 potencjałem organizacyjnym i technicznym,</w:t>
      </w:r>
    </w:p>
    <w:p w14:paraId="24FC96AD" w14:textId="77777777" w:rsidR="005B2AE9" w:rsidRPr="005B2AE9" w:rsidRDefault="005B2AE9" w:rsidP="00214FD9">
      <w:pPr>
        <w:numPr>
          <w:ilvl w:val="0"/>
          <w:numId w:val="19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doświadczeniem,</w:t>
      </w:r>
    </w:p>
    <w:p w14:paraId="092D2957" w14:textId="77777777" w:rsidR="005B2AE9" w:rsidRPr="005B2AE9" w:rsidRDefault="005B2AE9" w:rsidP="005B2AE9">
      <w:pPr>
        <w:spacing w:line="276" w:lineRule="auto"/>
        <w:jc w:val="both"/>
        <w:rPr>
          <w:rFonts w:ascii="Arial" w:hAnsi="Arial" w:cs="Arial"/>
          <w:sz w:val="22"/>
          <w:szCs w:val="22"/>
        </w:rPr>
      </w:pPr>
      <w:r w:rsidRPr="005B2AE9">
        <w:rPr>
          <w:rFonts w:ascii="Arial" w:hAnsi="Arial" w:cs="Arial"/>
          <w:color w:val="000000"/>
          <w:sz w:val="22"/>
          <w:szCs w:val="22"/>
        </w:rPr>
        <w:t xml:space="preserve">niezbędnymi dla prawidłowej realizacji projektu oraz osiągnięcia jego celów, a także dla </w:t>
      </w:r>
      <w:r w:rsidRPr="005B2AE9">
        <w:rPr>
          <w:rFonts w:ascii="Arial" w:hAnsi="Arial" w:cs="Arial"/>
          <w:sz w:val="22"/>
          <w:szCs w:val="22"/>
        </w:rPr>
        <w:t>właściwej realizacji działań związanych z wprowadzeniem produktów lub usług na rynki/rynek zagraniczny.</w:t>
      </w:r>
    </w:p>
    <w:p w14:paraId="2497B4D1" w14:textId="77777777" w:rsidR="005B2AE9" w:rsidRPr="005B2AE9" w:rsidRDefault="005B2AE9" w:rsidP="005B2AE9">
      <w:pPr>
        <w:spacing w:after="160" w:line="276" w:lineRule="auto"/>
        <w:rPr>
          <w:rFonts w:ascii="Arial" w:hAnsi="Arial" w:cs="Arial"/>
          <w:sz w:val="22"/>
          <w:szCs w:val="22"/>
        </w:rPr>
      </w:pPr>
      <w:r w:rsidRPr="005B2AE9">
        <w:rPr>
          <w:rFonts w:ascii="Arial" w:hAnsi="Arial" w:cs="Arial"/>
          <w:sz w:val="22"/>
          <w:szCs w:val="22"/>
        </w:rPr>
        <w:t>Wnioskodawca nie ma obowiązku posiadać wszystkich wymienionych zasobów na etapie składania wniosku o dofinansowanie, gdyż część z nich może pozyskać w trakcie realizacji projektu. W takim  wypadku, wnioskodawca zobligowany jest do precyzyjnego opisania potrzebnych zasobów w projekcie i wykazanie ich w budżecie projektu, podając jak najwięcej cech/parametrów/właściwości.</w:t>
      </w:r>
    </w:p>
    <w:p w14:paraId="0AFAB908" w14:textId="183B18CC"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dokumentacji projektu.</w:t>
      </w:r>
    </w:p>
    <w:p w14:paraId="4F9920C7" w14:textId="2D252A69"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5D8D5E4" w14:textId="77777777" w:rsidR="00D77407" w:rsidRPr="005B2AE9" w:rsidRDefault="00D77407" w:rsidP="00D77407">
      <w:pPr>
        <w:spacing w:line="276" w:lineRule="auto"/>
        <w:rPr>
          <w:rFonts w:ascii="Arial" w:eastAsia="Calibri" w:hAnsi="Arial" w:cs="Arial"/>
          <w:sz w:val="22"/>
          <w:szCs w:val="22"/>
          <w:lang w:eastAsia="en-US"/>
        </w:rPr>
      </w:pPr>
    </w:p>
    <w:p w14:paraId="3A2E2EF3" w14:textId="0D5C79C2" w:rsidR="005B2AE9" w:rsidRPr="008B1AF2" w:rsidRDefault="005B2AE9" w:rsidP="00214FD9">
      <w:pPr>
        <w:pStyle w:val="Akapitzlist"/>
        <w:numPr>
          <w:ilvl w:val="0"/>
          <w:numId w:val="230"/>
        </w:numPr>
        <w:spacing w:after="240"/>
        <w:rPr>
          <w:rFonts w:ascii="Arial" w:eastAsia="SimSun" w:hAnsi="Arial" w:cs="Arial"/>
          <w:b/>
          <w:kern w:val="3"/>
          <w:lang w:eastAsia="zh-CN" w:bidi="hi-IN"/>
        </w:rPr>
      </w:pPr>
      <w:r w:rsidRPr="00214FD9">
        <w:rPr>
          <w:rFonts w:ascii="Arial" w:eastAsia="SimSun" w:hAnsi="Arial" w:cs="Arial"/>
          <w:b/>
          <w:lang w:bidi="hi-IN"/>
        </w:rPr>
        <w:t>Zapewnienie trwałości rezultatów projektu</w:t>
      </w:r>
    </w:p>
    <w:p w14:paraId="60D4AA46" w14:textId="790E48EE" w:rsidR="005B2AE9" w:rsidRPr="003A7A1A" w:rsidRDefault="005B2AE9" w:rsidP="003A7A1A">
      <w:pPr>
        <w:suppressAutoHyphens/>
        <w:autoSpaceDN w:val="0"/>
        <w:spacing w:after="240" w:line="276" w:lineRule="auto"/>
        <w:textAlignment w:val="baseline"/>
        <w:rPr>
          <w:rFonts w:ascii="Arial" w:eastAsia="SimSun" w:hAnsi="Arial" w:cs="Arial"/>
          <w:b/>
          <w:kern w:val="3"/>
          <w:lang w:eastAsia="zh-CN" w:bidi="hi-IN"/>
        </w:rPr>
      </w:pPr>
      <w:r w:rsidRPr="005B2AE9">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47C65FF0" w14:textId="2E331736"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05B4CE9" w14:textId="63A9BF3B"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21A1793" w14:textId="77777777" w:rsidR="00D77407" w:rsidRPr="005B2AE9" w:rsidRDefault="00D77407" w:rsidP="00D77407">
      <w:pPr>
        <w:spacing w:line="276" w:lineRule="auto"/>
        <w:rPr>
          <w:rFonts w:ascii="Arial" w:eastAsia="Calibri" w:hAnsi="Arial" w:cs="Arial"/>
          <w:sz w:val="22"/>
          <w:szCs w:val="22"/>
          <w:lang w:eastAsia="en-US"/>
        </w:rPr>
      </w:pPr>
    </w:p>
    <w:p w14:paraId="12AA65C3" w14:textId="04EA840F"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Strategia internacjonalizacji wnioskodawcy</w:t>
      </w:r>
    </w:p>
    <w:p w14:paraId="2E0E947A"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W ramach kryterium zbadana zostanie strategia internacjonalizacji pod względem:</w:t>
      </w:r>
    </w:p>
    <w:p w14:paraId="0062CD5D" w14:textId="61098D4D"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przeprowadzonej analizy możliwości eksportowych przedsiębiorcy poprzez zbadanie produktu/produktów przedsiębiorstwa. W ramach analizy dokonano oceny konkurencyjności produktu/produktów na wybranych rynkach zagranicznych z wykorzystaniem metody kluczowych czynników sukcesu oraz z uwzględnieniem  barier wejścia na te rynki zagraniczne z podsumowaniem w formie  analizy SWOT</w:t>
      </w:r>
      <w:r w:rsidR="003D6F12">
        <w:rPr>
          <w:rFonts w:ascii="Arial" w:eastAsia="Calibri" w:hAnsi="Arial" w:cs="Arial"/>
          <w:sz w:val="22"/>
          <w:szCs w:val="22"/>
          <w:lang w:eastAsia="en-US"/>
        </w:rPr>
        <w:t xml:space="preserve"> </w:t>
      </w:r>
      <w:r w:rsidR="003D6F12" w:rsidRPr="003D6F12">
        <w:rPr>
          <w:rFonts w:ascii="Arial" w:eastAsia="Calibri" w:hAnsi="Arial" w:cs="Arial"/>
          <w:sz w:val="22"/>
          <w:szCs w:val="22"/>
          <w:lang w:eastAsia="en-US"/>
        </w:rPr>
        <w:t>oraz wniosków, zawierających rekomendacje na temat dalszej</w:t>
      </w:r>
      <w:r w:rsidR="003D6F12" w:rsidRPr="00B62192">
        <w:rPr>
          <w:rFonts w:ascii="Arial" w:eastAsia="Calibri" w:hAnsi="Arial" w:cs="Arial"/>
          <w:sz w:val="22"/>
          <w:szCs w:val="22"/>
          <w:lang w:eastAsia="en-US"/>
        </w:rPr>
        <w:t xml:space="preserve"> </w:t>
      </w:r>
      <w:r w:rsidR="003D6F12" w:rsidRPr="003D6F12">
        <w:rPr>
          <w:rFonts w:ascii="Arial" w:eastAsia="Calibri" w:hAnsi="Arial" w:cs="Arial"/>
          <w:sz w:val="22"/>
          <w:szCs w:val="22"/>
          <w:lang w:eastAsia="en-US"/>
        </w:rPr>
        <w:t>internacjonalizacji oferty eksportowej przedsiębiorstwa</w:t>
      </w:r>
      <w:r w:rsidRPr="005B2AE9">
        <w:rPr>
          <w:rFonts w:ascii="Arial" w:eastAsia="Calibri" w:hAnsi="Arial" w:cs="Arial"/>
          <w:sz w:val="22"/>
          <w:szCs w:val="22"/>
          <w:lang w:eastAsia="en-US"/>
        </w:rPr>
        <w:t xml:space="preserve">; </w:t>
      </w:r>
    </w:p>
    <w:p w14:paraId="696D0F5F"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lastRenderedPageBreak/>
        <w:t>rynku/rynków docelowych wraz z uzasadnieniem (kluczem) wyboru, projekcją możliwości sprzedaży na tych rynkach zagranicznych, a także identyfikację potencjalnych odbiorców /kontrahentów na rynkach. Ponadto czy dokonano oceny rynku docelowego poprzez przeprowadzenie analizy aktów prawnych, procedur, zwyczajów, praktyk handlowych i zasad warunkujących dostęp produktów do rynku;</w:t>
      </w:r>
    </w:p>
    <w:p w14:paraId="17F39E43"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analizy posiadanego modelu biznesowego oraz ewentualnych zmian tego modelu w zakresie internacjonalizacji na wybranych rynkach zagranicznych z wykorzystaniem modelu CANVAS;</w:t>
      </w:r>
    </w:p>
    <w:p w14:paraId="780B1DAB"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opracowanej koncepcji wejścia na rynek zagraniczny poprzez szczegółowe określenie działań mających na celu przygotowanie do wdrożenia nowego modelu biznesowego na poszczególnych rynkach;</w:t>
      </w:r>
    </w:p>
    <w:p w14:paraId="5D7E2533"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zalecanych działań w zakresie zmian organizacyjnych w przedsiębiorstwie związanych z wdrożeniem do działalności eksportowej; </w:t>
      </w:r>
    </w:p>
    <w:p w14:paraId="4B660DF0" w14:textId="77777777" w:rsidR="005B2AE9" w:rsidRPr="005B2AE9" w:rsidRDefault="005B2AE9" w:rsidP="00214FD9">
      <w:pPr>
        <w:numPr>
          <w:ilvl w:val="0"/>
          <w:numId w:val="198"/>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strategii marketingowej zakładającej wybór najefektywniejszych narzędzi i metod marketingowych oraz promocyjnych (w tym wskazanie ewentualnych wydarzeń targowych, wystaw, oszacowanie budżetu działań promocyjnych w jaki sposób będą budowane relacje z przyszłymi klientami; jakie interakcje z klientem będą dokonywane w procesie sprzedaży i obsługi, jakie będą formy komunikacji i promocji);</w:t>
      </w:r>
    </w:p>
    <w:p w14:paraId="2531860F" w14:textId="77777777" w:rsidR="005B2AE9" w:rsidRPr="005B2AE9" w:rsidRDefault="005B2AE9" w:rsidP="00214FD9">
      <w:pPr>
        <w:numPr>
          <w:ilvl w:val="0"/>
          <w:numId w:val="199"/>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przeprowadzonej analizy finansowej obejmującej  źródła przychodów i kosztów, sposobu płatności i modelu rozliczeń; szacunkowej cena produktów; poziomu marży; oszacowania przychodów w pierwszym kwartale lub roku – a ile w kolejnych, podstawowych grup kosztowych oraz ich zmian, spodziewanych zysków, dodatkowych źródeł finansowania internacjonalizacji, w szczególności programów publicznych;</w:t>
      </w:r>
    </w:p>
    <w:p w14:paraId="77F0A711" w14:textId="32FB2E08" w:rsidR="005B2AE9" w:rsidRPr="005B2AE9" w:rsidRDefault="005B2AE9" w:rsidP="00214FD9">
      <w:pPr>
        <w:numPr>
          <w:ilvl w:val="0"/>
          <w:numId w:val="200"/>
        </w:num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rekomendacji w zakresie </w:t>
      </w:r>
      <w:r w:rsidR="00B62192">
        <w:rPr>
          <w:rFonts w:ascii="Arial" w:eastAsia="Calibri" w:hAnsi="Arial" w:cs="Arial"/>
          <w:sz w:val="22"/>
          <w:szCs w:val="22"/>
          <w:lang w:eastAsia="en-US"/>
        </w:rPr>
        <w:t xml:space="preserve">ewentualnego </w:t>
      </w:r>
      <w:r w:rsidRPr="005B2AE9">
        <w:rPr>
          <w:rFonts w:ascii="Arial" w:eastAsia="Calibri" w:hAnsi="Arial" w:cs="Arial"/>
          <w:sz w:val="22"/>
          <w:szCs w:val="22"/>
          <w:lang w:eastAsia="en-US"/>
        </w:rPr>
        <w:t>nabycia środków trwałych oraz wartości niematerialnych i prawnych związanych z przygotowaniem do internacjonalizacji.</w:t>
      </w:r>
    </w:p>
    <w:p w14:paraId="66462B2A" w14:textId="77777777" w:rsidR="005B2AE9" w:rsidRPr="005B2AE9" w:rsidRDefault="005B2AE9" w:rsidP="005B2AE9">
      <w:pPr>
        <w:tabs>
          <w:tab w:val="left" w:pos="142"/>
        </w:tabs>
        <w:spacing w:line="276" w:lineRule="auto"/>
        <w:ind w:left="720"/>
        <w:contextualSpacing/>
        <w:jc w:val="both"/>
        <w:rPr>
          <w:rFonts w:ascii="Arial" w:eastAsia="Calibri" w:hAnsi="Arial" w:cs="Arial"/>
          <w:sz w:val="22"/>
          <w:szCs w:val="22"/>
          <w:lang w:eastAsia="en-US"/>
        </w:rPr>
      </w:pPr>
    </w:p>
    <w:p w14:paraId="2CF2CAFE" w14:textId="77777777" w:rsidR="005B2AE9" w:rsidRPr="005B2AE9" w:rsidRDefault="005B2AE9" w:rsidP="005B2AE9">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W przypadku, gdy wnioskodawca zakłada wejście na więcej niż jeden nowy rynek zagraniczny, ocenie podlegać będzie każdy z powyższych elementów strategii odrębnie dla każdego z tych rynków.</w:t>
      </w:r>
    </w:p>
    <w:p w14:paraId="482C0772" w14:textId="29BA1187" w:rsidR="005B2AE9" w:rsidRPr="005B2AE9" w:rsidRDefault="005B2AE9" w:rsidP="003A7A1A">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C266AD1" w14:textId="54D4E32B" w:rsidR="005B2AE9" w:rsidRDefault="005B2AE9" w:rsidP="005B2AE9">
      <w:pPr>
        <w:spacing w:line="276" w:lineRule="auto"/>
        <w:contextualSpacing/>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61BC72F" w14:textId="77777777" w:rsidR="008B1AF2" w:rsidRPr="005B2AE9" w:rsidRDefault="008B1AF2" w:rsidP="005B2AE9">
      <w:pPr>
        <w:spacing w:line="276" w:lineRule="auto"/>
        <w:contextualSpacing/>
        <w:rPr>
          <w:rFonts w:ascii="Arial" w:eastAsia="Calibri" w:hAnsi="Arial" w:cs="Arial"/>
          <w:sz w:val="22"/>
          <w:szCs w:val="22"/>
          <w:lang w:eastAsia="en-US"/>
        </w:rPr>
      </w:pPr>
    </w:p>
    <w:p w14:paraId="15762DE7" w14:textId="12B96016" w:rsidR="008B1AF2"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Zgodność projektu z założonymi działaniami w dokumencie strategicznym</w:t>
      </w:r>
      <w:r w:rsidR="008B1AF2" w:rsidRPr="00214FD9">
        <w:rPr>
          <w:rFonts w:ascii="Arial" w:eastAsia="SimSun" w:hAnsi="Arial" w:cs="Arial"/>
          <w:b/>
          <w:lang w:bidi="hi-IN"/>
        </w:rPr>
        <w:t xml:space="preserve"> </w:t>
      </w:r>
      <w:r w:rsidRPr="00214FD9">
        <w:rPr>
          <w:rFonts w:ascii="Arial" w:eastAsia="SimSun" w:hAnsi="Arial" w:cs="Arial"/>
          <w:b/>
          <w:lang w:bidi="hi-IN"/>
        </w:rPr>
        <w:t>internacjonalizacji</w:t>
      </w:r>
    </w:p>
    <w:p w14:paraId="45A70874" w14:textId="623F21D0" w:rsidR="005B2AE9" w:rsidRPr="005B2AE9" w:rsidRDefault="005B2AE9" w:rsidP="003A7A1A">
      <w:pPr>
        <w:spacing w:before="240" w:after="240" w:line="276" w:lineRule="auto"/>
        <w:contextualSpacing/>
        <w:jc w:val="both"/>
        <w:rPr>
          <w:rFonts w:ascii="Arial" w:eastAsia="Calibri" w:hAnsi="Arial" w:cs="Arial"/>
          <w:sz w:val="22"/>
          <w:szCs w:val="22"/>
          <w:lang w:eastAsia="en-US"/>
        </w:rPr>
      </w:pPr>
      <w:r w:rsidRPr="008B1AF2">
        <w:rPr>
          <w:rFonts w:ascii="Arial" w:eastAsia="Calibri" w:hAnsi="Arial" w:cs="Arial"/>
          <w:sz w:val="22"/>
          <w:szCs w:val="22"/>
          <w:lang w:eastAsia="en-US"/>
        </w:rPr>
        <w:t>W ramach kryterium weryfikacji podlega, czy wnioskodawca będzie realizował działania w</w:t>
      </w:r>
      <w:r w:rsidR="008B1AF2" w:rsidRPr="008B1AF2">
        <w:rPr>
          <w:rFonts w:ascii="Arial" w:eastAsia="Calibri" w:hAnsi="Arial" w:cs="Arial"/>
          <w:sz w:val="22"/>
          <w:szCs w:val="22"/>
          <w:lang w:eastAsia="en-US"/>
        </w:rPr>
        <w:t xml:space="preserve"> </w:t>
      </w:r>
      <w:r w:rsidRPr="008B1AF2">
        <w:rPr>
          <w:rFonts w:ascii="Arial" w:eastAsia="Calibri" w:hAnsi="Arial" w:cs="Arial"/>
          <w:sz w:val="22"/>
          <w:szCs w:val="22"/>
          <w:lang w:eastAsia="en-US"/>
        </w:rPr>
        <w:t>wariancie najkorzystniejszym określonym w strategii internacjonalizacji oraz czy opisane działania przewidziane do realizacji w ramach projektu są tożsame pod względem merytorycznym z działaniami rekomendowanymi w strategii internacjonalizacji. Ponadto, czy  realizacja tych działań przekłada się bezpośrednio na osiągnięcie założonych przez wnioskodawcę w dokumentacji aplikacyjnej rezultatów wynikających bezpośrednio z w/w dokumentu strategicznego.</w:t>
      </w:r>
    </w:p>
    <w:p w14:paraId="6BB53494" w14:textId="2B010420" w:rsidR="005B2AE9" w:rsidRPr="005B2AE9" w:rsidRDefault="005B2AE9" w:rsidP="003A7A1A">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39C10EA" w14:textId="6F88FCD4" w:rsidR="005B2AE9" w:rsidRDefault="005B2AE9" w:rsidP="003A7A1A">
      <w:pPr>
        <w:spacing w:line="276" w:lineRule="auto"/>
        <w:contextualSpacing/>
        <w:rPr>
          <w:rFonts w:ascii="Arial" w:eastAsia="Calibri" w:hAnsi="Arial" w:cs="Arial"/>
          <w:sz w:val="22"/>
          <w:szCs w:val="22"/>
          <w:lang w:eastAsia="en-US"/>
        </w:rPr>
      </w:pPr>
      <w:r w:rsidRPr="005B2AE9">
        <w:rPr>
          <w:rFonts w:ascii="Arial" w:hAnsi="Arial" w:cs="Arial"/>
          <w:b/>
          <w:bCs/>
          <w:szCs w:val="28"/>
        </w:rPr>
        <w:lastRenderedPageBreak/>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755853C3" w14:textId="77777777" w:rsidR="006B5453" w:rsidRPr="003A7A1A" w:rsidRDefault="006B5453" w:rsidP="003A7A1A">
      <w:pPr>
        <w:spacing w:line="276" w:lineRule="auto"/>
        <w:contextualSpacing/>
        <w:rPr>
          <w:rFonts w:ascii="Arial" w:eastAsia="Calibri" w:hAnsi="Arial" w:cs="Arial"/>
          <w:sz w:val="22"/>
          <w:szCs w:val="22"/>
          <w:lang w:eastAsia="en-US"/>
        </w:rPr>
      </w:pPr>
    </w:p>
    <w:p w14:paraId="644298AB" w14:textId="1020F0CA"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Element wdrożeniowy projektu</w:t>
      </w:r>
    </w:p>
    <w:p w14:paraId="69E7C1EB"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elementy wdrożenia w zakresie wydatków inwestycyjnych objętych finansowaniem z art. 14 GBER i ujętych w projekcie:</w:t>
      </w:r>
    </w:p>
    <w:p w14:paraId="7B07407D" w14:textId="77777777" w:rsidR="005B2AE9" w:rsidRPr="005B2AE9" w:rsidRDefault="005B2AE9" w:rsidP="00214FD9">
      <w:pPr>
        <w:numPr>
          <w:ilvl w:val="0"/>
          <w:numId w:val="201"/>
        </w:num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 xml:space="preserve">wynikają bezpośrednio z założeń strategii internacjonalizacji, </w:t>
      </w:r>
    </w:p>
    <w:p w14:paraId="6041FFBB" w14:textId="77777777" w:rsidR="005B2AE9" w:rsidRPr="005B2AE9" w:rsidRDefault="005B2AE9" w:rsidP="00214FD9">
      <w:pPr>
        <w:numPr>
          <w:ilvl w:val="0"/>
          <w:numId w:val="201"/>
        </w:num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zakładają zmiany organizacyjne, techniczne lub/i procesowe w przedsiębiorstwie,</w:t>
      </w:r>
    </w:p>
    <w:p w14:paraId="1CAF83E0" w14:textId="5BEBADC7" w:rsidR="005B2AE9" w:rsidRPr="003A7A1A" w:rsidRDefault="005B2AE9" w:rsidP="003A7A1A">
      <w:pPr>
        <w:numPr>
          <w:ilvl w:val="0"/>
          <w:numId w:val="201"/>
        </w:numPr>
        <w:spacing w:after="240"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przyczynią się do zwiększenia rentowności przedsiębiorstwa, oznacza to, że przedsięwzięcie objęte projektem, nie może prowadzić do zastąpienia dotychczas prowadzonej działalności.</w:t>
      </w:r>
    </w:p>
    <w:p w14:paraId="2FB5CA93" w14:textId="64F20F46" w:rsidR="005B2AE9" w:rsidRPr="003A7A1A"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 xml:space="preserve">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6C293FF1"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586F8E4" w14:textId="77777777" w:rsidR="005B2AE9" w:rsidRPr="005B2AE9" w:rsidRDefault="005B2AE9" w:rsidP="005B2AE9">
      <w:pPr>
        <w:spacing w:line="276" w:lineRule="auto"/>
        <w:jc w:val="both"/>
        <w:rPr>
          <w:rFonts w:ascii="Arial" w:eastAsia="Calibri" w:hAnsi="Arial" w:cs="Arial"/>
          <w:sz w:val="22"/>
          <w:szCs w:val="22"/>
          <w:lang w:eastAsia="en-US"/>
        </w:rPr>
      </w:pPr>
    </w:p>
    <w:p w14:paraId="7285F2A1" w14:textId="1F1BA242"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Produkt/usługa z potencjałem sprzedażowym na rynku zagranicznym</w:t>
      </w:r>
    </w:p>
    <w:p w14:paraId="17B9F5DD"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weryfikowana będzie oferta wnioskodawcy w zakresie produktów/usług opisanych we wniosku o dofinansowanie jako produkty/usługi przeznaczone do internacjonalizacji, które bezpośrednio wynikają z załączonej strategii internacjonalizacji.</w:t>
      </w:r>
    </w:p>
    <w:p w14:paraId="5419DE00"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odniesieniu do każdego z tych produktów/usług oceniane będą poniższe elementy:</w:t>
      </w:r>
    </w:p>
    <w:p w14:paraId="7F66811C"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a) prezentacja produktu/usługi i jego struktura marketingowa : </w:t>
      </w:r>
    </w:p>
    <w:p w14:paraId="1A740A95" w14:textId="77777777" w:rsidR="005B2AE9" w:rsidRPr="005B2AE9" w:rsidRDefault="005B2AE9" w:rsidP="00214FD9">
      <w:pPr>
        <w:numPr>
          <w:ilvl w:val="0"/>
          <w:numId w:val="202"/>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podstawowe  korzyści oraz cechy szczególne jego wizerunku rynkowego, </w:t>
      </w:r>
    </w:p>
    <w:p w14:paraId="70C6AFE5" w14:textId="77777777" w:rsidR="005B2AE9" w:rsidRPr="005B2AE9" w:rsidRDefault="005B2AE9" w:rsidP="00214FD9">
      <w:pPr>
        <w:numPr>
          <w:ilvl w:val="0"/>
          <w:numId w:val="202"/>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sposób wytwarzania/świadczenia produktu/usługi, </w:t>
      </w:r>
    </w:p>
    <w:p w14:paraId="1156E61F" w14:textId="77777777" w:rsidR="005B2AE9" w:rsidRPr="005B2AE9" w:rsidRDefault="005B2AE9" w:rsidP="00214FD9">
      <w:pPr>
        <w:numPr>
          <w:ilvl w:val="0"/>
          <w:numId w:val="202"/>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dotychczasowe rynki sprzedaży produktu/usługi wraz z wysokością sprzedaży (w przypadku gdy wnioskodawca  posiada produkt w ofercie handlowej);</w:t>
      </w:r>
    </w:p>
    <w:p w14:paraId="4DC6E58A" w14:textId="77777777" w:rsidR="005B2AE9" w:rsidRPr="005B2AE9" w:rsidRDefault="005B2AE9" w:rsidP="005B2AE9">
      <w:pPr>
        <w:tabs>
          <w:tab w:val="left" w:pos="142"/>
          <w:tab w:val="left" w:pos="426"/>
        </w:tabs>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b) dotychczasowa aktywność wnioskodawcy na wskazanych rynkach docelowych, a przedstawione informacje potwierdzają, że wsparcie wprowadzenia produktu/usługi na te rynki nie wypełnia przesłanek wykluczonej pomocy wywozowej; </w:t>
      </w:r>
    </w:p>
    <w:p w14:paraId="6260B46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c) określono grupy odbiorców końcowych na rynkach docelowych wprowadzenia produktu/usługi,  w wyniku zaprezentowanych analiz rynkowych  związanych z potencjałem organizacyjnym wnioskodawcy oraz  konkurencyjnością przedsiębiorstwa i produktu/usługi na każdym rynku docelowym w szczególności:</w:t>
      </w:r>
    </w:p>
    <w:p w14:paraId="32F5A205" w14:textId="77777777" w:rsidR="005B2AE9" w:rsidRPr="005B2AE9" w:rsidRDefault="005B2AE9" w:rsidP="00214FD9">
      <w:pPr>
        <w:numPr>
          <w:ilvl w:val="0"/>
          <w:numId w:val="203"/>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wskazano wszystkie  kluczowe czynniki (w tym bariery) rozpoczęcia sprzedaży produktu/usługi przez wnioskodawcę na docelowych rynkach zagranicznych, </w:t>
      </w:r>
    </w:p>
    <w:p w14:paraId="1455620D" w14:textId="77777777" w:rsidR="005B2AE9" w:rsidRPr="005B2AE9" w:rsidRDefault="005B2AE9" w:rsidP="00214FD9">
      <w:pPr>
        <w:numPr>
          <w:ilvl w:val="0"/>
          <w:numId w:val="203"/>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przewidziano działania związane z dostosowaniem produktu/usługi ,modelu sprzedażowego oraz modelu przedsiębiorstwa do zagranicznych uwarunkowań,</w:t>
      </w:r>
    </w:p>
    <w:p w14:paraId="01E1C0B4" w14:textId="77777777" w:rsidR="00CF6584" w:rsidRDefault="005B2AE9" w:rsidP="00CF6584">
      <w:pPr>
        <w:numPr>
          <w:ilvl w:val="0"/>
          <w:numId w:val="203"/>
        </w:numPr>
        <w:spacing w:before="240" w:after="240"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opisano konkurencyjne produkty na poszczególnych rynkach docelowych i ich oferentów, a</w:t>
      </w:r>
      <w:r w:rsidR="005E72CB">
        <w:rPr>
          <w:rFonts w:ascii="Arial" w:eastAsia="Calibri" w:hAnsi="Arial" w:cs="Arial"/>
          <w:sz w:val="22"/>
          <w:szCs w:val="22"/>
          <w:lang w:eastAsia="en-US"/>
        </w:rPr>
        <w:t xml:space="preserve"> </w:t>
      </w:r>
      <w:r w:rsidRPr="005B2AE9">
        <w:rPr>
          <w:rFonts w:ascii="Arial" w:eastAsia="Calibri" w:hAnsi="Arial" w:cs="Arial"/>
          <w:sz w:val="22"/>
          <w:szCs w:val="22"/>
          <w:lang w:eastAsia="en-US"/>
        </w:rPr>
        <w:t>także sprecyzowano przewagę konkurencyjną produktu/usługi wnioskodawcy na danym rynku zagranicznym, istotne z punktu widzenia grup docelowych.</w:t>
      </w:r>
    </w:p>
    <w:p w14:paraId="0DADF8CF" w14:textId="77777777" w:rsidR="00CF6584" w:rsidRDefault="00CF6584" w:rsidP="00CF6584">
      <w:pPr>
        <w:spacing w:line="276" w:lineRule="auto"/>
        <w:contextualSpacing/>
        <w:rPr>
          <w:rFonts w:ascii="Arial" w:eastAsia="Calibri" w:hAnsi="Arial" w:cs="Arial"/>
          <w:sz w:val="22"/>
          <w:szCs w:val="22"/>
          <w:lang w:eastAsia="en-US"/>
        </w:rPr>
      </w:pPr>
    </w:p>
    <w:p w14:paraId="0EFA9F25" w14:textId="764D471C" w:rsidR="005B2AE9" w:rsidRPr="00CF6584" w:rsidRDefault="005B2AE9" w:rsidP="00CF6584">
      <w:pPr>
        <w:spacing w:line="276" w:lineRule="auto"/>
        <w:contextualSpacing/>
        <w:rPr>
          <w:rFonts w:ascii="Arial" w:eastAsia="Calibri" w:hAnsi="Arial" w:cs="Arial"/>
          <w:sz w:val="22"/>
          <w:szCs w:val="22"/>
          <w:lang w:eastAsia="en-US"/>
        </w:rPr>
      </w:pPr>
      <w:r w:rsidRPr="00CF6584">
        <w:rPr>
          <w:rFonts w:ascii="Arial" w:eastAsia="Calibri" w:hAnsi="Arial" w:cs="Arial"/>
          <w:sz w:val="22"/>
          <w:szCs w:val="22"/>
          <w:lang w:eastAsia="en-US"/>
        </w:rPr>
        <w:t xml:space="preserve">Ocena spełnienia kryterium dokonywana będzie w oparciu o informacje przedstawione w dokumentacji </w:t>
      </w:r>
      <w:r w:rsidRPr="00CF6584">
        <w:rPr>
          <w:rFonts w:ascii="Arial" w:hAnsi="Arial" w:cs="Arial"/>
          <w:sz w:val="22"/>
          <w:szCs w:val="22"/>
        </w:rPr>
        <w:t>projektu</w:t>
      </w:r>
      <w:r w:rsidRPr="00CF6584">
        <w:rPr>
          <w:rFonts w:ascii="Arial" w:eastAsia="Calibri" w:hAnsi="Arial" w:cs="Arial"/>
          <w:sz w:val="22"/>
          <w:szCs w:val="22"/>
          <w:lang w:eastAsia="en-US"/>
        </w:rPr>
        <w:t>.</w:t>
      </w:r>
    </w:p>
    <w:p w14:paraId="3FB7FC8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lastRenderedPageBreak/>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105F6F5C" w14:textId="77777777" w:rsidR="005B2AE9" w:rsidRPr="005B2AE9" w:rsidRDefault="005B2AE9" w:rsidP="005B2AE9">
      <w:pPr>
        <w:spacing w:line="276" w:lineRule="auto"/>
        <w:rPr>
          <w:rFonts w:ascii="Arial" w:eastAsia="Calibri" w:hAnsi="Arial" w:cs="Arial"/>
          <w:sz w:val="22"/>
          <w:szCs w:val="22"/>
          <w:lang w:eastAsia="en-US"/>
        </w:rPr>
      </w:pPr>
    </w:p>
    <w:p w14:paraId="017F4E98" w14:textId="77DEB5FA"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p>
    <w:p w14:paraId="0BF6D9FD" w14:textId="35F84237"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równości szans i niedyskryminacji, w tym dostępności dla osób z niepełnosprawnościami</w:t>
      </w:r>
      <w:r w:rsidRPr="005B2AE9">
        <w:rPr>
          <w:rFonts w:ascii="Arial" w:eastAsia="Calibri" w:hAnsi="Arial" w:cs="Arial"/>
          <w:color w:val="000000"/>
          <w:sz w:val="22"/>
          <w:szCs w:val="22"/>
        </w:rPr>
        <w:t xml:space="preserve"> na podstawie</w:t>
      </w:r>
      <w:r w:rsidRPr="005B2AE9">
        <w:rPr>
          <w:rFonts w:ascii="Arial" w:eastAsia="Calibri" w:hAnsi="Arial" w:cs="Arial"/>
          <w:i/>
          <w:iCs/>
          <w:color w:val="000000"/>
          <w:sz w:val="22"/>
          <w:szCs w:val="22"/>
        </w:rPr>
        <w:t xml:space="preserve"> Wytycznych dotyczących realizacji zasad równościowych w ramach funduszy unijnych na lata 2021–2027.</w:t>
      </w:r>
    </w:p>
    <w:p w14:paraId="18157E4E" w14:textId="42932B2E"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0B9B2894" w14:textId="4F4921F1" w:rsidR="005B2AE9" w:rsidRPr="005B2AE9" w:rsidRDefault="005B2AE9" w:rsidP="005B2AE9">
      <w:pPr>
        <w:autoSpaceDE w:val="0"/>
        <w:autoSpaceDN w:val="0"/>
        <w:spacing w:line="276" w:lineRule="auto"/>
        <w:rPr>
          <w:rFonts w:ascii="Arial" w:eastAsia="Calibri" w:hAnsi="Arial" w:cs="Arial"/>
          <w:color w:val="000000"/>
          <w:sz w:val="22"/>
          <w:szCs w:val="22"/>
          <w:u w:val="single"/>
        </w:rPr>
      </w:pPr>
      <w:r w:rsidRPr="005B2AE9">
        <w:rPr>
          <w:rFonts w:ascii="Arial" w:eastAsia="Calibri" w:hAnsi="Arial" w:cs="Arial"/>
          <w:color w:val="000000"/>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color w:val="000000"/>
          <w:sz w:val="22"/>
          <w:szCs w:val="22"/>
        </w:rPr>
        <w:t>„</w:t>
      </w:r>
      <w:r w:rsidRPr="001525AA">
        <w:rPr>
          <w:rFonts w:ascii="Arial" w:eastAsia="Calibri" w:hAnsi="Arial" w:cs="Arial"/>
          <w:color w:val="000000"/>
          <w:sz w:val="22"/>
          <w:szCs w:val="22"/>
        </w:rPr>
        <w:t>Wytycznych w zakresie realizacji zasad równościowych w ramach funduszy unijnych na lata 2021-2027</w:t>
      </w:r>
      <w:r w:rsidR="001525AA">
        <w:rPr>
          <w:rFonts w:ascii="Arial" w:eastAsia="Calibri" w:hAnsi="Arial" w:cs="Arial"/>
          <w:color w:val="000000"/>
          <w:sz w:val="22"/>
          <w:szCs w:val="22"/>
        </w:rPr>
        <w:t>”</w:t>
      </w:r>
      <w:r w:rsidRPr="005B2AE9">
        <w:rPr>
          <w:rFonts w:ascii="Arial" w:eastAsia="Calibri" w:hAnsi="Arial" w:cs="Arial"/>
          <w:b/>
          <w:bCs/>
          <w:color w:val="000000"/>
          <w:sz w:val="22"/>
          <w:szCs w:val="22"/>
        </w:rPr>
        <w:t xml:space="preserve"> </w:t>
      </w:r>
      <w:r w:rsidRPr="005B2AE9">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5A70745E" w14:textId="77777777" w:rsidR="005B2AE9" w:rsidRPr="005B2AE9" w:rsidRDefault="005B2AE9" w:rsidP="005B2AE9">
      <w:pPr>
        <w:autoSpaceDE w:val="0"/>
        <w:autoSpaceDN w:val="0"/>
        <w:adjustRightInd w:val="0"/>
        <w:spacing w:line="276" w:lineRule="auto"/>
        <w:rPr>
          <w:rFonts w:ascii="Arial" w:hAnsi="Arial" w:cs="Arial"/>
          <w:sz w:val="22"/>
          <w:szCs w:val="22"/>
        </w:rPr>
      </w:pPr>
    </w:p>
    <w:p w14:paraId="272D1DFE" w14:textId="77777777" w:rsidR="005B2AE9" w:rsidRPr="005B2AE9" w:rsidRDefault="005B2AE9" w:rsidP="005B2AE9">
      <w:pPr>
        <w:autoSpaceDE w:val="0"/>
        <w:autoSpaceDN w:val="0"/>
        <w:adjustRightInd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W przypadku gdy produkty lub usługi projektu nie mają swoich bezpośrednich</w:t>
      </w:r>
    </w:p>
    <w:p w14:paraId="08E4615C" w14:textId="46DD933E" w:rsidR="005B2AE9" w:rsidRDefault="005B2AE9" w:rsidP="005B2AE9">
      <w:pPr>
        <w:autoSpaceDE w:val="0"/>
        <w:autoSpaceDN w:val="0"/>
        <w:adjustRightInd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3D6692B5" w14:textId="77777777" w:rsidR="005E72CB" w:rsidRPr="005B2AE9" w:rsidRDefault="005E72CB" w:rsidP="005B2AE9">
      <w:pPr>
        <w:autoSpaceDE w:val="0"/>
        <w:autoSpaceDN w:val="0"/>
        <w:adjustRightInd w:val="0"/>
        <w:spacing w:line="276" w:lineRule="auto"/>
        <w:rPr>
          <w:rFonts w:ascii="Arial" w:eastAsia="Calibri" w:hAnsi="Arial" w:cs="Arial"/>
          <w:sz w:val="22"/>
          <w:szCs w:val="22"/>
        </w:rPr>
      </w:pPr>
    </w:p>
    <w:p w14:paraId="56A24F8E" w14:textId="6CCC0CA8" w:rsidR="005B2AE9" w:rsidRPr="003A7A1A" w:rsidRDefault="005B2AE9" w:rsidP="005B2AE9">
      <w:pPr>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545F91EC" w14:textId="6B0E70E1" w:rsidR="005B2AE9" w:rsidRPr="005B2AE9" w:rsidRDefault="005B2AE9" w:rsidP="005B2AE9">
      <w:pPr>
        <w:autoSpaceDE w:val="0"/>
        <w:autoSpaceDN w:val="0"/>
        <w:adjustRightInd w:val="0"/>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716DE206" w14:textId="20FC7B43" w:rsidR="005B2AE9" w:rsidRPr="005B2AE9" w:rsidRDefault="005B2AE9" w:rsidP="005B2AE9">
      <w:pPr>
        <w:spacing w:line="276" w:lineRule="auto"/>
        <w:rPr>
          <w:rFonts w:ascii="Arial" w:hAnsi="Arial" w:cs="Arial"/>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 xml:space="preserve">Niespełnienie kryterium skutkuje odrzuceniem wniosku o dofinansowanie. </w:t>
      </w:r>
      <w:r w:rsidRPr="005B2AE9">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1F84F179" w14:textId="77777777" w:rsidR="005B2AE9" w:rsidRPr="005B2AE9" w:rsidRDefault="005B2AE9" w:rsidP="005B2AE9">
      <w:pPr>
        <w:spacing w:line="276" w:lineRule="auto"/>
        <w:rPr>
          <w:rFonts w:ascii="Arial" w:hAnsi="Arial" w:cs="Arial"/>
          <w:sz w:val="22"/>
          <w:szCs w:val="22"/>
        </w:rPr>
      </w:pPr>
    </w:p>
    <w:p w14:paraId="40EBE394" w14:textId="4205FC62"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p>
    <w:p w14:paraId="3486752A" w14:textId="77777777"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równości kobiet i mężczyzn</w:t>
      </w:r>
      <w:r w:rsidRPr="005B2AE9">
        <w:rPr>
          <w:rFonts w:ascii="Arial" w:eastAsia="Calibri" w:hAnsi="Arial" w:cs="Arial"/>
          <w:color w:val="000000"/>
          <w:sz w:val="22"/>
          <w:szCs w:val="22"/>
        </w:rPr>
        <w:t xml:space="preserve"> na podstawie</w:t>
      </w:r>
      <w:r w:rsidRPr="005B2AE9">
        <w:rPr>
          <w:rFonts w:ascii="Arial" w:eastAsia="Calibri" w:hAnsi="Arial" w:cs="Arial"/>
          <w:i/>
          <w:iCs/>
          <w:color w:val="000000"/>
          <w:sz w:val="22"/>
          <w:szCs w:val="22"/>
        </w:rPr>
        <w:t xml:space="preserve"> Wytycznych dotyczących realizacji zasad równościowych w ramach funduszy unijnych na lata 2021–2027.</w:t>
      </w:r>
      <w:r w:rsidRPr="005B2AE9">
        <w:rPr>
          <w:rFonts w:ascii="Arial" w:eastAsia="Calibri" w:hAnsi="Arial" w:cs="Arial"/>
          <w:color w:val="000000"/>
          <w:sz w:val="22"/>
          <w:szCs w:val="22"/>
        </w:rPr>
        <w:t xml:space="preserve"> </w:t>
      </w:r>
    </w:p>
    <w:p w14:paraId="14E3455A" w14:textId="240D5EA7" w:rsidR="005B2AE9" w:rsidRPr="005B2AE9" w:rsidRDefault="005B2AE9" w:rsidP="00E44BB4">
      <w:pPr>
        <w:spacing w:after="240" w:line="276" w:lineRule="auto"/>
        <w:rPr>
          <w:rFonts w:ascii="Arial" w:hAnsi="Arial" w:cs="Arial"/>
          <w:sz w:val="22"/>
          <w:szCs w:val="22"/>
        </w:rPr>
      </w:pPr>
      <w:r w:rsidRPr="005B2AE9">
        <w:rPr>
          <w:rFonts w:ascii="Arial" w:hAnsi="Arial" w:cs="Arial"/>
          <w:sz w:val="22"/>
          <w:szCs w:val="22"/>
        </w:rPr>
        <w:t xml:space="preserve">Przez zgodność z tą zasadą należy rozumieć, z jednej strony zaplanowanie takich działań w projekcie, które wpłyną na wyrównywanie szans danej płci będącej w gorszym położeniu (o </w:t>
      </w:r>
      <w:r w:rsidRPr="005B2AE9">
        <w:rPr>
          <w:rFonts w:ascii="Arial" w:hAnsi="Arial" w:cs="Arial"/>
          <w:sz w:val="22"/>
          <w:szCs w:val="22"/>
        </w:rPr>
        <w:lastRenderedPageBreak/>
        <w:t>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04C807C0" w14:textId="2FF4EA56" w:rsidR="005B2AE9" w:rsidRPr="005B2AE9" w:rsidRDefault="005B2AE9" w:rsidP="005B2AE9">
      <w:pPr>
        <w:autoSpaceDE w:val="0"/>
        <w:autoSpaceDN w:val="0"/>
        <w:adjustRightInd w:val="0"/>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08DE105E" w14:textId="77777777" w:rsidR="005B2AE9" w:rsidRPr="005B2AE9" w:rsidRDefault="005B2AE9" w:rsidP="005B2AE9">
      <w:pPr>
        <w:spacing w:line="276" w:lineRule="auto"/>
        <w:rPr>
          <w:rFonts w:ascii="Arial" w:hAnsi="Arial" w:cs="Arial"/>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 xml:space="preserve">Niespełnienie kryterium skutkuje odrzuceniem wniosku o dofinansowanie. </w:t>
      </w:r>
      <w:r w:rsidRPr="005B2AE9">
        <w:rPr>
          <w:rFonts w:ascii="Arial" w:hAnsi="Arial" w:cs="Arial"/>
          <w:sz w:val="22"/>
          <w:szCs w:val="22"/>
        </w:rPr>
        <w:t>W przypadku uznania, że dany produkt lub usługa jest neutralny, projekt zawierający ten produkt lub usługę może być uznany za zgodny z zasadą równości kobiet i mężczyzn.</w:t>
      </w:r>
    </w:p>
    <w:p w14:paraId="4A26A1CB" w14:textId="77777777" w:rsidR="005B2AE9" w:rsidRPr="005B2AE9" w:rsidRDefault="005B2AE9" w:rsidP="005B2AE9">
      <w:pPr>
        <w:spacing w:line="276" w:lineRule="auto"/>
        <w:rPr>
          <w:rFonts w:ascii="Arial" w:hAnsi="Arial" w:cs="Arial"/>
          <w:sz w:val="22"/>
          <w:szCs w:val="22"/>
        </w:rPr>
      </w:pPr>
    </w:p>
    <w:p w14:paraId="3FE96195" w14:textId="02AA5770"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p>
    <w:p w14:paraId="0822CD8C" w14:textId="62009A16" w:rsidR="005B2AE9" w:rsidRPr="005B2AE9" w:rsidRDefault="005B2AE9" w:rsidP="00E44BB4">
      <w:pPr>
        <w:autoSpaceDE w:val="0"/>
        <w:autoSpaceDN w:val="0"/>
        <w:spacing w:after="240"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zrównoważonego rozwoju</w:t>
      </w:r>
      <w:r w:rsidRPr="005B2AE9">
        <w:rPr>
          <w:rFonts w:ascii="Arial" w:eastAsia="Calibri" w:hAnsi="Arial" w:cs="Arial"/>
          <w:i/>
          <w:iCs/>
          <w:color w:val="000000"/>
          <w:sz w:val="22"/>
          <w:szCs w:val="22"/>
        </w:rPr>
        <w:t>.</w:t>
      </w:r>
      <w:r w:rsidRPr="005B2AE9">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5FD9B4" w14:textId="61CEAB86" w:rsidR="005B2AE9" w:rsidRPr="003A7A1A" w:rsidRDefault="005B2AE9" w:rsidP="003A7A1A">
      <w:pPr>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3E2FC826"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Niespełnienie kryterium skutkuje odrzuceniem wniosku o dofinansowanie.</w:t>
      </w:r>
    </w:p>
    <w:p w14:paraId="4A1E3A16" w14:textId="77777777" w:rsidR="005B2AE9" w:rsidRPr="005B2AE9" w:rsidRDefault="005B2AE9" w:rsidP="005B2AE9">
      <w:pPr>
        <w:spacing w:line="276" w:lineRule="auto"/>
        <w:rPr>
          <w:rFonts w:ascii="Arial" w:hAnsi="Arial" w:cs="Arial"/>
          <w:color w:val="000000"/>
          <w:sz w:val="22"/>
          <w:szCs w:val="22"/>
        </w:rPr>
      </w:pPr>
    </w:p>
    <w:p w14:paraId="206E7D06" w14:textId="19A66EFC" w:rsidR="005B2AE9" w:rsidRPr="00214FD9" w:rsidRDefault="005B2AE9" w:rsidP="00214FD9">
      <w:pPr>
        <w:pStyle w:val="Akapitzlist"/>
        <w:numPr>
          <w:ilvl w:val="0"/>
          <w:numId w:val="230"/>
        </w:numPr>
        <w:spacing w:after="240"/>
        <w:rPr>
          <w:rFonts w:ascii="Arial" w:eastAsia="SimSun" w:hAnsi="Arial" w:cs="Arial"/>
          <w:b/>
          <w:lang w:bidi="hi-IN"/>
        </w:rPr>
      </w:pPr>
      <w:r w:rsidRPr="00214FD9">
        <w:rPr>
          <w:rFonts w:ascii="Arial" w:eastAsia="SimSun" w:hAnsi="Arial" w:cs="Arial"/>
          <w:b/>
          <w:lang w:bidi="hi-IN"/>
        </w:rPr>
        <w:t>Projekt jest zgodny z Kartą Praw Podstawowych Unii Europejskiej (KPP) i Konwencją o Prawach Osób Niepełnosprawnych (KPON)</w:t>
      </w:r>
    </w:p>
    <w:p w14:paraId="49BF1743"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5B2AE9">
        <w:rPr>
          <w:rFonts w:ascii="Arial" w:hAnsi="Arial" w:cs="Arial"/>
          <w:color w:val="000000"/>
          <w:sz w:val="22"/>
          <w:szCs w:val="22"/>
        </w:rPr>
        <w:t>późn</w:t>
      </w:r>
      <w:proofErr w:type="spellEnd"/>
      <w:r w:rsidRPr="005B2AE9">
        <w:rPr>
          <w:rFonts w:ascii="Arial" w:hAnsi="Arial" w:cs="Arial"/>
          <w:color w:val="000000"/>
          <w:sz w:val="22"/>
          <w:szCs w:val="22"/>
        </w:rPr>
        <w:t>. zm.), w zakresie odnoszącym się do sposobu realizacji, zakresu projektu i wnioskodawcy.</w:t>
      </w:r>
    </w:p>
    <w:p w14:paraId="7ABF6AB6" w14:textId="4C242E89" w:rsidR="005B2AE9" w:rsidRPr="005B2AE9" w:rsidRDefault="005B2AE9" w:rsidP="00E44BB4">
      <w:pPr>
        <w:spacing w:after="240" w:line="276" w:lineRule="auto"/>
        <w:rPr>
          <w:rFonts w:ascii="Arial" w:hAnsi="Arial" w:cs="Arial"/>
          <w:color w:val="000000"/>
          <w:sz w:val="22"/>
          <w:szCs w:val="22"/>
        </w:rPr>
      </w:pPr>
      <w:r w:rsidRPr="005B2AE9">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371E6C67" w14:textId="231A10DE" w:rsidR="005B2AE9" w:rsidRPr="005B2AE9" w:rsidRDefault="005B2AE9" w:rsidP="005B2AE9">
      <w:pPr>
        <w:spacing w:line="276" w:lineRule="auto"/>
        <w:rPr>
          <w:rFonts w:ascii="Arial" w:hAnsi="Arial" w:cs="Arial"/>
          <w:color w:val="000000"/>
          <w:sz w:val="22"/>
          <w:szCs w:val="22"/>
        </w:rPr>
      </w:pPr>
      <w:r w:rsidRPr="005B2AE9">
        <w:rPr>
          <w:rFonts w:ascii="Arial" w:hAnsi="Arial" w:cs="Arial"/>
          <w:color w:val="000000"/>
          <w:sz w:val="22"/>
          <w:szCs w:val="22"/>
        </w:rPr>
        <w:t>Ocena spełnienia kryterium dokonywana będzie w oparciu o informacje przedstawione w dokumentacji projektu.</w:t>
      </w:r>
    </w:p>
    <w:p w14:paraId="253189AE"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b/>
          <w:color w:val="000000"/>
          <w:sz w:val="22"/>
          <w:szCs w:val="22"/>
        </w:rPr>
        <w:lastRenderedPageBreak/>
        <w:t>Zasady oceny</w:t>
      </w:r>
      <w:r w:rsidRPr="005B2AE9">
        <w:rPr>
          <w:rFonts w:ascii="Arial" w:hAnsi="Arial" w:cs="Arial"/>
          <w:color w:val="000000"/>
          <w:sz w:val="22"/>
          <w:szCs w:val="22"/>
        </w:rPr>
        <w:t>: Kryterium otrzyma ocenę „TAK”, jeśli zostaną spełnione wymagania wskazane w jego opisie. Niespełnienie kryterium skutkuje odrzuceniem wniosku o dofinansowanie.</w:t>
      </w:r>
    </w:p>
    <w:p w14:paraId="787B9F04" w14:textId="77777777" w:rsidR="005B2AE9" w:rsidRPr="005B2AE9" w:rsidRDefault="005B2AE9" w:rsidP="005B2AE9">
      <w:pPr>
        <w:spacing w:line="276" w:lineRule="auto"/>
        <w:rPr>
          <w:rFonts w:ascii="Arial" w:hAnsi="Arial" w:cs="Arial"/>
          <w:color w:val="000000"/>
          <w:sz w:val="22"/>
          <w:szCs w:val="22"/>
        </w:rPr>
      </w:pPr>
    </w:p>
    <w:p w14:paraId="0D620834" w14:textId="77777777" w:rsidR="003A7A1A" w:rsidRDefault="003A7A1A">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703CE1DA" w14:textId="3A05D8FC" w:rsidR="005B2AE9" w:rsidRDefault="005B2AE9" w:rsidP="008B1AF2">
      <w:pPr>
        <w:suppressAutoHyphens/>
        <w:autoSpaceDN w:val="0"/>
        <w:spacing w:line="276" w:lineRule="auto"/>
        <w:textAlignment w:val="baseline"/>
        <w:rPr>
          <w:rFonts w:ascii="Arial" w:eastAsia="SimSun" w:hAnsi="Arial" w:cs="Arial"/>
          <w:b/>
          <w:kern w:val="3"/>
          <w:lang w:eastAsia="zh-CN" w:bidi="hi-IN"/>
        </w:rPr>
      </w:pPr>
      <w:r w:rsidRPr="005B2AE9">
        <w:rPr>
          <w:rFonts w:ascii="Arial" w:eastAsia="SimSun" w:hAnsi="Arial" w:cs="Arial"/>
          <w:b/>
          <w:kern w:val="3"/>
          <w:lang w:eastAsia="zh-CN" w:bidi="hi-IN"/>
        </w:rPr>
        <w:lastRenderedPageBreak/>
        <w:t>KRYTERIA FINANSOWE OCENIANE TYLKO PRZEZ EKSPERTA DS. ANALIZY FINANSOWEJ I EKONOMICZNEJ</w:t>
      </w:r>
    </w:p>
    <w:p w14:paraId="645633AE" w14:textId="77777777" w:rsidR="008B1AF2" w:rsidRPr="008B1AF2" w:rsidRDefault="008B1AF2" w:rsidP="008B1AF2">
      <w:pPr>
        <w:suppressAutoHyphens/>
        <w:autoSpaceDN w:val="0"/>
        <w:spacing w:line="276" w:lineRule="auto"/>
        <w:textAlignment w:val="baseline"/>
        <w:rPr>
          <w:rFonts w:ascii="Arial" w:eastAsia="SimSun" w:hAnsi="Arial" w:cs="Arial"/>
          <w:b/>
          <w:kern w:val="3"/>
          <w:lang w:eastAsia="zh-CN" w:bidi="hi-IN"/>
        </w:rPr>
      </w:pPr>
    </w:p>
    <w:p w14:paraId="4CDC02DF" w14:textId="77777777" w:rsidR="00406A33" w:rsidRPr="00214FD9" w:rsidRDefault="005B2AE9" w:rsidP="00214FD9">
      <w:pPr>
        <w:pStyle w:val="Akapitzlist"/>
        <w:numPr>
          <w:ilvl w:val="0"/>
          <w:numId w:val="231"/>
        </w:numPr>
        <w:spacing w:after="240"/>
        <w:rPr>
          <w:rFonts w:ascii="Arial" w:eastAsia="SimSun" w:hAnsi="Arial" w:cs="Arial"/>
          <w:b/>
          <w:lang w:bidi="hi-IN"/>
        </w:rPr>
      </w:pPr>
      <w:r w:rsidRPr="00214FD9">
        <w:rPr>
          <w:rFonts w:ascii="Arial" w:eastAsia="SimSun" w:hAnsi="Arial" w:cs="Arial"/>
          <w:b/>
          <w:lang w:bidi="hi-IN"/>
        </w:rPr>
        <w:t>Poprawność analizy finansowej i/lub ekonomicznej projektu</w:t>
      </w:r>
    </w:p>
    <w:p w14:paraId="2E7E36BD" w14:textId="57E18390" w:rsidR="005B2AE9" w:rsidRPr="008B1AF2" w:rsidRDefault="005B2AE9" w:rsidP="00406A33">
      <w:pPr>
        <w:suppressAutoHyphens/>
        <w:autoSpaceDN w:val="0"/>
        <w:spacing w:line="276" w:lineRule="auto"/>
        <w:textAlignment w:val="baseline"/>
        <w:rPr>
          <w:rFonts w:ascii="Arial" w:eastAsia="SimSun" w:hAnsi="Arial" w:cs="Arial"/>
          <w:b/>
          <w:kern w:val="3"/>
          <w:lang w:eastAsia="zh-CN" w:bidi="hi-IN"/>
        </w:rPr>
      </w:pPr>
      <w:r w:rsidRPr="008B1AF2">
        <w:rPr>
          <w:rFonts w:ascii="Arial" w:hAnsi="Arial" w:cs="Arial"/>
          <w:sz w:val="22"/>
          <w:szCs w:val="22"/>
        </w:rPr>
        <w:t>Weryfikacji podlegać będzie w szczególności metodologia i poprawność sporządzenia analiz w oparciu o obowiązujące przepisy prawa w</w:t>
      </w:r>
      <w:r w:rsidR="003F3A93">
        <w:rPr>
          <w:rFonts w:ascii="Arial" w:hAnsi="Arial" w:cs="Arial"/>
          <w:sz w:val="22"/>
          <w:szCs w:val="22"/>
        </w:rPr>
        <w:t xml:space="preserve"> </w:t>
      </w:r>
      <w:r w:rsidRPr="008B1AF2">
        <w:rPr>
          <w:rFonts w:ascii="Arial" w:hAnsi="Arial" w:cs="Arial"/>
          <w:sz w:val="22"/>
          <w:szCs w:val="22"/>
        </w:rPr>
        <w:t>tym zakresie (m.in. ustawa o rachunkowości) i wytyczne (m.in. wytyczne dotyczące zagadnień związanych z przygotowaniem projektów inwestycyjnych na lata 2021-2027).</w:t>
      </w:r>
    </w:p>
    <w:p w14:paraId="0B492811" w14:textId="5515A1D9" w:rsidR="005B2AE9" w:rsidRPr="005B2AE9" w:rsidRDefault="005B2AE9" w:rsidP="003A7A1A">
      <w:pPr>
        <w:spacing w:after="240" w:line="276" w:lineRule="auto"/>
        <w:rPr>
          <w:rFonts w:ascii="Arial" w:hAnsi="Arial" w:cs="Arial"/>
          <w:sz w:val="22"/>
          <w:szCs w:val="22"/>
        </w:rPr>
      </w:pPr>
      <w:r w:rsidRPr="005B2AE9">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CAB64B0" w14:textId="04E15F67"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0642A21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4550DA11" w14:textId="77777777" w:rsidR="005B2AE9" w:rsidRPr="005B2AE9" w:rsidRDefault="005B2AE9" w:rsidP="005B2AE9">
      <w:pPr>
        <w:spacing w:line="276" w:lineRule="auto"/>
        <w:rPr>
          <w:rFonts w:ascii="Arial" w:eastAsia="Calibri" w:hAnsi="Arial" w:cs="Arial"/>
          <w:sz w:val="22"/>
          <w:szCs w:val="22"/>
          <w:lang w:eastAsia="en-US"/>
        </w:rPr>
      </w:pPr>
    </w:p>
    <w:p w14:paraId="49CAA13B" w14:textId="77777777" w:rsidR="005B2AE9" w:rsidRPr="00214FD9" w:rsidRDefault="005B2AE9" w:rsidP="00214FD9">
      <w:pPr>
        <w:pStyle w:val="Akapitzlist"/>
        <w:numPr>
          <w:ilvl w:val="0"/>
          <w:numId w:val="231"/>
        </w:numPr>
        <w:spacing w:after="240"/>
        <w:rPr>
          <w:rFonts w:ascii="Arial" w:eastAsia="SimSun" w:hAnsi="Arial" w:cs="Arial"/>
          <w:b/>
          <w:lang w:bidi="hi-IN"/>
        </w:rPr>
      </w:pPr>
      <w:r w:rsidRPr="00214FD9">
        <w:rPr>
          <w:rFonts w:ascii="Arial" w:eastAsia="SimSun" w:hAnsi="Arial" w:cs="Arial"/>
          <w:b/>
          <w:lang w:bidi="hi-IN"/>
        </w:rPr>
        <w:t>Wykonalność finansowa projektu</w:t>
      </w:r>
    </w:p>
    <w:p w14:paraId="7D983337" w14:textId="10FEE2F0" w:rsidR="005B2AE9" w:rsidRPr="005B2AE9" w:rsidRDefault="005B2AE9" w:rsidP="005B2AE9">
      <w:pPr>
        <w:spacing w:line="276" w:lineRule="auto"/>
        <w:jc w:val="both"/>
        <w:rPr>
          <w:rFonts w:ascii="Arial" w:hAnsi="Arial" w:cs="Arial"/>
          <w:bCs/>
          <w:sz w:val="22"/>
          <w:szCs w:val="22"/>
        </w:rPr>
      </w:pPr>
      <w:r w:rsidRPr="005B2AE9">
        <w:rPr>
          <w:rFonts w:ascii="Arial" w:hAnsi="Arial" w:cs="Arial"/>
          <w:bCs/>
          <w:sz w:val="22"/>
          <w:szCs w:val="22"/>
        </w:rPr>
        <w:t>Ocena w ramach kryterium służy potwierdzeniu finansowej możliwości i zasadności realizacji projektu, przy założonym współfinansowaniu ze środków UE.</w:t>
      </w:r>
    </w:p>
    <w:p w14:paraId="1EDBDC9F" w14:textId="3D1FEE6E" w:rsidR="005B2AE9" w:rsidRPr="003A7A1A" w:rsidRDefault="005B2AE9" w:rsidP="003A7A1A">
      <w:pPr>
        <w:suppressAutoHyphens/>
        <w:autoSpaceDN w:val="0"/>
        <w:spacing w:after="240" w:line="276" w:lineRule="auto"/>
        <w:textAlignment w:val="baseline"/>
        <w:rPr>
          <w:rFonts w:ascii="Arial" w:hAnsi="Arial" w:cs="Arial"/>
          <w:sz w:val="22"/>
          <w:szCs w:val="22"/>
        </w:rPr>
      </w:pPr>
      <w:r w:rsidRPr="005B2AE9">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1567C634" w14:textId="0D6A2BD3"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492B73B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2302D726" w14:textId="77777777" w:rsidR="005B2AE9" w:rsidRPr="005B2AE9" w:rsidRDefault="005B2AE9" w:rsidP="005B2AE9">
      <w:pPr>
        <w:spacing w:line="276" w:lineRule="auto"/>
        <w:rPr>
          <w:rFonts w:ascii="Arial" w:eastAsia="Calibri" w:hAnsi="Arial" w:cs="Arial"/>
          <w:sz w:val="22"/>
          <w:szCs w:val="22"/>
          <w:lang w:eastAsia="en-US"/>
        </w:rPr>
      </w:pPr>
    </w:p>
    <w:p w14:paraId="3F0491F7" w14:textId="77777777" w:rsidR="005B2AE9" w:rsidRPr="005B2AE9" w:rsidRDefault="005B2AE9" w:rsidP="005B2AE9">
      <w:pPr>
        <w:spacing w:line="276" w:lineRule="auto"/>
        <w:rPr>
          <w:rFonts w:ascii="Arial" w:hAnsi="Arial" w:cs="Arial"/>
          <w:b/>
          <w:sz w:val="22"/>
          <w:szCs w:val="22"/>
        </w:rPr>
      </w:pPr>
      <w:r w:rsidRPr="005B2AE9">
        <w:rPr>
          <w:rFonts w:ascii="Arial" w:hAnsi="Arial" w:cs="Arial"/>
          <w:b/>
          <w:sz w:val="22"/>
          <w:szCs w:val="22"/>
        </w:rPr>
        <w:t>KRYTERIA TECHNICZNE OCENIANE TYLKO PRZEZ EKSPERTA DS. TECHNICZNYCH</w:t>
      </w:r>
    </w:p>
    <w:p w14:paraId="2D607D4F" w14:textId="77777777" w:rsidR="005B2AE9" w:rsidRPr="005B2AE9" w:rsidRDefault="005B2AE9" w:rsidP="005B2AE9">
      <w:pPr>
        <w:spacing w:line="276" w:lineRule="auto"/>
        <w:rPr>
          <w:rFonts w:ascii="Arial" w:hAnsi="Arial" w:cs="Arial"/>
          <w:b/>
          <w:sz w:val="22"/>
          <w:szCs w:val="22"/>
        </w:rPr>
      </w:pPr>
    </w:p>
    <w:p w14:paraId="3B2DECDC" w14:textId="0C13C203" w:rsidR="005B2AE9" w:rsidRPr="00214FD9" w:rsidRDefault="005B2AE9" w:rsidP="00214FD9">
      <w:pPr>
        <w:pStyle w:val="Akapitzlist"/>
        <w:numPr>
          <w:ilvl w:val="0"/>
          <w:numId w:val="232"/>
        </w:numPr>
        <w:spacing w:after="240"/>
        <w:rPr>
          <w:rFonts w:ascii="Arial" w:eastAsia="SimSun" w:hAnsi="Arial" w:cs="Arial"/>
          <w:b/>
          <w:lang w:bidi="hi-IN"/>
        </w:rPr>
      </w:pPr>
      <w:r w:rsidRPr="00214FD9">
        <w:rPr>
          <w:rFonts w:ascii="Arial" w:eastAsia="SimSun" w:hAnsi="Arial" w:cs="Arial"/>
          <w:b/>
          <w:lang w:bidi="hi-IN"/>
        </w:rPr>
        <w:t>Wykonalność techniczna i technologiczna projektu</w:t>
      </w:r>
    </w:p>
    <w:p w14:paraId="6BE48C8F" w14:textId="77777777" w:rsidR="005B2AE9" w:rsidRPr="005B2AE9" w:rsidRDefault="005B2AE9" w:rsidP="005B2AE9">
      <w:pPr>
        <w:spacing w:line="276" w:lineRule="auto"/>
        <w:rPr>
          <w:rFonts w:ascii="Arial" w:hAnsi="Arial" w:cs="Arial"/>
          <w:sz w:val="22"/>
          <w:szCs w:val="22"/>
        </w:rPr>
      </w:pPr>
      <w:r w:rsidRPr="005B2AE9">
        <w:rPr>
          <w:rFonts w:ascii="Arial" w:hAnsi="Arial" w:cs="Arial"/>
          <w:sz w:val="22"/>
          <w:szCs w:val="22"/>
        </w:rPr>
        <w:t>Celem kryterium będzie ustalenie czy:</w:t>
      </w:r>
    </w:p>
    <w:p w14:paraId="1E5E78FF" w14:textId="77777777" w:rsidR="001E40CA" w:rsidRDefault="005B2AE9" w:rsidP="00214FD9">
      <w:pPr>
        <w:numPr>
          <w:ilvl w:val="0"/>
          <w:numId w:val="205"/>
        </w:numPr>
        <w:autoSpaceDE w:val="0"/>
        <w:autoSpaceDN w:val="0"/>
        <w:spacing w:line="276" w:lineRule="auto"/>
        <w:rPr>
          <w:rFonts w:ascii="Arial" w:hAnsi="Arial" w:cs="Arial"/>
          <w:sz w:val="22"/>
          <w:szCs w:val="22"/>
        </w:rPr>
      </w:pPr>
      <w:r w:rsidRPr="005B2AE9">
        <w:rPr>
          <w:rFonts w:ascii="Arial" w:hAnsi="Arial" w:cs="Arial"/>
          <w:sz w:val="22"/>
          <w:szCs w:val="22"/>
        </w:rPr>
        <w:t>wybrano optymalny wariant realizacji projektu;</w:t>
      </w:r>
      <w:r w:rsidR="001E40CA" w:rsidRPr="001E40CA">
        <w:rPr>
          <w:rFonts w:ascii="Arial" w:hAnsi="Arial" w:cs="Arial"/>
          <w:sz w:val="22"/>
          <w:szCs w:val="22"/>
        </w:rPr>
        <w:t xml:space="preserve"> </w:t>
      </w:r>
    </w:p>
    <w:p w14:paraId="0728CDA1" w14:textId="73D06FD0"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dokumentacja techniczna projektu obejmuje cały zakres rzeczowy wniosku, dla którego jest wymagana (jeśli dotyczy);</w:t>
      </w:r>
    </w:p>
    <w:p w14:paraId="43655F2C" w14:textId="77777777"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proponowane rozwiązania techniczne i technologiczne:</w:t>
      </w:r>
    </w:p>
    <w:p w14:paraId="2300F1FA" w14:textId="77777777" w:rsidR="001E40CA" w:rsidRPr="001E40CA" w:rsidRDefault="001E40CA" w:rsidP="00214FD9">
      <w:pPr>
        <w:numPr>
          <w:ilvl w:val="0"/>
          <w:numId w:val="206"/>
        </w:numPr>
        <w:autoSpaceDN w:val="0"/>
        <w:spacing w:line="276" w:lineRule="auto"/>
        <w:ind w:left="709" w:hanging="425"/>
        <w:rPr>
          <w:rFonts w:ascii="Arial" w:hAnsi="Arial" w:cs="Arial"/>
          <w:sz w:val="22"/>
          <w:szCs w:val="22"/>
        </w:rPr>
      </w:pPr>
      <w:r w:rsidRPr="001E40CA">
        <w:rPr>
          <w:rFonts w:ascii="Arial" w:hAnsi="Arial" w:cs="Arial"/>
          <w:sz w:val="22"/>
          <w:szCs w:val="22"/>
        </w:rPr>
        <w:t>zapewniają wykonanie projektu przy założonych kosztach, terminach oraz należytej jakości,</w:t>
      </w:r>
    </w:p>
    <w:p w14:paraId="764FD93C" w14:textId="0109B50F" w:rsidR="001E40CA" w:rsidRPr="001E40CA" w:rsidRDefault="001E40CA" w:rsidP="00214FD9">
      <w:pPr>
        <w:numPr>
          <w:ilvl w:val="0"/>
          <w:numId w:val="206"/>
        </w:numPr>
        <w:autoSpaceDN w:val="0"/>
        <w:spacing w:line="276" w:lineRule="auto"/>
        <w:ind w:left="709" w:hanging="425"/>
        <w:rPr>
          <w:rFonts w:ascii="Arial" w:hAnsi="Arial" w:cs="Arial"/>
          <w:sz w:val="22"/>
          <w:szCs w:val="22"/>
        </w:rPr>
      </w:pPr>
      <w:r w:rsidRPr="001E40CA">
        <w:rPr>
          <w:rFonts w:ascii="Arial" w:hAnsi="Arial" w:cs="Arial"/>
          <w:sz w:val="22"/>
          <w:szCs w:val="22"/>
        </w:rPr>
        <w:lastRenderedPageBreak/>
        <w:t>spełniają obowiązujące wymogi (normy, zasady sztuki budowlanej) i zapewniają gwarancję efektywnego wykonania i</w:t>
      </w:r>
      <w:r w:rsidR="000B5854">
        <w:rPr>
          <w:rFonts w:ascii="Arial" w:hAnsi="Arial" w:cs="Arial"/>
          <w:sz w:val="22"/>
          <w:szCs w:val="22"/>
        </w:rPr>
        <w:t xml:space="preserve"> </w:t>
      </w:r>
      <w:r w:rsidRPr="001E40CA">
        <w:rPr>
          <w:rFonts w:ascii="Arial" w:hAnsi="Arial" w:cs="Arial"/>
          <w:sz w:val="22"/>
          <w:szCs w:val="22"/>
        </w:rPr>
        <w:t>eksploatacji inwestycji (jeśli dotyczy);</w:t>
      </w:r>
    </w:p>
    <w:p w14:paraId="704DD5B2" w14:textId="2F2ECCBC"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zaproponowane w projekcie rozwiązania technologiczne, zakres prac, obiekty, wyposażenie i ich parametry są poprawne oraz optymalne pod względem osiągnięcia zaplanowanych produktów, rezultatów i</w:t>
      </w:r>
      <w:r w:rsidR="000B5854">
        <w:rPr>
          <w:rFonts w:ascii="Arial" w:hAnsi="Arial" w:cs="Arial"/>
          <w:sz w:val="22"/>
          <w:szCs w:val="22"/>
        </w:rPr>
        <w:t xml:space="preserve"> </w:t>
      </w:r>
      <w:r w:rsidRPr="001E40CA">
        <w:rPr>
          <w:rFonts w:ascii="Arial" w:hAnsi="Arial" w:cs="Arial"/>
          <w:sz w:val="22"/>
          <w:szCs w:val="22"/>
        </w:rPr>
        <w:t>realizacji celów projektu;</w:t>
      </w:r>
    </w:p>
    <w:p w14:paraId="750BF417" w14:textId="77777777" w:rsidR="001E40CA" w:rsidRPr="001E40CA" w:rsidRDefault="001E40CA" w:rsidP="00214FD9">
      <w:pPr>
        <w:numPr>
          <w:ilvl w:val="0"/>
          <w:numId w:val="205"/>
        </w:numPr>
        <w:autoSpaceDE w:val="0"/>
        <w:autoSpaceDN w:val="0"/>
        <w:spacing w:line="276" w:lineRule="auto"/>
        <w:rPr>
          <w:rFonts w:ascii="Arial" w:hAnsi="Arial" w:cs="Arial"/>
          <w:sz w:val="22"/>
          <w:szCs w:val="22"/>
        </w:rPr>
      </w:pPr>
      <w:r w:rsidRPr="001E40CA">
        <w:rPr>
          <w:rFonts w:ascii="Arial" w:hAnsi="Arial" w:cs="Arial"/>
          <w:sz w:val="22"/>
          <w:szCs w:val="22"/>
        </w:rPr>
        <w:t>zaproponowane rozwiązania będą trwałe pod względem technicznym;</w:t>
      </w:r>
    </w:p>
    <w:p w14:paraId="669FFBE2" w14:textId="5C096C74" w:rsidR="001E40CA" w:rsidRPr="001E40CA" w:rsidRDefault="001E40CA" w:rsidP="00214FD9">
      <w:pPr>
        <w:numPr>
          <w:ilvl w:val="0"/>
          <w:numId w:val="205"/>
        </w:numPr>
        <w:suppressAutoHyphens/>
        <w:autoSpaceDN w:val="0"/>
        <w:spacing w:line="276" w:lineRule="auto"/>
        <w:textAlignment w:val="baseline"/>
        <w:rPr>
          <w:rFonts w:ascii="Arial" w:eastAsia="SimSun" w:hAnsi="Arial" w:cs="Arial"/>
          <w:kern w:val="3"/>
          <w:sz w:val="22"/>
          <w:szCs w:val="22"/>
          <w:lang w:eastAsia="zh-CN" w:bidi="hi-IN"/>
        </w:rPr>
      </w:pPr>
      <w:r w:rsidRPr="001E40CA">
        <w:rPr>
          <w:rFonts w:ascii="Arial" w:hAnsi="Arial" w:cs="Arial"/>
          <w:sz w:val="22"/>
          <w:szCs w:val="22"/>
        </w:rPr>
        <w:t>przeanalizowano i spełniono wymogi prawne związane z</w:t>
      </w:r>
      <w:r w:rsidR="000B5854">
        <w:rPr>
          <w:rFonts w:ascii="Arial" w:hAnsi="Arial" w:cs="Arial"/>
          <w:sz w:val="22"/>
          <w:szCs w:val="22"/>
        </w:rPr>
        <w:t xml:space="preserve"> </w:t>
      </w:r>
      <w:r w:rsidRPr="001E40CA">
        <w:rPr>
          <w:rFonts w:ascii="Arial" w:hAnsi="Arial" w:cs="Arial"/>
          <w:sz w:val="22"/>
          <w:szCs w:val="22"/>
        </w:rPr>
        <w:t>procesem inwestycyjnym (dotyczy wymogów prawnych koniecznych do spełnienia na moment złożenia wniosku</w:t>
      </w:r>
      <w:r w:rsidRPr="001E40CA">
        <w:rPr>
          <w:rFonts w:ascii="Arial" w:eastAsia="SimSun" w:hAnsi="Arial" w:cs="Arial"/>
          <w:kern w:val="3"/>
          <w:sz w:val="22"/>
          <w:szCs w:val="22"/>
          <w:lang w:eastAsia="zh-CN" w:bidi="hi-IN"/>
        </w:rPr>
        <w:t xml:space="preserve"> </w:t>
      </w:r>
      <w:r w:rsidRPr="001E40CA">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1E40CA">
        <w:rPr>
          <w:rFonts w:ascii="Arial" w:eastAsia="SimSun" w:hAnsi="Arial" w:cs="Arial"/>
          <w:kern w:val="3"/>
          <w:sz w:val="22"/>
          <w:szCs w:val="22"/>
          <w:lang w:eastAsia="zh-CN" w:bidi="hi-IN"/>
        </w:rPr>
        <w:t>wyboru projektów</w:t>
      </w:r>
      <w:r w:rsidRPr="001E40CA">
        <w:rPr>
          <w:rFonts w:ascii="Arial" w:hAnsi="Arial" w:cs="Arial"/>
          <w:sz w:val="22"/>
          <w:szCs w:val="22"/>
        </w:rPr>
        <w:t>).</w:t>
      </w:r>
    </w:p>
    <w:p w14:paraId="228EEBBD" w14:textId="77777777" w:rsidR="001E40CA" w:rsidRPr="001E40CA" w:rsidRDefault="001E40CA" w:rsidP="001E40CA">
      <w:pPr>
        <w:suppressAutoHyphens/>
        <w:autoSpaceDN w:val="0"/>
        <w:spacing w:line="276" w:lineRule="auto"/>
        <w:ind w:left="284"/>
        <w:textAlignment w:val="baseline"/>
        <w:rPr>
          <w:rFonts w:ascii="Arial" w:eastAsia="SimSun" w:hAnsi="Arial" w:cs="Arial"/>
          <w:b/>
          <w:kern w:val="3"/>
          <w:lang w:eastAsia="zh-CN" w:bidi="hi-IN"/>
        </w:rPr>
      </w:pPr>
    </w:p>
    <w:p w14:paraId="5FF674F2" w14:textId="77777777" w:rsidR="001E40CA" w:rsidRPr="001E40CA" w:rsidRDefault="001E40CA" w:rsidP="001E40CA">
      <w:pPr>
        <w:spacing w:line="276" w:lineRule="auto"/>
        <w:rPr>
          <w:rFonts w:ascii="Arial" w:eastAsia="Calibri" w:hAnsi="Arial" w:cs="Arial"/>
          <w:sz w:val="22"/>
          <w:szCs w:val="22"/>
          <w:lang w:eastAsia="en-US"/>
        </w:rPr>
      </w:pPr>
      <w:r w:rsidRPr="001E40CA">
        <w:rPr>
          <w:rFonts w:ascii="Arial" w:eastAsia="Calibri" w:hAnsi="Arial" w:cs="Arial"/>
          <w:sz w:val="22"/>
          <w:szCs w:val="22"/>
          <w:lang w:eastAsia="en-US"/>
        </w:rPr>
        <w:t xml:space="preserve">Ocena spełnienia kryterium dokonywana będzie w oparciu o informacje przedstawione w dokumentacji </w:t>
      </w:r>
      <w:r w:rsidRPr="001E40CA">
        <w:rPr>
          <w:rFonts w:ascii="Arial" w:hAnsi="Arial" w:cs="Arial"/>
          <w:sz w:val="22"/>
          <w:szCs w:val="22"/>
        </w:rPr>
        <w:t>projektu</w:t>
      </w:r>
      <w:r w:rsidRPr="001E40CA">
        <w:rPr>
          <w:rFonts w:ascii="Arial" w:eastAsia="Calibri" w:hAnsi="Arial" w:cs="Arial"/>
          <w:sz w:val="22"/>
          <w:szCs w:val="22"/>
          <w:lang w:eastAsia="en-US"/>
        </w:rPr>
        <w:t>.</w:t>
      </w:r>
    </w:p>
    <w:p w14:paraId="0CF1461A" w14:textId="77777777" w:rsidR="001E40CA" w:rsidRPr="001E40CA" w:rsidRDefault="001E40CA" w:rsidP="001E40CA">
      <w:pPr>
        <w:spacing w:line="276" w:lineRule="auto"/>
        <w:rPr>
          <w:rFonts w:ascii="Arial" w:hAnsi="Arial" w:cs="Arial"/>
          <w:szCs w:val="28"/>
        </w:rPr>
      </w:pPr>
    </w:p>
    <w:p w14:paraId="528F5014" w14:textId="4EDF19B1" w:rsidR="00FD1DDE" w:rsidRDefault="001E40CA" w:rsidP="003B54C1">
      <w:pPr>
        <w:spacing w:after="160" w:line="259" w:lineRule="auto"/>
        <w:rPr>
          <w:rFonts w:ascii="Arial" w:hAnsi="Arial" w:cs="Arial"/>
          <w:b/>
        </w:rPr>
      </w:pPr>
      <w:r w:rsidRPr="001E40CA">
        <w:rPr>
          <w:rFonts w:ascii="Arial" w:hAnsi="Arial" w:cs="Arial"/>
          <w:b/>
          <w:bCs/>
          <w:szCs w:val="28"/>
        </w:rPr>
        <w:t>Zasady oceny</w:t>
      </w:r>
      <w:r w:rsidRPr="001E40CA">
        <w:rPr>
          <w:rFonts w:ascii="Arial" w:hAnsi="Arial" w:cs="Arial"/>
          <w:szCs w:val="28"/>
        </w:rPr>
        <w:t xml:space="preserve">: </w:t>
      </w:r>
      <w:r w:rsidRPr="001E40CA">
        <w:rPr>
          <w:rFonts w:ascii="Arial" w:eastAsia="Calibri" w:hAnsi="Arial" w:cs="Arial"/>
          <w:sz w:val="22"/>
          <w:szCs w:val="22"/>
          <w:lang w:eastAsia="en-US"/>
        </w:rPr>
        <w:t>Kryterium otrzyma ocenę „TAK”, jeśli zostaną spełnione wymagania wskazane w jego opisie.</w:t>
      </w:r>
      <w:bookmarkEnd w:id="138"/>
    </w:p>
    <w:p w14:paraId="2D3BFA6F" w14:textId="77777777" w:rsidR="003A7A1A" w:rsidRDefault="003A7A1A">
      <w:pPr>
        <w:spacing w:after="160" w:line="259" w:lineRule="auto"/>
        <w:rPr>
          <w:rFonts w:ascii="Arial" w:eastAsiaTheme="majorEastAsia" w:hAnsi="Arial" w:cs="Arial"/>
          <w:b/>
          <w:iCs/>
          <w:highlight w:val="lightGray"/>
        </w:rPr>
      </w:pPr>
      <w:r>
        <w:rPr>
          <w:rFonts w:ascii="Arial" w:hAnsi="Arial" w:cs="Arial"/>
          <w:b/>
          <w:i/>
          <w:highlight w:val="lightGray"/>
        </w:rPr>
        <w:br w:type="page"/>
      </w:r>
    </w:p>
    <w:p w14:paraId="08D45D6A" w14:textId="5B1BB683" w:rsidR="00F03D4C" w:rsidRPr="0074043C" w:rsidRDefault="00036E40" w:rsidP="00036E40">
      <w:pPr>
        <w:pStyle w:val="Nagwek4"/>
        <w:rPr>
          <w:rFonts w:ascii="Arial" w:hAnsi="Arial" w:cs="Arial"/>
          <w:b/>
          <w:i w:val="0"/>
          <w:color w:val="auto"/>
        </w:rPr>
      </w:pPr>
      <w:bookmarkStart w:id="172" w:name="_Toc146270147"/>
      <w:r w:rsidRPr="0074043C">
        <w:rPr>
          <w:rFonts w:ascii="Arial" w:hAnsi="Arial" w:cs="Arial"/>
          <w:b/>
          <w:i w:val="0"/>
          <w:color w:val="auto"/>
        </w:rPr>
        <w:lastRenderedPageBreak/>
        <w:t xml:space="preserve">2.1.1.4 </w:t>
      </w:r>
      <w:r w:rsidR="005E72CB" w:rsidRPr="0074043C">
        <w:rPr>
          <w:rFonts w:ascii="Arial" w:hAnsi="Arial" w:cs="Arial"/>
          <w:b/>
          <w:i w:val="0"/>
          <w:color w:val="auto"/>
        </w:rPr>
        <w:t>Działanie FEPK.01.04 Wsparcie MŚP – IF</w:t>
      </w:r>
      <w:bookmarkEnd w:id="172"/>
    </w:p>
    <w:p w14:paraId="469D7BF2" w14:textId="77777777" w:rsidR="00F03D4C" w:rsidRDefault="00F03D4C" w:rsidP="00F03D4C">
      <w:pPr>
        <w:pStyle w:val="Akapitzlist"/>
        <w:ind w:left="795"/>
      </w:pPr>
    </w:p>
    <w:p w14:paraId="2E3BF949" w14:textId="34556445" w:rsidR="00F03D4C" w:rsidRPr="00DB23BC" w:rsidRDefault="00F03D4C" w:rsidP="00F03D4C">
      <w:pPr>
        <w:pStyle w:val="Akapitzlist"/>
        <w:ind w:left="0"/>
        <w:rPr>
          <w:rFonts w:ascii="Arial" w:hAnsi="Arial" w:cs="Arial"/>
          <w:b/>
          <w:color w:val="000000" w:themeColor="text1"/>
        </w:rPr>
      </w:pPr>
      <w:r w:rsidRPr="00DB23BC">
        <w:rPr>
          <w:rFonts w:ascii="Arial" w:hAnsi="Arial" w:cs="Arial"/>
          <w:b/>
          <w:u w:val="single"/>
        </w:rPr>
        <w:t xml:space="preserve">Typ </w:t>
      </w:r>
      <w:r w:rsidRPr="007C0B77">
        <w:rPr>
          <w:rFonts w:ascii="Arial" w:hAnsi="Arial" w:cs="Arial"/>
          <w:b/>
          <w:u w:val="single"/>
        </w:rPr>
        <w:t xml:space="preserve">projektu: </w:t>
      </w:r>
      <w:r w:rsidRPr="007C0B77">
        <w:rPr>
          <w:rFonts w:ascii="Arial" w:eastAsia="Calibri" w:hAnsi="Arial" w:cs="Arial"/>
          <w:b/>
          <w:u w:val="single"/>
        </w:rPr>
        <w:t xml:space="preserve">Wsparcie </w:t>
      </w:r>
      <w:r w:rsidR="000144FD">
        <w:rPr>
          <w:rFonts w:ascii="Arial" w:eastAsia="Calibri" w:hAnsi="Arial" w:cs="Arial"/>
          <w:b/>
          <w:u w:val="single"/>
        </w:rPr>
        <w:t xml:space="preserve">rozwoju i konkurencyjności </w:t>
      </w:r>
      <w:r w:rsidR="000144FD" w:rsidRPr="007C0B77">
        <w:rPr>
          <w:rFonts w:ascii="Arial" w:hAnsi="Arial" w:cs="Arial"/>
          <w:b/>
          <w:color w:val="000000" w:themeColor="text1"/>
          <w:u w:val="single"/>
        </w:rPr>
        <w:t>M</w:t>
      </w:r>
      <w:r w:rsidR="000144FD" w:rsidRPr="007C0B77">
        <w:rPr>
          <w:rFonts w:ascii="Arial" w:eastAsia="Calibri" w:hAnsi="Arial" w:cs="Arial"/>
          <w:b/>
          <w:u w:val="single"/>
        </w:rPr>
        <w:t>Ś</w:t>
      </w:r>
      <w:r w:rsidR="000144FD" w:rsidRPr="007C0B77">
        <w:rPr>
          <w:rFonts w:ascii="Arial" w:hAnsi="Arial" w:cs="Arial"/>
          <w:b/>
          <w:color w:val="000000" w:themeColor="text1"/>
          <w:u w:val="single"/>
        </w:rPr>
        <w:t xml:space="preserve">P </w:t>
      </w:r>
      <w:r>
        <w:rPr>
          <w:rFonts w:ascii="Arial" w:hAnsi="Arial" w:cs="Arial"/>
          <w:b/>
          <w:color w:val="000000" w:themeColor="text1"/>
          <w:u w:val="single"/>
        </w:rPr>
        <w:t xml:space="preserve">poprzez </w:t>
      </w:r>
      <w:r w:rsidRPr="007C0B77">
        <w:rPr>
          <w:rFonts w:ascii="Arial" w:hAnsi="Arial" w:cs="Arial"/>
          <w:b/>
          <w:color w:val="000000" w:themeColor="text1"/>
          <w:u w:val="single"/>
        </w:rPr>
        <w:t>instrument</w:t>
      </w:r>
      <w:r>
        <w:rPr>
          <w:rFonts w:ascii="Arial" w:hAnsi="Arial" w:cs="Arial"/>
          <w:b/>
          <w:color w:val="000000" w:themeColor="text1"/>
          <w:u w:val="single"/>
        </w:rPr>
        <w:t>y</w:t>
      </w:r>
      <w:r w:rsidRPr="007C0B77">
        <w:rPr>
          <w:rFonts w:ascii="Arial" w:hAnsi="Arial" w:cs="Arial"/>
          <w:b/>
          <w:color w:val="000000" w:themeColor="text1"/>
          <w:u w:val="single"/>
        </w:rPr>
        <w:t xml:space="preserve"> finansow</w:t>
      </w:r>
      <w:r>
        <w:rPr>
          <w:rFonts w:ascii="Arial" w:hAnsi="Arial" w:cs="Arial"/>
          <w:b/>
          <w:color w:val="000000" w:themeColor="text1"/>
          <w:u w:val="single"/>
        </w:rPr>
        <w:t>e</w:t>
      </w:r>
    </w:p>
    <w:p w14:paraId="5ACD7C2C" w14:textId="4DD72ECD" w:rsidR="00F03D4C" w:rsidRPr="00F03D4C" w:rsidRDefault="00F03D4C" w:rsidP="00F03D4C"/>
    <w:p w14:paraId="05FF85BE" w14:textId="19F75E78" w:rsidR="00FD1DDE" w:rsidRPr="00BE4A8E" w:rsidRDefault="005E72CB" w:rsidP="00BE4A8E">
      <w:pPr>
        <w:pStyle w:val="Akapitzlist"/>
        <w:numPr>
          <w:ilvl w:val="0"/>
          <w:numId w:val="233"/>
        </w:numPr>
        <w:spacing w:after="240"/>
        <w:rPr>
          <w:rFonts w:ascii="Arial" w:eastAsia="SimSun" w:hAnsi="Arial" w:cs="Arial"/>
          <w:b/>
          <w:lang w:bidi="hi-IN"/>
        </w:rPr>
      </w:pPr>
      <w:bookmarkStart w:id="173" w:name="_Toc140744409"/>
      <w:r w:rsidRPr="00BE4A8E">
        <w:rPr>
          <w:rFonts w:ascii="Arial" w:eastAsia="SimSun" w:hAnsi="Arial" w:cs="Arial"/>
          <w:b/>
          <w:lang w:bidi="hi-IN"/>
        </w:rPr>
        <w:t>S</w:t>
      </w:r>
      <w:r w:rsidR="00FD1DDE" w:rsidRPr="00BE4A8E">
        <w:rPr>
          <w:rFonts w:ascii="Arial" w:eastAsia="SimSun" w:hAnsi="Arial" w:cs="Arial"/>
          <w:b/>
          <w:lang w:bidi="hi-IN"/>
        </w:rPr>
        <w:t>pełnienie warunków uprawniających do pełnienia funkcji podmiotu wdrażającego instrumenty finansowe</w:t>
      </w:r>
      <w:bookmarkEnd w:id="173"/>
    </w:p>
    <w:p w14:paraId="36BA6D3E" w14:textId="16EB69DE"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W ramach kryterium weryfikacji podlega </w:t>
      </w:r>
      <w:r w:rsidRPr="00FD1DDE">
        <w:rPr>
          <w:rFonts w:ascii="Arial" w:eastAsia="Calibri" w:hAnsi="Arial" w:cs="Arial"/>
          <w:sz w:val="22"/>
          <w:szCs w:val="22"/>
        </w:rPr>
        <w:t>czy wnioskodawca spełnia wymogi, warunki i przesłanki niezbędne do powierzenia mu funkcji podmiotu wdrażającego określone instrumenty finansowe wynikające z treści art. 59 ust. 3 lit. c) Rozporządzenia Parlamentu Europejskiego i Rady (UE) 2021/1060 z dnia 24 czerwca 2021 r.</w:t>
      </w:r>
    </w:p>
    <w:p w14:paraId="28FDA53D" w14:textId="25C67F59"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25B8D41A" w14:textId="77777777" w:rsidR="00FD1DDE" w:rsidRPr="00FD1DDE" w:rsidRDefault="00FD1DDE" w:rsidP="00D77407">
      <w:pPr>
        <w:spacing w:before="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3E5B4FC4" w14:textId="77777777" w:rsidR="005E72CB" w:rsidRDefault="005E72CB" w:rsidP="00D77407">
      <w:pPr>
        <w:suppressAutoHyphens/>
        <w:autoSpaceDN w:val="0"/>
        <w:spacing w:before="60" w:line="276" w:lineRule="auto"/>
        <w:textAlignment w:val="baseline"/>
        <w:rPr>
          <w:rFonts w:ascii="Arial" w:hAnsi="Arial" w:cs="Arial"/>
          <w:b/>
        </w:rPr>
      </w:pPr>
    </w:p>
    <w:p w14:paraId="500FF5C8" w14:textId="77777777" w:rsidR="005E72CB" w:rsidRPr="00BE4A8E" w:rsidRDefault="005E72CB" w:rsidP="00BE4A8E">
      <w:pPr>
        <w:pStyle w:val="Akapitzlist"/>
        <w:numPr>
          <w:ilvl w:val="0"/>
          <w:numId w:val="233"/>
        </w:numPr>
        <w:spacing w:after="240"/>
        <w:rPr>
          <w:rFonts w:ascii="Arial" w:eastAsia="SimSun" w:hAnsi="Arial" w:cs="Arial"/>
          <w:b/>
          <w:lang w:bidi="hi-IN"/>
        </w:rPr>
      </w:pPr>
      <w:bookmarkStart w:id="174" w:name="_Toc140744410"/>
      <w:r w:rsidRPr="00BE4A8E">
        <w:rPr>
          <w:rFonts w:ascii="Arial" w:eastAsia="SimSun" w:hAnsi="Arial" w:cs="Arial"/>
          <w:b/>
          <w:lang w:bidi="hi-IN"/>
        </w:rPr>
        <w:t>Logika projektu i zarządzanie ryzykiem</w:t>
      </w:r>
      <w:bookmarkEnd w:id="174"/>
    </w:p>
    <w:p w14:paraId="28BCB521" w14:textId="565963ED"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6A7D6DCE"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poprawnie zidentyfikowano problemy i potrzeby (społeczne i/lub gospodarcze), które uzasadniają realizację projektu,</w:t>
      </w:r>
    </w:p>
    <w:p w14:paraId="68EA683A"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zaplanowane działania są niezbędne do osiągnięcia celu projektu także jego rezultatów oraz adekwatne do zidentyfikowanych potrzeb,</w:t>
      </w:r>
    </w:p>
    <w:p w14:paraId="03AD6499" w14:textId="77777777" w:rsidR="00FD1DDE" w:rsidRPr="00FD1DDE" w:rsidRDefault="00FD1DDE" w:rsidP="00214FD9">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zakładane</w:t>
      </w:r>
      <w:r w:rsidRPr="00FD1DDE">
        <w:rPr>
          <w:rFonts w:ascii="Arial" w:eastAsia="SimSun" w:hAnsi="Arial" w:cs="Arial"/>
          <w:kern w:val="3"/>
          <w:sz w:val="22"/>
          <w:szCs w:val="22"/>
          <w:lang w:eastAsia="zh-CN" w:bidi="hi-IN"/>
        </w:rPr>
        <w:t xml:space="preserve"> rezultaty projektu są możliwe do osiągnięcia w kontekście zakładanego harmonogramu i budżetu projektu,</w:t>
      </w:r>
    </w:p>
    <w:p w14:paraId="2DF8E7CC" w14:textId="194068EF" w:rsidR="00FD1DDE" w:rsidRPr="00FD1DDE" w:rsidRDefault="00FD1DDE" w:rsidP="00214FD9">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 xml:space="preserve">zidentyfikowano i precyzyjnie opisano ewentualne ryzyka związane z </w:t>
      </w:r>
      <w:r w:rsidRPr="00FD1DDE">
        <w:rPr>
          <w:rFonts w:ascii="Arial" w:eastAsia="Calibri" w:hAnsi="Arial" w:cs="Arial"/>
          <w:sz w:val="22"/>
          <w:szCs w:val="22"/>
          <w:lang w:eastAsia="en-US"/>
        </w:rPr>
        <w:t>realizacją</w:t>
      </w:r>
      <w:r w:rsidRPr="00FD1DDE">
        <w:rPr>
          <w:rFonts w:ascii="Arial" w:eastAsia="SimSun" w:hAnsi="Arial" w:cs="Arial"/>
          <w:kern w:val="3"/>
          <w:sz w:val="22"/>
          <w:szCs w:val="22"/>
          <w:lang w:eastAsia="zh-CN" w:bidi="hi-IN"/>
        </w:rPr>
        <w:t xml:space="preserve"> projektu, w tym wymogi prawno-administracyjne oraz przewidziano działania eliminujące lub łagodzące ich skutki.</w:t>
      </w:r>
    </w:p>
    <w:p w14:paraId="40E14903" w14:textId="77777777"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1DBAD202" w14:textId="0F61F3DB" w:rsidR="00FD1DDE" w:rsidRDefault="00FD1DDE" w:rsidP="00D77407">
      <w:pPr>
        <w:spacing w:before="60"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BD4BF26" w14:textId="77777777" w:rsidR="008B7B36" w:rsidRPr="00FD1DDE" w:rsidRDefault="008B7B36" w:rsidP="00D77407">
      <w:pPr>
        <w:spacing w:before="60" w:line="276" w:lineRule="auto"/>
        <w:rPr>
          <w:rFonts w:ascii="Arial" w:eastAsia="Calibri" w:hAnsi="Arial" w:cs="Arial"/>
          <w:sz w:val="22"/>
          <w:szCs w:val="22"/>
          <w:lang w:eastAsia="en-US"/>
        </w:rPr>
      </w:pPr>
    </w:p>
    <w:p w14:paraId="23174901" w14:textId="6BB5DD2F" w:rsidR="00FD1DDE" w:rsidRPr="00BE4A8E" w:rsidRDefault="00FD1DDE" w:rsidP="00BE4A8E">
      <w:pPr>
        <w:pStyle w:val="Akapitzlist"/>
        <w:numPr>
          <w:ilvl w:val="0"/>
          <w:numId w:val="233"/>
        </w:numPr>
        <w:spacing w:after="240"/>
        <w:rPr>
          <w:rFonts w:ascii="Arial" w:eastAsia="SimSun" w:hAnsi="Arial" w:cs="Arial"/>
          <w:b/>
          <w:lang w:bidi="hi-IN"/>
        </w:rPr>
      </w:pPr>
      <w:bookmarkStart w:id="175" w:name="_Toc140744411"/>
      <w:r w:rsidRPr="00BE4A8E">
        <w:rPr>
          <w:rFonts w:ascii="Arial" w:eastAsia="SimSun" w:hAnsi="Arial" w:cs="Arial"/>
          <w:b/>
          <w:lang w:bidi="hi-IN"/>
        </w:rPr>
        <w:t>Potwierdzenie poprawności zakresu rzeczowo – finansowego</w:t>
      </w:r>
      <w:bookmarkEnd w:id="175"/>
    </w:p>
    <w:p w14:paraId="4F5880A2"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Ocena w ramach kryterium potwierdza, że nie stwierdzono niezgodności zakresu rzeczowego projektu:</w:t>
      </w:r>
    </w:p>
    <w:p w14:paraId="114B9574"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 celem działania i typem projektu wymienionymi w SZOP obowiązującym na dzień ogłoszenia naboru wniosku,</w:t>
      </w:r>
    </w:p>
    <w:p w14:paraId="1BB14B60" w14:textId="3D480C0F"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ze szczegółowymi zasadami określonymi w</w:t>
      </w:r>
      <w:r w:rsidR="00CC548A">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regulaminie </w:t>
      </w:r>
      <w:r w:rsidR="00CC548A">
        <w:rPr>
          <w:rFonts w:ascii="Arial" w:eastAsia="Calibri" w:hAnsi="Arial" w:cs="Arial"/>
          <w:sz w:val="22"/>
          <w:szCs w:val="22"/>
          <w:lang w:eastAsia="en-US"/>
        </w:rPr>
        <w:t>wyboru projektów</w:t>
      </w:r>
      <w:r w:rsidRPr="00FD1DDE">
        <w:rPr>
          <w:rFonts w:ascii="Arial" w:eastAsia="Calibri" w:hAnsi="Arial" w:cs="Arial"/>
          <w:sz w:val="22"/>
          <w:szCs w:val="22"/>
          <w:lang w:eastAsia="en-US"/>
        </w:rPr>
        <w:t>.</w:t>
      </w:r>
    </w:p>
    <w:p w14:paraId="7BA5593E"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u w:val="single"/>
          <w:lang w:eastAsia="zh-CN" w:bidi="hi-IN"/>
        </w:rPr>
      </w:pPr>
      <w:r w:rsidRPr="00FD1DDE">
        <w:rPr>
          <w:rFonts w:ascii="Arial" w:eastAsia="SimSun" w:hAnsi="Arial" w:cs="Arial"/>
          <w:kern w:val="3"/>
          <w:sz w:val="22"/>
          <w:szCs w:val="22"/>
          <w:u w:val="single"/>
          <w:lang w:eastAsia="zh-CN" w:bidi="hi-IN"/>
        </w:rPr>
        <w:t>Ponadto weryfikowane jest czy wnioskodawca:</w:t>
      </w:r>
    </w:p>
    <w:p w14:paraId="115DA8A5"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nie dodał wydatku </w:t>
      </w:r>
      <w:r w:rsidRPr="00FD1DDE">
        <w:rPr>
          <w:rFonts w:ascii="Arial" w:hAnsi="Arial" w:cs="Arial"/>
          <w:sz w:val="22"/>
          <w:szCs w:val="22"/>
          <w:lang w:eastAsia="en-US"/>
        </w:rPr>
        <w:t>kwalifikowanego (pierwotnie nieprzewidzianego)</w:t>
      </w:r>
      <w:r w:rsidRPr="00FD1DDE">
        <w:rPr>
          <w:rFonts w:ascii="Arial" w:eastAsia="Calibri" w:hAnsi="Arial" w:cs="Arial"/>
          <w:sz w:val="22"/>
          <w:szCs w:val="22"/>
          <w:lang w:eastAsia="en-US"/>
        </w:rPr>
        <w:t xml:space="preserve"> w stosunku do</w:t>
      </w:r>
      <w:r w:rsidRPr="00FD1DDE">
        <w:rPr>
          <w:rFonts w:ascii="Arial" w:hAnsi="Arial" w:cs="Arial"/>
          <w:sz w:val="22"/>
          <w:szCs w:val="22"/>
          <w:lang w:eastAsia="en-US"/>
        </w:rPr>
        <w:t xml:space="preserve"> pierwotnie złożonej dokumentacji projektu,</w:t>
      </w:r>
      <w:r w:rsidRPr="00FD1DDE">
        <w:rPr>
          <w:rFonts w:ascii="Arial" w:eastAsia="Calibri" w:hAnsi="Arial" w:cs="Arial"/>
          <w:sz w:val="22"/>
          <w:szCs w:val="22"/>
          <w:lang w:eastAsia="en-US"/>
        </w:rPr>
        <w:t xml:space="preserve"> </w:t>
      </w:r>
    </w:p>
    <w:p w14:paraId="511B8500"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 xml:space="preserve">nie </w:t>
      </w:r>
      <w:r w:rsidRPr="00FD1DDE">
        <w:rPr>
          <w:rFonts w:ascii="Arial" w:eastAsia="Calibri" w:hAnsi="Arial" w:cs="Arial"/>
          <w:sz w:val="22"/>
          <w:szCs w:val="22"/>
          <w:lang w:eastAsia="en-US"/>
        </w:rPr>
        <w:t>dokonał</w:t>
      </w:r>
      <w:r w:rsidRPr="00FD1DDE">
        <w:rPr>
          <w:rFonts w:ascii="Arial" w:hAnsi="Arial" w:cs="Arial"/>
          <w:sz w:val="22"/>
          <w:szCs w:val="22"/>
          <w:lang w:eastAsia="en-US"/>
        </w:rPr>
        <w:t xml:space="preserve"> rozszerzenia/ograniczenia zakresu rzeczowego projektu (</w:t>
      </w:r>
      <w:r w:rsidRPr="00FD1DDE">
        <w:rPr>
          <w:rFonts w:ascii="Arial" w:eastAsia="Calibri" w:hAnsi="Arial" w:cs="Arial"/>
          <w:sz w:val="22"/>
          <w:szCs w:val="22"/>
          <w:lang w:eastAsia="en-US"/>
        </w:rPr>
        <w:t>zmiany</w:t>
      </w:r>
      <w:r w:rsidRPr="00FD1DDE">
        <w:rPr>
          <w:rFonts w:ascii="Arial" w:hAnsi="Arial" w:cs="Arial"/>
          <w:sz w:val="22"/>
          <w:szCs w:val="22"/>
          <w:lang w:eastAsia="en-US"/>
        </w:rPr>
        <w:t xml:space="preserve"> te </w:t>
      </w:r>
      <w:r w:rsidRPr="00FD1DDE">
        <w:rPr>
          <w:rFonts w:ascii="Arial" w:eastAsia="Calibri" w:hAnsi="Arial" w:cs="Arial"/>
          <w:sz w:val="22"/>
          <w:szCs w:val="22"/>
          <w:lang w:eastAsia="en-US"/>
        </w:rPr>
        <w:t>mogą</w:t>
      </w:r>
      <w:r w:rsidRPr="00FD1DDE">
        <w:rPr>
          <w:rFonts w:ascii="Arial" w:hAnsi="Arial" w:cs="Arial"/>
          <w:sz w:val="22"/>
          <w:szCs w:val="22"/>
          <w:lang w:eastAsia="en-US"/>
        </w:rPr>
        <w:t xml:space="preserve"> być dokonywane wyłącznie na podstawie wezwania instytucji organizującej nabór) oraz </w:t>
      </w:r>
    </w:p>
    <w:p w14:paraId="27CA40A5"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lastRenderedPageBreak/>
        <w:t>nie dokonał zmiany</w:t>
      </w:r>
      <w:r w:rsidRPr="00FD1DDE">
        <w:rPr>
          <w:rFonts w:ascii="Arial" w:eastAsia="Calibri" w:hAnsi="Arial" w:cs="Arial"/>
          <w:sz w:val="22"/>
          <w:szCs w:val="22"/>
          <w:lang w:eastAsia="en-US"/>
        </w:rPr>
        <w:t xml:space="preserve"> poziomu dofinansowania, zwiększenia wartości wydatków kwalifikowanych (zmiany te mogą być jedynie konsekwencją zidentyfikowanego przez oceniającego błędu w dokumentacji wniosku i dokonywane na wezwanie/ za zgodą instytucji organizującej nabór</w:t>
      </w:r>
      <w:r w:rsidRPr="008A5B30">
        <w:rPr>
          <w:rFonts w:ascii="Arial" w:eastAsia="Calibri" w:hAnsi="Arial" w:cs="Arial"/>
          <w:sz w:val="22"/>
          <w:szCs w:val="22"/>
          <w:lang w:eastAsia="en-US"/>
        </w:rPr>
        <w:t>)</w:t>
      </w:r>
      <w:r w:rsidRPr="00FD1DDE">
        <w:rPr>
          <w:rFonts w:ascii="Arial" w:eastAsia="Calibri" w:hAnsi="Arial" w:cs="Arial"/>
          <w:sz w:val="22"/>
          <w:szCs w:val="22"/>
          <w:lang w:eastAsia="en-US"/>
        </w:rPr>
        <w:t>.</w:t>
      </w:r>
    </w:p>
    <w:p w14:paraId="151EC625"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58A448DD" w14:textId="77777777" w:rsidR="00FD1DDE" w:rsidRPr="00FD1DDE" w:rsidRDefault="00FD1DDE" w:rsidP="00E44BB4">
      <w:pPr>
        <w:suppressAutoHyphens/>
        <w:autoSpaceDN w:val="0"/>
        <w:spacing w:before="60" w:after="24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Kryterium dotyczy wyłącznie etapu oceny, dopuszcza się zmianę wyżej wskazanych wartości na dalszych etapach.</w:t>
      </w:r>
    </w:p>
    <w:p w14:paraId="318C34CE" w14:textId="48543EB2" w:rsidR="00FD1DDE" w:rsidRPr="00FD1DDE" w:rsidRDefault="00FD1DDE" w:rsidP="00FD1DDE">
      <w:pPr>
        <w:tabs>
          <w:tab w:val="left" w:pos="5370"/>
        </w:tabs>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6AD2999A" w14:textId="20E15CFA" w:rsidR="00FD1DDE" w:rsidRDefault="00FD1DDE" w:rsidP="00D77407">
      <w:pPr>
        <w:tabs>
          <w:tab w:val="left" w:pos="5370"/>
        </w:tabs>
        <w:spacing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00B8AD74" w14:textId="77777777" w:rsidR="008B7B36" w:rsidRPr="00FD1DDE" w:rsidRDefault="008B7B36" w:rsidP="00D77407">
      <w:pPr>
        <w:tabs>
          <w:tab w:val="left" w:pos="5370"/>
        </w:tabs>
        <w:spacing w:line="276" w:lineRule="auto"/>
        <w:rPr>
          <w:rFonts w:ascii="Arial" w:eastAsia="Calibri" w:hAnsi="Arial" w:cs="Arial"/>
          <w:sz w:val="22"/>
          <w:szCs w:val="22"/>
        </w:rPr>
      </w:pPr>
    </w:p>
    <w:p w14:paraId="2C5B8FD3"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76" w:name="_Toc140744412"/>
      <w:r w:rsidRPr="00BE4A8E">
        <w:rPr>
          <w:rFonts w:ascii="Arial" w:eastAsia="SimSun" w:hAnsi="Arial" w:cs="Arial"/>
          <w:b/>
          <w:lang w:bidi="hi-IN"/>
        </w:rPr>
        <w:t>Zasadność oraz racjonalność zaplanowanych wydatków</w:t>
      </w:r>
      <w:bookmarkEnd w:id="176"/>
    </w:p>
    <w:p w14:paraId="4FA95443" w14:textId="77777777" w:rsidR="00FD1DDE" w:rsidRPr="00FD1DDE" w:rsidRDefault="00FD1DDE" w:rsidP="00FD1DDE">
      <w:pPr>
        <w:tabs>
          <w:tab w:val="left" w:pos="5370"/>
        </w:tabs>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w ramach kryterium potwierdza, że wydatki wskazane we wniosku o dofinansowanie projektu są zgodne z art. 68 Rozporządzenia Parlamentu Europejskiego i Rady (UE) 2021/1060 z dnia 24 czerwca 2021 r., „Wytycznymi dotyczącymi kwalifikowalności wydatków na lata 2021-2027”, dokumentem programowym obejmującym katalogi wydatków kwalifikowalnych i niekwalifikowalnych w ramach poszczególnych priorytetów oraz działań oraz z regulaminem wyboru projektów.</w:t>
      </w:r>
    </w:p>
    <w:p w14:paraId="2E127A8A" w14:textId="77777777" w:rsidR="00FD1DDE" w:rsidRPr="00FD1DDE" w:rsidRDefault="00FD1DDE" w:rsidP="00FD1DDE">
      <w:pPr>
        <w:suppressAutoHyphens/>
        <w:autoSpaceDN w:val="0"/>
        <w:spacing w:before="60" w:after="60" w:line="276" w:lineRule="auto"/>
        <w:textAlignment w:val="baseline"/>
        <w:rPr>
          <w:rFonts w:ascii="Arial" w:eastAsia="Calibri" w:hAnsi="Arial" w:cs="Arial"/>
          <w:sz w:val="22"/>
          <w:szCs w:val="22"/>
        </w:rPr>
      </w:pPr>
      <w:r w:rsidRPr="00FD1DDE">
        <w:rPr>
          <w:rFonts w:ascii="Arial" w:eastAsia="SimSun" w:hAnsi="Arial" w:cs="Arial"/>
          <w:kern w:val="3"/>
          <w:sz w:val="22"/>
          <w:szCs w:val="22"/>
          <w:lang w:eastAsia="zh-CN" w:bidi="hi-IN"/>
        </w:rPr>
        <w:t xml:space="preserve">Ponadto, w ramach kryterium weryfikacji podlega czy </w:t>
      </w:r>
      <w:r w:rsidRPr="00FD1DDE">
        <w:rPr>
          <w:rFonts w:ascii="Arial" w:eastAsia="Calibri" w:hAnsi="Arial" w:cs="Arial"/>
          <w:sz w:val="22"/>
          <w:szCs w:val="22"/>
        </w:rPr>
        <w:t>koszty opłat za zarządzanie przyjęte przez podmiot wdrażający instrument finansowy:</w:t>
      </w:r>
    </w:p>
    <w:p w14:paraId="15F3BEB3" w14:textId="77777777" w:rsidR="00FD1DDE" w:rsidRPr="00FD1DDE" w:rsidRDefault="00FD1DDE" w:rsidP="00214FD9">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 xml:space="preserve">są zgodne z zasadami określonymi w artykule 68 ust. 4 rozporządzenia ogólnego i nie przekraczają określonych w nim progów, </w:t>
      </w:r>
    </w:p>
    <w:p w14:paraId="42E7A634" w14:textId="77777777" w:rsidR="00FD1DDE" w:rsidRPr="00FD1DDE" w:rsidRDefault="00FD1DDE" w:rsidP="00E44BB4">
      <w:pPr>
        <w:numPr>
          <w:ilvl w:val="0"/>
          <w:numId w:val="216"/>
        </w:numPr>
        <w:spacing w:before="60" w:after="24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wynikają z uzasadnionej oraz rzetelnej i racjonalnej metodologii, tj. są niezbędne, potrzebne i bezpośrednio związane z planowanymi działaniami oraz są adekwatne do  z</w:t>
      </w:r>
      <w:r w:rsidRPr="00FD1DDE">
        <w:rPr>
          <w:rFonts w:ascii="Arial" w:hAnsi="Arial" w:cs="Arial"/>
          <w:sz w:val="22"/>
          <w:szCs w:val="22"/>
          <w:lang w:eastAsia="en-US"/>
        </w:rPr>
        <w:t>akresu zaplanowanych przez wnioskodawcę działań oraz planowanych do osiągnięcia rezultatów</w:t>
      </w:r>
      <w:r w:rsidRPr="00FD1DDE">
        <w:rPr>
          <w:rFonts w:ascii="Arial" w:eastAsia="Calibri" w:hAnsi="Arial" w:cs="Arial"/>
          <w:sz w:val="22"/>
          <w:szCs w:val="22"/>
          <w:lang w:eastAsia="en-US"/>
        </w:rPr>
        <w:t>.</w:t>
      </w:r>
    </w:p>
    <w:p w14:paraId="4BDFF62D"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69F3FBA7" w14:textId="0DE2584E" w:rsidR="00FD1DDE" w:rsidRDefault="00FD1DDE" w:rsidP="00D77407">
      <w:pPr>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F626A46" w14:textId="77777777" w:rsidR="00BE4A8E" w:rsidRPr="00FD1DDE" w:rsidRDefault="00BE4A8E" w:rsidP="00D77407">
      <w:pPr>
        <w:spacing w:line="276" w:lineRule="auto"/>
        <w:rPr>
          <w:rFonts w:ascii="Arial" w:eastAsia="Calibri" w:hAnsi="Arial" w:cs="Arial"/>
          <w:sz w:val="22"/>
          <w:szCs w:val="22"/>
          <w:lang w:eastAsia="en-US"/>
        </w:rPr>
      </w:pPr>
    </w:p>
    <w:p w14:paraId="022EACB9" w14:textId="77777777" w:rsidR="00B43A8A" w:rsidRPr="00BE4A8E" w:rsidRDefault="00B43A8A" w:rsidP="00B33664">
      <w:pPr>
        <w:pStyle w:val="Akapitzlist"/>
        <w:numPr>
          <w:ilvl w:val="0"/>
          <w:numId w:val="233"/>
        </w:numPr>
        <w:spacing w:after="240"/>
        <w:rPr>
          <w:rFonts w:ascii="Arial" w:eastAsia="SimSun" w:hAnsi="Arial" w:cs="Arial"/>
          <w:b/>
          <w:lang w:bidi="hi-IN"/>
        </w:rPr>
      </w:pPr>
      <w:bookmarkStart w:id="177" w:name="_Toc140744413"/>
      <w:r w:rsidRPr="00BE4A8E">
        <w:rPr>
          <w:rFonts w:ascii="Arial" w:eastAsia="SimSun" w:hAnsi="Arial" w:cs="Arial"/>
          <w:b/>
          <w:lang w:bidi="hi-IN"/>
        </w:rPr>
        <w:t xml:space="preserve">Spójność projektu </w:t>
      </w:r>
      <w:r w:rsidRPr="00E47478">
        <w:rPr>
          <w:rFonts w:ascii="Arial" w:eastAsia="SimSun" w:hAnsi="Arial" w:cs="Arial"/>
          <w:b/>
          <w:lang w:bidi="hi-IN"/>
        </w:rPr>
        <w:t>ze Strategią inwestycyjną dla instrumentów finansowych FEP 2021-2027</w:t>
      </w:r>
    </w:p>
    <w:p w14:paraId="53A4DA39" w14:textId="77777777" w:rsidR="00B43A8A" w:rsidRPr="00B33664" w:rsidRDefault="00B43A8A" w:rsidP="00B43A8A">
      <w:pPr>
        <w:spacing w:before="60" w:after="60" w:line="276" w:lineRule="auto"/>
        <w:rPr>
          <w:rFonts w:ascii="Arial" w:hAnsi="Arial" w:cs="Arial"/>
          <w:sz w:val="22"/>
          <w:szCs w:val="22"/>
        </w:rPr>
      </w:pPr>
      <w:r w:rsidRPr="00B33664">
        <w:rPr>
          <w:rFonts w:ascii="Arial" w:hAnsi="Arial" w:cs="Arial"/>
          <w:sz w:val="22"/>
          <w:szCs w:val="22"/>
        </w:rPr>
        <w:t xml:space="preserve">W ramach kryterium ocenie podlegać będzie czy założenia projektu są oparte na </w:t>
      </w:r>
      <w:r w:rsidRPr="00B33664">
        <w:rPr>
          <w:rFonts w:ascii="Arial" w:hAnsi="Arial" w:cs="Arial"/>
          <w:color w:val="000000"/>
          <w:sz w:val="22"/>
          <w:szCs w:val="22"/>
        </w:rPr>
        <w:t>Strategii inwestycyjnej dla instrumentów finansowych FEP 2021-2027</w:t>
      </w:r>
      <w:r w:rsidRPr="00B33664">
        <w:rPr>
          <w:rFonts w:ascii="Arial" w:hAnsi="Arial" w:cs="Arial"/>
          <w:sz w:val="22"/>
          <w:szCs w:val="22"/>
        </w:rPr>
        <w:t>.</w:t>
      </w:r>
    </w:p>
    <w:p w14:paraId="76548C35" w14:textId="77777777" w:rsidR="00B43A8A" w:rsidRPr="00B33664" w:rsidRDefault="00B43A8A" w:rsidP="00B43A8A">
      <w:pPr>
        <w:spacing w:before="60" w:after="60" w:line="276" w:lineRule="auto"/>
        <w:rPr>
          <w:rFonts w:ascii="Arial" w:hAnsi="Arial" w:cs="Arial"/>
          <w:sz w:val="22"/>
          <w:szCs w:val="22"/>
        </w:rPr>
      </w:pPr>
      <w:r w:rsidRPr="00B33664">
        <w:rPr>
          <w:rFonts w:ascii="Arial" w:hAnsi="Arial" w:cs="Arial"/>
          <w:sz w:val="22"/>
          <w:szCs w:val="22"/>
        </w:rPr>
        <w:t>Ocena spełnienia kryterium dokonywana będzie w oparciu o informacje przedstawione w dokumentacji projektu.</w:t>
      </w:r>
    </w:p>
    <w:p w14:paraId="2EFE5F4A" w14:textId="77777777" w:rsidR="00B43A8A" w:rsidRDefault="00B43A8A" w:rsidP="00B43A8A">
      <w:pPr>
        <w:spacing w:line="276" w:lineRule="auto"/>
        <w:rPr>
          <w:rFonts w:ascii="Arial" w:eastAsia="Calibri" w:hAnsi="Arial" w:cs="Arial"/>
          <w:b/>
          <w:bCs/>
          <w:sz w:val="22"/>
          <w:szCs w:val="22"/>
        </w:rPr>
      </w:pPr>
    </w:p>
    <w:p w14:paraId="2493B362" w14:textId="37B4D28E" w:rsidR="00B43A8A" w:rsidRDefault="00B43A8A" w:rsidP="00B33664">
      <w:pPr>
        <w:spacing w:line="276" w:lineRule="auto"/>
        <w:rPr>
          <w:rFonts w:ascii="Arial" w:eastAsia="Calibri" w:hAnsi="Arial" w:cs="Arial"/>
          <w:sz w:val="22"/>
          <w:szCs w:val="22"/>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Kryterium otrzyma ocenę „TAK”, jeśli zostaną spełnione wymagania wskazane w jego opisie.</w:t>
      </w:r>
    </w:p>
    <w:p w14:paraId="4AF7DD0B" w14:textId="7092931A" w:rsidR="00B43A8A" w:rsidRDefault="00B43A8A" w:rsidP="00B43A8A">
      <w:pPr>
        <w:spacing w:line="276" w:lineRule="auto"/>
        <w:ind w:left="142"/>
        <w:rPr>
          <w:rFonts w:ascii="Arial" w:eastAsia="Calibri" w:hAnsi="Arial" w:cs="Arial"/>
          <w:sz w:val="22"/>
          <w:szCs w:val="22"/>
        </w:rPr>
      </w:pPr>
    </w:p>
    <w:p w14:paraId="42223B0A" w14:textId="77777777" w:rsidR="000B5854" w:rsidRDefault="000B5854" w:rsidP="00B43A8A">
      <w:pPr>
        <w:spacing w:line="276" w:lineRule="auto"/>
        <w:ind w:left="142"/>
        <w:rPr>
          <w:rFonts w:ascii="Arial" w:eastAsia="Calibri" w:hAnsi="Arial" w:cs="Arial"/>
          <w:sz w:val="22"/>
          <w:szCs w:val="22"/>
        </w:rPr>
      </w:pPr>
    </w:p>
    <w:p w14:paraId="46CB339D"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78" w:name="_Toc140744414"/>
      <w:bookmarkEnd w:id="177"/>
      <w:r w:rsidRPr="00BE4A8E">
        <w:rPr>
          <w:rFonts w:ascii="Arial" w:eastAsia="SimSun" w:hAnsi="Arial" w:cs="Arial"/>
          <w:b/>
          <w:lang w:bidi="hi-IN"/>
        </w:rPr>
        <w:lastRenderedPageBreak/>
        <w:t>Realność wskaźników</w:t>
      </w:r>
      <w:bookmarkEnd w:id="178"/>
    </w:p>
    <w:p w14:paraId="7C87DE34" w14:textId="77777777"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03647EBC"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wybrał wskaźniki adekwatne ze względu na zakres projektu,</w:t>
      </w:r>
    </w:p>
    <w:p w14:paraId="415E9FEE"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przedstawił informacje, na podstawie których zostały oszacowane wartości wskaźników,</w:t>
      </w:r>
    </w:p>
    <w:p w14:paraId="662A38B0" w14:textId="77777777" w:rsidR="00FD1DDE" w:rsidRPr="00FD1DDE" w:rsidRDefault="00FD1DDE" w:rsidP="00E44BB4">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przedstawione wartości wskaźników są realne, możliwe do osiągnięcia i adekwatne do ponoszonych nakładów oraz założonego sposobu realizacji projektu.</w:t>
      </w:r>
    </w:p>
    <w:p w14:paraId="7CCD9FDC"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777AB8A6" w14:textId="55CAF4CD" w:rsidR="00FD1DDE" w:rsidRDefault="00FD1DDE" w:rsidP="00D77407">
      <w:pPr>
        <w:tabs>
          <w:tab w:val="left" w:pos="5370"/>
        </w:tabs>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661E3449" w14:textId="77777777" w:rsidR="008B7B36" w:rsidRPr="00FD1DDE" w:rsidRDefault="008B7B36" w:rsidP="00D77407">
      <w:pPr>
        <w:tabs>
          <w:tab w:val="left" w:pos="5370"/>
        </w:tabs>
        <w:spacing w:line="276" w:lineRule="auto"/>
        <w:rPr>
          <w:rFonts w:ascii="Arial" w:eastAsia="Calibri" w:hAnsi="Arial" w:cs="Arial"/>
          <w:sz w:val="22"/>
          <w:szCs w:val="22"/>
        </w:rPr>
      </w:pPr>
    </w:p>
    <w:p w14:paraId="3A0AB0B7"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79" w:name="_Toc140744415"/>
      <w:r w:rsidRPr="00BE4A8E">
        <w:rPr>
          <w:rFonts w:ascii="Arial" w:eastAsia="SimSun" w:hAnsi="Arial" w:cs="Arial"/>
          <w:b/>
          <w:lang w:bidi="hi-IN"/>
        </w:rPr>
        <w:t>Potwierdzenie zgodności z przepisami dotyczącymi funduszy UE</w:t>
      </w:r>
      <w:bookmarkEnd w:id="179"/>
    </w:p>
    <w:p w14:paraId="472A326C" w14:textId="77777777"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38DD4030" w14:textId="77777777" w:rsidR="00FD1DDE" w:rsidRPr="00FD1DDE" w:rsidRDefault="00FD1DDE" w:rsidP="00214FD9">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1AF43AF2" w14:textId="77777777" w:rsidR="00FD1DDE" w:rsidRPr="00FD1DDE" w:rsidRDefault="00FD1DDE" w:rsidP="00E44BB4">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Rozporządzeniem Parlamentu Europejskiego i Rady (UE) nr 2021/1058 z dnia 24 czerwca 2021 r. w sprawie Europejskiego Funduszu Rozwoju Regionalnego i Funduszu Spójności.</w:t>
      </w:r>
    </w:p>
    <w:p w14:paraId="268610A9" w14:textId="5E403A0B" w:rsidR="00FD1DDE" w:rsidRPr="00FD1DDE" w:rsidRDefault="00FD1DDE" w:rsidP="00FD1DDE">
      <w:pPr>
        <w:spacing w:before="60" w:after="60" w:line="276" w:lineRule="auto"/>
        <w:ind w:left="142"/>
        <w:rPr>
          <w:rFonts w:ascii="Arial" w:eastAsia="Calibri" w:hAnsi="Arial" w:cs="Arial"/>
          <w:sz w:val="22"/>
          <w:szCs w:val="22"/>
          <w:lang w:eastAsia="en-US"/>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0039E676" w14:textId="65E21F0C" w:rsidR="00FD1DDE" w:rsidRDefault="00FD1DDE" w:rsidP="00FD1DDE">
      <w:pPr>
        <w:tabs>
          <w:tab w:val="left" w:pos="5370"/>
        </w:tabs>
        <w:spacing w:before="60" w:after="60" w:line="276" w:lineRule="auto"/>
        <w:ind w:left="142"/>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2ECDEE98" w14:textId="77777777" w:rsidR="008B7B36" w:rsidRPr="00FD1DDE" w:rsidRDefault="008B7B36" w:rsidP="00FD1DDE">
      <w:pPr>
        <w:tabs>
          <w:tab w:val="left" w:pos="5370"/>
        </w:tabs>
        <w:spacing w:before="60" w:after="60" w:line="276" w:lineRule="auto"/>
        <w:ind w:left="142"/>
        <w:rPr>
          <w:rFonts w:ascii="Arial" w:eastAsia="Calibri" w:hAnsi="Arial" w:cs="Arial"/>
          <w:sz w:val="22"/>
          <w:szCs w:val="22"/>
        </w:rPr>
      </w:pPr>
    </w:p>
    <w:p w14:paraId="484ADFC9" w14:textId="39AB1E7C" w:rsidR="00FD1DDE" w:rsidRPr="00BE4A8E" w:rsidRDefault="00FD1DDE" w:rsidP="00BE4A8E">
      <w:pPr>
        <w:pStyle w:val="Akapitzlist"/>
        <w:numPr>
          <w:ilvl w:val="0"/>
          <w:numId w:val="233"/>
        </w:numPr>
        <w:spacing w:after="240"/>
        <w:rPr>
          <w:rFonts w:ascii="Arial" w:eastAsia="SimSun" w:hAnsi="Arial" w:cs="Arial"/>
          <w:b/>
          <w:lang w:bidi="hi-IN"/>
        </w:rPr>
      </w:pPr>
      <w:bookmarkStart w:id="180" w:name="_Toc140744416"/>
      <w:r w:rsidRPr="00BE4A8E">
        <w:rPr>
          <w:rFonts w:ascii="Arial" w:eastAsia="SimSun" w:hAnsi="Arial" w:cs="Arial"/>
          <w:b/>
          <w:lang w:bidi="hi-IN"/>
        </w:rPr>
        <w:t>Wykonalność finansowa projektu</w:t>
      </w:r>
      <w:bookmarkEnd w:id="180"/>
    </w:p>
    <w:p w14:paraId="7B77EE38" w14:textId="77777777" w:rsidR="00FD1DDE" w:rsidRPr="00FD1DDE" w:rsidRDefault="00FD1DDE" w:rsidP="00E44BB4">
      <w:pPr>
        <w:spacing w:before="60" w:after="240" w:line="276" w:lineRule="auto"/>
        <w:rPr>
          <w:rFonts w:ascii="Arial" w:eastAsia="Calibri" w:hAnsi="Arial" w:cs="Arial"/>
          <w:sz w:val="22"/>
          <w:szCs w:val="22"/>
        </w:rPr>
      </w:pPr>
      <w:r w:rsidRPr="00FD1DDE">
        <w:rPr>
          <w:rFonts w:ascii="Arial" w:eastAsia="Calibri" w:hAnsi="Arial" w:cs="Arial"/>
          <w:sz w:val="22"/>
          <w:szCs w:val="22"/>
        </w:rPr>
        <w:t>W ramach kryterium ocenie podlegać będzie czy wnioskodawca uwzględnił wniesienie wymaganego krajowego współfinansowania, zgodnie z zapisami Regulaminu naboru.</w:t>
      </w:r>
    </w:p>
    <w:p w14:paraId="42FADE84" w14:textId="5887A1CE"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E44BB4">
        <w:rPr>
          <w:rFonts w:ascii="Arial" w:eastAsia="Calibri" w:hAnsi="Arial" w:cs="Arial"/>
          <w:sz w:val="22"/>
          <w:szCs w:val="22"/>
        </w:rPr>
        <w:t xml:space="preserve"> </w:t>
      </w:r>
      <w:r w:rsidRPr="00FD1DDE">
        <w:rPr>
          <w:rFonts w:ascii="Arial" w:eastAsia="Calibri" w:hAnsi="Arial" w:cs="Arial"/>
          <w:sz w:val="22"/>
          <w:szCs w:val="22"/>
        </w:rPr>
        <w:t>dokumentacji projektu.</w:t>
      </w:r>
    </w:p>
    <w:p w14:paraId="2D3757AE" w14:textId="2D4711E4"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393E050E" w14:textId="5A7ECB31" w:rsidR="00E44BB4" w:rsidRDefault="00E44BB4" w:rsidP="00FD1DDE">
      <w:pPr>
        <w:spacing w:before="60" w:after="60" w:line="276" w:lineRule="auto"/>
        <w:rPr>
          <w:rFonts w:ascii="Arial" w:eastAsia="Calibri" w:hAnsi="Arial" w:cs="Arial"/>
          <w:sz w:val="22"/>
          <w:szCs w:val="22"/>
        </w:rPr>
      </w:pPr>
    </w:p>
    <w:p w14:paraId="4D45F882" w14:textId="5E03F418" w:rsidR="000B5854" w:rsidRDefault="000B5854" w:rsidP="00FD1DDE">
      <w:pPr>
        <w:spacing w:before="60" w:after="60" w:line="276" w:lineRule="auto"/>
        <w:rPr>
          <w:rFonts w:ascii="Arial" w:eastAsia="Calibri" w:hAnsi="Arial" w:cs="Arial"/>
          <w:sz w:val="22"/>
          <w:szCs w:val="22"/>
        </w:rPr>
      </w:pPr>
    </w:p>
    <w:p w14:paraId="58B81655" w14:textId="77777777" w:rsidR="000B5854" w:rsidRPr="00FD1DDE" w:rsidRDefault="000B5854" w:rsidP="00FD1DDE">
      <w:pPr>
        <w:spacing w:before="60" w:after="60" w:line="276" w:lineRule="auto"/>
        <w:rPr>
          <w:rFonts w:ascii="Arial" w:eastAsia="Calibri" w:hAnsi="Arial" w:cs="Arial"/>
          <w:sz w:val="22"/>
          <w:szCs w:val="22"/>
        </w:rPr>
      </w:pPr>
    </w:p>
    <w:p w14:paraId="3F2B6D00" w14:textId="587571BF" w:rsidR="00FD1DDE" w:rsidRPr="00BE4A8E" w:rsidRDefault="00FD1DDE" w:rsidP="00BE4A8E">
      <w:pPr>
        <w:pStyle w:val="Akapitzlist"/>
        <w:numPr>
          <w:ilvl w:val="0"/>
          <w:numId w:val="233"/>
        </w:numPr>
        <w:spacing w:after="240"/>
        <w:rPr>
          <w:rFonts w:ascii="Arial" w:eastAsia="SimSun" w:hAnsi="Arial" w:cs="Arial"/>
          <w:b/>
          <w:lang w:bidi="hi-IN"/>
        </w:rPr>
      </w:pPr>
      <w:bookmarkStart w:id="181" w:name="_Toc140744417"/>
      <w:r w:rsidRPr="00BE4A8E">
        <w:rPr>
          <w:rFonts w:ascii="Arial" w:eastAsia="SimSun" w:hAnsi="Arial" w:cs="Arial"/>
          <w:b/>
          <w:lang w:bidi="hi-IN"/>
        </w:rPr>
        <w:lastRenderedPageBreak/>
        <w:t>Projekt będzie miał pozytywny wpływ na zasadę równości szans i</w:t>
      </w:r>
      <w:r w:rsidR="008B7B36" w:rsidRPr="00BE4A8E">
        <w:rPr>
          <w:rFonts w:ascii="Arial" w:eastAsia="SimSun" w:hAnsi="Arial" w:cs="Arial"/>
          <w:b/>
          <w:lang w:bidi="hi-IN"/>
        </w:rPr>
        <w:t xml:space="preserve"> </w:t>
      </w:r>
      <w:r w:rsidRPr="00BE4A8E">
        <w:rPr>
          <w:rFonts w:ascii="Arial" w:eastAsia="SimSun" w:hAnsi="Arial" w:cs="Arial"/>
          <w:b/>
          <w:lang w:bidi="hi-IN"/>
        </w:rPr>
        <w:t>niedyskryminacji, w tym dostępność dla osób z niepełnosprawnościami</w:t>
      </w:r>
      <w:bookmarkEnd w:id="181"/>
    </w:p>
    <w:p w14:paraId="00017B16" w14:textId="1CB3AE0E"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równości szans i</w:t>
      </w:r>
      <w:r w:rsidR="008B7B36">
        <w:rPr>
          <w:rFonts w:ascii="Arial" w:eastAsia="Calibri" w:hAnsi="Arial" w:cs="Arial"/>
          <w:b/>
          <w:sz w:val="22"/>
          <w:szCs w:val="22"/>
        </w:rPr>
        <w:t xml:space="preserve"> </w:t>
      </w:r>
      <w:r w:rsidRPr="00FD1DDE">
        <w:rPr>
          <w:rFonts w:ascii="Arial" w:eastAsia="Calibri" w:hAnsi="Arial" w:cs="Arial"/>
          <w:b/>
          <w:sz w:val="22"/>
          <w:szCs w:val="22"/>
        </w:rPr>
        <w:t>niedyskryminacji, w tym dostępności dla osób z niepełnosprawnościami</w:t>
      </w:r>
      <w:r w:rsidRPr="00FD1DDE">
        <w:rPr>
          <w:rFonts w:ascii="Arial" w:eastAsia="Calibri" w:hAnsi="Arial" w:cs="Arial"/>
          <w:sz w:val="22"/>
          <w:szCs w:val="22"/>
        </w:rPr>
        <w:t xml:space="preserve"> na podstawie „Wytycznych dotyczących realizacji zasad równościowych w ramach funduszy unijnych na lata 2021–2027”.</w:t>
      </w:r>
    </w:p>
    <w:p w14:paraId="53DBA58D"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2C6AF2A9" w14:textId="03C028C9"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sz w:val="22"/>
          <w:szCs w:val="22"/>
        </w:rPr>
        <w:t>„</w:t>
      </w:r>
      <w:r w:rsidRPr="00FD1DDE">
        <w:rPr>
          <w:rFonts w:ascii="Arial" w:eastAsia="Calibri" w:hAnsi="Arial" w:cs="Arial"/>
          <w:sz w:val="22"/>
          <w:szCs w:val="22"/>
        </w:rPr>
        <w:t>Wytycznych w zakresie realizacji zasad równościowych w ramach funduszy unijnych na lata 2021-2027</w:t>
      </w:r>
      <w:r w:rsidR="001525AA">
        <w:rPr>
          <w:rFonts w:ascii="Arial" w:eastAsia="Calibri" w:hAnsi="Arial" w:cs="Arial"/>
          <w:sz w:val="22"/>
          <w:szCs w:val="22"/>
        </w:rPr>
        <w:t>”</w:t>
      </w:r>
      <w:r w:rsidRPr="00FD1DDE">
        <w:rPr>
          <w:rFonts w:ascii="Arial" w:eastAsia="Calibri" w:hAnsi="Arial" w:cs="Arial"/>
          <w:sz w:val="22"/>
          <w:szCs w:val="22"/>
        </w:rPr>
        <w:t xml:space="preserve"> lub w uzasadnionych i opisanych we wniosku przypadkach wykazał neutralność produktu/usługi projektu w rozumieniu tych Wytycznych, w</w:t>
      </w:r>
      <w:r w:rsidR="00E44BB4">
        <w:rPr>
          <w:rFonts w:ascii="Arial" w:eastAsia="Calibri" w:hAnsi="Arial" w:cs="Arial"/>
          <w:sz w:val="22"/>
          <w:szCs w:val="22"/>
        </w:rPr>
        <w:t xml:space="preserve"> </w:t>
      </w:r>
      <w:r w:rsidRPr="00FD1DDE">
        <w:rPr>
          <w:rFonts w:ascii="Arial" w:eastAsia="Calibri" w:hAnsi="Arial" w:cs="Arial"/>
          <w:sz w:val="22"/>
          <w:szCs w:val="22"/>
        </w:rPr>
        <w:t>tym niemożności spełnienia wszystkich standardów dostępności.</w:t>
      </w:r>
    </w:p>
    <w:p w14:paraId="1DEBF5F8"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0047E3E5"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0FE6F87" w14:textId="32D769FA" w:rsidR="00FD1DDE" w:rsidRPr="00FD1DDE" w:rsidRDefault="00FD1DDE" w:rsidP="00E44BB4">
      <w:pPr>
        <w:spacing w:before="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B7124D">
        <w:rPr>
          <w:rFonts w:ascii="Arial" w:eastAsia="Calibri" w:hAnsi="Arial" w:cs="Arial"/>
          <w:sz w:val="22"/>
          <w:szCs w:val="22"/>
        </w:rPr>
        <w:t xml:space="preserve"> </w:t>
      </w:r>
      <w:r w:rsidRPr="00FD1DDE">
        <w:rPr>
          <w:rFonts w:ascii="Arial" w:eastAsia="Calibri" w:hAnsi="Arial" w:cs="Arial"/>
          <w:sz w:val="22"/>
          <w:szCs w:val="22"/>
        </w:rPr>
        <w:t>dokumentacji projektu.</w:t>
      </w:r>
    </w:p>
    <w:p w14:paraId="1C0975BF" w14:textId="342916F1"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2761FCCF" w14:textId="77777777" w:rsidR="008B7B36" w:rsidRPr="00FD1DDE" w:rsidRDefault="008B7B36" w:rsidP="00FD1DDE">
      <w:pPr>
        <w:spacing w:before="60" w:after="60" w:line="276" w:lineRule="auto"/>
        <w:rPr>
          <w:rFonts w:ascii="Arial" w:eastAsia="Calibri" w:hAnsi="Arial" w:cs="Arial"/>
          <w:sz w:val="22"/>
          <w:szCs w:val="22"/>
        </w:rPr>
      </w:pPr>
    </w:p>
    <w:p w14:paraId="31F6F13C"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82" w:name="_Toc140744418"/>
      <w:r w:rsidRPr="00BE4A8E">
        <w:rPr>
          <w:rFonts w:ascii="Arial" w:eastAsia="SimSun" w:hAnsi="Arial" w:cs="Arial"/>
          <w:b/>
          <w:lang w:bidi="hi-IN"/>
        </w:rPr>
        <w:t>Projekt jest zgodny z zasadą równości kobiet i mężczyzn</w:t>
      </w:r>
      <w:bookmarkEnd w:id="182"/>
    </w:p>
    <w:p w14:paraId="69916442" w14:textId="42BFFF91"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zasadą </w:t>
      </w:r>
      <w:r w:rsidRPr="00FD1DDE">
        <w:rPr>
          <w:rFonts w:ascii="Arial" w:eastAsia="Calibri" w:hAnsi="Arial" w:cs="Arial"/>
          <w:b/>
          <w:sz w:val="22"/>
          <w:szCs w:val="22"/>
        </w:rPr>
        <w:t>równości kobiet i</w:t>
      </w:r>
      <w:r w:rsidR="008B7B36">
        <w:rPr>
          <w:rFonts w:ascii="Arial" w:eastAsia="Calibri" w:hAnsi="Arial" w:cs="Arial"/>
          <w:b/>
          <w:sz w:val="22"/>
          <w:szCs w:val="22"/>
        </w:rPr>
        <w:t xml:space="preserve"> </w:t>
      </w:r>
      <w:r w:rsidRPr="00FD1DDE">
        <w:rPr>
          <w:rFonts w:ascii="Arial" w:eastAsia="Calibri" w:hAnsi="Arial" w:cs="Arial"/>
          <w:b/>
          <w:sz w:val="22"/>
          <w:szCs w:val="22"/>
        </w:rPr>
        <w:t>mężczyzn</w:t>
      </w:r>
      <w:r w:rsidRPr="00FD1DDE">
        <w:rPr>
          <w:rFonts w:ascii="Arial" w:eastAsia="Calibri" w:hAnsi="Arial" w:cs="Arial"/>
          <w:sz w:val="22"/>
          <w:szCs w:val="22"/>
        </w:rPr>
        <w:t xml:space="preserve"> na podstawie „Wytycznych dotyczących realizacji zasad równościowych w ramach funduszy unijnych na lata 2021–2027”. </w:t>
      </w:r>
    </w:p>
    <w:p w14:paraId="09C03389" w14:textId="1FACA010"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Przez zgodność z tą zasadą należy rozumieć, z jednej strony zaplanowanie takich działań w</w:t>
      </w:r>
      <w:r w:rsidR="008B7B36">
        <w:rPr>
          <w:rFonts w:ascii="Arial" w:eastAsia="Calibri" w:hAnsi="Arial" w:cs="Arial"/>
          <w:sz w:val="22"/>
          <w:szCs w:val="22"/>
        </w:rPr>
        <w:t xml:space="preserve"> </w:t>
      </w:r>
      <w:r w:rsidRPr="00FD1DDE">
        <w:rPr>
          <w:rFonts w:ascii="Arial" w:eastAsia="Calibri" w:hAnsi="Arial" w:cs="Arial"/>
          <w:sz w:val="22"/>
          <w:szCs w:val="22"/>
        </w:rPr>
        <w:t>projekcie, które wpłyną na wyrównywanie szans danej płci będącej w gorszym położeniu (o</w:t>
      </w:r>
      <w:r w:rsidR="008B7B36">
        <w:rPr>
          <w:rFonts w:ascii="Arial" w:eastAsia="Calibri" w:hAnsi="Arial" w:cs="Arial"/>
          <w:sz w:val="22"/>
          <w:szCs w:val="22"/>
        </w:rPr>
        <w:t xml:space="preserve"> </w:t>
      </w:r>
      <w:r w:rsidRPr="00FD1DDE">
        <w:rPr>
          <w:rFonts w:ascii="Arial" w:eastAsia="Calibri" w:hAnsi="Arial" w:cs="Arial"/>
          <w:sz w:val="22"/>
          <w:szCs w:val="22"/>
        </w:rPr>
        <w:t>ile takie nierówności zostały zdiagnozowane w projekcie). Z drugiej strony zaś stworzenie takich mechanizmów, aby na żadnym etapie wdrażania projektu nie dochodziło do dyskryminacji i</w:t>
      </w:r>
      <w:r w:rsidR="008B7B36">
        <w:rPr>
          <w:rFonts w:ascii="Arial" w:eastAsia="Calibri" w:hAnsi="Arial" w:cs="Arial"/>
          <w:sz w:val="22"/>
          <w:szCs w:val="22"/>
        </w:rPr>
        <w:t xml:space="preserve"> </w:t>
      </w:r>
      <w:r w:rsidRPr="00FD1DDE">
        <w:rPr>
          <w:rFonts w:ascii="Arial" w:eastAsia="Calibri" w:hAnsi="Arial" w:cs="Arial"/>
          <w:sz w:val="22"/>
          <w:szCs w:val="22"/>
        </w:rPr>
        <w:t xml:space="preserve">wykluczenia ze względu na płeć. Dopuszczalne jest także uznanie </w:t>
      </w:r>
      <w:r w:rsidRPr="00FD1DDE">
        <w:rPr>
          <w:rFonts w:ascii="Arial" w:eastAsia="Calibri" w:hAnsi="Arial" w:cs="Arial"/>
          <w:sz w:val="22"/>
          <w:szCs w:val="22"/>
        </w:rPr>
        <w:lastRenderedPageBreak/>
        <w:t>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D85D667" w14:textId="5275716B"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8B7B36">
        <w:rPr>
          <w:rFonts w:ascii="Arial" w:eastAsia="Calibri" w:hAnsi="Arial" w:cs="Arial"/>
          <w:sz w:val="22"/>
          <w:szCs w:val="22"/>
        </w:rPr>
        <w:t xml:space="preserve"> </w:t>
      </w:r>
      <w:r w:rsidRPr="00FD1DDE">
        <w:rPr>
          <w:rFonts w:ascii="Arial" w:eastAsia="Calibri" w:hAnsi="Arial" w:cs="Arial"/>
          <w:sz w:val="22"/>
          <w:szCs w:val="22"/>
        </w:rPr>
        <w:t>dokumentacji projektu.</w:t>
      </w:r>
    </w:p>
    <w:p w14:paraId="027EF9C6" w14:textId="61E77008"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 W</w:t>
      </w:r>
      <w:r w:rsidR="008B7B36">
        <w:rPr>
          <w:rFonts w:ascii="Arial" w:eastAsia="Calibri" w:hAnsi="Arial" w:cs="Arial"/>
          <w:sz w:val="22"/>
          <w:szCs w:val="22"/>
        </w:rPr>
        <w:t xml:space="preserve"> </w:t>
      </w:r>
      <w:r w:rsidRPr="00FD1DDE">
        <w:rPr>
          <w:rFonts w:ascii="Arial" w:eastAsia="Calibri" w:hAnsi="Arial" w:cs="Arial"/>
          <w:sz w:val="22"/>
          <w:szCs w:val="22"/>
        </w:rPr>
        <w:t>przypadku uznania, że dany produkt lub usługa jest neutralny, projekt zawierający ten produkt lub usługę może być uznany za zgodny z zasadą równości kobiet i mężczyzn.</w:t>
      </w:r>
    </w:p>
    <w:p w14:paraId="3CB9EC6D" w14:textId="77777777" w:rsidR="005E72CB" w:rsidRPr="00FD1DDE" w:rsidRDefault="005E72CB" w:rsidP="00FD1DDE">
      <w:pPr>
        <w:spacing w:before="60" w:after="60" w:line="276" w:lineRule="auto"/>
        <w:rPr>
          <w:rFonts w:ascii="Arial" w:eastAsia="Calibri" w:hAnsi="Arial" w:cs="Arial"/>
          <w:sz w:val="22"/>
          <w:szCs w:val="22"/>
        </w:rPr>
      </w:pPr>
    </w:p>
    <w:p w14:paraId="5C40D7ED" w14:textId="77777777" w:rsidR="00FD1DDE" w:rsidRPr="00BE4A8E" w:rsidRDefault="00FD1DDE" w:rsidP="00BE4A8E">
      <w:pPr>
        <w:pStyle w:val="Akapitzlist"/>
        <w:numPr>
          <w:ilvl w:val="0"/>
          <w:numId w:val="233"/>
        </w:numPr>
        <w:spacing w:after="240"/>
        <w:rPr>
          <w:rFonts w:ascii="Arial" w:eastAsia="SimSun" w:hAnsi="Arial" w:cs="Arial"/>
          <w:b/>
          <w:lang w:bidi="hi-IN"/>
        </w:rPr>
      </w:pPr>
      <w:bookmarkStart w:id="183" w:name="_Toc140744419"/>
      <w:r w:rsidRPr="00BE4A8E">
        <w:rPr>
          <w:rFonts w:ascii="Arial" w:eastAsia="SimSun" w:hAnsi="Arial" w:cs="Arial"/>
          <w:b/>
          <w:lang w:bidi="hi-IN"/>
        </w:rPr>
        <w:t>Projekt jest zgodny z zasadą zrównoważonego rozwoju</w:t>
      </w:r>
      <w:bookmarkEnd w:id="183"/>
    </w:p>
    <w:p w14:paraId="3EA88561"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zrównoważonego rozwoju</w:t>
      </w:r>
      <w:r w:rsidRPr="00FD1DDE">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6211A264" w14:textId="3D6F978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B7124D">
        <w:rPr>
          <w:rFonts w:ascii="Arial" w:eastAsia="Calibri" w:hAnsi="Arial" w:cs="Arial"/>
          <w:sz w:val="22"/>
          <w:szCs w:val="22"/>
        </w:rPr>
        <w:t xml:space="preserve"> </w:t>
      </w:r>
      <w:r w:rsidRPr="00FD1DDE">
        <w:rPr>
          <w:rFonts w:ascii="Arial" w:eastAsia="Calibri" w:hAnsi="Arial" w:cs="Arial"/>
          <w:sz w:val="22"/>
          <w:szCs w:val="22"/>
        </w:rPr>
        <w:t>dokumentacji projektu.</w:t>
      </w:r>
    </w:p>
    <w:p w14:paraId="598FD375" w14:textId="4173EF3F"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w:t>
      </w:r>
    </w:p>
    <w:p w14:paraId="17AE1EDA" w14:textId="77777777" w:rsidR="00BE4A8E" w:rsidRPr="00FD1DDE" w:rsidRDefault="00BE4A8E" w:rsidP="00FD1DDE">
      <w:pPr>
        <w:spacing w:before="60" w:after="60" w:line="276" w:lineRule="auto"/>
        <w:rPr>
          <w:rFonts w:ascii="Arial" w:eastAsia="Calibri" w:hAnsi="Arial" w:cs="Arial"/>
          <w:sz w:val="22"/>
          <w:szCs w:val="22"/>
        </w:rPr>
      </w:pPr>
    </w:p>
    <w:p w14:paraId="7DB01661" w14:textId="01AC5595" w:rsidR="00FD1DDE" w:rsidRPr="00BE4A8E" w:rsidRDefault="00FD1DDE" w:rsidP="00BE4A8E">
      <w:pPr>
        <w:pStyle w:val="Akapitzlist"/>
        <w:numPr>
          <w:ilvl w:val="0"/>
          <w:numId w:val="233"/>
        </w:numPr>
        <w:spacing w:after="240"/>
        <w:rPr>
          <w:rFonts w:ascii="Arial" w:eastAsia="SimSun" w:hAnsi="Arial" w:cs="Arial"/>
          <w:b/>
          <w:lang w:bidi="hi-IN"/>
        </w:rPr>
      </w:pPr>
      <w:bookmarkStart w:id="184" w:name="_Toc140744420"/>
      <w:r w:rsidRPr="00BE4A8E">
        <w:rPr>
          <w:rFonts w:ascii="Arial" w:eastAsia="SimSun" w:hAnsi="Arial" w:cs="Arial"/>
          <w:b/>
          <w:lang w:bidi="hi-IN"/>
        </w:rPr>
        <w:t>Projekt jest zgodny z Kartą Praw Podstawowych Unii Europejskiej (KPP) i</w:t>
      </w:r>
      <w:r w:rsidR="008B7B36" w:rsidRPr="00BE4A8E">
        <w:rPr>
          <w:rFonts w:ascii="Arial" w:eastAsia="SimSun" w:hAnsi="Arial" w:cs="Arial"/>
          <w:b/>
          <w:lang w:bidi="hi-IN"/>
        </w:rPr>
        <w:t xml:space="preserve"> </w:t>
      </w:r>
      <w:r w:rsidRPr="00BE4A8E">
        <w:rPr>
          <w:rFonts w:ascii="Arial" w:eastAsia="SimSun" w:hAnsi="Arial" w:cs="Arial"/>
          <w:b/>
          <w:lang w:bidi="hi-IN"/>
        </w:rPr>
        <w:t>Konwencją o Prawach Osób Niepełnosprawnych (KPON)</w:t>
      </w:r>
      <w:bookmarkEnd w:id="184"/>
    </w:p>
    <w:p w14:paraId="67577023" w14:textId="221F3B28"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W ramach kryterium weryfikacji podlega zgodność projektu z Kartą Praw Podstawowych Unii Europejskiej z dnia 26 października 2012 r. (Dz. Urz. UE C 326 z 26.10.2012, str. 391) i</w:t>
      </w:r>
      <w:r w:rsidR="008B7B36">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Konwencją o Prawach Osób Niepełnosprawnych, sporządzoną w Nowym Jorku dnia 13 grudnia 2006 r. (Dz. U. z 2012 r. poz. 1169, z </w:t>
      </w:r>
      <w:proofErr w:type="spellStart"/>
      <w:r w:rsidRPr="00FD1DDE">
        <w:rPr>
          <w:rFonts w:ascii="Arial" w:eastAsia="Calibri" w:hAnsi="Arial" w:cs="Arial"/>
          <w:sz w:val="22"/>
          <w:szCs w:val="22"/>
          <w:lang w:eastAsia="en-US"/>
        </w:rPr>
        <w:t>późn</w:t>
      </w:r>
      <w:proofErr w:type="spellEnd"/>
      <w:r w:rsidRPr="00FD1DDE">
        <w:rPr>
          <w:rFonts w:ascii="Arial" w:eastAsia="Calibri" w:hAnsi="Arial" w:cs="Arial"/>
          <w:sz w:val="22"/>
          <w:szCs w:val="22"/>
          <w:lang w:eastAsia="en-US"/>
        </w:rPr>
        <w:t>. zm.), w zakresie odnoszącym się do sposobu realizacji, zakresu projektu i wnioskodawcy.</w:t>
      </w:r>
    </w:p>
    <w:p w14:paraId="2075D3F2" w14:textId="77777777"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350AD99" w14:textId="24554488"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spełnienia kryterium dokonywana będzie w oparciu o informacje przedstawione w</w:t>
      </w:r>
      <w:r w:rsidR="00B7124D">
        <w:rPr>
          <w:rFonts w:ascii="Arial" w:eastAsia="Calibri" w:hAnsi="Arial" w:cs="Arial"/>
          <w:sz w:val="22"/>
          <w:szCs w:val="22"/>
          <w:lang w:eastAsia="en-US"/>
        </w:rPr>
        <w:t xml:space="preserve"> </w:t>
      </w:r>
      <w:r w:rsidRPr="00FD1DDE">
        <w:rPr>
          <w:rFonts w:ascii="Arial" w:eastAsia="Calibri" w:hAnsi="Arial" w:cs="Arial"/>
          <w:sz w:val="22"/>
          <w:szCs w:val="22"/>
          <w:lang w:eastAsia="en-US"/>
        </w:rPr>
        <w:t>dokumentacji projektu.</w:t>
      </w:r>
    </w:p>
    <w:p w14:paraId="1FEAC247" w14:textId="255D73C9" w:rsidR="00DB1AB9" w:rsidRDefault="00FD1DDE" w:rsidP="000B5854">
      <w:pPr>
        <w:spacing w:before="60" w:after="60" w:line="276" w:lineRule="auto"/>
        <w:rPr>
          <w:rFonts w:ascii="Arial" w:eastAsia="Calibri" w:hAnsi="Arial" w:cs="Arial"/>
          <w:sz w:val="22"/>
          <w:szCs w:val="22"/>
        </w:rPr>
      </w:pPr>
      <w:r w:rsidRPr="00FD1DDE">
        <w:rPr>
          <w:rFonts w:ascii="Arial" w:eastAsia="Calibri" w:hAnsi="Arial" w:cs="Arial"/>
          <w:b/>
          <w:sz w:val="22"/>
          <w:szCs w:val="22"/>
          <w:lang w:eastAsia="en-US"/>
        </w:rPr>
        <w:t>Zasady oceny</w:t>
      </w:r>
      <w:r w:rsidRPr="00FD1DDE">
        <w:rPr>
          <w:rFonts w:ascii="Arial" w:eastAsia="Calibri" w:hAnsi="Arial" w:cs="Arial"/>
          <w:sz w:val="22"/>
          <w:szCs w:val="22"/>
          <w:lang w:eastAsia="en-US"/>
        </w:rPr>
        <w:t>: Kryterium otrzyma ocenę „TAK”, jeśli zostaną spełnione wymagania wskazane w jego opisie. Niespełnienie kryterium skutkuje odrzuceniem wniosku o dofinansowanie.</w:t>
      </w:r>
    </w:p>
    <w:p w14:paraId="53EAB147" w14:textId="77777777" w:rsidR="00C90160" w:rsidRDefault="00C90160">
      <w:pPr>
        <w:spacing w:after="160" w:line="259" w:lineRule="auto"/>
        <w:rPr>
          <w:rFonts w:ascii="Arial" w:eastAsiaTheme="majorEastAsia" w:hAnsi="Arial" w:cs="Arial"/>
          <w:b/>
          <w:iCs/>
        </w:rPr>
      </w:pPr>
      <w:r>
        <w:rPr>
          <w:rFonts w:ascii="Arial" w:hAnsi="Arial" w:cs="Arial"/>
          <w:b/>
          <w:i/>
        </w:rPr>
        <w:br w:type="page"/>
      </w:r>
    </w:p>
    <w:p w14:paraId="1D138E0D" w14:textId="4BED643F" w:rsidR="00DB1AB9" w:rsidRPr="00A7283E" w:rsidRDefault="00036E40" w:rsidP="000E26D0">
      <w:pPr>
        <w:pStyle w:val="Nagwek4"/>
        <w:rPr>
          <w:rFonts w:ascii="Arial" w:hAnsi="Arial" w:cs="Arial"/>
          <w:b/>
          <w:color w:val="auto"/>
        </w:rPr>
      </w:pPr>
      <w:bookmarkStart w:id="185" w:name="_Toc146270148"/>
      <w:r>
        <w:rPr>
          <w:rFonts w:ascii="Arial" w:hAnsi="Arial" w:cs="Arial"/>
          <w:b/>
          <w:i w:val="0"/>
          <w:color w:val="auto"/>
        </w:rPr>
        <w:lastRenderedPageBreak/>
        <w:t xml:space="preserve">2.1.1.5 </w:t>
      </w:r>
      <w:r w:rsidR="00DB1AB9" w:rsidRPr="0002625B">
        <w:rPr>
          <w:rFonts w:ascii="Arial" w:hAnsi="Arial" w:cs="Arial"/>
          <w:b/>
          <w:i w:val="0"/>
          <w:color w:val="auto"/>
        </w:rPr>
        <w:t>Działanie FEPK.</w:t>
      </w:r>
      <w:r w:rsidR="004B7D02">
        <w:rPr>
          <w:rFonts w:ascii="Arial" w:hAnsi="Arial" w:cs="Arial"/>
          <w:b/>
          <w:i w:val="0"/>
          <w:color w:val="auto"/>
        </w:rPr>
        <w:t xml:space="preserve">01.05 </w:t>
      </w:r>
      <w:r w:rsidR="00DB1AB9">
        <w:rPr>
          <w:rFonts w:ascii="Arial" w:hAnsi="Arial" w:cs="Arial"/>
          <w:b/>
          <w:i w:val="0"/>
          <w:color w:val="auto"/>
        </w:rPr>
        <w:t>Regionalne Inteligentne Specjalizacje</w:t>
      </w:r>
      <w:bookmarkEnd w:id="185"/>
    </w:p>
    <w:p w14:paraId="18C372B0" w14:textId="357A2FD6" w:rsidR="00DB1AB9" w:rsidRDefault="00DB1AB9" w:rsidP="00FD1DDE">
      <w:pPr>
        <w:tabs>
          <w:tab w:val="left" w:pos="5370"/>
        </w:tabs>
        <w:spacing w:before="60" w:after="60" w:line="276" w:lineRule="auto"/>
        <w:ind w:left="357"/>
        <w:rPr>
          <w:rFonts w:ascii="Arial" w:eastAsia="Calibri" w:hAnsi="Arial" w:cs="Arial"/>
          <w:sz w:val="22"/>
          <w:szCs w:val="22"/>
        </w:rPr>
      </w:pPr>
    </w:p>
    <w:p w14:paraId="2B89FA03" w14:textId="141CDDB5" w:rsidR="00260354" w:rsidRPr="00810480" w:rsidRDefault="00260354" w:rsidP="00810480">
      <w:pPr>
        <w:spacing w:after="120" w:line="276" w:lineRule="auto"/>
        <w:rPr>
          <w:rFonts w:ascii="Arial" w:hAnsi="Arial" w:cs="Arial"/>
          <w:b/>
          <w:u w:val="single"/>
        </w:rPr>
      </w:pPr>
      <w:r w:rsidRPr="00260354">
        <w:rPr>
          <w:rFonts w:ascii="Arial" w:hAnsi="Arial" w:cs="Arial"/>
          <w:b/>
          <w:u w:val="single"/>
        </w:rPr>
        <w:t>Typ projektu</w:t>
      </w:r>
      <w:r>
        <w:rPr>
          <w:rFonts w:ascii="Arial" w:hAnsi="Arial" w:cs="Arial"/>
          <w:b/>
          <w:u w:val="single"/>
        </w:rPr>
        <w:t xml:space="preserve">: </w:t>
      </w:r>
      <w:r w:rsidRPr="00260354">
        <w:rPr>
          <w:rFonts w:ascii="Arial" w:hAnsi="Arial" w:cs="Arial"/>
          <w:b/>
          <w:u w:val="single"/>
        </w:rPr>
        <w:t>Wzmacnianie regionalnego systemu innowacji w ramach PPO</w:t>
      </w:r>
      <w:r>
        <w:rPr>
          <w:rFonts w:ascii="Arial" w:hAnsi="Arial" w:cs="Arial"/>
          <w:b/>
          <w:u w:val="single"/>
        </w:rPr>
        <w:t xml:space="preserve"> (tryb niekonkurencyjny)</w:t>
      </w:r>
    </w:p>
    <w:p w14:paraId="53B318F9" w14:textId="10057D0B" w:rsidR="00DB1AB9" w:rsidRPr="00BE4A8E" w:rsidRDefault="00DB1AB9" w:rsidP="00BE4A8E">
      <w:pPr>
        <w:pStyle w:val="Akapitzlist"/>
        <w:numPr>
          <w:ilvl w:val="0"/>
          <w:numId w:val="234"/>
        </w:numPr>
        <w:spacing w:after="240"/>
        <w:rPr>
          <w:rFonts w:ascii="Arial" w:eastAsia="SimSun" w:hAnsi="Arial" w:cs="Arial"/>
          <w:b/>
          <w:lang w:bidi="hi-IN"/>
        </w:rPr>
      </w:pPr>
      <w:bookmarkStart w:id="186" w:name="_Toc140666181"/>
      <w:r w:rsidRPr="00BE4A8E">
        <w:rPr>
          <w:rFonts w:ascii="Arial" w:eastAsia="SimSun" w:hAnsi="Arial" w:cs="Arial"/>
          <w:b/>
          <w:lang w:bidi="hi-IN"/>
        </w:rPr>
        <w:t>Zgodność z regionalną inteligentną specjalizacją</w:t>
      </w:r>
      <w:bookmarkEnd w:id="186"/>
    </w:p>
    <w:p w14:paraId="18D1ECF0" w14:textId="77777777" w:rsidR="00DB1AB9" w:rsidRDefault="00DB1AB9" w:rsidP="00DB1AB9">
      <w:pPr>
        <w:spacing w:before="60" w:after="60" w:line="276" w:lineRule="auto"/>
        <w:contextualSpacing/>
        <w:rPr>
          <w:rFonts w:ascii="Arial" w:hAnsi="Arial" w:cs="Arial"/>
          <w:b/>
          <w:sz w:val="22"/>
          <w:szCs w:val="22"/>
        </w:rPr>
      </w:pPr>
      <w:r>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487B7CEB" w14:textId="6A2F532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t>
      </w:r>
      <w:r w:rsidR="007A4A04">
        <w:rPr>
          <w:rFonts w:ascii="Arial" w:eastAsiaTheme="minorHAnsi" w:hAnsi="Arial" w:cs="Arial"/>
          <w:sz w:val="22"/>
          <w:szCs w:val="22"/>
          <w:lang w:eastAsia="en-US"/>
        </w:rPr>
        <w:t xml:space="preserve">w </w:t>
      </w:r>
      <w:r>
        <w:rPr>
          <w:rFonts w:ascii="Arial" w:eastAsiaTheme="minorHAnsi" w:hAnsi="Arial" w:cs="Arial"/>
          <w:sz w:val="22"/>
          <w:szCs w:val="22"/>
          <w:lang w:eastAsia="en-US"/>
        </w:rPr>
        <w:t xml:space="preserve">dokumentacji </w:t>
      </w:r>
      <w:r>
        <w:rPr>
          <w:rFonts w:ascii="Arial" w:hAnsi="Arial" w:cs="Arial"/>
          <w:sz w:val="22"/>
          <w:szCs w:val="22"/>
        </w:rPr>
        <w:t>projektu</w:t>
      </w:r>
      <w:r>
        <w:rPr>
          <w:rFonts w:ascii="Arial" w:eastAsiaTheme="minorHAnsi" w:hAnsi="Arial" w:cs="Arial"/>
          <w:sz w:val="22"/>
          <w:szCs w:val="22"/>
          <w:lang w:eastAsia="en-US"/>
        </w:rPr>
        <w:t>.</w:t>
      </w:r>
    </w:p>
    <w:p w14:paraId="44741305" w14:textId="6F510047"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1184934A" w14:textId="77777777" w:rsidR="005C58A1" w:rsidRDefault="005C58A1" w:rsidP="00D77407">
      <w:pPr>
        <w:spacing w:line="276" w:lineRule="auto"/>
        <w:rPr>
          <w:rFonts w:ascii="Arial" w:eastAsiaTheme="minorHAnsi" w:hAnsi="Arial" w:cs="Arial"/>
          <w:sz w:val="22"/>
          <w:szCs w:val="22"/>
          <w:lang w:eastAsia="en-US"/>
        </w:rPr>
      </w:pPr>
    </w:p>
    <w:p w14:paraId="340A83E1" w14:textId="5482FE45" w:rsidR="00DB1AB9" w:rsidRPr="00BE4A8E" w:rsidRDefault="00DB1AB9" w:rsidP="00BE4A8E">
      <w:pPr>
        <w:pStyle w:val="Akapitzlist"/>
        <w:numPr>
          <w:ilvl w:val="0"/>
          <w:numId w:val="234"/>
        </w:numPr>
        <w:spacing w:after="240"/>
        <w:rPr>
          <w:rFonts w:ascii="Arial" w:eastAsia="SimSun" w:hAnsi="Arial" w:cs="Arial"/>
          <w:b/>
          <w:lang w:bidi="hi-IN"/>
        </w:rPr>
      </w:pPr>
      <w:bookmarkStart w:id="187" w:name="_Toc140666182"/>
      <w:r w:rsidRPr="00BE4A8E">
        <w:rPr>
          <w:rFonts w:ascii="Arial" w:eastAsia="SimSun" w:hAnsi="Arial" w:cs="Arial"/>
          <w:b/>
          <w:lang w:bidi="hi-IN"/>
        </w:rPr>
        <w:t>Logika projektu i zarządzanie ryzykiem</w:t>
      </w:r>
      <w:bookmarkEnd w:id="187"/>
    </w:p>
    <w:p w14:paraId="1272192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weryfikowane będzie, czy:</w:t>
      </w:r>
    </w:p>
    <w:p w14:paraId="3E3B6214"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poprawnie zidentyfikowano problemy i potrzeby (społeczne i/lub gospodarcze), które uzasadniają realizację projektu,</w:t>
      </w:r>
    </w:p>
    <w:p w14:paraId="072E779B"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1CAF1CB9"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zakładane rezultaty projektu są możliwe do osiągnięcia w kontekście zakładanego harmonogramu i budżetu projektu,</w:t>
      </w:r>
    </w:p>
    <w:p w14:paraId="04EDAD84"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planowane prace zostały podzielone na jasno sprecyzowane i układające się w logiczną całość zadania,</w:t>
      </w:r>
    </w:p>
    <w:p w14:paraId="2D265F4C"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precyzyjnie określono efekt końcowy / kamień milowy każdego z zadań,</w:t>
      </w:r>
    </w:p>
    <w:p w14:paraId="34229EE2" w14:textId="77777777" w:rsidR="00DB1AB9" w:rsidRDefault="00DB1AB9" w:rsidP="00214FD9">
      <w:pPr>
        <w:numPr>
          <w:ilvl w:val="0"/>
          <w:numId w:val="220"/>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F360763"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46C63F26" w14:textId="7E0FF28E"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44D93862" w14:textId="77777777" w:rsidR="005C58A1" w:rsidRDefault="005C58A1" w:rsidP="00D77407">
      <w:pPr>
        <w:spacing w:line="276" w:lineRule="auto"/>
        <w:rPr>
          <w:rFonts w:ascii="Arial" w:eastAsiaTheme="minorHAnsi" w:hAnsi="Arial" w:cs="Arial"/>
          <w:sz w:val="22"/>
          <w:szCs w:val="22"/>
          <w:lang w:eastAsia="en-US"/>
        </w:rPr>
      </w:pPr>
    </w:p>
    <w:p w14:paraId="3E717B02" w14:textId="43F07B11" w:rsidR="00DB1AB9" w:rsidRPr="00BE4A8E" w:rsidRDefault="00DB1AB9" w:rsidP="00BE4A8E">
      <w:pPr>
        <w:pStyle w:val="Akapitzlist"/>
        <w:numPr>
          <w:ilvl w:val="0"/>
          <w:numId w:val="234"/>
        </w:numPr>
        <w:spacing w:after="240"/>
        <w:rPr>
          <w:rFonts w:ascii="Arial" w:eastAsia="SimSun" w:hAnsi="Arial" w:cs="Arial"/>
          <w:b/>
          <w:lang w:bidi="hi-IN"/>
        </w:rPr>
      </w:pPr>
      <w:bookmarkStart w:id="188" w:name="_Toc140666183"/>
      <w:r w:rsidRPr="00BE4A8E">
        <w:rPr>
          <w:rFonts w:ascii="Arial" w:eastAsia="SimSun" w:hAnsi="Arial" w:cs="Arial"/>
          <w:b/>
          <w:lang w:bidi="hi-IN"/>
        </w:rPr>
        <w:t>Potwierdzenie poprawności zakresu rzeczowo – finansowego</w:t>
      </w:r>
      <w:bookmarkEnd w:id="188"/>
    </w:p>
    <w:p w14:paraId="2288CC47"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Ocena w ramach kryterium potwierdza, że nie stwierdzono niezgodności zakresu rzeczowego projektu:</w:t>
      </w:r>
    </w:p>
    <w:p w14:paraId="75117D62"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z celem działania i typem projektu wymienionymi w SZOP obowiązującym na dzień ogłoszenia naboru wniosku,</w:t>
      </w:r>
    </w:p>
    <w:p w14:paraId="3B03FE48" w14:textId="31AFFF6E"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ze szczegółowymi zasadami określonymi w regulaminie </w:t>
      </w:r>
      <w:r w:rsidR="007A4A04">
        <w:rPr>
          <w:rFonts w:ascii="Arial" w:hAnsi="Arial" w:cs="Arial"/>
          <w:kern w:val="3"/>
          <w:sz w:val="22"/>
          <w:szCs w:val="22"/>
          <w:lang w:bidi="hi-IN"/>
        </w:rPr>
        <w:t>wyboru</w:t>
      </w:r>
      <w:r>
        <w:rPr>
          <w:rFonts w:ascii="Arial" w:hAnsi="Arial" w:cs="Arial"/>
          <w:kern w:val="3"/>
          <w:sz w:val="22"/>
          <w:szCs w:val="22"/>
          <w:lang w:bidi="hi-IN"/>
        </w:rPr>
        <w:t xml:space="preserve"> projekt</w:t>
      </w:r>
      <w:r w:rsidR="007A4A04">
        <w:rPr>
          <w:rFonts w:ascii="Arial" w:hAnsi="Arial" w:cs="Arial"/>
          <w:kern w:val="3"/>
          <w:sz w:val="22"/>
          <w:szCs w:val="22"/>
          <w:lang w:bidi="hi-IN"/>
        </w:rPr>
        <w:t>ów</w:t>
      </w:r>
      <w:r>
        <w:rPr>
          <w:rFonts w:ascii="Arial" w:hAnsi="Arial" w:cs="Arial"/>
          <w:sz w:val="22"/>
          <w:szCs w:val="22"/>
        </w:rPr>
        <w:t>.</w:t>
      </w:r>
    </w:p>
    <w:p w14:paraId="233ED65E"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Pr>
          <w:rFonts w:ascii="Arial" w:eastAsia="SimSun" w:hAnsi="Arial" w:cs="Arial"/>
          <w:kern w:val="3"/>
          <w:sz w:val="22"/>
          <w:szCs w:val="22"/>
          <w:u w:val="single"/>
          <w:lang w:eastAsia="zh-CN" w:bidi="hi-IN"/>
        </w:rPr>
        <w:t>Ponadto weryfikowane jest czy wnioskodawca:</w:t>
      </w:r>
    </w:p>
    <w:p w14:paraId="3CB28F31"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nie dodał wydatku kwalifikowanego (pierwotnie nieprzewidzianego) w stosunku do pierwotnie złożonej dokumentacji projektu,</w:t>
      </w:r>
    </w:p>
    <w:p w14:paraId="292C29BD"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lastRenderedPageBreak/>
        <w:t>nie dokonał rozszerzenia/ograniczenia zakresu rzeczowego projektu (zmiany te mogą być dokonywane wyłącznie na podstawie wezwania instytucji organizującej nabór),</w:t>
      </w:r>
    </w:p>
    <w:p w14:paraId="1E49F07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159A863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41B609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p w14:paraId="095569AF"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2CC41679" w14:textId="4915AAF2" w:rsidR="00DB1AB9" w:rsidRDefault="00DB1AB9" w:rsidP="00DB1AB9">
      <w:pPr>
        <w:spacing w:before="60" w:after="60"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5F4BE7FE" w14:textId="77777777" w:rsidR="005C58A1" w:rsidRDefault="005C58A1" w:rsidP="00DB1AB9">
      <w:pPr>
        <w:spacing w:before="60" w:after="60" w:line="276" w:lineRule="auto"/>
        <w:rPr>
          <w:rFonts w:ascii="Arial" w:eastAsiaTheme="minorHAnsi" w:hAnsi="Arial" w:cs="Arial"/>
          <w:sz w:val="22"/>
          <w:szCs w:val="22"/>
          <w:lang w:eastAsia="en-US"/>
        </w:rPr>
      </w:pPr>
    </w:p>
    <w:p w14:paraId="799EE6C3"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89" w:name="_Toc140666184"/>
      <w:r w:rsidRPr="00BE4A8E">
        <w:rPr>
          <w:rFonts w:ascii="Arial" w:eastAsia="SimSun" w:hAnsi="Arial" w:cs="Arial"/>
          <w:b/>
          <w:lang w:bidi="hi-IN"/>
        </w:rPr>
        <w:t>Zasadność oraz racjonalność zaplanowanych wydatków</w:t>
      </w:r>
      <w:bookmarkEnd w:id="189"/>
    </w:p>
    <w:p w14:paraId="6007B9A1"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weryfikacji podlega czy:</w:t>
      </w:r>
    </w:p>
    <w:p w14:paraId="236939D2" w14:textId="77777777" w:rsidR="00DB1AB9" w:rsidRDefault="00DB1AB9" w:rsidP="00214FD9">
      <w:pPr>
        <w:numPr>
          <w:ilvl w:val="0"/>
          <w:numId w:val="188"/>
        </w:numPr>
        <w:autoSpaceDE w:val="0"/>
        <w:autoSpaceDN w:val="0"/>
        <w:adjustRightInd w:val="0"/>
        <w:spacing w:before="60" w:after="60" w:line="276" w:lineRule="auto"/>
        <w:ind w:left="644"/>
        <w:rPr>
          <w:rFonts w:ascii="Arial" w:hAnsi="Arial" w:cs="Arial"/>
          <w:sz w:val="22"/>
          <w:szCs w:val="22"/>
        </w:rPr>
      </w:pPr>
      <w:r>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16DBE916" w14:textId="77777777" w:rsidR="00DB1AB9" w:rsidRDefault="00DB1AB9" w:rsidP="00DB1AB9">
      <w:pPr>
        <w:suppressAutoHyphens/>
        <w:autoSpaceDN w:val="0"/>
        <w:spacing w:before="60" w:after="60" w:line="276" w:lineRule="auto"/>
        <w:ind w:left="568"/>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D89A286" w14:textId="77777777" w:rsidR="00DB1AB9" w:rsidRDefault="00DB1AB9" w:rsidP="00DB1AB9">
      <w:pPr>
        <w:suppressAutoHyphens/>
        <w:autoSpaceDN w:val="0"/>
        <w:spacing w:before="60" w:after="60" w:line="276" w:lineRule="auto"/>
        <w:ind w:left="568"/>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742CA4A0" w14:textId="2EB55B29"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wpisują się w katalog wydatków kwalifikowanych zgodnie z regulaminem </w:t>
      </w:r>
      <w:r w:rsidR="00CC548A">
        <w:rPr>
          <w:rFonts w:ascii="Arial" w:hAnsi="Arial" w:cs="Arial"/>
          <w:sz w:val="22"/>
          <w:szCs w:val="22"/>
        </w:rPr>
        <w:t>wyboru</w:t>
      </w:r>
      <w:r>
        <w:rPr>
          <w:rFonts w:ascii="Arial" w:hAnsi="Arial" w:cs="Arial"/>
          <w:sz w:val="22"/>
          <w:szCs w:val="22"/>
        </w:rPr>
        <w:t xml:space="preserve"> projekt</w:t>
      </w:r>
      <w:r w:rsidR="00CC548A">
        <w:rPr>
          <w:rFonts w:ascii="Arial" w:hAnsi="Arial" w:cs="Arial"/>
          <w:sz w:val="22"/>
          <w:szCs w:val="22"/>
        </w:rPr>
        <w:t>ów</w:t>
      </w:r>
      <w:r>
        <w:rPr>
          <w:rFonts w:ascii="Arial" w:hAnsi="Arial" w:cs="Arial"/>
          <w:sz w:val="22"/>
          <w:szCs w:val="22"/>
        </w:rPr>
        <w:t>.</w:t>
      </w:r>
    </w:p>
    <w:p w14:paraId="6FB485EF" w14:textId="77777777" w:rsidR="00DB1AB9" w:rsidRDefault="00DB1AB9" w:rsidP="00E44BB4">
      <w:pPr>
        <w:numPr>
          <w:ilvl w:val="0"/>
          <w:numId w:val="188"/>
        </w:numPr>
        <w:autoSpaceDE w:val="0"/>
        <w:autoSpaceDN w:val="0"/>
        <w:adjustRightInd w:val="0"/>
        <w:spacing w:before="60" w:after="240" w:line="276" w:lineRule="auto"/>
        <w:rPr>
          <w:rFonts w:ascii="Arial" w:hAnsi="Arial" w:cs="Arial"/>
          <w:sz w:val="22"/>
          <w:szCs w:val="22"/>
        </w:rPr>
      </w:pPr>
      <w:r>
        <w:rPr>
          <w:rFonts w:ascii="Arial" w:hAnsi="Arial" w:cs="Arial"/>
          <w:sz w:val="22"/>
          <w:szCs w:val="22"/>
        </w:rPr>
        <w:t>wydatki są zgodne ze szczegółowymi uregulowaniami określonymi w e-SZOP obowiązującym na dzień ogłoszenia naboru wniosku lub regulaminie naboru wniosku.</w:t>
      </w:r>
    </w:p>
    <w:p w14:paraId="7B830CB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6D8CDD04" w14:textId="239A5586"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72CFABB3" w14:textId="77777777" w:rsidR="00D77407" w:rsidRDefault="00D77407" w:rsidP="00D77407">
      <w:pPr>
        <w:spacing w:line="276" w:lineRule="auto"/>
        <w:rPr>
          <w:rFonts w:ascii="Arial" w:eastAsiaTheme="minorHAnsi" w:hAnsi="Arial" w:cs="Arial"/>
          <w:sz w:val="22"/>
          <w:szCs w:val="22"/>
          <w:lang w:eastAsia="en-US"/>
        </w:rPr>
      </w:pPr>
    </w:p>
    <w:p w14:paraId="5007D65E"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90" w:name="_Toc140666185"/>
      <w:r w:rsidRPr="00BE4A8E">
        <w:rPr>
          <w:rFonts w:ascii="Arial" w:eastAsia="SimSun" w:hAnsi="Arial" w:cs="Arial"/>
          <w:b/>
          <w:lang w:bidi="hi-IN"/>
        </w:rPr>
        <w:t>Realność wskaźników</w:t>
      </w:r>
      <w:bookmarkEnd w:id="190"/>
    </w:p>
    <w:p w14:paraId="57B7ADFD"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weryfikacji podlega czy:</w:t>
      </w:r>
    </w:p>
    <w:p w14:paraId="3C9A949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wnioskodawca wybrał wskaźniki adekwatne ze względu na zakres projektu,</w:t>
      </w:r>
    </w:p>
    <w:p w14:paraId="1142F186"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wnioskodawca przedstawił informacje, na podstawie których zostały oszacowane wartości wskaźników,</w:t>
      </w:r>
    </w:p>
    <w:p w14:paraId="5038498A"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przedstawione wartości wskaźników są realne, możliwe do osiągnięcia i adekwatne do ponoszonych nakładów oraz założonego sposobu realizacji projektu.</w:t>
      </w:r>
    </w:p>
    <w:p w14:paraId="1A6A2540" w14:textId="49908A4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7523D439" w14:textId="75EAD102"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 xml:space="preserve">Kryterium otrzyma ocenę „TAK”, jeśli zostaną spełnione wymagania wskazane w jego </w:t>
      </w:r>
      <w:r w:rsidRPr="005C58A1">
        <w:rPr>
          <w:rFonts w:ascii="Arial" w:eastAsiaTheme="minorHAnsi" w:hAnsi="Arial" w:cs="Arial"/>
          <w:sz w:val="22"/>
          <w:szCs w:val="22"/>
          <w:lang w:eastAsia="en-US"/>
        </w:rPr>
        <w:t>opisie.</w:t>
      </w:r>
    </w:p>
    <w:p w14:paraId="4C613DE6" w14:textId="77777777" w:rsidR="005C58A1" w:rsidRPr="005C58A1" w:rsidRDefault="005C58A1" w:rsidP="00D77407">
      <w:pPr>
        <w:spacing w:line="276" w:lineRule="auto"/>
        <w:rPr>
          <w:rFonts w:ascii="Arial" w:eastAsiaTheme="minorHAnsi" w:hAnsi="Arial" w:cs="Arial"/>
          <w:b/>
          <w:sz w:val="22"/>
          <w:szCs w:val="22"/>
          <w:lang w:eastAsia="en-US"/>
        </w:rPr>
      </w:pPr>
    </w:p>
    <w:p w14:paraId="7A9195F3"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91" w:name="_Toc140666186"/>
      <w:bookmarkStart w:id="192" w:name="_Toc140660060"/>
      <w:r w:rsidRPr="00BE4A8E">
        <w:rPr>
          <w:rFonts w:ascii="Arial" w:eastAsia="SimSun" w:hAnsi="Arial" w:cs="Arial"/>
          <w:b/>
          <w:lang w:bidi="hi-IN"/>
        </w:rPr>
        <w:t>Prawidłowość doboru wskaźników specyficznych dla projektu</w:t>
      </w:r>
      <w:bookmarkEnd w:id="191"/>
      <w:bookmarkEnd w:id="192"/>
    </w:p>
    <w:p w14:paraId="3E32863C"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W ramach kryterium weryfikacji podlega czy wskaźniki specyficzne dla projektu określone przez wnioskodawcę są:</w:t>
      </w:r>
    </w:p>
    <w:p w14:paraId="3354887C"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adekwatne do zakresu projektu,</w:t>
      </w:r>
    </w:p>
    <w:p w14:paraId="4D04CAF9"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realistyczne do osiągnięcia,</w:t>
      </w:r>
    </w:p>
    <w:p w14:paraId="4BEB88B3"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proste, tj. sformułowane w sposób jednoznaczny i nie pozostawiający miejsca na luźną interpretację,</w:t>
      </w:r>
    </w:p>
    <w:p w14:paraId="25E8177E"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mierzalne, tj. tak sformułowane, że można liczbowo wyrazić stopień ich realizacji lub przynajmniej umożliwić jednoznaczną "sprawdzalność" ich realizacji,</w:t>
      </w:r>
    </w:p>
    <w:p w14:paraId="53D9F5CB"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istotne, tj. stanowią ważny krok naprzód, a ich realizacja stanowi określoną wartość,</w:t>
      </w:r>
    </w:p>
    <w:p w14:paraId="6BB74F59" w14:textId="77777777" w:rsidR="00DB1AB9" w:rsidRDefault="00DB1AB9" w:rsidP="00214FD9">
      <w:pPr>
        <w:numPr>
          <w:ilvl w:val="0"/>
          <w:numId w:val="188"/>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określone w czasie, tj. mają dokładnie określony horyzont czasowy w jakim wnioskodawca zamierza je osiągnąć.</w:t>
      </w:r>
    </w:p>
    <w:p w14:paraId="726C0B08" w14:textId="77777777" w:rsidR="00DB1AB9" w:rsidRDefault="00DB1AB9" w:rsidP="00DB1AB9">
      <w:p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Ponadto w ramach kryterium weryfikacji podlega czy wnioskodawca przedstawił informacje, na podstawie których zostały oszacowane wartości wskaźników.</w:t>
      </w:r>
    </w:p>
    <w:p w14:paraId="35F01BE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576C5433" w14:textId="0D5F206E"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156BCA1F" w14:textId="77777777" w:rsidR="005C58A1" w:rsidRDefault="005C58A1" w:rsidP="00D77407">
      <w:pPr>
        <w:spacing w:line="276" w:lineRule="auto"/>
        <w:rPr>
          <w:rFonts w:ascii="Arial" w:eastAsiaTheme="minorHAnsi" w:hAnsi="Arial" w:cs="Arial"/>
          <w:sz w:val="22"/>
          <w:szCs w:val="22"/>
          <w:lang w:eastAsia="en-US"/>
        </w:rPr>
      </w:pPr>
    </w:p>
    <w:p w14:paraId="71E70117"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93" w:name="_Toc140666187"/>
      <w:r w:rsidRPr="00BE4A8E">
        <w:rPr>
          <w:rFonts w:ascii="Arial" w:eastAsia="SimSun" w:hAnsi="Arial" w:cs="Arial"/>
          <w:b/>
          <w:lang w:bidi="hi-IN"/>
        </w:rPr>
        <w:t>Potwierdzenie zgodności z przepisami dotyczącymi funduszy UE</w:t>
      </w:r>
      <w:bookmarkEnd w:id="193"/>
    </w:p>
    <w:p w14:paraId="4621C40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869C69D"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2CF543DC" w14:textId="77777777" w:rsidR="00DB1AB9" w:rsidRDefault="00DB1AB9" w:rsidP="00E44BB4">
      <w:pPr>
        <w:numPr>
          <w:ilvl w:val="0"/>
          <w:numId w:val="188"/>
        </w:numPr>
        <w:autoSpaceDE w:val="0"/>
        <w:autoSpaceDN w:val="0"/>
        <w:adjustRightInd w:val="0"/>
        <w:spacing w:before="60" w:after="240" w:line="276" w:lineRule="auto"/>
        <w:rPr>
          <w:rFonts w:ascii="Arial" w:hAnsi="Arial" w:cs="Arial"/>
          <w:sz w:val="22"/>
          <w:szCs w:val="22"/>
        </w:rPr>
      </w:pPr>
      <w:r>
        <w:rPr>
          <w:rFonts w:ascii="Arial" w:hAnsi="Arial" w:cs="Arial"/>
          <w:sz w:val="22"/>
          <w:szCs w:val="22"/>
        </w:rPr>
        <w:t>Rozporządzeniem PE i Rady (UE) nr 2021/1058 z dnia 24 czerwca 2021 r. w sprawie Europejskiego Funduszu Rozwoju Regionalnego i Funduszu Spójności.</w:t>
      </w:r>
    </w:p>
    <w:p w14:paraId="58392C0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245C0CD3" w14:textId="4DE79ACB"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3F783FB4" w14:textId="77777777" w:rsidR="00E44BB4" w:rsidRDefault="00E44BB4" w:rsidP="00D77407">
      <w:pPr>
        <w:spacing w:line="276" w:lineRule="auto"/>
        <w:rPr>
          <w:rFonts w:ascii="Arial" w:eastAsiaTheme="minorHAnsi" w:hAnsi="Arial" w:cs="Arial"/>
          <w:sz w:val="22"/>
          <w:szCs w:val="22"/>
          <w:lang w:eastAsia="en-US"/>
        </w:rPr>
      </w:pPr>
    </w:p>
    <w:p w14:paraId="7A64B82A"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94" w:name="_Toc140666188"/>
      <w:bookmarkStart w:id="195" w:name="_Toc140660062"/>
      <w:r w:rsidRPr="00BE4A8E">
        <w:rPr>
          <w:rFonts w:ascii="Arial" w:eastAsia="SimSun" w:hAnsi="Arial" w:cs="Arial"/>
          <w:b/>
          <w:lang w:bidi="hi-IN"/>
        </w:rPr>
        <w:lastRenderedPageBreak/>
        <w:t>Przesłanki pomocy publicznej</w:t>
      </w:r>
      <w:bookmarkEnd w:id="194"/>
      <w:bookmarkEnd w:id="195"/>
    </w:p>
    <w:p w14:paraId="04FA2856"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eastAsia="SimSun" w:hAnsi="Arial" w:cs="Arial"/>
          <w:kern w:val="3"/>
          <w:sz w:val="22"/>
          <w:szCs w:val="22"/>
          <w:lang w:eastAsia="zh-CN" w:bidi="hi-IN"/>
        </w:rPr>
        <w:t xml:space="preserve">W ramach kryterium weryfikacji podlega czy </w:t>
      </w:r>
      <w:r>
        <w:rPr>
          <w:rFonts w:ascii="Arial" w:hAnsi="Arial" w:cs="Arial"/>
          <w:sz w:val="22"/>
          <w:szCs w:val="22"/>
        </w:rPr>
        <w:t>wsparcie dla projektu nie stanowi pomocy publicznej, tj. nie są spełnione łącznie niżej wyszczególnione przesłanki:</w:t>
      </w:r>
    </w:p>
    <w:p w14:paraId="0BEA0F23"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projektu jest oferowane na warunkach korzystniejszych niż rynkowe i stanowi przysporzenie dla wnioskodawcy,</w:t>
      </w:r>
    </w:p>
    <w:p w14:paraId="2D53656B" w14:textId="32470AC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ma charakter selektywny, tj. dotyczy określonego przedsiębiorstwa (lub grypy przedsiębiorstw) lub sektora (oferowania/produkcji określonych towarów lub usług),</w:t>
      </w:r>
    </w:p>
    <w:p w14:paraId="73667A1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narusza lub może naruszać warunki konkurencji oraz wpływa lub może wpływać na wymianę gospodarczą między krajami członkowskimi UE.</w:t>
      </w:r>
    </w:p>
    <w:p w14:paraId="3D666B05"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Kryterium dotyczy projektów, których wsparcie – zgodnie z założeniami regulaminu wyboru projektów – </w:t>
      </w:r>
      <w:r>
        <w:rPr>
          <w:rFonts w:ascii="Arial" w:eastAsia="SimSun" w:hAnsi="Arial" w:cs="Arial"/>
          <w:kern w:val="3"/>
          <w:sz w:val="22"/>
          <w:szCs w:val="22"/>
          <w:lang w:eastAsia="zh-CN" w:bidi="hi-IN"/>
        </w:rPr>
        <w:t>nie może stanowić pomocy publicznej.</w:t>
      </w:r>
    </w:p>
    <w:p w14:paraId="1D246E2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9A328D0" w14:textId="2816DCDE" w:rsidR="00DB1AB9" w:rsidRDefault="00DB1AB9" w:rsidP="00D77407">
      <w:pPr>
        <w:spacing w:line="276" w:lineRule="auto"/>
        <w:rPr>
          <w:rFonts w:ascii="Arial" w:hAnsi="Arial" w:cs="Arial"/>
          <w:sz w:val="22"/>
          <w:szCs w:val="22"/>
        </w:rPr>
      </w:pPr>
      <w:r>
        <w:rPr>
          <w:rFonts w:ascii="Arial" w:hAnsi="Arial" w:cs="Arial"/>
          <w:b/>
          <w:bCs/>
          <w:sz w:val="22"/>
          <w:szCs w:val="22"/>
        </w:rPr>
        <w:t>Zasady oceny</w:t>
      </w:r>
      <w:r>
        <w:rPr>
          <w:rFonts w:ascii="Arial" w:hAnsi="Arial" w:cs="Arial"/>
          <w:sz w:val="22"/>
          <w:szCs w:val="22"/>
        </w:rPr>
        <w:t>: Kryterium otrzyma ocenę „TAK”, jeśli odpowiedź na co najmniej jedną z wyżej wymienionych przesłanek będzie negatywna.</w:t>
      </w:r>
    </w:p>
    <w:p w14:paraId="1023F12A" w14:textId="77777777" w:rsidR="005C58A1" w:rsidRDefault="005C58A1" w:rsidP="00D77407">
      <w:pPr>
        <w:spacing w:line="276" w:lineRule="auto"/>
        <w:rPr>
          <w:rFonts w:ascii="Arial" w:hAnsi="Arial" w:cs="Arial"/>
          <w:sz w:val="22"/>
          <w:szCs w:val="22"/>
        </w:rPr>
      </w:pPr>
    </w:p>
    <w:p w14:paraId="23616817"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96" w:name="_Toc140666189"/>
      <w:r w:rsidRPr="00BE4A8E">
        <w:rPr>
          <w:rFonts w:ascii="Arial" w:eastAsia="SimSun" w:hAnsi="Arial" w:cs="Arial"/>
          <w:b/>
          <w:lang w:bidi="hi-IN"/>
        </w:rPr>
        <w:t>Wykonalność instytucjonalna</w:t>
      </w:r>
      <w:bookmarkEnd w:id="196"/>
    </w:p>
    <w:p w14:paraId="6AE2FA7E" w14:textId="77777777" w:rsidR="00DB1AB9" w:rsidRDefault="00DB1AB9" w:rsidP="00DB1AB9">
      <w:pPr>
        <w:spacing w:before="60" w:after="60" w:line="276" w:lineRule="auto"/>
        <w:rPr>
          <w:rFonts w:ascii="Arial" w:hAnsi="Arial" w:cs="Arial"/>
          <w:b/>
          <w:sz w:val="22"/>
          <w:szCs w:val="22"/>
        </w:rPr>
      </w:pPr>
      <w:r>
        <w:rPr>
          <w:rFonts w:ascii="Arial" w:hAnsi="Arial" w:cs="Arial"/>
          <w:sz w:val="22"/>
          <w:szCs w:val="22"/>
        </w:rPr>
        <w:t>W ramach kryterium weryfikacji podlega czy wnioskodawca dysponuje m.in. odpowiednimi zasobami ludzkimi, rzeczowymi, niematerialnymi i doświadczeniem niezbędnymi do prawidłowej realizacji projektu oraz osiągnięcia jego celów.</w:t>
      </w:r>
    </w:p>
    <w:p w14:paraId="20B0A032"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W ramach kryterium ocenie podlega między innymi: </w:t>
      </w:r>
    </w:p>
    <w:p w14:paraId="32FE71B6" w14:textId="77777777" w:rsidR="00DB1AB9" w:rsidRDefault="00DB1AB9" w:rsidP="00214FD9">
      <w:pPr>
        <w:numPr>
          <w:ilvl w:val="0"/>
          <w:numId w:val="222"/>
        </w:numPr>
        <w:autoSpaceDN w:val="0"/>
        <w:spacing w:before="60" w:after="60" w:line="276" w:lineRule="auto"/>
        <w:rPr>
          <w:rFonts w:ascii="Arial" w:hAnsi="Arial" w:cs="Arial"/>
          <w:sz w:val="22"/>
          <w:szCs w:val="22"/>
        </w:rPr>
      </w:pPr>
      <w:r>
        <w:rPr>
          <w:rFonts w:ascii="Arial" w:hAnsi="Arial" w:cs="Arial"/>
          <w:sz w:val="22"/>
          <w:szCs w:val="22"/>
        </w:rPr>
        <w:t>potencjał kadry zarządzającej oraz sposób zarządzania projektem, tj. czy:</w:t>
      </w:r>
    </w:p>
    <w:p w14:paraId="665D1AE5"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przedstawiony przez wnioskodawcę sposób zarządzania projektem jest adekwatny do zakresu projektu i daje podstawy do zapewnienia jego sprawnej, efektywnej i terminowej realizacji,</w:t>
      </w:r>
    </w:p>
    <w:p w14:paraId="1CDDC3D9"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02AF0A97"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wiedza i doświadczenie poszczególnych osób z zespołu zarządzającego jest adekwatna ze względu na cele zaplanowane do osiągnięcia w ramach projektu;</w:t>
      </w:r>
    </w:p>
    <w:p w14:paraId="10360386" w14:textId="77777777" w:rsidR="00DB1AB9" w:rsidRDefault="00DB1AB9" w:rsidP="00214FD9">
      <w:pPr>
        <w:numPr>
          <w:ilvl w:val="0"/>
          <w:numId w:val="222"/>
        </w:numPr>
        <w:autoSpaceDN w:val="0"/>
        <w:spacing w:before="60" w:after="60" w:line="276" w:lineRule="auto"/>
        <w:rPr>
          <w:rFonts w:ascii="Arial" w:hAnsi="Arial" w:cs="Arial"/>
          <w:sz w:val="22"/>
          <w:szCs w:val="22"/>
        </w:rPr>
      </w:pPr>
      <w:r>
        <w:rPr>
          <w:rFonts w:ascii="Arial" w:hAnsi="Arial" w:cs="Arial"/>
          <w:sz w:val="22"/>
          <w:szCs w:val="22"/>
        </w:rPr>
        <w:t>potencjał kadr bezpośrednio zaangażowanych w realizację projektu, tj. czy:</w:t>
      </w:r>
    </w:p>
    <w:p w14:paraId="0331D5CC"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kluczowy personel zaangażowany w realizację projektu posiada adekwatne do zakresu i rodzaju tych prac doświadczenie,</w:t>
      </w:r>
    </w:p>
    <w:p w14:paraId="29E39A60"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1BA60F40" w14:textId="77777777" w:rsidR="00DB1AB9" w:rsidRDefault="00DB1AB9" w:rsidP="00214FD9">
      <w:pPr>
        <w:numPr>
          <w:ilvl w:val="0"/>
          <w:numId w:val="222"/>
        </w:numPr>
        <w:autoSpaceDN w:val="0"/>
        <w:spacing w:before="60" w:after="60" w:line="276" w:lineRule="auto"/>
        <w:rPr>
          <w:rFonts w:ascii="Arial" w:hAnsi="Arial" w:cs="Arial"/>
          <w:sz w:val="22"/>
          <w:szCs w:val="22"/>
        </w:rPr>
      </w:pPr>
      <w:r>
        <w:rPr>
          <w:rFonts w:ascii="Arial" w:hAnsi="Arial" w:cs="Arial"/>
          <w:sz w:val="22"/>
          <w:szCs w:val="22"/>
        </w:rPr>
        <w:t>potencjał techniczny tj., czy:</w:t>
      </w:r>
    </w:p>
    <w:p w14:paraId="4CA3C179"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na rzecz realizacji projektu zostaną zaangażowane odpowiednie zasoby techniczne niezbędne do realizacji zadań przewidzianych w projekcie, zapewniając terminową realizację projektu zgodnie z zaplanowanym zakresem rzeczowym. </w:t>
      </w:r>
    </w:p>
    <w:p w14:paraId="414213C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Kryterium uznaje się za spełnione w przypadku spełnienia wszystkich powyższych warunków.</w:t>
      </w:r>
    </w:p>
    <w:p w14:paraId="1EFD8473" w14:textId="77777777"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lastRenderedPageBreak/>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 precyzyjnie opisać we wniosku o dofinansowanie wraz z określeniem warunków / wymogów stawianych podmiotowi / podmiotom, które zaangażowane zostaną do udziału w projekcie.</w:t>
      </w:r>
    </w:p>
    <w:p w14:paraId="7ECEEA5E"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77157B82" w14:textId="7632C9EE" w:rsidR="005C58A1" w:rsidRDefault="00DB1AB9" w:rsidP="00DB1AB9">
      <w:pPr>
        <w:spacing w:before="60" w:after="60" w:line="276" w:lineRule="auto"/>
        <w:rPr>
          <w:rFonts w:ascii="Arial" w:hAnsi="Arial" w:cs="Arial"/>
          <w:sz w:val="22"/>
          <w:szCs w:val="22"/>
        </w:rPr>
      </w:pPr>
      <w:r>
        <w:rPr>
          <w:rFonts w:ascii="Arial" w:hAnsi="Arial" w:cs="Arial"/>
          <w:b/>
          <w:bCs/>
          <w:sz w:val="22"/>
          <w:szCs w:val="22"/>
        </w:rPr>
        <w:t>Zasady oceny</w:t>
      </w:r>
      <w:r>
        <w:rPr>
          <w:rFonts w:ascii="Arial" w:hAnsi="Arial" w:cs="Arial"/>
          <w:sz w:val="22"/>
          <w:szCs w:val="22"/>
        </w:rPr>
        <w:t>: Kryterium otrzyma ocenę „TAK”, jeśli zostaną spełnione wymagania wskazane w jego opisie.</w:t>
      </w:r>
    </w:p>
    <w:p w14:paraId="157995F7" w14:textId="77777777" w:rsidR="00B7124D" w:rsidRDefault="00B7124D" w:rsidP="00DB1AB9">
      <w:pPr>
        <w:spacing w:before="60" w:after="60" w:line="276" w:lineRule="auto"/>
        <w:rPr>
          <w:rFonts w:ascii="Arial" w:hAnsi="Arial" w:cs="Arial"/>
          <w:sz w:val="22"/>
          <w:szCs w:val="22"/>
        </w:rPr>
      </w:pPr>
    </w:p>
    <w:p w14:paraId="62AC4398" w14:textId="77777777" w:rsidR="00DB1AB9" w:rsidRPr="00BE4A8E" w:rsidRDefault="00DB1AB9" w:rsidP="00BE4A8E">
      <w:pPr>
        <w:pStyle w:val="Akapitzlist"/>
        <w:numPr>
          <w:ilvl w:val="0"/>
          <w:numId w:val="234"/>
        </w:numPr>
        <w:spacing w:after="240"/>
        <w:rPr>
          <w:rFonts w:ascii="Arial" w:eastAsia="SimSun" w:hAnsi="Arial" w:cs="Arial"/>
          <w:b/>
          <w:lang w:bidi="hi-IN"/>
        </w:rPr>
      </w:pPr>
      <w:bookmarkStart w:id="197" w:name="_Toc140666190"/>
      <w:r w:rsidRPr="00BE4A8E">
        <w:rPr>
          <w:rFonts w:ascii="Arial" w:eastAsia="SimSun" w:hAnsi="Arial" w:cs="Arial"/>
          <w:b/>
          <w:lang w:bidi="hi-IN"/>
        </w:rPr>
        <w:t>Wykonalność finansowa projektu</w:t>
      </w:r>
      <w:bookmarkEnd w:id="197"/>
    </w:p>
    <w:p w14:paraId="05AA1702" w14:textId="77777777" w:rsidR="00DB1AB9" w:rsidRDefault="00DB1AB9" w:rsidP="00DB1AB9">
      <w:pPr>
        <w:spacing w:before="60" w:after="60" w:line="276" w:lineRule="auto"/>
        <w:contextualSpacing/>
        <w:rPr>
          <w:rFonts w:ascii="Arial" w:hAnsi="Arial" w:cs="Arial"/>
          <w:bCs/>
          <w:sz w:val="22"/>
          <w:szCs w:val="22"/>
        </w:rPr>
      </w:pPr>
      <w:r>
        <w:rPr>
          <w:rFonts w:ascii="Arial" w:hAnsi="Arial" w:cs="Arial"/>
          <w:bCs/>
          <w:sz w:val="22"/>
          <w:szCs w:val="22"/>
        </w:rPr>
        <w:t xml:space="preserve">Ocena w ramach kryterium służy potwierdzeniu finansowej możliwości i zasadności realizacji projektu, przy założonym współfinansowaniu ze środków UE. </w:t>
      </w:r>
    </w:p>
    <w:p w14:paraId="694153B5" w14:textId="77777777"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0A353880"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36C52FA3" w14:textId="346AC5B5" w:rsidR="00DB1AB9" w:rsidRDefault="00DB1AB9" w:rsidP="00DB1AB9">
      <w:pPr>
        <w:spacing w:before="60" w:after="60"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7F2F74C9" w14:textId="77777777" w:rsidR="005C58A1" w:rsidRDefault="005C58A1" w:rsidP="00DB1AB9">
      <w:pPr>
        <w:spacing w:before="60" w:after="60" w:line="276" w:lineRule="auto"/>
        <w:rPr>
          <w:rFonts w:ascii="Arial" w:eastAsiaTheme="minorHAnsi" w:hAnsi="Arial" w:cs="Arial"/>
          <w:sz w:val="22"/>
          <w:szCs w:val="22"/>
          <w:lang w:eastAsia="en-US"/>
        </w:rPr>
      </w:pPr>
    </w:p>
    <w:p w14:paraId="45C14F57" w14:textId="5B59364E" w:rsidR="00DB1AB9" w:rsidRPr="00BE4A8E" w:rsidRDefault="00DB1AB9" w:rsidP="00BE4A8E">
      <w:pPr>
        <w:pStyle w:val="Akapitzlist"/>
        <w:numPr>
          <w:ilvl w:val="0"/>
          <w:numId w:val="234"/>
        </w:numPr>
        <w:spacing w:after="240"/>
        <w:rPr>
          <w:rFonts w:ascii="Arial" w:eastAsia="SimSun" w:hAnsi="Arial" w:cs="Arial"/>
          <w:b/>
          <w:lang w:bidi="hi-IN"/>
        </w:rPr>
      </w:pPr>
      <w:bookmarkStart w:id="198" w:name="_Toc140666191"/>
      <w:r w:rsidRPr="00BE4A8E">
        <w:rPr>
          <w:rFonts w:ascii="Arial" w:eastAsia="SimSun" w:hAnsi="Arial" w:cs="Arial"/>
          <w:b/>
          <w:lang w:bidi="hi-IN"/>
        </w:rPr>
        <w:t>Projekt będzie miał pozytywny wpływ na zasadę równości szans i niedyskryminacji, w tym dostępność dla osób z niepełnosprawnościami</w:t>
      </w:r>
      <w:bookmarkEnd w:id="198"/>
    </w:p>
    <w:p w14:paraId="240D8F41"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równości szans i niedyskryminacji, w tym dostępności dla osób z niepełnosprawnościami</w:t>
      </w:r>
      <w:r>
        <w:rPr>
          <w:rFonts w:ascii="Arial" w:eastAsia="Calibri" w:hAnsi="Arial" w:cs="Arial"/>
          <w:sz w:val="22"/>
          <w:szCs w:val="22"/>
        </w:rPr>
        <w:t xml:space="preserve"> na podstawie</w:t>
      </w:r>
      <w:r>
        <w:rPr>
          <w:rFonts w:ascii="Arial" w:eastAsia="Calibri" w:hAnsi="Arial" w:cs="Arial"/>
          <w:i/>
          <w:iCs/>
          <w:sz w:val="22"/>
          <w:szCs w:val="22"/>
        </w:rPr>
        <w:t xml:space="preserve"> </w:t>
      </w:r>
      <w:r>
        <w:rPr>
          <w:rFonts w:ascii="Arial" w:eastAsia="Calibri" w:hAnsi="Arial" w:cs="Arial"/>
          <w:sz w:val="22"/>
          <w:szCs w:val="22"/>
        </w:rPr>
        <w:t>„Wytycznych dotyczących realizacji zasad równościowych w ramach funduszy unijnych na lata 2021–2027”.</w:t>
      </w:r>
    </w:p>
    <w:p w14:paraId="373D7181"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4B3820E1" w14:textId="77777777" w:rsidR="00DB1AB9" w:rsidRDefault="00DB1AB9" w:rsidP="00DB1AB9">
      <w:pPr>
        <w:autoSpaceDE w:val="0"/>
        <w:autoSpaceDN w:val="0"/>
        <w:spacing w:before="60" w:after="60" w:line="276" w:lineRule="auto"/>
        <w:rPr>
          <w:rFonts w:ascii="Arial" w:eastAsia="Calibri" w:hAnsi="Arial" w:cs="Arial"/>
          <w:sz w:val="22"/>
          <w:szCs w:val="22"/>
          <w:u w:val="single"/>
        </w:rPr>
      </w:pPr>
      <w:r>
        <w:rPr>
          <w:rFonts w:ascii="Arial" w:eastAsia="Calibri" w:hAnsi="Arial" w:cs="Arial"/>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Pr>
          <w:rFonts w:ascii="Arial" w:eastAsia="Calibri" w:hAnsi="Arial" w:cs="Arial"/>
          <w:b/>
          <w:bCs/>
          <w:sz w:val="22"/>
          <w:szCs w:val="22"/>
        </w:rPr>
        <w:t xml:space="preserve"> </w:t>
      </w:r>
      <w:r>
        <w:rPr>
          <w:rFonts w:ascii="Arial" w:eastAsia="Calibri" w:hAnsi="Arial" w:cs="Arial"/>
          <w:sz w:val="22"/>
          <w:szCs w:val="22"/>
        </w:rPr>
        <w:t>lub w uzasadnionych i opisanych we wniosku przypadkach wykazał neutralność produktu/usługi projektu w rozumieniu tych Wytycznych, w tym niemożności spełnienia wszystkich standardów dostępności.</w:t>
      </w:r>
    </w:p>
    <w:p w14:paraId="4352285C" w14:textId="77777777" w:rsidR="00DB1AB9" w:rsidRDefault="00DB1AB9" w:rsidP="00DB1AB9">
      <w:pPr>
        <w:autoSpaceDE w:val="0"/>
        <w:autoSpaceDN w:val="0"/>
        <w:adjustRightInd w:val="0"/>
        <w:spacing w:before="60" w:after="60" w:line="276" w:lineRule="auto"/>
        <w:rPr>
          <w:rFonts w:ascii="Arial" w:eastAsia="Calibri" w:hAnsi="Arial" w:cs="Arial"/>
          <w:sz w:val="22"/>
          <w:szCs w:val="22"/>
        </w:rPr>
      </w:pPr>
      <w:r>
        <w:rPr>
          <w:rFonts w:ascii="Arial" w:eastAsia="Calibri" w:hAnsi="Arial" w:cs="Arial"/>
          <w:sz w:val="22"/>
          <w:szCs w:val="22"/>
        </w:rPr>
        <w:lastRenderedPageBreak/>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1E33C58" w14:textId="77777777" w:rsidR="00DB1AB9" w:rsidRDefault="00DB1AB9" w:rsidP="00DB1AB9">
      <w:pPr>
        <w:spacing w:before="60" w:after="60" w:line="276" w:lineRule="auto"/>
        <w:rPr>
          <w:rFonts w:ascii="Arial" w:eastAsia="Calibri" w:hAnsi="Arial" w:cs="Arial"/>
          <w:sz w:val="22"/>
          <w:szCs w:val="22"/>
        </w:rPr>
      </w:pPr>
      <w:r>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458EDD86"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4D54A8E" w14:textId="6DC4B992"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2F100888"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5599DA23" w14:textId="543AC5D7" w:rsidR="00DB1AB9" w:rsidRPr="00BE4A8E" w:rsidRDefault="00DB1AB9" w:rsidP="00BE4A8E">
      <w:pPr>
        <w:pStyle w:val="Akapitzlist"/>
        <w:numPr>
          <w:ilvl w:val="0"/>
          <w:numId w:val="234"/>
        </w:numPr>
        <w:spacing w:after="240"/>
        <w:rPr>
          <w:rFonts w:ascii="Arial" w:eastAsia="SimSun" w:hAnsi="Arial" w:cs="Arial"/>
          <w:b/>
          <w:lang w:bidi="hi-IN"/>
        </w:rPr>
      </w:pPr>
      <w:bookmarkStart w:id="199" w:name="_Toc140666192"/>
      <w:r w:rsidRPr="00BE4A8E">
        <w:rPr>
          <w:rFonts w:ascii="Arial" w:eastAsia="SimSun" w:hAnsi="Arial" w:cs="Arial"/>
          <w:b/>
          <w:lang w:bidi="hi-IN"/>
        </w:rPr>
        <w:t>Kryterium kwalifikowalności JST w zakresie realizacji działań niedyskryminujących</w:t>
      </w:r>
      <w:bookmarkEnd w:id="199"/>
    </w:p>
    <w:p w14:paraId="0A526588" w14:textId="3FE37A01"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t xml:space="preserve">W ramach kryterium weryfikowane będzie czy </w:t>
      </w:r>
      <w:r w:rsidR="00553C20">
        <w:rPr>
          <w:rFonts w:ascii="Arial" w:hAnsi="Arial" w:cs="Arial"/>
          <w:sz w:val="22"/>
          <w:szCs w:val="22"/>
        </w:rPr>
        <w:t>w</w:t>
      </w:r>
      <w:r>
        <w:rPr>
          <w:rFonts w:ascii="Arial" w:hAnsi="Arial" w:cs="Arial"/>
          <w:sz w:val="22"/>
          <w:szCs w:val="22"/>
        </w:rPr>
        <w:t xml:space="preserve">nioskodawca, </w:t>
      </w:r>
      <w:r w:rsidR="00553C20">
        <w:rPr>
          <w:rFonts w:ascii="Arial" w:hAnsi="Arial" w:cs="Arial"/>
          <w:sz w:val="22"/>
          <w:szCs w:val="22"/>
        </w:rPr>
        <w:t>p</w:t>
      </w:r>
      <w:r>
        <w:rPr>
          <w:rFonts w:ascii="Arial" w:hAnsi="Arial" w:cs="Arial"/>
          <w:sz w:val="22"/>
          <w:szCs w:val="22"/>
        </w:rPr>
        <w:t>artner będący JST oraz podmioty zależne od JST lub kontrolowane przez JST przestrzegają zasady niedyskryminacji. Ocenie podlegać będzie czy:</w:t>
      </w:r>
    </w:p>
    <w:p w14:paraId="160DCCB4"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na terenie jednostki samorządu terytorialnego, która jest wnioskodawcą nie obowiązują dyskryminujące akty prawne przyjęte przez tę JST;</w:t>
      </w:r>
    </w:p>
    <w:p w14:paraId="2A72D502" w14:textId="77777777" w:rsidR="00DB1AB9" w:rsidRDefault="00DB1AB9" w:rsidP="00214FD9">
      <w:pPr>
        <w:numPr>
          <w:ilvl w:val="0"/>
          <w:numId w:val="188"/>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na terenie jednostki samorządu terytorialnego, w której siedzibę ma podmiot zależny od danej JST lub kontrolowany przez daną JST nie obowiązują dyskryminujące akty prawne przyjęte tę JST.</w:t>
      </w:r>
    </w:p>
    <w:p w14:paraId="1262695F"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 oraz listę prowadzoną przez Rzecznika Praw Obywatelskich aktualną na dzień zakończenia naboru.</w:t>
      </w:r>
    </w:p>
    <w:p w14:paraId="64712B77" w14:textId="4EA228D1" w:rsidR="00DB1AB9" w:rsidRDefault="00DB1AB9" w:rsidP="00DB1AB9">
      <w:pPr>
        <w:spacing w:before="60" w:after="60" w:line="276" w:lineRule="auto"/>
        <w:contextualSpacing/>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3E04ABAC" w14:textId="77777777" w:rsidR="005C58A1" w:rsidRDefault="005C58A1" w:rsidP="00DB1AB9">
      <w:pPr>
        <w:spacing w:before="60" w:after="60" w:line="276" w:lineRule="auto"/>
        <w:contextualSpacing/>
        <w:rPr>
          <w:rFonts w:ascii="Arial" w:hAnsi="Arial" w:cs="Arial"/>
          <w:b/>
          <w:sz w:val="22"/>
          <w:szCs w:val="22"/>
        </w:rPr>
      </w:pPr>
    </w:p>
    <w:p w14:paraId="649D58C8" w14:textId="77777777" w:rsidR="00DB1AB9" w:rsidRPr="00BE4A8E" w:rsidRDefault="00DB1AB9" w:rsidP="00BE4A8E">
      <w:pPr>
        <w:pStyle w:val="Akapitzlist"/>
        <w:numPr>
          <w:ilvl w:val="0"/>
          <w:numId w:val="234"/>
        </w:numPr>
        <w:spacing w:after="240"/>
        <w:rPr>
          <w:rFonts w:ascii="Arial" w:eastAsia="SimSun" w:hAnsi="Arial" w:cs="Arial"/>
          <w:b/>
          <w:lang w:bidi="hi-IN"/>
        </w:rPr>
      </w:pPr>
      <w:r w:rsidRPr="00BE4A8E">
        <w:rPr>
          <w:rFonts w:ascii="Arial" w:eastAsia="SimSun" w:hAnsi="Arial" w:cs="Arial"/>
          <w:b/>
          <w:lang w:bidi="hi-IN"/>
        </w:rPr>
        <w:t xml:space="preserve"> </w:t>
      </w:r>
      <w:bookmarkStart w:id="200" w:name="_Toc140666193"/>
      <w:r w:rsidRPr="00BE4A8E">
        <w:rPr>
          <w:rFonts w:ascii="Arial" w:eastAsia="SimSun" w:hAnsi="Arial" w:cs="Arial"/>
          <w:b/>
          <w:lang w:bidi="hi-IN"/>
        </w:rPr>
        <w:t>Projekt jest zgodny z zasadą równości kobiet i mężczyzn</w:t>
      </w:r>
      <w:bookmarkEnd w:id="200"/>
    </w:p>
    <w:p w14:paraId="0363E7B9"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równości kobiet i mężczyzn</w:t>
      </w:r>
      <w:r>
        <w:rPr>
          <w:rFonts w:ascii="Arial" w:eastAsia="Calibri" w:hAnsi="Arial" w:cs="Arial"/>
          <w:sz w:val="22"/>
          <w:szCs w:val="22"/>
        </w:rPr>
        <w:t xml:space="preserve"> na podstawie „Wytycznych dotyczących realizacji zasad równościowych w ramach funduszy unijnych na lata 2021–2027”. </w:t>
      </w:r>
    </w:p>
    <w:p w14:paraId="2ABD4960"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w:t>
      </w:r>
      <w:r>
        <w:rPr>
          <w:rFonts w:ascii="Arial" w:hAnsi="Arial" w:cs="Arial"/>
          <w:sz w:val="22"/>
          <w:szCs w:val="22"/>
        </w:rPr>
        <w:lastRenderedPageBreak/>
        <w:t>można mówić jednak tylko wtedy, kiedy we wniosku o dofinansowanie projektu wnioskodawca uzasadni, dlaczego dany projekt nie jest w stanie zrealizować jakichkolwiek działań w zakresie zgodności z ww. zasadą.</w:t>
      </w:r>
    </w:p>
    <w:p w14:paraId="3AB49EF3"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3E429729" w14:textId="4CB1D99E"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kobiet i mężczyzn.</w:t>
      </w:r>
    </w:p>
    <w:p w14:paraId="5DF65831"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1BADD34B" w14:textId="77777777" w:rsidR="00DB1AB9" w:rsidRDefault="00DB1AB9" w:rsidP="00BE4A8E">
      <w:pPr>
        <w:pStyle w:val="Akapitzlist"/>
        <w:numPr>
          <w:ilvl w:val="0"/>
          <w:numId w:val="234"/>
        </w:numPr>
        <w:spacing w:after="240"/>
        <w:rPr>
          <w:rFonts w:ascii="Arial" w:hAnsi="Arial" w:cs="Arial"/>
          <w:sz w:val="22"/>
          <w:szCs w:val="22"/>
        </w:rPr>
      </w:pPr>
      <w:r>
        <w:rPr>
          <w:rFonts w:cs="Arial"/>
          <w:szCs w:val="22"/>
        </w:rPr>
        <w:t xml:space="preserve"> </w:t>
      </w:r>
      <w:bookmarkStart w:id="201" w:name="_Toc140666194"/>
      <w:r w:rsidRPr="00BE4A8E">
        <w:rPr>
          <w:rFonts w:ascii="Arial" w:eastAsia="SimSun" w:hAnsi="Arial" w:cs="Arial"/>
          <w:b/>
          <w:lang w:bidi="hi-IN"/>
        </w:rPr>
        <w:t>Projekt jest zgodny z zasadą zrównoważonego rozwoju</w:t>
      </w:r>
      <w:bookmarkEnd w:id="201"/>
    </w:p>
    <w:p w14:paraId="768F9E16"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zrównoważonego rozwoju</w:t>
      </w:r>
      <w:r>
        <w:rPr>
          <w:rFonts w:ascii="Arial" w:eastAsia="Calibri" w:hAnsi="Arial" w:cs="Arial"/>
          <w:i/>
          <w:iCs/>
          <w:sz w:val="22"/>
          <w:szCs w:val="22"/>
        </w:rPr>
        <w:t>.</w:t>
      </w:r>
      <w:r>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7EB0BAE2"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5CFE6AE8" w14:textId="1415EE2F"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285F4B41"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27583B65" w14:textId="4DEB3D74" w:rsidR="00DB1AB9" w:rsidRDefault="00DB1AB9" w:rsidP="00BE4A8E">
      <w:pPr>
        <w:pStyle w:val="Akapitzlist"/>
        <w:numPr>
          <w:ilvl w:val="0"/>
          <w:numId w:val="234"/>
        </w:numPr>
        <w:spacing w:after="240"/>
        <w:rPr>
          <w:rFonts w:ascii="Arial" w:hAnsi="Arial" w:cs="Arial"/>
          <w:sz w:val="22"/>
          <w:szCs w:val="22"/>
        </w:rPr>
      </w:pPr>
      <w:r>
        <w:rPr>
          <w:rFonts w:cs="Arial"/>
          <w:szCs w:val="22"/>
        </w:rPr>
        <w:t xml:space="preserve"> </w:t>
      </w:r>
      <w:bookmarkStart w:id="202" w:name="_Toc140666195"/>
      <w:r w:rsidRPr="00BE4A8E">
        <w:rPr>
          <w:rFonts w:ascii="Arial" w:eastAsia="SimSun" w:hAnsi="Arial" w:cs="Arial"/>
          <w:b/>
          <w:lang w:bidi="hi-IN"/>
        </w:rPr>
        <w:t>Projekt jest zgodny z Kartą Praw Podstawowych Unii Europejskiej (KPP) i Konwencją o Prawach Osób Niepełnosprawnych (KPON)</w:t>
      </w:r>
      <w:bookmarkEnd w:id="202"/>
    </w:p>
    <w:p w14:paraId="7EEB67D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Pr>
          <w:rFonts w:ascii="Arial" w:hAnsi="Arial" w:cs="Arial"/>
          <w:sz w:val="22"/>
          <w:szCs w:val="22"/>
        </w:rPr>
        <w:t>późn</w:t>
      </w:r>
      <w:proofErr w:type="spellEnd"/>
      <w:r>
        <w:rPr>
          <w:rFonts w:ascii="Arial" w:hAnsi="Arial" w:cs="Arial"/>
          <w:sz w:val="22"/>
          <w:szCs w:val="22"/>
        </w:rPr>
        <w:t>. zm.), w zakresie odnoszącym się do sposobu realizacji, zakresu projektu i wnioskodawcy.</w:t>
      </w:r>
    </w:p>
    <w:p w14:paraId="27FC386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120D1E1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C481B32" w14:textId="77777777" w:rsidR="00DB1AB9" w:rsidRDefault="00DB1AB9" w:rsidP="00DB1AB9">
      <w:pPr>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28F63E03" w14:textId="5EFFFA57" w:rsidR="003B54C1" w:rsidRDefault="003B54C1" w:rsidP="003B54C1">
      <w:pPr>
        <w:spacing w:after="160" w:line="259" w:lineRule="auto"/>
        <w:rPr>
          <w:rFonts w:ascii="Arial" w:hAnsi="Arial" w:cs="Arial"/>
          <w:b/>
        </w:rPr>
      </w:pPr>
      <w:r w:rsidRPr="003B54C1">
        <w:rPr>
          <w:rFonts w:ascii="Arial" w:hAnsi="Arial" w:cs="Arial"/>
          <w:b/>
        </w:rPr>
        <w:br w:type="page"/>
      </w:r>
    </w:p>
    <w:p w14:paraId="2966E6FE" w14:textId="00F0D19C" w:rsidR="00894543" w:rsidRPr="00564760" w:rsidRDefault="00894543" w:rsidP="00B33664">
      <w:pPr>
        <w:pStyle w:val="Nagwek3"/>
        <w:numPr>
          <w:ilvl w:val="2"/>
          <w:numId w:val="141"/>
        </w:numPr>
        <w:ind w:left="709" w:hanging="709"/>
      </w:pPr>
      <w:bookmarkStart w:id="203" w:name="_Toc146270149"/>
      <w:r w:rsidRPr="00D524FD">
        <w:rPr>
          <w:bCs w:val="0"/>
        </w:rPr>
        <w:lastRenderedPageBreak/>
        <w:t>Priorytet</w:t>
      </w:r>
      <w:r>
        <w:rPr>
          <w:bCs w:val="0"/>
        </w:rPr>
        <w:t xml:space="preserve"> FEPK.0</w:t>
      </w:r>
      <w:r w:rsidRPr="00894543">
        <w:t>2</w:t>
      </w:r>
      <w:r w:rsidRPr="00D524FD">
        <w:rPr>
          <w:bCs w:val="0"/>
        </w:rPr>
        <w:t xml:space="preserve"> </w:t>
      </w:r>
      <w:r w:rsidR="00564760">
        <w:rPr>
          <w:bCs w:val="0"/>
        </w:rPr>
        <w:t xml:space="preserve">(Działanie </w:t>
      </w:r>
      <w:r w:rsidR="00564760" w:rsidRPr="00B33664">
        <w:rPr>
          <w:bCs w:val="0"/>
        </w:rPr>
        <w:t>FEPK.02.02</w:t>
      </w:r>
      <w:r w:rsidR="00564760">
        <w:rPr>
          <w:bCs w:val="0"/>
        </w:rPr>
        <w:t xml:space="preserve"> oraz </w:t>
      </w:r>
      <w:r w:rsidR="00564760" w:rsidRPr="00B33664">
        <w:rPr>
          <w:bCs w:val="0"/>
        </w:rPr>
        <w:t>Działanie FEPK.02.04</w:t>
      </w:r>
      <w:r w:rsidR="00564760">
        <w:rPr>
          <w:bCs w:val="0"/>
        </w:rPr>
        <w:t>)</w:t>
      </w:r>
      <w:bookmarkEnd w:id="203"/>
    </w:p>
    <w:p w14:paraId="1BAE763E" w14:textId="6FFF4B0D" w:rsidR="00894543" w:rsidRPr="00B33664" w:rsidRDefault="00894543" w:rsidP="00B33664">
      <w:pPr>
        <w:pStyle w:val="Nagwek4"/>
        <w:rPr>
          <w:rFonts w:ascii="Arial" w:eastAsia="Times New Roman" w:hAnsi="Arial" w:cs="Times New Roman"/>
          <w:b/>
          <w:i w:val="0"/>
          <w:iCs w:val="0"/>
          <w:color w:val="auto"/>
          <w:sz w:val="26"/>
          <w:szCs w:val="26"/>
        </w:rPr>
      </w:pPr>
      <w:bookmarkStart w:id="204" w:name="_Toc146270150"/>
      <w:r>
        <w:rPr>
          <w:rFonts w:ascii="Arial" w:hAnsi="Arial" w:cs="Arial"/>
          <w:b/>
          <w:i w:val="0"/>
          <w:color w:val="auto"/>
        </w:rPr>
        <w:t>2</w:t>
      </w:r>
      <w:r w:rsidRPr="00B33664">
        <w:rPr>
          <w:rFonts w:ascii="Arial" w:eastAsia="Times New Roman" w:hAnsi="Arial" w:cs="Times New Roman"/>
          <w:b/>
          <w:i w:val="0"/>
          <w:iCs w:val="0"/>
          <w:color w:val="auto"/>
          <w:sz w:val="26"/>
          <w:szCs w:val="26"/>
        </w:rPr>
        <w:t>.1.2.1 Działanie FEPK.02.02 Poprawa jakości powietrza – IF oraz Działanie FEPK.02.04 Odnawialne źródła energii – IF</w:t>
      </w:r>
      <w:bookmarkEnd w:id="204"/>
    </w:p>
    <w:p w14:paraId="7536E49A" w14:textId="77777777" w:rsidR="00894543" w:rsidRDefault="00894543" w:rsidP="003B54C1">
      <w:pPr>
        <w:spacing w:after="160" w:line="259" w:lineRule="auto"/>
        <w:rPr>
          <w:rFonts w:ascii="Arial" w:eastAsia="SimSun" w:hAnsi="Arial" w:cs="Arial"/>
          <w:b/>
          <w:kern w:val="3"/>
          <w:lang w:eastAsia="zh-CN" w:bidi="hi-IN"/>
        </w:rPr>
      </w:pPr>
    </w:p>
    <w:p w14:paraId="07BE9EAC"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Spełnienie warunków uprawniających do pełnienia funkcji podmiotu wdrażającego instrumenty finansowe</w:t>
      </w:r>
    </w:p>
    <w:p w14:paraId="36D9E98D" w14:textId="232BC94A"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W ramach kryterium weryfikacji podlega </w:t>
      </w:r>
      <w:r w:rsidRPr="00FD1DDE">
        <w:rPr>
          <w:rFonts w:ascii="Arial" w:eastAsia="Calibri" w:hAnsi="Arial" w:cs="Arial"/>
          <w:sz w:val="22"/>
          <w:szCs w:val="22"/>
        </w:rPr>
        <w:t>czy wnioskodawca spełnia wymogi, warunki i przesłanki niezbędne do powierzenia mu funkcji podmiotu wdrażającego określone instrumenty finansowe wynikające z treści art. 59 ust. 3 lit. c) Rozporządzenia Parlamentu Europejskiego i Rady (UE) 2021/1060 z dnia 24 czerwca 2021 r.</w:t>
      </w:r>
    </w:p>
    <w:p w14:paraId="60E1A17C"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4FEF162" w14:textId="77777777" w:rsidR="00E53F17" w:rsidRDefault="00E53F17" w:rsidP="00CE49A0">
      <w:pPr>
        <w:spacing w:before="60" w:line="276" w:lineRule="auto"/>
        <w:rPr>
          <w:rFonts w:ascii="Arial" w:eastAsia="Calibri" w:hAnsi="Arial" w:cs="Arial"/>
          <w:b/>
          <w:sz w:val="22"/>
          <w:szCs w:val="22"/>
        </w:rPr>
      </w:pPr>
    </w:p>
    <w:p w14:paraId="4AFCF507" w14:textId="61D5DFFE" w:rsidR="00CE49A0" w:rsidRPr="00FD1DDE" w:rsidRDefault="00CE49A0" w:rsidP="00CE49A0">
      <w:pPr>
        <w:spacing w:before="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6550E55B" w14:textId="77777777" w:rsidR="00CE49A0" w:rsidRDefault="00CE49A0" w:rsidP="00CE49A0">
      <w:pPr>
        <w:suppressAutoHyphens/>
        <w:autoSpaceDN w:val="0"/>
        <w:spacing w:before="60" w:line="276" w:lineRule="auto"/>
        <w:textAlignment w:val="baseline"/>
        <w:rPr>
          <w:rFonts w:ascii="Arial" w:hAnsi="Arial" w:cs="Arial"/>
          <w:b/>
        </w:rPr>
      </w:pPr>
    </w:p>
    <w:p w14:paraId="6B7BCFC3"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Logika projektu i zarządzanie ryzykiem</w:t>
      </w:r>
    </w:p>
    <w:p w14:paraId="07DE67C6"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7A3FDB30"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poprawnie zidentyfikowano problemy i potrzeby (społeczne i/lub gospodarcze), które uzasadniają realizację projektu,</w:t>
      </w:r>
    </w:p>
    <w:p w14:paraId="7EC8AC7B"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zaplanowane działania są niezbędne do osiągnięcia celu projektu także jego rezultatów oraz adekwatne do zidentyfikowanych potrzeb,</w:t>
      </w:r>
    </w:p>
    <w:p w14:paraId="738DE830" w14:textId="77777777" w:rsidR="00CE49A0" w:rsidRPr="00FD1DDE" w:rsidRDefault="00CE49A0" w:rsidP="00CE49A0">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zakładane</w:t>
      </w:r>
      <w:r w:rsidRPr="00FD1DDE">
        <w:rPr>
          <w:rFonts w:ascii="Arial" w:eastAsia="SimSun" w:hAnsi="Arial" w:cs="Arial"/>
          <w:kern w:val="3"/>
          <w:sz w:val="22"/>
          <w:szCs w:val="22"/>
          <w:lang w:eastAsia="zh-CN" w:bidi="hi-IN"/>
        </w:rPr>
        <w:t xml:space="preserve"> rezultaty projektu są możliwe do osiągnięcia w kontekście zakładanego harmonogramu i budżetu projektu,</w:t>
      </w:r>
    </w:p>
    <w:p w14:paraId="26115CDF" w14:textId="5250DAEF" w:rsidR="00CE49A0" w:rsidRPr="00FD1DDE" w:rsidRDefault="00CE49A0" w:rsidP="00CE49A0">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 xml:space="preserve">zidentyfikowano i precyzyjnie opisano ewentualne ryzyka związane z </w:t>
      </w:r>
      <w:r w:rsidRPr="00FD1DDE">
        <w:rPr>
          <w:rFonts w:ascii="Arial" w:eastAsia="Calibri" w:hAnsi="Arial" w:cs="Arial"/>
          <w:sz w:val="22"/>
          <w:szCs w:val="22"/>
          <w:lang w:eastAsia="en-US"/>
        </w:rPr>
        <w:t>realizacją</w:t>
      </w:r>
      <w:r w:rsidRPr="00FD1DDE">
        <w:rPr>
          <w:rFonts w:ascii="Arial" w:eastAsia="SimSun" w:hAnsi="Arial" w:cs="Arial"/>
          <w:kern w:val="3"/>
          <w:sz w:val="22"/>
          <w:szCs w:val="22"/>
          <w:lang w:eastAsia="zh-CN" w:bidi="hi-IN"/>
        </w:rPr>
        <w:t xml:space="preserve"> projektu, w tym wymogi prawno-administracyjne oraz przewidziano działania eliminujące lub łagodzące ich skutki.</w:t>
      </w:r>
    </w:p>
    <w:p w14:paraId="03248BFD"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2E99CAA1" w14:textId="77777777" w:rsidR="00026931" w:rsidRDefault="00026931" w:rsidP="00CE49A0">
      <w:pPr>
        <w:spacing w:before="60" w:line="276" w:lineRule="auto"/>
        <w:rPr>
          <w:rFonts w:ascii="Arial" w:eastAsia="Calibri" w:hAnsi="Arial" w:cs="Arial"/>
          <w:b/>
          <w:bCs/>
          <w:sz w:val="22"/>
          <w:szCs w:val="22"/>
        </w:rPr>
      </w:pPr>
    </w:p>
    <w:p w14:paraId="2C1B2C7F" w14:textId="02EBE416" w:rsidR="00CE49A0" w:rsidRDefault="00CE49A0" w:rsidP="00CE49A0">
      <w:pPr>
        <w:spacing w:before="60"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2986D7D6" w14:textId="77777777" w:rsidR="00CE49A0" w:rsidRPr="00FD1DDE" w:rsidRDefault="00CE49A0" w:rsidP="00CE49A0">
      <w:pPr>
        <w:spacing w:before="60" w:line="276" w:lineRule="auto"/>
        <w:rPr>
          <w:rFonts w:ascii="Arial" w:eastAsia="Calibri" w:hAnsi="Arial" w:cs="Arial"/>
          <w:sz w:val="22"/>
          <w:szCs w:val="22"/>
          <w:lang w:eastAsia="en-US"/>
        </w:rPr>
      </w:pPr>
    </w:p>
    <w:p w14:paraId="3512F31A"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Potwierdzenie poprawności zakresu rzeczowo – finansowego</w:t>
      </w:r>
    </w:p>
    <w:p w14:paraId="3304F56D" w14:textId="77777777" w:rsidR="00CE49A0" w:rsidRPr="00FD1DDE" w:rsidRDefault="00CE49A0" w:rsidP="00CE49A0">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Ocena w ramach kryterium potwierdza, że nie stwierdzono niezgodności zakresu rzeczowego projektu:</w:t>
      </w:r>
    </w:p>
    <w:p w14:paraId="60482D4A" w14:textId="5910F89C"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 celem działania i typ</w:t>
      </w:r>
      <w:r w:rsidR="001F1461">
        <w:rPr>
          <w:rFonts w:ascii="Arial" w:eastAsia="Calibri" w:hAnsi="Arial" w:cs="Arial"/>
          <w:sz w:val="22"/>
          <w:szCs w:val="22"/>
          <w:lang w:eastAsia="en-US"/>
        </w:rPr>
        <w:t>ami</w:t>
      </w:r>
      <w:r w:rsidRPr="00FD1DDE">
        <w:rPr>
          <w:rFonts w:ascii="Arial" w:eastAsia="Calibri" w:hAnsi="Arial" w:cs="Arial"/>
          <w:sz w:val="22"/>
          <w:szCs w:val="22"/>
          <w:lang w:eastAsia="en-US"/>
        </w:rPr>
        <w:t xml:space="preserve"> projektu wymienionymi w SZOP obowiązującym na dzień ogłoszenia naboru wniosku,</w:t>
      </w:r>
    </w:p>
    <w:p w14:paraId="4BFE4FCA" w14:textId="248D7532"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ze szczegółowymi zasadami określonymi w</w:t>
      </w:r>
      <w:r w:rsidR="007A4A04">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regulaminie </w:t>
      </w:r>
      <w:r w:rsidR="007A4A04">
        <w:rPr>
          <w:rFonts w:ascii="Arial" w:eastAsia="Calibri" w:hAnsi="Arial" w:cs="Arial"/>
          <w:sz w:val="22"/>
          <w:szCs w:val="22"/>
          <w:lang w:eastAsia="en-US"/>
        </w:rPr>
        <w:t>wyboru</w:t>
      </w:r>
      <w:r w:rsidRPr="00FD1DDE">
        <w:rPr>
          <w:rFonts w:ascii="Arial" w:eastAsia="Calibri" w:hAnsi="Arial" w:cs="Arial"/>
          <w:sz w:val="22"/>
          <w:szCs w:val="22"/>
          <w:lang w:eastAsia="en-US"/>
        </w:rPr>
        <w:t xml:space="preserve"> projekt</w:t>
      </w:r>
      <w:r w:rsidR="007A4A04">
        <w:rPr>
          <w:rFonts w:ascii="Arial" w:eastAsia="Calibri" w:hAnsi="Arial" w:cs="Arial"/>
          <w:sz w:val="22"/>
          <w:szCs w:val="22"/>
          <w:lang w:eastAsia="en-US"/>
        </w:rPr>
        <w:t>ów</w:t>
      </w:r>
      <w:r w:rsidRPr="00FD1DDE">
        <w:rPr>
          <w:rFonts w:ascii="Arial" w:eastAsia="Calibri" w:hAnsi="Arial" w:cs="Arial"/>
          <w:sz w:val="22"/>
          <w:szCs w:val="22"/>
          <w:lang w:eastAsia="en-US"/>
        </w:rPr>
        <w:t>.</w:t>
      </w:r>
    </w:p>
    <w:p w14:paraId="2B4CF28F" w14:textId="77777777" w:rsidR="00026931" w:rsidRDefault="00026931" w:rsidP="00CE49A0">
      <w:pPr>
        <w:suppressAutoHyphens/>
        <w:autoSpaceDN w:val="0"/>
        <w:spacing w:before="60" w:after="60" w:line="276" w:lineRule="auto"/>
        <w:rPr>
          <w:rFonts w:ascii="Arial" w:eastAsia="SimSun" w:hAnsi="Arial" w:cs="Arial"/>
          <w:kern w:val="3"/>
          <w:sz w:val="22"/>
          <w:szCs w:val="22"/>
          <w:u w:val="single"/>
          <w:lang w:eastAsia="zh-CN" w:bidi="hi-IN"/>
        </w:rPr>
      </w:pPr>
    </w:p>
    <w:p w14:paraId="7647E567" w14:textId="56919D50" w:rsidR="00CE49A0" w:rsidRPr="00FD1DDE" w:rsidRDefault="00CE49A0" w:rsidP="00CE49A0">
      <w:pPr>
        <w:suppressAutoHyphens/>
        <w:autoSpaceDN w:val="0"/>
        <w:spacing w:before="60" w:after="60" w:line="276" w:lineRule="auto"/>
        <w:rPr>
          <w:rFonts w:ascii="Arial" w:eastAsia="SimSun" w:hAnsi="Arial" w:cs="Arial"/>
          <w:kern w:val="3"/>
          <w:sz w:val="22"/>
          <w:szCs w:val="22"/>
          <w:u w:val="single"/>
          <w:lang w:eastAsia="zh-CN" w:bidi="hi-IN"/>
        </w:rPr>
      </w:pPr>
      <w:r w:rsidRPr="00FD1DDE">
        <w:rPr>
          <w:rFonts w:ascii="Arial" w:eastAsia="SimSun" w:hAnsi="Arial" w:cs="Arial"/>
          <w:kern w:val="3"/>
          <w:sz w:val="22"/>
          <w:szCs w:val="22"/>
          <w:u w:val="single"/>
          <w:lang w:eastAsia="zh-CN" w:bidi="hi-IN"/>
        </w:rPr>
        <w:t>Ponadto weryfikowane jest czy wnioskodawca:</w:t>
      </w:r>
    </w:p>
    <w:p w14:paraId="3F388546"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lastRenderedPageBreak/>
        <w:t xml:space="preserve">nie dodał wydatku </w:t>
      </w:r>
      <w:r w:rsidRPr="00FD1DDE">
        <w:rPr>
          <w:rFonts w:ascii="Arial" w:hAnsi="Arial" w:cs="Arial"/>
          <w:sz w:val="22"/>
          <w:szCs w:val="22"/>
          <w:lang w:eastAsia="en-US"/>
        </w:rPr>
        <w:t>kwalifikowanego (pierwotnie nieprzewidzianego)</w:t>
      </w:r>
      <w:r w:rsidRPr="00FD1DDE">
        <w:rPr>
          <w:rFonts w:ascii="Arial" w:eastAsia="Calibri" w:hAnsi="Arial" w:cs="Arial"/>
          <w:sz w:val="22"/>
          <w:szCs w:val="22"/>
          <w:lang w:eastAsia="en-US"/>
        </w:rPr>
        <w:t xml:space="preserve"> w stosunku do</w:t>
      </w:r>
      <w:r w:rsidRPr="00FD1DDE">
        <w:rPr>
          <w:rFonts w:ascii="Arial" w:hAnsi="Arial" w:cs="Arial"/>
          <w:sz w:val="22"/>
          <w:szCs w:val="22"/>
          <w:lang w:eastAsia="en-US"/>
        </w:rPr>
        <w:t xml:space="preserve"> pierwotnie złożonej dokumentacji projektu,</w:t>
      </w:r>
      <w:r w:rsidRPr="00FD1DDE">
        <w:rPr>
          <w:rFonts w:ascii="Arial" w:eastAsia="Calibri" w:hAnsi="Arial" w:cs="Arial"/>
          <w:sz w:val="22"/>
          <w:szCs w:val="22"/>
          <w:lang w:eastAsia="en-US"/>
        </w:rPr>
        <w:t xml:space="preserve"> </w:t>
      </w:r>
    </w:p>
    <w:p w14:paraId="765D94C9"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 xml:space="preserve">nie </w:t>
      </w:r>
      <w:r w:rsidRPr="00FD1DDE">
        <w:rPr>
          <w:rFonts w:ascii="Arial" w:eastAsia="Calibri" w:hAnsi="Arial" w:cs="Arial"/>
          <w:sz w:val="22"/>
          <w:szCs w:val="22"/>
          <w:lang w:eastAsia="en-US"/>
        </w:rPr>
        <w:t>dokonał</w:t>
      </w:r>
      <w:r w:rsidRPr="00FD1DDE">
        <w:rPr>
          <w:rFonts w:ascii="Arial" w:hAnsi="Arial" w:cs="Arial"/>
          <w:sz w:val="22"/>
          <w:szCs w:val="22"/>
          <w:lang w:eastAsia="en-US"/>
        </w:rPr>
        <w:t xml:space="preserve"> rozszerzenia/ograniczenia zakresu rzeczowego projektu (</w:t>
      </w:r>
      <w:r w:rsidRPr="00FD1DDE">
        <w:rPr>
          <w:rFonts w:ascii="Arial" w:eastAsia="Calibri" w:hAnsi="Arial" w:cs="Arial"/>
          <w:sz w:val="22"/>
          <w:szCs w:val="22"/>
          <w:lang w:eastAsia="en-US"/>
        </w:rPr>
        <w:t>zmiany</w:t>
      </w:r>
      <w:r w:rsidRPr="00FD1DDE">
        <w:rPr>
          <w:rFonts w:ascii="Arial" w:hAnsi="Arial" w:cs="Arial"/>
          <w:sz w:val="22"/>
          <w:szCs w:val="22"/>
          <w:lang w:eastAsia="en-US"/>
        </w:rPr>
        <w:t xml:space="preserve"> te </w:t>
      </w:r>
      <w:r w:rsidRPr="00FD1DDE">
        <w:rPr>
          <w:rFonts w:ascii="Arial" w:eastAsia="Calibri" w:hAnsi="Arial" w:cs="Arial"/>
          <w:sz w:val="22"/>
          <w:szCs w:val="22"/>
          <w:lang w:eastAsia="en-US"/>
        </w:rPr>
        <w:t>mogą</w:t>
      </w:r>
      <w:r w:rsidRPr="00FD1DDE">
        <w:rPr>
          <w:rFonts w:ascii="Arial" w:hAnsi="Arial" w:cs="Arial"/>
          <w:sz w:val="22"/>
          <w:szCs w:val="22"/>
          <w:lang w:eastAsia="en-US"/>
        </w:rPr>
        <w:t xml:space="preserve"> być dokonywane wyłącznie na podstawie wezwania instytucji organizującej nabór) oraz </w:t>
      </w:r>
    </w:p>
    <w:p w14:paraId="7F21D25C"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nie dokonał zmiany</w:t>
      </w:r>
      <w:r w:rsidRPr="00FD1DDE">
        <w:rPr>
          <w:rFonts w:ascii="Arial" w:eastAsia="Calibri" w:hAnsi="Arial" w:cs="Arial"/>
          <w:sz w:val="22"/>
          <w:szCs w:val="22"/>
          <w:lang w:eastAsia="en-US"/>
        </w:rPr>
        <w:t xml:space="preserve"> poziomu dofinansowania, zwiększenia wartości wydatków kwalifikowanych (zmiany te mogą być jedynie konsekwencją zidentyfikowanego przez oceniającego błędu w dokumentacji wniosku i dokonywane na wezwanie/ za zgodą instytucji organizującej nabór</w:t>
      </w:r>
      <w:r w:rsidRPr="00FD1DDE">
        <w:rPr>
          <w:rFonts w:ascii="Arial" w:eastAsia="Calibri" w:hAnsi="Arial" w:cs="Arial"/>
          <w:strike/>
          <w:sz w:val="22"/>
          <w:szCs w:val="22"/>
          <w:lang w:eastAsia="en-US"/>
        </w:rPr>
        <w:t>)</w:t>
      </w:r>
      <w:r w:rsidRPr="00FD1DDE">
        <w:rPr>
          <w:rFonts w:ascii="Arial" w:eastAsia="Calibri" w:hAnsi="Arial" w:cs="Arial"/>
          <w:sz w:val="22"/>
          <w:szCs w:val="22"/>
          <w:lang w:eastAsia="en-US"/>
        </w:rPr>
        <w:t>.</w:t>
      </w:r>
    </w:p>
    <w:p w14:paraId="4F9010A0" w14:textId="77777777" w:rsidR="00CE49A0" w:rsidRPr="00FD1DDE" w:rsidRDefault="00CE49A0" w:rsidP="00CE49A0">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4DAB80B" w14:textId="77777777" w:rsidR="00CE49A0" w:rsidRPr="00FD1DDE" w:rsidRDefault="00CE49A0" w:rsidP="00CE49A0">
      <w:pPr>
        <w:suppressAutoHyphens/>
        <w:autoSpaceDN w:val="0"/>
        <w:spacing w:before="60" w:after="24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Kryterium dotyczy wyłącznie etapu oceny, dopuszcza się zmianę wyżej wskazanych wartości na dalszych etapach.</w:t>
      </w:r>
    </w:p>
    <w:p w14:paraId="35D369BE" w14:textId="77777777" w:rsidR="00CE49A0" w:rsidRPr="00FD1DDE" w:rsidRDefault="00CE49A0" w:rsidP="00CE49A0">
      <w:pPr>
        <w:tabs>
          <w:tab w:val="left" w:pos="5370"/>
        </w:tabs>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47CE75FF" w14:textId="77777777" w:rsidR="00026931" w:rsidRDefault="00026931" w:rsidP="00CE49A0">
      <w:pPr>
        <w:tabs>
          <w:tab w:val="left" w:pos="5370"/>
        </w:tabs>
        <w:spacing w:line="276" w:lineRule="auto"/>
        <w:rPr>
          <w:rFonts w:ascii="Arial" w:eastAsia="Calibri" w:hAnsi="Arial" w:cs="Arial"/>
          <w:b/>
          <w:sz w:val="22"/>
          <w:szCs w:val="22"/>
        </w:rPr>
      </w:pPr>
    </w:p>
    <w:p w14:paraId="0A8C7F82" w14:textId="5CFF4387" w:rsidR="00CE49A0" w:rsidRDefault="00CE49A0" w:rsidP="00CE49A0">
      <w:pPr>
        <w:tabs>
          <w:tab w:val="left" w:pos="5370"/>
        </w:tabs>
        <w:spacing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4B045DC4" w14:textId="77777777" w:rsidR="00CE49A0" w:rsidRPr="00FD1DDE" w:rsidRDefault="00CE49A0" w:rsidP="00CE49A0">
      <w:pPr>
        <w:tabs>
          <w:tab w:val="left" w:pos="5370"/>
        </w:tabs>
        <w:spacing w:line="276" w:lineRule="auto"/>
        <w:rPr>
          <w:rFonts w:ascii="Arial" w:eastAsia="Calibri" w:hAnsi="Arial" w:cs="Arial"/>
          <w:sz w:val="22"/>
          <w:szCs w:val="22"/>
        </w:rPr>
      </w:pPr>
    </w:p>
    <w:p w14:paraId="018E033F"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Zasadność oraz racjonalność zaplanowanych wydatków</w:t>
      </w:r>
    </w:p>
    <w:p w14:paraId="401F2F99" w14:textId="77777777" w:rsidR="00CE49A0" w:rsidRPr="00FD1DDE" w:rsidRDefault="00CE49A0" w:rsidP="00CE49A0">
      <w:pPr>
        <w:tabs>
          <w:tab w:val="left" w:pos="5370"/>
        </w:tabs>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w ramach kryterium potwierdza, że wydatki wskazane we wniosku o dofinansowanie projektu są zgodne z art. 68 Rozporządzenia Parlamentu Europejskiego i Rady (UE) 2021/1060 z dnia 24 czerwca 2021 r., „Wytycznymi dotyczącymi kwalifikowalności wydatków na lata 2021-2027”, dokumentem programowym obejmującym katalogi wydatków kwalifikowalnych i niekwalifikowalnych w ramach poszczególnych priorytetów oraz działań oraz z regulaminem wyboru projektów.</w:t>
      </w:r>
    </w:p>
    <w:p w14:paraId="0771E4C4" w14:textId="77777777" w:rsidR="00CE49A0" w:rsidRPr="00FD1DDE" w:rsidRDefault="00CE49A0" w:rsidP="00CE49A0">
      <w:pPr>
        <w:suppressAutoHyphens/>
        <w:autoSpaceDN w:val="0"/>
        <w:spacing w:before="60" w:after="60" w:line="276" w:lineRule="auto"/>
        <w:textAlignment w:val="baseline"/>
        <w:rPr>
          <w:rFonts w:ascii="Arial" w:eastAsia="Calibri" w:hAnsi="Arial" w:cs="Arial"/>
          <w:sz w:val="22"/>
          <w:szCs w:val="22"/>
        </w:rPr>
      </w:pPr>
      <w:r w:rsidRPr="00FD1DDE">
        <w:rPr>
          <w:rFonts w:ascii="Arial" w:eastAsia="SimSun" w:hAnsi="Arial" w:cs="Arial"/>
          <w:kern w:val="3"/>
          <w:sz w:val="22"/>
          <w:szCs w:val="22"/>
          <w:lang w:eastAsia="zh-CN" w:bidi="hi-IN"/>
        </w:rPr>
        <w:t xml:space="preserve">Ponadto, w ramach kryterium weryfikacji podlega czy </w:t>
      </w:r>
      <w:r w:rsidRPr="00FD1DDE">
        <w:rPr>
          <w:rFonts w:ascii="Arial" w:eastAsia="Calibri" w:hAnsi="Arial" w:cs="Arial"/>
          <w:sz w:val="22"/>
          <w:szCs w:val="22"/>
        </w:rPr>
        <w:t>koszty opłat za zarządzanie przyjęte przez podmiot wdrażający instrument finansowy:</w:t>
      </w:r>
    </w:p>
    <w:p w14:paraId="3761EC86" w14:textId="77777777" w:rsidR="00CE49A0" w:rsidRPr="00FD1DDE" w:rsidRDefault="00CE49A0" w:rsidP="00CE49A0">
      <w:pPr>
        <w:numPr>
          <w:ilvl w:val="0"/>
          <w:numId w:val="216"/>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 xml:space="preserve">są zgodne z zasadami określonymi w artykule 68 ust. 4 rozporządzenia ogólnego i nie przekraczają określonych w nim progów, </w:t>
      </w:r>
    </w:p>
    <w:p w14:paraId="42BBA8CC" w14:textId="77777777" w:rsidR="00CE49A0" w:rsidRPr="00FD1DDE" w:rsidRDefault="00CE49A0" w:rsidP="00CE49A0">
      <w:pPr>
        <w:numPr>
          <w:ilvl w:val="0"/>
          <w:numId w:val="216"/>
        </w:numPr>
        <w:spacing w:before="60" w:after="24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wynikają z uzasadnionej oraz rzetelnej i racjonalnej metodologii, tj. są niezbędne, potrzebne i bezpośrednio związane z planowanymi działaniami oraz są adekwatne do  z</w:t>
      </w:r>
      <w:r w:rsidRPr="00FD1DDE">
        <w:rPr>
          <w:rFonts w:ascii="Arial" w:hAnsi="Arial" w:cs="Arial"/>
          <w:sz w:val="22"/>
          <w:szCs w:val="22"/>
          <w:lang w:eastAsia="en-US"/>
        </w:rPr>
        <w:t>akresu zaplanowanych przez wnioskodawcę działań oraz planowanych do osiągnięcia rezultatów</w:t>
      </w:r>
      <w:r w:rsidRPr="00FD1DDE">
        <w:rPr>
          <w:rFonts w:ascii="Arial" w:eastAsia="Calibri" w:hAnsi="Arial" w:cs="Arial"/>
          <w:sz w:val="22"/>
          <w:szCs w:val="22"/>
          <w:lang w:eastAsia="en-US"/>
        </w:rPr>
        <w:t>.</w:t>
      </w:r>
    </w:p>
    <w:p w14:paraId="344764F7"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2DFAA36A" w14:textId="77777777" w:rsidR="0018773E" w:rsidRDefault="0018773E" w:rsidP="00CE49A0">
      <w:pPr>
        <w:spacing w:line="276" w:lineRule="auto"/>
        <w:rPr>
          <w:rFonts w:ascii="Arial" w:eastAsia="Calibri" w:hAnsi="Arial" w:cs="Arial"/>
          <w:b/>
          <w:bCs/>
          <w:sz w:val="22"/>
          <w:szCs w:val="22"/>
        </w:rPr>
      </w:pPr>
    </w:p>
    <w:p w14:paraId="31F91CD1" w14:textId="56E1C2CA" w:rsidR="00CE49A0" w:rsidRDefault="00CE49A0" w:rsidP="00CE49A0">
      <w:pPr>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CD34389" w14:textId="77777777" w:rsidR="00CE49A0" w:rsidRPr="00FD1DDE" w:rsidRDefault="00CE49A0" w:rsidP="00CE49A0">
      <w:pPr>
        <w:spacing w:line="276" w:lineRule="auto"/>
        <w:rPr>
          <w:rFonts w:ascii="Arial" w:eastAsia="Calibri" w:hAnsi="Arial" w:cs="Arial"/>
          <w:sz w:val="22"/>
          <w:szCs w:val="22"/>
          <w:lang w:eastAsia="en-US"/>
        </w:rPr>
      </w:pPr>
    </w:p>
    <w:p w14:paraId="0FD2AECC" w14:textId="6AC5F40C"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 xml:space="preserve">Spójność projektu </w:t>
      </w:r>
      <w:bookmarkStart w:id="205" w:name="_Hlk142286190"/>
      <w:r w:rsidR="00265C51" w:rsidRPr="00B33664">
        <w:rPr>
          <w:rFonts w:ascii="Arial" w:eastAsia="SimSun" w:hAnsi="Arial" w:cs="Arial"/>
          <w:b/>
          <w:lang w:bidi="hi-IN"/>
        </w:rPr>
        <w:t>ze Strategią inwestycyjną dla instrumentów finansowych FEP 2021-2027</w:t>
      </w:r>
      <w:bookmarkEnd w:id="205"/>
    </w:p>
    <w:p w14:paraId="77816488" w14:textId="77777777" w:rsidR="005E23F2" w:rsidRPr="00B33664" w:rsidRDefault="00265C51" w:rsidP="005E23F2">
      <w:pPr>
        <w:spacing w:before="60" w:after="60" w:line="276" w:lineRule="auto"/>
        <w:rPr>
          <w:rFonts w:ascii="Arial" w:hAnsi="Arial" w:cs="Arial"/>
          <w:sz w:val="22"/>
          <w:szCs w:val="22"/>
        </w:rPr>
      </w:pPr>
      <w:r w:rsidRPr="00B33664">
        <w:rPr>
          <w:rFonts w:ascii="Arial" w:hAnsi="Arial" w:cs="Arial"/>
          <w:sz w:val="22"/>
          <w:szCs w:val="22"/>
        </w:rPr>
        <w:t xml:space="preserve">W ramach kryterium ocenie podlegać będzie czy założenia projektu są oparte na </w:t>
      </w:r>
      <w:r w:rsidRPr="00B33664">
        <w:rPr>
          <w:rFonts w:ascii="Arial" w:hAnsi="Arial" w:cs="Arial"/>
          <w:color w:val="000000"/>
          <w:sz w:val="22"/>
          <w:szCs w:val="22"/>
        </w:rPr>
        <w:t>Strategii inwestycyjnej dla instrumentów finansowych FEP 2021-2027</w:t>
      </w:r>
      <w:r w:rsidR="005E23F2" w:rsidRPr="00B33664">
        <w:rPr>
          <w:rFonts w:ascii="Arial" w:hAnsi="Arial" w:cs="Arial"/>
          <w:sz w:val="22"/>
          <w:szCs w:val="22"/>
        </w:rPr>
        <w:t>.</w:t>
      </w:r>
    </w:p>
    <w:p w14:paraId="631F7DFA" w14:textId="5AD9FB0F" w:rsidR="00265C51" w:rsidRPr="00B33664" w:rsidRDefault="00265C51" w:rsidP="00B33664">
      <w:pPr>
        <w:spacing w:before="60" w:after="60" w:line="276" w:lineRule="auto"/>
        <w:rPr>
          <w:rFonts w:ascii="Arial" w:hAnsi="Arial" w:cs="Arial"/>
          <w:sz w:val="22"/>
          <w:szCs w:val="22"/>
        </w:rPr>
      </w:pPr>
      <w:r w:rsidRPr="00B33664">
        <w:rPr>
          <w:rFonts w:ascii="Arial" w:hAnsi="Arial" w:cs="Arial"/>
          <w:sz w:val="22"/>
          <w:szCs w:val="22"/>
        </w:rPr>
        <w:lastRenderedPageBreak/>
        <w:t>Ocena spełnienia kryterium dokonywana będzie w oparciu o informacje przedstawione w dokumentacji projektu.</w:t>
      </w:r>
    </w:p>
    <w:p w14:paraId="0E0BAC17" w14:textId="035BDFCB" w:rsidR="00CE49A0" w:rsidRDefault="00CE49A0" w:rsidP="00CE49A0">
      <w:pPr>
        <w:spacing w:line="276" w:lineRule="auto"/>
        <w:ind w:left="142"/>
        <w:rPr>
          <w:rFonts w:ascii="Arial" w:eastAsia="Calibri" w:hAnsi="Arial" w:cs="Arial"/>
          <w:sz w:val="22"/>
          <w:szCs w:val="22"/>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Kryterium otrzyma ocenę „TAK”, jeśli zostaną spełnione wymagania wskazane w jego opisie.</w:t>
      </w:r>
    </w:p>
    <w:p w14:paraId="1EA3BF6B" w14:textId="77777777" w:rsidR="0018773E" w:rsidRDefault="0018773E" w:rsidP="00CE49A0">
      <w:pPr>
        <w:spacing w:line="276" w:lineRule="auto"/>
        <w:ind w:left="142"/>
        <w:rPr>
          <w:rFonts w:ascii="Arial" w:eastAsia="Calibri" w:hAnsi="Arial" w:cs="Arial"/>
          <w:sz w:val="22"/>
          <w:szCs w:val="22"/>
        </w:rPr>
      </w:pPr>
    </w:p>
    <w:p w14:paraId="70D594B7"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Realność wskaźników</w:t>
      </w:r>
    </w:p>
    <w:p w14:paraId="4CB730AF"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2AD37B53"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wybrał wskaźniki adekwatne ze względu na zakres projektu,</w:t>
      </w:r>
    </w:p>
    <w:p w14:paraId="0E2ED926"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przedstawił informacje, na podstawie których zostały oszacowane wartości wskaźników,</w:t>
      </w:r>
    </w:p>
    <w:p w14:paraId="364D50E9" w14:textId="77777777" w:rsidR="00CE49A0" w:rsidRPr="00FD1DDE" w:rsidRDefault="00CE49A0" w:rsidP="00CE49A0">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przedstawione wartości wskaźników są realne, możliwe do osiągnięcia i adekwatne do ponoszonych nakładów oraz założonego sposobu realizacji projektu.</w:t>
      </w:r>
    </w:p>
    <w:p w14:paraId="4F25C6C5"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7CA2B9AE" w14:textId="77777777" w:rsidR="00736046" w:rsidRDefault="00736046" w:rsidP="00CE49A0">
      <w:pPr>
        <w:tabs>
          <w:tab w:val="left" w:pos="5370"/>
        </w:tabs>
        <w:spacing w:line="276" w:lineRule="auto"/>
        <w:rPr>
          <w:rFonts w:ascii="Arial" w:eastAsia="Calibri" w:hAnsi="Arial" w:cs="Arial"/>
          <w:b/>
          <w:bCs/>
          <w:sz w:val="22"/>
          <w:szCs w:val="22"/>
        </w:rPr>
      </w:pPr>
    </w:p>
    <w:p w14:paraId="77476262" w14:textId="2FF24736" w:rsidR="00CE49A0" w:rsidRDefault="00CE49A0" w:rsidP="00CE49A0">
      <w:pPr>
        <w:tabs>
          <w:tab w:val="left" w:pos="5370"/>
        </w:tabs>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08963C3F" w14:textId="77777777" w:rsidR="00CE49A0" w:rsidRPr="00FD1DDE" w:rsidRDefault="00CE49A0" w:rsidP="00CE49A0">
      <w:pPr>
        <w:tabs>
          <w:tab w:val="left" w:pos="5370"/>
        </w:tabs>
        <w:spacing w:line="276" w:lineRule="auto"/>
        <w:rPr>
          <w:rFonts w:ascii="Arial" w:eastAsia="Calibri" w:hAnsi="Arial" w:cs="Arial"/>
          <w:sz w:val="22"/>
          <w:szCs w:val="22"/>
        </w:rPr>
      </w:pPr>
    </w:p>
    <w:p w14:paraId="0691ED12"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Potwierdzenie zgodności z przepisami dotyczącymi funduszy UE</w:t>
      </w:r>
    </w:p>
    <w:p w14:paraId="27407726"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6F27BBB4" w14:textId="77777777" w:rsidR="00CE49A0" w:rsidRPr="00FD1DDE" w:rsidRDefault="00CE49A0" w:rsidP="00CE49A0">
      <w:pPr>
        <w:numPr>
          <w:ilvl w:val="0"/>
          <w:numId w:val="216"/>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258CC7E" w14:textId="77777777" w:rsidR="00CE49A0" w:rsidRPr="00FD1DDE" w:rsidRDefault="00CE49A0" w:rsidP="00CE49A0">
      <w:pPr>
        <w:numPr>
          <w:ilvl w:val="0"/>
          <w:numId w:val="216"/>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Rozporządzeniem Parlamentu Europejskiego i Rady (UE) nr 2021/1058 z dnia 24 czerwca 2021 r. w sprawie Europejskiego Funduszu Rozwoju Regionalnego i Funduszu Spójności.</w:t>
      </w:r>
    </w:p>
    <w:p w14:paraId="03A9F164" w14:textId="77777777" w:rsidR="00CE49A0" w:rsidRPr="00FD1DDE" w:rsidRDefault="00CE49A0" w:rsidP="00CE49A0">
      <w:pPr>
        <w:spacing w:before="60" w:after="60" w:line="276" w:lineRule="auto"/>
        <w:ind w:left="142"/>
        <w:rPr>
          <w:rFonts w:ascii="Arial" w:eastAsia="Calibri" w:hAnsi="Arial" w:cs="Arial"/>
          <w:sz w:val="22"/>
          <w:szCs w:val="22"/>
          <w:lang w:eastAsia="en-US"/>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4ADA97DB" w14:textId="77777777" w:rsidR="00736046" w:rsidRDefault="00736046" w:rsidP="00CE49A0">
      <w:pPr>
        <w:tabs>
          <w:tab w:val="left" w:pos="5370"/>
        </w:tabs>
        <w:spacing w:before="60" w:after="60" w:line="276" w:lineRule="auto"/>
        <w:ind w:left="142"/>
        <w:rPr>
          <w:rFonts w:ascii="Arial" w:eastAsia="Calibri" w:hAnsi="Arial" w:cs="Arial"/>
          <w:b/>
          <w:sz w:val="22"/>
          <w:szCs w:val="22"/>
        </w:rPr>
      </w:pPr>
    </w:p>
    <w:p w14:paraId="299E4738" w14:textId="09BA4AF7" w:rsidR="00CE49A0" w:rsidRDefault="00CE49A0" w:rsidP="00CE49A0">
      <w:pPr>
        <w:tabs>
          <w:tab w:val="left" w:pos="5370"/>
        </w:tabs>
        <w:spacing w:before="60" w:after="60" w:line="276" w:lineRule="auto"/>
        <w:ind w:left="142"/>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381F0A88" w14:textId="77777777" w:rsidR="00CE49A0" w:rsidRPr="00FD1DDE" w:rsidRDefault="00CE49A0" w:rsidP="00CE49A0">
      <w:pPr>
        <w:tabs>
          <w:tab w:val="left" w:pos="5370"/>
        </w:tabs>
        <w:spacing w:before="60" w:after="60" w:line="276" w:lineRule="auto"/>
        <w:ind w:left="142"/>
        <w:rPr>
          <w:rFonts w:ascii="Arial" w:eastAsia="Calibri" w:hAnsi="Arial" w:cs="Arial"/>
          <w:sz w:val="22"/>
          <w:szCs w:val="22"/>
        </w:rPr>
      </w:pPr>
    </w:p>
    <w:p w14:paraId="19E3DF6C"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Wykonalność finansowa projektu</w:t>
      </w:r>
    </w:p>
    <w:p w14:paraId="55FEE7CF" w14:textId="77777777" w:rsidR="00CE49A0" w:rsidRPr="00FD1DDE" w:rsidRDefault="00CE49A0" w:rsidP="00CE49A0">
      <w:pPr>
        <w:spacing w:before="60" w:after="240" w:line="276" w:lineRule="auto"/>
        <w:rPr>
          <w:rFonts w:ascii="Arial" w:eastAsia="Calibri" w:hAnsi="Arial" w:cs="Arial"/>
          <w:sz w:val="22"/>
          <w:szCs w:val="22"/>
        </w:rPr>
      </w:pPr>
      <w:r w:rsidRPr="00FD1DDE">
        <w:rPr>
          <w:rFonts w:ascii="Arial" w:eastAsia="Calibri" w:hAnsi="Arial" w:cs="Arial"/>
          <w:sz w:val="22"/>
          <w:szCs w:val="22"/>
        </w:rPr>
        <w:t>W ramach kryterium ocenie podlegać będzie czy wnioskodawca uwzględnił wniesienie wymaganego krajowego współfinansowania, zgodnie z zapisami Regulaminu naboru.</w:t>
      </w:r>
    </w:p>
    <w:p w14:paraId="2F0FC52B"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152A8675" w14:textId="77777777" w:rsidR="00736046" w:rsidRDefault="00736046" w:rsidP="00CE49A0">
      <w:pPr>
        <w:spacing w:before="60" w:after="60" w:line="276" w:lineRule="auto"/>
        <w:rPr>
          <w:rFonts w:ascii="Arial" w:eastAsia="Calibri" w:hAnsi="Arial" w:cs="Arial"/>
          <w:b/>
          <w:sz w:val="22"/>
          <w:szCs w:val="22"/>
        </w:rPr>
      </w:pPr>
    </w:p>
    <w:p w14:paraId="0B0BDBB7" w14:textId="3F009A41"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60F8ADD5" w14:textId="77777777" w:rsidR="00CE49A0" w:rsidRDefault="00CE49A0" w:rsidP="00CE49A0">
      <w:pPr>
        <w:spacing w:before="60" w:after="60" w:line="276" w:lineRule="auto"/>
        <w:rPr>
          <w:rFonts w:ascii="Arial" w:eastAsia="Calibri" w:hAnsi="Arial" w:cs="Arial"/>
          <w:sz w:val="22"/>
          <w:szCs w:val="22"/>
        </w:rPr>
      </w:pPr>
    </w:p>
    <w:p w14:paraId="022E5B59"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będzie miał pozytywny wpływ na zasadę równości szans i niedyskryminacji, w tym dostępność dla osób z niepełnosprawnościami</w:t>
      </w:r>
    </w:p>
    <w:p w14:paraId="47731942"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równości szans i</w:t>
      </w:r>
      <w:r>
        <w:rPr>
          <w:rFonts w:ascii="Arial" w:eastAsia="Calibri" w:hAnsi="Arial" w:cs="Arial"/>
          <w:b/>
          <w:sz w:val="22"/>
          <w:szCs w:val="22"/>
        </w:rPr>
        <w:t xml:space="preserve"> </w:t>
      </w:r>
      <w:r w:rsidRPr="00FD1DDE">
        <w:rPr>
          <w:rFonts w:ascii="Arial" w:eastAsia="Calibri" w:hAnsi="Arial" w:cs="Arial"/>
          <w:b/>
          <w:sz w:val="22"/>
          <w:szCs w:val="22"/>
        </w:rPr>
        <w:t>niedyskryminacji, w tym dostępności dla osób z niepełnosprawnościami</w:t>
      </w:r>
      <w:r w:rsidRPr="00FD1DDE">
        <w:rPr>
          <w:rFonts w:ascii="Arial" w:eastAsia="Calibri" w:hAnsi="Arial" w:cs="Arial"/>
          <w:sz w:val="22"/>
          <w:szCs w:val="22"/>
        </w:rPr>
        <w:t xml:space="preserve"> na podstawie „Wytycznych dotyczących realizacji zasad równościowych w ramach funduszy unijnych na lata 2021–2027”.</w:t>
      </w:r>
    </w:p>
    <w:p w14:paraId="259CCE19"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0B9B6CC0" w14:textId="5B7AF85D"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76643C">
        <w:rPr>
          <w:rFonts w:ascii="Arial" w:eastAsia="Calibri" w:hAnsi="Arial" w:cs="Arial"/>
          <w:sz w:val="22"/>
          <w:szCs w:val="22"/>
        </w:rPr>
        <w:t>„</w:t>
      </w:r>
      <w:r w:rsidRPr="00FD1DDE">
        <w:rPr>
          <w:rFonts w:ascii="Arial" w:eastAsia="Calibri" w:hAnsi="Arial" w:cs="Arial"/>
          <w:sz w:val="22"/>
          <w:szCs w:val="22"/>
        </w:rPr>
        <w:t>Wytycznych w zakresie realizacji zasad równościowych w ramach funduszy unijnych na lata 2021-2027</w:t>
      </w:r>
      <w:r w:rsidR="0076643C">
        <w:rPr>
          <w:rFonts w:ascii="Arial" w:eastAsia="Calibri" w:hAnsi="Arial" w:cs="Arial"/>
          <w:sz w:val="22"/>
          <w:szCs w:val="22"/>
        </w:rPr>
        <w:t>”</w:t>
      </w:r>
      <w:r w:rsidRPr="00FD1DDE">
        <w:rPr>
          <w:rFonts w:ascii="Arial" w:eastAsia="Calibri" w:hAnsi="Arial" w:cs="Arial"/>
          <w:sz w:val="22"/>
          <w:szCs w:val="22"/>
        </w:rPr>
        <w:t xml:space="preserve"> lub w uzasadnionych i opisanych we wniosku przypadkach wykazał neutralność produktu/usługi projektu w rozumieniu tych Wytycznych, w</w:t>
      </w:r>
      <w:r>
        <w:rPr>
          <w:rFonts w:ascii="Arial" w:eastAsia="Calibri" w:hAnsi="Arial" w:cs="Arial"/>
          <w:sz w:val="22"/>
          <w:szCs w:val="22"/>
        </w:rPr>
        <w:t xml:space="preserve"> </w:t>
      </w:r>
      <w:r w:rsidRPr="00FD1DDE">
        <w:rPr>
          <w:rFonts w:ascii="Arial" w:eastAsia="Calibri" w:hAnsi="Arial" w:cs="Arial"/>
          <w:sz w:val="22"/>
          <w:szCs w:val="22"/>
        </w:rPr>
        <w:t>tym niemożności spełnienia wszystkich standardów dostępności.</w:t>
      </w:r>
    </w:p>
    <w:p w14:paraId="64A7C928"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13DCE158"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BBDB055" w14:textId="77777777" w:rsidR="00CE49A0" w:rsidRPr="00FD1DDE" w:rsidRDefault="00CE49A0" w:rsidP="00CE49A0">
      <w:pPr>
        <w:spacing w:before="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3BE0535" w14:textId="77777777" w:rsidR="00235468" w:rsidRDefault="00235468" w:rsidP="00CE49A0">
      <w:pPr>
        <w:spacing w:before="60" w:after="60" w:line="276" w:lineRule="auto"/>
        <w:rPr>
          <w:rFonts w:ascii="Arial" w:eastAsia="Calibri" w:hAnsi="Arial" w:cs="Arial"/>
          <w:b/>
          <w:sz w:val="22"/>
          <w:szCs w:val="22"/>
        </w:rPr>
      </w:pPr>
    </w:p>
    <w:p w14:paraId="57226BAB" w14:textId="56465880"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5E896133" w14:textId="77777777" w:rsidR="00CE49A0" w:rsidRPr="00FD1DDE" w:rsidRDefault="00CE49A0" w:rsidP="00CE49A0">
      <w:pPr>
        <w:spacing w:before="60" w:after="60" w:line="276" w:lineRule="auto"/>
        <w:rPr>
          <w:rFonts w:ascii="Arial" w:eastAsia="Calibri" w:hAnsi="Arial" w:cs="Arial"/>
          <w:sz w:val="22"/>
          <w:szCs w:val="22"/>
        </w:rPr>
      </w:pPr>
    </w:p>
    <w:p w14:paraId="5762D8D0"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jest zgodny z zasadą równości kobiet i mężczyzn</w:t>
      </w:r>
    </w:p>
    <w:p w14:paraId="06248400"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zasadą </w:t>
      </w:r>
      <w:r w:rsidRPr="00FD1DDE">
        <w:rPr>
          <w:rFonts w:ascii="Arial" w:eastAsia="Calibri" w:hAnsi="Arial" w:cs="Arial"/>
          <w:b/>
          <w:sz w:val="22"/>
          <w:szCs w:val="22"/>
        </w:rPr>
        <w:t>równości kobiet i</w:t>
      </w:r>
      <w:r>
        <w:rPr>
          <w:rFonts w:ascii="Arial" w:eastAsia="Calibri" w:hAnsi="Arial" w:cs="Arial"/>
          <w:b/>
          <w:sz w:val="22"/>
          <w:szCs w:val="22"/>
        </w:rPr>
        <w:t xml:space="preserve"> </w:t>
      </w:r>
      <w:r w:rsidRPr="00FD1DDE">
        <w:rPr>
          <w:rFonts w:ascii="Arial" w:eastAsia="Calibri" w:hAnsi="Arial" w:cs="Arial"/>
          <w:b/>
          <w:sz w:val="22"/>
          <w:szCs w:val="22"/>
        </w:rPr>
        <w:t>mężczyzn</w:t>
      </w:r>
      <w:r w:rsidRPr="00FD1DDE">
        <w:rPr>
          <w:rFonts w:ascii="Arial" w:eastAsia="Calibri" w:hAnsi="Arial" w:cs="Arial"/>
          <w:sz w:val="22"/>
          <w:szCs w:val="22"/>
        </w:rPr>
        <w:t xml:space="preserve"> na podstawie „Wytycznych dotyczących realizacji zasad równościowych w ramach funduszy unijnych na lata 2021–2027”. </w:t>
      </w:r>
    </w:p>
    <w:p w14:paraId="41E89EB6"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lastRenderedPageBreak/>
        <w:t>Przez zgodność z tą zasadą należy rozumieć, z jednej strony zaplanowanie takich działań w</w:t>
      </w:r>
      <w:r>
        <w:rPr>
          <w:rFonts w:ascii="Arial" w:eastAsia="Calibri" w:hAnsi="Arial" w:cs="Arial"/>
          <w:sz w:val="22"/>
          <w:szCs w:val="22"/>
        </w:rPr>
        <w:t xml:space="preserve"> </w:t>
      </w:r>
      <w:r w:rsidRPr="00FD1DDE">
        <w:rPr>
          <w:rFonts w:ascii="Arial" w:eastAsia="Calibri" w:hAnsi="Arial" w:cs="Arial"/>
          <w:sz w:val="22"/>
          <w:szCs w:val="22"/>
        </w:rPr>
        <w:t>projekcie, które wpłyną na wyrównywanie szans danej płci będącej w gorszym położeniu (o</w:t>
      </w:r>
      <w:r>
        <w:rPr>
          <w:rFonts w:ascii="Arial" w:eastAsia="Calibri" w:hAnsi="Arial" w:cs="Arial"/>
          <w:sz w:val="22"/>
          <w:szCs w:val="22"/>
        </w:rPr>
        <w:t xml:space="preserve"> </w:t>
      </w:r>
      <w:r w:rsidRPr="00FD1DDE">
        <w:rPr>
          <w:rFonts w:ascii="Arial" w:eastAsia="Calibri" w:hAnsi="Arial" w:cs="Arial"/>
          <w:sz w:val="22"/>
          <w:szCs w:val="22"/>
        </w:rPr>
        <w:t>ile takie nierówności zostały zdiagnozowane w projekcie). Z drugiej strony zaś stworzenie takich mechanizmów, aby na żadnym etapie wdrażania projektu nie dochodziło do dyskryminacji i</w:t>
      </w:r>
      <w:r>
        <w:rPr>
          <w:rFonts w:ascii="Arial" w:eastAsia="Calibri" w:hAnsi="Arial" w:cs="Arial"/>
          <w:sz w:val="22"/>
          <w:szCs w:val="22"/>
        </w:rPr>
        <w:t xml:space="preserve"> </w:t>
      </w:r>
      <w:r w:rsidRPr="00FD1DDE">
        <w:rPr>
          <w:rFonts w:ascii="Arial" w:eastAsia="Calibri" w:hAnsi="Arial" w:cs="Arial"/>
          <w:sz w:val="22"/>
          <w:szCs w:val="22"/>
        </w:rPr>
        <w:t>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141D7420"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00CEF13" w14:textId="77777777" w:rsidR="00235468" w:rsidRDefault="00235468" w:rsidP="00CE49A0">
      <w:pPr>
        <w:spacing w:before="60" w:after="60" w:line="276" w:lineRule="auto"/>
        <w:rPr>
          <w:rFonts w:ascii="Arial" w:eastAsia="Calibri" w:hAnsi="Arial" w:cs="Arial"/>
          <w:b/>
          <w:sz w:val="22"/>
          <w:szCs w:val="22"/>
        </w:rPr>
      </w:pPr>
    </w:p>
    <w:p w14:paraId="48FCB875" w14:textId="0BDAB2E0"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 W</w:t>
      </w:r>
      <w:r>
        <w:rPr>
          <w:rFonts w:ascii="Arial" w:eastAsia="Calibri" w:hAnsi="Arial" w:cs="Arial"/>
          <w:sz w:val="22"/>
          <w:szCs w:val="22"/>
        </w:rPr>
        <w:t xml:space="preserve"> </w:t>
      </w:r>
      <w:r w:rsidRPr="00FD1DDE">
        <w:rPr>
          <w:rFonts w:ascii="Arial" w:eastAsia="Calibri" w:hAnsi="Arial" w:cs="Arial"/>
          <w:sz w:val="22"/>
          <w:szCs w:val="22"/>
        </w:rPr>
        <w:t>przypadku uznania, że dany produkt lub usługa jest neutralny, projekt zawierający ten produkt lub usługę może być uznany za zgodny z zasadą równości kobiet i mężczyzn.</w:t>
      </w:r>
    </w:p>
    <w:p w14:paraId="223D2943" w14:textId="77777777" w:rsidR="00CE49A0" w:rsidRPr="00FD1DDE" w:rsidRDefault="00CE49A0" w:rsidP="00CE49A0">
      <w:pPr>
        <w:spacing w:before="60" w:after="60" w:line="276" w:lineRule="auto"/>
        <w:rPr>
          <w:rFonts w:ascii="Arial" w:eastAsia="Calibri" w:hAnsi="Arial" w:cs="Arial"/>
          <w:sz w:val="22"/>
          <w:szCs w:val="22"/>
        </w:rPr>
      </w:pPr>
    </w:p>
    <w:p w14:paraId="1F64B121"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jest zgodny z zasadą zrównoważonego rozwoju</w:t>
      </w:r>
    </w:p>
    <w:p w14:paraId="74EC04E5"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zrównoważonego rozwoju</w:t>
      </w:r>
      <w:r w:rsidRPr="00FD1DDE">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1D84B117"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0DCC45B7" w14:textId="77777777" w:rsidR="00235468" w:rsidRDefault="00235468" w:rsidP="00CE49A0">
      <w:pPr>
        <w:spacing w:before="60" w:after="60" w:line="276" w:lineRule="auto"/>
        <w:rPr>
          <w:rFonts w:ascii="Arial" w:eastAsia="Calibri" w:hAnsi="Arial" w:cs="Arial"/>
          <w:b/>
          <w:sz w:val="22"/>
          <w:szCs w:val="22"/>
        </w:rPr>
      </w:pPr>
    </w:p>
    <w:p w14:paraId="068A886A" w14:textId="6B3C927A"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w:t>
      </w:r>
    </w:p>
    <w:p w14:paraId="0BA001CF" w14:textId="77777777" w:rsidR="00CE49A0" w:rsidRPr="00FD1DDE" w:rsidRDefault="00CE49A0" w:rsidP="00CE49A0">
      <w:pPr>
        <w:spacing w:before="60" w:after="60" w:line="276" w:lineRule="auto"/>
        <w:rPr>
          <w:rFonts w:ascii="Arial" w:eastAsia="Calibri" w:hAnsi="Arial" w:cs="Arial"/>
          <w:sz w:val="22"/>
          <w:szCs w:val="22"/>
        </w:rPr>
      </w:pPr>
    </w:p>
    <w:p w14:paraId="147217A0" w14:textId="77777777" w:rsidR="00CE49A0" w:rsidRPr="00BE4A8E" w:rsidRDefault="00CE49A0" w:rsidP="00B33664">
      <w:pPr>
        <w:pStyle w:val="Akapitzlist"/>
        <w:numPr>
          <w:ilvl w:val="0"/>
          <w:numId w:val="238"/>
        </w:numPr>
        <w:spacing w:after="240"/>
        <w:rPr>
          <w:rFonts w:ascii="Arial" w:eastAsia="SimSun" w:hAnsi="Arial" w:cs="Arial"/>
          <w:b/>
          <w:lang w:bidi="hi-IN"/>
        </w:rPr>
      </w:pPr>
      <w:r w:rsidRPr="00BE4A8E">
        <w:rPr>
          <w:rFonts w:ascii="Arial" w:eastAsia="SimSun" w:hAnsi="Arial" w:cs="Arial"/>
          <w:b/>
          <w:lang w:bidi="hi-IN"/>
        </w:rPr>
        <w:t>Projekt jest zgodny z Kartą Praw Podstawowych Unii Europejskiej (KPP) i Konwencją o Prawach Osób Niepełnosprawnych (KPON)</w:t>
      </w:r>
    </w:p>
    <w:p w14:paraId="78011C27"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W ramach kryterium weryfikacji podlega zgodność projektu z Kartą Praw Podstawowych Unii Europejskiej z dnia 26 października 2012 r. (Dz. Urz. UE C 326 z 26.10.2012, str. 391) i</w:t>
      </w:r>
      <w:r>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Konwencją o Prawach Osób Niepełnosprawnych, sporządzoną w Nowym Jorku dnia 13 grudnia 2006 r. (Dz. U. z 2012 r. poz. 1169, z </w:t>
      </w:r>
      <w:proofErr w:type="spellStart"/>
      <w:r w:rsidRPr="00FD1DDE">
        <w:rPr>
          <w:rFonts w:ascii="Arial" w:eastAsia="Calibri" w:hAnsi="Arial" w:cs="Arial"/>
          <w:sz w:val="22"/>
          <w:szCs w:val="22"/>
          <w:lang w:eastAsia="en-US"/>
        </w:rPr>
        <w:t>późn</w:t>
      </w:r>
      <w:proofErr w:type="spellEnd"/>
      <w:r w:rsidRPr="00FD1DDE">
        <w:rPr>
          <w:rFonts w:ascii="Arial" w:eastAsia="Calibri" w:hAnsi="Arial" w:cs="Arial"/>
          <w:sz w:val="22"/>
          <w:szCs w:val="22"/>
          <w:lang w:eastAsia="en-US"/>
        </w:rPr>
        <w:t>. zm.), w zakresie odnoszącym się do sposobu realizacji, zakresu projektu i wnioskodawcy.</w:t>
      </w:r>
    </w:p>
    <w:p w14:paraId="5DA20BDD"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CADF554"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lastRenderedPageBreak/>
        <w:t>Ocena spełnienia kryterium dokonywana będzie w oparciu o informacje przedstawione w</w:t>
      </w:r>
      <w:r>
        <w:rPr>
          <w:rFonts w:ascii="Arial" w:eastAsia="Calibri" w:hAnsi="Arial" w:cs="Arial"/>
          <w:sz w:val="22"/>
          <w:szCs w:val="22"/>
          <w:lang w:eastAsia="en-US"/>
        </w:rPr>
        <w:t xml:space="preserve"> </w:t>
      </w:r>
      <w:r w:rsidRPr="00FD1DDE">
        <w:rPr>
          <w:rFonts w:ascii="Arial" w:eastAsia="Calibri" w:hAnsi="Arial" w:cs="Arial"/>
          <w:sz w:val="22"/>
          <w:szCs w:val="22"/>
          <w:lang w:eastAsia="en-US"/>
        </w:rPr>
        <w:t>dokumentacji projektu.</w:t>
      </w:r>
    </w:p>
    <w:p w14:paraId="0B1F8AC9" w14:textId="77777777" w:rsidR="00235468" w:rsidRDefault="00235468" w:rsidP="00CE49A0">
      <w:pPr>
        <w:spacing w:before="60" w:after="60" w:line="276" w:lineRule="auto"/>
        <w:rPr>
          <w:rFonts w:ascii="Arial" w:eastAsia="Calibri" w:hAnsi="Arial" w:cs="Arial"/>
          <w:b/>
          <w:sz w:val="22"/>
          <w:szCs w:val="22"/>
          <w:lang w:eastAsia="en-US"/>
        </w:rPr>
      </w:pPr>
    </w:p>
    <w:p w14:paraId="28A95B67" w14:textId="709B26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lang w:eastAsia="en-US"/>
        </w:rPr>
        <w:t>Zasady oceny</w:t>
      </w:r>
      <w:r w:rsidRPr="00FD1DDE">
        <w:rPr>
          <w:rFonts w:ascii="Arial" w:eastAsia="Calibri" w:hAnsi="Arial" w:cs="Arial"/>
          <w:sz w:val="22"/>
          <w:szCs w:val="22"/>
          <w:lang w:eastAsia="en-US"/>
        </w:rPr>
        <w:t>: Kryterium otrzyma ocenę „TAK”, jeśli zostaną spełnione wymagania wskazane w jego opisie. Niespełnienie kryterium skutkuje odrzuceniem wniosku o dofinansowanie.</w:t>
      </w:r>
    </w:p>
    <w:p w14:paraId="5DDCA6F0" w14:textId="77777777" w:rsidR="00CE49A0" w:rsidRPr="003B54C1" w:rsidRDefault="00CE49A0" w:rsidP="003B54C1">
      <w:pPr>
        <w:spacing w:after="160" w:line="259" w:lineRule="auto"/>
        <w:rPr>
          <w:rFonts w:ascii="Arial" w:eastAsia="SimSun" w:hAnsi="Arial" w:cs="Arial"/>
          <w:b/>
          <w:kern w:val="3"/>
          <w:lang w:eastAsia="zh-CN" w:bidi="hi-IN"/>
        </w:rPr>
      </w:pPr>
    </w:p>
    <w:p w14:paraId="0B85E361" w14:textId="72409153" w:rsidR="007A6180" w:rsidRPr="00704FC5" w:rsidRDefault="00AC629C" w:rsidP="004928F9">
      <w:pPr>
        <w:pStyle w:val="Nagwek3"/>
        <w:numPr>
          <w:ilvl w:val="2"/>
          <w:numId w:val="141"/>
        </w:numPr>
        <w:ind w:left="709" w:hanging="709"/>
        <w:rPr>
          <w:bCs w:val="0"/>
        </w:rPr>
      </w:pPr>
      <w:bookmarkStart w:id="206" w:name="_Toc146270151"/>
      <w:r w:rsidRPr="00DE4DDB">
        <w:rPr>
          <w:bCs w:val="0"/>
        </w:rPr>
        <w:t>Priorytet</w:t>
      </w:r>
      <w:r w:rsidRPr="00812A03">
        <w:rPr>
          <w:bCs w:val="0"/>
        </w:rPr>
        <w:t xml:space="preserve"> </w:t>
      </w:r>
      <w:r w:rsidR="00DE22B5" w:rsidRPr="00704FC5">
        <w:rPr>
          <w:bCs w:val="0"/>
        </w:rPr>
        <w:t>FEPK.0</w:t>
      </w:r>
      <w:r w:rsidRPr="00704FC5">
        <w:rPr>
          <w:bCs w:val="0"/>
        </w:rPr>
        <w:t xml:space="preserve">1 (Działanie </w:t>
      </w:r>
      <w:r w:rsidR="00A83219" w:rsidRPr="00704FC5">
        <w:rPr>
          <w:bCs w:val="0"/>
        </w:rPr>
        <w:t>FEPK</w:t>
      </w:r>
      <w:r w:rsidR="00DE22B5" w:rsidRPr="00357FE9">
        <w:rPr>
          <w:bCs w:val="0"/>
        </w:rPr>
        <w:t>.</w:t>
      </w:r>
      <w:r w:rsidR="00A83219" w:rsidRPr="00357FE9">
        <w:rPr>
          <w:bCs w:val="0"/>
        </w:rPr>
        <w:t>0</w:t>
      </w:r>
      <w:r w:rsidRPr="00357FE9">
        <w:rPr>
          <w:bCs w:val="0"/>
        </w:rPr>
        <w:t>1.</w:t>
      </w:r>
      <w:r w:rsidR="00A83219" w:rsidRPr="00357FE9">
        <w:rPr>
          <w:bCs w:val="0"/>
        </w:rPr>
        <w:t>0</w:t>
      </w:r>
      <w:r w:rsidRPr="00357FE9">
        <w:rPr>
          <w:bCs w:val="0"/>
        </w:rPr>
        <w:t xml:space="preserve">2) oraz Priorytety </w:t>
      </w:r>
      <w:r w:rsidR="00DE22B5" w:rsidRPr="00357FE9">
        <w:rPr>
          <w:bCs w:val="0"/>
        </w:rPr>
        <w:t>FEPK.02-0</w:t>
      </w:r>
      <w:r w:rsidRPr="0074411E">
        <w:rPr>
          <w:bCs w:val="0"/>
        </w:rPr>
        <w:t xml:space="preserve">6 </w:t>
      </w:r>
      <w:r w:rsidR="005513F5" w:rsidRPr="0074411E">
        <w:rPr>
          <w:bCs w:val="0"/>
        </w:rPr>
        <w:t xml:space="preserve">(z wyłączeniem </w:t>
      </w:r>
      <w:r w:rsidR="00C51EEE" w:rsidRPr="00600CEE">
        <w:rPr>
          <w:rFonts w:cs="Arial"/>
        </w:rPr>
        <w:t>Działani</w:t>
      </w:r>
      <w:r w:rsidR="00C51EEE">
        <w:rPr>
          <w:rFonts w:cs="Arial"/>
        </w:rPr>
        <w:t>a</w:t>
      </w:r>
      <w:r w:rsidR="00C51EEE" w:rsidRPr="00600CEE">
        <w:rPr>
          <w:rFonts w:cs="Arial"/>
        </w:rPr>
        <w:t xml:space="preserve"> FEPK.0</w:t>
      </w:r>
      <w:r w:rsidR="00C51EEE" w:rsidRPr="00B33664">
        <w:rPr>
          <w:rFonts w:cs="Arial"/>
        </w:rPr>
        <w:t>2</w:t>
      </w:r>
      <w:r w:rsidR="00C51EEE" w:rsidRPr="00600CEE">
        <w:rPr>
          <w:rFonts w:cs="Arial"/>
        </w:rPr>
        <w:t>.0</w:t>
      </w:r>
      <w:r w:rsidR="00C51EEE" w:rsidRPr="00B33664">
        <w:rPr>
          <w:rFonts w:cs="Arial"/>
        </w:rPr>
        <w:t>2</w:t>
      </w:r>
      <w:r w:rsidR="00C51EEE" w:rsidRPr="00600CEE">
        <w:rPr>
          <w:rFonts w:cs="Arial"/>
        </w:rPr>
        <w:t xml:space="preserve"> </w:t>
      </w:r>
      <w:r w:rsidR="00C51EEE" w:rsidRPr="00B33664">
        <w:rPr>
          <w:rFonts w:cs="Arial"/>
        </w:rPr>
        <w:t xml:space="preserve">oraz </w:t>
      </w:r>
      <w:r w:rsidR="00C51EEE" w:rsidRPr="00600CEE">
        <w:rPr>
          <w:rFonts w:cs="Arial"/>
        </w:rPr>
        <w:t>Działani</w:t>
      </w:r>
      <w:r w:rsidR="00736046">
        <w:rPr>
          <w:rFonts w:cs="Arial"/>
        </w:rPr>
        <w:t>a</w:t>
      </w:r>
      <w:r w:rsidR="00C51EEE" w:rsidRPr="00600CEE">
        <w:rPr>
          <w:rFonts w:cs="Arial"/>
        </w:rPr>
        <w:t xml:space="preserve"> FEPK.0</w:t>
      </w:r>
      <w:r w:rsidR="00C51EEE" w:rsidRPr="00B33664">
        <w:rPr>
          <w:rFonts w:cs="Arial"/>
        </w:rPr>
        <w:t>2</w:t>
      </w:r>
      <w:r w:rsidR="00C51EEE" w:rsidRPr="00600CEE">
        <w:rPr>
          <w:rFonts w:cs="Arial"/>
        </w:rPr>
        <w:t>.0</w:t>
      </w:r>
      <w:r w:rsidR="00C51EEE" w:rsidRPr="00B33664">
        <w:rPr>
          <w:rFonts w:cs="Arial"/>
        </w:rPr>
        <w:t xml:space="preserve">4 </w:t>
      </w:r>
      <w:r w:rsidR="00C51EEE">
        <w:rPr>
          <w:bCs w:val="0"/>
        </w:rPr>
        <w:t xml:space="preserve">oraz </w:t>
      </w:r>
      <w:r w:rsidR="005513F5" w:rsidRPr="0074411E">
        <w:rPr>
          <w:bCs w:val="0"/>
        </w:rPr>
        <w:t xml:space="preserve">Działania FEPK.06.01 w zakresie typu projektu V. </w:t>
      </w:r>
      <w:r w:rsidR="005513F5" w:rsidRPr="0035417D">
        <w:rPr>
          <w:bCs w:val="0"/>
          <w:i/>
        </w:rPr>
        <w:t>Uzbrajanie terenów inwestycyjnych</w:t>
      </w:r>
      <w:r w:rsidR="005513F5" w:rsidRPr="00704FC5">
        <w:rPr>
          <w:bCs w:val="0"/>
        </w:rPr>
        <w:t xml:space="preserve"> (tryb niekonkurencyjny))</w:t>
      </w:r>
      <w:bookmarkEnd w:id="206"/>
    </w:p>
    <w:p w14:paraId="1E998FC2" w14:textId="63BD20C7" w:rsidR="00A16594" w:rsidRDefault="00A16594" w:rsidP="00A16594">
      <w:pPr>
        <w:rPr>
          <w:highlight w:val="yellow"/>
        </w:rPr>
      </w:pPr>
    </w:p>
    <w:p w14:paraId="46C043F8" w14:textId="2AF2CAE1" w:rsidR="00A16594" w:rsidRPr="00DE4DDB" w:rsidRDefault="00A16594" w:rsidP="00DE4DDB">
      <w:pPr>
        <w:spacing w:line="276" w:lineRule="auto"/>
        <w:contextualSpacing/>
        <w:rPr>
          <w:rFonts w:ascii="Arial" w:hAnsi="Arial" w:cs="Arial"/>
          <w:b/>
        </w:rPr>
      </w:pPr>
      <w:r w:rsidRPr="00DE4DDB">
        <w:rPr>
          <w:rFonts w:ascii="Arial" w:hAnsi="Arial" w:cs="Arial"/>
          <w:b/>
        </w:rPr>
        <w:t xml:space="preserve">1. Projekt będzie miał pozytywny wpływ na zasadę równości szans </w:t>
      </w:r>
      <w:r w:rsidR="006901C1">
        <w:rPr>
          <w:rFonts w:ascii="Arial" w:hAnsi="Arial" w:cs="Arial"/>
          <w:b/>
        </w:rPr>
        <w:br/>
      </w:r>
      <w:r w:rsidRPr="00DE4DDB">
        <w:rPr>
          <w:rFonts w:ascii="Arial" w:hAnsi="Arial" w:cs="Arial"/>
          <w:b/>
        </w:rPr>
        <w:t xml:space="preserve">i niedyskryminacji, w tym dostępność dla osób z niepełnosprawnościami. </w:t>
      </w:r>
    </w:p>
    <w:p w14:paraId="5EA1FBF2" w14:textId="77777777" w:rsidR="00DE4DDB" w:rsidRDefault="00DE4DDB" w:rsidP="00DE4DDB">
      <w:pPr>
        <w:autoSpaceDE w:val="0"/>
        <w:autoSpaceDN w:val="0"/>
        <w:spacing w:before="60" w:after="60" w:line="276" w:lineRule="auto"/>
        <w:rPr>
          <w:rFonts w:ascii="Arial" w:eastAsia="Calibri" w:hAnsi="Arial" w:cs="Arial"/>
          <w:color w:val="000000"/>
          <w:sz w:val="22"/>
          <w:szCs w:val="22"/>
        </w:rPr>
      </w:pPr>
    </w:p>
    <w:p w14:paraId="58FC4B32" w14:textId="455B6798"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61DDAFA7" w14:textId="77777777"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10A8887D" w14:textId="074B68EE" w:rsidR="00A16594" w:rsidRPr="00E1566B" w:rsidRDefault="00A16594" w:rsidP="00E1566B">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2C88EFB0"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C600955" w14:textId="77777777" w:rsidR="00A16594" w:rsidRPr="00E1566B" w:rsidRDefault="00A16594" w:rsidP="00E1566B">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B52C5EA" w14:textId="77777777" w:rsidR="00A16594" w:rsidRPr="00E1566B" w:rsidRDefault="00A16594" w:rsidP="00E1566B">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p>
    <w:p w14:paraId="217F7927" w14:textId="77777777" w:rsidR="00A16594" w:rsidRPr="00E1566B" w:rsidRDefault="00A16594" w:rsidP="00E1566B">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82DD696" w14:textId="77777777" w:rsidR="007E3E16" w:rsidRDefault="007E3E16" w:rsidP="00E1566B">
      <w:pPr>
        <w:spacing w:line="312" w:lineRule="auto"/>
        <w:rPr>
          <w:rFonts w:ascii="Arial" w:hAnsi="Arial" w:cs="Arial"/>
          <w:sz w:val="22"/>
          <w:szCs w:val="22"/>
        </w:rPr>
      </w:pPr>
    </w:p>
    <w:p w14:paraId="390E2414" w14:textId="62D3B52F" w:rsidR="007E3E16" w:rsidRPr="007E3E16" w:rsidRDefault="007E3E16" w:rsidP="007E3E16">
      <w:pPr>
        <w:autoSpaceDE w:val="0"/>
        <w:autoSpaceDN w:val="0"/>
        <w:adjustRightInd w:val="0"/>
        <w:spacing w:line="312" w:lineRule="auto"/>
        <w:rPr>
          <w:rFonts w:ascii="Arial" w:hAnsi="Arial" w:cs="Arial"/>
          <w:sz w:val="22"/>
          <w:szCs w:val="22"/>
        </w:rPr>
      </w:pPr>
      <w:bookmarkStart w:id="207" w:name="_Hlk124407618"/>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bookmarkEnd w:id="207"/>
    <w:p w14:paraId="5F8BE78A"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53E7094" w14:textId="5A3EC519" w:rsidR="00A16594" w:rsidRPr="00E1566B" w:rsidRDefault="00A16594" w:rsidP="00E1566B">
      <w:pPr>
        <w:autoSpaceDE w:val="0"/>
        <w:autoSpaceDN w:val="0"/>
        <w:adjustRightInd w:val="0"/>
        <w:spacing w:line="312" w:lineRule="auto"/>
        <w:rPr>
          <w:rFonts w:ascii="Arial" w:hAnsi="Arial" w:cs="Arial"/>
          <w:sz w:val="22"/>
          <w:szCs w:val="22"/>
        </w:rPr>
      </w:pPr>
      <w:bookmarkStart w:id="208" w:name="_Hlk124340359"/>
      <w:r w:rsidRPr="00E1566B">
        <w:rPr>
          <w:rFonts w:ascii="Arial" w:hAnsi="Arial" w:cs="Arial"/>
          <w:b/>
          <w:sz w:val="22"/>
          <w:szCs w:val="22"/>
        </w:rPr>
        <w:t>Zasady oceny</w:t>
      </w:r>
      <w:bookmarkEnd w:id="208"/>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17719045" w14:textId="77777777" w:rsidR="00A16594" w:rsidRPr="00E1566B" w:rsidRDefault="00A16594" w:rsidP="00E1566B">
      <w:pPr>
        <w:spacing w:line="312" w:lineRule="auto"/>
        <w:rPr>
          <w:rFonts w:ascii="Arial" w:hAnsi="Arial" w:cs="Arial"/>
          <w:b/>
          <w:sz w:val="22"/>
          <w:szCs w:val="22"/>
        </w:rPr>
      </w:pPr>
    </w:p>
    <w:p w14:paraId="2196A813" w14:textId="388EB1DB" w:rsidR="006304EE" w:rsidRPr="0002625B" w:rsidRDefault="00A16594" w:rsidP="00DC0AC3">
      <w:pPr>
        <w:spacing w:line="312" w:lineRule="auto"/>
        <w:contextualSpacing/>
        <w:rPr>
          <w:rFonts w:ascii="Arial" w:hAnsi="Arial" w:cs="Arial"/>
          <w:b/>
          <w:sz w:val="22"/>
          <w:szCs w:val="22"/>
        </w:rPr>
      </w:pPr>
      <w:r w:rsidRPr="00E1566B">
        <w:rPr>
          <w:rFonts w:ascii="Arial" w:hAnsi="Arial" w:cs="Arial"/>
          <w:b/>
          <w:sz w:val="22"/>
          <w:szCs w:val="22"/>
        </w:rPr>
        <w:t xml:space="preserve">2. </w:t>
      </w:r>
      <w:r w:rsidR="00DC0AC3">
        <w:rPr>
          <w:rFonts w:ascii="Arial" w:hAnsi="Arial" w:cs="Arial"/>
          <w:b/>
        </w:rPr>
        <w:t xml:space="preserve">Kryterium kwalifikowalności JST </w:t>
      </w:r>
      <w:r w:rsidR="006304EE">
        <w:rPr>
          <w:rFonts w:ascii="Arial" w:hAnsi="Arial" w:cs="Arial"/>
          <w:b/>
        </w:rPr>
        <w:t>w zakresie realizacji działań niedyskryminujących</w:t>
      </w:r>
      <w:r w:rsidR="00813774">
        <w:rPr>
          <w:rFonts w:ascii="Arial" w:hAnsi="Arial" w:cs="Arial"/>
          <w:b/>
        </w:rPr>
        <w:t>.</w:t>
      </w:r>
    </w:p>
    <w:p w14:paraId="302E7B29" w14:textId="0237A8DE" w:rsidR="006304EE" w:rsidRDefault="006304EE" w:rsidP="00DC0AC3">
      <w:pPr>
        <w:spacing w:line="312" w:lineRule="auto"/>
        <w:contextualSpacing/>
        <w:rPr>
          <w:rFonts w:ascii="Arial" w:hAnsi="Arial" w:cs="Arial"/>
          <w:b/>
        </w:rPr>
      </w:pPr>
    </w:p>
    <w:p w14:paraId="38A6E1FA" w14:textId="3EE26BCD" w:rsidR="00183003" w:rsidRPr="0002625B" w:rsidRDefault="006304EE" w:rsidP="00183003">
      <w:pPr>
        <w:spacing w:line="312"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11B45F6E" w14:textId="77777777" w:rsidR="00183003"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która jest wnioskodawcą nie obowiązują dyskryminujące akty prawne przyjęte przez tę JST</w:t>
      </w:r>
      <w:r w:rsidRPr="0002625B">
        <w:rPr>
          <w:rFonts w:ascii="Arial" w:hAnsi="Arial" w:cs="Arial"/>
          <w:sz w:val="22"/>
          <w:szCs w:val="22"/>
        </w:rPr>
        <w:t>;</w:t>
      </w:r>
    </w:p>
    <w:p w14:paraId="56EF8357" w14:textId="00DEB3B7" w:rsidR="006304EE"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6B229FA3" w14:textId="77777777" w:rsidR="00F42F23" w:rsidRDefault="00F42F23" w:rsidP="00DC0AC3">
      <w:pPr>
        <w:spacing w:line="312" w:lineRule="auto"/>
        <w:contextualSpacing/>
        <w:rPr>
          <w:rFonts w:ascii="Arial" w:hAnsi="Arial" w:cs="Arial"/>
          <w:b/>
        </w:rPr>
      </w:pPr>
    </w:p>
    <w:p w14:paraId="5095D297" w14:textId="11D9AC31" w:rsidR="00F42F23" w:rsidRPr="007E3E16" w:rsidRDefault="00F42F23" w:rsidP="00F42F23">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60D597FF" w14:textId="77777777" w:rsidR="004155AE" w:rsidRDefault="004155AE" w:rsidP="00DC0AC3">
      <w:pPr>
        <w:spacing w:line="312" w:lineRule="auto"/>
        <w:contextualSpacing/>
        <w:rPr>
          <w:rFonts w:ascii="Arial" w:hAnsi="Arial" w:cs="Arial"/>
          <w:b/>
          <w:sz w:val="22"/>
          <w:szCs w:val="22"/>
        </w:rPr>
      </w:pPr>
    </w:p>
    <w:p w14:paraId="0C140C8C" w14:textId="40A87C5D" w:rsidR="00F42F23" w:rsidRDefault="00F42F23" w:rsidP="00DC0AC3">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Pr="00E1566B">
        <w:rPr>
          <w:rFonts w:ascii="Arial" w:hAnsi="Arial" w:cs="Arial"/>
          <w:color w:val="000000"/>
          <w:sz w:val="22"/>
          <w:szCs w:val="22"/>
        </w:rPr>
        <w:t>o dofinansowanie.</w:t>
      </w:r>
    </w:p>
    <w:p w14:paraId="2EA9D7C8" w14:textId="77777777" w:rsidR="00F42F23" w:rsidRDefault="00F42F23" w:rsidP="00DC0AC3">
      <w:pPr>
        <w:spacing w:line="312" w:lineRule="auto"/>
        <w:contextualSpacing/>
        <w:rPr>
          <w:rFonts w:ascii="Arial" w:hAnsi="Arial" w:cs="Arial"/>
          <w:b/>
        </w:rPr>
      </w:pPr>
    </w:p>
    <w:p w14:paraId="3F3FE5AA" w14:textId="77777777" w:rsidR="00DE4DDB" w:rsidRPr="00E1566B" w:rsidRDefault="00DE4DDB" w:rsidP="00E1566B">
      <w:pPr>
        <w:spacing w:line="312" w:lineRule="auto"/>
        <w:contextualSpacing/>
        <w:rPr>
          <w:rFonts w:ascii="Arial" w:hAnsi="Arial" w:cs="Arial"/>
          <w:b/>
          <w:sz w:val="22"/>
          <w:szCs w:val="22"/>
        </w:rPr>
      </w:pPr>
    </w:p>
    <w:p w14:paraId="78176F2C" w14:textId="36503CF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3. </w:t>
      </w:r>
      <w:r w:rsidRPr="00E1566B">
        <w:rPr>
          <w:rFonts w:ascii="Arial" w:hAnsi="Arial" w:cs="Arial"/>
          <w:b/>
        </w:rPr>
        <w:t>Projekt jest zgodny z zasadą równości kobiet i mężczyzn</w:t>
      </w:r>
    </w:p>
    <w:p w14:paraId="313F837D" w14:textId="77777777" w:rsidR="00DE4DDB" w:rsidRPr="00E1566B" w:rsidRDefault="00DE4DDB" w:rsidP="00E1566B">
      <w:pPr>
        <w:spacing w:line="312" w:lineRule="auto"/>
        <w:contextualSpacing/>
        <w:rPr>
          <w:rFonts w:ascii="Arial" w:hAnsi="Arial" w:cs="Arial"/>
          <w:b/>
          <w:sz w:val="22"/>
          <w:szCs w:val="22"/>
        </w:rPr>
      </w:pPr>
    </w:p>
    <w:p w14:paraId="3610E485" w14:textId="6D9C2EF3"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p>
    <w:p w14:paraId="411B8DC5" w14:textId="1BC21CBC" w:rsidR="00A16594" w:rsidRPr="00E1566B" w:rsidRDefault="00A16594" w:rsidP="00E1566B">
      <w:pPr>
        <w:spacing w:line="312" w:lineRule="auto"/>
        <w:rPr>
          <w:rFonts w:ascii="Arial" w:hAnsi="Arial" w:cs="Arial"/>
          <w:sz w:val="22"/>
          <w:szCs w:val="22"/>
        </w:rPr>
      </w:pP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 xml:space="preserve">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w:t>
      </w:r>
      <w:r w:rsidRPr="00E1566B">
        <w:rPr>
          <w:rFonts w:ascii="Arial" w:hAnsi="Arial" w:cs="Arial"/>
          <w:sz w:val="22"/>
          <w:szCs w:val="22"/>
        </w:rPr>
        <w:lastRenderedPageBreak/>
        <w:t>można mówić jednak tylko wtedy, kiedy we wniosku o dofinansowanie projektu wnioskodawca uzasadni, dlaczego dany projekt nie jest w stanie zrealizować jakichkolwiek działań w zakresie zgodności z ww. zasadą.</w:t>
      </w:r>
    </w:p>
    <w:p w14:paraId="591A9508" w14:textId="77777777" w:rsidR="00A16594" w:rsidRPr="00E1566B" w:rsidRDefault="00A16594" w:rsidP="00E1566B">
      <w:pPr>
        <w:spacing w:line="312" w:lineRule="auto"/>
        <w:rPr>
          <w:rFonts w:ascii="Arial" w:hAnsi="Arial" w:cs="Arial"/>
          <w:sz w:val="22"/>
          <w:szCs w:val="22"/>
        </w:rPr>
      </w:pPr>
    </w:p>
    <w:p w14:paraId="366D7536" w14:textId="77777777" w:rsidR="007E3E16" w:rsidRPr="007E3E16" w:rsidRDefault="007E3E16" w:rsidP="007E3E16">
      <w:pPr>
        <w:autoSpaceDE w:val="0"/>
        <w:autoSpaceDN w:val="0"/>
        <w:adjustRightInd w:val="0"/>
        <w:spacing w:line="312" w:lineRule="auto"/>
        <w:rPr>
          <w:rFonts w:ascii="Arial" w:hAnsi="Arial" w:cs="Arial"/>
          <w:sz w:val="22"/>
          <w:szCs w:val="22"/>
        </w:rPr>
      </w:pPr>
      <w:bookmarkStart w:id="209" w:name="_Hlk125464600"/>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bookmarkEnd w:id="209"/>
    <w:p w14:paraId="279DAA7F"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66A2A373" w14:textId="1613824E" w:rsidR="00A16594" w:rsidRPr="00E1566B" w:rsidRDefault="00A16594" w:rsidP="00E1566B">
      <w:pPr>
        <w:autoSpaceDE w:val="0"/>
        <w:autoSpaceDN w:val="0"/>
        <w:adjustRightInd w:val="0"/>
        <w:spacing w:line="312" w:lineRule="auto"/>
        <w:rPr>
          <w:rFonts w:ascii="Arial" w:hAnsi="Arial" w:cs="Arial"/>
          <w:sz w:val="22"/>
          <w:szCs w:val="22"/>
        </w:rPr>
      </w:pPr>
      <w:bookmarkStart w:id="210" w:name="_Hlk125464649"/>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210"/>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08656067" w14:textId="77777777" w:rsidR="00A16594" w:rsidRPr="00E1566B" w:rsidRDefault="00A16594" w:rsidP="00E1566B">
      <w:pPr>
        <w:spacing w:line="312" w:lineRule="auto"/>
        <w:rPr>
          <w:rFonts w:ascii="Arial" w:hAnsi="Arial" w:cs="Arial"/>
          <w:b/>
          <w:sz w:val="22"/>
          <w:szCs w:val="22"/>
        </w:rPr>
      </w:pPr>
    </w:p>
    <w:p w14:paraId="342FF8EE" w14:textId="5DA2EDB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4. </w:t>
      </w:r>
      <w:r w:rsidRPr="00E1566B">
        <w:rPr>
          <w:rFonts w:ascii="Arial" w:hAnsi="Arial" w:cs="Arial"/>
          <w:b/>
        </w:rPr>
        <w:t>Projekt jest zgodny z zasadą zrównoważonego rozwoju</w:t>
      </w:r>
    </w:p>
    <w:p w14:paraId="4E86A8AC" w14:textId="77777777" w:rsidR="00DE4DDB" w:rsidRPr="00E1566B" w:rsidRDefault="00DE4DDB" w:rsidP="00E1566B">
      <w:pPr>
        <w:spacing w:line="312" w:lineRule="auto"/>
        <w:contextualSpacing/>
        <w:rPr>
          <w:rFonts w:ascii="Arial" w:hAnsi="Arial" w:cs="Arial"/>
          <w:b/>
          <w:sz w:val="22"/>
          <w:szCs w:val="22"/>
        </w:rPr>
      </w:pPr>
    </w:p>
    <w:p w14:paraId="18EFE038" w14:textId="1F01BFDA"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579871B" w14:textId="77777777" w:rsidR="00A16594" w:rsidRPr="00E1566B" w:rsidRDefault="00A16594" w:rsidP="00E1566B">
      <w:pPr>
        <w:spacing w:line="312" w:lineRule="auto"/>
        <w:rPr>
          <w:rFonts w:ascii="Arial" w:eastAsia="Calibri" w:hAnsi="Arial" w:cs="Arial"/>
          <w:color w:val="000000"/>
          <w:sz w:val="22"/>
          <w:szCs w:val="22"/>
        </w:rPr>
      </w:pPr>
    </w:p>
    <w:p w14:paraId="6FE37045" w14:textId="77777777" w:rsidR="007E3E16" w:rsidRPr="007E3E16" w:rsidRDefault="007E3E16" w:rsidP="007E3E16">
      <w:pPr>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p w14:paraId="47E88524" w14:textId="77777777" w:rsidR="00DE4DDB" w:rsidRPr="00E1566B" w:rsidRDefault="00DE4DDB" w:rsidP="00E1566B">
      <w:pPr>
        <w:autoSpaceDE w:val="0"/>
        <w:autoSpaceDN w:val="0"/>
        <w:adjustRightInd w:val="0"/>
        <w:spacing w:line="312" w:lineRule="auto"/>
        <w:rPr>
          <w:rFonts w:ascii="Arial" w:hAnsi="Arial" w:cs="Arial"/>
          <w:b/>
          <w:sz w:val="22"/>
          <w:szCs w:val="22"/>
        </w:rPr>
      </w:pPr>
    </w:p>
    <w:p w14:paraId="520E8C11" w14:textId="71CDDEA5" w:rsidR="00A16594" w:rsidRPr="00E1566B" w:rsidRDefault="00A16594" w:rsidP="00E1566B">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13203E6C" w14:textId="77777777" w:rsidR="00A16594" w:rsidRPr="00E1566B" w:rsidRDefault="00A16594" w:rsidP="00E1566B">
      <w:pPr>
        <w:spacing w:line="312" w:lineRule="auto"/>
        <w:rPr>
          <w:rFonts w:ascii="Arial" w:hAnsi="Arial" w:cs="Arial"/>
          <w:b/>
          <w:sz w:val="22"/>
          <w:szCs w:val="22"/>
        </w:rPr>
      </w:pPr>
    </w:p>
    <w:p w14:paraId="4B8C79B8" w14:textId="67265AF0" w:rsidR="0061643A" w:rsidRDefault="0061643A" w:rsidP="00E1566B">
      <w:pPr>
        <w:spacing w:line="312" w:lineRule="auto"/>
        <w:rPr>
          <w:rFonts w:ascii="Arial" w:hAnsi="Arial" w:cs="Arial"/>
          <w:color w:val="000000"/>
          <w:sz w:val="22"/>
          <w:szCs w:val="22"/>
        </w:rPr>
      </w:pPr>
    </w:p>
    <w:p w14:paraId="1471DF7C" w14:textId="48EB582D" w:rsidR="0061643A" w:rsidRPr="0002625B" w:rsidRDefault="004155AE" w:rsidP="0061643A">
      <w:pPr>
        <w:spacing w:line="312" w:lineRule="auto"/>
        <w:rPr>
          <w:rFonts w:ascii="Arial" w:hAnsi="Arial" w:cs="Arial"/>
          <w:b/>
          <w:color w:val="000000"/>
          <w:sz w:val="22"/>
          <w:szCs w:val="22"/>
        </w:rPr>
      </w:pPr>
      <w:r>
        <w:rPr>
          <w:rFonts w:ascii="Arial" w:hAnsi="Arial" w:cs="Arial"/>
          <w:b/>
          <w:color w:val="000000"/>
        </w:rPr>
        <w:t>5</w:t>
      </w:r>
      <w:r w:rsidR="0061643A" w:rsidRPr="0002625B">
        <w:rPr>
          <w:rFonts w:ascii="Arial" w:hAnsi="Arial" w:cs="Arial"/>
          <w:b/>
          <w:color w:val="000000"/>
        </w:rPr>
        <w:t>. Projekt jest zgodny z Kart</w:t>
      </w:r>
      <w:r w:rsidR="003F1A63">
        <w:rPr>
          <w:rFonts w:ascii="Arial" w:hAnsi="Arial" w:cs="Arial"/>
          <w:b/>
          <w:color w:val="000000"/>
        </w:rPr>
        <w:t>ą</w:t>
      </w:r>
      <w:r w:rsidR="0061643A" w:rsidRPr="0002625B">
        <w:rPr>
          <w:rFonts w:ascii="Arial" w:hAnsi="Arial" w:cs="Arial"/>
          <w:b/>
          <w:color w:val="000000"/>
        </w:rPr>
        <w:t xml:space="preserve"> Praw Podstawowych Unii Europejskiej (</w:t>
      </w:r>
      <w:r w:rsidR="00E473D3" w:rsidRPr="0002625B">
        <w:rPr>
          <w:rFonts w:ascii="Arial" w:hAnsi="Arial" w:cs="Arial"/>
          <w:b/>
          <w:color w:val="000000"/>
        </w:rPr>
        <w:t>KPP</w:t>
      </w:r>
      <w:r w:rsidR="0061643A" w:rsidRPr="0002625B">
        <w:rPr>
          <w:rFonts w:ascii="Arial" w:hAnsi="Arial" w:cs="Arial"/>
          <w:b/>
          <w:color w:val="000000"/>
        </w:rPr>
        <w:t xml:space="preserve">) </w:t>
      </w:r>
      <w:r w:rsidR="006901C1">
        <w:rPr>
          <w:rFonts w:ascii="Arial" w:hAnsi="Arial" w:cs="Arial"/>
          <w:b/>
          <w:color w:val="000000"/>
        </w:rPr>
        <w:br/>
      </w:r>
      <w:r w:rsidR="0061643A" w:rsidRPr="0002625B">
        <w:rPr>
          <w:rFonts w:ascii="Arial" w:hAnsi="Arial" w:cs="Arial"/>
          <w:b/>
          <w:color w:val="000000"/>
        </w:rPr>
        <w:t>i Konwencją o Prawach Osób Niepełnosprawnych (</w:t>
      </w:r>
      <w:r w:rsidR="00E473D3" w:rsidRPr="0002625B">
        <w:rPr>
          <w:rFonts w:ascii="Arial" w:hAnsi="Arial" w:cs="Arial"/>
          <w:b/>
          <w:color w:val="000000"/>
        </w:rPr>
        <w:t>KPON</w:t>
      </w:r>
      <w:r w:rsidR="0061643A" w:rsidRPr="0002625B">
        <w:rPr>
          <w:rFonts w:ascii="Arial" w:hAnsi="Arial" w:cs="Arial"/>
          <w:b/>
          <w:color w:val="000000"/>
        </w:rPr>
        <w:t>)</w:t>
      </w:r>
      <w:r w:rsidR="0061643A" w:rsidRPr="0002625B">
        <w:rPr>
          <w:rFonts w:ascii="Arial" w:hAnsi="Arial" w:cs="Arial"/>
          <w:b/>
          <w:color w:val="000000"/>
          <w:sz w:val="22"/>
          <w:szCs w:val="22"/>
        </w:rPr>
        <w:t xml:space="preserve">. </w:t>
      </w:r>
    </w:p>
    <w:p w14:paraId="18E75931" w14:textId="77777777" w:rsidR="0061643A" w:rsidRDefault="0061643A" w:rsidP="0061643A">
      <w:pPr>
        <w:spacing w:line="312" w:lineRule="auto"/>
        <w:rPr>
          <w:rFonts w:ascii="Arial" w:hAnsi="Arial" w:cs="Arial"/>
          <w:color w:val="000000"/>
          <w:sz w:val="22"/>
          <w:szCs w:val="22"/>
        </w:rPr>
      </w:pPr>
    </w:p>
    <w:p w14:paraId="6F97491F" w14:textId="6E1A0114"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19DD297E" w14:textId="77777777"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Przez zgodność z Kartą Praw Podstawowych Unii Europejskiej z dnia 26 października 2012 r. i Konwencją o Prawach Osób Niepełnosprawnych należy rozumieć brak stwierdzonej </w:t>
      </w:r>
      <w:r w:rsidRPr="0061643A">
        <w:rPr>
          <w:rFonts w:ascii="Arial" w:hAnsi="Arial" w:cs="Arial"/>
          <w:color w:val="000000"/>
          <w:sz w:val="22"/>
          <w:szCs w:val="22"/>
        </w:rPr>
        <w:lastRenderedPageBreak/>
        <w:t>podczas oceny sprzeczności zapisów projektu z wymaganiami tych dokumentów lub stwierdzenie, że te wymagania nie dotyczą zakresu i zawartości projektu.</w:t>
      </w:r>
    </w:p>
    <w:p w14:paraId="2EA5BB15" w14:textId="77777777" w:rsidR="0061643A" w:rsidRDefault="0061643A" w:rsidP="0061643A">
      <w:pPr>
        <w:spacing w:line="312" w:lineRule="auto"/>
        <w:rPr>
          <w:rFonts w:ascii="Arial" w:hAnsi="Arial" w:cs="Arial"/>
          <w:color w:val="000000"/>
          <w:sz w:val="22"/>
          <w:szCs w:val="22"/>
        </w:rPr>
      </w:pPr>
    </w:p>
    <w:p w14:paraId="548D8ABC" w14:textId="2706F178"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p>
    <w:p w14:paraId="43E9278D" w14:textId="77777777" w:rsidR="0061643A" w:rsidRDefault="0061643A" w:rsidP="0061643A">
      <w:pPr>
        <w:spacing w:line="312" w:lineRule="auto"/>
        <w:rPr>
          <w:rFonts w:ascii="Arial" w:hAnsi="Arial" w:cs="Arial"/>
          <w:color w:val="000000"/>
          <w:sz w:val="22"/>
          <w:szCs w:val="22"/>
        </w:rPr>
      </w:pPr>
    </w:p>
    <w:p w14:paraId="457B93E3" w14:textId="0B427950" w:rsidR="0061643A" w:rsidRPr="00E1566B" w:rsidRDefault="0061643A" w:rsidP="0061643A">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99F5BDD" w14:textId="77777777" w:rsidR="00A16594" w:rsidRPr="00A16594" w:rsidRDefault="00A16594" w:rsidP="00A16594">
      <w:pPr>
        <w:rPr>
          <w:highlight w:val="yellow"/>
        </w:rPr>
      </w:pPr>
    </w:p>
    <w:p w14:paraId="6BA71BB6" w14:textId="73595FE1" w:rsidR="00AF2184" w:rsidRPr="00871BA7"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6</w:t>
      </w:r>
      <w:r w:rsidR="00AF2184" w:rsidRPr="00871BA7">
        <w:rPr>
          <w:rFonts w:ascii="Arial" w:eastAsiaTheme="minorHAnsi" w:hAnsi="Arial" w:cs="Arial"/>
          <w:b/>
          <w:lang w:eastAsia="en-US"/>
        </w:rPr>
        <w:t>. Logika projektu i spójność ze strategiami</w:t>
      </w:r>
    </w:p>
    <w:p w14:paraId="04DF0836" w14:textId="77777777" w:rsidR="00AF2184" w:rsidRPr="007F02EC" w:rsidRDefault="00AF2184" w:rsidP="00AF2184">
      <w:pPr>
        <w:spacing w:line="276" w:lineRule="auto"/>
        <w:rPr>
          <w:rFonts w:ascii="Arial" w:eastAsiaTheme="minorHAnsi" w:hAnsi="Arial" w:cs="Arial"/>
          <w:sz w:val="22"/>
          <w:szCs w:val="22"/>
          <w:lang w:eastAsia="en-US"/>
        </w:rPr>
      </w:pPr>
    </w:p>
    <w:p w14:paraId="7B4AB317"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7BC57163"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 xml:space="preserve">realizację projektu? </w:t>
      </w:r>
    </w:p>
    <w:p w14:paraId="609BE2DE"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p>
    <w:p w14:paraId="575B3AE2" w14:textId="3B86B610"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p>
    <w:p w14:paraId="61EEE0F1" w14:textId="0AF14BFF"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p>
    <w:p w14:paraId="24386C86" w14:textId="77777777" w:rsidR="00AF2184" w:rsidRPr="007F02EC" w:rsidRDefault="00AF2184" w:rsidP="00AF2184">
      <w:pPr>
        <w:spacing w:line="276" w:lineRule="auto"/>
        <w:rPr>
          <w:rFonts w:ascii="Arial" w:eastAsiaTheme="minorHAnsi" w:hAnsi="Arial" w:cs="Arial"/>
          <w:sz w:val="22"/>
          <w:szCs w:val="22"/>
          <w:lang w:eastAsia="en-US"/>
        </w:rPr>
      </w:pPr>
    </w:p>
    <w:p w14:paraId="23A80488" w14:textId="77777777" w:rsidR="00AF2184" w:rsidRPr="007F02EC" w:rsidRDefault="00AF2184" w:rsidP="00AF2184">
      <w:pPr>
        <w:spacing w:line="276" w:lineRule="auto"/>
        <w:rPr>
          <w:rFonts w:ascii="Arial" w:eastAsiaTheme="minorHAnsi" w:hAnsi="Arial" w:cs="Arial"/>
          <w:b/>
          <w:bCs/>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FC2A38E" w14:textId="77777777" w:rsidR="00AF2184" w:rsidRPr="007F02EC" w:rsidRDefault="00AF2184" w:rsidP="00AF2184">
      <w:pPr>
        <w:spacing w:line="276" w:lineRule="auto"/>
        <w:rPr>
          <w:rFonts w:ascii="Arial" w:eastAsiaTheme="minorHAnsi" w:hAnsi="Arial" w:cs="Arial"/>
          <w:b/>
          <w:bCs/>
          <w:sz w:val="22"/>
          <w:szCs w:val="22"/>
          <w:lang w:eastAsia="en-US"/>
        </w:rPr>
      </w:pPr>
    </w:p>
    <w:p w14:paraId="690969B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92A218C" w14:textId="77777777" w:rsidR="00AF2184" w:rsidRDefault="00AF2184" w:rsidP="00AF2184">
      <w:pPr>
        <w:spacing w:line="276" w:lineRule="auto"/>
        <w:rPr>
          <w:rFonts w:ascii="Arial" w:eastAsiaTheme="minorHAnsi" w:hAnsi="Arial" w:cs="Arial"/>
          <w:b/>
          <w:lang w:eastAsia="en-US"/>
        </w:rPr>
      </w:pPr>
    </w:p>
    <w:p w14:paraId="5055BFF1" w14:textId="46C036F8"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7</w:t>
      </w:r>
      <w:r w:rsidR="00AF2184" w:rsidRPr="0033455A">
        <w:rPr>
          <w:rFonts w:ascii="Arial" w:eastAsiaTheme="minorHAnsi" w:hAnsi="Arial" w:cs="Arial"/>
          <w:b/>
          <w:lang w:eastAsia="en-US"/>
        </w:rPr>
        <w:t>. Kwalifikowalność wydatków</w:t>
      </w:r>
    </w:p>
    <w:p w14:paraId="04B1505A" w14:textId="77777777" w:rsidR="00AF2184" w:rsidRPr="007F02EC" w:rsidRDefault="00AF2184" w:rsidP="00AF2184">
      <w:pPr>
        <w:spacing w:line="276" w:lineRule="auto"/>
        <w:rPr>
          <w:rFonts w:ascii="Arial" w:eastAsiaTheme="minorHAnsi" w:hAnsi="Arial" w:cs="Arial"/>
          <w:b/>
          <w:sz w:val="22"/>
          <w:szCs w:val="22"/>
          <w:lang w:eastAsia="en-US"/>
        </w:rPr>
      </w:pPr>
    </w:p>
    <w:p w14:paraId="2164515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2090EC0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a) są niezbędne do realizacji projektu, </w:t>
      </w:r>
    </w:p>
    <w:p w14:paraId="72BC2461" w14:textId="4E71EB4A"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p>
    <w:p w14:paraId="36CC9AE5" w14:textId="77777777" w:rsidR="00AF2184" w:rsidRPr="007F02EC" w:rsidRDefault="00AF2184" w:rsidP="00AF2184">
      <w:pPr>
        <w:spacing w:line="276" w:lineRule="auto"/>
        <w:rPr>
          <w:rFonts w:ascii="Arial" w:eastAsiaTheme="minorHAnsi" w:hAnsi="Arial" w:cs="Arial"/>
          <w:sz w:val="22"/>
          <w:szCs w:val="22"/>
          <w:lang w:eastAsia="en-US"/>
        </w:rPr>
      </w:pPr>
    </w:p>
    <w:p w14:paraId="625F0E31"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Jeżeli podczas oceny stwierdzone zostanie, że wydatki są:</w:t>
      </w:r>
    </w:p>
    <w:p w14:paraId="73B0672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p>
    <w:p w14:paraId="517359C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p>
    <w:p w14:paraId="514904AF" w14:textId="77777777" w:rsidR="00AF2184" w:rsidRPr="007F02EC" w:rsidRDefault="00AF2184" w:rsidP="00AF2184">
      <w:pPr>
        <w:spacing w:line="276" w:lineRule="auto"/>
        <w:rPr>
          <w:rFonts w:ascii="Arial" w:eastAsiaTheme="minorHAnsi" w:hAnsi="Arial" w:cs="Arial"/>
          <w:b/>
          <w:bCs/>
          <w:sz w:val="22"/>
          <w:szCs w:val="22"/>
          <w:lang w:eastAsia="en-US"/>
        </w:rPr>
      </w:pPr>
    </w:p>
    <w:p w14:paraId="7945870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B5A5FD3" w14:textId="77777777" w:rsidR="00AF2184" w:rsidRPr="007F02EC" w:rsidRDefault="00AF2184" w:rsidP="00AF2184">
      <w:pPr>
        <w:spacing w:line="276" w:lineRule="auto"/>
        <w:rPr>
          <w:rFonts w:ascii="Arial" w:eastAsiaTheme="minorHAnsi" w:hAnsi="Arial" w:cs="Arial"/>
          <w:b/>
          <w:bCs/>
          <w:sz w:val="22"/>
          <w:szCs w:val="22"/>
          <w:lang w:eastAsia="en-US"/>
        </w:rPr>
      </w:pPr>
    </w:p>
    <w:p w14:paraId="551B0FB9"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870EF54" w14:textId="77777777" w:rsidR="004155AE" w:rsidRPr="0033455A" w:rsidRDefault="004155AE" w:rsidP="00AF2184">
      <w:pPr>
        <w:spacing w:line="276" w:lineRule="auto"/>
        <w:rPr>
          <w:rFonts w:ascii="Arial" w:eastAsiaTheme="minorHAnsi" w:hAnsi="Arial" w:cs="Arial"/>
          <w:lang w:eastAsia="en-US"/>
        </w:rPr>
      </w:pPr>
    </w:p>
    <w:p w14:paraId="2DCB95B3" w14:textId="5709A83A"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8</w:t>
      </w:r>
      <w:r w:rsidR="00AF2184" w:rsidRPr="0033455A">
        <w:rPr>
          <w:rFonts w:ascii="Arial" w:eastAsiaTheme="minorHAnsi" w:hAnsi="Arial" w:cs="Arial"/>
          <w:b/>
          <w:lang w:eastAsia="en-US"/>
        </w:rPr>
        <w:t>. Poprawność oszacowania wskaźników</w:t>
      </w:r>
    </w:p>
    <w:p w14:paraId="763AC87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482998A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definicjami wskaźników lub metodologiami właściwymi dla danego wskaźnika,</w:t>
      </w:r>
    </w:p>
    <w:p w14:paraId="7ED14E3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zgodnie z zakresem i spodziewanymi efektami projektu. </w:t>
      </w:r>
    </w:p>
    <w:p w14:paraId="3EB1E214" w14:textId="77777777" w:rsidR="00AF2184" w:rsidRPr="007F02EC" w:rsidRDefault="00AF2184" w:rsidP="00AF2184">
      <w:pPr>
        <w:spacing w:line="276" w:lineRule="auto"/>
        <w:rPr>
          <w:rFonts w:ascii="Arial" w:eastAsiaTheme="minorHAnsi" w:hAnsi="Arial" w:cs="Arial"/>
          <w:sz w:val="22"/>
          <w:szCs w:val="22"/>
          <w:lang w:eastAsia="en-US"/>
        </w:rPr>
      </w:pPr>
    </w:p>
    <w:p w14:paraId="493AF44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5BB2269" w14:textId="77777777" w:rsidR="00AF2184" w:rsidRPr="007F02EC" w:rsidRDefault="00AF2184" w:rsidP="00AF2184">
      <w:pPr>
        <w:spacing w:line="276" w:lineRule="auto"/>
        <w:rPr>
          <w:rFonts w:ascii="Arial" w:eastAsiaTheme="minorHAnsi" w:hAnsi="Arial" w:cs="Arial"/>
          <w:sz w:val="22"/>
          <w:szCs w:val="22"/>
          <w:lang w:eastAsia="en-US"/>
        </w:rPr>
      </w:pPr>
    </w:p>
    <w:p w14:paraId="2723FA53"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A471673" w14:textId="77777777" w:rsidR="00AF2184" w:rsidRPr="0033455A" w:rsidRDefault="00AF2184" w:rsidP="00AF2184">
      <w:pPr>
        <w:spacing w:line="276" w:lineRule="auto"/>
        <w:rPr>
          <w:rFonts w:ascii="Arial" w:eastAsiaTheme="minorHAnsi" w:hAnsi="Arial" w:cs="Arial"/>
          <w:b/>
          <w:lang w:eastAsia="en-US"/>
        </w:rPr>
      </w:pPr>
    </w:p>
    <w:p w14:paraId="0434FA85" w14:textId="288794A2"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9</w:t>
      </w:r>
      <w:r w:rsidR="00AF2184" w:rsidRPr="0033455A">
        <w:rPr>
          <w:rFonts w:ascii="Arial" w:eastAsiaTheme="minorHAnsi" w:hAnsi="Arial" w:cs="Arial"/>
          <w:b/>
          <w:lang w:eastAsia="en-US"/>
        </w:rPr>
        <w:t>. Prawidłowość analizy opcji</w:t>
      </w:r>
    </w:p>
    <w:p w14:paraId="7F7B7164" w14:textId="2AD08CA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211" w:name="_Hlk124755283"/>
      <w:r w:rsidRPr="007F02EC">
        <w:rPr>
          <w:rFonts w:ascii="Arial" w:eastAsiaTheme="minorHAnsi" w:hAnsi="Arial" w:cs="Arial"/>
          <w:iCs/>
          <w:sz w:val="22"/>
          <w:szCs w:val="22"/>
          <w:lang w:eastAsia="en-US"/>
        </w:rPr>
        <w:t>wybieranych w sposób konkurencyjny</w:t>
      </w:r>
      <w:bookmarkEnd w:id="211"/>
      <w:r w:rsidR="009014D2">
        <w:rPr>
          <w:rFonts w:ascii="Arial" w:eastAsiaTheme="minorHAnsi" w:hAnsi="Arial" w:cs="Arial"/>
          <w:iCs/>
          <w:sz w:val="22"/>
          <w:szCs w:val="22"/>
          <w:lang w:eastAsia="en-US"/>
        </w:rPr>
        <w:t xml:space="preserve">, </w:t>
      </w:r>
      <w:bookmarkStart w:id="212"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212"/>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3DBA088F" w14:textId="77777777" w:rsidR="00AF2184" w:rsidRPr="007F02EC" w:rsidRDefault="00AF2184" w:rsidP="00AF2184">
      <w:pPr>
        <w:spacing w:line="276" w:lineRule="auto"/>
        <w:rPr>
          <w:rFonts w:ascii="Arial" w:eastAsiaTheme="minorHAnsi" w:hAnsi="Arial" w:cs="Arial"/>
          <w:b/>
          <w:sz w:val="22"/>
          <w:szCs w:val="22"/>
          <w:lang w:eastAsia="en-US"/>
        </w:rPr>
      </w:pPr>
    </w:p>
    <w:p w14:paraId="24E719E9" w14:textId="65479C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p>
    <w:p w14:paraId="50D9CFD1"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4F066C67"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44797F56"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0416F0DE" w14:textId="77777777" w:rsidR="00AF2184" w:rsidRPr="007F02EC" w:rsidRDefault="00AF2184" w:rsidP="00AF2184">
      <w:pPr>
        <w:spacing w:line="276" w:lineRule="auto"/>
        <w:rPr>
          <w:rFonts w:ascii="Arial" w:eastAsiaTheme="minorHAnsi" w:hAnsi="Arial" w:cs="Arial"/>
          <w:sz w:val="22"/>
          <w:szCs w:val="22"/>
          <w:lang w:eastAsia="en-US"/>
        </w:rPr>
      </w:pPr>
    </w:p>
    <w:p w14:paraId="7F233A5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0581A5E0" w14:textId="77777777" w:rsidR="00AF2184" w:rsidRPr="007F02EC" w:rsidRDefault="00AF2184" w:rsidP="00AF2184">
      <w:pPr>
        <w:spacing w:line="276" w:lineRule="auto"/>
        <w:rPr>
          <w:rFonts w:ascii="Arial" w:eastAsiaTheme="minorHAnsi" w:hAnsi="Arial" w:cs="Arial"/>
          <w:iCs/>
          <w:sz w:val="22"/>
          <w:szCs w:val="22"/>
          <w:lang w:eastAsia="en-US"/>
        </w:rPr>
      </w:pPr>
    </w:p>
    <w:p w14:paraId="59C53181" w14:textId="22C0B67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7D09055D" w14:textId="77777777" w:rsidR="00AF2184" w:rsidRPr="0033455A" w:rsidRDefault="00AF2184" w:rsidP="00AF2184">
      <w:pPr>
        <w:spacing w:line="276" w:lineRule="auto"/>
        <w:rPr>
          <w:rFonts w:ascii="Arial" w:eastAsiaTheme="minorHAnsi" w:hAnsi="Arial" w:cs="Arial"/>
          <w:b/>
          <w:lang w:eastAsia="en-US"/>
        </w:rPr>
      </w:pPr>
    </w:p>
    <w:p w14:paraId="68E89C28" w14:textId="77777777" w:rsidR="00653381" w:rsidRPr="00653381" w:rsidRDefault="00653381" w:rsidP="00653381">
      <w:pPr>
        <w:spacing w:line="276" w:lineRule="auto"/>
        <w:rPr>
          <w:rFonts w:ascii="Arial" w:eastAsiaTheme="minorHAnsi" w:hAnsi="Arial" w:cs="Arial"/>
          <w:b/>
          <w:bCs/>
          <w:lang w:eastAsia="en-US"/>
        </w:rPr>
      </w:pPr>
      <w:r w:rsidRPr="00653381">
        <w:rPr>
          <w:rFonts w:ascii="Arial" w:eastAsiaTheme="minorHAnsi" w:hAnsi="Arial" w:cs="Arial"/>
          <w:b/>
          <w:bCs/>
          <w:lang w:eastAsia="en-US"/>
        </w:rPr>
        <w:t xml:space="preserve">10. Klauzula </w:t>
      </w:r>
      <w:proofErr w:type="spellStart"/>
      <w:r w:rsidRPr="00653381">
        <w:rPr>
          <w:rFonts w:ascii="Arial" w:eastAsiaTheme="minorHAnsi" w:hAnsi="Arial" w:cs="Arial"/>
          <w:b/>
          <w:bCs/>
          <w:lang w:eastAsia="en-US"/>
        </w:rPr>
        <w:t>delokalizacyjna</w:t>
      </w:r>
      <w:proofErr w:type="spellEnd"/>
    </w:p>
    <w:p w14:paraId="047D6D2D" w14:textId="77777777" w:rsidR="00AF2184" w:rsidRPr="0033455A" w:rsidRDefault="00AF2184" w:rsidP="00AF2184">
      <w:pPr>
        <w:spacing w:line="276" w:lineRule="auto"/>
        <w:rPr>
          <w:rFonts w:ascii="Arial" w:eastAsiaTheme="minorHAnsi" w:hAnsi="Arial" w:cs="Arial"/>
          <w:lang w:eastAsia="en-US"/>
        </w:rPr>
      </w:pPr>
    </w:p>
    <w:p w14:paraId="5AD2102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7C22924" w14:textId="77777777"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7EB131C6" w14:textId="197FAD51"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6ECF881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2AA5C53C"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348C5CA6"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07CB1B95"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15EDDD5A"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61517E57" w14:textId="77777777" w:rsidR="00AF2184" w:rsidRPr="007F02EC" w:rsidRDefault="00AF2184" w:rsidP="00AF2184">
      <w:pPr>
        <w:spacing w:line="276" w:lineRule="auto"/>
        <w:rPr>
          <w:rFonts w:ascii="Arial" w:eastAsiaTheme="minorHAnsi" w:hAnsi="Arial" w:cs="Arial"/>
          <w:sz w:val="22"/>
          <w:szCs w:val="22"/>
          <w:lang w:eastAsia="en-US"/>
        </w:rPr>
      </w:pPr>
    </w:p>
    <w:p w14:paraId="0E68B5B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6210B6E0" w14:textId="77777777" w:rsidR="00AF2184" w:rsidRPr="007F02EC" w:rsidRDefault="00AF2184" w:rsidP="00AF2184">
      <w:pPr>
        <w:spacing w:line="276" w:lineRule="auto"/>
        <w:rPr>
          <w:rFonts w:ascii="Arial" w:eastAsiaTheme="minorHAnsi" w:hAnsi="Arial" w:cs="Arial"/>
          <w:sz w:val="22"/>
          <w:szCs w:val="22"/>
          <w:lang w:eastAsia="en-US"/>
        </w:rPr>
      </w:pPr>
    </w:p>
    <w:p w14:paraId="36449774"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072FC16" w14:textId="77777777" w:rsidR="00AF2184" w:rsidRPr="0033455A" w:rsidRDefault="00AF2184" w:rsidP="00AF2184">
      <w:pPr>
        <w:spacing w:line="276" w:lineRule="auto"/>
        <w:rPr>
          <w:rFonts w:ascii="Arial" w:eastAsiaTheme="minorHAnsi" w:hAnsi="Arial" w:cs="Arial"/>
          <w:lang w:eastAsia="en-US"/>
        </w:rPr>
      </w:pPr>
    </w:p>
    <w:p w14:paraId="563D7B48" w14:textId="50E76E4D" w:rsidR="00AF2184" w:rsidRPr="0033455A" w:rsidRDefault="00AF2184" w:rsidP="00AF2184">
      <w:pPr>
        <w:spacing w:line="276" w:lineRule="auto"/>
        <w:rPr>
          <w:rFonts w:ascii="Arial" w:eastAsiaTheme="minorHAnsi" w:hAnsi="Arial" w:cs="Arial"/>
          <w:b/>
          <w:bCs/>
          <w:lang w:eastAsia="en-US"/>
        </w:rPr>
      </w:pPr>
      <w:bookmarkStart w:id="213" w:name="_Hlk124487401"/>
      <w:r>
        <w:rPr>
          <w:rFonts w:ascii="Arial" w:eastAsiaTheme="minorHAnsi" w:hAnsi="Arial" w:cs="Arial"/>
          <w:b/>
          <w:bCs/>
          <w:lang w:eastAsia="en-US"/>
        </w:rPr>
        <w:t>1</w:t>
      </w:r>
      <w:r w:rsidR="004155AE">
        <w:rPr>
          <w:rFonts w:ascii="Arial" w:eastAsiaTheme="minorHAnsi" w:hAnsi="Arial" w:cs="Arial"/>
          <w:b/>
          <w:bCs/>
          <w:lang w:eastAsia="en-US"/>
        </w:rPr>
        <w:t>1</w:t>
      </w:r>
      <w:r w:rsidRPr="0033455A">
        <w:rPr>
          <w:rFonts w:ascii="Arial" w:eastAsiaTheme="minorHAnsi" w:hAnsi="Arial" w:cs="Arial"/>
          <w:b/>
          <w:bCs/>
          <w:lang w:eastAsia="en-US"/>
        </w:rPr>
        <w:t>. Potencjał organizacyjny do realizacji projektu</w:t>
      </w:r>
    </w:p>
    <w:p w14:paraId="0FAF6834" w14:textId="77777777" w:rsidR="00AF2184" w:rsidRPr="0033455A" w:rsidRDefault="00AF2184" w:rsidP="00AF2184">
      <w:pPr>
        <w:spacing w:line="276" w:lineRule="auto"/>
        <w:rPr>
          <w:rFonts w:ascii="Arial" w:eastAsiaTheme="minorHAnsi" w:hAnsi="Arial" w:cs="Arial"/>
          <w:lang w:eastAsia="en-US"/>
        </w:rPr>
      </w:pPr>
    </w:p>
    <w:p w14:paraId="573D592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6792D55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710053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czy we wniosku o dofinansowanie przedstawiono opis zarządzania projektem?</w:t>
      </w:r>
    </w:p>
    <w:p w14:paraId="0CA5AE55" w14:textId="77777777" w:rsidR="00AF2184" w:rsidRPr="007F02EC" w:rsidRDefault="00AF2184" w:rsidP="00AF2184">
      <w:pPr>
        <w:spacing w:line="276" w:lineRule="auto"/>
        <w:rPr>
          <w:rFonts w:ascii="Arial" w:eastAsiaTheme="minorHAnsi" w:hAnsi="Arial" w:cs="Arial"/>
          <w:sz w:val="22"/>
          <w:szCs w:val="22"/>
          <w:lang w:eastAsia="en-US"/>
        </w:rPr>
      </w:pPr>
    </w:p>
    <w:p w14:paraId="4B1DBD0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4EEABB8B" w14:textId="77777777" w:rsidR="00AF2184" w:rsidRPr="007F02EC" w:rsidRDefault="00AF2184" w:rsidP="00AF2184">
      <w:pPr>
        <w:spacing w:line="276" w:lineRule="auto"/>
        <w:rPr>
          <w:rFonts w:ascii="Arial" w:eastAsiaTheme="minorHAnsi" w:hAnsi="Arial" w:cs="Arial"/>
          <w:sz w:val="22"/>
          <w:szCs w:val="22"/>
          <w:lang w:eastAsia="en-US"/>
        </w:rPr>
      </w:pPr>
    </w:p>
    <w:p w14:paraId="1E29AE3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00C80D1" w14:textId="77777777" w:rsidR="00AF2184" w:rsidRPr="007F02EC" w:rsidRDefault="00AF2184" w:rsidP="00AF2184">
      <w:pPr>
        <w:spacing w:line="276" w:lineRule="auto"/>
        <w:rPr>
          <w:rFonts w:ascii="Arial" w:eastAsiaTheme="minorHAnsi" w:hAnsi="Arial" w:cs="Arial"/>
          <w:sz w:val="22"/>
          <w:szCs w:val="22"/>
          <w:lang w:eastAsia="en-US"/>
        </w:rPr>
      </w:pPr>
    </w:p>
    <w:p w14:paraId="3AB6A4CC"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213"/>
    <w:p w14:paraId="0BDCFBE8" w14:textId="77777777" w:rsidR="00AF2184" w:rsidRPr="007F02EC" w:rsidRDefault="00AF2184" w:rsidP="00AF2184">
      <w:pPr>
        <w:spacing w:line="276" w:lineRule="auto"/>
        <w:rPr>
          <w:rFonts w:ascii="Arial" w:eastAsiaTheme="minorHAnsi" w:hAnsi="Arial" w:cs="Arial"/>
          <w:sz w:val="22"/>
          <w:szCs w:val="22"/>
          <w:lang w:eastAsia="en-US"/>
        </w:rPr>
      </w:pPr>
    </w:p>
    <w:p w14:paraId="37B8A5EF" w14:textId="3C96A8F2"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lastRenderedPageBreak/>
        <w:t>1</w:t>
      </w:r>
      <w:r w:rsidR="004155AE">
        <w:rPr>
          <w:rFonts w:ascii="Arial" w:eastAsiaTheme="minorHAnsi" w:hAnsi="Arial" w:cs="Arial"/>
          <w:b/>
          <w:bCs/>
          <w:lang w:eastAsia="en-US"/>
        </w:rPr>
        <w:t>2</w:t>
      </w:r>
      <w:r w:rsidRPr="0033455A">
        <w:rPr>
          <w:rFonts w:ascii="Arial" w:eastAsiaTheme="minorHAnsi" w:hAnsi="Arial" w:cs="Arial"/>
          <w:b/>
          <w:bCs/>
          <w:lang w:eastAsia="en-US"/>
        </w:rPr>
        <w:t>. Poprawność uzupełnień</w:t>
      </w:r>
    </w:p>
    <w:p w14:paraId="41C2939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60A42865"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14AE9B29"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09834006"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0B3BEEA4"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53EAF7F"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20DF4B2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315374A8" w14:textId="77777777" w:rsidR="00AF2184" w:rsidRPr="007F02EC" w:rsidRDefault="00AF2184" w:rsidP="00AF2184">
      <w:pPr>
        <w:spacing w:line="276" w:lineRule="auto"/>
        <w:rPr>
          <w:rFonts w:ascii="Arial" w:eastAsiaTheme="minorHAnsi" w:hAnsi="Arial" w:cs="Arial"/>
          <w:iCs/>
          <w:sz w:val="22"/>
          <w:szCs w:val="22"/>
          <w:lang w:eastAsia="en-US"/>
        </w:rPr>
      </w:pPr>
    </w:p>
    <w:p w14:paraId="69AF282C"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7FA50356" w14:textId="77777777" w:rsidR="00AF2184" w:rsidRPr="007F02EC" w:rsidRDefault="00AF2184" w:rsidP="00AF2184">
      <w:pPr>
        <w:spacing w:line="276" w:lineRule="auto"/>
        <w:rPr>
          <w:rFonts w:ascii="Arial" w:eastAsiaTheme="minorHAnsi" w:hAnsi="Arial" w:cs="Arial"/>
          <w:iCs/>
          <w:sz w:val="22"/>
          <w:szCs w:val="22"/>
          <w:lang w:eastAsia="en-US"/>
        </w:rPr>
      </w:pPr>
    </w:p>
    <w:p w14:paraId="787DF4E6"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 xml:space="preserve">o poprawę lub uzupełnienie. </w:t>
      </w:r>
    </w:p>
    <w:p w14:paraId="132902BC" w14:textId="77777777" w:rsidR="00AF2184" w:rsidRPr="007F02EC" w:rsidRDefault="00AF2184" w:rsidP="00AF2184">
      <w:pPr>
        <w:spacing w:line="276" w:lineRule="auto"/>
        <w:rPr>
          <w:rFonts w:ascii="Arial" w:eastAsiaTheme="minorHAnsi" w:hAnsi="Arial" w:cs="Arial"/>
          <w:sz w:val="22"/>
          <w:szCs w:val="22"/>
          <w:lang w:eastAsia="en-US"/>
        </w:rPr>
      </w:pPr>
    </w:p>
    <w:p w14:paraId="275A9E6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5A7C4A95" w14:textId="77777777" w:rsidR="00AF2184" w:rsidRPr="007F02EC" w:rsidRDefault="00AF2184" w:rsidP="00AF2184">
      <w:pPr>
        <w:spacing w:line="276" w:lineRule="auto"/>
        <w:rPr>
          <w:rFonts w:ascii="Arial" w:eastAsiaTheme="minorHAnsi" w:hAnsi="Arial" w:cs="Arial"/>
          <w:sz w:val="22"/>
          <w:szCs w:val="22"/>
          <w:lang w:eastAsia="en-US"/>
        </w:rPr>
      </w:pPr>
    </w:p>
    <w:p w14:paraId="6D461C8E" w14:textId="5624F88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5C2590A" w14:textId="77777777" w:rsidR="00AF2184" w:rsidRPr="0033455A" w:rsidRDefault="00AF2184" w:rsidP="00AF2184">
      <w:pPr>
        <w:spacing w:line="276" w:lineRule="auto"/>
        <w:rPr>
          <w:rFonts w:ascii="Arial" w:eastAsiaTheme="minorHAnsi" w:hAnsi="Arial" w:cs="Arial"/>
          <w:lang w:eastAsia="en-US"/>
        </w:rPr>
      </w:pPr>
    </w:p>
    <w:p w14:paraId="7BDEAC5F" w14:textId="77777777" w:rsidR="00AF2184" w:rsidRPr="0033455A" w:rsidRDefault="00AF2184" w:rsidP="00AF2184">
      <w:pPr>
        <w:spacing w:line="276" w:lineRule="auto"/>
        <w:rPr>
          <w:rFonts w:ascii="Arial" w:eastAsiaTheme="minorHAnsi" w:hAnsi="Arial" w:cs="Arial"/>
          <w:b/>
          <w:lang w:eastAsia="en-US"/>
        </w:rPr>
      </w:pPr>
      <w:bookmarkStart w:id="214" w:name="_Hlk139021040"/>
      <w:r w:rsidRPr="0033455A">
        <w:rPr>
          <w:rFonts w:ascii="Arial" w:eastAsiaTheme="minorHAnsi" w:hAnsi="Arial" w:cs="Arial"/>
          <w:b/>
          <w:lang w:eastAsia="en-US"/>
        </w:rPr>
        <w:t xml:space="preserve">KRYTERIA OCENIANE TYLKO PRZEZ EKSPERTA DS. ANALIZY FINANSOWEJ </w:t>
      </w:r>
      <w:r>
        <w:rPr>
          <w:rFonts w:ascii="Arial" w:eastAsiaTheme="minorHAnsi" w:hAnsi="Arial" w:cs="Arial"/>
          <w:b/>
          <w:lang w:eastAsia="en-US"/>
        </w:rPr>
        <w:br/>
      </w:r>
      <w:r w:rsidRPr="0033455A">
        <w:rPr>
          <w:rFonts w:ascii="Arial" w:eastAsiaTheme="minorHAnsi" w:hAnsi="Arial" w:cs="Arial"/>
          <w:b/>
          <w:lang w:eastAsia="en-US"/>
        </w:rPr>
        <w:t>I EKONOMICZNEJ</w:t>
      </w:r>
      <w:r w:rsidRPr="0033455A">
        <w:rPr>
          <w:rFonts w:ascii="Arial" w:eastAsiaTheme="minorHAnsi" w:hAnsi="Arial" w:cs="Arial"/>
          <w:b/>
          <w:lang w:eastAsia="en-US"/>
        </w:rPr>
        <w:cr/>
      </w:r>
    </w:p>
    <w:bookmarkEnd w:id="214"/>
    <w:p w14:paraId="2887AD40"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1. </w:t>
      </w:r>
      <w:r w:rsidRPr="0033455A">
        <w:rPr>
          <w:rFonts w:ascii="Arial" w:eastAsiaTheme="minorHAnsi" w:hAnsi="Arial" w:cs="Arial"/>
          <w:b/>
          <w:lang w:eastAsia="en-US"/>
        </w:rPr>
        <w:t>Zgodność z przepisami o pomocy państwa</w:t>
      </w:r>
    </w:p>
    <w:p w14:paraId="780E4A16" w14:textId="5228BFEF"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573D2607" w14:textId="77777777" w:rsidR="00AF2184" w:rsidRPr="007F02EC" w:rsidRDefault="00AF2184" w:rsidP="004928F9">
      <w:pPr>
        <w:numPr>
          <w:ilvl w:val="0"/>
          <w:numId w:val="111"/>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5FE8B415"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6F944BD" w14:textId="01F2EA4E" w:rsidR="00F67C62" w:rsidRDefault="00F67C62" w:rsidP="004928F9">
      <w:pPr>
        <w:numPr>
          <w:ilvl w:val="1"/>
          <w:numId w:val="112"/>
        </w:numPr>
        <w:spacing w:line="276" w:lineRule="auto"/>
        <w:rPr>
          <w:rFonts w:ascii="Arial" w:eastAsiaTheme="minorHAnsi" w:hAnsi="Arial" w:cs="Arial"/>
          <w:bCs/>
          <w:sz w:val="22"/>
          <w:szCs w:val="22"/>
          <w:lang w:eastAsia="en-US"/>
        </w:rPr>
      </w:pPr>
      <w:r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p>
    <w:p w14:paraId="7D5165CA" w14:textId="64FB47AB"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spełnione są wszystkie przesłanki udzielenia danego rodzaju pomocy państwa (w tym w zakresie przeznaczenia pomocy, efektu zachęty, kumulacji, kwoty, udziału %, wydatków kwalifikowanych itd.)?</w:t>
      </w:r>
    </w:p>
    <w:p w14:paraId="36BAE042"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p>
    <w:p w14:paraId="3A3A10C7" w14:textId="77777777" w:rsidR="00AF2184" w:rsidRPr="007F02EC" w:rsidRDefault="00AF2184" w:rsidP="004928F9">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60A2831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558C49FF" w14:textId="77777777" w:rsidR="00AF2184" w:rsidRPr="007F02EC" w:rsidRDefault="00AF2184" w:rsidP="00AF2184">
      <w:pPr>
        <w:spacing w:line="276" w:lineRule="auto"/>
        <w:rPr>
          <w:rFonts w:ascii="Arial" w:eastAsiaTheme="minorHAnsi" w:hAnsi="Arial" w:cs="Arial"/>
          <w:b/>
          <w:sz w:val="22"/>
          <w:szCs w:val="22"/>
          <w:lang w:eastAsia="en-US"/>
        </w:rPr>
      </w:pPr>
    </w:p>
    <w:p w14:paraId="01FF956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5135B1F" w14:textId="77777777" w:rsidR="00AF2184" w:rsidRPr="007F02EC" w:rsidRDefault="00AF2184" w:rsidP="00AF2184">
      <w:pPr>
        <w:spacing w:line="276" w:lineRule="auto"/>
        <w:rPr>
          <w:rFonts w:ascii="Arial" w:eastAsiaTheme="minorHAnsi" w:hAnsi="Arial" w:cs="Arial"/>
          <w:b/>
          <w:sz w:val="22"/>
          <w:szCs w:val="22"/>
          <w:lang w:eastAsia="en-US"/>
        </w:rPr>
      </w:pPr>
    </w:p>
    <w:p w14:paraId="129B91C7" w14:textId="5615C2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5343DC8" w14:textId="77777777" w:rsidR="00AF2184" w:rsidRPr="0033455A" w:rsidRDefault="00AF2184" w:rsidP="00AF2184">
      <w:pPr>
        <w:spacing w:line="276" w:lineRule="auto"/>
        <w:rPr>
          <w:rFonts w:ascii="Arial" w:eastAsiaTheme="minorHAnsi" w:hAnsi="Arial" w:cs="Arial"/>
          <w:bCs/>
          <w:lang w:eastAsia="en-US"/>
        </w:rPr>
      </w:pPr>
    </w:p>
    <w:p w14:paraId="70330E3A"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2. </w:t>
      </w:r>
      <w:r w:rsidRPr="0033455A">
        <w:rPr>
          <w:rFonts w:ascii="Arial" w:eastAsiaTheme="minorHAnsi" w:hAnsi="Arial" w:cs="Arial"/>
          <w:b/>
          <w:bCs/>
          <w:lang w:eastAsia="en-US"/>
        </w:rPr>
        <w:t>Kryterium wykonalności finansowej</w:t>
      </w:r>
    </w:p>
    <w:p w14:paraId="71B5A88D" w14:textId="77777777" w:rsidR="00AF2184" w:rsidRDefault="00AF2184" w:rsidP="00AF2184">
      <w:pPr>
        <w:spacing w:line="276" w:lineRule="auto"/>
        <w:contextualSpacing/>
        <w:jc w:val="both"/>
        <w:rPr>
          <w:rFonts w:ascii="Arial" w:hAnsi="Arial" w:cs="Arial"/>
          <w:bCs/>
        </w:rPr>
      </w:pPr>
    </w:p>
    <w:p w14:paraId="61100F33" w14:textId="77777777" w:rsidR="00AF2184" w:rsidRPr="007F02EC" w:rsidRDefault="00AF2184" w:rsidP="00AF2184">
      <w:pPr>
        <w:spacing w:line="276" w:lineRule="auto"/>
        <w:contextualSpacing/>
        <w:jc w:val="both"/>
        <w:rPr>
          <w:rFonts w:ascii="Arial" w:hAnsi="Arial" w:cs="Arial"/>
          <w:bCs/>
          <w:sz w:val="22"/>
          <w:szCs w:val="22"/>
        </w:rPr>
      </w:pPr>
      <w:r w:rsidRPr="007F02EC">
        <w:rPr>
          <w:rFonts w:ascii="Arial" w:hAnsi="Arial" w:cs="Arial"/>
          <w:bCs/>
          <w:sz w:val="22"/>
          <w:szCs w:val="22"/>
        </w:rPr>
        <w:t xml:space="preserve">Ocena w ramach kryterium służy potwierdzeniu finansowej możliwości i zasadności realizacji projektu, przy założonym współfinansowaniu ze środków UE. </w:t>
      </w:r>
    </w:p>
    <w:p w14:paraId="4023F99C" w14:textId="77777777" w:rsidR="00AF2184" w:rsidRPr="007F02EC" w:rsidRDefault="00AF2184" w:rsidP="00AF2184">
      <w:pPr>
        <w:spacing w:line="276" w:lineRule="auto"/>
        <w:contextualSpacing/>
        <w:rPr>
          <w:rFonts w:ascii="Arial" w:hAnsi="Arial" w:cs="Arial"/>
          <w:sz w:val="22"/>
          <w:szCs w:val="22"/>
        </w:rPr>
      </w:pPr>
      <w:r w:rsidRPr="007F02EC">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3F2BA698" w14:textId="77777777" w:rsidR="00AF2184" w:rsidRPr="007F02EC" w:rsidRDefault="00AF2184" w:rsidP="00AF2184">
      <w:pPr>
        <w:spacing w:line="276" w:lineRule="auto"/>
        <w:rPr>
          <w:rFonts w:ascii="Arial" w:eastAsiaTheme="minorHAnsi" w:hAnsi="Arial" w:cs="Arial"/>
          <w:sz w:val="22"/>
          <w:szCs w:val="22"/>
          <w:lang w:eastAsia="en-US"/>
        </w:rPr>
      </w:pPr>
    </w:p>
    <w:p w14:paraId="08A2F5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6EB6D8BD" w14:textId="77777777" w:rsidR="00AF2184" w:rsidRPr="007F02EC" w:rsidRDefault="00AF2184" w:rsidP="00AF2184">
      <w:pPr>
        <w:spacing w:line="276" w:lineRule="auto"/>
        <w:rPr>
          <w:rFonts w:ascii="Arial" w:eastAsiaTheme="minorHAnsi" w:hAnsi="Arial" w:cs="Arial"/>
          <w:b/>
          <w:sz w:val="22"/>
          <w:szCs w:val="22"/>
          <w:lang w:eastAsia="en-US"/>
        </w:rPr>
      </w:pPr>
    </w:p>
    <w:p w14:paraId="77A5B907"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BB830D0" w14:textId="77777777" w:rsidR="00AF2184" w:rsidRPr="0033455A" w:rsidRDefault="00AF2184" w:rsidP="00AF2184">
      <w:pPr>
        <w:spacing w:line="276" w:lineRule="auto"/>
        <w:rPr>
          <w:rFonts w:ascii="Arial" w:eastAsiaTheme="minorHAnsi" w:hAnsi="Arial" w:cs="Arial"/>
          <w:lang w:eastAsia="en-US"/>
        </w:rPr>
      </w:pPr>
    </w:p>
    <w:p w14:paraId="54356B5C" w14:textId="77777777" w:rsidR="00AF2184" w:rsidRPr="0033455A" w:rsidRDefault="00AF2184" w:rsidP="00AF2184">
      <w:pPr>
        <w:spacing w:line="276" w:lineRule="auto"/>
        <w:rPr>
          <w:rFonts w:ascii="Arial" w:eastAsiaTheme="minorHAnsi" w:hAnsi="Arial" w:cs="Arial"/>
          <w:b/>
          <w:bCs/>
          <w:lang w:eastAsia="en-US"/>
        </w:rPr>
      </w:pPr>
      <w:bookmarkStart w:id="215" w:name="_Hlk139021004"/>
      <w:r>
        <w:rPr>
          <w:rFonts w:ascii="Arial" w:eastAsiaTheme="minorHAnsi" w:hAnsi="Arial" w:cs="Arial"/>
          <w:b/>
          <w:bCs/>
          <w:lang w:eastAsia="en-US"/>
        </w:rPr>
        <w:t xml:space="preserve">3. </w:t>
      </w:r>
      <w:r w:rsidRPr="0033455A">
        <w:rPr>
          <w:rFonts w:ascii="Arial" w:eastAsiaTheme="minorHAnsi" w:hAnsi="Arial" w:cs="Arial"/>
          <w:b/>
          <w:bCs/>
          <w:lang w:eastAsia="en-US"/>
        </w:rPr>
        <w:t>Stabilność finansowania podczas eksploatacji</w:t>
      </w:r>
    </w:p>
    <w:p w14:paraId="2064936C" w14:textId="4203459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4D78586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1CE403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p>
    <w:p w14:paraId="7264DD57"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p>
    <w:p w14:paraId="228C43E6"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p>
    <w:p w14:paraId="7A159A9B"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oszczędności kosztów operacyjnych – jeśli dotyczy,</w:t>
      </w:r>
    </w:p>
    <w:p w14:paraId="29D91429"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07E739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52D5740A" w14:textId="1F198B38" w:rsidR="00AF2184" w:rsidRPr="00D84FEC" w:rsidRDefault="00AF2184" w:rsidP="00D84FEC">
      <w:pPr>
        <w:spacing w:line="276" w:lineRule="auto"/>
        <w:rPr>
          <w:rFonts w:ascii="Arial" w:eastAsiaTheme="minorHAnsi" w:hAnsi="Arial" w:cs="Arial"/>
          <w:sz w:val="22"/>
          <w:szCs w:val="22"/>
          <w:lang w:eastAsia="en-US"/>
        </w:rPr>
      </w:pPr>
      <w:r w:rsidRPr="00D84FEC">
        <w:rPr>
          <w:rFonts w:ascii="Arial" w:eastAsiaTheme="minorHAnsi" w:hAnsi="Arial" w:cs="Arial"/>
          <w:sz w:val="22"/>
          <w:szCs w:val="22"/>
          <w:lang w:eastAsia="en-US"/>
        </w:rPr>
        <w:t xml:space="preserve">uzasadnienia, że minimum w okresie trwałości projektu określonego zgodnie </w:t>
      </w:r>
      <w:r w:rsidRPr="00D84FEC">
        <w:rPr>
          <w:rFonts w:ascii="Arial" w:eastAsiaTheme="minorHAnsi" w:hAnsi="Arial" w:cs="Arial"/>
          <w:sz w:val="22"/>
          <w:szCs w:val="22"/>
          <w:lang w:eastAsia="en-US"/>
        </w:rPr>
        <w:br/>
        <w:t>z art. 65 Rozporządzenia UE nr 2021/1060</w:t>
      </w:r>
      <w:r w:rsidR="00D84FEC" w:rsidRPr="00717B11">
        <w:rPr>
          <w:rFonts w:ascii="Arial" w:eastAsiaTheme="minorHAnsi" w:hAnsi="Arial" w:cs="Arial"/>
          <w:sz w:val="22"/>
          <w:szCs w:val="22"/>
          <w:lang w:eastAsia="en-US"/>
        </w:rPr>
        <w:t xml:space="preserve"> </w:t>
      </w:r>
      <w:r w:rsidR="001231EB">
        <w:rPr>
          <w:rFonts w:ascii="Arial" w:eastAsiaTheme="minorHAnsi" w:hAnsi="Arial" w:cs="Arial"/>
          <w:sz w:val="22"/>
          <w:szCs w:val="22"/>
          <w:lang w:eastAsia="en-US"/>
        </w:rPr>
        <w:t>w</w:t>
      </w:r>
      <w:r w:rsidR="00D84FEC" w:rsidRPr="00717B11">
        <w:rPr>
          <w:rFonts w:ascii="Arial" w:eastAsiaTheme="minorHAnsi" w:hAnsi="Arial" w:cs="Arial"/>
          <w:sz w:val="22"/>
          <w:szCs w:val="22"/>
          <w:lang w:eastAsia="en-US"/>
        </w:rPr>
        <w:t>nioskodawca/ partner będzie w stanie pokryć</w:t>
      </w:r>
      <w:r w:rsidR="00D84FEC" w:rsidRPr="00D84FEC">
        <w:rPr>
          <w:rFonts w:ascii="Arial" w:eastAsiaTheme="minorHAnsi" w:hAnsi="Arial" w:cs="Arial"/>
          <w:sz w:val="22"/>
          <w:szCs w:val="22"/>
          <w:lang w:eastAsia="en-US"/>
        </w:rPr>
        <w:t xml:space="preserve"> koszty utrzymania i eksploatacji produktów projektu.</w:t>
      </w:r>
      <w:r w:rsidRPr="00D84FEC">
        <w:rPr>
          <w:rFonts w:ascii="Arial" w:eastAsiaTheme="minorHAnsi" w:hAnsi="Arial" w:cs="Arial"/>
          <w:sz w:val="22"/>
          <w:szCs w:val="22"/>
          <w:lang w:eastAsia="en-US"/>
        </w:rPr>
        <w:t xml:space="preserve"> </w:t>
      </w:r>
      <w:r w:rsidR="00D84FEC" w:rsidRPr="00D84FEC">
        <w:rPr>
          <w:rFonts w:ascii="Arial" w:eastAsiaTheme="minorHAnsi" w:hAnsi="Arial" w:cs="Arial"/>
          <w:sz w:val="22"/>
          <w:szCs w:val="22"/>
          <w:lang w:eastAsia="en-US"/>
        </w:rPr>
        <w:t>W</w:t>
      </w:r>
      <w:r w:rsidR="001A557A" w:rsidRPr="00D84FEC">
        <w:rPr>
          <w:rFonts w:ascii="Arial" w:eastAsiaTheme="minorHAnsi" w:hAnsi="Arial" w:cs="Arial"/>
          <w:sz w:val="22"/>
          <w:szCs w:val="22"/>
          <w:lang w:eastAsia="en-US"/>
        </w:rPr>
        <w:t xml:space="preserve"> przypadku projektów z zakresu kultury i turystyki realizowanych w Priorytecie 5 </w:t>
      </w:r>
      <w:r w:rsidR="001A557A" w:rsidRPr="00D84FEC">
        <w:rPr>
          <w:rFonts w:ascii="Arial" w:eastAsiaTheme="minorHAnsi" w:hAnsi="Arial" w:cs="Arial"/>
          <w:i/>
          <w:sz w:val="22"/>
          <w:szCs w:val="22"/>
          <w:lang w:eastAsia="en-US"/>
        </w:rPr>
        <w:t>Przyjazna Przestrzeń Społeczna</w:t>
      </w:r>
      <w:r w:rsidR="001A557A" w:rsidRPr="00D84FEC">
        <w:rPr>
          <w:rFonts w:ascii="Arial" w:eastAsiaTheme="minorHAnsi" w:hAnsi="Arial" w:cs="Arial"/>
          <w:sz w:val="22"/>
          <w:szCs w:val="22"/>
          <w:lang w:eastAsia="en-US"/>
        </w:rPr>
        <w:t xml:space="preserve"> i Priorytecie 6 </w:t>
      </w:r>
      <w:r w:rsidR="001A557A" w:rsidRPr="00D84FEC">
        <w:rPr>
          <w:rFonts w:ascii="Arial" w:eastAsiaTheme="minorHAnsi" w:hAnsi="Arial" w:cs="Arial"/>
          <w:i/>
          <w:sz w:val="22"/>
          <w:szCs w:val="22"/>
          <w:lang w:eastAsia="en-US"/>
        </w:rPr>
        <w:t>Rozwój Zrównoważony Terytorialnie</w:t>
      </w:r>
      <w:r w:rsidR="00D84FEC" w:rsidRPr="00B33664">
        <w:rPr>
          <w:rFonts w:ascii="Arial" w:eastAsiaTheme="minorHAnsi" w:hAnsi="Arial" w:cs="Arial"/>
          <w:sz w:val="22"/>
          <w:szCs w:val="22"/>
          <w:lang w:eastAsia="en-US"/>
        </w:rPr>
        <w:t>, zgodnie z wymogami Programu FEP 2021-2027</w:t>
      </w:r>
      <w:r w:rsidR="001A557A" w:rsidRPr="00D84FEC">
        <w:rPr>
          <w:rFonts w:ascii="Arial" w:eastAsiaTheme="minorHAnsi" w:hAnsi="Arial" w:cs="Arial"/>
          <w:sz w:val="22"/>
          <w:szCs w:val="22"/>
          <w:lang w:eastAsia="en-US"/>
        </w:rPr>
        <w:t xml:space="preserve"> –  wymagany okr</w:t>
      </w:r>
      <w:r w:rsidR="001A557A" w:rsidRPr="00717B11">
        <w:rPr>
          <w:rFonts w:ascii="Arial" w:eastAsiaTheme="minorHAnsi" w:hAnsi="Arial" w:cs="Arial"/>
          <w:sz w:val="22"/>
          <w:szCs w:val="22"/>
          <w:lang w:eastAsia="en-US"/>
        </w:rPr>
        <w:t>es trwałości wynosi 10 lat</w:t>
      </w:r>
      <w:r w:rsidR="00D84FEC">
        <w:rPr>
          <w:rFonts w:ascii="Arial" w:eastAsiaTheme="minorHAnsi" w:hAnsi="Arial" w:cs="Arial"/>
          <w:sz w:val="22"/>
          <w:szCs w:val="22"/>
          <w:lang w:eastAsia="en-US"/>
        </w:rPr>
        <w:t>.</w:t>
      </w:r>
    </w:p>
    <w:p w14:paraId="61D19021"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3F931C6D" w14:textId="77777777" w:rsidR="00AF2184" w:rsidRPr="007F02EC" w:rsidRDefault="00AF2184" w:rsidP="00AF2184">
      <w:pPr>
        <w:spacing w:line="276" w:lineRule="auto"/>
        <w:rPr>
          <w:rFonts w:ascii="Arial" w:eastAsiaTheme="minorHAnsi" w:hAnsi="Arial" w:cs="Arial"/>
          <w:b/>
          <w:sz w:val="22"/>
          <w:szCs w:val="22"/>
          <w:lang w:eastAsia="en-US"/>
        </w:rPr>
      </w:pPr>
    </w:p>
    <w:p w14:paraId="09B664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215"/>
    <w:p w14:paraId="35403974" w14:textId="77777777" w:rsidR="00AF2184" w:rsidRPr="0033455A" w:rsidRDefault="00AF2184" w:rsidP="00AF2184">
      <w:pPr>
        <w:spacing w:line="276" w:lineRule="auto"/>
        <w:rPr>
          <w:rFonts w:ascii="Arial" w:eastAsiaTheme="minorHAnsi" w:hAnsi="Arial" w:cs="Arial"/>
          <w:lang w:eastAsia="en-US"/>
        </w:rPr>
      </w:pPr>
    </w:p>
    <w:p w14:paraId="7BE8E8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4. </w:t>
      </w:r>
      <w:r w:rsidRPr="0033455A">
        <w:rPr>
          <w:rFonts w:ascii="Arial" w:eastAsiaTheme="minorHAnsi" w:hAnsi="Arial" w:cs="Arial"/>
          <w:b/>
          <w:bCs/>
          <w:lang w:eastAsia="en-US"/>
        </w:rPr>
        <w:t xml:space="preserve">Prawidłowość analizy finansowej </w:t>
      </w:r>
    </w:p>
    <w:p w14:paraId="31270DBB" w14:textId="77777777" w:rsidR="00AF2184" w:rsidRPr="0033455A" w:rsidRDefault="00AF2184" w:rsidP="00AF2184">
      <w:pPr>
        <w:spacing w:line="276" w:lineRule="auto"/>
        <w:rPr>
          <w:rFonts w:ascii="Arial" w:eastAsiaTheme="minorHAnsi" w:hAnsi="Arial" w:cs="Arial"/>
          <w:lang w:eastAsia="en-US"/>
        </w:rPr>
      </w:pPr>
    </w:p>
    <w:p w14:paraId="42467F99" w14:textId="4B2553E2"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 </w:t>
      </w:r>
    </w:p>
    <w:p w14:paraId="2599E10F" w14:textId="005826EB" w:rsidR="00AF2184" w:rsidRPr="007F02EC" w:rsidRDefault="00AF2184" w:rsidP="00AF2184">
      <w:pPr>
        <w:spacing w:line="276" w:lineRule="auto"/>
        <w:rPr>
          <w:rFonts w:ascii="Arial" w:hAnsi="Arial" w:cs="Arial"/>
          <w:iCs/>
          <w:sz w:val="22"/>
          <w:szCs w:val="22"/>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p>
    <w:p w14:paraId="1B5BB313" w14:textId="77777777" w:rsidR="00AF2184" w:rsidRPr="007F02EC" w:rsidRDefault="00AF2184" w:rsidP="00AF2184">
      <w:pPr>
        <w:spacing w:line="276" w:lineRule="auto"/>
        <w:rPr>
          <w:rFonts w:ascii="Arial" w:eastAsiaTheme="minorHAnsi" w:hAnsi="Arial" w:cs="Arial"/>
          <w:sz w:val="22"/>
          <w:szCs w:val="22"/>
          <w:lang w:eastAsia="en-US"/>
        </w:rPr>
      </w:pPr>
    </w:p>
    <w:p w14:paraId="27F1A357" w14:textId="7297C6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7C14065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2744FBBF" w14:textId="77777777" w:rsidR="00AF2184" w:rsidRPr="007F02EC" w:rsidRDefault="00AF2184" w:rsidP="00AF2184">
      <w:pPr>
        <w:spacing w:line="276" w:lineRule="auto"/>
        <w:rPr>
          <w:rFonts w:ascii="Arial" w:eastAsiaTheme="minorHAnsi" w:hAnsi="Arial" w:cs="Arial"/>
          <w:bCs/>
          <w:sz w:val="22"/>
          <w:szCs w:val="22"/>
          <w:lang w:eastAsia="en-US"/>
        </w:rPr>
      </w:pPr>
    </w:p>
    <w:p w14:paraId="1C7A9FD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752993A" w14:textId="77777777" w:rsidR="00AF2184" w:rsidRPr="007F02EC" w:rsidRDefault="00AF2184" w:rsidP="00AF2184">
      <w:pPr>
        <w:spacing w:line="276" w:lineRule="auto"/>
        <w:rPr>
          <w:rFonts w:ascii="Arial" w:eastAsiaTheme="minorHAnsi" w:hAnsi="Arial" w:cs="Arial"/>
          <w:b/>
          <w:bCs/>
          <w:sz w:val="22"/>
          <w:szCs w:val="22"/>
          <w:lang w:eastAsia="en-US"/>
        </w:rPr>
      </w:pPr>
    </w:p>
    <w:p w14:paraId="26CD20A9" w14:textId="2289EA6A"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266ABE06" w14:textId="77777777" w:rsidR="00AF2184" w:rsidRPr="0033455A" w:rsidRDefault="00AF2184" w:rsidP="00AF2184">
      <w:pPr>
        <w:spacing w:line="276" w:lineRule="auto"/>
        <w:rPr>
          <w:rFonts w:ascii="Arial" w:eastAsiaTheme="minorHAnsi" w:hAnsi="Arial" w:cs="Arial"/>
          <w:lang w:eastAsia="en-US"/>
        </w:rPr>
      </w:pPr>
    </w:p>
    <w:p w14:paraId="6808C2B8"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lastRenderedPageBreak/>
        <w:t xml:space="preserve">5. </w:t>
      </w:r>
      <w:r w:rsidRPr="0033455A">
        <w:rPr>
          <w:rFonts w:ascii="Arial" w:eastAsiaTheme="minorHAnsi" w:hAnsi="Arial" w:cs="Arial"/>
          <w:b/>
          <w:lang w:eastAsia="en-US"/>
        </w:rPr>
        <w:t xml:space="preserve">Prawidłowość analizy </w:t>
      </w:r>
      <w:r>
        <w:rPr>
          <w:rFonts w:ascii="Arial" w:eastAsiaTheme="minorHAnsi" w:hAnsi="Arial" w:cs="Arial"/>
          <w:b/>
          <w:lang w:eastAsia="en-US"/>
        </w:rPr>
        <w:t>ekonomicznej</w:t>
      </w:r>
    </w:p>
    <w:p w14:paraId="3323052E" w14:textId="77777777" w:rsidR="00AF2184" w:rsidRPr="0033455A" w:rsidRDefault="00AF2184" w:rsidP="00AF2184">
      <w:pPr>
        <w:spacing w:line="276" w:lineRule="auto"/>
        <w:rPr>
          <w:rFonts w:ascii="Arial" w:eastAsiaTheme="minorHAnsi" w:hAnsi="Arial" w:cs="Arial"/>
          <w:lang w:eastAsia="en-US"/>
        </w:rPr>
      </w:pPr>
    </w:p>
    <w:p w14:paraId="618A849C" w14:textId="720FDAB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 </w:t>
      </w:r>
    </w:p>
    <w:p w14:paraId="1A0E38C7" w14:textId="77777777" w:rsidR="00AF2184" w:rsidRPr="007F02EC" w:rsidRDefault="00AF2184" w:rsidP="00AF2184">
      <w:pPr>
        <w:spacing w:line="276" w:lineRule="auto"/>
        <w:rPr>
          <w:rFonts w:ascii="Arial" w:hAnsi="Arial" w:cs="Arial"/>
          <w:iCs/>
          <w:sz w:val="22"/>
          <w:szCs w:val="22"/>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2EA4F78C" w14:textId="77777777" w:rsidR="00AF2184" w:rsidRPr="007F02EC" w:rsidRDefault="00AF2184" w:rsidP="00AF2184">
      <w:pPr>
        <w:spacing w:line="276" w:lineRule="auto"/>
        <w:rPr>
          <w:rFonts w:ascii="Arial" w:eastAsiaTheme="minorHAnsi" w:hAnsi="Arial" w:cs="Arial"/>
          <w:sz w:val="22"/>
          <w:szCs w:val="22"/>
          <w:lang w:eastAsia="en-US"/>
        </w:rPr>
      </w:pPr>
    </w:p>
    <w:p w14:paraId="09B973C1" w14:textId="63B7966C"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2A9A67F0"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Wskazany wyżej próg wartości nakładów inwestycyjnych badany jest wyłącznie na etapie oceny projektu.</w:t>
      </w:r>
    </w:p>
    <w:p w14:paraId="00923E34" w14:textId="77777777" w:rsidR="00AF2184" w:rsidRPr="007F02EC" w:rsidRDefault="00AF2184" w:rsidP="00AF2184">
      <w:pPr>
        <w:spacing w:line="276" w:lineRule="auto"/>
        <w:rPr>
          <w:rFonts w:ascii="Arial" w:eastAsiaTheme="minorHAnsi" w:hAnsi="Arial" w:cs="Arial"/>
          <w:bCs/>
          <w:sz w:val="22"/>
          <w:szCs w:val="22"/>
          <w:lang w:eastAsia="en-US"/>
        </w:rPr>
      </w:pPr>
    </w:p>
    <w:p w14:paraId="0569067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929D834" w14:textId="77777777" w:rsidR="00AF2184" w:rsidRPr="007F02EC" w:rsidRDefault="00AF2184" w:rsidP="00AF2184">
      <w:pPr>
        <w:spacing w:line="276" w:lineRule="auto"/>
        <w:rPr>
          <w:rFonts w:ascii="Arial" w:eastAsiaTheme="minorHAnsi" w:hAnsi="Arial" w:cs="Arial"/>
          <w:bCs/>
          <w:sz w:val="22"/>
          <w:szCs w:val="22"/>
          <w:lang w:eastAsia="en-US"/>
        </w:rPr>
      </w:pPr>
    </w:p>
    <w:p w14:paraId="4558011D" w14:textId="396708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C2F9541" w14:textId="77777777" w:rsidR="00AF2184" w:rsidRPr="007F02EC" w:rsidRDefault="00AF2184" w:rsidP="00AF2184">
      <w:pPr>
        <w:spacing w:line="276" w:lineRule="auto"/>
        <w:rPr>
          <w:rFonts w:ascii="Arial" w:eastAsiaTheme="minorHAnsi" w:hAnsi="Arial" w:cs="Arial"/>
          <w:bCs/>
          <w:sz w:val="22"/>
          <w:szCs w:val="22"/>
          <w:lang w:eastAsia="en-US"/>
        </w:rPr>
      </w:pPr>
    </w:p>
    <w:p w14:paraId="287DCD5C" w14:textId="77777777" w:rsidR="00AF2184" w:rsidRPr="0033455A" w:rsidRDefault="00AF2184" w:rsidP="00AF2184">
      <w:pPr>
        <w:spacing w:line="276" w:lineRule="auto"/>
        <w:rPr>
          <w:rFonts w:ascii="Arial" w:eastAsiaTheme="minorHAnsi" w:hAnsi="Arial" w:cs="Arial"/>
          <w:bCs/>
          <w:lang w:eastAsia="en-US"/>
        </w:rPr>
      </w:pPr>
    </w:p>
    <w:p w14:paraId="7D3C07BA" w14:textId="77777777" w:rsidR="00AF2184" w:rsidRPr="0033455A" w:rsidRDefault="00AF2184" w:rsidP="00AF2184">
      <w:pPr>
        <w:spacing w:line="276" w:lineRule="auto"/>
        <w:rPr>
          <w:rFonts w:ascii="Arial" w:eastAsiaTheme="minorHAnsi" w:hAnsi="Arial" w:cs="Arial"/>
          <w:b/>
          <w:bCs/>
          <w:lang w:eastAsia="en-US"/>
        </w:rPr>
      </w:pPr>
      <w:r w:rsidRPr="0033455A">
        <w:rPr>
          <w:rFonts w:ascii="Arial" w:eastAsiaTheme="minorHAnsi" w:hAnsi="Arial" w:cs="Arial"/>
          <w:b/>
          <w:bCs/>
          <w:lang w:eastAsia="en-US"/>
        </w:rPr>
        <w:t xml:space="preserve">KRYTERIA TECHNICZNE OCENIANE TYLKO PRZEZ EKSPERTA DS. TECHNICZNYCH </w:t>
      </w:r>
    </w:p>
    <w:p w14:paraId="03016B73" w14:textId="77777777" w:rsidR="00AF2184" w:rsidRPr="0033455A" w:rsidRDefault="00AF2184" w:rsidP="00AF2184">
      <w:pPr>
        <w:spacing w:line="276" w:lineRule="auto"/>
        <w:rPr>
          <w:rFonts w:ascii="Arial" w:eastAsiaTheme="minorHAnsi" w:hAnsi="Arial" w:cs="Arial"/>
          <w:bCs/>
          <w:lang w:eastAsia="en-US"/>
        </w:rPr>
      </w:pPr>
    </w:p>
    <w:p w14:paraId="6883DE6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1. </w:t>
      </w:r>
      <w:r w:rsidRPr="00DF758B">
        <w:rPr>
          <w:rFonts w:ascii="Arial" w:eastAsiaTheme="minorHAnsi" w:hAnsi="Arial" w:cs="Arial"/>
          <w:b/>
          <w:lang w:eastAsia="en-US"/>
        </w:rPr>
        <w:t>Uwarunkowania prawne związane z procesem inwestycyjnym</w:t>
      </w:r>
    </w:p>
    <w:p w14:paraId="25F9495B" w14:textId="77777777" w:rsidR="00AF2184" w:rsidRPr="0033455A" w:rsidRDefault="00AF2184" w:rsidP="00AF2184">
      <w:pPr>
        <w:spacing w:line="276" w:lineRule="auto"/>
        <w:rPr>
          <w:rFonts w:ascii="Arial" w:eastAsiaTheme="minorHAnsi" w:hAnsi="Arial" w:cs="Arial"/>
          <w:bCs/>
          <w:lang w:eastAsia="en-US"/>
        </w:rPr>
      </w:pPr>
    </w:p>
    <w:p w14:paraId="677FEA4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 xml:space="preserve">w przyszłości i zrealizować inwestycję zgodnie z założeniami? </w:t>
      </w:r>
    </w:p>
    <w:p w14:paraId="314C2EF7" w14:textId="77777777" w:rsidR="00AF2184" w:rsidRPr="007F02EC" w:rsidRDefault="00AF2184" w:rsidP="00AF2184">
      <w:pPr>
        <w:spacing w:line="276" w:lineRule="auto"/>
        <w:rPr>
          <w:rFonts w:ascii="Arial" w:eastAsiaTheme="minorHAnsi" w:hAnsi="Arial" w:cs="Arial"/>
          <w:bCs/>
          <w:sz w:val="22"/>
          <w:szCs w:val="22"/>
          <w:lang w:eastAsia="en-US"/>
        </w:rPr>
      </w:pPr>
    </w:p>
    <w:p w14:paraId="52B28CE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p>
    <w:p w14:paraId="26D44539" w14:textId="77777777" w:rsidR="00AF2184" w:rsidRPr="007F02EC" w:rsidRDefault="00AF2184" w:rsidP="00AF2184">
      <w:pPr>
        <w:spacing w:line="276" w:lineRule="auto"/>
        <w:rPr>
          <w:rFonts w:ascii="Arial" w:eastAsiaTheme="minorHAnsi" w:hAnsi="Arial" w:cs="Arial"/>
          <w:b/>
          <w:sz w:val="22"/>
          <w:szCs w:val="22"/>
          <w:lang w:eastAsia="en-US"/>
        </w:rPr>
      </w:pPr>
    </w:p>
    <w:p w14:paraId="387064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AC24B68" w14:textId="77777777" w:rsidR="00AF2184" w:rsidRPr="0033455A" w:rsidRDefault="00AF2184" w:rsidP="00AF2184">
      <w:pPr>
        <w:spacing w:line="276" w:lineRule="auto"/>
        <w:rPr>
          <w:rFonts w:ascii="Arial" w:eastAsiaTheme="minorHAnsi" w:hAnsi="Arial" w:cs="Arial"/>
          <w:bCs/>
          <w:lang w:eastAsia="en-US"/>
        </w:rPr>
      </w:pPr>
    </w:p>
    <w:p w14:paraId="1AD3A70E" w14:textId="77777777" w:rsidR="00AF2184" w:rsidRPr="0033455A" w:rsidRDefault="00AF2184" w:rsidP="00AF2184">
      <w:pPr>
        <w:spacing w:line="276" w:lineRule="auto"/>
        <w:rPr>
          <w:rFonts w:ascii="Arial" w:eastAsiaTheme="minorHAnsi" w:hAnsi="Arial" w:cs="Arial"/>
          <w:bCs/>
          <w:lang w:eastAsia="en-US"/>
        </w:rPr>
      </w:pPr>
    </w:p>
    <w:p w14:paraId="44BC887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2. </w:t>
      </w:r>
      <w:r w:rsidRPr="00DF758B">
        <w:rPr>
          <w:rFonts w:ascii="Arial" w:eastAsiaTheme="minorHAnsi" w:hAnsi="Arial" w:cs="Arial"/>
          <w:b/>
          <w:lang w:eastAsia="en-US"/>
        </w:rPr>
        <w:t>Wykonalność techniczna i technologiczna projektu</w:t>
      </w:r>
    </w:p>
    <w:p w14:paraId="0FCD43C3" w14:textId="77777777" w:rsidR="00AF2184" w:rsidRPr="0033455A" w:rsidRDefault="00AF2184" w:rsidP="00AF2184">
      <w:pPr>
        <w:spacing w:line="276" w:lineRule="auto"/>
        <w:rPr>
          <w:rFonts w:ascii="Arial" w:eastAsiaTheme="minorHAnsi" w:hAnsi="Arial" w:cs="Arial"/>
          <w:bCs/>
          <w:lang w:eastAsia="en-US"/>
        </w:rPr>
      </w:pPr>
    </w:p>
    <w:p w14:paraId="50AD383A"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w:t>
      </w:r>
    </w:p>
    <w:p w14:paraId="2052DF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a) czy projekt jest wykonalny w należytej jakości przy założonych nakładach, terminach? </w:t>
      </w:r>
    </w:p>
    <w:p w14:paraId="264AFC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b) czy zaproponowane w projekcie rozwiązania są optymalne pod względem osiągnięcia zaplanowanych produktów, rezultatów i realizacji celów inwestycji? </w:t>
      </w:r>
    </w:p>
    <w:p w14:paraId="25CB762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c) czy zaproponowane rozwiązania będą trwałe pod względem technicznym? </w:t>
      </w:r>
    </w:p>
    <w:p w14:paraId="09815838" w14:textId="77777777" w:rsidR="00AF2184" w:rsidRPr="007F02EC" w:rsidRDefault="00AF2184" w:rsidP="00AF2184">
      <w:pPr>
        <w:spacing w:line="276" w:lineRule="auto"/>
        <w:rPr>
          <w:rFonts w:ascii="Arial" w:eastAsiaTheme="minorHAnsi" w:hAnsi="Arial" w:cs="Arial"/>
          <w:bCs/>
          <w:sz w:val="22"/>
          <w:szCs w:val="22"/>
          <w:lang w:eastAsia="en-US"/>
        </w:rPr>
      </w:pPr>
    </w:p>
    <w:p w14:paraId="422214D7"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3086544C" w14:textId="77777777" w:rsidR="00AF2184" w:rsidRPr="007F02EC" w:rsidRDefault="00AF2184" w:rsidP="00AF2184">
      <w:pPr>
        <w:spacing w:line="276" w:lineRule="auto"/>
        <w:rPr>
          <w:rFonts w:ascii="Arial" w:eastAsiaTheme="minorHAnsi" w:hAnsi="Arial" w:cs="Arial"/>
          <w:b/>
          <w:sz w:val="22"/>
          <w:szCs w:val="22"/>
          <w:lang w:eastAsia="en-US"/>
        </w:rPr>
      </w:pPr>
    </w:p>
    <w:p w14:paraId="2C5CB96F"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7C429849" w14:textId="77777777" w:rsidR="00AF2184" w:rsidRPr="0033455A" w:rsidRDefault="00AF2184" w:rsidP="00AF2184">
      <w:pPr>
        <w:spacing w:line="276" w:lineRule="auto"/>
        <w:rPr>
          <w:rFonts w:ascii="Arial" w:eastAsiaTheme="minorHAnsi" w:hAnsi="Arial" w:cs="Arial"/>
          <w:bCs/>
          <w:lang w:eastAsia="en-US"/>
        </w:rPr>
      </w:pPr>
    </w:p>
    <w:p w14:paraId="21D914DE" w14:textId="77777777" w:rsidR="00AF2184" w:rsidRPr="00DF758B" w:rsidRDefault="00AF2184" w:rsidP="00AF2184">
      <w:pPr>
        <w:spacing w:line="276" w:lineRule="auto"/>
        <w:rPr>
          <w:rFonts w:ascii="Arial" w:eastAsiaTheme="minorHAnsi" w:hAnsi="Arial" w:cs="Arial"/>
          <w:b/>
          <w:lang w:eastAsia="en-US"/>
        </w:rPr>
      </w:pPr>
      <w:r w:rsidRPr="00983104">
        <w:rPr>
          <w:rFonts w:ascii="Arial" w:eastAsiaTheme="minorHAnsi" w:hAnsi="Arial" w:cs="Arial"/>
          <w:b/>
          <w:bCs/>
          <w:lang w:eastAsia="en-US"/>
        </w:rPr>
        <w:t xml:space="preserve">3. </w:t>
      </w:r>
      <w:r w:rsidRPr="00983104">
        <w:rPr>
          <w:rFonts w:ascii="Arial" w:eastAsiaTheme="minorHAnsi" w:hAnsi="Arial" w:cs="Arial"/>
          <w:b/>
          <w:lang w:eastAsia="en-US"/>
        </w:rPr>
        <w:t>Odporność na zmiany klimatu</w:t>
      </w:r>
    </w:p>
    <w:p w14:paraId="2002554D" w14:textId="77777777" w:rsidR="00AF2184" w:rsidRPr="0033455A" w:rsidRDefault="00AF2184" w:rsidP="00AF2184">
      <w:pPr>
        <w:spacing w:line="276" w:lineRule="auto"/>
        <w:rPr>
          <w:rFonts w:ascii="Arial" w:eastAsiaTheme="minorHAnsi" w:hAnsi="Arial" w:cs="Arial"/>
          <w:bCs/>
          <w:lang w:eastAsia="en-US"/>
        </w:rPr>
      </w:pPr>
    </w:p>
    <w:p w14:paraId="148F3DD9" w14:textId="50D9B8D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983104">
        <w:rPr>
          <w:rFonts w:ascii="Arial" w:eastAsiaTheme="minorHAnsi" w:hAnsi="Arial" w:cs="Arial"/>
          <w:bCs/>
          <w:sz w:val="22"/>
          <w:szCs w:val="22"/>
          <w:lang w:eastAsia="en-US"/>
        </w:rPr>
        <w:t>5 lat,</w:t>
      </w:r>
      <w:r w:rsidRPr="007F02EC">
        <w:rPr>
          <w:rFonts w:ascii="Arial" w:eastAsiaTheme="minorHAnsi" w:hAnsi="Arial" w:cs="Arial"/>
          <w:bCs/>
          <w:sz w:val="22"/>
          <w:szCs w:val="22"/>
          <w:lang w:eastAsia="en-US"/>
        </w:rPr>
        <w:t xml:space="preserve">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56445D43" w14:textId="77777777" w:rsidR="00AF2184" w:rsidRPr="007F02EC" w:rsidRDefault="00AF2184" w:rsidP="00AF2184">
      <w:pPr>
        <w:spacing w:line="276" w:lineRule="auto"/>
        <w:rPr>
          <w:rFonts w:ascii="Arial" w:eastAsiaTheme="minorHAnsi" w:hAnsi="Arial" w:cs="Arial"/>
          <w:bCs/>
          <w:sz w:val="22"/>
          <w:szCs w:val="22"/>
          <w:lang w:eastAsia="en-US"/>
        </w:rPr>
      </w:pPr>
    </w:p>
    <w:p w14:paraId="17BAAC5C"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6F72F0CE" w14:textId="77777777" w:rsidR="00AF2184" w:rsidRPr="007F02EC" w:rsidRDefault="00AF2184" w:rsidP="00AF2184">
      <w:pPr>
        <w:spacing w:line="276" w:lineRule="auto"/>
        <w:rPr>
          <w:rFonts w:ascii="Arial" w:eastAsiaTheme="minorHAnsi" w:hAnsi="Arial" w:cs="Arial"/>
          <w:b/>
          <w:sz w:val="22"/>
          <w:szCs w:val="22"/>
          <w:lang w:eastAsia="en-US"/>
        </w:rPr>
      </w:pPr>
    </w:p>
    <w:p w14:paraId="278CEF32"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3ABE071C" w14:textId="53756CDD" w:rsidR="00A5613D" w:rsidRPr="00B33664" w:rsidRDefault="002C5B67" w:rsidP="00B33664">
      <w:pPr>
        <w:pStyle w:val="Nagwek3"/>
        <w:numPr>
          <w:ilvl w:val="2"/>
          <w:numId w:val="141"/>
        </w:numPr>
        <w:ind w:left="709" w:hanging="709"/>
      </w:pPr>
      <w:bookmarkStart w:id="216" w:name="_Toc146270152"/>
      <w:r w:rsidRPr="00D524FD">
        <w:rPr>
          <w:bCs w:val="0"/>
        </w:rPr>
        <w:t>Priorytet</w:t>
      </w:r>
      <w:r>
        <w:rPr>
          <w:bCs w:val="0"/>
        </w:rPr>
        <w:t xml:space="preserve"> FEPK.0</w:t>
      </w:r>
      <w:r>
        <w:t>6</w:t>
      </w:r>
      <w:r w:rsidRPr="00D524FD">
        <w:rPr>
          <w:bCs w:val="0"/>
        </w:rPr>
        <w:t xml:space="preserve"> </w:t>
      </w:r>
      <w:r>
        <w:rPr>
          <w:bCs w:val="0"/>
        </w:rPr>
        <w:t xml:space="preserve">(Działanie </w:t>
      </w:r>
      <w:r w:rsidRPr="0072140A">
        <w:rPr>
          <w:bCs w:val="0"/>
        </w:rPr>
        <w:t>FEPK.0</w:t>
      </w:r>
      <w:r>
        <w:rPr>
          <w:bCs w:val="0"/>
        </w:rPr>
        <w:t>6</w:t>
      </w:r>
      <w:r w:rsidRPr="0072140A">
        <w:rPr>
          <w:bCs w:val="0"/>
        </w:rPr>
        <w:t>.0</w:t>
      </w:r>
      <w:r>
        <w:rPr>
          <w:bCs w:val="0"/>
        </w:rPr>
        <w:t>1 Typ V)</w:t>
      </w:r>
      <w:bookmarkEnd w:id="216"/>
    </w:p>
    <w:p w14:paraId="33F862C1" w14:textId="0819CBE2" w:rsidR="005513F5" w:rsidRPr="0035417D" w:rsidRDefault="00357FE9" w:rsidP="0035417D">
      <w:pPr>
        <w:pStyle w:val="Nagwek4"/>
        <w:rPr>
          <w:rFonts w:ascii="Arial" w:hAnsi="Arial" w:cs="Arial"/>
          <w:b/>
        </w:rPr>
      </w:pPr>
      <w:bookmarkStart w:id="217" w:name="_Toc146270153"/>
      <w:r>
        <w:rPr>
          <w:rFonts w:ascii="Arial" w:hAnsi="Arial" w:cs="Arial"/>
          <w:b/>
          <w:i w:val="0"/>
          <w:color w:val="auto"/>
        </w:rPr>
        <w:t>2.1.</w:t>
      </w:r>
      <w:r w:rsidR="002C5B67">
        <w:rPr>
          <w:rFonts w:ascii="Arial" w:hAnsi="Arial" w:cs="Arial"/>
          <w:b/>
          <w:i w:val="0"/>
          <w:color w:val="auto"/>
        </w:rPr>
        <w:t>4.1</w:t>
      </w:r>
      <w:r>
        <w:rPr>
          <w:rFonts w:ascii="Arial" w:hAnsi="Arial" w:cs="Arial"/>
          <w:b/>
          <w:i w:val="0"/>
          <w:color w:val="auto"/>
        </w:rPr>
        <w:t xml:space="preserve"> </w:t>
      </w:r>
      <w:r w:rsidR="005513F5" w:rsidRPr="0035417D">
        <w:rPr>
          <w:rFonts w:ascii="Arial" w:hAnsi="Arial" w:cs="Arial"/>
          <w:b/>
          <w:i w:val="0"/>
          <w:color w:val="auto"/>
        </w:rPr>
        <w:t xml:space="preserve">Działanie FEPK.06.01 w zakresie typu projektu V. </w:t>
      </w:r>
      <w:r w:rsidR="005513F5" w:rsidRPr="0035417D">
        <w:rPr>
          <w:rFonts w:ascii="Arial" w:hAnsi="Arial" w:cs="Arial"/>
          <w:b/>
          <w:color w:val="auto"/>
        </w:rPr>
        <w:t>Uzbrajanie terenów inwestycyjnych</w:t>
      </w:r>
      <w:r w:rsidR="005513F5" w:rsidRPr="0035417D">
        <w:rPr>
          <w:rFonts w:ascii="Arial" w:hAnsi="Arial" w:cs="Arial"/>
          <w:b/>
          <w:i w:val="0"/>
          <w:color w:val="auto"/>
        </w:rPr>
        <w:t xml:space="preserve"> (tryb niekonkurencyjny))</w:t>
      </w:r>
      <w:bookmarkEnd w:id="217"/>
    </w:p>
    <w:p w14:paraId="13736E61" w14:textId="77777777" w:rsidR="00072A38" w:rsidRPr="00B20805" w:rsidRDefault="00072A38" w:rsidP="00072A38">
      <w:pPr>
        <w:spacing w:before="60" w:after="60" w:line="276" w:lineRule="auto"/>
        <w:contextualSpacing/>
        <w:jc w:val="both"/>
        <w:rPr>
          <w:rFonts w:ascii="Arial" w:hAnsi="Arial" w:cs="Arial"/>
          <w:b/>
          <w:u w:val="single"/>
        </w:rPr>
      </w:pPr>
      <w:bookmarkStart w:id="218" w:name="_Hlk130544380"/>
    </w:p>
    <w:p w14:paraId="4E5E424C" w14:textId="77777777" w:rsidR="00072A38" w:rsidRPr="00501CF0" w:rsidRDefault="00072A38" w:rsidP="00227AEF">
      <w:pPr>
        <w:pStyle w:val="Akapitzlist"/>
        <w:numPr>
          <w:ilvl w:val="0"/>
          <w:numId w:val="164"/>
        </w:numPr>
        <w:spacing w:line="276" w:lineRule="auto"/>
        <w:ind w:left="284" w:hanging="284"/>
        <w:rPr>
          <w:rFonts w:ascii="Arial" w:hAnsi="Arial" w:cs="Arial"/>
        </w:rPr>
      </w:pPr>
      <w:bookmarkStart w:id="219" w:name="_Hlk138768902"/>
      <w:bookmarkStart w:id="220" w:name="_Hlk137554062"/>
      <w:r w:rsidRPr="00501CF0">
        <w:rPr>
          <w:rFonts w:ascii="Arial" w:hAnsi="Arial" w:cs="Arial"/>
          <w:b/>
        </w:rPr>
        <w:t>Realizacja strategii ZIT lub strategii rozwoju ponadlokalnego</w:t>
      </w:r>
      <w:bookmarkEnd w:id="219"/>
    </w:p>
    <w:p w14:paraId="11224D41" w14:textId="77777777" w:rsidR="00072A38" w:rsidRPr="00334BD3" w:rsidRDefault="00072A38" w:rsidP="00072A38">
      <w:pPr>
        <w:spacing w:line="276" w:lineRule="auto"/>
        <w:rPr>
          <w:rFonts w:ascii="Arial" w:hAnsi="Arial" w:cs="Arial"/>
          <w:sz w:val="22"/>
          <w:szCs w:val="22"/>
        </w:rPr>
      </w:pPr>
      <w:bookmarkStart w:id="221" w:name="_Hlk138770125"/>
      <w:bookmarkEnd w:id="220"/>
      <w:r w:rsidRPr="00334BD3">
        <w:rPr>
          <w:rFonts w:ascii="Arial" w:hAnsi="Arial" w:cs="Arial"/>
          <w:sz w:val="22"/>
          <w:szCs w:val="22"/>
        </w:rPr>
        <w:t>W ramach kryterium weryfikowane będzie</w:t>
      </w:r>
      <w:r>
        <w:rPr>
          <w:rFonts w:ascii="Arial" w:hAnsi="Arial" w:cs="Arial"/>
          <w:sz w:val="22"/>
          <w:szCs w:val="22"/>
        </w:rPr>
        <w:t>,</w:t>
      </w:r>
      <w:r w:rsidRPr="00334BD3">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6BFA82D0" w14:textId="5E309F19" w:rsidR="00072A38" w:rsidRPr="00334BD3" w:rsidRDefault="00072A38" w:rsidP="00B33664">
      <w:pPr>
        <w:spacing w:line="276" w:lineRule="auto"/>
        <w:rPr>
          <w:rFonts w:ascii="Calibri" w:hAnsi="Calibri" w:cs="Calibri"/>
          <w:sz w:val="22"/>
          <w:szCs w:val="22"/>
        </w:rPr>
      </w:pPr>
      <w:r w:rsidRPr="00334BD3">
        <w:rPr>
          <w:rFonts w:ascii="Arial" w:hAnsi="Arial" w:cs="Arial"/>
          <w:sz w:val="22"/>
          <w:szCs w:val="22"/>
        </w:rPr>
        <w:t xml:space="preserve">Ponadto weryfikowane </w:t>
      </w:r>
      <w:r>
        <w:rPr>
          <w:rFonts w:ascii="Arial" w:hAnsi="Arial" w:cs="Arial"/>
          <w:sz w:val="22"/>
          <w:szCs w:val="22"/>
        </w:rPr>
        <w:t>będzie,</w:t>
      </w:r>
      <w:r w:rsidRPr="00334BD3">
        <w:rPr>
          <w:rFonts w:ascii="Arial" w:hAnsi="Arial" w:cs="Arial"/>
          <w:sz w:val="22"/>
          <w:szCs w:val="22"/>
        </w:rPr>
        <w:t xml:space="preserve"> czy</w:t>
      </w:r>
      <w:r w:rsidRPr="00334BD3">
        <w:rPr>
          <w:rFonts w:ascii="Arial" w:eastAsia="SimSun" w:hAnsi="Arial" w:cs="Arial"/>
          <w:kern w:val="3"/>
          <w:sz w:val="22"/>
          <w:szCs w:val="22"/>
          <w:lang w:eastAsia="zh-CN" w:bidi="hi-IN"/>
        </w:rPr>
        <w:t xml:space="preserve"> ww. strategia terytorialna została</w:t>
      </w:r>
      <w:r w:rsidRPr="00334BD3">
        <w:rPr>
          <w:rFonts w:ascii="Arial" w:hAnsi="Arial" w:cs="Arial"/>
          <w:sz w:val="22"/>
          <w:szCs w:val="22"/>
        </w:rPr>
        <w:t xml:space="preserve"> pozytywnie zaopiniowana przez Instytucję Zarządzającą (IZ)</w:t>
      </w:r>
      <w:r>
        <w:rPr>
          <w:rFonts w:ascii="Arial" w:hAnsi="Arial" w:cs="Arial"/>
          <w:sz w:val="22"/>
          <w:szCs w:val="22"/>
        </w:rPr>
        <w:t>.</w:t>
      </w:r>
      <w:r w:rsidRPr="00334BD3">
        <w:rPr>
          <w:rFonts w:ascii="Arial" w:hAnsi="Arial" w:cs="Arial"/>
          <w:sz w:val="22"/>
          <w:szCs w:val="22"/>
        </w:rPr>
        <w:t xml:space="preserve"> </w:t>
      </w:r>
    </w:p>
    <w:p w14:paraId="212C6969" w14:textId="77777777" w:rsidR="00AB4F4D" w:rsidRDefault="00072A38">
      <w:pPr>
        <w:spacing w:line="276" w:lineRule="auto"/>
        <w:rPr>
          <w:rFonts w:ascii="Arial" w:hAnsi="Arial" w:cs="Arial"/>
          <w:sz w:val="22"/>
          <w:szCs w:val="22"/>
        </w:rPr>
      </w:pPr>
      <w:r w:rsidRPr="00334BD3">
        <w:rPr>
          <w:rFonts w:ascii="Arial" w:hAnsi="Arial" w:cs="Arial"/>
          <w:sz w:val="22"/>
          <w:szCs w:val="22"/>
        </w:rPr>
        <w:t>W przypadku strategii rozwoju ponadlokalnego lista projektów realizujących strategię terytorialną może stanowić odrębny dokument przyjęty przez Związek ZIT</w:t>
      </w:r>
      <w:r w:rsidR="00A92168">
        <w:rPr>
          <w:rFonts w:ascii="Arial" w:hAnsi="Arial" w:cs="Arial"/>
          <w:sz w:val="22"/>
          <w:szCs w:val="22"/>
        </w:rPr>
        <w:t>,</w:t>
      </w:r>
      <w:r w:rsidRPr="00334BD3">
        <w:rPr>
          <w:rFonts w:ascii="Arial" w:hAnsi="Arial" w:cs="Arial"/>
          <w:sz w:val="22"/>
          <w:szCs w:val="22"/>
        </w:rPr>
        <w:t xml:space="preserve"> zaopiniowan</w:t>
      </w:r>
      <w:r w:rsidR="00A92168">
        <w:rPr>
          <w:rFonts w:ascii="Arial" w:hAnsi="Arial" w:cs="Arial"/>
          <w:sz w:val="22"/>
          <w:szCs w:val="22"/>
        </w:rPr>
        <w:t>y</w:t>
      </w:r>
      <w:r w:rsidRPr="00334BD3">
        <w:rPr>
          <w:rFonts w:ascii="Arial" w:hAnsi="Arial" w:cs="Arial"/>
          <w:sz w:val="22"/>
          <w:szCs w:val="22"/>
        </w:rPr>
        <w:t xml:space="preserve"> w trybie właściwym dla opiniowania strategii ZIT przez IZ FEP </w:t>
      </w:r>
      <w:r>
        <w:rPr>
          <w:rFonts w:ascii="Arial" w:hAnsi="Arial" w:cs="Arial"/>
          <w:sz w:val="22"/>
          <w:szCs w:val="22"/>
        </w:rPr>
        <w:t xml:space="preserve">2021-2027. </w:t>
      </w:r>
      <w:bookmarkStart w:id="222" w:name="_Hlk132639079"/>
    </w:p>
    <w:p w14:paraId="04795B5B" w14:textId="7ED73580" w:rsidR="00072A38" w:rsidRPr="00334BD3" w:rsidRDefault="00072A38" w:rsidP="00B33664">
      <w:pPr>
        <w:spacing w:line="276" w:lineRule="auto"/>
        <w:rPr>
          <w:rFonts w:ascii="Arial" w:hAnsi="Arial" w:cs="Arial"/>
          <w:sz w:val="22"/>
          <w:szCs w:val="22"/>
        </w:rPr>
      </w:pPr>
      <w:r w:rsidRPr="00334BD3">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w:t>
      </w:r>
      <w:r>
        <w:rPr>
          <w:rFonts w:ascii="Arial" w:hAnsi="Arial" w:cs="Arial"/>
          <w:sz w:val="22"/>
          <w:szCs w:val="22"/>
        </w:rPr>
        <w:t xml:space="preserve"> 2021-2027</w:t>
      </w:r>
      <w:r w:rsidRPr="00334BD3">
        <w:rPr>
          <w:rFonts w:ascii="Arial" w:hAnsi="Arial" w:cs="Arial"/>
          <w:sz w:val="22"/>
          <w:szCs w:val="22"/>
        </w:rPr>
        <w:t xml:space="preserve"> i wskazującej projekt objęty wnioskiem o dofinansowanie do objęcia współfinansowaniem</w:t>
      </w:r>
      <w:bookmarkEnd w:id="222"/>
      <w:r w:rsidRPr="00334BD3">
        <w:rPr>
          <w:rFonts w:ascii="Arial" w:hAnsi="Arial" w:cs="Arial"/>
          <w:sz w:val="22"/>
          <w:szCs w:val="22"/>
        </w:rPr>
        <w:t>.</w:t>
      </w:r>
    </w:p>
    <w:p w14:paraId="0A29CC3F" w14:textId="77777777" w:rsidR="00072A38" w:rsidRPr="00334BD3" w:rsidRDefault="00072A38" w:rsidP="00072A38">
      <w:pPr>
        <w:spacing w:before="60" w:after="60" w:line="276" w:lineRule="auto"/>
        <w:rPr>
          <w:rFonts w:ascii="Arial" w:hAnsi="Arial" w:cs="Arial"/>
          <w:sz w:val="22"/>
          <w:szCs w:val="22"/>
        </w:rPr>
      </w:pPr>
    </w:p>
    <w:p w14:paraId="008D4F6D" w14:textId="77777777" w:rsidR="00072A38" w:rsidRDefault="00072A38" w:rsidP="00072A38">
      <w:pPr>
        <w:spacing w:before="60" w:after="60" w:line="276" w:lineRule="auto"/>
        <w:rPr>
          <w:rFonts w:ascii="Arial" w:hAnsi="Arial" w:cs="Arial"/>
        </w:rPr>
      </w:pPr>
      <w:r w:rsidRPr="00334BD3">
        <w:rPr>
          <w:rFonts w:ascii="Arial" w:hAnsi="Arial" w:cs="Arial"/>
          <w:b/>
          <w:bCs/>
        </w:rPr>
        <w:lastRenderedPageBreak/>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bookmarkEnd w:id="221"/>
    <w:p w14:paraId="482CC776" w14:textId="77777777" w:rsidR="00072A38" w:rsidRPr="00B20805" w:rsidRDefault="00072A38" w:rsidP="00072A38">
      <w:pPr>
        <w:spacing w:before="60" w:after="60" w:line="276" w:lineRule="auto"/>
        <w:jc w:val="both"/>
        <w:rPr>
          <w:rFonts w:ascii="Arial" w:hAnsi="Arial" w:cs="Arial"/>
        </w:rPr>
      </w:pPr>
    </w:p>
    <w:p w14:paraId="78ECE2EA" w14:textId="77777777" w:rsidR="00072A38" w:rsidRPr="00334BD3" w:rsidRDefault="00072A38" w:rsidP="00227AEF">
      <w:pPr>
        <w:pStyle w:val="Akapitzlist"/>
        <w:numPr>
          <w:ilvl w:val="0"/>
          <w:numId w:val="164"/>
        </w:numPr>
        <w:spacing w:line="276" w:lineRule="auto"/>
        <w:ind w:left="284" w:hanging="284"/>
        <w:rPr>
          <w:rFonts w:ascii="Arial" w:hAnsi="Arial" w:cs="Arial"/>
          <w:b/>
        </w:rPr>
      </w:pPr>
      <w:bookmarkStart w:id="223" w:name="_Hlk137554090"/>
      <w:r w:rsidRPr="00334BD3">
        <w:rPr>
          <w:rFonts w:ascii="Arial" w:hAnsi="Arial" w:cs="Arial"/>
          <w:b/>
        </w:rPr>
        <w:t>Zintegrowanych charakter projektu</w:t>
      </w:r>
    </w:p>
    <w:bookmarkEnd w:id="223"/>
    <w:p w14:paraId="32CA29A3" w14:textId="77777777" w:rsidR="00072A38" w:rsidRPr="00334BD3"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W ramach kryterium weryfikowane będzie</w:t>
      </w:r>
      <w:r>
        <w:rPr>
          <w:rFonts w:ascii="Arial" w:eastAsia="SimSun" w:hAnsi="Arial" w:cs="Arial"/>
          <w:kern w:val="3"/>
          <w:sz w:val="22"/>
          <w:szCs w:val="22"/>
          <w:lang w:eastAsia="zh-CN" w:bidi="hi-IN"/>
        </w:rPr>
        <w:t>,</w:t>
      </w:r>
      <w:r w:rsidRPr="00334BD3">
        <w:rPr>
          <w:rFonts w:ascii="Arial" w:eastAsia="SimSun" w:hAnsi="Arial" w:cs="Arial"/>
          <w:kern w:val="3"/>
          <w:sz w:val="22"/>
          <w:szCs w:val="22"/>
          <w:lang w:eastAsia="zh-CN" w:bidi="hi-IN"/>
        </w:rPr>
        <w:t xml:space="preserve"> czy projekt ma zintegrowany charakter zgodnie z definicją zawartą w załączniku nr 2 do FEP 2021 – 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10AC2B28" w14:textId="77777777" w:rsidR="00072A38" w:rsidRPr="00334BD3"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 xml:space="preserve">Projekt zintegrowany powinien spełniać przynajmniej jeden z dwóch warunków, tj.: </w:t>
      </w:r>
    </w:p>
    <w:p w14:paraId="3800684F" w14:textId="77777777" w:rsidR="00072A38" w:rsidRPr="00334BD3" w:rsidRDefault="00072A38" w:rsidP="00072A38">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 xml:space="preserve">- projekt jest projektem partnerskim w rozumieniu art. 39 ustawy wdrożeniowej; </w:t>
      </w:r>
    </w:p>
    <w:p w14:paraId="02AE832F" w14:textId="77777777" w:rsidR="00072A38" w:rsidRPr="00334BD3" w:rsidRDefault="00072A38" w:rsidP="00072A38">
      <w:pPr>
        <w:pStyle w:val="Akapitzlist"/>
        <w:suppressAutoHyphens/>
        <w:autoSpaceDN w:val="0"/>
        <w:spacing w:line="276" w:lineRule="auto"/>
        <w:ind w:left="0"/>
        <w:textAlignment w:val="baseline"/>
        <w:rPr>
          <w:rFonts w:ascii="Arial" w:hAnsi="Arial" w:cs="Arial"/>
          <w:b/>
          <w:sz w:val="22"/>
          <w:szCs w:val="22"/>
        </w:rPr>
      </w:pPr>
      <w:r w:rsidRPr="00334BD3">
        <w:rPr>
          <w:rFonts w:ascii="Arial" w:eastAsia="SimSun" w:hAnsi="Arial" w:cs="Arial"/>
          <w:kern w:val="3"/>
          <w:sz w:val="22"/>
          <w:szCs w:val="22"/>
          <w:lang w:eastAsia="zh-CN" w:bidi="hi-IN"/>
        </w:rPr>
        <w:t>- w projekcie deklarowany jest wspólny efekt, rezultat lub produkt końcowy projektu, tj. wspólne wykorzystanie stworzonej w jego ramach infrastruktury</w:t>
      </w:r>
      <w:r>
        <w:rPr>
          <w:rFonts w:ascii="Arial" w:eastAsia="SimSun" w:hAnsi="Arial" w:cs="Arial"/>
          <w:kern w:val="3"/>
          <w:sz w:val="22"/>
          <w:szCs w:val="22"/>
          <w:lang w:eastAsia="zh-CN" w:bidi="hi-IN"/>
        </w:rPr>
        <w:t xml:space="preserve">, </w:t>
      </w:r>
      <w:r w:rsidRPr="00501CF0">
        <w:rPr>
          <w:rFonts w:ascii="Arial" w:eastAsiaTheme="minorHAnsi" w:hAnsi="Arial" w:cs="Arial"/>
          <w:sz w:val="22"/>
          <w:szCs w:val="22"/>
          <w:lang w:eastAsia="en-US"/>
        </w:rPr>
        <w:t>co powinno znaleźć swoje uzasadnienie zarówno w części diagnostycznej, jak i kierunkowej strategii</w:t>
      </w:r>
      <w:r w:rsidRPr="00501CF0">
        <w:rPr>
          <w:rFonts w:ascii="Arial" w:eastAsia="SimSun" w:hAnsi="Arial" w:cs="Arial"/>
          <w:kern w:val="3"/>
          <w:sz w:val="22"/>
          <w:szCs w:val="22"/>
          <w:lang w:eastAsia="zh-CN" w:bidi="hi-IN"/>
        </w:rPr>
        <w:t>.</w:t>
      </w:r>
    </w:p>
    <w:p w14:paraId="7BEB4570" w14:textId="77777777" w:rsidR="00072A38" w:rsidRPr="00334BD3" w:rsidRDefault="00072A38" w:rsidP="00072A38">
      <w:pPr>
        <w:pStyle w:val="Akapitzlist"/>
        <w:suppressAutoHyphens/>
        <w:autoSpaceDN w:val="0"/>
        <w:spacing w:line="276" w:lineRule="auto"/>
        <w:ind w:left="284"/>
        <w:textAlignment w:val="baseline"/>
        <w:rPr>
          <w:rFonts w:ascii="Arial" w:hAnsi="Arial" w:cs="Arial"/>
          <w:b/>
          <w:sz w:val="22"/>
          <w:szCs w:val="22"/>
        </w:rPr>
      </w:pPr>
    </w:p>
    <w:p w14:paraId="0BD3CFB5" w14:textId="70233C6B" w:rsidR="00072A38" w:rsidRPr="00334BD3" w:rsidRDefault="00072A38" w:rsidP="00072A38">
      <w:pPr>
        <w:spacing w:before="60" w:after="60" w:line="276" w:lineRule="auto"/>
        <w:rPr>
          <w:rFonts w:ascii="Arial" w:hAnsi="Arial" w:cs="Arial"/>
          <w:sz w:val="22"/>
          <w:szCs w:val="22"/>
        </w:rPr>
      </w:pPr>
      <w:r w:rsidRPr="00334BD3">
        <w:rPr>
          <w:rFonts w:ascii="Arial" w:hAnsi="Arial" w:cs="Arial"/>
          <w:sz w:val="22"/>
          <w:szCs w:val="22"/>
        </w:rPr>
        <w:t xml:space="preserve">Ocena spełnienia kryterium dokonywana będzie w oparciu o informacje przedstawione w dokumentacji </w:t>
      </w:r>
      <w:r w:rsidR="00C179DF" w:rsidRPr="00983104">
        <w:rPr>
          <w:rFonts w:ascii="Arial" w:hAnsi="Arial" w:cs="Arial"/>
          <w:sz w:val="22"/>
          <w:szCs w:val="22"/>
        </w:rPr>
        <w:t xml:space="preserve">wniosku </w:t>
      </w:r>
      <w:r w:rsidR="00983104" w:rsidRPr="00B33664">
        <w:rPr>
          <w:rFonts w:ascii="Arial" w:hAnsi="Arial" w:cs="Arial"/>
          <w:sz w:val="22"/>
          <w:szCs w:val="22"/>
        </w:rPr>
        <w:t xml:space="preserve">oraz </w:t>
      </w:r>
      <w:r w:rsidR="00C179DF" w:rsidRPr="00983104">
        <w:rPr>
          <w:rFonts w:ascii="Arial" w:hAnsi="Arial" w:cs="Arial"/>
          <w:sz w:val="22"/>
          <w:szCs w:val="22"/>
        </w:rPr>
        <w:t xml:space="preserve">w oparciu o listę projektów </w:t>
      </w:r>
      <w:r w:rsidR="00983104" w:rsidRPr="00B33664">
        <w:rPr>
          <w:rFonts w:ascii="Arial" w:hAnsi="Arial" w:cs="Arial"/>
          <w:sz w:val="22"/>
          <w:szCs w:val="22"/>
        </w:rPr>
        <w:t>będącą elementem pozytywnie zaopiniowanej strategii</w:t>
      </w:r>
      <w:r w:rsidRPr="00983104">
        <w:rPr>
          <w:rFonts w:ascii="Arial" w:hAnsi="Arial" w:cs="Arial"/>
          <w:sz w:val="22"/>
          <w:szCs w:val="22"/>
        </w:rPr>
        <w:t>.</w:t>
      </w:r>
    </w:p>
    <w:p w14:paraId="57D3FA17" w14:textId="77777777" w:rsidR="00072A38" w:rsidRPr="00334BD3" w:rsidRDefault="00072A38" w:rsidP="00072A38">
      <w:pPr>
        <w:spacing w:before="60" w:after="60" w:line="276" w:lineRule="auto"/>
        <w:rPr>
          <w:rFonts w:ascii="Arial" w:hAnsi="Arial" w:cs="Arial"/>
        </w:rPr>
      </w:pPr>
    </w:p>
    <w:p w14:paraId="7A2E2C0E" w14:textId="77777777" w:rsidR="00072A38" w:rsidRPr="00DE3F3F" w:rsidRDefault="00072A38" w:rsidP="00072A38">
      <w:pPr>
        <w:spacing w:before="60" w:after="60" w:line="276" w:lineRule="auto"/>
        <w:rPr>
          <w:rFonts w:ascii="Arial" w:hAnsi="Arial" w:cs="Arial"/>
          <w:sz w:val="22"/>
          <w:szCs w:val="22"/>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585CFDE9" w14:textId="77777777" w:rsidR="00072A38" w:rsidRPr="00747D68" w:rsidRDefault="00072A38" w:rsidP="005E70FE">
      <w:pPr>
        <w:spacing w:line="276" w:lineRule="auto"/>
        <w:jc w:val="both"/>
        <w:rPr>
          <w:rFonts w:ascii="Arial" w:hAnsi="Arial" w:cs="Arial"/>
        </w:rPr>
      </w:pPr>
      <w:bookmarkStart w:id="224" w:name="_Hlk137554110"/>
    </w:p>
    <w:p w14:paraId="0285B1FC" w14:textId="77777777" w:rsidR="00072A38" w:rsidRPr="00BA65C0" w:rsidRDefault="00072A38" w:rsidP="00227AEF">
      <w:pPr>
        <w:pStyle w:val="Akapitzlist"/>
        <w:numPr>
          <w:ilvl w:val="0"/>
          <w:numId w:val="164"/>
        </w:numPr>
        <w:spacing w:line="276" w:lineRule="auto"/>
        <w:ind w:left="284" w:hanging="284"/>
        <w:contextualSpacing w:val="0"/>
        <w:rPr>
          <w:rFonts w:ascii="Arial" w:hAnsi="Arial" w:cs="Arial"/>
          <w:b/>
        </w:rPr>
      </w:pPr>
      <w:r w:rsidRPr="00BA65C0">
        <w:rPr>
          <w:rFonts w:ascii="Arial" w:hAnsi="Arial" w:cs="Arial"/>
          <w:b/>
        </w:rPr>
        <w:t>Logika projektu i zarządzanie ryzykiem</w:t>
      </w:r>
    </w:p>
    <w:bookmarkEnd w:id="218"/>
    <w:bookmarkEnd w:id="224"/>
    <w:p w14:paraId="5E09B7F5"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W ramach kryterium weryfikowane będzie</w:t>
      </w:r>
      <w:r>
        <w:rPr>
          <w:rFonts w:ascii="Arial" w:eastAsia="SimSun" w:hAnsi="Arial" w:cs="Arial"/>
          <w:kern w:val="3"/>
          <w:sz w:val="22"/>
          <w:szCs w:val="22"/>
          <w:lang w:eastAsia="zh-CN" w:bidi="hi-IN"/>
        </w:rPr>
        <w:t>,</w:t>
      </w:r>
      <w:r w:rsidRPr="005B5730">
        <w:rPr>
          <w:rFonts w:ascii="Arial" w:eastAsia="SimSun" w:hAnsi="Arial" w:cs="Arial"/>
          <w:kern w:val="3"/>
          <w:sz w:val="22"/>
          <w:szCs w:val="22"/>
          <w:lang w:eastAsia="zh-CN" w:bidi="hi-IN"/>
        </w:rPr>
        <w:t xml:space="preserve"> czy:</w:t>
      </w:r>
    </w:p>
    <w:p w14:paraId="35E320AD"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poprawnie zidentyfikowano problemy i potrzeby (społeczne i/lub gospodarcze), które uzasadniają realizację projektu,</w:t>
      </w:r>
    </w:p>
    <w:p w14:paraId="65696230"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zaplanowane prace są niezbędne do osiągnięcia celu projektu a także jego rezultatów oraz adekwatne do zidentyfikowanych potrzeb,</w:t>
      </w:r>
    </w:p>
    <w:p w14:paraId="16E8C75F"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zakładane rezultaty projektu są możliwe do osiągnięcia w kontekście zakładanego harmonogramu i budżetu projektu,</w:t>
      </w:r>
    </w:p>
    <w:p w14:paraId="7B354B9E"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planowane prace zostały podzielone na jasno sprecyzowane i układające się w logiczną całość zadania,</w:t>
      </w:r>
    </w:p>
    <w:p w14:paraId="46A2F0DF"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3FF7A3E"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B01978F"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5B5730">
        <w:rPr>
          <w:rFonts w:ascii="Arial" w:eastAsia="SimSun" w:hAnsi="Arial" w:cs="Arial"/>
          <w:kern w:val="3"/>
          <w:sz w:val="22"/>
          <w:szCs w:val="22"/>
          <w:u w:val="single"/>
          <w:lang w:eastAsia="zh-CN" w:bidi="hi-IN"/>
        </w:rPr>
        <w:t>Ponadto weryfikowane jest czy:</w:t>
      </w:r>
    </w:p>
    <w:p w14:paraId="77200650" w14:textId="77777777" w:rsidR="00072A38" w:rsidRPr="005B5730" w:rsidRDefault="00072A38" w:rsidP="00072A38">
      <w:pPr>
        <w:numPr>
          <w:ilvl w:val="0"/>
          <w:numId w:val="67"/>
        </w:numPr>
        <w:suppressAutoHyphens/>
        <w:autoSpaceDN w:val="0"/>
        <w:spacing w:before="60" w:after="60" w:line="276" w:lineRule="auto"/>
        <w:textAlignment w:val="baseline"/>
        <w:rPr>
          <w:rFonts w:ascii="Arial" w:eastAsia="Arial" w:hAnsi="Arial" w:cs="Arial"/>
          <w:i/>
          <w:kern w:val="3"/>
          <w:sz w:val="22"/>
          <w:szCs w:val="22"/>
          <w:lang w:eastAsia="zh-CN" w:bidi="hi-IN"/>
        </w:rPr>
      </w:pPr>
      <w:r w:rsidRPr="005B5730">
        <w:rPr>
          <w:rFonts w:ascii="Arial" w:eastAsia="SimSun" w:hAnsi="Arial" w:cs="Arial"/>
          <w:kern w:val="3"/>
          <w:sz w:val="22"/>
          <w:szCs w:val="22"/>
          <w:lang w:eastAsia="zh-CN" w:bidi="hi-IN"/>
        </w:rPr>
        <w:t xml:space="preserve">wnioskodawca nie dokonał zmiany lokalizacji projektu </w:t>
      </w:r>
      <w:r w:rsidRPr="005B5730">
        <w:rPr>
          <w:rFonts w:ascii="Arial" w:hAnsi="Arial" w:cs="Arial"/>
          <w:kern w:val="3"/>
          <w:sz w:val="22"/>
          <w:szCs w:val="22"/>
          <w:lang w:bidi="hi-IN"/>
        </w:rPr>
        <w:t xml:space="preserve">w stosunku do pierwotnie złożonej wersji </w:t>
      </w:r>
      <w:r w:rsidRPr="005B5730">
        <w:rPr>
          <w:rFonts w:ascii="Arial" w:eastAsia="SimSun" w:hAnsi="Arial" w:cs="Arial"/>
          <w:kern w:val="3"/>
          <w:sz w:val="22"/>
          <w:szCs w:val="22"/>
          <w:lang w:eastAsia="zh-CN" w:bidi="hi-IN"/>
        </w:rPr>
        <w:t xml:space="preserve">wniosku. </w:t>
      </w:r>
    </w:p>
    <w:p w14:paraId="229F2233"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Zmiana lokalizacji projektu przed podpisaniem umowy jest niedopuszczalna. Po wyborze projektu do dofinansowania, w uzasadnionych przypadkach, IZ może wyrazić zgodę na zmianę lokalizacji.</w:t>
      </w:r>
    </w:p>
    <w:p w14:paraId="4DEFD12C" w14:textId="77777777" w:rsidR="00072A38" w:rsidRDefault="00072A38" w:rsidP="00072A38">
      <w:pPr>
        <w:spacing w:before="60" w:after="60" w:line="276" w:lineRule="auto"/>
        <w:rPr>
          <w:rFonts w:ascii="Arial" w:hAnsi="Arial" w:cs="Arial"/>
          <w:sz w:val="22"/>
          <w:szCs w:val="22"/>
        </w:rPr>
      </w:pPr>
    </w:p>
    <w:p w14:paraId="04386C3D"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39D1F2E" w14:textId="77777777" w:rsidR="00072A38" w:rsidRPr="00BA65C0" w:rsidRDefault="00072A38" w:rsidP="00072A38">
      <w:pPr>
        <w:spacing w:before="60" w:after="60" w:line="276" w:lineRule="auto"/>
        <w:rPr>
          <w:rFonts w:ascii="Arial" w:hAnsi="Arial" w:cs="Arial"/>
        </w:rPr>
      </w:pPr>
    </w:p>
    <w:p w14:paraId="3DC1D1F9"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FA10204" w14:textId="77777777" w:rsidR="00072A38" w:rsidRPr="00BC000D" w:rsidRDefault="00072A38" w:rsidP="005E70FE">
      <w:pPr>
        <w:spacing w:line="276" w:lineRule="auto"/>
        <w:rPr>
          <w:rFonts w:ascii="Arial" w:hAnsi="Arial" w:cs="Arial"/>
        </w:rPr>
      </w:pPr>
    </w:p>
    <w:p w14:paraId="6ED73502" w14:textId="77777777" w:rsidR="00072A38" w:rsidRPr="00BA65C0" w:rsidRDefault="00072A38" w:rsidP="00227AEF">
      <w:pPr>
        <w:pStyle w:val="Akapitzlist"/>
        <w:numPr>
          <w:ilvl w:val="0"/>
          <w:numId w:val="164"/>
        </w:numPr>
        <w:spacing w:line="276" w:lineRule="auto"/>
        <w:ind w:left="284" w:hanging="284"/>
        <w:rPr>
          <w:rFonts w:ascii="Arial" w:hAnsi="Arial" w:cs="Arial"/>
          <w:b/>
        </w:rPr>
      </w:pPr>
      <w:bookmarkStart w:id="225" w:name="_Hlk137554162"/>
      <w:r w:rsidRPr="00BA65C0">
        <w:rPr>
          <w:rFonts w:ascii="Arial" w:hAnsi="Arial" w:cs="Arial"/>
          <w:b/>
        </w:rPr>
        <w:t>Potwierdzenie poprawności zakresu rzeczowo – finansowego</w:t>
      </w:r>
      <w:bookmarkEnd w:id="225"/>
    </w:p>
    <w:p w14:paraId="51197A99"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w:t>
      </w:r>
      <w:r w:rsidRPr="005B5730">
        <w:rPr>
          <w:rFonts w:ascii="Arial" w:eastAsia="SimSun" w:hAnsi="Arial" w:cs="Arial"/>
          <w:kern w:val="3"/>
          <w:sz w:val="22"/>
          <w:szCs w:val="22"/>
          <w:lang w:eastAsia="zh-CN" w:bidi="hi-IN"/>
        </w:rPr>
        <w:t xml:space="preserve"> ramach kryterium </w:t>
      </w:r>
      <w:r>
        <w:rPr>
          <w:rFonts w:ascii="Arial" w:eastAsia="SimSun" w:hAnsi="Arial" w:cs="Arial"/>
          <w:kern w:val="3"/>
          <w:sz w:val="22"/>
          <w:szCs w:val="22"/>
          <w:lang w:eastAsia="zh-CN" w:bidi="hi-IN"/>
        </w:rPr>
        <w:t>weryfikowane będzie, czy</w:t>
      </w:r>
      <w:r w:rsidRPr="005B5730">
        <w:rPr>
          <w:rFonts w:ascii="Arial" w:eastAsia="SimSun" w:hAnsi="Arial" w:cs="Arial"/>
          <w:kern w:val="3"/>
          <w:sz w:val="22"/>
          <w:szCs w:val="22"/>
          <w:lang w:eastAsia="zh-CN" w:bidi="hi-IN"/>
        </w:rPr>
        <w:t xml:space="preserve"> nie stwierdzono niezgodności zakresu rzeczowego projektu:</w:t>
      </w:r>
    </w:p>
    <w:p w14:paraId="59811693"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z celem działania i typem projektu wymienionymi w SZOP obowiązującym na dzień ogłoszenia naboru wniosków,</w:t>
      </w:r>
    </w:p>
    <w:p w14:paraId="484BDAD2"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 xml:space="preserve">ze szczegółowymi zasadami określonymi w regulaminie </w:t>
      </w:r>
      <w:r w:rsidRPr="005B5730">
        <w:rPr>
          <w:rFonts w:ascii="Arial" w:hAnsi="Arial" w:cs="Arial"/>
          <w:kern w:val="3"/>
          <w:sz w:val="22"/>
          <w:szCs w:val="22"/>
          <w:lang w:bidi="hi-IN"/>
        </w:rPr>
        <w:t>wyboru projektów</w:t>
      </w:r>
      <w:r w:rsidRPr="005B5730">
        <w:rPr>
          <w:rFonts w:ascii="Arial" w:hAnsi="Arial" w:cs="Arial"/>
          <w:sz w:val="22"/>
          <w:szCs w:val="22"/>
        </w:rPr>
        <w:t>.</w:t>
      </w:r>
    </w:p>
    <w:p w14:paraId="211686D4"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5B5730">
        <w:rPr>
          <w:rFonts w:ascii="Arial" w:eastAsia="SimSun" w:hAnsi="Arial" w:cs="Arial"/>
          <w:kern w:val="3"/>
          <w:sz w:val="22"/>
          <w:szCs w:val="22"/>
          <w:u w:val="single"/>
          <w:lang w:eastAsia="zh-CN" w:bidi="hi-IN"/>
        </w:rPr>
        <w:t>Ponadto weryfikowane jest czy wnioskodawca:</w:t>
      </w:r>
    </w:p>
    <w:p w14:paraId="783F3300"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dodał wydatku kwalifikowanego (pierwotnie nieprzewidzianego) w stosunku do pierwotnie złożonej dokumentacji projektu,</w:t>
      </w:r>
    </w:p>
    <w:p w14:paraId="2B948BD9"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dokonał rozszerzenia/ograniczenia zakresu rzeczowego projektu (zmiany te mogą być dokonywane wyłącznie na podstawie wezwania instytucji organizującej nabór),</w:t>
      </w:r>
    </w:p>
    <w:p w14:paraId="7CC5DF9E"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4E209DCB"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54525614" w14:textId="77777777" w:rsidR="00072A38" w:rsidRPr="005B5730" w:rsidRDefault="00072A38" w:rsidP="00072A38">
      <w:pPr>
        <w:spacing w:before="60" w:after="60" w:line="276" w:lineRule="auto"/>
        <w:rPr>
          <w:rFonts w:ascii="Arial" w:hAnsi="Arial" w:cs="Arial"/>
          <w:b/>
          <w:sz w:val="22"/>
          <w:szCs w:val="22"/>
        </w:rPr>
      </w:pPr>
      <w:r w:rsidRPr="005B5730">
        <w:rPr>
          <w:rFonts w:ascii="Arial" w:hAnsi="Arial" w:cs="Arial"/>
          <w:sz w:val="22"/>
          <w:szCs w:val="22"/>
        </w:rPr>
        <w:t>Kryterium dotyczy wyłącznie etapu oceny, dopuszcza się zmianę wyżej wskazanych wartości na dalszych etapach, np. w wyniku rozstrzygnięcia przetargu.</w:t>
      </w:r>
    </w:p>
    <w:p w14:paraId="75BD153A" w14:textId="77777777" w:rsidR="00072A38" w:rsidRDefault="00072A38" w:rsidP="00072A38">
      <w:pPr>
        <w:spacing w:before="60" w:after="60" w:line="276" w:lineRule="auto"/>
        <w:rPr>
          <w:rFonts w:ascii="Arial" w:hAnsi="Arial" w:cs="Arial"/>
          <w:sz w:val="22"/>
          <w:szCs w:val="22"/>
        </w:rPr>
      </w:pPr>
    </w:p>
    <w:p w14:paraId="71E45BB6"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609F48E1" w14:textId="77777777" w:rsidR="00072A38" w:rsidRPr="00BA65C0" w:rsidRDefault="00072A38" w:rsidP="00072A38">
      <w:pPr>
        <w:spacing w:before="60" w:after="60" w:line="276" w:lineRule="auto"/>
        <w:rPr>
          <w:rFonts w:ascii="Arial" w:hAnsi="Arial" w:cs="Arial"/>
        </w:rPr>
      </w:pPr>
    </w:p>
    <w:p w14:paraId="59BBD201"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5744A48" w14:textId="77777777" w:rsidR="00072A38" w:rsidRPr="00BC000D" w:rsidRDefault="00072A38" w:rsidP="005E70FE">
      <w:pPr>
        <w:spacing w:line="276" w:lineRule="auto"/>
        <w:jc w:val="both"/>
        <w:rPr>
          <w:rFonts w:ascii="Arial" w:hAnsi="Arial" w:cs="Arial"/>
        </w:rPr>
      </w:pPr>
    </w:p>
    <w:p w14:paraId="29525E6F" w14:textId="77777777" w:rsidR="00072A38" w:rsidRPr="00BA65C0" w:rsidRDefault="00072A38" w:rsidP="00227AEF">
      <w:pPr>
        <w:pStyle w:val="Akapitzlist"/>
        <w:numPr>
          <w:ilvl w:val="0"/>
          <w:numId w:val="164"/>
        </w:numPr>
        <w:spacing w:line="276" w:lineRule="auto"/>
        <w:ind w:left="284" w:hanging="284"/>
        <w:jc w:val="both"/>
        <w:rPr>
          <w:rFonts w:ascii="Arial" w:hAnsi="Arial" w:cs="Arial"/>
          <w:b/>
        </w:rPr>
      </w:pPr>
      <w:bookmarkStart w:id="226" w:name="_Hlk137554179"/>
      <w:r w:rsidRPr="00BA65C0">
        <w:rPr>
          <w:rFonts w:ascii="Arial" w:hAnsi="Arial" w:cs="Arial"/>
          <w:b/>
        </w:rPr>
        <w:t>Zasadność oraz racjonalność zaplanowanych wydatków</w:t>
      </w:r>
    </w:p>
    <w:bookmarkEnd w:id="226"/>
    <w:p w14:paraId="57FD9D97"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w:t>
      </w:r>
      <w:r w:rsidRPr="005B5730">
        <w:rPr>
          <w:rFonts w:ascii="Arial" w:eastAsia="SimSun" w:hAnsi="Arial" w:cs="Arial"/>
          <w:kern w:val="3"/>
          <w:sz w:val="22"/>
          <w:szCs w:val="22"/>
          <w:lang w:eastAsia="zh-CN" w:bidi="hi-IN"/>
        </w:rPr>
        <w:t xml:space="preserve"> czy:</w:t>
      </w:r>
    </w:p>
    <w:p w14:paraId="37939ED2" w14:textId="77777777" w:rsidR="00072A38" w:rsidRPr="005B5730" w:rsidRDefault="00072A38" w:rsidP="00072A38">
      <w:pPr>
        <w:pStyle w:val="Akapitzlist"/>
        <w:numPr>
          <w:ilvl w:val="0"/>
          <w:numId w:val="60"/>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3540A685" w14:textId="77777777" w:rsidR="00072A38" w:rsidRPr="005B5730" w:rsidRDefault="00072A38" w:rsidP="00072A38">
      <w:pPr>
        <w:pStyle w:val="Akapitzlist"/>
        <w:spacing w:before="60" w:after="60" w:line="276" w:lineRule="auto"/>
        <w:ind w:left="567"/>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C411A0E" w14:textId="77777777" w:rsidR="00072A38" w:rsidRPr="005B5730" w:rsidRDefault="00072A38" w:rsidP="00072A38">
      <w:pPr>
        <w:pStyle w:val="Akapitzlist"/>
        <w:spacing w:before="60" w:after="60" w:line="276" w:lineRule="auto"/>
        <w:ind w:left="567"/>
        <w:rPr>
          <w:rFonts w:ascii="Arial" w:hAnsi="Arial" w:cs="Arial"/>
          <w:sz w:val="22"/>
          <w:szCs w:val="22"/>
        </w:rPr>
      </w:pPr>
      <w:r w:rsidRPr="005B5730">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3891477B" w14:textId="77777777" w:rsidR="00072A38" w:rsidRPr="005B5730" w:rsidRDefault="00072A38" w:rsidP="00072A38">
      <w:pPr>
        <w:numPr>
          <w:ilvl w:val="0"/>
          <w:numId w:val="60"/>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lastRenderedPageBreak/>
        <w:t xml:space="preserve">wydatki wpisują się w katalog wydatków kwalifikowanych zgodnie z regulaminem </w:t>
      </w:r>
      <w:r w:rsidRPr="005B5730">
        <w:rPr>
          <w:rFonts w:ascii="Arial" w:hAnsi="Arial" w:cs="Arial"/>
          <w:kern w:val="3"/>
          <w:sz w:val="22"/>
          <w:szCs w:val="22"/>
          <w:lang w:bidi="hi-IN"/>
        </w:rPr>
        <w:t>wyboru projektów</w:t>
      </w:r>
      <w:r w:rsidRPr="005B5730">
        <w:rPr>
          <w:rFonts w:ascii="Arial" w:hAnsi="Arial" w:cs="Arial"/>
          <w:sz w:val="22"/>
          <w:szCs w:val="22"/>
        </w:rPr>
        <w:t>;</w:t>
      </w:r>
    </w:p>
    <w:p w14:paraId="386FFC98" w14:textId="77777777" w:rsidR="00072A38" w:rsidRPr="005B5730" w:rsidRDefault="00072A38" w:rsidP="00072A38">
      <w:pPr>
        <w:numPr>
          <w:ilvl w:val="0"/>
          <w:numId w:val="60"/>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 xml:space="preserve">wydatki są zgodne ze szczegółowymi uregulowaniami określonymi w SZOP obowiązującym na dzień ogłoszenia naboru wniosków lub regulaminie </w:t>
      </w:r>
      <w:r w:rsidRPr="005B5730">
        <w:rPr>
          <w:rFonts w:ascii="Arial" w:hAnsi="Arial" w:cs="Arial"/>
          <w:kern w:val="3"/>
          <w:sz w:val="22"/>
          <w:szCs w:val="22"/>
          <w:lang w:bidi="hi-IN"/>
        </w:rPr>
        <w:t>wyboru projektów</w:t>
      </w:r>
      <w:r w:rsidRPr="005B5730">
        <w:rPr>
          <w:rFonts w:ascii="Arial" w:hAnsi="Arial" w:cs="Arial"/>
          <w:sz w:val="22"/>
          <w:szCs w:val="22"/>
        </w:rPr>
        <w:t>.</w:t>
      </w:r>
    </w:p>
    <w:p w14:paraId="3B3A34ED"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Dopuszcza się korekty wydatków wskazanych przez wnioskodawcę jako kwalifikowane w ramach projektu jeśli zdaniem oceniającego są one nieuzasadnione lub zawyżone. W przypadku gdy dokonanie korekty spowodowałoby przekroczenie dopuszczalnych limitów (m.in. kwotowych i procentowych) określonych w regulaminie wyboru projektów, kryteria dotyczące tych limitów uznaje się za niespełnione.</w:t>
      </w:r>
    </w:p>
    <w:p w14:paraId="430D3C8B"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W konsekwencji obniżenia wydatków mogą ulec korekcie wskaźniki oraz założenia harmonogramu rzeczowo-finansowego projektu.</w:t>
      </w:r>
    </w:p>
    <w:p w14:paraId="6DD86F2B"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Powyższe dotyczy wyłącznie etapu oceny, dopuszcza się zmianę wyżej wskazanych wartości na dalszych etapach.</w:t>
      </w:r>
    </w:p>
    <w:p w14:paraId="232DBA30" w14:textId="77777777" w:rsidR="00072A38" w:rsidRPr="005B5730" w:rsidRDefault="00072A38" w:rsidP="00072A38">
      <w:pPr>
        <w:spacing w:before="60" w:after="60" w:line="276" w:lineRule="auto"/>
        <w:rPr>
          <w:rFonts w:ascii="Arial" w:hAnsi="Arial" w:cs="Arial"/>
          <w:b/>
          <w:sz w:val="22"/>
          <w:szCs w:val="22"/>
        </w:rPr>
      </w:pPr>
      <w:r w:rsidRPr="005B5730">
        <w:rPr>
          <w:rFonts w:ascii="Arial" w:hAnsi="Arial" w:cs="Arial"/>
          <w:sz w:val="22"/>
          <w:szCs w:val="22"/>
        </w:rPr>
        <w:t>Po wyborze projektu do dofinansowania, w uzasadnionych przypadkach IZ może wyrazić zgodę na zmianę zakresu rzeczowego w zakresie zadań i przypisanych do nich wydatków.</w:t>
      </w:r>
    </w:p>
    <w:p w14:paraId="2C4C76C4" w14:textId="77777777" w:rsidR="00072A38" w:rsidRDefault="00072A38" w:rsidP="00072A38">
      <w:pPr>
        <w:spacing w:before="60" w:after="60" w:line="276" w:lineRule="auto"/>
        <w:rPr>
          <w:rFonts w:ascii="Arial" w:hAnsi="Arial" w:cs="Arial"/>
          <w:sz w:val="22"/>
          <w:szCs w:val="22"/>
        </w:rPr>
      </w:pPr>
    </w:p>
    <w:p w14:paraId="0C7500F1"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7FB1D8D1" w14:textId="77777777" w:rsidR="00072A38" w:rsidRPr="00BA65C0" w:rsidRDefault="00072A38" w:rsidP="00072A38">
      <w:pPr>
        <w:spacing w:before="60" w:after="60" w:line="276" w:lineRule="auto"/>
        <w:jc w:val="both"/>
        <w:rPr>
          <w:rFonts w:ascii="Arial" w:hAnsi="Arial" w:cs="Arial"/>
        </w:rPr>
      </w:pPr>
    </w:p>
    <w:p w14:paraId="64D7BDC3"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397DB26" w14:textId="77777777" w:rsidR="00072A38" w:rsidRPr="00BC000D" w:rsidRDefault="00072A38" w:rsidP="005E70FE">
      <w:pPr>
        <w:spacing w:line="276" w:lineRule="auto"/>
        <w:jc w:val="both"/>
        <w:rPr>
          <w:rFonts w:ascii="Arial" w:hAnsi="Arial" w:cs="Arial"/>
        </w:rPr>
      </w:pPr>
    </w:p>
    <w:p w14:paraId="33BF1D91" w14:textId="77777777" w:rsidR="00072A38" w:rsidRPr="00BA65C0" w:rsidRDefault="00072A38" w:rsidP="00227AEF">
      <w:pPr>
        <w:pStyle w:val="Akapitzlist"/>
        <w:numPr>
          <w:ilvl w:val="0"/>
          <w:numId w:val="164"/>
        </w:numPr>
        <w:spacing w:line="276" w:lineRule="auto"/>
        <w:ind w:left="284" w:hanging="284"/>
        <w:jc w:val="both"/>
        <w:rPr>
          <w:rFonts w:ascii="Arial" w:hAnsi="Arial" w:cs="Arial"/>
          <w:b/>
        </w:rPr>
      </w:pPr>
      <w:bookmarkStart w:id="227" w:name="_Hlk137554193"/>
      <w:r w:rsidRPr="00BA65C0">
        <w:rPr>
          <w:rFonts w:ascii="Arial" w:hAnsi="Arial" w:cs="Arial"/>
          <w:b/>
        </w:rPr>
        <w:t>Realność wskaźników</w:t>
      </w:r>
    </w:p>
    <w:bookmarkEnd w:id="227"/>
    <w:p w14:paraId="45DE1892" w14:textId="77777777" w:rsidR="00072A38" w:rsidRPr="005B5730" w:rsidRDefault="00072A38" w:rsidP="00072A38">
      <w:pPr>
        <w:suppressAutoHyphens/>
        <w:autoSpaceDN w:val="0"/>
        <w:spacing w:line="276" w:lineRule="auto"/>
        <w:jc w:val="both"/>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w:t>
      </w:r>
      <w:r w:rsidRPr="005B5730">
        <w:rPr>
          <w:rFonts w:ascii="Arial" w:eastAsia="SimSun" w:hAnsi="Arial" w:cs="Arial"/>
          <w:kern w:val="3"/>
          <w:sz w:val="22"/>
          <w:szCs w:val="22"/>
          <w:lang w:eastAsia="zh-CN" w:bidi="hi-IN"/>
        </w:rPr>
        <w:t xml:space="preserve"> czy:</w:t>
      </w:r>
    </w:p>
    <w:p w14:paraId="74616B28" w14:textId="77777777" w:rsidR="00072A38" w:rsidRPr="005B5730" w:rsidRDefault="00072A38" w:rsidP="00072A38">
      <w:pPr>
        <w:numPr>
          <w:ilvl w:val="0"/>
          <w:numId w:val="60"/>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wnioskodawca wybrał wskaźniki adekwatne ze względu na zakres projektu;</w:t>
      </w:r>
    </w:p>
    <w:p w14:paraId="5858E0BB" w14:textId="77777777" w:rsidR="00072A38" w:rsidRPr="005B5730" w:rsidRDefault="00072A38" w:rsidP="00072A38">
      <w:pPr>
        <w:numPr>
          <w:ilvl w:val="0"/>
          <w:numId w:val="60"/>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wnioskodawca przedstawił informacje, na podstawie których zostały oszacowane wartości wskaźników;</w:t>
      </w:r>
    </w:p>
    <w:p w14:paraId="64B241DE" w14:textId="77777777" w:rsidR="00072A38" w:rsidRPr="005B5730" w:rsidRDefault="00072A38" w:rsidP="00072A38">
      <w:pPr>
        <w:numPr>
          <w:ilvl w:val="0"/>
          <w:numId w:val="60"/>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przedstawione wartości wskaźników są realne, możliwe do osiągnięcia i adekwatne do ponoszonych nakładów oraz założonego sposobu realizacji projektu.</w:t>
      </w:r>
    </w:p>
    <w:p w14:paraId="2595DCFB" w14:textId="77777777" w:rsidR="00072A38" w:rsidRDefault="00072A38" w:rsidP="00072A38">
      <w:pPr>
        <w:spacing w:line="276" w:lineRule="auto"/>
        <w:jc w:val="both"/>
        <w:rPr>
          <w:rFonts w:ascii="Arial" w:hAnsi="Arial" w:cs="Arial"/>
          <w:sz w:val="22"/>
          <w:szCs w:val="22"/>
        </w:rPr>
      </w:pPr>
    </w:p>
    <w:p w14:paraId="014B6247" w14:textId="77777777" w:rsidR="00072A38" w:rsidRPr="005B5730" w:rsidRDefault="00072A38" w:rsidP="00072A38">
      <w:pPr>
        <w:spacing w:line="276" w:lineRule="auto"/>
        <w:jc w:val="both"/>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405F025" w14:textId="77777777" w:rsidR="00072A38" w:rsidRPr="00BA65C0" w:rsidRDefault="00072A38" w:rsidP="00072A38">
      <w:pPr>
        <w:spacing w:before="60" w:after="60" w:line="276" w:lineRule="auto"/>
        <w:jc w:val="both"/>
        <w:rPr>
          <w:rFonts w:ascii="Arial" w:hAnsi="Arial" w:cs="Arial"/>
        </w:rPr>
      </w:pPr>
    </w:p>
    <w:p w14:paraId="32DA97AE"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6F9C428" w14:textId="77777777" w:rsidR="00072A38" w:rsidRPr="00BC000D" w:rsidRDefault="00072A38" w:rsidP="005E70FE">
      <w:pPr>
        <w:spacing w:line="276" w:lineRule="auto"/>
        <w:jc w:val="both"/>
        <w:rPr>
          <w:rFonts w:ascii="Arial" w:hAnsi="Arial" w:cs="Arial"/>
        </w:rPr>
      </w:pPr>
    </w:p>
    <w:p w14:paraId="36E6F31F" w14:textId="77777777" w:rsidR="00072A38" w:rsidRPr="00BA65C0" w:rsidRDefault="00072A38" w:rsidP="00227AEF">
      <w:pPr>
        <w:pStyle w:val="Akapitzlist"/>
        <w:numPr>
          <w:ilvl w:val="0"/>
          <w:numId w:val="164"/>
        </w:numPr>
        <w:spacing w:line="276" w:lineRule="auto"/>
        <w:ind w:left="284" w:hanging="284"/>
        <w:jc w:val="both"/>
        <w:rPr>
          <w:rFonts w:ascii="Arial" w:hAnsi="Arial" w:cs="Arial"/>
          <w:b/>
        </w:rPr>
      </w:pPr>
      <w:bookmarkStart w:id="228" w:name="_Hlk137554204"/>
      <w:r w:rsidRPr="00BA65C0">
        <w:rPr>
          <w:rFonts w:ascii="Arial" w:hAnsi="Arial" w:cs="Arial"/>
          <w:b/>
        </w:rPr>
        <w:t>Potwierdzenie zgodności z przepisami dotyczącymi funduszy UE</w:t>
      </w:r>
    </w:p>
    <w:bookmarkEnd w:id="228"/>
    <w:p w14:paraId="5509B5C4" w14:textId="77777777" w:rsidR="00072A38" w:rsidRPr="005B5730" w:rsidRDefault="00072A38" w:rsidP="00072A38">
      <w:pPr>
        <w:spacing w:line="276" w:lineRule="auto"/>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 czy</w:t>
      </w:r>
      <w:r w:rsidRPr="005B5730">
        <w:rPr>
          <w:rFonts w:ascii="Arial" w:eastAsia="SimSun" w:hAnsi="Arial" w:cs="Arial"/>
          <w:kern w:val="3"/>
          <w:sz w:val="22"/>
          <w:szCs w:val="22"/>
          <w:lang w:eastAsia="zh-CN" w:bidi="hi-IN"/>
        </w:rPr>
        <w:t xml:space="preserve"> nie stwierdzono niezgodności projektu z przepisami </w:t>
      </w:r>
      <w:r w:rsidRPr="005B5730">
        <w:rPr>
          <w:rFonts w:ascii="Arial" w:hAnsi="Arial" w:cs="Arial"/>
          <w:b/>
          <w:sz w:val="22"/>
          <w:szCs w:val="22"/>
        </w:rPr>
        <w:t>dotyczącymi</w:t>
      </w:r>
      <w:r w:rsidRPr="005B5730">
        <w:rPr>
          <w:rFonts w:ascii="Arial" w:eastAsia="SimSun" w:hAnsi="Arial" w:cs="Arial"/>
          <w:kern w:val="3"/>
          <w:sz w:val="22"/>
          <w:szCs w:val="22"/>
          <w:lang w:eastAsia="zh-CN" w:bidi="hi-IN"/>
        </w:rPr>
        <w:t xml:space="preserve"> funduszy europejskich, m.in. z:</w:t>
      </w:r>
    </w:p>
    <w:p w14:paraId="708F014F"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w:t>
      </w:r>
      <w:r w:rsidRPr="005B5730">
        <w:rPr>
          <w:rFonts w:ascii="Arial" w:hAnsi="Arial" w:cs="Arial"/>
          <w:sz w:val="22"/>
          <w:szCs w:val="22"/>
        </w:rPr>
        <w:lastRenderedPageBreak/>
        <w:t xml:space="preserve">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39321D20"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Rozporządzeniem PE i Rady (UE) nr 2021/1058 z dnia 24 czerwca 2021 r. w sprawie Europejskiego Funduszu Rozwoju Regionalnego i Funduszu Spójności.</w:t>
      </w:r>
    </w:p>
    <w:p w14:paraId="52941DFB" w14:textId="77777777" w:rsidR="00072A38" w:rsidRDefault="00072A38" w:rsidP="00072A38">
      <w:pPr>
        <w:spacing w:before="60" w:after="60" w:line="276" w:lineRule="auto"/>
        <w:rPr>
          <w:rFonts w:ascii="Arial" w:hAnsi="Arial" w:cs="Arial"/>
          <w:sz w:val="22"/>
          <w:szCs w:val="22"/>
        </w:rPr>
      </w:pPr>
    </w:p>
    <w:p w14:paraId="174EF95B"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BC0E35C" w14:textId="77777777" w:rsidR="00072A38" w:rsidRPr="00BA65C0" w:rsidRDefault="00072A38" w:rsidP="00072A38">
      <w:pPr>
        <w:spacing w:before="60" w:after="60" w:line="276" w:lineRule="auto"/>
        <w:jc w:val="both"/>
        <w:rPr>
          <w:rFonts w:ascii="Arial" w:hAnsi="Arial" w:cs="Arial"/>
        </w:rPr>
      </w:pPr>
    </w:p>
    <w:p w14:paraId="41DF2F51"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A2709AC" w14:textId="77777777" w:rsidR="00072A38" w:rsidRPr="00BC000D" w:rsidRDefault="00072A38" w:rsidP="005E70FE">
      <w:pPr>
        <w:spacing w:line="276" w:lineRule="auto"/>
        <w:jc w:val="both"/>
        <w:rPr>
          <w:rFonts w:ascii="Arial" w:hAnsi="Arial" w:cs="Arial"/>
        </w:rPr>
      </w:pPr>
    </w:p>
    <w:p w14:paraId="36AADDC2" w14:textId="77777777" w:rsidR="00072A38" w:rsidRPr="00AE395D" w:rsidRDefault="00072A38" w:rsidP="00227AEF">
      <w:pPr>
        <w:pStyle w:val="Akapitzlist"/>
        <w:numPr>
          <w:ilvl w:val="0"/>
          <w:numId w:val="164"/>
        </w:numPr>
        <w:spacing w:line="276" w:lineRule="auto"/>
        <w:ind w:left="284" w:hanging="284"/>
        <w:jc w:val="both"/>
        <w:rPr>
          <w:rFonts w:ascii="Arial" w:hAnsi="Arial" w:cs="Arial"/>
          <w:b/>
        </w:rPr>
      </w:pPr>
      <w:bookmarkStart w:id="229" w:name="_Hlk137554224"/>
      <w:r w:rsidRPr="00BA65C0">
        <w:rPr>
          <w:rFonts w:ascii="Arial" w:hAnsi="Arial" w:cs="Arial"/>
          <w:b/>
        </w:rPr>
        <w:t>Zapewnienie trwałości rezultatów projektu</w:t>
      </w:r>
    </w:p>
    <w:p w14:paraId="540A1FE3" w14:textId="77777777" w:rsidR="00072A38" w:rsidRPr="005B5730" w:rsidRDefault="00072A38" w:rsidP="00072A38">
      <w:pPr>
        <w:spacing w:line="276" w:lineRule="auto"/>
        <w:contextualSpacing/>
        <w:rPr>
          <w:rFonts w:ascii="Arial" w:hAnsi="Arial" w:cs="Arial"/>
          <w:sz w:val="22"/>
          <w:szCs w:val="22"/>
        </w:rPr>
      </w:pPr>
      <w:bookmarkStart w:id="230" w:name="_Hlk138771898"/>
      <w:bookmarkEnd w:id="229"/>
      <w:r>
        <w:rPr>
          <w:rFonts w:ascii="Arial" w:hAnsi="Arial" w:cs="Arial"/>
          <w:sz w:val="22"/>
          <w:szCs w:val="22"/>
        </w:rPr>
        <w:t>W ramach kryterium weryfikowane będzie,</w:t>
      </w:r>
      <w:r w:rsidRPr="005B5730">
        <w:rPr>
          <w:rFonts w:ascii="Arial" w:hAnsi="Arial" w:cs="Arial"/>
          <w:sz w:val="22"/>
          <w:szCs w:val="22"/>
        </w:rPr>
        <w:t xml:space="preserve"> </w:t>
      </w:r>
      <w:bookmarkEnd w:id="230"/>
      <w:r w:rsidRPr="005B5730">
        <w:rPr>
          <w:rFonts w:ascii="Arial" w:hAnsi="Arial" w:cs="Arial"/>
          <w:sz w:val="22"/>
          <w:szCs w:val="22"/>
        </w:rPr>
        <w:t>czy wnioskodawca / partner jest zdolny do utrzymania rezultatów projektu przez minimum 5 lat od zakończenia jego realizacji, w tym zarówno pod względem finansowym jak i organizacyjnym.</w:t>
      </w:r>
    </w:p>
    <w:p w14:paraId="23761B16" w14:textId="77777777" w:rsidR="00072A38" w:rsidRDefault="00072A38" w:rsidP="00072A38">
      <w:pPr>
        <w:spacing w:line="276" w:lineRule="auto"/>
        <w:rPr>
          <w:rFonts w:ascii="Arial" w:hAnsi="Arial" w:cs="Arial"/>
          <w:sz w:val="22"/>
          <w:szCs w:val="22"/>
        </w:rPr>
      </w:pPr>
    </w:p>
    <w:p w14:paraId="04F9E9BF"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288F432" w14:textId="77777777" w:rsidR="00072A38" w:rsidRPr="00BA65C0" w:rsidRDefault="00072A38" w:rsidP="00072A38">
      <w:pPr>
        <w:spacing w:before="60" w:after="60" w:line="276" w:lineRule="auto"/>
        <w:jc w:val="both"/>
        <w:rPr>
          <w:rFonts w:ascii="Arial" w:hAnsi="Arial" w:cs="Arial"/>
        </w:rPr>
      </w:pPr>
    </w:p>
    <w:p w14:paraId="5B0CD14B"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5C60DC2" w14:textId="77777777" w:rsidR="00072A38" w:rsidRPr="00BA65C0" w:rsidRDefault="00072A38" w:rsidP="005E70FE">
      <w:pPr>
        <w:spacing w:line="276" w:lineRule="auto"/>
        <w:jc w:val="both"/>
        <w:rPr>
          <w:rFonts w:ascii="Arial" w:hAnsi="Arial" w:cs="Arial"/>
        </w:rPr>
      </w:pPr>
    </w:p>
    <w:p w14:paraId="6A0A77FB" w14:textId="77777777" w:rsidR="00072A38" w:rsidRPr="00AE395D" w:rsidRDefault="00072A38" w:rsidP="00227AEF">
      <w:pPr>
        <w:pStyle w:val="Akapitzlist"/>
        <w:numPr>
          <w:ilvl w:val="0"/>
          <w:numId w:val="164"/>
        </w:numPr>
        <w:spacing w:line="276" w:lineRule="auto"/>
        <w:ind w:left="284" w:hanging="284"/>
        <w:jc w:val="both"/>
        <w:rPr>
          <w:rFonts w:ascii="Arial" w:hAnsi="Arial" w:cs="Arial"/>
          <w:b/>
        </w:rPr>
      </w:pPr>
      <w:bookmarkStart w:id="231" w:name="_Hlk137554340"/>
      <w:r w:rsidRPr="00BA65C0">
        <w:rPr>
          <w:rFonts w:ascii="Arial" w:hAnsi="Arial" w:cs="Arial"/>
          <w:b/>
        </w:rPr>
        <w:t>Wykonalność instytucjonalna</w:t>
      </w:r>
    </w:p>
    <w:bookmarkEnd w:id="231"/>
    <w:p w14:paraId="2EA9D457" w14:textId="77777777" w:rsidR="00072A38" w:rsidRPr="005B5730" w:rsidRDefault="00072A38" w:rsidP="00072A38">
      <w:pPr>
        <w:spacing w:line="276" w:lineRule="auto"/>
        <w:rPr>
          <w:rFonts w:ascii="Arial" w:hAnsi="Arial" w:cs="Arial"/>
          <w:b/>
          <w:sz w:val="22"/>
          <w:szCs w:val="22"/>
        </w:rPr>
      </w:pPr>
      <w:r w:rsidRPr="00A81F7D">
        <w:rPr>
          <w:rFonts w:ascii="Arial" w:hAnsi="Arial" w:cs="Arial"/>
          <w:sz w:val="22"/>
          <w:szCs w:val="22"/>
        </w:rPr>
        <w:t>W ramach kryterium weryfikowane będzie,</w:t>
      </w:r>
      <w:r>
        <w:rPr>
          <w:rFonts w:ascii="Arial" w:hAnsi="Arial" w:cs="Arial"/>
          <w:sz w:val="22"/>
          <w:szCs w:val="22"/>
        </w:rPr>
        <w:t xml:space="preserve"> </w:t>
      </w:r>
      <w:r w:rsidRPr="005B5730">
        <w:rPr>
          <w:rFonts w:ascii="Arial" w:hAnsi="Arial" w:cs="Arial"/>
          <w:sz w:val="22"/>
          <w:szCs w:val="22"/>
        </w:rPr>
        <w:t>czy podmiot ubiegający się o wparcie (wspólnie wnioskodawca lub partnerzy w przypadku projektów partnerskich) dysponuje m.in. odpowiednimi zasobami ludzkimi, rzeczowymi, niematerialnymi i doświadczeniem niezbędnymi do prawidłowej realizacji projektu oraz osiągnięcia jego celów.</w:t>
      </w:r>
    </w:p>
    <w:p w14:paraId="4443E69F"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 xml:space="preserve">W ramach kryterium ocenie podlega między innymi: </w:t>
      </w:r>
    </w:p>
    <w:p w14:paraId="7BF33381" w14:textId="77777777" w:rsidR="00072A38" w:rsidRPr="005B5730" w:rsidRDefault="00072A38" w:rsidP="00B33664">
      <w:pPr>
        <w:numPr>
          <w:ilvl w:val="0"/>
          <w:numId w:val="239"/>
        </w:numPr>
        <w:autoSpaceDN w:val="0"/>
        <w:spacing w:line="276" w:lineRule="auto"/>
        <w:rPr>
          <w:rFonts w:ascii="Arial" w:hAnsi="Arial" w:cs="Arial"/>
          <w:sz w:val="22"/>
          <w:szCs w:val="22"/>
        </w:rPr>
      </w:pPr>
      <w:r w:rsidRPr="005B5730">
        <w:rPr>
          <w:rFonts w:ascii="Arial" w:hAnsi="Arial" w:cs="Arial"/>
          <w:sz w:val="22"/>
          <w:szCs w:val="22"/>
        </w:rPr>
        <w:t>potencjał kadry zarządzającej oraz sposób zarządzania projektem, tj. czy:</w:t>
      </w:r>
    </w:p>
    <w:p w14:paraId="3C0BE296"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przedstawiony przez wnioskodawcę sposób zarządzania projektem jest adekwatny do zakresu projektu i daje podstawy do zapewnienia jego sprawnej, efektywnej i terminowej realizacji,</w:t>
      </w:r>
    </w:p>
    <w:p w14:paraId="2F005EBF"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3C3F9F73" w14:textId="77777777" w:rsidR="00072A38" w:rsidRPr="005B5730" w:rsidRDefault="00072A38" w:rsidP="00B33664">
      <w:pPr>
        <w:numPr>
          <w:ilvl w:val="0"/>
          <w:numId w:val="239"/>
        </w:numPr>
        <w:autoSpaceDN w:val="0"/>
        <w:spacing w:line="276" w:lineRule="auto"/>
        <w:rPr>
          <w:rFonts w:ascii="Arial" w:hAnsi="Arial" w:cs="Arial"/>
          <w:sz w:val="22"/>
          <w:szCs w:val="22"/>
        </w:rPr>
      </w:pPr>
      <w:r w:rsidRPr="005B5730">
        <w:rPr>
          <w:rFonts w:ascii="Arial" w:hAnsi="Arial" w:cs="Arial"/>
          <w:sz w:val="22"/>
          <w:szCs w:val="22"/>
        </w:rPr>
        <w:t>potencjał kadr bezpośrednio zaangażowanych w realizację projektu, tj. czy:</w:t>
      </w:r>
    </w:p>
    <w:p w14:paraId="6FD4E55A"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 xml:space="preserve">kluczowy personel zaangażowany w realizację projektu posiada adekwatne do zakresu i rodzaju tych prac doświadczenie, </w:t>
      </w:r>
    </w:p>
    <w:p w14:paraId="556FA115"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36839858" w14:textId="77777777" w:rsidR="00072A38" w:rsidRPr="005B5730" w:rsidRDefault="00072A38" w:rsidP="00B33664">
      <w:pPr>
        <w:numPr>
          <w:ilvl w:val="0"/>
          <w:numId w:val="239"/>
        </w:numPr>
        <w:autoSpaceDN w:val="0"/>
        <w:spacing w:line="276" w:lineRule="auto"/>
        <w:rPr>
          <w:rFonts w:ascii="Arial" w:hAnsi="Arial" w:cs="Arial"/>
          <w:sz w:val="22"/>
          <w:szCs w:val="22"/>
        </w:rPr>
      </w:pPr>
      <w:r w:rsidRPr="005B5730">
        <w:rPr>
          <w:rFonts w:ascii="Arial" w:hAnsi="Arial" w:cs="Arial"/>
          <w:sz w:val="22"/>
          <w:szCs w:val="22"/>
        </w:rPr>
        <w:t>potencjał techniczny tj., czy:</w:t>
      </w:r>
    </w:p>
    <w:p w14:paraId="71782927" w14:textId="77777777" w:rsidR="00072A38" w:rsidRPr="005B5730" w:rsidRDefault="00072A38" w:rsidP="00072A38">
      <w:pPr>
        <w:numPr>
          <w:ilvl w:val="0"/>
          <w:numId w:val="60"/>
        </w:numPr>
        <w:autoSpaceDE w:val="0"/>
        <w:autoSpaceDN w:val="0"/>
        <w:adjustRightInd w:val="0"/>
        <w:spacing w:line="276" w:lineRule="auto"/>
        <w:rPr>
          <w:rFonts w:ascii="Arial" w:hAnsi="Arial" w:cs="Arial"/>
          <w:sz w:val="22"/>
          <w:szCs w:val="22"/>
        </w:rPr>
      </w:pPr>
      <w:r w:rsidRPr="005B5730">
        <w:rPr>
          <w:rFonts w:ascii="Arial" w:hAnsi="Arial" w:cs="Arial"/>
          <w:sz w:val="22"/>
          <w:szCs w:val="22"/>
        </w:rPr>
        <w:lastRenderedPageBreak/>
        <w:t xml:space="preserve">na rzecz realizacji projektu zostaną zaangażowane odpowiednie zasoby techniczne zapewniając terminową realizację projektu zgodnie z zaplanowanym zakresem rzeczowym. </w:t>
      </w:r>
    </w:p>
    <w:p w14:paraId="29CFBE6C"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Kryterium uznaje się za spełnione w przypadku spełnienia wszystkich powyższych warunków.</w:t>
      </w:r>
    </w:p>
    <w:p w14:paraId="21C8F573"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odniesieniu do wymogów, o których mowa w pkt 2 i 3, wnioskodawca / partner nie musi dysponować wszystkimi zasobami niezbędnymi do realizacji projektu – na etapie składania wniosku o dofinansowanie. Część z tych zasobów wnioskodawca / partner może pozyskać w trakcie realizacji projektu, co zobowiązany jest precyzyjnie opisać we wniosku o dofinansowanie.</w:t>
      </w:r>
    </w:p>
    <w:p w14:paraId="357D09CE" w14:textId="77777777" w:rsidR="00072A38" w:rsidRDefault="00072A38" w:rsidP="00072A38">
      <w:pPr>
        <w:spacing w:line="276" w:lineRule="auto"/>
        <w:rPr>
          <w:rFonts w:ascii="Arial" w:hAnsi="Arial" w:cs="Arial"/>
          <w:sz w:val="22"/>
          <w:szCs w:val="22"/>
        </w:rPr>
      </w:pPr>
    </w:p>
    <w:p w14:paraId="18EDF330"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7B97399F" w14:textId="77777777" w:rsidR="00072A38" w:rsidRPr="00BA65C0" w:rsidRDefault="00072A38" w:rsidP="00072A38">
      <w:pPr>
        <w:spacing w:before="60" w:after="60" w:line="276" w:lineRule="auto"/>
        <w:jc w:val="both"/>
        <w:rPr>
          <w:rFonts w:ascii="Arial" w:hAnsi="Arial" w:cs="Arial"/>
        </w:rPr>
      </w:pPr>
    </w:p>
    <w:p w14:paraId="738A8A03" w14:textId="77777777" w:rsidR="00072A38" w:rsidRDefault="00072A38" w:rsidP="00072A38">
      <w:pPr>
        <w:spacing w:before="60" w:after="60" w:line="276" w:lineRule="auto"/>
        <w:jc w:val="both"/>
        <w:rPr>
          <w:rFonts w:ascii="Arial" w:hAnsi="Arial" w:cs="Arial"/>
          <w:sz w:val="22"/>
          <w:szCs w:val="22"/>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4DD7BAB" w14:textId="77777777" w:rsidR="00072A38" w:rsidRPr="00334BD3" w:rsidRDefault="00072A38" w:rsidP="005E70FE">
      <w:pPr>
        <w:spacing w:line="276" w:lineRule="auto"/>
        <w:jc w:val="both"/>
        <w:rPr>
          <w:rFonts w:ascii="Arial" w:hAnsi="Arial" w:cs="Arial"/>
          <w:b/>
        </w:rPr>
      </w:pPr>
    </w:p>
    <w:p w14:paraId="5FDE1C38" w14:textId="77777777" w:rsidR="00072A38" w:rsidRPr="00334BD3" w:rsidRDefault="00072A38" w:rsidP="00072A38">
      <w:pPr>
        <w:spacing w:before="60" w:after="60" w:line="276" w:lineRule="auto"/>
        <w:jc w:val="both"/>
        <w:rPr>
          <w:rFonts w:ascii="Arial" w:hAnsi="Arial" w:cs="Arial"/>
          <w:b/>
        </w:rPr>
      </w:pPr>
      <w:r w:rsidRPr="00334BD3">
        <w:rPr>
          <w:rFonts w:ascii="Arial" w:hAnsi="Arial" w:cs="Arial"/>
          <w:b/>
        </w:rPr>
        <w:t>10.</w:t>
      </w:r>
      <w:r w:rsidRPr="00334BD3">
        <w:rPr>
          <w:b/>
        </w:rPr>
        <w:t xml:space="preserve"> </w:t>
      </w:r>
      <w:r w:rsidRPr="00334BD3">
        <w:rPr>
          <w:rFonts w:ascii="Arial" w:hAnsi="Arial" w:cs="Arial"/>
          <w:b/>
        </w:rPr>
        <w:t>Dostępność infrastruktury</w:t>
      </w:r>
    </w:p>
    <w:p w14:paraId="66ED8D06" w14:textId="77777777" w:rsidR="00072A38" w:rsidRPr="00334BD3" w:rsidRDefault="00072A38" w:rsidP="00072A38">
      <w:pPr>
        <w:spacing w:before="60" w:after="60" w:line="276" w:lineRule="auto"/>
        <w:jc w:val="both"/>
        <w:rPr>
          <w:rFonts w:ascii="Arial" w:hAnsi="Arial" w:cs="Arial"/>
          <w:sz w:val="22"/>
          <w:szCs w:val="22"/>
        </w:rPr>
      </w:pPr>
      <w:r w:rsidRPr="00334BD3">
        <w:rPr>
          <w:rFonts w:ascii="Arial" w:hAnsi="Arial" w:cs="Arial"/>
          <w:sz w:val="22"/>
          <w:szCs w:val="22"/>
        </w:rPr>
        <w:t>W ramach kryterium weryfikowane będzie, czy projekt mający na celu przygotowanie stref aktywności gospodarczej, będzie realizowany pod warunkiem nie powielania dostępnej infrastruktury, chyba, że limit dostępnej powierzchni został wyczerpany co najmniej w 65 % na moment złożenia wniosku o dofinansowanie lub limit wolnego terenu nie odpowiada zapotrzebowaniu zgłaszanemu przez potencjalnych inwestorów.</w:t>
      </w:r>
    </w:p>
    <w:p w14:paraId="4248029C" w14:textId="77777777" w:rsidR="00072A38" w:rsidRPr="00334BD3" w:rsidRDefault="00072A38" w:rsidP="00072A38">
      <w:pPr>
        <w:spacing w:before="60" w:after="60" w:line="276" w:lineRule="auto"/>
        <w:jc w:val="both"/>
        <w:rPr>
          <w:rFonts w:ascii="Arial" w:hAnsi="Arial" w:cs="Arial"/>
          <w:sz w:val="22"/>
          <w:szCs w:val="22"/>
        </w:rPr>
      </w:pPr>
    </w:p>
    <w:p w14:paraId="5F98F5EF" w14:textId="77777777" w:rsidR="00072A38" w:rsidRPr="00334BD3" w:rsidRDefault="00072A38" w:rsidP="00072A38">
      <w:pPr>
        <w:spacing w:before="60" w:after="60" w:line="276" w:lineRule="auto"/>
        <w:jc w:val="both"/>
        <w:rPr>
          <w:rFonts w:ascii="Arial" w:hAnsi="Arial" w:cs="Arial"/>
          <w:sz w:val="22"/>
          <w:szCs w:val="22"/>
        </w:rPr>
      </w:pPr>
      <w:r w:rsidRPr="00334BD3">
        <w:rPr>
          <w:rFonts w:ascii="Arial" w:hAnsi="Arial" w:cs="Arial"/>
          <w:sz w:val="22"/>
          <w:szCs w:val="22"/>
        </w:rPr>
        <w:t>Ocena spełnienia kryterium dokonywana będzie w oparciu o informacje przedstawione w dokumentacji projektu.</w:t>
      </w:r>
    </w:p>
    <w:p w14:paraId="0A1FB4CF" w14:textId="77777777" w:rsidR="00072A38" w:rsidRPr="00A81F7D" w:rsidRDefault="00072A38" w:rsidP="00072A38">
      <w:pPr>
        <w:spacing w:before="60" w:after="60" w:line="276" w:lineRule="auto"/>
        <w:jc w:val="both"/>
        <w:rPr>
          <w:rFonts w:ascii="Arial" w:hAnsi="Arial" w:cs="Arial"/>
        </w:rPr>
      </w:pPr>
    </w:p>
    <w:p w14:paraId="7D681AA6" w14:textId="77777777" w:rsidR="00072A38" w:rsidRDefault="00072A38" w:rsidP="00072A38">
      <w:pPr>
        <w:spacing w:before="60" w:after="60" w:line="276" w:lineRule="auto"/>
        <w:jc w:val="both"/>
        <w:rPr>
          <w:rFonts w:ascii="Arial" w:hAnsi="Arial" w:cs="Arial"/>
        </w:rPr>
      </w:pPr>
      <w:r w:rsidRPr="00334BD3">
        <w:rPr>
          <w:rFonts w:ascii="Arial" w:hAnsi="Arial" w:cs="Arial"/>
          <w:b/>
        </w:rPr>
        <w:t>Zasady oceny</w:t>
      </w:r>
      <w:r w:rsidRPr="00A81F7D">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1DD34E04" w14:textId="77777777" w:rsidR="00072A38" w:rsidRPr="00BA65C0" w:rsidRDefault="00072A38" w:rsidP="005E70FE">
      <w:pPr>
        <w:spacing w:line="276" w:lineRule="auto"/>
        <w:jc w:val="both"/>
        <w:rPr>
          <w:rFonts w:ascii="Arial" w:hAnsi="Arial" w:cs="Arial"/>
        </w:rPr>
      </w:pPr>
    </w:p>
    <w:p w14:paraId="4E649EBB" w14:textId="77777777" w:rsidR="00072A38" w:rsidRPr="00334BD3" w:rsidRDefault="00072A38" w:rsidP="00072A38">
      <w:pPr>
        <w:spacing w:line="276" w:lineRule="auto"/>
        <w:jc w:val="both"/>
        <w:rPr>
          <w:rFonts w:ascii="Arial" w:hAnsi="Arial" w:cs="Arial"/>
          <w:b/>
        </w:rPr>
      </w:pPr>
      <w:bookmarkStart w:id="232" w:name="_Hlk137555175"/>
      <w:r>
        <w:rPr>
          <w:rFonts w:ascii="Arial" w:hAnsi="Arial" w:cs="Arial"/>
          <w:b/>
        </w:rPr>
        <w:t xml:space="preserve">11. </w:t>
      </w:r>
      <w:r w:rsidRPr="00334BD3">
        <w:rPr>
          <w:rFonts w:ascii="Arial" w:hAnsi="Arial" w:cs="Arial"/>
          <w:b/>
        </w:rPr>
        <w:t>Dostępność komunikacyjna</w:t>
      </w:r>
    </w:p>
    <w:bookmarkEnd w:id="232"/>
    <w:p w14:paraId="052A5D61"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 xml:space="preserve">W ramach kryterium </w:t>
      </w:r>
      <w:r>
        <w:rPr>
          <w:rFonts w:ascii="Arial" w:hAnsi="Arial" w:cs="Arial"/>
          <w:sz w:val="22"/>
          <w:szCs w:val="22"/>
        </w:rPr>
        <w:t>weryfikowane</w:t>
      </w:r>
      <w:r w:rsidRPr="005B5730">
        <w:rPr>
          <w:rFonts w:ascii="Arial" w:hAnsi="Arial" w:cs="Arial"/>
          <w:sz w:val="22"/>
          <w:szCs w:val="22"/>
        </w:rPr>
        <w:t xml:space="preserve"> będzie</w:t>
      </w:r>
      <w:r>
        <w:rPr>
          <w:rFonts w:ascii="Arial" w:hAnsi="Arial" w:cs="Arial"/>
          <w:sz w:val="22"/>
          <w:szCs w:val="22"/>
        </w:rPr>
        <w:t>,</w:t>
      </w:r>
      <w:r w:rsidRPr="005B5730">
        <w:rPr>
          <w:rFonts w:ascii="Arial" w:hAnsi="Arial" w:cs="Arial"/>
          <w:sz w:val="22"/>
          <w:szCs w:val="22"/>
        </w:rPr>
        <w:t xml:space="preserve"> czy wnioskodawca przedstawił w dokumentacji aplikacyjnej właściwy sposób skomunikowania terenów inwestycyjnych z istniejącymi drogami publicznymi i/lub wewnętrznymi ogólnodostępnymi w sposób umożliwiający prowadzenie działalności gospodarczej na tych terenach lub uprawdopodobnił, że najpóźniej do dnia poprzedzającego dzień złożenia wniosku o płatność końcową tereny inwestycyjne zostaną udostępnione komunikacyjnie.</w:t>
      </w:r>
    </w:p>
    <w:p w14:paraId="454D05DD" w14:textId="77777777" w:rsidR="00072A38" w:rsidRDefault="00072A38" w:rsidP="00072A38">
      <w:pPr>
        <w:spacing w:line="276" w:lineRule="auto"/>
        <w:rPr>
          <w:rFonts w:ascii="Arial" w:hAnsi="Arial" w:cs="Arial"/>
          <w:sz w:val="22"/>
          <w:szCs w:val="22"/>
        </w:rPr>
      </w:pPr>
    </w:p>
    <w:p w14:paraId="36E6CEE5"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F9BF857" w14:textId="77777777" w:rsidR="00072A38" w:rsidRPr="00BA65C0" w:rsidRDefault="00072A38" w:rsidP="00072A38">
      <w:pPr>
        <w:spacing w:line="276" w:lineRule="auto"/>
        <w:jc w:val="both"/>
        <w:rPr>
          <w:rFonts w:ascii="Arial" w:hAnsi="Arial" w:cs="Arial"/>
        </w:rPr>
      </w:pPr>
    </w:p>
    <w:p w14:paraId="2D92F095" w14:textId="77777777" w:rsidR="00072A38" w:rsidRDefault="00072A38" w:rsidP="00072A38">
      <w:pPr>
        <w:spacing w:before="60" w:after="60" w:line="276" w:lineRule="auto"/>
        <w:jc w:val="both"/>
        <w:rPr>
          <w:rFonts w:ascii="Arial" w:hAnsi="Arial" w:cs="Arial"/>
        </w:rPr>
      </w:pPr>
      <w:r w:rsidRPr="005B5730">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92448D6" w14:textId="77777777" w:rsidR="00072A38" w:rsidRPr="00BA65C0" w:rsidRDefault="00072A38" w:rsidP="00072A38">
      <w:pPr>
        <w:spacing w:before="60" w:after="60" w:line="276" w:lineRule="auto"/>
        <w:jc w:val="both"/>
        <w:rPr>
          <w:rFonts w:ascii="Arial" w:hAnsi="Arial" w:cs="Arial"/>
        </w:rPr>
      </w:pPr>
    </w:p>
    <w:p w14:paraId="000B293D" w14:textId="77777777" w:rsidR="00072A38" w:rsidRPr="00334BD3" w:rsidRDefault="00072A38" w:rsidP="00072A38">
      <w:pPr>
        <w:spacing w:line="276" w:lineRule="auto"/>
        <w:jc w:val="both"/>
        <w:rPr>
          <w:rFonts w:ascii="Arial" w:hAnsi="Arial" w:cs="Arial"/>
          <w:b/>
        </w:rPr>
      </w:pPr>
      <w:bookmarkStart w:id="233" w:name="_Hlk137555186"/>
      <w:r>
        <w:rPr>
          <w:rFonts w:ascii="Arial" w:hAnsi="Arial" w:cs="Arial"/>
          <w:b/>
        </w:rPr>
        <w:lastRenderedPageBreak/>
        <w:t xml:space="preserve">12. </w:t>
      </w:r>
      <w:r w:rsidRPr="00334BD3">
        <w:rPr>
          <w:rFonts w:ascii="Arial" w:hAnsi="Arial" w:cs="Arial"/>
          <w:b/>
        </w:rPr>
        <w:t>Uzupełniający charakter inwestycji w infrastrukturę drogową</w:t>
      </w:r>
    </w:p>
    <w:bookmarkEnd w:id="233"/>
    <w:p w14:paraId="4739C76D"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W ramach kryterium weryfikowane będzie</w:t>
      </w:r>
      <w:r>
        <w:rPr>
          <w:rFonts w:ascii="Arial" w:hAnsi="Arial" w:cs="Arial"/>
          <w:sz w:val="22"/>
          <w:szCs w:val="22"/>
        </w:rPr>
        <w:t>,</w:t>
      </w:r>
      <w:r w:rsidRPr="005B5730">
        <w:rPr>
          <w:rFonts w:ascii="Arial" w:hAnsi="Arial" w:cs="Arial"/>
          <w:sz w:val="22"/>
          <w:szCs w:val="22"/>
        </w:rPr>
        <w:t xml:space="preserve"> czy dla inwestycji położonych poza obszarem miast, wydatki na elementy infrastruktury drogowej (w tym parkingi) stanowią uzupełniający element  projektu oraz czy wartość tych wydatków stanowi mniejszą część jego budżetu.</w:t>
      </w:r>
    </w:p>
    <w:p w14:paraId="0EA47845" w14:textId="5D67A6DB"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 xml:space="preserve">W/w wydatki nie mogą być równe lub większe niż 15% wartości kosztów kwalifikowanych </w:t>
      </w:r>
      <w:r w:rsidRPr="005B5730">
        <w:rPr>
          <w:rFonts w:ascii="Arial" w:hAnsi="Arial" w:cs="Arial"/>
          <w:b/>
          <w:bCs/>
          <w:sz w:val="22"/>
          <w:szCs w:val="22"/>
        </w:rPr>
        <w:t>operacji</w:t>
      </w:r>
      <w:r w:rsidRPr="005B5730">
        <w:rPr>
          <w:rFonts w:ascii="Arial" w:hAnsi="Arial" w:cs="Arial"/>
          <w:sz w:val="22"/>
          <w:szCs w:val="22"/>
        </w:rPr>
        <w:t xml:space="preserve"> rozumianej zgodnie z art. 2 pkt 4 lit. a rozporządzenia ogólnego, tj. jako projekt albo jako grupa projektów (gdy operacja jest realizowana przez kilka projektów)</w:t>
      </w:r>
      <w:r>
        <w:rPr>
          <w:rFonts w:ascii="Arial" w:hAnsi="Arial" w:cs="Arial"/>
          <w:sz w:val="22"/>
          <w:szCs w:val="22"/>
        </w:rPr>
        <w:t>.</w:t>
      </w:r>
    </w:p>
    <w:p w14:paraId="56A69DBF"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W przypadku projektów (lub ich części) realizowanych na obszarze miast, w ramach kryterium weryfikowane będzie, czy projekt nie obejmuje budowy nowych dróg i parkingów, a w odniesieniu do już istniejących dróg i parkingów – realizowana inwestycja nie powoduje zwiększenia ich pojemności lub przepustowości, ani w żaden inny sposób nie przyczynia się do zwiększenia natężenia ruchu samochodowego.</w:t>
      </w:r>
    </w:p>
    <w:p w14:paraId="50FE8872" w14:textId="77777777" w:rsidR="00072A38" w:rsidRDefault="00072A38" w:rsidP="00072A38">
      <w:pPr>
        <w:spacing w:before="60" w:after="60" w:line="276" w:lineRule="auto"/>
        <w:rPr>
          <w:rFonts w:ascii="Arial" w:hAnsi="Arial" w:cs="Arial"/>
          <w:sz w:val="22"/>
          <w:szCs w:val="22"/>
        </w:rPr>
      </w:pPr>
    </w:p>
    <w:p w14:paraId="4FC55202"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 dokumentacji innych złożonych projektów jeżeli operacja jest realizowana w ramach grupy projektów, strategii terytorialnej.</w:t>
      </w:r>
    </w:p>
    <w:p w14:paraId="5FE7F356" w14:textId="77777777" w:rsidR="00072A38" w:rsidRPr="00BA65C0" w:rsidRDefault="00072A38" w:rsidP="00072A38">
      <w:pPr>
        <w:spacing w:before="60" w:after="60" w:line="276" w:lineRule="auto"/>
        <w:jc w:val="both"/>
        <w:rPr>
          <w:rFonts w:ascii="Arial" w:hAnsi="Arial" w:cs="Arial"/>
        </w:rPr>
      </w:pPr>
      <w:r w:rsidRPr="00755D99">
        <w:rPr>
          <w:rFonts w:ascii="Arial" w:hAnsi="Arial" w:cs="Arial"/>
        </w:rPr>
        <w:t xml:space="preserve"> </w:t>
      </w:r>
    </w:p>
    <w:p w14:paraId="606F1790" w14:textId="77777777" w:rsidR="00072A38" w:rsidRDefault="00072A38" w:rsidP="00072A38">
      <w:pPr>
        <w:spacing w:before="60" w:after="60" w:line="276" w:lineRule="auto"/>
        <w:jc w:val="both"/>
        <w:rPr>
          <w:rFonts w:ascii="Arial" w:hAnsi="Arial" w:cs="Arial"/>
        </w:rPr>
      </w:pPr>
      <w:r w:rsidRPr="005B5730">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0E7C9AE" w14:textId="77777777" w:rsidR="00072A38" w:rsidRPr="00AE395D" w:rsidRDefault="00072A38" w:rsidP="005E70FE">
      <w:pPr>
        <w:spacing w:line="276" w:lineRule="auto"/>
        <w:jc w:val="both"/>
        <w:rPr>
          <w:rFonts w:ascii="Arial" w:hAnsi="Arial" w:cs="Arial"/>
        </w:rPr>
      </w:pPr>
    </w:p>
    <w:p w14:paraId="7730CDEE" w14:textId="77777777" w:rsidR="00072A38" w:rsidRPr="00BA65C0" w:rsidRDefault="00072A38" w:rsidP="00072A38">
      <w:pPr>
        <w:pStyle w:val="Akapitzlist"/>
        <w:spacing w:line="276" w:lineRule="auto"/>
        <w:ind w:left="0"/>
        <w:rPr>
          <w:rFonts w:ascii="Arial" w:eastAsia="Calibri" w:hAnsi="Arial" w:cs="Arial"/>
          <w:b/>
          <w:color w:val="000000"/>
        </w:rPr>
      </w:pPr>
      <w:r>
        <w:rPr>
          <w:rFonts w:ascii="Arial" w:hAnsi="Arial" w:cs="Arial"/>
          <w:b/>
        </w:rPr>
        <w:t xml:space="preserve">13. </w:t>
      </w:r>
      <w:bookmarkStart w:id="234" w:name="_Hlk137555198"/>
      <w:r w:rsidRPr="00BA65C0">
        <w:rPr>
          <w:rFonts w:ascii="Arial" w:hAnsi="Arial" w:cs="Arial"/>
          <w:b/>
        </w:rPr>
        <w:t>Projekt będzie miał pozytywny wpływ na zasadę równości szans i niedyskryminacji, w tym dostępność dla osób z niepełnosprawnościami</w:t>
      </w:r>
    </w:p>
    <w:bookmarkEnd w:id="234"/>
    <w:p w14:paraId="26592CBB"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w:t>
      </w:r>
      <w:r>
        <w:rPr>
          <w:rFonts w:ascii="Arial" w:eastAsia="Calibri" w:hAnsi="Arial" w:cs="Arial"/>
          <w:color w:val="000000"/>
          <w:sz w:val="22"/>
          <w:szCs w:val="22"/>
        </w:rPr>
        <w:t xml:space="preserve"> jest zgodny</w:t>
      </w:r>
      <w:r w:rsidRPr="005B5730">
        <w:rPr>
          <w:rFonts w:ascii="Arial" w:eastAsia="Calibri" w:hAnsi="Arial" w:cs="Arial"/>
          <w:color w:val="000000"/>
          <w:sz w:val="22"/>
          <w:szCs w:val="22"/>
        </w:rPr>
        <w:t xml:space="preserve"> z </w:t>
      </w:r>
      <w:r w:rsidRPr="005B5730">
        <w:rPr>
          <w:rFonts w:ascii="Arial" w:eastAsia="Calibri" w:hAnsi="Arial" w:cs="Arial"/>
          <w:b/>
          <w:bCs/>
          <w:color w:val="000000"/>
          <w:sz w:val="22"/>
          <w:szCs w:val="22"/>
        </w:rPr>
        <w:t>zasadą równości szans i niedyskryminacji, w tym dostępności dla osób z niepełnosprawnościami</w:t>
      </w:r>
      <w:r w:rsidRPr="005B5730">
        <w:rPr>
          <w:rFonts w:ascii="Arial" w:eastAsia="Calibri" w:hAnsi="Arial" w:cs="Arial"/>
          <w:color w:val="000000"/>
          <w:sz w:val="22"/>
          <w:szCs w:val="22"/>
        </w:rPr>
        <w:t xml:space="preserve"> na podstawie</w:t>
      </w:r>
      <w:r w:rsidRPr="005B5730">
        <w:rPr>
          <w:rFonts w:ascii="Arial" w:eastAsia="Calibri" w:hAnsi="Arial" w:cs="Arial"/>
          <w:i/>
          <w:iCs/>
          <w:color w:val="000000"/>
          <w:sz w:val="22"/>
          <w:szCs w:val="22"/>
        </w:rPr>
        <w:t xml:space="preserve"> Wytycznych dotyczących realizacji zasad równościowych w ramach funduszy unijnych na lata 2021–2027.</w:t>
      </w:r>
    </w:p>
    <w:p w14:paraId="4615D2C8" w14:textId="77777777" w:rsidR="00072A38" w:rsidRPr="005B5730" w:rsidRDefault="00072A38" w:rsidP="00072A38">
      <w:pPr>
        <w:autoSpaceDE w:val="0"/>
        <w:autoSpaceDN w:val="0"/>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4E441C1F" w14:textId="77777777" w:rsidR="00072A38" w:rsidRPr="005B5730" w:rsidRDefault="00072A38" w:rsidP="00072A38">
      <w:pPr>
        <w:autoSpaceDE w:val="0"/>
        <w:autoSpaceDN w:val="0"/>
        <w:spacing w:before="60" w:after="60" w:line="276" w:lineRule="auto"/>
        <w:rPr>
          <w:rFonts w:ascii="Arial" w:eastAsia="Calibri" w:hAnsi="Arial" w:cs="Arial"/>
          <w:color w:val="000000"/>
          <w:sz w:val="22"/>
          <w:szCs w:val="22"/>
          <w:u w:val="single"/>
        </w:rPr>
      </w:pPr>
      <w:r w:rsidRPr="005B5730">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5B5730">
        <w:rPr>
          <w:rFonts w:ascii="Arial" w:eastAsia="Calibri" w:hAnsi="Arial" w:cs="Arial"/>
          <w:b/>
          <w:bCs/>
          <w:color w:val="000000"/>
          <w:sz w:val="22"/>
          <w:szCs w:val="22"/>
        </w:rPr>
        <w:t xml:space="preserve"> </w:t>
      </w:r>
      <w:r w:rsidRPr="005B5730">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5F7A675" w14:textId="77777777" w:rsidR="00072A38" w:rsidRPr="00DE3F3F" w:rsidRDefault="00072A38" w:rsidP="00072A38">
      <w:pPr>
        <w:autoSpaceDE w:val="0"/>
        <w:autoSpaceDN w:val="0"/>
        <w:adjustRightInd w:val="0"/>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W przypadku gdy produkty lub usługi projektu nie mają swoich bezpośrednich użytkowników / użytkowniczek dopuszczalne jest uznanie, że mają one charakter neutralny wobec zasady równości szans i niedyskryminacji. Wnioskodawca musi wykazać we wniosku o dofinansowanie projektu, że dostępność nie dotyczy danego produktu lub usługi.</w:t>
      </w:r>
    </w:p>
    <w:p w14:paraId="28B99E23" w14:textId="77777777" w:rsidR="00072A38" w:rsidRPr="005B5730" w:rsidRDefault="00072A38" w:rsidP="00072A38">
      <w:pPr>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w:t>
      </w:r>
      <w:r w:rsidRPr="00DE3F3F">
        <w:rPr>
          <w:rFonts w:ascii="Arial" w:eastAsia="Calibri" w:hAnsi="Arial" w:cs="Arial"/>
          <w:color w:val="000000"/>
          <w:sz w:val="20"/>
          <w:szCs w:val="20"/>
        </w:rPr>
        <w:t xml:space="preserve">Za pozytywny wpływ należy rozumieć zapewnienie dostępności infrastruktury, środków transportu, towarów, usług, technologii i systemu informacyjno-komunikacyjnych oraz wszelkich produktów </w:t>
      </w:r>
      <w:r w:rsidRPr="00DE3F3F">
        <w:rPr>
          <w:rFonts w:ascii="Arial" w:eastAsia="Calibri" w:hAnsi="Arial" w:cs="Arial"/>
          <w:color w:val="000000"/>
          <w:sz w:val="20"/>
          <w:szCs w:val="20"/>
        </w:rPr>
        <w:lastRenderedPageBreak/>
        <w:t>projektów (w tym także usług), które nie zostały uznane za neutralne, dla wszystkich ich użytkowników/użytkowniczek – zgodnie ze standardami dostępności dla polityki spójności 2021-2027.</w:t>
      </w:r>
    </w:p>
    <w:p w14:paraId="73F47110" w14:textId="77777777" w:rsidR="00072A38" w:rsidRDefault="00072A38" w:rsidP="00072A38">
      <w:pPr>
        <w:autoSpaceDE w:val="0"/>
        <w:autoSpaceDN w:val="0"/>
        <w:adjustRightInd w:val="0"/>
        <w:spacing w:before="60" w:after="60" w:line="276" w:lineRule="auto"/>
        <w:rPr>
          <w:rFonts w:ascii="Arial" w:hAnsi="Arial" w:cs="Arial"/>
          <w:sz w:val="22"/>
          <w:szCs w:val="22"/>
        </w:rPr>
      </w:pPr>
    </w:p>
    <w:p w14:paraId="03A2768A"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AAA4C33" w14:textId="77777777" w:rsidR="00072A38" w:rsidRPr="00BA65C0" w:rsidRDefault="00072A38" w:rsidP="00072A38">
      <w:pPr>
        <w:autoSpaceDE w:val="0"/>
        <w:autoSpaceDN w:val="0"/>
        <w:adjustRightInd w:val="0"/>
        <w:spacing w:before="60" w:after="60" w:line="276" w:lineRule="auto"/>
        <w:rPr>
          <w:rFonts w:ascii="Arial" w:hAnsi="Arial" w:cs="Arial"/>
        </w:rPr>
      </w:pPr>
    </w:p>
    <w:p w14:paraId="4239FF9E" w14:textId="77777777" w:rsidR="00072A38" w:rsidRDefault="00072A38" w:rsidP="00072A38">
      <w:pPr>
        <w:autoSpaceDE w:val="0"/>
        <w:autoSpaceDN w:val="0"/>
        <w:adjustRightInd w:val="0"/>
        <w:spacing w:before="60" w:after="60" w:line="276" w:lineRule="auto"/>
        <w:rPr>
          <w:rFonts w:ascii="Arial" w:hAnsi="Arial" w:cs="Arial"/>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 xml:space="preserve">Niespełnienie kryterium skutkuje odrzuceniem wniosku o dofinansowanie. </w:t>
      </w:r>
      <w:r w:rsidRPr="00DE3F3F">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461027FD" w14:textId="77777777" w:rsidR="00072A38" w:rsidRPr="00BA65C0" w:rsidRDefault="00072A38" w:rsidP="00072A38">
      <w:pPr>
        <w:autoSpaceDE w:val="0"/>
        <w:autoSpaceDN w:val="0"/>
        <w:adjustRightInd w:val="0"/>
        <w:spacing w:line="276" w:lineRule="auto"/>
        <w:rPr>
          <w:rFonts w:ascii="Arial" w:hAnsi="Arial" w:cs="Arial"/>
        </w:rPr>
      </w:pPr>
    </w:p>
    <w:p w14:paraId="74DAFBB5" w14:textId="77777777" w:rsidR="00072A38" w:rsidRPr="00C23E29" w:rsidRDefault="00072A38" w:rsidP="00072A38">
      <w:pPr>
        <w:pStyle w:val="Akapitzlist"/>
        <w:spacing w:line="276" w:lineRule="auto"/>
        <w:ind w:left="0"/>
        <w:rPr>
          <w:rFonts w:ascii="Arial" w:hAnsi="Arial" w:cs="Arial"/>
          <w:b/>
        </w:rPr>
      </w:pPr>
      <w:bookmarkStart w:id="235" w:name="_Hlk137555231"/>
      <w:r>
        <w:rPr>
          <w:rFonts w:ascii="Arial" w:hAnsi="Arial" w:cs="Arial"/>
          <w:b/>
        </w:rPr>
        <w:t xml:space="preserve">14. </w:t>
      </w:r>
      <w:r w:rsidRPr="00BA65C0">
        <w:rPr>
          <w:rFonts w:ascii="Arial" w:hAnsi="Arial" w:cs="Arial"/>
          <w:b/>
        </w:rPr>
        <w:t>Kryterium kwalifikowalności JST w zakresie realizacji działań niedyskryminujących</w:t>
      </w:r>
    </w:p>
    <w:bookmarkEnd w:id="235"/>
    <w:p w14:paraId="0FF7570D"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ramach kryterium weryfikowane będzie czy wnioskodawca, partner będący JST oraz podmioty zależne od JST lub kontrolowane przez JST przestrzegają zasady niedyskryminacji. Ocenie podlegać będzie czy:</w:t>
      </w:r>
    </w:p>
    <w:p w14:paraId="1ED350C9"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 na terenie jednostki samorządu terytorialnego, która jest wnioskodawcą /partnerem nie obowiązują dyskryminujące akty prawne przyjęte przez tę JST;</w:t>
      </w:r>
    </w:p>
    <w:p w14:paraId="2BCEF84D" w14:textId="77777777" w:rsidR="00072A38" w:rsidRDefault="00072A38" w:rsidP="00072A38">
      <w:pPr>
        <w:spacing w:line="276" w:lineRule="auto"/>
        <w:contextualSpacing/>
        <w:rPr>
          <w:rFonts w:ascii="Arial" w:hAnsi="Arial" w:cs="Arial"/>
          <w:sz w:val="22"/>
          <w:szCs w:val="22"/>
        </w:rPr>
      </w:pPr>
      <w:r w:rsidRPr="005B5730">
        <w:rPr>
          <w:rFonts w:ascii="Arial" w:hAnsi="Arial" w:cs="Arial"/>
          <w:sz w:val="22"/>
          <w:szCs w:val="22"/>
        </w:rPr>
        <w:t>- na terenie jednostki samorządu terytorialnego, w której siedzibę ma podmiot zależny od danej JST lub kontrolowany przez daną JST nie obowiązują dyskryminujące akty prawne przyjęte tę JST.</w:t>
      </w:r>
    </w:p>
    <w:p w14:paraId="3E186E2D" w14:textId="77777777" w:rsidR="00072A38" w:rsidRPr="005B5730" w:rsidRDefault="00072A38" w:rsidP="00072A38">
      <w:pPr>
        <w:spacing w:line="276" w:lineRule="auto"/>
        <w:contextualSpacing/>
        <w:rPr>
          <w:rFonts w:ascii="Arial" w:hAnsi="Arial" w:cs="Arial"/>
          <w:sz w:val="22"/>
          <w:szCs w:val="22"/>
        </w:rPr>
      </w:pPr>
    </w:p>
    <w:p w14:paraId="4A4783C5" w14:textId="77777777" w:rsidR="00072A38" w:rsidRPr="005B5730" w:rsidRDefault="00072A38" w:rsidP="00072A38">
      <w:pPr>
        <w:autoSpaceDE w:val="0"/>
        <w:autoSpaceDN w:val="0"/>
        <w:adjustRightInd w:val="0"/>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 oraz listę prowadzoną przez Rzecznika Praw Obywatelskich aktualną na dzień zakończenia naboru.</w:t>
      </w:r>
    </w:p>
    <w:p w14:paraId="34970B16" w14:textId="77777777" w:rsidR="00072A38" w:rsidRPr="005C5683" w:rsidRDefault="00072A38" w:rsidP="00072A38">
      <w:pPr>
        <w:autoSpaceDE w:val="0"/>
        <w:autoSpaceDN w:val="0"/>
        <w:adjustRightInd w:val="0"/>
        <w:spacing w:line="276" w:lineRule="auto"/>
        <w:rPr>
          <w:rFonts w:ascii="Arial" w:hAnsi="Arial" w:cs="Arial"/>
        </w:rPr>
      </w:pPr>
    </w:p>
    <w:p w14:paraId="219121C3" w14:textId="77777777" w:rsidR="00072A38" w:rsidRPr="005C5683" w:rsidRDefault="00072A38" w:rsidP="00072A38">
      <w:pPr>
        <w:spacing w:line="276" w:lineRule="auto"/>
        <w:contextualSpacing/>
        <w:rPr>
          <w:rFonts w:ascii="Arial" w:hAnsi="Arial" w:cs="Arial"/>
          <w:color w:val="000000"/>
        </w:rPr>
      </w:pPr>
      <w:r w:rsidRPr="005C5683">
        <w:rPr>
          <w:rFonts w:ascii="Arial" w:hAnsi="Arial" w:cs="Arial"/>
          <w:b/>
        </w:rPr>
        <w:t>Zasady oceny</w:t>
      </w:r>
      <w:r w:rsidRPr="005C5683">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Niespełnienie kryterium skutkuje odrzuceniem wniosku o dofinansowanie.</w:t>
      </w:r>
    </w:p>
    <w:p w14:paraId="57C8F65A" w14:textId="77777777" w:rsidR="00072A38" w:rsidRPr="00BA65C0" w:rsidRDefault="00072A38" w:rsidP="005E70FE">
      <w:pPr>
        <w:spacing w:line="276" w:lineRule="auto"/>
        <w:contextualSpacing/>
        <w:jc w:val="both"/>
        <w:rPr>
          <w:rFonts w:ascii="Arial" w:hAnsi="Arial" w:cs="Arial"/>
          <w:b/>
        </w:rPr>
      </w:pPr>
    </w:p>
    <w:p w14:paraId="539FC398" w14:textId="77777777" w:rsidR="00072A38" w:rsidRPr="00BA65C0" w:rsidRDefault="00072A38" w:rsidP="00072A38">
      <w:pPr>
        <w:pStyle w:val="Akapitzlist"/>
        <w:spacing w:line="276" w:lineRule="auto"/>
        <w:ind w:left="0"/>
        <w:jc w:val="both"/>
        <w:rPr>
          <w:rFonts w:ascii="Arial" w:hAnsi="Arial" w:cs="Arial"/>
          <w:b/>
        </w:rPr>
      </w:pPr>
      <w:r>
        <w:rPr>
          <w:rFonts w:ascii="Arial" w:hAnsi="Arial" w:cs="Arial"/>
          <w:b/>
        </w:rPr>
        <w:t xml:space="preserve">15. </w:t>
      </w:r>
      <w:bookmarkStart w:id="236" w:name="_Hlk137555257"/>
      <w:r w:rsidRPr="00BA65C0">
        <w:rPr>
          <w:rFonts w:ascii="Arial" w:hAnsi="Arial" w:cs="Arial"/>
          <w:b/>
        </w:rPr>
        <w:t>Projekt jest zgodny z zasadą równości kobiet i mężczyzn</w:t>
      </w:r>
      <w:bookmarkEnd w:id="236"/>
    </w:p>
    <w:p w14:paraId="331F8373"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 </w:t>
      </w:r>
      <w:r>
        <w:rPr>
          <w:rFonts w:ascii="Arial" w:eastAsia="Calibri" w:hAnsi="Arial" w:cs="Arial"/>
          <w:color w:val="000000"/>
          <w:sz w:val="22"/>
          <w:szCs w:val="22"/>
        </w:rPr>
        <w:t xml:space="preserve">jest zgodny </w:t>
      </w:r>
      <w:r w:rsidRPr="005B5730">
        <w:rPr>
          <w:rFonts w:ascii="Arial" w:eastAsia="Calibri" w:hAnsi="Arial" w:cs="Arial"/>
          <w:color w:val="000000"/>
          <w:sz w:val="22"/>
          <w:szCs w:val="22"/>
        </w:rPr>
        <w:t xml:space="preserve">z </w:t>
      </w:r>
      <w:r w:rsidRPr="005B5730">
        <w:rPr>
          <w:rFonts w:ascii="Arial" w:eastAsia="Calibri" w:hAnsi="Arial" w:cs="Arial"/>
          <w:b/>
          <w:bCs/>
          <w:color w:val="000000"/>
          <w:sz w:val="22"/>
          <w:szCs w:val="22"/>
        </w:rPr>
        <w:t>zasadą równości kobiet i mężczyzn</w:t>
      </w:r>
      <w:r w:rsidRPr="005B5730">
        <w:rPr>
          <w:rFonts w:ascii="Arial" w:eastAsia="Calibri" w:hAnsi="Arial" w:cs="Arial"/>
          <w:color w:val="000000"/>
          <w:sz w:val="22"/>
          <w:szCs w:val="22"/>
        </w:rPr>
        <w:t xml:space="preserve"> na podstawie</w:t>
      </w:r>
      <w:r w:rsidRPr="005B5730">
        <w:rPr>
          <w:rFonts w:ascii="Arial" w:eastAsia="Calibri" w:hAnsi="Arial" w:cs="Arial"/>
          <w:i/>
          <w:iCs/>
          <w:color w:val="000000"/>
          <w:sz w:val="22"/>
          <w:szCs w:val="22"/>
        </w:rPr>
        <w:t xml:space="preserve"> Wytycznych dotyczących realizacji zasad równościowych w ramach funduszy unijnych na lata 2021–2027.</w:t>
      </w:r>
      <w:r w:rsidRPr="005B5730">
        <w:rPr>
          <w:rFonts w:ascii="Arial" w:eastAsia="Calibri" w:hAnsi="Arial" w:cs="Arial"/>
          <w:color w:val="000000"/>
          <w:sz w:val="22"/>
          <w:szCs w:val="22"/>
        </w:rPr>
        <w:t xml:space="preserve"> </w:t>
      </w:r>
    </w:p>
    <w:p w14:paraId="5B029576"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0D2CC309" w14:textId="77777777" w:rsidR="00072A38" w:rsidRDefault="00072A38" w:rsidP="00072A38">
      <w:pPr>
        <w:autoSpaceDE w:val="0"/>
        <w:autoSpaceDN w:val="0"/>
        <w:adjustRightInd w:val="0"/>
        <w:spacing w:line="276" w:lineRule="auto"/>
        <w:rPr>
          <w:rFonts w:ascii="Arial" w:hAnsi="Arial" w:cs="Arial"/>
          <w:sz w:val="22"/>
          <w:szCs w:val="22"/>
        </w:rPr>
      </w:pPr>
    </w:p>
    <w:p w14:paraId="0942EAB8" w14:textId="77777777" w:rsidR="00072A38" w:rsidRPr="005B5730" w:rsidRDefault="00072A38" w:rsidP="00072A38">
      <w:pPr>
        <w:autoSpaceDE w:val="0"/>
        <w:autoSpaceDN w:val="0"/>
        <w:adjustRightInd w:val="0"/>
        <w:spacing w:line="276" w:lineRule="auto"/>
        <w:rPr>
          <w:rFonts w:ascii="Arial" w:hAnsi="Arial" w:cs="Arial"/>
          <w:sz w:val="22"/>
          <w:szCs w:val="22"/>
        </w:rPr>
      </w:pPr>
      <w:r w:rsidRPr="005B5730">
        <w:rPr>
          <w:rFonts w:ascii="Arial" w:hAnsi="Arial" w:cs="Arial"/>
          <w:sz w:val="22"/>
          <w:szCs w:val="22"/>
        </w:rPr>
        <w:lastRenderedPageBreak/>
        <w:t>Ocena spełnienia kryterium dokonywana będzie w oparciu o informacje przedstawione w dokumentacji projektu.</w:t>
      </w:r>
    </w:p>
    <w:p w14:paraId="67333C07" w14:textId="77777777" w:rsidR="00072A38" w:rsidRPr="00BA65C0" w:rsidRDefault="00072A38" w:rsidP="00072A38">
      <w:pPr>
        <w:autoSpaceDE w:val="0"/>
        <w:autoSpaceDN w:val="0"/>
        <w:adjustRightInd w:val="0"/>
        <w:spacing w:line="276" w:lineRule="auto"/>
        <w:rPr>
          <w:rFonts w:ascii="Arial" w:hAnsi="Arial" w:cs="Arial"/>
        </w:rPr>
      </w:pPr>
    </w:p>
    <w:p w14:paraId="3392D8AC" w14:textId="77777777" w:rsidR="00072A38" w:rsidRDefault="00072A38" w:rsidP="00072A38">
      <w:pPr>
        <w:autoSpaceDE w:val="0"/>
        <w:autoSpaceDN w:val="0"/>
        <w:adjustRightInd w:val="0"/>
        <w:spacing w:before="60" w:after="60" w:line="276" w:lineRule="auto"/>
        <w:rPr>
          <w:rFonts w:ascii="Arial" w:hAnsi="Arial" w:cs="Arial"/>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 xml:space="preserve">Niespełnienie kryterium skutkuje odrzuceniem wniosku o dofinansowanie. </w:t>
      </w:r>
      <w:r w:rsidRPr="00DE3F3F">
        <w:rPr>
          <w:rFonts w:ascii="Arial" w:hAnsi="Arial" w:cs="Arial"/>
          <w:sz w:val="22"/>
          <w:szCs w:val="22"/>
        </w:rPr>
        <w:t>W przypadku uznania, że dany produkt lub usługa jest neutralny, projekt zawierający ten produkt lub usługę może być uznany za zgodny z zasadą równości kobiet i mężczyzn.</w:t>
      </w:r>
      <w:r w:rsidRPr="00BA65C0">
        <w:rPr>
          <w:rFonts w:ascii="Arial" w:hAnsi="Arial" w:cs="Arial"/>
        </w:rPr>
        <w:t xml:space="preserve"> </w:t>
      </w:r>
    </w:p>
    <w:p w14:paraId="238F0931" w14:textId="77777777" w:rsidR="00072A38" w:rsidRPr="00C23E29" w:rsidRDefault="00072A38" w:rsidP="005E70FE">
      <w:pPr>
        <w:autoSpaceDE w:val="0"/>
        <w:autoSpaceDN w:val="0"/>
        <w:adjustRightInd w:val="0"/>
        <w:spacing w:line="276" w:lineRule="auto"/>
        <w:jc w:val="both"/>
        <w:rPr>
          <w:rFonts w:ascii="Arial" w:hAnsi="Arial" w:cs="Arial"/>
        </w:rPr>
      </w:pPr>
    </w:p>
    <w:p w14:paraId="416053F3" w14:textId="77777777" w:rsidR="00072A38" w:rsidRPr="00DE3F3F" w:rsidRDefault="00072A38" w:rsidP="00072A38">
      <w:pPr>
        <w:spacing w:line="276" w:lineRule="auto"/>
        <w:jc w:val="both"/>
        <w:rPr>
          <w:rFonts w:ascii="Arial" w:hAnsi="Arial" w:cs="Arial"/>
          <w:b/>
        </w:rPr>
      </w:pPr>
      <w:r>
        <w:rPr>
          <w:rFonts w:ascii="Arial" w:hAnsi="Arial" w:cs="Arial"/>
          <w:b/>
        </w:rPr>
        <w:t xml:space="preserve">16. </w:t>
      </w:r>
      <w:bookmarkStart w:id="237" w:name="_Hlk137555315"/>
      <w:r w:rsidRPr="00DE3F3F">
        <w:rPr>
          <w:rFonts w:ascii="Arial" w:hAnsi="Arial" w:cs="Arial"/>
          <w:b/>
        </w:rPr>
        <w:t>Projekt jest zgodny z zasadą zrównoważonego rozwoju</w:t>
      </w:r>
      <w:bookmarkEnd w:id="237"/>
    </w:p>
    <w:p w14:paraId="27815F21"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 </w:t>
      </w:r>
      <w:r>
        <w:rPr>
          <w:rFonts w:ascii="Arial" w:eastAsia="Calibri" w:hAnsi="Arial" w:cs="Arial"/>
          <w:color w:val="000000"/>
          <w:sz w:val="22"/>
          <w:szCs w:val="22"/>
        </w:rPr>
        <w:t xml:space="preserve">jest zgodny </w:t>
      </w:r>
      <w:r w:rsidRPr="005B5730">
        <w:rPr>
          <w:rFonts w:ascii="Arial" w:eastAsia="Calibri" w:hAnsi="Arial" w:cs="Arial"/>
          <w:color w:val="000000"/>
          <w:sz w:val="22"/>
          <w:szCs w:val="22"/>
        </w:rPr>
        <w:t xml:space="preserve">z </w:t>
      </w:r>
      <w:r w:rsidRPr="005B5730">
        <w:rPr>
          <w:rFonts w:ascii="Arial" w:eastAsia="Calibri" w:hAnsi="Arial" w:cs="Arial"/>
          <w:b/>
          <w:bCs/>
          <w:color w:val="000000"/>
          <w:sz w:val="22"/>
          <w:szCs w:val="22"/>
        </w:rPr>
        <w:t>zasadą zrównoważonego rozwoju</w:t>
      </w:r>
      <w:r w:rsidRPr="005B5730">
        <w:rPr>
          <w:rFonts w:ascii="Arial" w:eastAsia="Calibri" w:hAnsi="Arial" w:cs="Arial"/>
          <w:i/>
          <w:iCs/>
          <w:color w:val="000000"/>
          <w:sz w:val="22"/>
          <w:szCs w:val="22"/>
        </w:rPr>
        <w:t>.</w:t>
      </w:r>
      <w:r w:rsidRPr="005B5730">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292B4444" w14:textId="77777777" w:rsidR="00072A38" w:rsidRDefault="00072A38" w:rsidP="00072A38">
      <w:pPr>
        <w:spacing w:line="276" w:lineRule="auto"/>
        <w:rPr>
          <w:rFonts w:ascii="Arial" w:hAnsi="Arial" w:cs="Arial"/>
          <w:sz w:val="22"/>
          <w:szCs w:val="22"/>
        </w:rPr>
      </w:pPr>
    </w:p>
    <w:p w14:paraId="7BE69EEB"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596BA2BE" w14:textId="77777777" w:rsidR="00072A38" w:rsidRPr="00BA65C0" w:rsidRDefault="00072A38" w:rsidP="00072A38">
      <w:pPr>
        <w:spacing w:before="60" w:after="60" w:line="276" w:lineRule="auto"/>
        <w:rPr>
          <w:rFonts w:ascii="Arial" w:hAnsi="Arial" w:cs="Arial"/>
        </w:rPr>
      </w:pPr>
    </w:p>
    <w:p w14:paraId="114F3927" w14:textId="77777777" w:rsidR="00072A38" w:rsidRDefault="00072A38" w:rsidP="00072A38">
      <w:pPr>
        <w:autoSpaceDE w:val="0"/>
        <w:autoSpaceDN w:val="0"/>
        <w:adjustRightInd w:val="0"/>
        <w:spacing w:before="60" w:after="60" w:line="276" w:lineRule="auto"/>
        <w:rPr>
          <w:rFonts w:ascii="Arial" w:hAnsi="Arial" w:cs="Arial"/>
          <w:color w:val="000000"/>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Niespełnienie kryterium skutkuje odrzuceniem wniosku o dofinansowanie.</w:t>
      </w:r>
      <w:r w:rsidRPr="00BA65C0">
        <w:rPr>
          <w:rFonts w:ascii="Arial" w:hAnsi="Arial" w:cs="Arial"/>
          <w:color w:val="000000"/>
        </w:rPr>
        <w:t xml:space="preserve"> </w:t>
      </w:r>
    </w:p>
    <w:p w14:paraId="275056C0" w14:textId="77777777" w:rsidR="00072A38" w:rsidRPr="00C23E29" w:rsidRDefault="00072A38" w:rsidP="005E70FE">
      <w:pPr>
        <w:autoSpaceDE w:val="0"/>
        <w:autoSpaceDN w:val="0"/>
        <w:adjustRightInd w:val="0"/>
        <w:spacing w:line="276" w:lineRule="auto"/>
        <w:rPr>
          <w:rFonts w:ascii="Arial" w:hAnsi="Arial" w:cs="Arial"/>
        </w:rPr>
      </w:pPr>
    </w:p>
    <w:p w14:paraId="501CC576" w14:textId="77777777" w:rsidR="00072A38" w:rsidRPr="00C23E29" w:rsidRDefault="00072A38" w:rsidP="00072A38">
      <w:pPr>
        <w:pStyle w:val="Akapitzlist"/>
        <w:spacing w:line="276" w:lineRule="auto"/>
        <w:ind w:left="0"/>
        <w:rPr>
          <w:rFonts w:ascii="Arial" w:hAnsi="Arial" w:cs="Arial"/>
          <w:b/>
          <w:color w:val="000000"/>
        </w:rPr>
      </w:pPr>
      <w:r>
        <w:rPr>
          <w:rFonts w:ascii="Arial" w:hAnsi="Arial" w:cs="Arial"/>
          <w:b/>
          <w:color w:val="000000"/>
        </w:rPr>
        <w:t xml:space="preserve">17. </w:t>
      </w:r>
      <w:bookmarkStart w:id="238" w:name="_Hlk137555333"/>
      <w:r w:rsidRPr="00BA65C0">
        <w:rPr>
          <w:rFonts w:ascii="Arial" w:hAnsi="Arial" w:cs="Arial"/>
          <w:b/>
          <w:color w:val="000000"/>
        </w:rPr>
        <w:t xml:space="preserve">Projekt </w:t>
      </w:r>
      <w:r w:rsidRPr="00307C86">
        <w:rPr>
          <w:rFonts w:ascii="Arial" w:hAnsi="Arial" w:cs="Arial"/>
          <w:b/>
        </w:rPr>
        <w:t>jest</w:t>
      </w:r>
      <w:r w:rsidRPr="00BA65C0">
        <w:rPr>
          <w:rFonts w:ascii="Arial" w:hAnsi="Arial" w:cs="Arial"/>
          <w:b/>
          <w:color w:val="000000"/>
        </w:rPr>
        <w:t xml:space="preserve"> zgodny z Kartą Praw Podstawowych Unii Europejskiej (KPP) i Konwencją o Prawach Osób Niepełnosprawnych (KPON) </w:t>
      </w:r>
      <w:bookmarkEnd w:id="238"/>
    </w:p>
    <w:p w14:paraId="7AD0252B" w14:textId="77777777" w:rsidR="00072A38" w:rsidRPr="005B5730"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 xml:space="preserve">W ramach kryterium </w:t>
      </w:r>
      <w:r>
        <w:rPr>
          <w:rFonts w:ascii="Arial" w:hAnsi="Arial" w:cs="Arial"/>
          <w:color w:val="000000"/>
          <w:sz w:val="22"/>
          <w:szCs w:val="22"/>
        </w:rPr>
        <w:t>weryfikowane będzie, czy</w:t>
      </w:r>
      <w:r w:rsidRPr="005B5730">
        <w:rPr>
          <w:rFonts w:ascii="Arial" w:hAnsi="Arial" w:cs="Arial"/>
          <w:color w:val="000000"/>
          <w:sz w:val="22"/>
          <w:szCs w:val="22"/>
        </w:rPr>
        <w:t xml:space="preserve"> projekt </w:t>
      </w:r>
      <w:r>
        <w:rPr>
          <w:rFonts w:ascii="Arial" w:hAnsi="Arial" w:cs="Arial"/>
          <w:color w:val="000000"/>
          <w:sz w:val="22"/>
          <w:szCs w:val="22"/>
        </w:rPr>
        <w:t xml:space="preserve">jest zgodny </w:t>
      </w:r>
      <w:r w:rsidRPr="005B5730">
        <w:rPr>
          <w:rFonts w:ascii="Arial" w:hAnsi="Arial" w:cs="Arial"/>
          <w:color w:val="000000"/>
          <w:sz w:val="22"/>
          <w:szCs w:val="22"/>
        </w:rPr>
        <w:t xml:space="preserve">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5B5730">
        <w:rPr>
          <w:rFonts w:ascii="Arial" w:hAnsi="Arial" w:cs="Arial"/>
          <w:color w:val="000000"/>
          <w:sz w:val="22"/>
          <w:szCs w:val="22"/>
        </w:rPr>
        <w:t>późn</w:t>
      </w:r>
      <w:proofErr w:type="spellEnd"/>
      <w:r w:rsidRPr="005B5730">
        <w:rPr>
          <w:rFonts w:ascii="Arial" w:hAnsi="Arial" w:cs="Arial"/>
          <w:color w:val="000000"/>
          <w:sz w:val="22"/>
          <w:szCs w:val="22"/>
        </w:rPr>
        <w:t>. zm.), w zakresie odnoszącym się do sposobu realizacji, zakresu projektu i wnioskodawcy.</w:t>
      </w:r>
    </w:p>
    <w:p w14:paraId="1E2ED2A4" w14:textId="77777777" w:rsidR="00072A38" w:rsidRPr="005B5730"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553A656" w14:textId="77777777" w:rsidR="00072A38" w:rsidRDefault="00072A38" w:rsidP="00072A38">
      <w:pPr>
        <w:spacing w:line="276" w:lineRule="auto"/>
        <w:rPr>
          <w:rFonts w:ascii="Arial" w:hAnsi="Arial" w:cs="Arial"/>
          <w:color w:val="000000"/>
          <w:sz w:val="22"/>
          <w:szCs w:val="22"/>
        </w:rPr>
      </w:pPr>
    </w:p>
    <w:p w14:paraId="7520F307" w14:textId="77777777" w:rsidR="00072A38"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Ocena spełnienia kryterium dokonywana będzie w oparciu o informacje przedstawione w dokumentacji projektu.</w:t>
      </w:r>
    </w:p>
    <w:p w14:paraId="0C183FD1" w14:textId="77777777" w:rsidR="00072A38" w:rsidRPr="005B5730" w:rsidRDefault="00072A38" w:rsidP="00072A38">
      <w:pPr>
        <w:spacing w:line="276" w:lineRule="auto"/>
        <w:rPr>
          <w:rFonts w:ascii="Arial" w:hAnsi="Arial" w:cs="Arial"/>
          <w:color w:val="000000"/>
          <w:sz w:val="22"/>
          <w:szCs w:val="22"/>
        </w:rPr>
      </w:pPr>
    </w:p>
    <w:p w14:paraId="1954FA89" w14:textId="71035EEF" w:rsidR="00072A38" w:rsidRDefault="00072A38" w:rsidP="00072A38">
      <w:pPr>
        <w:spacing w:before="60" w:after="60" w:line="276" w:lineRule="auto"/>
        <w:rPr>
          <w:rFonts w:ascii="Arial" w:hAnsi="Arial" w:cs="Arial"/>
          <w:color w:val="000000"/>
          <w:sz w:val="22"/>
          <w:szCs w:val="22"/>
        </w:rPr>
      </w:pPr>
      <w:r w:rsidRPr="00BA65C0">
        <w:rPr>
          <w:rFonts w:ascii="Arial" w:hAnsi="Arial" w:cs="Arial"/>
          <w:b/>
          <w:color w:val="000000"/>
        </w:rPr>
        <w:t>Zasady oceny</w:t>
      </w:r>
      <w:r w:rsidRPr="00BA65C0">
        <w:rPr>
          <w:rFonts w:ascii="Arial" w:hAnsi="Arial" w:cs="Arial"/>
          <w:color w:val="000000"/>
        </w:rPr>
        <w:t xml:space="preserve">: </w:t>
      </w:r>
      <w:r w:rsidRPr="00DE3F3F">
        <w:rPr>
          <w:rFonts w:ascii="Arial" w:hAnsi="Arial" w:cs="Arial"/>
          <w:color w:val="000000"/>
          <w:sz w:val="22"/>
          <w:szCs w:val="22"/>
        </w:rPr>
        <w:t>Kryterium otrzyma ocenę „TAK”, jeśli zostaną spełnione wymagania wskazane w jego opisie. Niespełnienie kryterium skutkuje odrzuceniem wniosku o dofinansowanie.</w:t>
      </w:r>
    </w:p>
    <w:p w14:paraId="295DE8B8" w14:textId="77777777" w:rsidR="005E70FE" w:rsidRPr="00C23E29" w:rsidRDefault="005E70FE" w:rsidP="00072A38">
      <w:pPr>
        <w:spacing w:before="60" w:after="60" w:line="276" w:lineRule="auto"/>
        <w:rPr>
          <w:rFonts w:ascii="Arial" w:hAnsi="Arial" w:cs="Arial"/>
          <w:color w:val="000000"/>
        </w:rPr>
      </w:pPr>
    </w:p>
    <w:p w14:paraId="6C1C29CA" w14:textId="77777777" w:rsidR="00072A38" w:rsidRPr="00C23E29" w:rsidRDefault="00072A38" w:rsidP="00072A38">
      <w:pPr>
        <w:suppressAutoHyphens/>
        <w:autoSpaceDN w:val="0"/>
        <w:spacing w:before="240" w:after="240" w:line="276" w:lineRule="auto"/>
        <w:textAlignment w:val="baseline"/>
        <w:rPr>
          <w:rFonts w:ascii="Arial" w:eastAsia="SimSun" w:hAnsi="Arial" w:cs="Arial"/>
          <w:b/>
          <w:kern w:val="3"/>
          <w:lang w:eastAsia="zh-CN" w:bidi="hi-IN"/>
        </w:rPr>
      </w:pPr>
      <w:r w:rsidRPr="00BA65C0">
        <w:rPr>
          <w:rFonts w:ascii="Arial" w:eastAsia="SimSun" w:hAnsi="Arial" w:cs="Arial"/>
          <w:b/>
          <w:kern w:val="3"/>
          <w:lang w:eastAsia="zh-CN" w:bidi="hi-IN"/>
        </w:rPr>
        <w:lastRenderedPageBreak/>
        <w:t>KRYTERIA FINANSOWE OCENIANE TYLKO PRZEZ EKSPERTA DS. ANALIZY FINANSOWEJ I EKONOMICZNEJ</w:t>
      </w:r>
    </w:p>
    <w:p w14:paraId="0F7C2A4A" w14:textId="77777777" w:rsidR="00072A38" w:rsidRPr="00DE3F3F" w:rsidRDefault="00072A38" w:rsidP="00072A38">
      <w:pPr>
        <w:spacing w:line="276" w:lineRule="auto"/>
        <w:rPr>
          <w:rFonts w:ascii="Arial" w:hAnsi="Arial" w:cs="Arial"/>
          <w:b/>
        </w:rPr>
      </w:pPr>
      <w:r>
        <w:rPr>
          <w:rFonts w:ascii="Arial" w:hAnsi="Arial" w:cs="Arial"/>
          <w:b/>
        </w:rPr>
        <w:t xml:space="preserve">18. </w:t>
      </w:r>
      <w:bookmarkStart w:id="239" w:name="_Hlk137555365"/>
      <w:r w:rsidRPr="00DE3F3F">
        <w:rPr>
          <w:rFonts w:ascii="Arial" w:hAnsi="Arial" w:cs="Arial"/>
          <w:b/>
        </w:rPr>
        <w:t>Poprawność</w:t>
      </w:r>
      <w:r w:rsidRPr="00DE3F3F">
        <w:rPr>
          <w:rFonts w:ascii="Arial" w:hAnsi="Arial" w:cs="Arial"/>
          <w:b/>
          <w:bCs/>
        </w:rPr>
        <w:t xml:space="preserve"> analizy finansowej i/lub ekonomicznej projektu</w:t>
      </w:r>
    </w:p>
    <w:bookmarkEnd w:id="239"/>
    <w:p w14:paraId="296F0EC2" w14:textId="77777777" w:rsidR="00072A38" w:rsidRPr="005B5730" w:rsidRDefault="00072A38" w:rsidP="00072A38">
      <w:pPr>
        <w:spacing w:line="276" w:lineRule="auto"/>
        <w:rPr>
          <w:rFonts w:ascii="Arial" w:hAnsi="Arial" w:cs="Arial"/>
          <w:sz w:val="22"/>
          <w:szCs w:val="22"/>
        </w:rPr>
      </w:pPr>
      <w:r>
        <w:rPr>
          <w:rFonts w:ascii="Arial" w:hAnsi="Arial" w:cs="Arial"/>
          <w:sz w:val="22"/>
          <w:szCs w:val="22"/>
        </w:rPr>
        <w:t>W ramach kryterium weryfikowane będzie, czy</w:t>
      </w:r>
      <w:r w:rsidRPr="005B5730">
        <w:rPr>
          <w:rFonts w:ascii="Arial" w:hAnsi="Arial" w:cs="Arial"/>
          <w:sz w:val="22"/>
          <w:szCs w:val="22"/>
        </w:rPr>
        <w:t xml:space="preserve"> metodologia i poprawność rachunkowa analizy finansowej / ekonomicznej </w:t>
      </w:r>
      <w:r>
        <w:rPr>
          <w:rFonts w:ascii="Arial" w:hAnsi="Arial" w:cs="Arial"/>
          <w:sz w:val="22"/>
          <w:szCs w:val="22"/>
        </w:rPr>
        <w:t xml:space="preserve">została sporządzona </w:t>
      </w:r>
      <w:r w:rsidRPr="005B5730">
        <w:rPr>
          <w:rFonts w:ascii="Arial" w:hAnsi="Arial" w:cs="Arial"/>
          <w:sz w:val="22"/>
          <w:szCs w:val="22"/>
        </w:rPr>
        <w:t>w oparciu o obowiązujące przepisy prawa w tym zakresie (m.in. ustawa o rachunkowości) i wytyczne (m.in. wytyczne dotyczące zagadnień związanych z przygotowaniem projektów inwestycyjnych na lata 2021-2027).</w:t>
      </w:r>
    </w:p>
    <w:p w14:paraId="2495F2F5" w14:textId="77777777" w:rsidR="00072A38" w:rsidRDefault="00072A38" w:rsidP="00072A38">
      <w:pPr>
        <w:spacing w:before="60" w:after="60" w:line="276" w:lineRule="auto"/>
        <w:rPr>
          <w:rFonts w:ascii="Arial" w:hAnsi="Arial" w:cs="Arial"/>
          <w:sz w:val="22"/>
          <w:szCs w:val="22"/>
        </w:rPr>
      </w:pPr>
      <w:r w:rsidRPr="005B5730">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2796699C" w14:textId="77777777" w:rsidR="00072A38" w:rsidRPr="005C5683" w:rsidRDefault="00072A38" w:rsidP="00072A38">
      <w:pPr>
        <w:spacing w:before="60" w:after="60" w:line="276" w:lineRule="auto"/>
        <w:rPr>
          <w:rFonts w:ascii="Arial" w:hAnsi="Arial" w:cs="Arial"/>
          <w:sz w:val="22"/>
          <w:szCs w:val="22"/>
        </w:rPr>
      </w:pPr>
    </w:p>
    <w:p w14:paraId="505E5FE3" w14:textId="77777777" w:rsidR="00072A38" w:rsidRPr="005C5683" w:rsidRDefault="00072A38" w:rsidP="00072A38">
      <w:pPr>
        <w:spacing w:before="60" w:after="60" w:line="276" w:lineRule="auto"/>
        <w:rPr>
          <w:rFonts w:ascii="Arial" w:hAnsi="Arial" w:cs="Arial"/>
          <w:sz w:val="22"/>
          <w:szCs w:val="22"/>
        </w:rPr>
      </w:pPr>
      <w:r w:rsidRPr="005C5683">
        <w:rPr>
          <w:rFonts w:ascii="Arial" w:hAnsi="Arial" w:cs="Arial"/>
          <w:sz w:val="22"/>
          <w:szCs w:val="22"/>
        </w:rPr>
        <w:t>Ocena spełnienia kryterium dokonywana będzie w oparciu o informacje przedstawione w dokumentacji projektu.</w:t>
      </w:r>
    </w:p>
    <w:p w14:paraId="4F91559D" w14:textId="77777777" w:rsidR="00072A38" w:rsidRPr="00BA65C0" w:rsidRDefault="00072A38" w:rsidP="00072A38">
      <w:pPr>
        <w:spacing w:before="60" w:after="60" w:line="276" w:lineRule="auto"/>
        <w:rPr>
          <w:rFonts w:ascii="Arial" w:hAnsi="Arial" w:cs="Arial"/>
        </w:rPr>
      </w:pPr>
    </w:p>
    <w:p w14:paraId="158E532F"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01A022D" w14:textId="77777777" w:rsidR="00072A38" w:rsidRPr="00C23E29" w:rsidRDefault="00072A38" w:rsidP="005E70FE">
      <w:pPr>
        <w:spacing w:line="276" w:lineRule="auto"/>
        <w:jc w:val="both"/>
        <w:rPr>
          <w:rFonts w:ascii="Arial" w:hAnsi="Arial" w:cs="Arial"/>
        </w:rPr>
      </w:pPr>
    </w:p>
    <w:p w14:paraId="50D2327E" w14:textId="77777777" w:rsidR="00072A38" w:rsidRPr="00DE3F3F" w:rsidRDefault="00072A38" w:rsidP="00072A38">
      <w:pPr>
        <w:spacing w:line="276" w:lineRule="auto"/>
        <w:jc w:val="both"/>
        <w:rPr>
          <w:rFonts w:ascii="Arial" w:hAnsi="Arial" w:cs="Arial"/>
          <w:b/>
        </w:rPr>
      </w:pPr>
      <w:r>
        <w:rPr>
          <w:rFonts w:ascii="Arial" w:hAnsi="Arial" w:cs="Arial"/>
          <w:b/>
        </w:rPr>
        <w:t xml:space="preserve">19. </w:t>
      </w:r>
      <w:bookmarkStart w:id="240" w:name="_Hlk137555393"/>
      <w:r w:rsidRPr="00DE3F3F">
        <w:rPr>
          <w:rFonts w:ascii="Arial" w:hAnsi="Arial" w:cs="Arial"/>
          <w:b/>
        </w:rPr>
        <w:t>Wykonalność</w:t>
      </w:r>
      <w:r w:rsidRPr="00DE3F3F">
        <w:rPr>
          <w:rFonts w:ascii="Arial" w:hAnsi="Arial" w:cs="Arial"/>
          <w:b/>
          <w:bCs/>
        </w:rPr>
        <w:t xml:space="preserve"> finansowa projektu</w:t>
      </w:r>
    </w:p>
    <w:bookmarkEnd w:id="240"/>
    <w:p w14:paraId="2AE7E3D1" w14:textId="77777777" w:rsidR="00072A38" w:rsidRPr="005B5730" w:rsidRDefault="00072A38" w:rsidP="00072A38">
      <w:pPr>
        <w:spacing w:line="276" w:lineRule="auto"/>
        <w:contextualSpacing/>
        <w:rPr>
          <w:rFonts w:ascii="Arial" w:hAnsi="Arial" w:cs="Arial"/>
          <w:bCs/>
          <w:sz w:val="22"/>
          <w:szCs w:val="22"/>
        </w:rPr>
      </w:pPr>
      <w:r>
        <w:rPr>
          <w:rFonts w:ascii="Arial" w:hAnsi="Arial" w:cs="Arial"/>
          <w:bCs/>
          <w:sz w:val="22"/>
          <w:szCs w:val="22"/>
        </w:rPr>
        <w:t>W</w:t>
      </w:r>
      <w:r w:rsidRPr="005B5730">
        <w:rPr>
          <w:rFonts w:ascii="Arial" w:hAnsi="Arial" w:cs="Arial"/>
          <w:bCs/>
          <w:sz w:val="22"/>
          <w:szCs w:val="22"/>
        </w:rPr>
        <w:t xml:space="preserve"> ramach kryterium </w:t>
      </w:r>
      <w:r>
        <w:rPr>
          <w:rFonts w:ascii="Arial" w:hAnsi="Arial" w:cs="Arial"/>
          <w:bCs/>
          <w:sz w:val="22"/>
          <w:szCs w:val="22"/>
        </w:rPr>
        <w:t xml:space="preserve">weryfikowane będzie, czy </w:t>
      </w:r>
      <w:r w:rsidRPr="005B5730">
        <w:rPr>
          <w:rFonts w:ascii="Arial" w:hAnsi="Arial" w:cs="Arial"/>
          <w:bCs/>
          <w:sz w:val="22"/>
          <w:szCs w:val="22"/>
        </w:rPr>
        <w:t>realizacj</w:t>
      </w:r>
      <w:r>
        <w:rPr>
          <w:rFonts w:ascii="Arial" w:hAnsi="Arial" w:cs="Arial"/>
          <w:bCs/>
          <w:sz w:val="22"/>
          <w:szCs w:val="22"/>
        </w:rPr>
        <w:t>a</w:t>
      </w:r>
      <w:r w:rsidRPr="005B5730">
        <w:rPr>
          <w:rFonts w:ascii="Arial" w:hAnsi="Arial" w:cs="Arial"/>
          <w:bCs/>
          <w:sz w:val="22"/>
          <w:szCs w:val="22"/>
        </w:rPr>
        <w:t xml:space="preserve"> projektu</w:t>
      </w:r>
      <w:r>
        <w:rPr>
          <w:rFonts w:ascii="Arial" w:hAnsi="Arial" w:cs="Arial"/>
          <w:bCs/>
          <w:sz w:val="22"/>
          <w:szCs w:val="22"/>
        </w:rPr>
        <w:t xml:space="preserve"> jest zasadna i możliwa pod względem finansowym</w:t>
      </w:r>
      <w:r w:rsidRPr="005B5730">
        <w:rPr>
          <w:rFonts w:ascii="Arial" w:hAnsi="Arial" w:cs="Arial"/>
          <w:bCs/>
          <w:sz w:val="22"/>
          <w:szCs w:val="22"/>
        </w:rPr>
        <w:t xml:space="preserve">, przy założonym współfinansowaniu ze środków UE. </w:t>
      </w:r>
    </w:p>
    <w:p w14:paraId="1D1B8CD0"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(partnerów) dokumenty finansowe i informacje na temat kondycji finansowej podmiotów zaangażowanych w realizację projektu (dane historyczne oraz prognozowane).</w:t>
      </w:r>
    </w:p>
    <w:p w14:paraId="44F5D0C4" w14:textId="77777777" w:rsidR="00072A38" w:rsidRDefault="00072A38" w:rsidP="00072A38">
      <w:pPr>
        <w:spacing w:line="276" w:lineRule="auto"/>
        <w:rPr>
          <w:rFonts w:ascii="Arial" w:hAnsi="Arial" w:cs="Arial"/>
          <w:sz w:val="22"/>
          <w:szCs w:val="22"/>
        </w:rPr>
      </w:pPr>
    </w:p>
    <w:p w14:paraId="2556DACD" w14:textId="77777777" w:rsidR="00072A38"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1014BE05" w14:textId="77777777" w:rsidR="00072A38" w:rsidRPr="005B5730" w:rsidRDefault="00072A38" w:rsidP="00072A38">
      <w:pPr>
        <w:spacing w:line="276" w:lineRule="auto"/>
        <w:rPr>
          <w:rFonts w:ascii="Arial" w:hAnsi="Arial" w:cs="Arial"/>
          <w:sz w:val="22"/>
          <w:szCs w:val="22"/>
        </w:rPr>
      </w:pPr>
    </w:p>
    <w:p w14:paraId="06CA8D9A" w14:textId="77777777" w:rsidR="00072A38" w:rsidRPr="00C23E29"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3A700DF" w14:textId="77777777" w:rsidR="00072A38" w:rsidRPr="00C23E29" w:rsidRDefault="00072A38" w:rsidP="00072A38">
      <w:pPr>
        <w:spacing w:before="240" w:after="240" w:line="276" w:lineRule="auto"/>
        <w:jc w:val="both"/>
        <w:rPr>
          <w:rFonts w:ascii="Arial" w:hAnsi="Arial" w:cs="Arial"/>
          <w:b/>
          <w:bCs/>
        </w:rPr>
      </w:pPr>
      <w:bookmarkStart w:id="241" w:name="_Hlk137555416"/>
      <w:r w:rsidRPr="00BA65C0">
        <w:rPr>
          <w:rFonts w:ascii="Arial" w:hAnsi="Arial" w:cs="Arial"/>
          <w:b/>
          <w:bCs/>
        </w:rPr>
        <w:t>KRYTERIA TECHNICZNE OCENIANE TYLKO PRZEZ EKSPERTA DS. TECHNICZNYCH</w:t>
      </w:r>
    </w:p>
    <w:bookmarkEnd w:id="241"/>
    <w:p w14:paraId="58D94021" w14:textId="77777777" w:rsidR="00072A38" w:rsidRPr="00DE3F3F" w:rsidRDefault="00072A38" w:rsidP="00072A38">
      <w:pPr>
        <w:spacing w:line="276" w:lineRule="auto"/>
        <w:jc w:val="both"/>
        <w:rPr>
          <w:rFonts w:ascii="Arial" w:hAnsi="Arial" w:cs="Arial"/>
          <w:b/>
          <w:bCs/>
        </w:rPr>
      </w:pPr>
      <w:r>
        <w:rPr>
          <w:rFonts w:ascii="Arial" w:hAnsi="Arial" w:cs="Arial"/>
          <w:b/>
        </w:rPr>
        <w:t xml:space="preserve">20. </w:t>
      </w:r>
      <w:bookmarkStart w:id="242" w:name="_Hlk137555446"/>
      <w:r w:rsidRPr="00DE3F3F">
        <w:rPr>
          <w:rFonts w:ascii="Arial" w:hAnsi="Arial" w:cs="Arial"/>
          <w:b/>
        </w:rPr>
        <w:t>Wykonalność</w:t>
      </w:r>
      <w:r w:rsidRPr="00DE3F3F">
        <w:rPr>
          <w:rFonts w:ascii="Arial" w:hAnsi="Arial" w:cs="Arial"/>
          <w:b/>
          <w:bCs/>
        </w:rPr>
        <w:t xml:space="preserve"> techniczna i technologiczna projektu</w:t>
      </w:r>
      <w:bookmarkEnd w:id="242"/>
    </w:p>
    <w:p w14:paraId="217E1904" w14:textId="77777777" w:rsidR="00072A38" w:rsidRPr="005B5730" w:rsidRDefault="00072A38" w:rsidP="00072A38">
      <w:pPr>
        <w:numPr>
          <w:ilvl w:val="0"/>
          <w:numId w:val="60"/>
        </w:numPr>
        <w:autoSpaceDE w:val="0"/>
        <w:autoSpaceDN w:val="0"/>
        <w:adjustRightInd w:val="0"/>
        <w:spacing w:before="60" w:after="60" w:line="276" w:lineRule="auto"/>
        <w:rPr>
          <w:rFonts w:ascii="Arial" w:hAnsi="Arial" w:cs="Arial"/>
          <w:sz w:val="22"/>
          <w:szCs w:val="22"/>
        </w:rPr>
      </w:pPr>
      <w:r w:rsidRPr="00D20D37">
        <w:rPr>
          <w:rFonts w:ascii="Arial" w:hAnsi="Arial" w:cs="Arial"/>
          <w:sz w:val="22"/>
          <w:szCs w:val="22"/>
        </w:rPr>
        <w:t>W ramach kryterium weryfikowane będzie, czy</w:t>
      </w:r>
      <w:r>
        <w:rPr>
          <w:rFonts w:ascii="Arial" w:hAnsi="Arial" w:cs="Arial"/>
          <w:sz w:val="22"/>
          <w:szCs w:val="22"/>
        </w:rPr>
        <w:t>:</w:t>
      </w:r>
      <w:r w:rsidRPr="00D20D37">
        <w:rPr>
          <w:rFonts w:ascii="Arial" w:hAnsi="Arial" w:cs="Arial"/>
          <w:sz w:val="22"/>
          <w:szCs w:val="22"/>
        </w:rPr>
        <w:t xml:space="preserve"> </w:t>
      </w:r>
      <w:r w:rsidRPr="005B5730">
        <w:rPr>
          <w:rFonts w:ascii="Arial" w:hAnsi="Arial" w:cs="Arial"/>
          <w:sz w:val="22"/>
          <w:szCs w:val="22"/>
        </w:rPr>
        <w:t>wybrano optymalny wariant realizacji projektu;</w:t>
      </w:r>
    </w:p>
    <w:p w14:paraId="7D927EEC"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dokumentacja techniczna projektu obejmuje cały zakres rzeczowy wniosku, dla którego jest wymagana;</w:t>
      </w:r>
    </w:p>
    <w:p w14:paraId="781C2715"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proponowane rozwiązania techniczne i technologiczne:</w:t>
      </w:r>
    </w:p>
    <w:p w14:paraId="6B143A80" w14:textId="77777777" w:rsidR="00072A38" w:rsidRPr="005B5730" w:rsidRDefault="00072A38" w:rsidP="00072A38">
      <w:pPr>
        <w:numPr>
          <w:ilvl w:val="0"/>
          <w:numId w:val="70"/>
        </w:numPr>
        <w:autoSpaceDN w:val="0"/>
        <w:spacing w:before="60" w:after="60" w:line="276" w:lineRule="auto"/>
        <w:ind w:left="851" w:hanging="284"/>
        <w:rPr>
          <w:rFonts w:ascii="Arial" w:hAnsi="Arial" w:cs="Arial"/>
          <w:sz w:val="22"/>
          <w:szCs w:val="22"/>
        </w:rPr>
      </w:pPr>
      <w:r w:rsidRPr="005B5730">
        <w:rPr>
          <w:rFonts w:ascii="Arial" w:hAnsi="Arial" w:cs="Arial"/>
          <w:sz w:val="22"/>
          <w:szCs w:val="22"/>
        </w:rPr>
        <w:lastRenderedPageBreak/>
        <w:t>zapewniają wykonanie projektu przy założonych kosztach, terminach oraz należytej jakości;</w:t>
      </w:r>
    </w:p>
    <w:p w14:paraId="021533AB" w14:textId="77777777" w:rsidR="00072A38" w:rsidRPr="005B5730" w:rsidRDefault="00072A38" w:rsidP="00072A38">
      <w:pPr>
        <w:numPr>
          <w:ilvl w:val="0"/>
          <w:numId w:val="70"/>
        </w:numPr>
        <w:autoSpaceDN w:val="0"/>
        <w:spacing w:before="60" w:after="60" w:line="276" w:lineRule="auto"/>
        <w:ind w:left="851" w:hanging="284"/>
        <w:rPr>
          <w:rFonts w:ascii="Arial" w:hAnsi="Arial" w:cs="Arial"/>
          <w:sz w:val="22"/>
          <w:szCs w:val="22"/>
        </w:rPr>
      </w:pPr>
      <w:r w:rsidRPr="005B5730">
        <w:rPr>
          <w:rFonts w:ascii="Arial" w:hAnsi="Arial" w:cs="Arial"/>
          <w:sz w:val="22"/>
          <w:szCs w:val="22"/>
        </w:rPr>
        <w:t>spełniają obowiązujące wymogi (normy, zasady sztuki budowlanej) i zapewniają gwarancję efektywnego wykonania i eksploatacji inwestycji;</w:t>
      </w:r>
    </w:p>
    <w:p w14:paraId="026BE1A5"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7FBC2519" w14:textId="77777777" w:rsidR="00072A38" w:rsidRPr="005B5730" w:rsidRDefault="00072A38" w:rsidP="00072A38">
      <w:pPr>
        <w:numPr>
          <w:ilvl w:val="0"/>
          <w:numId w:val="69"/>
        </w:numPr>
        <w:autoSpaceDE w:val="0"/>
        <w:autoSpaceDN w:val="0"/>
        <w:spacing w:before="60" w:after="60" w:line="276" w:lineRule="auto"/>
        <w:rPr>
          <w:rFonts w:ascii="Arial" w:hAnsi="Arial" w:cs="Arial"/>
          <w:sz w:val="22"/>
          <w:szCs w:val="22"/>
        </w:rPr>
      </w:pPr>
      <w:r w:rsidRPr="005B5730">
        <w:rPr>
          <w:rFonts w:ascii="Arial" w:hAnsi="Arial" w:cs="Arial"/>
          <w:sz w:val="22"/>
          <w:szCs w:val="22"/>
        </w:rPr>
        <w:t>zaproponowane rozwiązania będą trwałe pod względem technicznym;</w:t>
      </w:r>
    </w:p>
    <w:p w14:paraId="6FE81CB9" w14:textId="77777777" w:rsidR="00072A38" w:rsidRPr="005C5683" w:rsidRDefault="00072A38" w:rsidP="00072A38">
      <w:pPr>
        <w:numPr>
          <w:ilvl w:val="0"/>
          <w:numId w:val="69"/>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hAnsi="Arial" w:cs="Arial"/>
          <w:sz w:val="22"/>
          <w:szCs w:val="22"/>
        </w:rPr>
        <w:t>przeanalizowano i spełniono wymogi prawne związane z procesem inwestycyjnym (dotyczy wymogów prawnych koniecznych do spełnienia na moment złożenia wniosku</w:t>
      </w:r>
      <w:r w:rsidRPr="005B5730">
        <w:rPr>
          <w:rFonts w:ascii="Arial" w:eastAsia="SimSun" w:hAnsi="Arial" w:cs="Arial"/>
          <w:kern w:val="3"/>
          <w:sz w:val="22"/>
          <w:szCs w:val="22"/>
          <w:lang w:eastAsia="zh-CN" w:bidi="hi-IN"/>
        </w:rPr>
        <w:t xml:space="preserve"> </w:t>
      </w:r>
      <w:r w:rsidRPr="005B5730">
        <w:rPr>
          <w:rFonts w:ascii="Arial" w:hAnsi="Arial" w:cs="Arial"/>
          <w:sz w:val="22"/>
          <w:szCs w:val="22"/>
        </w:rPr>
        <w:t xml:space="preserve">o dofinansowanie) lub czy przeanalizowano i uprawdopodobniono, że wnioskodawca / partner będzie w stanie spełnić je w przyszłości i zrealizować inwestycję (dotyczy wymogów prawnych koniecznych do spełnienia na dalszym etapie realizacji projektu, o ile takie rozwiązanie zostało przewidziane w regulaminie </w:t>
      </w:r>
      <w:r w:rsidRPr="005B5730">
        <w:rPr>
          <w:rFonts w:ascii="Arial" w:eastAsia="SimSun" w:hAnsi="Arial" w:cs="Arial"/>
          <w:kern w:val="3"/>
          <w:sz w:val="22"/>
          <w:szCs w:val="22"/>
          <w:lang w:eastAsia="zh-CN" w:bidi="hi-IN"/>
        </w:rPr>
        <w:t>wyboru projektów</w:t>
      </w:r>
      <w:r w:rsidRPr="005B5730">
        <w:rPr>
          <w:rFonts w:ascii="Arial" w:hAnsi="Arial" w:cs="Arial"/>
          <w:sz w:val="22"/>
          <w:szCs w:val="22"/>
        </w:rPr>
        <w:t>).</w:t>
      </w:r>
    </w:p>
    <w:p w14:paraId="36A2C617" w14:textId="77777777" w:rsidR="00072A38" w:rsidRPr="005B5730" w:rsidRDefault="00072A38" w:rsidP="00072A38">
      <w:pPr>
        <w:suppressAutoHyphens/>
        <w:autoSpaceDN w:val="0"/>
        <w:spacing w:before="60" w:after="60" w:line="276" w:lineRule="auto"/>
        <w:ind w:left="502"/>
        <w:textAlignment w:val="baseline"/>
        <w:rPr>
          <w:rFonts w:ascii="Arial" w:eastAsia="SimSun" w:hAnsi="Arial" w:cs="Arial"/>
          <w:kern w:val="3"/>
          <w:sz w:val="22"/>
          <w:szCs w:val="22"/>
          <w:lang w:eastAsia="zh-CN" w:bidi="hi-IN"/>
        </w:rPr>
      </w:pPr>
    </w:p>
    <w:p w14:paraId="1D9634F4" w14:textId="77777777" w:rsidR="00072A38"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267A2AE4" w14:textId="77777777" w:rsidR="00072A38" w:rsidRPr="005B5730" w:rsidRDefault="00072A38" w:rsidP="00072A38">
      <w:pPr>
        <w:spacing w:before="60" w:after="60" w:line="276" w:lineRule="auto"/>
        <w:rPr>
          <w:rFonts w:ascii="Arial" w:hAnsi="Arial" w:cs="Arial"/>
          <w:sz w:val="22"/>
          <w:szCs w:val="22"/>
        </w:rPr>
      </w:pPr>
    </w:p>
    <w:p w14:paraId="37CC33C9"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A7C4A3D" w14:textId="77777777" w:rsidR="00A5613D" w:rsidRPr="00A5613D" w:rsidRDefault="00A5613D">
      <w:pPr>
        <w:spacing w:after="160" w:line="259" w:lineRule="auto"/>
        <w:rPr>
          <w:rFonts w:ascii="Arial" w:hAnsi="Arial" w:cs="Arial"/>
          <w:highlight w:val="yellow"/>
        </w:rPr>
      </w:pPr>
    </w:p>
    <w:p w14:paraId="782D263B" w14:textId="77777777" w:rsidR="00A5613D" w:rsidRPr="00A5613D" w:rsidRDefault="00A5613D">
      <w:pPr>
        <w:spacing w:after="160" w:line="259" w:lineRule="auto"/>
        <w:rPr>
          <w:rFonts w:ascii="Arial" w:hAnsi="Arial" w:cs="Arial"/>
          <w:highlight w:val="yellow"/>
        </w:rPr>
      </w:pPr>
    </w:p>
    <w:p w14:paraId="4776D3C7" w14:textId="2D38D416" w:rsidR="005E339A" w:rsidRDefault="005E339A">
      <w:pPr>
        <w:spacing w:after="160" w:line="259" w:lineRule="auto"/>
        <w:rPr>
          <w:rFonts w:ascii="Arial" w:hAnsi="Arial" w:cs="Arial"/>
          <w:color w:val="FF0000"/>
          <w:highlight w:val="yellow"/>
        </w:rPr>
      </w:pPr>
      <w:r>
        <w:rPr>
          <w:rFonts w:ascii="Arial" w:hAnsi="Arial" w:cs="Arial"/>
          <w:color w:val="FF0000"/>
          <w:highlight w:val="yellow"/>
        </w:rPr>
        <w:br w:type="page"/>
      </w:r>
    </w:p>
    <w:p w14:paraId="2E24AC0A" w14:textId="47B13A02" w:rsidR="001804C0" w:rsidRDefault="001804C0" w:rsidP="004928F9">
      <w:pPr>
        <w:pStyle w:val="Nagwek3"/>
        <w:numPr>
          <w:ilvl w:val="1"/>
          <w:numId w:val="30"/>
        </w:numPr>
        <w:ind w:left="709" w:hanging="709"/>
        <w:jc w:val="both"/>
      </w:pPr>
      <w:bookmarkStart w:id="243" w:name="_Toc146270154"/>
      <w:r w:rsidRPr="00120D9D">
        <w:lastRenderedPageBreak/>
        <w:t xml:space="preserve">KRYTERIA </w:t>
      </w:r>
      <w:r>
        <w:t xml:space="preserve">MERYTORYCZNE </w:t>
      </w:r>
      <w:r w:rsidRPr="00120D9D">
        <w:t>SPECYFICZNE</w:t>
      </w:r>
      <w:bookmarkEnd w:id="243"/>
      <w:r w:rsidRPr="00120D9D">
        <w:t xml:space="preserve"> </w:t>
      </w:r>
    </w:p>
    <w:p w14:paraId="57CF4E00" w14:textId="4A66F8B2" w:rsidR="001804C0" w:rsidRPr="00AC629C" w:rsidRDefault="001804C0" w:rsidP="004928F9">
      <w:pPr>
        <w:pStyle w:val="Nagwek3"/>
        <w:numPr>
          <w:ilvl w:val="0"/>
          <w:numId w:val="31"/>
        </w:numPr>
        <w:ind w:left="284"/>
        <w:jc w:val="both"/>
        <w:rPr>
          <w:sz w:val="24"/>
          <w:szCs w:val="24"/>
        </w:rPr>
      </w:pPr>
      <w:bookmarkStart w:id="244" w:name="_Toc146270155"/>
      <w:r w:rsidRPr="00AC629C">
        <w:rPr>
          <w:sz w:val="24"/>
          <w:szCs w:val="24"/>
        </w:rPr>
        <w:t>Priorytet FEPK.01 KONKURENCYJNA I CYFROWA GOSPODARKA</w:t>
      </w:r>
      <w:bookmarkEnd w:id="244"/>
    </w:p>
    <w:p w14:paraId="40151595" w14:textId="77777777" w:rsidR="00374736" w:rsidRPr="00AC629C" w:rsidRDefault="00374736" w:rsidP="00374736">
      <w:pPr>
        <w:spacing w:line="312" w:lineRule="auto"/>
        <w:jc w:val="both"/>
      </w:pPr>
    </w:p>
    <w:p w14:paraId="6F76BDB5" w14:textId="3F1E8DD1" w:rsidR="00374736" w:rsidRDefault="00374736" w:rsidP="0002625B">
      <w:pPr>
        <w:pStyle w:val="Nagwek4"/>
        <w:rPr>
          <w:rFonts w:ascii="Arial" w:hAnsi="Arial" w:cs="Arial"/>
          <w:b/>
          <w:i w:val="0"/>
          <w:color w:val="000000" w:themeColor="text1"/>
        </w:rPr>
      </w:pPr>
      <w:bookmarkStart w:id="245" w:name="_Toc146270156"/>
      <w:r w:rsidRPr="0002625B">
        <w:rPr>
          <w:rFonts w:ascii="Arial" w:hAnsi="Arial" w:cs="Arial"/>
          <w:b/>
          <w:i w:val="0"/>
          <w:color w:val="000000" w:themeColor="text1"/>
        </w:rPr>
        <w:t>2.2.1.2</w:t>
      </w:r>
      <w:r w:rsidRPr="0002625B">
        <w:rPr>
          <w:rFonts w:ascii="Arial" w:hAnsi="Arial" w:cs="Arial"/>
          <w:b/>
          <w:bCs/>
          <w:i w:val="0"/>
          <w:color w:val="000000" w:themeColor="text1"/>
        </w:rPr>
        <w:t xml:space="preserve"> </w:t>
      </w:r>
      <w:r w:rsidRPr="0002625B">
        <w:rPr>
          <w:rFonts w:ascii="Arial" w:hAnsi="Arial" w:cs="Arial"/>
          <w:b/>
          <w:i w:val="0"/>
          <w:color w:val="000000" w:themeColor="text1"/>
        </w:rPr>
        <w:t>Działanie FEPK.01.02 Cyfryzacja</w:t>
      </w:r>
      <w:bookmarkEnd w:id="245"/>
    </w:p>
    <w:p w14:paraId="1233551C" w14:textId="77777777" w:rsidR="00524DA7" w:rsidRPr="00524DA7" w:rsidRDefault="00524DA7" w:rsidP="00524DA7"/>
    <w:p w14:paraId="0B4DAE2B"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3E1F51BB"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28F4FEB"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5EF9D42B"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14D61BE" w14:textId="77777777" w:rsidR="00C36DDB"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00AB93FD" w14:textId="77777777" w:rsidR="00C36DDB" w:rsidRPr="00D24A6C" w:rsidRDefault="00C36DDB" w:rsidP="00227AEF">
      <w:pPr>
        <w:pStyle w:val="Akapitzlist"/>
        <w:numPr>
          <w:ilvl w:val="0"/>
          <w:numId w:val="145"/>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38AACB80" w14:textId="77777777" w:rsidR="00C36DDB" w:rsidRPr="00C36DDB" w:rsidRDefault="00C36DDB" w:rsidP="00C36DDB"/>
    <w:p w14:paraId="5DF37C57" w14:textId="77777777" w:rsidR="00374736" w:rsidRPr="00374736" w:rsidRDefault="00374736" w:rsidP="00374736">
      <w:pPr>
        <w:pStyle w:val="Akapitzlist"/>
        <w:spacing w:line="312" w:lineRule="auto"/>
        <w:ind w:left="284"/>
        <w:rPr>
          <w:rFonts w:ascii="Arial" w:eastAsiaTheme="minorHAnsi" w:hAnsi="Arial" w:cs="Arial"/>
          <w:sz w:val="22"/>
          <w:szCs w:val="22"/>
          <w:lang w:eastAsia="en-US"/>
        </w:rPr>
      </w:pPr>
    </w:p>
    <w:p w14:paraId="74BA66F7" w14:textId="4AA603FA" w:rsidR="00374736" w:rsidRDefault="00374736" w:rsidP="00870789">
      <w:pPr>
        <w:pStyle w:val="Akapitzlist"/>
        <w:numPr>
          <w:ilvl w:val="0"/>
          <w:numId w:val="52"/>
        </w:numPr>
        <w:spacing w:after="120" w:line="312" w:lineRule="auto"/>
        <w:ind w:left="284" w:hanging="284"/>
        <w:contextualSpacing w:val="0"/>
        <w:rPr>
          <w:rFonts w:ascii="Arial" w:eastAsiaTheme="minorHAnsi" w:hAnsi="Arial" w:cs="Arial"/>
          <w:sz w:val="22"/>
          <w:szCs w:val="22"/>
          <w:lang w:eastAsia="en-US"/>
        </w:rPr>
      </w:pPr>
      <w:r w:rsidRPr="005A382B">
        <w:rPr>
          <w:rFonts w:ascii="Arial" w:hAnsi="Arial" w:cs="Arial"/>
          <w:b/>
          <w:bCs/>
        </w:rPr>
        <w:t>Zgodność z zasadą pomocniczości i proporcjonalności</w:t>
      </w:r>
    </w:p>
    <w:p w14:paraId="2E0D093E" w14:textId="035C5981" w:rsidR="00374736" w:rsidRPr="000C2DB1" w:rsidRDefault="00374736" w:rsidP="00374736">
      <w:pPr>
        <w:pStyle w:val="Akapitzlist"/>
        <w:spacing w:line="312"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sidR="008E2DF1">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sidR="008E2DF1">
        <w:rPr>
          <w:rFonts w:ascii="Arial" w:eastAsiaTheme="minorHAnsi" w:hAnsi="Arial" w:cs="Arial"/>
          <w:sz w:val="22"/>
          <w:szCs w:val="22"/>
          <w:lang w:eastAsia="en-US"/>
        </w:rPr>
        <w:t>i</w:t>
      </w:r>
      <w:r w:rsidR="002244B5">
        <w:rPr>
          <w:rFonts w:ascii="Arial" w:eastAsiaTheme="minorHAnsi" w:hAnsi="Arial" w:cs="Arial"/>
          <w:sz w:val="22"/>
          <w:szCs w:val="22"/>
          <w:lang w:eastAsia="en-US"/>
        </w:rPr>
        <w:t xml:space="preserve"> </w:t>
      </w:r>
      <w:r w:rsidRPr="000C2DB1">
        <w:rPr>
          <w:rFonts w:ascii="Arial" w:eastAsiaTheme="minorHAnsi" w:hAnsi="Arial" w:cs="Arial"/>
          <w:sz w:val="22"/>
          <w:szCs w:val="22"/>
          <w:lang w:eastAsia="en-US"/>
        </w:rPr>
        <w:t xml:space="preserve"> 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p>
    <w:p w14:paraId="45285E93" w14:textId="77777777" w:rsidR="00374736" w:rsidRPr="005A382B" w:rsidRDefault="00374736" w:rsidP="00374736">
      <w:pPr>
        <w:pStyle w:val="Akapitzlist"/>
        <w:spacing w:line="312" w:lineRule="auto"/>
        <w:ind w:left="0"/>
        <w:rPr>
          <w:rFonts w:ascii="Arial" w:eastAsiaTheme="minorHAnsi" w:hAnsi="Arial" w:cs="Arial"/>
          <w:sz w:val="22"/>
          <w:szCs w:val="22"/>
          <w:lang w:eastAsia="en-US"/>
        </w:rPr>
      </w:pPr>
      <w:r w:rsidRPr="005A382B">
        <w:rPr>
          <w:rFonts w:ascii="Arial" w:eastAsiaTheme="minorHAnsi" w:hAnsi="Arial" w:cs="Arial"/>
          <w:sz w:val="22"/>
          <w:szCs w:val="22"/>
          <w:lang w:eastAsia="en-US"/>
        </w:rPr>
        <w:t>W ramach kryterium weryfikowane będzie czy:</w:t>
      </w:r>
    </w:p>
    <w:p w14:paraId="38C0F915" w14:textId="77777777" w:rsidR="00374736"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5A382B">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p>
    <w:p w14:paraId="5E205FA3" w14:textId="77777777" w:rsidR="00374736" w:rsidRPr="003C4E4D"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3C4E4D">
        <w:rPr>
          <w:rFonts w:ascii="Arial" w:eastAsiaTheme="minorHAnsi" w:hAnsi="Arial" w:cs="Arial"/>
          <w:sz w:val="22"/>
          <w:szCs w:val="22"/>
          <w:lang w:eastAsia="en-US"/>
        </w:rPr>
        <w:t xml:space="preserve">nowe lub zmodernizowane e-usługi i platformy są </w:t>
      </w:r>
      <w:proofErr w:type="spellStart"/>
      <w:r w:rsidRPr="003C4E4D">
        <w:rPr>
          <w:rFonts w:ascii="Arial" w:eastAsiaTheme="minorHAnsi" w:hAnsi="Arial" w:cs="Arial"/>
          <w:sz w:val="22"/>
          <w:szCs w:val="22"/>
          <w:lang w:eastAsia="en-US"/>
        </w:rPr>
        <w:t>interoperacyjne</w:t>
      </w:r>
      <w:proofErr w:type="spellEnd"/>
      <w:r w:rsidRPr="003C4E4D">
        <w:rPr>
          <w:rFonts w:ascii="Arial" w:eastAsiaTheme="minorHAnsi" w:hAnsi="Arial" w:cs="Arial"/>
          <w:sz w:val="22"/>
          <w:szCs w:val="22"/>
          <w:lang w:eastAsia="en-US"/>
        </w:rPr>
        <w:t xml:space="preserve"> i kompatybilne z poziomem krajowym.</w:t>
      </w:r>
    </w:p>
    <w:p w14:paraId="1B01D539" w14:textId="77777777" w:rsidR="00374736" w:rsidRDefault="00374736" w:rsidP="00374736">
      <w:pPr>
        <w:spacing w:line="312" w:lineRule="auto"/>
        <w:rPr>
          <w:rFonts w:ascii="Arial" w:eastAsiaTheme="minorHAnsi" w:hAnsi="Arial" w:cs="Arial"/>
          <w:sz w:val="22"/>
          <w:szCs w:val="22"/>
          <w:lang w:eastAsia="en-US"/>
        </w:rPr>
      </w:pPr>
    </w:p>
    <w:p w14:paraId="305D997D" w14:textId="1339A1B2" w:rsidR="00374736" w:rsidRPr="00EB5028" w:rsidRDefault="00374736" w:rsidP="00374736">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Ocena spełnienia kryterium dokonywana będzie w oparciu o informacje przedstawione w dokumentacji</w:t>
      </w:r>
      <w:r w:rsidR="00E0454D">
        <w:rPr>
          <w:rFonts w:ascii="Arial" w:eastAsiaTheme="minorHAnsi" w:hAnsi="Arial" w:cs="Arial"/>
          <w:sz w:val="22"/>
          <w:szCs w:val="22"/>
          <w:lang w:eastAsia="en-US"/>
        </w:rPr>
        <w:t xml:space="preserve"> </w:t>
      </w:r>
      <w:bookmarkStart w:id="246" w:name="_Hlk124328344"/>
      <w:r w:rsidR="00E0454D">
        <w:rPr>
          <w:rFonts w:ascii="Arial" w:eastAsiaTheme="minorHAnsi" w:hAnsi="Arial" w:cs="Arial"/>
          <w:sz w:val="22"/>
          <w:szCs w:val="22"/>
          <w:lang w:eastAsia="en-US"/>
        </w:rPr>
        <w:t>projektu</w:t>
      </w:r>
      <w:bookmarkEnd w:id="246"/>
      <w:r w:rsidRPr="001804C0">
        <w:rPr>
          <w:rFonts w:ascii="Arial" w:eastAsiaTheme="minorHAnsi" w:hAnsi="Arial" w:cs="Arial"/>
          <w:sz w:val="22"/>
          <w:szCs w:val="22"/>
          <w:lang w:eastAsia="en-US"/>
        </w:rPr>
        <w:t>.</w:t>
      </w:r>
    </w:p>
    <w:p w14:paraId="11D62994" w14:textId="77777777" w:rsidR="00374736" w:rsidRPr="008F4BB9" w:rsidRDefault="00374736" w:rsidP="00374736">
      <w:pPr>
        <w:spacing w:line="312" w:lineRule="auto"/>
        <w:rPr>
          <w:rFonts w:ascii="Arial" w:hAnsi="Arial" w:cs="Arial"/>
          <w:szCs w:val="28"/>
        </w:rPr>
      </w:pPr>
    </w:p>
    <w:p w14:paraId="6005CC16" w14:textId="77777777" w:rsidR="00374736" w:rsidRDefault="00374736" w:rsidP="00374736">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5973401B" w14:textId="77777777" w:rsidR="00374736" w:rsidRPr="003C4E4D" w:rsidRDefault="00374736" w:rsidP="00374736">
      <w:pPr>
        <w:spacing w:line="312" w:lineRule="auto"/>
        <w:rPr>
          <w:rFonts w:ascii="Arial" w:eastAsiaTheme="minorHAnsi" w:hAnsi="Arial" w:cs="Arial"/>
          <w:sz w:val="22"/>
          <w:szCs w:val="22"/>
          <w:lang w:eastAsia="en-US"/>
        </w:rPr>
      </w:pPr>
    </w:p>
    <w:p w14:paraId="356F3D07" w14:textId="176599F0" w:rsidR="00374736" w:rsidRPr="003C4E4D" w:rsidRDefault="00374736" w:rsidP="00870789">
      <w:pPr>
        <w:pStyle w:val="Akapitzlist"/>
        <w:numPr>
          <w:ilvl w:val="0"/>
          <w:numId w:val="53"/>
        </w:numPr>
        <w:spacing w:after="120" w:line="312" w:lineRule="auto"/>
        <w:ind w:left="284" w:hanging="284"/>
        <w:contextualSpacing w:val="0"/>
        <w:rPr>
          <w:rFonts w:ascii="Arial" w:hAnsi="Arial" w:cs="Arial"/>
          <w:sz w:val="22"/>
          <w:szCs w:val="22"/>
        </w:rPr>
      </w:pPr>
      <w:r w:rsidRPr="003C4E4D">
        <w:rPr>
          <w:rFonts w:ascii="Arial" w:hAnsi="Arial" w:cs="Arial"/>
          <w:b/>
          <w:bCs/>
        </w:rPr>
        <w:t>Zgodność z zasadą otwartości</w:t>
      </w:r>
    </w:p>
    <w:p w14:paraId="0784FAA1" w14:textId="77777777" w:rsidR="00374736" w:rsidRPr="003C4E4D" w:rsidRDefault="00374736" w:rsidP="00374736">
      <w:pPr>
        <w:pStyle w:val="Akapitzlist"/>
        <w:spacing w:line="312"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138FB81A" w14:textId="77777777" w:rsidR="00374736" w:rsidRPr="003C4E4D" w:rsidRDefault="00374736" w:rsidP="00374736">
      <w:pPr>
        <w:spacing w:line="312" w:lineRule="auto"/>
        <w:rPr>
          <w:rFonts w:ascii="Arial" w:hAnsi="Arial" w:cs="Arial"/>
          <w:sz w:val="22"/>
          <w:szCs w:val="22"/>
        </w:rPr>
      </w:pPr>
      <w:r w:rsidRPr="003C4E4D">
        <w:rPr>
          <w:rFonts w:ascii="Arial" w:hAnsi="Arial" w:cs="Arial"/>
          <w:sz w:val="22"/>
          <w:szCs w:val="22"/>
        </w:rPr>
        <w:lastRenderedPageBreak/>
        <w:t>W ramach kryterium weryfikowane będzie czy:</w:t>
      </w:r>
    </w:p>
    <w:p w14:paraId="0B96671C" w14:textId="77777777" w:rsidR="00374736"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zapewniono równe szanse dla rozwiązań opartych o otwarte oprogramowanie. Punktem wyjściowym do analizy będzie przedstawienie wyliczeń całkowitego kosztu korzystania z rozwiązania;</w:t>
      </w:r>
    </w:p>
    <w:p w14:paraId="23FE505A" w14:textId="77777777" w:rsidR="00374736" w:rsidRPr="003C4E4D"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p>
    <w:p w14:paraId="6E5D427E" w14:textId="77777777" w:rsidR="00374736" w:rsidRDefault="00374736" w:rsidP="00374736">
      <w:pPr>
        <w:spacing w:line="312" w:lineRule="auto"/>
        <w:rPr>
          <w:rFonts w:ascii="Arial" w:hAnsi="Arial" w:cs="Arial"/>
          <w:sz w:val="22"/>
          <w:szCs w:val="22"/>
        </w:rPr>
      </w:pPr>
    </w:p>
    <w:p w14:paraId="0ACCC5A7" w14:textId="01D5A2A4"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6CC73E1B" w14:textId="77777777" w:rsidR="00374736" w:rsidRPr="008F4BB9" w:rsidRDefault="00374736" w:rsidP="00374736">
      <w:pPr>
        <w:spacing w:line="312" w:lineRule="auto"/>
        <w:ind w:left="360"/>
        <w:rPr>
          <w:rFonts w:ascii="Arial" w:hAnsi="Arial" w:cs="Arial"/>
          <w:sz w:val="22"/>
          <w:szCs w:val="22"/>
        </w:rPr>
      </w:pPr>
    </w:p>
    <w:p w14:paraId="32A6729E" w14:textId="77777777" w:rsidR="00374736" w:rsidRPr="001804C0"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687E4F3" w14:textId="77777777" w:rsidR="00374736" w:rsidRPr="00377507" w:rsidRDefault="00374736" w:rsidP="00374736">
      <w:pPr>
        <w:spacing w:line="312" w:lineRule="auto"/>
        <w:rPr>
          <w:rFonts w:ascii="Arial" w:hAnsi="Arial" w:cs="Arial"/>
          <w:b/>
          <w:szCs w:val="28"/>
        </w:rPr>
      </w:pPr>
    </w:p>
    <w:p w14:paraId="1667180B" w14:textId="77777777" w:rsidR="00374736" w:rsidRPr="001742B5" w:rsidRDefault="00374736" w:rsidP="000D67F8">
      <w:pPr>
        <w:pStyle w:val="Akapitzlist"/>
        <w:numPr>
          <w:ilvl w:val="0"/>
          <w:numId w:val="53"/>
        </w:numPr>
        <w:spacing w:after="120" w:line="312" w:lineRule="auto"/>
        <w:ind w:left="425" w:hanging="425"/>
        <w:contextualSpacing w:val="0"/>
        <w:rPr>
          <w:b/>
        </w:rPr>
      </w:pPr>
      <w:r w:rsidRPr="00377507">
        <w:rPr>
          <w:rFonts w:ascii="Arial" w:hAnsi="Arial" w:cs="Arial"/>
          <w:b/>
        </w:rPr>
        <w:t>Zgodność z zasadą przejrzystości</w:t>
      </w:r>
    </w:p>
    <w:p w14:paraId="0C1228B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p>
    <w:p w14:paraId="2FB0388A"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675D3FC" w14:textId="77777777" w:rsidR="00374736"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p>
    <w:p w14:paraId="415239D2" w14:textId="77777777" w:rsidR="00374736" w:rsidRPr="001742B5"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każdy nowotworzony system teleinformatyczny będzie przystosowany do automatycznej obsługi zapytań o przetwarzanie danych osobowych obywateli.</w:t>
      </w:r>
    </w:p>
    <w:p w14:paraId="0A810DE0" w14:textId="77777777" w:rsidR="00374736" w:rsidRPr="001742B5" w:rsidRDefault="00374736" w:rsidP="00374736">
      <w:pPr>
        <w:spacing w:line="312" w:lineRule="auto"/>
        <w:rPr>
          <w:rFonts w:ascii="Arial" w:hAnsi="Arial" w:cs="Arial"/>
          <w:b/>
        </w:rPr>
      </w:pPr>
    </w:p>
    <w:p w14:paraId="13FE0306" w14:textId="07BEE4A9"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2C6BCF2" w14:textId="77777777" w:rsidR="00374736" w:rsidRPr="008F4BB9" w:rsidRDefault="00374736" w:rsidP="00374736">
      <w:pPr>
        <w:spacing w:line="312" w:lineRule="auto"/>
        <w:ind w:left="360"/>
        <w:rPr>
          <w:rFonts w:ascii="Arial" w:hAnsi="Arial" w:cs="Arial"/>
          <w:sz w:val="22"/>
          <w:szCs w:val="22"/>
        </w:rPr>
      </w:pPr>
    </w:p>
    <w:p w14:paraId="6D4B597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B51ED8" w14:textId="77777777" w:rsidR="00374736" w:rsidRPr="008F4BB9" w:rsidRDefault="00374736" w:rsidP="00374736">
      <w:pPr>
        <w:spacing w:line="312" w:lineRule="auto"/>
        <w:rPr>
          <w:rFonts w:ascii="Arial" w:hAnsi="Arial" w:cs="Arial"/>
        </w:rPr>
      </w:pPr>
    </w:p>
    <w:p w14:paraId="056D5037"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ponownego wykorzystania</w:t>
      </w:r>
    </w:p>
    <w:p w14:paraId="4DAAF850"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Rozwiązania teleinformatyczne tworzone przez administrację publiczną powinny być projektowane z założeniem </w:t>
      </w:r>
      <w:proofErr w:type="spellStart"/>
      <w:r w:rsidRPr="001742B5">
        <w:rPr>
          <w:rFonts w:ascii="Arial" w:hAnsi="Arial" w:cs="Arial"/>
          <w:sz w:val="22"/>
          <w:szCs w:val="22"/>
        </w:rPr>
        <w:t>reużywalności</w:t>
      </w:r>
      <w:proofErr w:type="spellEnd"/>
      <w:r w:rsidRPr="001742B5">
        <w:rPr>
          <w:rFonts w:ascii="Arial" w:hAnsi="Arial" w:cs="Arial"/>
          <w:sz w:val="22"/>
          <w:szCs w:val="22"/>
        </w:rPr>
        <w:t xml:space="preserve"> danych, komponentów technicznych, dokumentacji, doświadczeń, standardów i modeli. </w:t>
      </w:r>
    </w:p>
    <w:p w14:paraId="330506F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62E89C13"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p>
    <w:p w14:paraId="10B87227"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skala proponowanego rozwiązania wynika z przeprowadzonej analizy interesariuszy;</w:t>
      </w:r>
    </w:p>
    <w:p w14:paraId="0EFFEF34"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lastRenderedPageBreak/>
        <w:t>założono stosowanie jednolitego modelu danych: zastosowane w projekcie modele, struktury danych i metadanych będą musiały uwzględniać obowiązujące standardy, a przy ich braku - uznane dobre praktyki</w:t>
      </w:r>
      <w:r>
        <w:rPr>
          <w:rFonts w:ascii="Arial" w:hAnsi="Arial" w:cs="Arial"/>
          <w:sz w:val="22"/>
          <w:szCs w:val="22"/>
        </w:rPr>
        <w:t>;</w:t>
      </w:r>
    </w:p>
    <w:p w14:paraId="0B8857BD"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 xml:space="preserve">wszelkie komponenty </w:t>
      </w:r>
      <w:proofErr w:type="spellStart"/>
      <w:r w:rsidRPr="001742B5">
        <w:rPr>
          <w:rFonts w:ascii="Arial" w:hAnsi="Arial" w:cs="Arial"/>
          <w:sz w:val="22"/>
          <w:szCs w:val="22"/>
        </w:rPr>
        <w:t>reużywalne</w:t>
      </w:r>
      <w:proofErr w:type="spellEnd"/>
      <w:r w:rsidRPr="001742B5">
        <w:rPr>
          <w:rFonts w:ascii="Arial" w:hAnsi="Arial" w:cs="Arial"/>
          <w:sz w:val="22"/>
          <w:szCs w:val="22"/>
        </w:rPr>
        <w:t xml:space="preserve"> powstałe w wyniku realizacji projektu zostaną udostępnione w celu umożliwienia ich </w:t>
      </w:r>
      <w:proofErr w:type="spellStart"/>
      <w:r w:rsidRPr="001742B5">
        <w:rPr>
          <w:rFonts w:ascii="Arial" w:hAnsi="Arial" w:cs="Arial"/>
          <w:sz w:val="22"/>
          <w:szCs w:val="22"/>
        </w:rPr>
        <w:t>reużycia</w:t>
      </w:r>
      <w:proofErr w:type="spellEnd"/>
      <w:r w:rsidRPr="001742B5">
        <w:rPr>
          <w:rFonts w:ascii="Arial" w:hAnsi="Arial" w:cs="Arial"/>
          <w:sz w:val="22"/>
          <w:szCs w:val="22"/>
        </w:rPr>
        <w:t xml:space="preserve"> i współdzielenia.</w:t>
      </w:r>
    </w:p>
    <w:p w14:paraId="089AA9D5" w14:textId="77777777" w:rsidR="00374736" w:rsidRDefault="00374736" w:rsidP="00374736">
      <w:pPr>
        <w:spacing w:line="312" w:lineRule="auto"/>
        <w:rPr>
          <w:rFonts w:ascii="Arial" w:hAnsi="Arial" w:cs="Arial"/>
          <w:sz w:val="22"/>
          <w:szCs w:val="22"/>
        </w:rPr>
      </w:pPr>
    </w:p>
    <w:p w14:paraId="3071FE63" w14:textId="3C28ADE8"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2038E3AC" w14:textId="77777777" w:rsidR="00374736" w:rsidRPr="008F4BB9" w:rsidRDefault="00374736" w:rsidP="00374736">
      <w:pPr>
        <w:spacing w:line="312" w:lineRule="auto"/>
        <w:ind w:left="360"/>
        <w:rPr>
          <w:rFonts w:ascii="Arial" w:hAnsi="Arial" w:cs="Arial"/>
          <w:sz w:val="22"/>
          <w:szCs w:val="22"/>
        </w:rPr>
      </w:pPr>
    </w:p>
    <w:p w14:paraId="418310C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5C288813" w14:textId="77777777" w:rsidR="00374736" w:rsidRPr="008F4BB9" w:rsidRDefault="00374736" w:rsidP="00374736">
      <w:pPr>
        <w:spacing w:line="312" w:lineRule="auto"/>
        <w:rPr>
          <w:rFonts w:ascii="Arial" w:hAnsi="Arial" w:cs="Arial"/>
        </w:rPr>
      </w:pPr>
    </w:p>
    <w:p w14:paraId="19F9278F"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neutralności technologicznej, przystosowalność i możliwość przenoszenia danych</w:t>
      </w:r>
    </w:p>
    <w:p w14:paraId="066F4696"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w:t>
      </w:r>
      <w:proofErr w:type="spellStart"/>
      <w:r w:rsidRPr="001742B5">
        <w:rPr>
          <w:rFonts w:ascii="Arial" w:hAnsi="Arial" w:cs="Arial"/>
          <w:sz w:val="22"/>
          <w:szCs w:val="22"/>
        </w:rPr>
        <w:t>zachowań</w:t>
      </w:r>
      <w:proofErr w:type="spellEnd"/>
      <w:r w:rsidRPr="001742B5">
        <w:rPr>
          <w:rFonts w:ascii="Arial" w:hAnsi="Arial" w:cs="Arial"/>
          <w:sz w:val="22"/>
          <w:szCs w:val="22"/>
        </w:rPr>
        <w:t xml:space="preserve"> monopolistycznych ze strony dostawców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oraz zapewniający zachowanie zasad pełnej konkurencyjności. </w:t>
      </w:r>
    </w:p>
    <w:p w14:paraId="75F38D5B"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B82C3FD"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przeprowadzono analizę ryzyka związanego z dostawcami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technologiami i ewentualnymi </w:t>
      </w:r>
      <w:proofErr w:type="spellStart"/>
      <w:r w:rsidRPr="001742B5">
        <w:rPr>
          <w:rFonts w:ascii="Arial" w:hAnsi="Arial" w:cs="Arial"/>
          <w:sz w:val="22"/>
          <w:szCs w:val="22"/>
        </w:rPr>
        <w:t>zachowaniami</w:t>
      </w:r>
      <w:proofErr w:type="spellEnd"/>
      <w:r w:rsidRPr="001742B5">
        <w:rPr>
          <w:rFonts w:ascii="Arial" w:hAnsi="Arial" w:cs="Arial"/>
          <w:sz w:val="22"/>
          <w:szCs w:val="22"/>
        </w:rPr>
        <w:t xml:space="preserve"> monopolistycznymi w celu zapewnienia </w:t>
      </w:r>
      <w:proofErr w:type="spellStart"/>
      <w:r w:rsidRPr="001742B5">
        <w:rPr>
          <w:rFonts w:ascii="Arial" w:hAnsi="Arial" w:cs="Arial"/>
          <w:sz w:val="22"/>
          <w:szCs w:val="22"/>
        </w:rPr>
        <w:t>zarządzalnej</w:t>
      </w:r>
      <w:proofErr w:type="spellEnd"/>
      <w:r w:rsidRPr="001742B5">
        <w:rPr>
          <w:rFonts w:ascii="Arial" w:hAnsi="Arial" w:cs="Arial"/>
          <w:sz w:val="22"/>
          <w:szCs w:val="22"/>
        </w:rPr>
        <w:t xml:space="preserve"> neutralności technologicznej;</w:t>
      </w:r>
    </w:p>
    <w:p w14:paraId="02A571FE"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p>
    <w:p w14:paraId="2012CFC7"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p>
    <w:p w14:paraId="0CB9C91C" w14:textId="77777777" w:rsidR="00374736" w:rsidRDefault="00374736" w:rsidP="00374736">
      <w:pPr>
        <w:pStyle w:val="Akapitzlist"/>
        <w:spacing w:line="312" w:lineRule="auto"/>
        <w:rPr>
          <w:rFonts w:ascii="Arial" w:hAnsi="Arial" w:cs="Arial"/>
          <w:sz w:val="22"/>
          <w:szCs w:val="22"/>
        </w:rPr>
      </w:pPr>
    </w:p>
    <w:p w14:paraId="4E64EA0C" w14:textId="65749B2C"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073B504" w14:textId="77777777" w:rsidR="00374736" w:rsidRPr="008F4BB9" w:rsidRDefault="00374736" w:rsidP="00374736">
      <w:pPr>
        <w:spacing w:line="312" w:lineRule="auto"/>
        <w:ind w:left="360"/>
        <w:rPr>
          <w:rFonts w:ascii="Arial" w:hAnsi="Arial" w:cs="Arial"/>
          <w:sz w:val="22"/>
          <w:szCs w:val="22"/>
        </w:rPr>
      </w:pPr>
    </w:p>
    <w:p w14:paraId="41F40816"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9E6FF38" w14:textId="77777777" w:rsidR="00374736" w:rsidRDefault="00374736" w:rsidP="00374736">
      <w:pPr>
        <w:pStyle w:val="Akapitzlist"/>
        <w:spacing w:line="312" w:lineRule="auto"/>
        <w:rPr>
          <w:rFonts w:ascii="Arial" w:hAnsi="Arial" w:cs="Arial"/>
          <w:sz w:val="22"/>
          <w:szCs w:val="22"/>
        </w:rPr>
      </w:pPr>
    </w:p>
    <w:p w14:paraId="3DD9EF45"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zorientowania na potrzeby użytkownika</w:t>
      </w:r>
    </w:p>
    <w:p w14:paraId="6CBD016E"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29ECD139"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W ramach kryterium weryfikowane będzie czy:</w:t>
      </w:r>
    </w:p>
    <w:p w14:paraId="7D233FB6"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lastRenderedPageBreak/>
        <w:t>przyjęte rozwiązanie teleinformatyczne dla obywateli posiada odpowiednie kanały dostępu do usług, które są najlepiej dopasowane do ich potrzeb;</w:t>
      </w:r>
    </w:p>
    <w:p w14:paraId="4C50184F"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rozwiązanie teleinformatyczne zapewnia użytkownikom pojedynczy punkt kontaktowy i nie obarcza ich koniecznością rozpoznawania wewnętrznej złożoności administracji i ułatwia im dostęp do usług publicznych. W stopniu, w jakim jest to możliwe w ramach obowiązujących przepisów, należy żądać od użytkowników jednorazowego podania wyłącznie istotnych informacji</w:t>
      </w:r>
      <w:r>
        <w:rPr>
          <w:rFonts w:ascii="Arial" w:hAnsi="Arial" w:cs="Arial"/>
          <w:sz w:val="22"/>
          <w:szCs w:val="22"/>
        </w:rPr>
        <w:t>;</w:t>
      </w:r>
    </w:p>
    <w:p w14:paraId="37C17DD2"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 xml:space="preserve">przebieg interakcji obywatela z systemem informatycznym, w tym zakres i rodzaj pomocy kontekstowej będzie dostosowany do jego potrzeb i projektowany w oparciu o wiedzę o rzeczywistych </w:t>
      </w:r>
      <w:proofErr w:type="spellStart"/>
      <w:r w:rsidRPr="001742B5">
        <w:rPr>
          <w:rFonts w:ascii="Arial" w:hAnsi="Arial" w:cs="Arial"/>
          <w:sz w:val="22"/>
          <w:szCs w:val="22"/>
        </w:rPr>
        <w:t>zachowaniach</w:t>
      </w:r>
      <w:proofErr w:type="spellEnd"/>
      <w:r w:rsidRPr="001742B5">
        <w:rPr>
          <w:rFonts w:ascii="Arial" w:hAnsi="Arial" w:cs="Arial"/>
          <w:sz w:val="22"/>
          <w:szCs w:val="22"/>
        </w:rPr>
        <w:t xml:space="preserve"> użytkowników.</w:t>
      </w:r>
    </w:p>
    <w:p w14:paraId="1504A314" w14:textId="77777777" w:rsidR="00374736" w:rsidRDefault="00374736" w:rsidP="00374736">
      <w:pPr>
        <w:spacing w:line="312" w:lineRule="auto"/>
        <w:rPr>
          <w:rFonts w:ascii="Arial" w:hAnsi="Arial" w:cs="Arial"/>
          <w:sz w:val="22"/>
          <w:szCs w:val="22"/>
        </w:rPr>
      </w:pPr>
    </w:p>
    <w:p w14:paraId="6DF0FC2C" w14:textId="5EE5E06E"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1070FE1" w14:textId="77777777" w:rsidR="00374736" w:rsidRPr="008F4BB9" w:rsidRDefault="00374736" w:rsidP="00374736">
      <w:pPr>
        <w:spacing w:line="312" w:lineRule="auto"/>
        <w:rPr>
          <w:rFonts w:ascii="Arial" w:hAnsi="Arial" w:cs="Arial"/>
          <w:sz w:val="22"/>
          <w:szCs w:val="22"/>
        </w:rPr>
      </w:pPr>
    </w:p>
    <w:p w14:paraId="6D6D4E30" w14:textId="34A161AC" w:rsidR="00374736" w:rsidRPr="000D67F8" w:rsidRDefault="00374736" w:rsidP="000D67F8">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0E04E2F" w14:textId="77777777" w:rsidR="00374736" w:rsidRDefault="00374736" w:rsidP="00374736">
      <w:pPr>
        <w:pStyle w:val="Akapitzlist"/>
        <w:spacing w:line="312" w:lineRule="auto"/>
        <w:ind w:left="0"/>
        <w:rPr>
          <w:rFonts w:ascii="Arial" w:hAnsi="Arial" w:cs="Arial"/>
          <w:sz w:val="22"/>
          <w:szCs w:val="22"/>
        </w:rPr>
      </w:pPr>
    </w:p>
    <w:p w14:paraId="28243A04"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bezpieczeństwa i prywatności</w:t>
      </w:r>
    </w:p>
    <w:p w14:paraId="10D2763C"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p>
    <w:p w14:paraId="750E99E9" w14:textId="77777777" w:rsidR="00374736" w:rsidRPr="00064374" w:rsidRDefault="00374736" w:rsidP="00374736">
      <w:pPr>
        <w:shd w:val="clear" w:color="auto" w:fill="FFFFFF"/>
        <w:spacing w:before="240"/>
        <w:textAlignment w:val="baseline"/>
        <w:rPr>
          <w:rFonts w:ascii="Arial" w:hAnsi="Arial" w:cs="Arial"/>
          <w:sz w:val="22"/>
          <w:szCs w:val="22"/>
        </w:rPr>
      </w:pPr>
      <w:r w:rsidRPr="00064374">
        <w:rPr>
          <w:rFonts w:ascii="Arial" w:hAnsi="Arial" w:cs="Arial"/>
          <w:sz w:val="22"/>
          <w:szCs w:val="22"/>
        </w:rPr>
        <w:t xml:space="preserve">W ramach kryterium weryfikowane będzie czy: </w:t>
      </w:r>
    </w:p>
    <w:p w14:paraId="4C336FBD"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hAnsi="Arial" w:cs="Arial"/>
          <w:sz w:val="22"/>
          <w:szCs w:val="22"/>
        </w:rPr>
        <w:t>zidentyfikowano</w:t>
      </w:r>
      <w:r w:rsidRPr="00064374">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p>
    <w:p w14:paraId="6C52754E"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eastAsiaTheme="minorHAnsi" w:hAnsi="Arial" w:cs="Arial"/>
          <w:sz w:val="22"/>
          <w:szCs w:val="22"/>
          <w:lang w:eastAsia="en-US"/>
        </w:rPr>
        <w:t xml:space="preserve">przyjęte rozwiązania teleinformatyczne przywidują </w:t>
      </w:r>
      <w:proofErr w:type="spellStart"/>
      <w:r w:rsidRPr="00064374">
        <w:rPr>
          <w:rFonts w:ascii="Arial" w:eastAsiaTheme="minorHAnsi" w:hAnsi="Arial" w:cs="Arial"/>
          <w:sz w:val="22"/>
          <w:szCs w:val="22"/>
          <w:lang w:eastAsia="en-US"/>
        </w:rPr>
        <w:t>audytowalność</w:t>
      </w:r>
      <w:proofErr w:type="spellEnd"/>
      <w:r w:rsidRPr="00064374">
        <w:rPr>
          <w:rFonts w:ascii="Arial" w:eastAsiaTheme="minorHAnsi" w:hAnsi="Arial" w:cs="Arial"/>
          <w:sz w:val="22"/>
          <w:szCs w:val="22"/>
          <w:lang w:eastAsia="en-US"/>
        </w:rPr>
        <w:t xml:space="preserve"> zasad bezpieczeństwa i ich stosowania oraz automatyczne raportowanie incydentów bezpieczeństwa do właściwych instytucji.</w:t>
      </w:r>
    </w:p>
    <w:p w14:paraId="326B34C3" w14:textId="77777777" w:rsidR="00374736" w:rsidRDefault="00374736" w:rsidP="00374736">
      <w:pPr>
        <w:pStyle w:val="Akapitzlist"/>
        <w:spacing w:line="312" w:lineRule="auto"/>
        <w:ind w:left="0"/>
        <w:rPr>
          <w:rFonts w:ascii="Arial" w:eastAsiaTheme="minorHAnsi" w:hAnsi="Arial" w:cs="Arial"/>
          <w:sz w:val="22"/>
          <w:szCs w:val="22"/>
          <w:lang w:eastAsia="en-US"/>
        </w:rPr>
      </w:pPr>
    </w:p>
    <w:p w14:paraId="55D3E764" w14:textId="47C026DB"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D60DD44" w14:textId="77777777" w:rsidR="00374736" w:rsidRPr="008F4BB9" w:rsidRDefault="00374736" w:rsidP="00374736">
      <w:pPr>
        <w:spacing w:line="312" w:lineRule="auto"/>
        <w:rPr>
          <w:rFonts w:ascii="Arial" w:hAnsi="Arial" w:cs="Arial"/>
          <w:sz w:val="22"/>
          <w:szCs w:val="22"/>
        </w:rPr>
      </w:pPr>
    </w:p>
    <w:p w14:paraId="48154FCC"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4A313A2" w14:textId="77777777" w:rsidR="00374736" w:rsidRDefault="00374736" w:rsidP="00374736">
      <w:pPr>
        <w:pStyle w:val="Akapitzlist"/>
        <w:spacing w:line="312" w:lineRule="auto"/>
        <w:ind w:left="567"/>
        <w:rPr>
          <w:rFonts w:ascii="Arial" w:eastAsiaTheme="minorHAnsi" w:hAnsi="Arial" w:cs="Arial"/>
          <w:sz w:val="22"/>
          <w:szCs w:val="22"/>
          <w:lang w:eastAsia="en-US"/>
        </w:rPr>
      </w:pPr>
    </w:p>
    <w:p w14:paraId="2F35157B" w14:textId="77777777" w:rsidR="00374736" w:rsidRPr="00064374" w:rsidRDefault="00374736" w:rsidP="000D67F8">
      <w:pPr>
        <w:pStyle w:val="Akapitzlist"/>
        <w:numPr>
          <w:ilvl w:val="0"/>
          <w:numId w:val="53"/>
        </w:numPr>
        <w:spacing w:after="120" w:line="312" w:lineRule="auto"/>
        <w:ind w:left="425" w:hanging="425"/>
        <w:contextualSpacing w:val="0"/>
        <w:rPr>
          <w:rFonts w:ascii="Arial" w:eastAsiaTheme="minorHAnsi" w:hAnsi="Arial" w:cs="Arial"/>
          <w:b/>
          <w:sz w:val="22"/>
          <w:szCs w:val="22"/>
          <w:lang w:eastAsia="en-US"/>
        </w:rPr>
      </w:pPr>
      <w:r w:rsidRPr="00064374">
        <w:rPr>
          <w:rFonts w:ascii="Arial" w:hAnsi="Arial" w:cs="Arial"/>
          <w:b/>
        </w:rPr>
        <w:t>Zgodność z zasadą ochrony informacji</w:t>
      </w:r>
    </w:p>
    <w:p w14:paraId="2285CB41"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p>
    <w:p w14:paraId="01D33F9A" w14:textId="77777777" w:rsidR="00374736"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 xml:space="preserve">W ramach kryterium weryfikowane będzie czy budowany system teleinformatyczny administracji publicznej będzie zapewniał odtwarzalność przetwarzanych danych i trwałość </w:t>
      </w:r>
      <w:r w:rsidRPr="00064374">
        <w:rPr>
          <w:rFonts w:ascii="Arial" w:hAnsi="Arial" w:cs="Arial"/>
          <w:sz w:val="22"/>
          <w:szCs w:val="22"/>
        </w:rPr>
        <w:lastRenderedPageBreak/>
        <w:t>informacji stosownie do właściwych przepisów prawa, w tym elektroniczny i bezpieczny transfer informacji do specjalistycznych systemów archiwalnych jeśli przepisy prawa przewidują przekazywanie danych do instytucji odpowiedzialnych za archiwizację.</w:t>
      </w:r>
    </w:p>
    <w:p w14:paraId="203BB942" w14:textId="77777777" w:rsidR="00374736" w:rsidRDefault="00374736" w:rsidP="00374736">
      <w:pPr>
        <w:pStyle w:val="Akapitzlist"/>
        <w:spacing w:line="312" w:lineRule="auto"/>
        <w:ind w:left="0"/>
        <w:rPr>
          <w:rFonts w:ascii="Arial" w:hAnsi="Arial" w:cs="Arial"/>
          <w:sz w:val="22"/>
          <w:szCs w:val="22"/>
        </w:rPr>
      </w:pPr>
    </w:p>
    <w:p w14:paraId="2E3EE94E" w14:textId="0A30B422"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097B27BD" w14:textId="77777777" w:rsidR="00E0454D" w:rsidRPr="0069460A" w:rsidRDefault="00E0454D" w:rsidP="00374736">
      <w:pPr>
        <w:pStyle w:val="Akapitzlist"/>
        <w:spacing w:line="312" w:lineRule="auto"/>
        <w:ind w:left="0"/>
        <w:rPr>
          <w:rFonts w:ascii="Arial" w:hAnsi="Arial" w:cs="Arial"/>
          <w:sz w:val="22"/>
          <w:szCs w:val="22"/>
        </w:rPr>
      </w:pPr>
    </w:p>
    <w:p w14:paraId="3E891507" w14:textId="77777777" w:rsidR="00374736" w:rsidRPr="00072910" w:rsidRDefault="00374736" w:rsidP="00E0454D">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2BF87028" w14:textId="77777777" w:rsidR="00374736" w:rsidRDefault="00374736" w:rsidP="00374736">
      <w:pPr>
        <w:pStyle w:val="Akapitzlist"/>
        <w:spacing w:line="312" w:lineRule="auto"/>
        <w:ind w:left="142"/>
        <w:rPr>
          <w:rFonts w:ascii="Arial" w:hAnsi="Arial" w:cs="Arial"/>
          <w:sz w:val="22"/>
          <w:szCs w:val="22"/>
        </w:rPr>
      </w:pPr>
    </w:p>
    <w:p w14:paraId="74F3745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wielojęzyczności</w:t>
      </w:r>
    </w:p>
    <w:p w14:paraId="3AC3F8B7" w14:textId="77777777" w:rsidR="00374736" w:rsidRPr="00181CF4"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p>
    <w:p w14:paraId="0B2951BC" w14:textId="77777777" w:rsidR="00374736"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W ramach kryterium weryfikowane będzie czy przyjęte rozwiązane przewiduje możliwość obsługi obywatela w innym niż polskim języku.</w:t>
      </w:r>
    </w:p>
    <w:p w14:paraId="4B315730" w14:textId="77777777" w:rsidR="00374736" w:rsidRDefault="00374736" w:rsidP="00374736">
      <w:pPr>
        <w:pStyle w:val="Akapitzlist"/>
        <w:spacing w:line="312" w:lineRule="auto"/>
        <w:ind w:left="0"/>
        <w:rPr>
          <w:rFonts w:ascii="Arial" w:hAnsi="Arial" w:cs="Arial"/>
          <w:sz w:val="22"/>
          <w:szCs w:val="22"/>
        </w:rPr>
      </w:pPr>
    </w:p>
    <w:p w14:paraId="3EEAA7A0" w14:textId="5830921A"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4B2D8123" w14:textId="77777777" w:rsidR="00374736" w:rsidRDefault="00374736" w:rsidP="00374736">
      <w:pPr>
        <w:pStyle w:val="Akapitzlist"/>
        <w:spacing w:line="312" w:lineRule="auto"/>
        <w:ind w:left="0"/>
        <w:rPr>
          <w:rFonts w:ascii="Arial" w:hAnsi="Arial" w:cs="Arial"/>
          <w:b/>
          <w:bCs/>
        </w:rPr>
      </w:pPr>
    </w:p>
    <w:p w14:paraId="2BBFF7A7"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8C96A2" w14:textId="77777777" w:rsidR="00374736" w:rsidRDefault="00374736" w:rsidP="00374736">
      <w:pPr>
        <w:pStyle w:val="Akapitzlist"/>
        <w:spacing w:line="312" w:lineRule="auto"/>
        <w:ind w:left="142"/>
        <w:rPr>
          <w:rFonts w:ascii="Arial" w:hAnsi="Arial" w:cs="Arial"/>
          <w:sz w:val="22"/>
          <w:szCs w:val="22"/>
        </w:rPr>
      </w:pPr>
    </w:p>
    <w:p w14:paraId="727BC44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B53D15">
        <w:rPr>
          <w:rFonts w:ascii="Arial" w:hAnsi="Arial" w:cs="Arial"/>
          <w:b/>
        </w:rPr>
        <w:t>Zgodność z zasadą skuteczności, wydajności i optymalności</w:t>
      </w:r>
    </w:p>
    <w:p w14:paraId="1126BD21" w14:textId="73D4E5FA"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p>
    <w:p w14:paraId="163257E8"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skuteczność obsługi potrzeb obywateli,</w:t>
      </w:r>
    </w:p>
    <w:p w14:paraId="24632C9C"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bezpieczeństwo,</w:t>
      </w:r>
    </w:p>
    <w:p w14:paraId="0BB32189"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realizacji zadań państwa,</w:t>
      </w:r>
    </w:p>
    <w:p w14:paraId="721A3578" w14:textId="77777777" w:rsidR="00374736" w:rsidRPr="00B53D15"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ponoszone przez użytkowników.</w:t>
      </w:r>
    </w:p>
    <w:p w14:paraId="72823F57" w14:textId="77777777"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 xml:space="preserve">W ramach kryterium weryfikowane będzie czy: </w:t>
      </w:r>
    </w:p>
    <w:p w14:paraId="09C4EB76" w14:textId="2F747F5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analiza kosztów i korzyści publicznego rozwiązania informatycznego obejmuje zakres rzeczywistego oddziaływania projektu. Celem analizy powinno być uniknięci</w:t>
      </w:r>
      <w:r w:rsidR="00BB079B">
        <w:rPr>
          <w:rFonts w:ascii="Arial" w:hAnsi="Arial" w:cs="Arial"/>
          <w:sz w:val="22"/>
          <w:szCs w:val="22"/>
        </w:rPr>
        <w:t>e</w:t>
      </w:r>
      <w:r w:rsidRPr="00B53D15">
        <w:rPr>
          <w:rFonts w:ascii="Arial" w:hAnsi="Arial" w:cs="Arial"/>
          <w:sz w:val="22"/>
          <w:szCs w:val="22"/>
        </w:rPr>
        <w:t xml:space="preserve"> ryzyka wykazania pozornej opłacalności polegającej na przeniesieniu obciążenia na obszary nie analizowane w ramach projektu</w:t>
      </w:r>
      <w:r>
        <w:rPr>
          <w:rFonts w:ascii="Arial" w:hAnsi="Arial" w:cs="Arial"/>
          <w:sz w:val="22"/>
          <w:szCs w:val="22"/>
        </w:rPr>
        <w:t>;</w:t>
      </w:r>
    </w:p>
    <w:p w14:paraId="6289D546"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nowe lub zmodernizowane e-usługi i platformy są </w:t>
      </w:r>
      <w:proofErr w:type="spellStart"/>
      <w:r w:rsidRPr="00B53D15">
        <w:rPr>
          <w:rFonts w:ascii="Arial" w:hAnsi="Arial" w:cs="Arial"/>
          <w:sz w:val="22"/>
          <w:szCs w:val="22"/>
        </w:rPr>
        <w:t>interoperacyjne</w:t>
      </w:r>
      <w:proofErr w:type="spellEnd"/>
      <w:r w:rsidRPr="00B53D15">
        <w:rPr>
          <w:rFonts w:ascii="Arial" w:hAnsi="Arial" w:cs="Arial"/>
          <w:sz w:val="22"/>
          <w:szCs w:val="22"/>
        </w:rPr>
        <w:t xml:space="preserve"> i kompatybilne z poziomem krajowym</w:t>
      </w:r>
      <w:r>
        <w:rPr>
          <w:rFonts w:ascii="Arial" w:hAnsi="Arial" w:cs="Arial"/>
          <w:sz w:val="22"/>
          <w:szCs w:val="22"/>
        </w:rPr>
        <w:t>;</w:t>
      </w:r>
    </w:p>
    <w:p w14:paraId="5CC7BC3D"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ocena zasadności projektu informatycznego została poprzedzona analizą możliwości </w:t>
      </w:r>
      <w:proofErr w:type="spellStart"/>
      <w:r w:rsidRPr="00B53D15">
        <w:rPr>
          <w:rFonts w:ascii="Arial" w:hAnsi="Arial" w:cs="Arial"/>
          <w:sz w:val="22"/>
          <w:szCs w:val="22"/>
        </w:rPr>
        <w:t>reużycia</w:t>
      </w:r>
      <w:proofErr w:type="spellEnd"/>
      <w:r w:rsidRPr="00B53D15">
        <w:rPr>
          <w:rFonts w:ascii="Arial" w:hAnsi="Arial" w:cs="Arial"/>
          <w:sz w:val="22"/>
          <w:szCs w:val="22"/>
        </w:rPr>
        <w:t xml:space="preserve"> istniejących rozwiązań i komponentów. Planowane rozwiązania muszą </w:t>
      </w:r>
      <w:r w:rsidRPr="00B53D15">
        <w:rPr>
          <w:rFonts w:ascii="Arial" w:hAnsi="Arial" w:cs="Arial"/>
          <w:sz w:val="22"/>
          <w:szCs w:val="22"/>
        </w:rPr>
        <w:lastRenderedPageBreak/>
        <w:t>racjonalnie wykorzystywać istniejące usługi wspólne administracji publicznej (</w:t>
      </w:r>
      <w:proofErr w:type="spellStart"/>
      <w:r w:rsidRPr="00B53D15">
        <w:rPr>
          <w:rFonts w:ascii="Arial" w:hAnsi="Arial" w:cs="Arial"/>
          <w:sz w:val="22"/>
          <w:szCs w:val="22"/>
        </w:rPr>
        <w:t>ePUAP</w:t>
      </w:r>
      <w:proofErr w:type="spellEnd"/>
      <w:r w:rsidRPr="00B53D15">
        <w:rPr>
          <w:rFonts w:ascii="Arial" w:hAnsi="Arial" w:cs="Arial"/>
          <w:sz w:val="22"/>
          <w:szCs w:val="22"/>
        </w:rPr>
        <w:t xml:space="preserve">, PZ, </w:t>
      </w:r>
      <w:proofErr w:type="spellStart"/>
      <w:r w:rsidRPr="00B53D15">
        <w:rPr>
          <w:rFonts w:ascii="Arial" w:hAnsi="Arial" w:cs="Arial"/>
          <w:sz w:val="22"/>
          <w:szCs w:val="22"/>
        </w:rPr>
        <w:t>Geoportal</w:t>
      </w:r>
      <w:proofErr w:type="spellEnd"/>
      <w:r w:rsidRPr="00B53D15">
        <w:rPr>
          <w:rFonts w:ascii="Arial" w:hAnsi="Arial" w:cs="Arial"/>
          <w:sz w:val="22"/>
          <w:szCs w:val="22"/>
        </w:rPr>
        <w:t>, inne).</w:t>
      </w:r>
    </w:p>
    <w:p w14:paraId="758D59E2"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wybór sposobu pozyskania komponentów technicznych (COTS – oprogramowanie z półki, </w:t>
      </w:r>
      <w:proofErr w:type="spellStart"/>
      <w:r w:rsidRPr="00B53D15">
        <w:rPr>
          <w:rFonts w:ascii="Arial" w:hAnsi="Arial" w:cs="Arial"/>
          <w:sz w:val="22"/>
          <w:szCs w:val="22"/>
        </w:rPr>
        <w:t>custom</w:t>
      </w:r>
      <w:proofErr w:type="spellEnd"/>
      <w:r w:rsidRPr="00B53D15">
        <w:rPr>
          <w:rFonts w:ascii="Arial" w:hAnsi="Arial" w:cs="Arial"/>
          <w:sz w:val="22"/>
          <w:szCs w:val="22"/>
        </w:rPr>
        <w:t xml:space="preserve"> </w:t>
      </w:r>
      <w:proofErr w:type="spellStart"/>
      <w:r w:rsidRPr="00B53D15">
        <w:rPr>
          <w:rFonts w:ascii="Arial" w:hAnsi="Arial" w:cs="Arial"/>
          <w:sz w:val="22"/>
          <w:szCs w:val="22"/>
        </w:rPr>
        <w:t>build</w:t>
      </w:r>
      <w:proofErr w:type="spellEnd"/>
      <w:r w:rsidRPr="00B53D15">
        <w:rPr>
          <w:rFonts w:ascii="Arial" w:hAnsi="Arial" w:cs="Arial"/>
          <w:sz w:val="22"/>
          <w:szCs w:val="22"/>
        </w:rPr>
        <w:t xml:space="preserve">, open </w:t>
      </w:r>
      <w:proofErr w:type="spellStart"/>
      <w:r w:rsidRPr="00B53D15">
        <w:rPr>
          <w:rFonts w:ascii="Arial" w:hAnsi="Arial" w:cs="Arial"/>
          <w:sz w:val="22"/>
          <w:szCs w:val="22"/>
        </w:rPr>
        <w:t>source</w:t>
      </w:r>
      <w:proofErr w:type="spellEnd"/>
      <w:r w:rsidRPr="00B53D15">
        <w:rPr>
          <w:rFonts w:ascii="Arial" w:hAnsi="Arial" w:cs="Arial"/>
          <w:sz w:val="22"/>
          <w:szCs w:val="22"/>
        </w:rPr>
        <w:t>) wynika z przeprowadzonej analizy oraz wymagań biznesowych.</w:t>
      </w:r>
    </w:p>
    <w:p w14:paraId="4ABE1841" w14:textId="77777777" w:rsidR="00374736" w:rsidRDefault="00374736" w:rsidP="00374736">
      <w:pPr>
        <w:spacing w:line="312" w:lineRule="auto"/>
        <w:rPr>
          <w:rFonts w:ascii="Arial" w:hAnsi="Arial" w:cs="Arial"/>
          <w:sz w:val="22"/>
          <w:szCs w:val="22"/>
        </w:rPr>
      </w:pPr>
    </w:p>
    <w:p w14:paraId="79B557D7" w14:textId="5BC6EACD"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CF7D854" w14:textId="77777777" w:rsidR="00374736" w:rsidRDefault="00374736" w:rsidP="00374736">
      <w:pPr>
        <w:pStyle w:val="Akapitzlist"/>
        <w:spacing w:line="312" w:lineRule="auto"/>
        <w:ind w:left="0"/>
        <w:rPr>
          <w:rFonts w:ascii="Arial" w:hAnsi="Arial" w:cs="Arial"/>
          <w:b/>
          <w:bCs/>
        </w:rPr>
      </w:pPr>
    </w:p>
    <w:p w14:paraId="0B32E6DC"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ACF3F51" w14:textId="77777777" w:rsidR="00374736" w:rsidRDefault="00374736" w:rsidP="00374736">
      <w:pPr>
        <w:spacing w:line="312" w:lineRule="auto"/>
        <w:rPr>
          <w:rFonts w:ascii="Arial" w:hAnsi="Arial" w:cs="Arial"/>
          <w:sz w:val="22"/>
          <w:szCs w:val="22"/>
        </w:rPr>
      </w:pPr>
    </w:p>
    <w:p w14:paraId="3BBCE583" w14:textId="77777777" w:rsidR="00374736" w:rsidRPr="00B53D15" w:rsidRDefault="00374736" w:rsidP="000D67F8">
      <w:pPr>
        <w:pStyle w:val="Akapitzlist"/>
        <w:numPr>
          <w:ilvl w:val="0"/>
          <w:numId w:val="53"/>
        </w:numPr>
        <w:spacing w:after="120" w:line="312" w:lineRule="auto"/>
        <w:ind w:left="425" w:hanging="425"/>
        <w:contextualSpacing w:val="0"/>
        <w:rPr>
          <w:rFonts w:ascii="Arial" w:hAnsi="Arial" w:cs="Arial"/>
          <w:b/>
          <w:sz w:val="22"/>
          <w:szCs w:val="22"/>
        </w:rPr>
      </w:pPr>
      <w:bookmarkStart w:id="247" w:name="_Hlk123550990"/>
      <w:r w:rsidRPr="00B53D15">
        <w:rPr>
          <w:rFonts w:ascii="Arial" w:hAnsi="Arial" w:cs="Arial"/>
          <w:b/>
        </w:rPr>
        <w:t>Zasadność inwestycji w infrastrukturę informatyczną</w:t>
      </w:r>
      <w:bookmarkEnd w:id="247"/>
    </w:p>
    <w:p w14:paraId="58BD9952" w14:textId="77777777" w:rsidR="00374736" w:rsidRPr="00B53D15" w:rsidRDefault="00374736" w:rsidP="00374736">
      <w:pPr>
        <w:spacing w:line="312"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do etapie projektowania, budowy i eksploatacji rozwiązania technicznego systemu. </w:t>
      </w:r>
    </w:p>
    <w:p w14:paraId="7CAFCA9C" w14:textId="77777777" w:rsidR="00374736" w:rsidRDefault="00374736" w:rsidP="00374736">
      <w:pPr>
        <w:spacing w:line="312" w:lineRule="auto"/>
        <w:rPr>
          <w:rFonts w:ascii="Arial" w:hAnsi="Arial" w:cs="Arial"/>
          <w:sz w:val="22"/>
          <w:szCs w:val="22"/>
        </w:rPr>
      </w:pP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7EFCAB1E" w14:textId="77777777" w:rsidR="00374736" w:rsidRDefault="00374736" w:rsidP="00374736">
      <w:pPr>
        <w:spacing w:line="312" w:lineRule="auto"/>
        <w:ind w:left="142"/>
        <w:rPr>
          <w:rFonts w:ascii="Arial" w:hAnsi="Arial" w:cs="Arial"/>
          <w:sz w:val="22"/>
          <w:szCs w:val="22"/>
        </w:rPr>
      </w:pPr>
    </w:p>
    <w:p w14:paraId="3E3DA632" w14:textId="7237EAD8"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E1D8F39" w14:textId="77777777" w:rsidR="00374736" w:rsidRDefault="00374736" w:rsidP="00374736">
      <w:pPr>
        <w:pStyle w:val="Akapitzlist"/>
        <w:spacing w:line="312" w:lineRule="auto"/>
        <w:ind w:left="0"/>
        <w:rPr>
          <w:rFonts w:ascii="Arial" w:hAnsi="Arial" w:cs="Arial"/>
          <w:b/>
          <w:bCs/>
        </w:rPr>
      </w:pPr>
    </w:p>
    <w:p w14:paraId="2F0C6D5A"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4C4905C" w14:textId="5A00D3C4" w:rsidR="008F4BB9" w:rsidRDefault="008F4BB9" w:rsidP="008F4BB9"/>
    <w:p w14:paraId="43E2FB6E" w14:textId="7991C72E" w:rsidR="005E339A" w:rsidRDefault="005E339A">
      <w:pPr>
        <w:spacing w:after="160" w:line="259" w:lineRule="auto"/>
      </w:pPr>
      <w:r>
        <w:br w:type="page"/>
      </w:r>
    </w:p>
    <w:p w14:paraId="75B8647C" w14:textId="1312C1E7" w:rsidR="001804C0" w:rsidRPr="00D47CF6" w:rsidRDefault="001804C0" w:rsidP="004928F9">
      <w:pPr>
        <w:pStyle w:val="Nagwek3"/>
        <w:numPr>
          <w:ilvl w:val="0"/>
          <w:numId w:val="31"/>
        </w:numPr>
        <w:ind w:left="284"/>
        <w:jc w:val="both"/>
      </w:pPr>
      <w:bookmarkStart w:id="248" w:name="_Toc146270157"/>
      <w:r w:rsidRPr="00D47CF6">
        <w:lastRenderedPageBreak/>
        <w:t>Priorytet FEPK.02 ENERGIA I ŚRODOWISKO</w:t>
      </w:r>
      <w:bookmarkEnd w:id="248"/>
    </w:p>
    <w:p w14:paraId="79395CE8" w14:textId="091B1379" w:rsidR="008F4BB9" w:rsidRDefault="008F4BB9" w:rsidP="008F4BB9">
      <w:pPr>
        <w:spacing w:line="312" w:lineRule="auto"/>
        <w:rPr>
          <w:rFonts w:ascii="Arial" w:hAnsi="Arial" w:cs="Arial"/>
        </w:rPr>
      </w:pPr>
    </w:p>
    <w:p w14:paraId="41583793" w14:textId="1F70442C" w:rsidR="00C81FC4" w:rsidRPr="0002625B" w:rsidRDefault="009E6FB2" w:rsidP="0002625B">
      <w:pPr>
        <w:pStyle w:val="Nagwek4"/>
        <w:rPr>
          <w:rFonts w:ascii="Arial" w:hAnsi="Arial" w:cs="Arial"/>
          <w:b/>
          <w:color w:val="000000" w:themeColor="text1"/>
        </w:rPr>
      </w:pPr>
      <w:bookmarkStart w:id="249" w:name="_Toc120518940"/>
      <w:bookmarkStart w:id="250" w:name="_Toc146270158"/>
      <w:r>
        <w:rPr>
          <w:rFonts w:ascii="Arial" w:hAnsi="Arial" w:cs="Arial"/>
          <w:b/>
          <w:i w:val="0"/>
          <w:color w:val="000000" w:themeColor="text1"/>
        </w:rPr>
        <w:t xml:space="preserve">2.2.2.5 </w:t>
      </w:r>
      <w:r w:rsidR="001804C0" w:rsidRPr="0002625B">
        <w:rPr>
          <w:rFonts w:ascii="Arial" w:hAnsi="Arial" w:cs="Arial"/>
          <w:b/>
          <w:i w:val="0"/>
          <w:color w:val="000000" w:themeColor="text1"/>
        </w:rPr>
        <w:t>Działanie FEPK.02.05 Adaptacja do zmian klimatu</w:t>
      </w:r>
      <w:bookmarkEnd w:id="249"/>
      <w:bookmarkEnd w:id="250"/>
    </w:p>
    <w:p w14:paraId="02E7C376" w14:textId="77777777" w:rsidR="001804C0" w:rsidRPr="001804C0" w:rsidRDefault="001804C0" w:rsidP="001804C0">
      <w:pPr>
        <w:pStyle w:val="Akapitzlist"/>
        <w:spacing w:line="312" w:lineRule="auto"/>
        <w:ind w:left="567"/>
        <w:jc w:val="both"/>
        <w:rPr>
          <w:rFonts w:ascii="Arial" w:hAnsi="Arial" w:cs="Arial"/>
          <w:u w:val="single"/>
        </w:rPr>
      </w:pPr>
    </w:p>
    <w:p w14:paraId="68AE0939" w14:textId="0C31E942" w:rsidR="00070BD2" w:rsidRPr="008F4BB9" w:rsidRDefault="00C81FC4" w:rsidP="004928F9">
      <w:pPr>
        <w:pStyle w:val="Akapitzlist"/>
        <w:numPr>
          <w:ilvl w:val="0"/>
          <w:numId w:val="34"/>
        </w:numPr>
        <w:spacing w:line="312" w:lineRule="auto"/>
        <w:ind w:left="284" w:hanging="284"/>
        <w:rPr>
          <w:rFonts w:ascii="Arial" w:hAnsi="Arial" w:cs="Arial"/>
          <w:b/>
          <w:bCs/>
        </w:rPr>
      </w:pPr>
      <w:r w:rsidRPr="008F4BB9">
        <w:rPr>
          <w:rFonts w:ascii="Arial" w:hAnsi="Arial" w:cs="Arial"/>
          <w:b/>
          <w:bCs/>
        </w:rPr>
        <w:t>Wpływ na jednolite części wód oraz na obszary Natura 2000</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5F11D9C4" w14:textId="77777777" w:rsidR="00A96AC7" w:rsidRDefault="00A96AC7" w:rsidP="008F4BB9">
      <w:pPr>
        <w:spacing w:line="312" w:lineRule="auto"/>
        <w:ind w:left="30"/>
        <w:contextualSpacing/>
        <w:rPr>
          <w:rFonts w:ascii="Arial" w:eastAsiaTheme="minorHAnsi" w:hAnsi="Arial" w:cs="Arial"/>
          <w:sz w:val="22"/>
          <w:szCs w:val="22"/>
          <w:lang w:eastAsia="en-US"/>
        </w:rPr>
      </w:pPr>
    </w:p>
    <w:p w14:paraId="09E72859" w14:textId="3514190D" w:rsidR="00B761E4" w:rsidRPr="008F4BB9" w:rsidRDefault="00B761E4" w:rsidP="008F4BB9">
      <w:pPr>
        <w:spacing w:line="312" w:lineRule="auto"/>
        <w:ind w:left="30"/>
        <w:contextualSpacing/>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Wnioskodawca przedstawił dokumenty</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uzasadnienie, że projekt:</w:t>
      </w:r>
    </w:p>
    <w:p w14:paraId="04038C58" w14:textId="59B44FE2" w:rsidR="00B761E4" w:rsidRPr="008F4BB9"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powoduje:</w:t>
      </w:r>
    </w:p>
    <w:p w14:paraId="172BAD51" w14:textId="6BA54390" w:rsidR="00B761E4" w:rsidRPr="008F4BB9"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nieosiągnięcia dobrego stanu lub potencjału jednolitych części wód,</w:t>
      </w:r>
    </w:p>
    <w:p w14:paraId="01A4A963" w14:textId="31DF1762" w:rsidR="00B761E4"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pogorszenia stanu lub potencjału jednolitych części wód,</w:t>
      </w:r>
    </w:p>
    <w:p w14:paraId="5690D7B4" w14:textId="7444EB3A" w:rsidR="005D1476" w:rsidRPr="008F4BB9" w:rsidRDefault="005D1476" w:rsidP="00A71BAD">
      <w:pPr>
        <w:pStyle w:val="Akapitzlist"/>
        <w:numPr>
          <w:ilvl w:val="0"/>
          <w:numId w:val="3"/>
        </w:numPr>
        <w:spacing w:line="312" w:lineRule="auto"/>
        <w:rPr>
          <w:rFonts w:ascii="Arial" w:eastAsiaTheme="minorHAnsi" w:hAnsi="Arial" w:cs="Arial"/>
          <w:sz w:val="22"/>
          <w:szCs w:val="22"/>
          <w:lang w:eastAsia="en-US"/>
        </w:rPr>
      </w:pPr>
      <w:r w:rsidRPr="0002625B">
        <w:rPr>
          <w:rFonts w:ascii="Arial" w:eastAsiaTheme="minorHAnsi" w:hAnsi="Arial" w:cs="Arial"/>
          <w:sz w:val="22"/>
          <w:szCs w:val="22"/>
          <w:lang w:eastAsia="en-US"/>
        </w:rPr>
        <w:t>zastosowani</w:t>
      </w:r>
      <w:r w:rsidR="00712411">
        <w:rPr>
          <w:rFonts w:ascii="Arial" w:eastAsiaTheme="minorHAnsi" w:hAnsi="Arial" w:cs="Arial"/>
          <w:sz w:val="22"/>
          <w:szCs w:val="22"/>
          <w:lang w:eastAsia="en-US"/>
        </w:rPr>
        <w:t>a</w:t>
      </w:r>
      <w:r w:rsidRPr="0002625B">
        <w:rPr>
          <w:rFonts w:ascii="Arial" w:eastAsiaTheme="minorHAnsi" w:hAnsi="Arial" w:cs="Arial"/>
          <w:sz w:val="22"/>
          <w:szCs w:val="22"/>
          <w:lang w:eastAsia="en-US"/>
        </w:rPr>
        <w:t xml:space="preserve"> art. 4 ust. 7 Ramowej Dyrektywy Wodnej</w:t>
      </w:r>
      <w:r>
        <w:rPr>
          <w:rFonts w:ascii="Arial" w:eastAsiaTheme="minorHAnsi" w:hAnsi="Arial" w:cs="Arial"/>
          <w:sz w:val="22"/>
          <w:szCs w:val="22"/>
          <w:lang w:eastAsia="en-US"/>
        </w:rPr>
        <w:t>,</w:t>
      </w:r>
    </w:p>
    <w:p w14:paraId="6FCFBA78" w14:textId="77777777" w:rsidR="00EB5028"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ma znaczącego negatywnego wpływa na cele ochrony obszarów objętych siecią Natura 2000.</w:t>
      </w:r>
    </w:p>
    <w:p w14:paraId="7BBD7568" w14:textId="77777777" w:rsidR="00EB5028" w:rsidRDefault="00EB5028" w:rsidP="00EB5028">
      <w:pPr>
        <w:pStyle w:val="Akapitzlist"/>
        <w:spacing w:line="312" w:lineRule="auto"/>
        <w:ind w:left="284"/>
        <w:rPr>
          <w:rFonts w:ascii="Arial" w:eastAsiaTheme="minorHAnsi" w:hAnsi="Arial" w:cs="Arial"/>
          <w:sz w:val="22"/>
          <w:szCs w:val="22"/>
          <w:lang w:eastAsia="en-US"/>
        </w:rPr>
      </w:pPr>
    </w:p>
    <w:p w14:paraId="1092E1C6" w14:textId="1ECB8B0B" w:rsidR="00EB5028" w:rsidRPr="00EB5028" w:rsidRDefault="00EB5028" w:rsidP="00EB5028">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sidR="00A22FCD">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D42F6F8" w14:textId="77777777" w:rsidR="00E7757D" w:rsidRPr="008F4BB9" w:rsidRDefault="00E7757D" w:rsidP="008F4BB9">
      <w:pPr>
        <w:spacing w:line="312" w:lineRule="auto"/>
        <w:rPr>
          <w:rFonts w:ascii="Arial" w:hAnsi="Arial" w:cs="Arial"/>
          <w:szCs w:val="28"/>
        </w:rPr>
      </w:pPr>
    </w:p>
    <w:p w14:paraId="0456A289" w14:textId="167AB636" w:rsidR="00070BD2" w:rsidRPr="001804C0" w:rsidRDefault="00EB5028" w:rsidP="008F4BB9">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00E7757D" w:rsidRPr="008F4BB9">
        <w:rPr>
          <w:rFonts w:ascii="Arial" w:hAnsi="Arial" w:cs="Arial"/>
          <w:szCs w:val="28"/>
        </w:rPr>
        <w:t xml:space="preserve">: </w:t>
      </w:r>
      <w:r w:rsidR="00E7757D" w:rsidRPr="001804C0">
        <w:rPr>
          <w:rFonts w:ascii="Arial" w:eastAsiaTheme="minorHAnsi" w:hAnsi="Arial" w:cs="Arial"/>
          <w:sz w:val="22"/>
          <w:szCs w:val="22"/>
          <w:lang w:eastAsia="en-US"/>
        </w:rPr>
        <w:t>Kryterium otrzyma ocenę „TAK”, jeśli zostaną spełnione wymagania wskazane w jego opisie.</w:t>
      </w:r>
    </w:p>
    <w:p w14:paraId="3ED33EFB" w14:textId="492400D8" w:rsidR="00E7757D" w:rsidRPr="008F4BB9" w:rsidRDefault="00E7757D" w:rsidP="008F4BB9">
      <w:pPr>
        <w:spacing w:line="312" w:lineRule="auto"/>
        <w:rPr>
          <w:rFonts w:ascii="Arial" w:hAnsi="Arial" w:cs="Arial"/>
          <w:szCs w:val="28"/>
        </w:rPr>
      </w:pPr>
    </w:p>
    <w:p w14:paraId="05413A43" w14:textId="4FE9A6DB" w:rsidR="00E7757D" w:rsidRPr="008F4BB9" w:rsidRDefault="00103973"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Zgodność z linią demarkacyjną</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6B3BDF1D" w14:textId="77777777" w:rsidR="006D3856" w:rsidRDefault="006D3856" w:rsidP="008F4BB9">
      <w:pPr>
        <w:spacing w:line="312" w:lineRule="auto"/>
        <w:rPr>
          <w:rFonts w:ascii="Arial" w:eastAsiaTheme="minorHAnsi" w:hAnsi="Arial" w:cs="Arial"/>
          <w:sz w:val="22"/>
          <w:szCs w:val="22"/>
          <w:lang w:eastAsia="en-US"/>
        </w:rPr>
      </w:pPr>
    </w:p>
    <w:p w14:paraId="2371A17B" w14:textId="78E4591E" w:rsidR="00103973" w:rsidRPr="008F4BB9" w:rsidRDefault="00103973"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w:t>
      </w:r>
    </w:p>
    <w:p w14:paraId="78E4A32E" w14:textId="599CA5D3"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w:t>
      </w:r>
      <w:r w:rsidR="0004783C">
        <w:rPr>
          <w:rFonts w:ascii="Arial" w:hAnsi="Arial" w:cs="Arial"/>
          <w:sz w:val="22"/>
          <w:szCs w:val="22"/>
        </w:rPr>
        <w:t>jest projektem</w:t>
      </w:r>
      <w:r w:rsidRPr="004C6971">
        <w:rPr>
          <w:rFonts w:ascii="Arial" w:hAnsi="Arial" w:cs="Arial"/>
          <w:sz w:val="22"/>
          <w:szCs w:val="22"/>
        </w:rPr>
        <w:t xml:space="preserve"> ponadregionalny</w:t>
      </w:r>
      <w:r w:rsidR="0004783C">
        <w:rPr>
          <w:rFonts w:ascii="Arial" w:hAnsi="Arial" w:cs="Arial"/>
          <w:sz w:val="22"/>
          <w:szCs w:val="22"/>
        </w:rPr>
        <w:t>m</w:t>
      </w:r>
      <w:r w:rsidR="00EB5028" w:rsidRPr="004C6971">
        <w:rPr>
          <w:rFonts w:ascii="Arial" w:hAnsi="Arial" w:cs="Arial"/>
          <w:sz w:val="22"/>
          <w:szCs w:val="22"/>
        </w:rPr>
        <w:t>,</w:t>
      </w:r>
    </w:p>
    <w:p w14:paraId="378DFC30" w14:textId="23BEA09A"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dotyczy </w:t>
      </w:r>
      <w:proofErr w:type="spellStart"/>
      <w:r w:rsidRPr="008F4BB9">
        <w:rPr>
          <w:rFonts w:ascii="Arial" w:hAnsi="Arial" w:cs="Arial"/>
          <w:sz w:val="22"/>
          <w:szCs w:val="22"/>
        </w:rPr>
        <w:t>renaturyzacji</w:t>
      </w:r>
      <w:proofErr w:type="spellEnd"/>
      <w:r w:rsidRPr="008F4BB9">
        <w:rPr>
          <w:rFonts w:ascii="Arial" w:hAnsi="Arial" w:cs="Arial"/>
          <w:sz w:val="22"/>
          <w:szCs w:val="22"/>
        </w:rPr>
        <w:t xml:space="preserve"> przekształconych cieków wodnych i obszarów od wód zależnych.</w:t>
      </w:r>
    </w:p>
    <w:p w14:paraId="473FD508" w14:textId="77777777" w:rsidR="006D3856" w:rsidRDefault="006D3856" w:rsidP="00EB5028">
      <w:pPr>
        <w:spacing w:line="312" w:lineRule="auto"/>
        <w:rPr>
          <w:rFonts w:ascii="Arial" w:hAnsi="Arial" w:cs="Arial"/>
          <w:sz w:val="22"/>
          <w:szCs w:val="22"/>
        </w:rPr>
      </w:pPr>
    </w:p>
    <w:p w14:paraId="709998C7" w14:textId="72EB4841" w:rsidR="00EB5028" w:rsidRPr="00EB5028" w:rsidRDefault="00EB5028" w:rsidP="00EB5028">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90E9C93" w14:textId="77777777" w:rsidR="00EB5028" w:rsidRPr="008F4BB9" w:rsidRDefault="00EB5028" w:rsidP="008F4BB9">
      <w:pPr>
        <w:spacing w:line="312" w:lineRule="auto"/>
        <w:ind w:left="360"/>
        <w:rPr>
          <w:rFonts w:ascii="Arial" w:hAnsi="Arial" w:cs="Arial"/>
          <w:sz w:val="22"/>
          <w:szCs w:val="22"/>
        </w:rPr>
      </w:pPr>
    </w:p>
    <w:p w14:paraId="251112EC" w14:textId="69061F23" w:rsidR="00103973" w:rsidRPr="001804C0" w:rsidRDefault="00EB5028" w:rsidP="008F4BB9">
      <w:pPr>
        <w:spacing w:line="312" w:lineRule="auto"/>
        <w:rPr>
          <w:rFonts w:ascii="Arial" w:hAnsi="Arial" w:cs="Arial"/>
          <w:sz w:val="22"/>
          <w:szCs w:val="22"/>
        </w:rPr>
      </w:pPr>
      <w:r w:rsidRPr="001804C0">
        <w:rPr>
          <w:rFonts w:ascii="Arial" w:hAnsi="Arial" w:cs="Arial"/>
          <w:b/>
          <w:bCs/>
        </w:rPr>
        <w:t>Zasady oceny</w:t>
      </w:r>
      <w:r w:rsidR="00103973" w:rsidRPr="001804C0">
        <w:rPr>
          <w:rFonts w:ascii="Arial" w:hAnsi="Arial" w:cs="Arial"/>
          <w:b/>
          <w:bCs/>
        </w:rPr>
        <w:t>:</w:t>
      </w:r>
      <w:r w:rsidR="00103973" w:rsidRPr="001804C0">
        <w:rPr>
          <w:rFonts w:ascii="Arial" w:hAnsi="Arial" w:cs="Arial"/>
          <w:sz w:val="22"/>
          <w:szCs w:val="22"/>
        </w:rPr>
        <w:t xml:space="preserve"> Kryterium otrzyma ocenę „TAK”, jeśli zostaną spełnione wymagania wskazane w jego opisie.</w:t>
      </w:r>
    </w:p>
    <w:p w14:paraId="69F15E5A" w14:textId="6BBD99C1" w:rsidR="00103973" w:rsidRPr="008F4BB9" w:rsidRDefault="00103973" w:rsidP="008F4BB9">
      <w:pPr>
        <w:spacing w:line="312" w:lineRule="auto"/>
        <w:rPr>
          <w:rFonts w:ascii="Arial" w:hAnsi="Arial" w:cs="Arial"/>
          <w:szCs w:val="28"/>
        </w:rPr>
      </w:pPr>
    </w:p>
    <w:p w14:paraId="63C07301" w14:textId="51B2518A" w:rsidR="00103973" w:rsidRPr="008F4BB9" w:rsidRDefault="001E2BA9"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Zasadność inwestycji w zbiorniki suche, poldery przeciwpowodziowe, kanały ulgi, wały przeciwpowodziowe</w:t>
      </w:r>
      <w:r w:rsidR="00682A53">
        <w:rPr>
          <w:rFonts w:ascii="Arial" w:hAnsi="Arial" w:cs="Arial"/>
          <w:b/>
          <w:bCs/>
        </w:rPr>
        <w:t xml:space="preserve"> (</w:t>
      </w:r>
      <w:r w:rsidR="00682A53" w:rsidRPr="00ED5CBA">
        <w:rPr>
          <w:rFonts w:ascii="Arial" w:hAnsi="Arial" w:cs="Arial"/>
          <w:b/>
          <w:bCs/>
        </w:rPr>
        <w:t xml:space="preserve">dotyczy projektów z zakresu </w:t>
      </w:r>
      <w:r w:rsidR="00682A53" w:rsidRPr="00ED5CBA">
        <w:rPr>
          <w:rFonts w:ascii="Arial" w:hAnsi="Arial" w:cs="Arial"/>
          <w:b/>
          <w:bCs/>
        </w:rPr>
        <w:lastRenderedPageBreak/>
        <w:t>budowy, przebudowy lub remontu urządzeń wodnych i infrastruktury towarzyszącej służących przeciwdziałaniu /zmniejszeniu skutków powodzi lub suszy</w:t>
      </w:r>
      <w:r w:rsidR="00682A53">
        <w:rPr>
          <w:rFonts w:ascii="Arial" w:hAnsi="Arial" w:cs="Arial"/>
          <w:b/>
          <w:bCs/>
        </w:rPr>
        <w:t>)</w:t>
      </w:r>
      <w:r w:rsidR="00682A53" w:rsidRPr="00ED5CBA">
        <w:rPr>
          <w:rFonts w:ascii="Arial" w:hAnsi="Arial" w:cs="Arial"/>
          <w:b/>
          <w:bCs/>
        </w:rPr>
        <w:t>.</w:t>
      </w:r>
    </w:p>
    <w:p w14:paraId="02008356" w14:textId="77777777" w:rsidR="006D3856" w:rsidRDefault="006D3856" w:rsidP="008F4BB9">
      <w:pPr>
        <w:spacing w:line="312" w:lineRule="auto"/>
        <w:rPr>
          <w:rFonts w:ascii="Arial" w:eastAsiaTheme="minorHAnsi" w:hAnsi="Arial" w:cs="Arial"/>
          <w:sz w:val="22"/>
          <w:szCs w:val="22"/>
          <w:lang w:eastAsia="en-US"/>
        </w:rPr>
      </w:pPr>
    </w:p>
    <w:p w14:paraId="713AD237" w14:textId="77777777" w:rsidR="001E2BA9" w:rsidRPr="008F4BB9" w:rsidRDefault="001E2BA9"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projekty obejmujące ww. przedsięwzięcia zawierają uzasadnienie, że:</w:t>
      </w:r>
    </w:p>
    <w:p w14:paraId="789F89D4" w14:textId="66C69E9A"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naturalne mechanizmy ekosystemowe są niewystarczające,</w:t>
      </w:r>
    </w:p>
    <w:p w14:paraId="1B7781FA" w14:textId="7AA243D5"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zwiększą one zagrożenia w sytuacjach nadzwyczajnych.</w:t>
      </w:r>
    </w:p>
    <w:p w14:paraId="5BEB485A" w14:textId="351E52DD" w:rsidR="001E2BA9" w:rsidRDefault="001E2BA9" w:rsidP="008F4BB9">
      <w:pPr>
        <w:spacing w:line="312" w:lineRule="auto"/>
        <w:rPr>
          <w:rFonts w:ascii="Arial" w:hAnsi="Arial" w:cs="Arial"/>
          <w:b/>
          <w:bCs/>
          <w:szCs w:val="28"/>
        </w:rPr>
      </w:pPr>
    </w:p>
    <w:p w14:paraId="10B3F0E8" w14:textId="3C1FFBDD"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75DB349" w14:textId="77777777" w:rsidR="00075FE0" w:rsidRPr="008F4BB9" w:rsidRDefault="00075FE0" w:rsidP="008F4BB9">
      <w:pPr>
        <w:spacing w:line="312" w:lineRule="auto"/>
        <w:rPr>
          <w:rFonts w:ascii="Arial" w:hAnsi="Arial" w:cs="Arial"/>
          <w:b/>
          <w:bCs/>
          <w:szCs w:val="28"/>
        </w:rPr>
      </w:pPr>
    </w:p>
    <w:p w14:paraId="168BA73A" w14:textId="0E04FE15" w:rsidR="001E2BA9" w:rsidRPr="000F4974" w:rsidRDefault="00075FE0" w:rsidP="008F4BB9">
      <w:pPr>
        <w:spacing w:line="312" w:lineRule="auto"/>
        <w:rPr>
          <w:rFonts w:ascii="Arial" w:hAnsi="Arial" w:cs="Arial"/>
          <w:sz w:val="22"/>
          <w:szCs w:val="22"/>
        </w:rPr>
      </w:pPr>
      <w:r w:rsidRPr="000F4974">
        <w:rPr>
          <w:rFonts w:ascii="Arial" w:hAnsi="Arial" w:cs="Arial"/>
          <w:b/>
          <w:bCs/>
        </w:rPr>
        <w:t>Zasady oceny</w:t>
      </w:r>
      <w:r w:rsidR="001E2BA9" w:rsidRPr="000F4974">
        <w:rPr>
          <w:rFonts w:ascii="Arial" w:hAnsi="Arial" w:cs="Arial"/>
          <w:b/>
          <w:bCs/>
        </w:rPr>
        <w:t>:</w:t>
      </w:r>
      <w:r w:rsidR="001E2BA9" w:rsidRPr="008F4BB9">
        <w:rPr>
          <w:rFonts w:ascii="Arial" w:hAnsi="Arial" w:cs="Arial"/>
          <w:szCs w:val="28"/>
        </w:rPr>
        <w:t xml:space="preserve"> </w:t>
      </w:r>
      <w:r w:rsidR="001E2BA9" w:rsidRPr="000F4974">
        <w:rPr>
          <w:rFonts w:ascii="Arial" w:hAnsi="Arial" w:cs="Arial"/>
          <w:sz w:val="22"/>
          <w:szCs w:val="22"/>
        </w:rPr>
        <w:t>Kryterium otrzyma ocenę „TAK”, jeśli zostaną spełnione wymagania wskazane w jego opisie.</w:t>
      </w:r>
    </w:p>
    <w:p w14:paraId="37E6E851" w14:textId="34B7A683" w:rsidR="001E2BA9" w:rsidRPr="008F4BB9" w:rsidRDefault="001E2BA9" w:rsidP="008F4BB9">
      <w:pPr>
        <w:spacing w:line="312" w:lineRule="auto"/>
        <w:ind w:left="360"/>
        <w:rPr>
          <w:rFonts w:ascii="Arial" w:hAnsi="Arial" w:cs="Arial"/>
        </w:rPr>
      </w:pPr>
    </w:p>
    <w:p w14:paraId="26133CE1" w14:textId="6BE36129" w:rsidR="003E4214" w:rsidRPr="008F4BB9" w:rsidRDefault="003E4214"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Ograniczenie dotyczące wsparcia projektów</w:t>
      </w:r>
      <w:r w:rsidR="00C93FBA">
        <w:rPr>
          <w:rFonts w:ascii="Arial" w:hAnsi="Arial" w:cs="Arial"/>
          <w:b/>
          <w:bCs/>
        </w:rPr>
        <w:t xml:space="preserve"> (</w:t>
      </w:r>
      <w:r w:rsidR="00C93FBA" w:rsidRPr="00ED5CBA">
        <w:rPr>
          <w:rFonts w:ascii="Arial" w:hAnsi="Arial" w:cs="Arial"/>
          <w:b/>
          <w:bCs/>
        </w:rPr>
        <w:t>dotyczy projektów z zakresu budowy, przebudowy lub remontu urządzeń wodnych i infrastruktury towarzyszącej służących przeciwdziałaniu /zmniejszeniu skutków powodzi lub suszy</w:t>
      </w:r>
      <w:r w:rsidR="00C93FBA">
        <w:rPr>
          <w:rFonts w:ascii="Arial" w:hAnsi="Arial" w:cs="Arial"/>
          <w:b/>
          <w:bCs/>
        </w:rPr>
        <w:t>)</w:t>
      </w:r>
      <w:r w:rsidR="00C93FBA" w:rsidRPr="00ED5CBA">
        <w:rPr>
          <w:rFonts w:ascii="Arial" w:hAnsi="Arial" w:cs="Arial"/>
          <w:b/>
          <w:bCs/>
        </w:rPr>
        <w:t>.</w:t>
      </w:r>
    </w:p>
    <w:p w14:paraId="722BA29E" w14:textId="77777777" w:rsidR="006D3856" w:rsidRDefault="006D3856" w:rsidP="008F4BB9">
      <w:pPr>
        <w:autoSpaceDE w:val="0"/>
        <w:autoSpaceDN w:val="0"/>
        <w:adjustRightInd w:val="0"/>
        <w:spacing w:line="312" w:lineRule="auto"/>
        <w:rPr>
          <w:rFonts w:ascii="Arial" w:eastAsiaTheme="minorHAnsi" w:hAnsi="Arial" w:cs="Arial"/>
          <w:sz w:val="22"/>
          <w:szCs w:val="22"/>
          <w:lang w:eastAsia="en-US"/>
        </w:rPr>
      </w:pPr>
    </w:p>
    <w:p w14:paraId="11069447" w14:textId="68BB3D4D" w:rsidR="003E4214" w:rsidRPr="00EC1018" w:rsidRDefault="003E4214" w:rsidP="008F4BB9">
      <w:pPr>
        <w:autoSpaceDE w:val="0"/>
        <w:autoSpaceDN w:val="0"/>
        <w:adjustRightInd w:val="0"/>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EC1018">
        <w:rPr>
          <w:rFonts w:ascii="Arial" w:eastAsiaTheme="minorHAnsi" w:hAnsi="Arial" w:cs="Arial"/>
          <w:sz w:val="22"/>
          <w:szCs w:val="22"/>
          <w:lang w:eastAsia="en-US"/>
        </w:rPr>
        <w:t xml:space="preserve">czy w dokumentacji </w:t>
      </w:r>
      <w:r w:rsidR="00A22FCD" w:rsidRPr="00EC1018">
        <w:rPr>
          <w:rFonts w:ascii="Arial" w:eastAsiaTheme="minorHAnsi" w:hAnsi="Arial" w:cs="Arial"/>
          <w:sz w:val="22"/>
          <w:szCs w:val="22"/>
          <w:lang w:eastAsia="en-US"/>
        </w:rPr>
        <w:t>projektu</w:t>
      </w:r>
      <w:r w:rsidRPr="00EC1018">
        <w:rPr>
          <w:rFonts w:ascii="Arial" w:eastAsiaTheme="minorHAnsi" w:hAnsi="Arial" w:cs="Arial"/>
          <w:sz w:val="22"/>
          <w:szCs w:val="22"/>
          <w:lang w:eastAsia="en-US"/>
        </w:rPr>
        <w:t xml:space="preserve"> nie przewidziano:</w:t>
      </w:r>
    </w:p>
    <w:p w14:paraId="44731F64" w14:textId="77777777" w:rsidR="003E4214" w:rsidRPr="00EC1018" w:rsidRDefault="003E4214"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prac utrzymaniowych na rzekach ani regulacji rzek i ich piętrzenia,</w:t>
      </w:r>
    </w:p>
    <w:p w14:paraId="0F8810A1" w14:textId="005F7786" w:rsidR="003E4214" w:rsidRPr="008F4BB9" w:rsidRDefault="00884919"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 xml:space="preserve">do dofinansowania wydatków </w:t>
      </w:r>
      <w:r w:rsidR="003E4214" w:rsidRPr="00EC1018">
        <w:rPr>
          <w:rFonts w:ascii="Arial" w:eastAsiaTheme="minorHAnsi" w:hAnsi="Arial" w:cs="Arial"/>
          <w:sz w:val="22"/>
          <w:szCs w:val="20"/>
        </w:rPr>
        <w:t>służących rekreacji, turystyce, melioracji na</w:t>
      </w:r>
      <w:r w:rsidR="003E4214" w:rsidRPr="008F4BB9">
        <w:rPr>
          <w:rFonts w:ascii="Arial" w:eastAsiaTheme="minorHAnsi" w:hAnsi="Arial" w:cs="Arial"/>
          <w:sz w:val="22"/>
          <w:szCs w:val="20"/>
        </w:rPr>
        <w:t xml:space="preserve"> obszarach wiejskich.  </w:t>
      </w:r>
    </w:p>
    <w:p w14:paraId="1DA882AB" w14:textId="77777777" w:rsidR="006D3856" w:rsidRDefault="006D3856" w:rsidP="00075FE0">
      <w:pPr>
        <w:spacing w:line="312" w:lineRule="auto"/>
        <w:rPr>
          <w:rFonts w:ascii="Arial" w:hAnsi="Arial" w:cs="Arial"/>
          <w:sz w:val="22"/>
          <w:szCs w:val="22"/>
        </w:rPr>
      </w:pPr>
    </w:p>
    <w:p w14:paraId="5BDAE57F" w14:textId="0F0A6A9B"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F34EE8E" w14:textId="77777777" w:rsidR="00075FE0" w:rsidRPr="008F4BB9" w:rsidRDefault="00075FE0" w:rsidP="008F4BB9">
      <w:pPr>
        <w:spacing w:line="312" w:lineRule="auto"/>
        <w:rPr>
          <w:rFonts w:ascii="Arial" w:hAnsi="Arial" w:cs="Arial"/>
          <w:b/>
          <w:bCs/>
          <w:szCs w:val="28"/>
        </w:rPr>
      </w:pPr>
    </w:p>
    <w:p w14:paraId="288BFBC5" w14:textId="675BA576" w:rsidR="00D54DFA" w:rsidRDefault="0000315E" w:rsidP="00572AC5">
      <w:pPr>
        <w:spacing w:line="312" w:lineRule="auto"/>
        <w:rPr>
          <w:rFonts w:ascii="Arial" w:hAnsi="Arial" w:cs="Arial"/>
          <w:sz w:val="22"/>
          <w:szCs w:val="22"/>
        </w:rPr>
      </w:pPr>
      <w:r w:rsidRPr="008F4BB9">
        <w:rPr>
          <w:rFonts w:ascii="Arial" w:hAnsi="Arial" w:cs="Arial"/>
          <w:b/>
          <w:bCs/>
          <w:szCs w:val="28"/>
        </w:rPr>
        <w:t>Zasady oceny</w:t>
      </w:r>
      <w:r w:rsidR="003E4214" w:rsidRPr="008F4BB9">
        <w:rPr>
          <w:rFonts w:ascii="Arial" w:hAnsi="Arial" w:cs="Arial"/>
          <w:szCs w:val="28"/>
        </w:rPr>
        <w:t xml:space="preserve">: </w:t>
      </w:r>
      <w:r w:rsidR="003E4214" w:rsidRPr="00D973DE">
        <w:rPr>
          <w:rFonts w:ascii="Arial" w:hAnsi="Arial" w:cs="Arial"/>
          <w:sz w:val="22"/>
          <w:szCs w:val="22"/>
        </w:rPr>
        <w:t>Kryterium otrzyma ocenę „TAK”, jeśli zostaną spełnione wymagania wskazane w jego opisie.</w:t>
      </w:r>
    </w:p>
    <w:p w14:paraId="41E78971" w14:textId="77777777" w:rsidR="00A22FCD" w:rsidRPr="00572AC5" w:rsidRDefault="00A22FCD" w:rsidP="00572AC5">
      <w:pPr>
        <w:spacing w:line="312" w:lineRule="auto"/>
        <w:rPr>
          <w:rFonts w:ascii="Arial" w:eastAsiaTheme="minorHAnsi" w:hAnsi="Arial" w:cs="Arial"/>
          <w:sz w:val="22"/>
          <w:szCs w:val="22"/>
          <w:lang w:eastAsia="en-US"/>
        </w:rPr>
      </w:pPr>
    </w:p>
    <w:p w14:paraId="07E596A8" w14:textId="16B59372" w:rsidR="006D7ADB" w:rsidRPr="0002625B" w:rsidRDefault="009E6FB2" w:rsidP="0002625B">
      <w:pPr>
        <w:pStyle w:val="Nagwek4"/>
        <w:rPr>
          <w:rFonts w:ascii="Arial" w:hAnsi="Arial" w:cs="Arial"/>
          <w:b/>
          <w:color w:val="000000" w:themeColor="text1"/>
        </w:rPr>
      </w:pPr>
      <w:bookmarkStart w:id="251" w:name="_Toc121742412"/>
      <w:bookmarkStart w:id="252" w:name="_Toc146270159"/>
      <w:r>
        <w:rPr>
          <w:rFonts w:ascii="Arial" w:hAnsi="Arial" w:cs="Arial"/>
          <w:b/>
          <w:i w:val="0"/>
          <w:color w:val="000000" w:themeColor="text1"/>
        </w:rPr>
        <w:t xml:space="preserve">2.2.2.6 </w:t>
      </w:r>
      <w:r w:rsidR="006D7ADB" w:rsidRPr="0002625B">
        <w:rPr>
          <w:rFonts w:ascii="Arial" w:hAnsi="Arial" w:cs="Arial"/>
          <w:b/>
          <w:i w:val="0"/>
          <w:color w:val="000000" w:themeColor="text1"/>
        </w:rPr>
        <w:t xml:space="preserve">Działanie FEPK.02.06 Zrównoważona gospodarka </w:t>
      </w:r>
      <w:proofErr w:type="spellStart"/>
      <w:r w:rsidR="006D7ADB" w:rsidRPr="0002625B">
        <w:rPr>
          <w:rFonts w:ascii="Arial" w:hAnsi="Arial" w:cs="Arial"/>
          <w:b/>
          <w:i w:val="0"/>
          <w:color w:val="000000" w:themeColor="text1"/>
        </w:rPr>
        <w:t>wodno</w:t>
      </w:r>
      <w:proofErr w:type="spellEnd"/>
      <w:r w:rsidR="006D7ADB" w:rsidRPr="0002625B">
        <w:rPr>
          <w:rFonts w:ascii="Arial" w:hAnsi="Arial" w:cs="Arial"/>
          <w:b/>
          <w:i w:val="0"/>
          <w:color w:val="000000" w:themeColor="text1"/>
        </w:rPr>
        <w:t xml:space="preserve"> – ściekowa</w:t>
      </w:r>
      <w:bookmarkEnd w:id="251"/>
      <w:bookmarkEnd w:id="252"/>
    </w:p>
    <w:p w14:paraId="7B0D9C77" w14:textId="317B5856" w:rsidR="006D7ADB" w:rsidRPr="008F4BB9" w:rsidRDefault="006D7ADB" w:rsidP="008F4BB9">
      <w:pPr>
        <w:spacing w:line="312" w:lineRule="auto"/>
        <w:ind w:left="360"/>
        <w:rPr>
          <w:rFonts w:ascii="Arial" w:hAnsi="Arial" w:cs="Arial"/>
          <w:b/>
          <w:sz w:val="28"/>
          <w:szCs w:val="28"/>
        </w:rPr>
      </w:pPr>
    </w:p>
    <w:p w14:paraId="63F8A3D9" w14:textId="26D8128E" w:rsidR="006D7ADB" w:rsidRPr="008F4BB9" w:rsidRDefault="006D7ADB" w:rsidP="00A71BAD">
      <w:pPr>
        <w:pStyle w:val="Akapitzlist"/>
        <w:numPr>
          <w:ilvl w:val="0"/>
          <w:numId w:val="6"/>
        </w:numPr>
        <w:spacing w:line="312" w:lineRule="auto"/>
        <w:ind w:left="360"/>
        <w:rPr>
          <w:rFonts w:ascii="Arial" w:hAnsi="Arial" w:cs="Arial"/>
          <w:b/>
          <w:bCs/>
        </w:rPr>
      </w:pPr>
      <w:r w:rsidRPr="008F4BB9">
        <w:rPr>
          <w:rFonts w:ascii="Arial" w:hAnsi="Arial" w:cs="Arial"/>
          <w:b/>
          <w:bCs/>
        </w:rPr>
        <w:t>Założony w projekcie limit wydatków na budowę infrastruktury zaopatrzenia w wodę (dotyczy projektów obejmujących infrastrukturę ściekową i zaopatrzenia w wodę)</w:t>
      </w:r>
    </w:p>
    <w:p w14:paraId="29625670" w14:textId="77777777" w:rsidR="006D7ADB" w:rsidRPr="008F4BB9" w:rsidRDefault="006D7ADB"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3C9ADE21" w14:textId="77777777" w:rsidR="006D7ADB" w:rsidRPr="008F4BB9" w:rsidRDefault="006D7ADB" w:rsidP="008F4BB9">
      <w:pPr>
        <w:spacing w:line="312" w:lineRule="auto"/>
        <w:rPr>
          <w:rFonts w:ascii="Arial" w:hAnsi="Arial" w:cs="Arial"/>
          <w:sz w:val="22"/>
          <w:szCs w:val="22"/>
        </w:rPr>
      </w:pPr>
      <w:r w:rsidRPr="008F4BB9">
        <w:rPr>
          <w:rFonts w:ascii="Arial" w:hAnsi="Arial" w:cs="Arial"/>
          <w:sz w:val="22"/>
          <w:szCs w:val="22"/>
        </w:rPr>
        <w:lastRenderedPageBreak/>
        <w:t xml:space="preserve">Kryterium weryfikowane będzie na podstawie ilorazu wartości robót budowlanych z zakresu zaopatrzenia w wodę oraz całkowitych wydatków kwalifikowanych podanych we wniosku o dofinansowanie. </w:t>
      </w:r>
    </w:p>
    <w:p w14:paraId="3828E279" w14:textId="62335BF5" w:rsidR="00AA4645" w:rsidRPr="00EB5028" w:rsidRDefault="00AA4645" w:rsidP="00AA4645">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16813ACF" w14:textId="6CBFAE4F" w:rsidR="006D7ADB" w:rsidRPr="008F4BB9" w:rsidRDefault="006D7ADB" w:rsidP="008F4BB9">
      <w:pPr>
        <w:spacing w:line="312" w:lineRule="auto"/>
        <w:rPr>
          <w:rFonts w:ascii="Arial" w:hAnsi="Arial" w:cs="Arial"/>
        </w:rPr>
      </w:pPr>
    </w:p>
    <w:p w14:paraId="58F4E26D" w14:textId="712ACCD8" w:rsidR="006D7ADB" w:rsidRPr="00AA4645" w:rsidRDefault="00AA4645"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AA4645">
        <w:rPr>
          <w:rFonts w:ascii="Arial" w:hAnsi="Arial" w:cs="Arial"/>
          <w:sz w:val="22"/>
          <w:szCs w:val="22"/>
        </w:rPr>
        <w:t>Kryterium otrzyma ocenę „TAK”, jeśli zostaną spełnione wymagania wskazane w jego opisie.</w:t>
      </w:r>
    </w:p>
    <w:p w14:paraId="108EFFB8" w14:textId="459F4C5C" w:rsidR="006D7ADB" w:rsidRPr="008F4BB9" w:rsidRDefault="006D7ADB" w:rsidP="008F4BB9">
      <w:pPr>
        <w:spacing w:line="312" w:lineRule="auto"/>
        <w:rPr>
          <w:rFonts w:ascii="Arial" w:hAnsi="Arial" w:cs="Arial"/>
        </w:rPr>
      </w:pPr>
    </w:p>
    <w:p w14:paraId="0B413A52" w14:textId="194DABCE" w:rsidR="006D7ADB" w:rsidRPr="008F4BB9" w:rsidRDefault="006D7ADB" w:rsidP="00A71BAD">
      <w:pPr>
        <w:pStyle w:val="Akapitzlist"/>
        <w:numPr>
          <w:ilvl w:val="0"/>
          <w:numId w:val="7"/>
        </w:numPr>
        <w:spacing w:line="312" w:lineRule="auto"/>
        <w:ind w:left="284" w:hanging="284"/>
        <w:rPr>
          <w:rFonts w:ascii="Arial" w:hAnsi="Arial" w:cs="Arial"/>
          <w:b/>
          <w:bCs/>
        </w:rPr>
      </w:pPr>
      <w:r w:rsidRPr="008F4BB9">
        <w:rPr>
          <w:rFonts w:ascii="Arial" w:hAnsi="Arial" w:cs="Arial"/>
          <w:b/>
          <w:bCs/>
        </w:rPr>
        <w:t>Ograniczenie dopuszczalności wsparcia w zakresie systemów zaopatrzenia w wodę (realizowane jako samodzielne projekty lub zadania w projekcie dotyczącym gospodarki ściekowej</w:t>
      </w:r>
      <w:r w:rsidR="00412224">
        <w:rPr>
          <w:rFonts w:ascii="Arial" w:hAnsi="Arial" w:cs="Arial"/>
          <w:b/>
          <w:bCs/>
        </w:rPr>
        <w:t>)</w:t>
      </w:r>
    </w:p>
    <w:p w14:paraId="2FEB8297" w14:textId="1752D5A5" w:rsidR="006D7ADB" w:rsidRPr="0002625B" w:rsidRDefault="006D7ADB" w:rsidP="0002625B">
      <w:pPr>
        <w:spacing w:line="312" w:lineRule="auto"/>
        <w:rPr>
          <w:rFonts w:ascii="Arial" w:eastAsia="Arial" w:hAnsi="Arial" w:cs="Arial"/>
          <w:sz w:val="22"/>
          <w:szCs w:val="22"/>
          <w:lang w:eastAsia="en-US"/>
        </w:rPr>
      </w:pPr>
      <w:r w:rsidRPr="0002625B">
        <w:rPr>
          <w:rFonts w:ascii="Arial" w:eastAsiaTheme="minorHAnsi" w:hAnsi="Arial" w:cs="Arial"/>
          <w:bCs/>
          <w:sz w:val="22"/>
          <w:szCs w:val="22"/>
          <w:lang w:eastAsia="en-US"/>
        </w:rPr>
        <w:t xml:space="preserve">Inwestycje </w:t>
      </w:r>
      <w:r w:rsidRPr="0002625B">
        <w:rPr>
          <w:rFonts w:ascii="Arial" w:eastAsia="Arial" w:hAnsi="Arial" w:cs="Arial"/>
          <w:sz w:val="22"/>
          <w:szCs w:val="22"/>
          <w:lang w:eastAsia="en-US"/>
        </w:rPr>
        <w:t>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w:t>
      </w:r>
      <w:r w:rsidR="008F33E9" w:rsidRPr="0002625B">
        <w:rPr>
          <w:rFonts w:ascii="Arial" w:eastAsia="Arial" w:hAnsi="Arial" w:cs="Arial"/>
          <w:sz w:val="22"/>
          <w:szCs w:val="22"/>
          <w:lang w:eastAsia="en-US"/>
        </w:rPr>
        <w:t xml:space="preserve"> (lub taka zgodność zostanie uzyskana w wyniku zakończenia realizowanych już projektów)</w:t>
      </w:r>
      <w:r w:rsidR="006D4F1E">
        <w:rPr>
          <w:rFonts w:ascii="Arial" w:eastAsia="Arial" w:hAnsi="Arial" w:cs="Arial"/>
          <w:sz w:val="22"/>
          <w:szCs w:val="22"/>
          <w:lang w:eastAsia="en-US"/>
        </w:rPr>
        <w:t>.</w:t>
      </w:r>
    </w:p>
    <w:p w14:paraId="78FDAD6C" w14:textId="4F98437F" w:rsidR="006D7ADB" w:rsidRDefault="006D7ADB" w:rsidP="008F4BB9">
      <w:pPr>
        <w:spacing w:line="312" w:lineRule="auto"/>
        <w:contextualSpacing/>
        <w:rPr>
          <w:rFonts w:ascii="Arial" w:eastAsiaTheme="minorHAnsi" w:hAnsi="Arial" w:cs="Arial"/>
          <w:bCs/>
          <w:sz w:val="22"/>
          <w:szCs w:val="22"/>
          <w:lang w:eastAsia="en-US"/>
        </w:rPr>
      </w:pPr>
      <w:r w:rsidRPr="008F4BB9">
        <w:rPr>
          <w:rFonts w:ascii="Arial" w:eastAsiaTheme="minorHAnsi" w:hAnsi="Arial" w:cs="Arial"/>
          <w:bCs/>
          <w:sz w:val="22"/>
          <w:szCs w:val="22"/>
          <w:lang w:eastAsia="en-US"/>
        </w:rPr>
        <w:t xml:space="preserve">Kryterium weryfikowane będzie na podstawie oświadczenia wnioskodawcy zawartego w dokumentacji </w:t>
      </w:r>
      <w:r w:rsidR="00405516">
        <w:rPr>
          <w:rFonts w:ascii="Arial" w:eastAsiaTheme="minorHAnsi" w:hAnsi="Arial" w:cs="Arial"/>
          <w:bCs/>
          <w:sz w:val="22"/>
          <w:szCs w:val="22"/>
          <w:lang w:eastAsia="en-US"/>
        </w:rPr>
        <w:t>projektu</w:t>
      </w:r>
      <w:r w:rsidRPr="008F4BB9">
        <w:rPr>
          <w:rFonts w:ascii="Arial" w:eastAsiaTheme="minorHAnsi" w:hAnsi="Arial" w:cs="Arial"/>
          <w:bCs/>
          <w:sz w:val="22"/>
          <w:szCs w:val="22"/>
          <w:lang w:eastAsia="en-US"/>
        </w:rPr>
        <w:t>.</w:t>
      </w:r>
    </w:p>
    <w:p w14:paraId="5124A4F5" w14:textId="77777777" w:rsidR="005E339A" w:rsidRDefault="005E339A" w:rsidP="00405516">
      <w:pPr>
        <w:spacing w:line="312" w:lineRule="auto"/>
        <w:rPr>
          <w:rFonts w:ascii="Arial" w:hAnsi="Arial" w:cs="Arial"/>
          <w:sz w:val="22"/>
          <w:szCs w:val="22"/>
        </w:rPr>
      </w:pPr>
    </w:p>
    <w:p w14:paraId="174773F3" w14:textId="20900BE2" w:rsidR="00405516" w:rsidRPr="00EB5028" w:rsidRDefault="00405516" w:rsidP="0040551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AA33518" w14:textId="1798D9D1" w:rsidR="006D7ADB" w:rsidRDefault="006D7ADB" w:rsidP="008F4BB9">
      <w:pPr>
        <w:spacing w:line="312" w:lineRule="auto"/>
        <w:rPr>
          <w:rFonts w:ascii="Arial" w:hAnsi="Arial" w:cs="Arial"/>
        </w:rPr>
      </w:pPr>
    </w:p>
    <w:p w14:paraId="3DC9189A" w14:textId="09A24661" w:rsidR="006D7ADB" w:rsidRPr="00E641A8" w:rsidRDefault="00E641A8" w:rsidP="008F4BB9">
      <w:pPr>
        <w:spacing w:line="312" w:lineRule="auto"/>
        <w:rPr>
          <w:rFonts w:ascii="Arial" w:eastAsiaTheme="minorHAnsi" w:hAnsi="Arial" w:cs="Arial"/>
          <w:bCs/>
          <w:sz w:val="22"/>
          <w:szCs w:val="22"/>
          <w:lang w:eastAsia="en-US"/>
        </w:rPr>
      </w:pPr>
      <w:r w:rsidRPr="008F4BB9">
        <w:rPr>
          <w:rFonts w:ascii="Arial" w:hAnsi="Arial" w:cs="Arial"/>
          <w:b/>
          <w:bCs/>
          <w:szCs w:val="28"/>
        </w:rPr>
        <w:t>Zasady oceny</w:t>
      </w:r>
      <w:r w:rsidR="006D7ADB" w:rsidRPr="008F4BB9">
        <w:rPr>
          <w:rFonts w:ascii="Arial" w:hAnsi="Arial" w:cs="Arial"/>
          <w:szCs w:val="28"/>
        </w:rPr>
        <w:t xml:space="preserve">: </w:t>
      </w:r>
      <w:r w:rsidR="006D7ADB" w:rsidRPr="00E641A8">
        <w:rPr>
          <w:rFonts w:ascii="Arial" w:eastAsiaTheme="minorHAnsi" w:hAnsi="Arial" w:cs="Arial"/>
          <w:bCs/>
          <w:sz w:val="22"/>
          <w:szCs w:val="22"/>
          <w:lang w:eastAsia="en-US"/>
        </w:rPr>
        <w:t>Kryterium otrzyma ocenę „TAK”, jeśli zostaną spełnione wymagania wskazane w jego opisie.</w:t>
      </w:r>
    </w:p>
    <w:p w14:paraId="1344499F" w14:textId="66C19C7E" w:rsidR="006D7ADB" w:rsidRPr="008F4BB9" w:rsidRDefault="006D7ADB" w:rsidP="008F4BB9">
      <w:pPr>
        <w:spacing w:line="312" w:lineRule="auto"/>
        <w:rPr>
          <w:rFonts w:ascii="Arial" w:hAnsi="Arial" w:cs="Arial"/>
        </w:rPr>
      </w:pPr>
    </w:p>
    <w:p w14:paraId="2C9D71BB" w14:textId="0758755A" w:rsidR="006D7ADB" w:rsidRPr="008F4BB9" w:rsidRDefault="006D7ADB" w:rsidP="00A71BAD">
      <w:pPr>
        <w:pStyle w:val="Akapitzlist"/>
        <w:numPr>
          <w:ilvl w:val="0"/>
          <w:numId w:val="8"/>
        </w:numPr>
        <w:spacing w:line="312" w:lineRule="auto"/>
        <w:ind w:left="284" w:hanging="284"/>
        <w:rPr>
          <w:rFonts w:ascii="Arial" w:hAnsi="Arial" w:cs="Arial"/>
          <w:b/>
          <w:bCs/>
        </w:rPr>
      </w:pPr>
      <w:r w:rsidRPr="008F4BB9">
        <w:rPr>
          <w:rFonts w:ascii="Arial" w:hAnsi="Arial" w:cs="Arial"/>
          <w:b/>
          <w:bCs/>
        </w:rPr>
        <w:t>Ograniczenia dotyczące inwestycji w zakresie gospodarowania osadami ściekowymi</w:t>
      </w:r>
    </w:p>
    <w:p w14:paraId="1CDAC0E5" w14:textId="77777777"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Jeżeli projekt przewiduje inwestycję w zakresie gospodarowania osadami ściekowymi, to w ramach kryterium weryfikowane będzie czy dotyczy ona ciągu technologicznego oczyszczalni ścieków i etapu przygotowania osadów do ostatecznego zagospodarowania.</w:t>
      </w:r>
    </w:p>
    <w:p w14:paraId="61A933DF" w14:textId="3E248F92"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Ponadto inwestycja w zakresie osadów musi być elementem szerszego projektu dotyczącego gospodarki ściekowej.</w:t>
      </w:r>
      <w:r w:rsidR="00017621">
        <w:rPr>
          <w:rFonts w:ascii="Arial" w:eastAsia="Arial" w:hAnsi="Arial" w:cs="Arial"/>
          <w:sz w:val="22"/>
          <w:szCs w:val="22"/>
          <w:lang w:eastAsia="en-US"/>
        </w:rPr>
        <w:t xml:space="preserve"> </w:t>
      </w:r>
      <w:bookmarkStart w:id="253" w:name="_Hlk125378784"/>
      <w:r w:rsidR="00412224" w:rsidRPr="0002625B">
        <w:rPr>
          <w:rFonts w:ascii="Arial" w:eastAsia="Arial" w:hAnsi="Arial" w:cs="Arial"/>
          <w:sz w:val="22"/>
          <w:szCs w:val="22"/>
          <w:lang w:eastAsia="en-US"/>
        </w:rPr>
        <w:t>Wydatki kwalifikowalne na zagospodarowanie osadów ściekowych nie mogą stanowić większości wydatków kwalifikowalnych przeznaczonych na realizację całego projektu</w:t>
      </w:r>
      <w:bookmarkEnd w:id="253"/>
      <w:r w:rsidR="00412224" w:rsidRPr="0002625B">
        <w:rPr>
          <w:rFonts w:ascii="Arial" w:eastAsia="Arial" w:hAnsi="Arial" w:cs="Arial"/>
          <w:sz w:val="22"/>
          <w:szCs w:val="22"/>
          <w:lang w:eastAsia="en-US"/>
        </w:rPr>
        <w:t>.</w:t>
      </w:r>
      <w:r w:rsidR="00412224">
        <w:rPr>
          <w:rFonts w:ascii="Arial" w:eastAsia="Arial" w:hAnsi="Arial" w:cs="Arial"/>
          <w:sz w:val="22"/>
          <w:szCs w:val="22"/>
          <w:lang w:eastAsia="en-US"/>
        </w:rPr>
        <w:t xml:space="preserve"> </w:t>
      </w:r>
      <w:r w:rsidRPr="00E641A8">
        <w:rPr>
          <w:rFonts w:ascii="Arial" w:eastAsia="Arial" w:hAnsi="Arial" w:cs="Arial"/>
          <w:sz w:val="22"/>
          <w:szCs w:val="22"/>
          <w:lang w:eastAsia="en-US"/>
        </w:rPr>
        <w:t>Kryterium nie dotyczy inwestycji z zakresu zaopatrzenia w wodę.</w:t>
      </w:r>
    </w:p>
    <w:p w14:paraId="3337DFEF" w14:textId="1F143779" w:rsidR="006D7ADB"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Kryterium będzie weryfikowane na podstawie zakresu rzeczowego, opisanego w dokumentacji projektu.</w:t>
      </w:r>
    </w:p>
    <w:p w14:paraId="676B8CD8" w14:textId="3E37C353" w:rsidR="00401DAE" w:rsidRPr="00EB5028" w:rsidRDefault="00401DAE" w:rsidP="00401DA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85328">
        <w:rPr>
          <w:rFonts w:ascii="Arial" w:hAnsi="Arial" w:cs="Arial"/>
          <w:sz w:val="22"/>
          <w:szCs w:val="22"/>
        </w:rPr>
        <w:t>projektu</w:t>
      </w:r>
      <w:r w:rsidRPr="00EB5028">
        <w:rPr>
          <w:rFonts w:ascii="Arial" w:hAnsi="Arial" w:cs="Arial"/>
          <w:sz w:val="22"/>
          <w:szCs w:val="22"/>
        </w:rPr>
        <w:t>.</w:t>
      </w:r>
    </w:p>
    <w:p w14:paraId="65A0DDD8" w14:textId="77777777" w:rsidR="00401DAE" w:rsidRPr="00E641A8" w:rsidRDefault="00401DAE" w:rsidP="008F4BB9">
      <w:pPr>
        <w:spacing w:line="312" w:lineRule="auto"/>
        <w:contextualSpacing/>
        <w:rPr>
          <w:rFonts w:ascii="Arial" w:eastAsia="Arial" w:hAnsi="Arial" w:cs="Arial"/>
          <w:sz w:val="22"/>
          <w:szCs w:val="22"/>
          <w:lang w:eastAsia="en-US"/>
        </w:rPr>
      </w:pPr>
    </w:p>
    <w:p w14:paraId="6939B043" w14:textId="3C59BCAA" w:rsidR="006D7ADB" w:rsidRDefault="00401DAE"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401DAE">
        <w:rPr>
          <w:rFonts w:ascii="Arial" w:hAnsi="Arial" w:cs="Arial"/>
          <w:sz w:val="22"/>
          <w:szCs w:val="22"/>
        </w:rPr>
        <w:t>Kryterium otrzyma ocenę „TAK”, jeśli zostaną spełnione wymagania wskazane w jego opisie.</w:t>
      </w:r>
    </w:p>
    <w:p w14:paraId="59A78765" w14:textId="37380189" w:rsidR="00B378D3" w:rsidRDefault="00B378D3" w:rsidP="008F4BB9">
      <w:pPr>
        <w:spacing w:line="312" w:lineRule="auto"/>
        <w:rPr>
          <w:rFonts w:ascii="Arial" w:hAnsi="Arial" w:cs="Arial"/>
          <w:sz w:val="22"/>
          <w:szCs w:val="22"/>
        </w:rPr>
      </w:pPr>
    </w:p>
    <w:p w14:paraId="32630AA9" w14:textId="77777777" w:rsidR="00B378D3" w:rsidRDefault="00B378D3" w:rsidP="00B378D3"/>
    <w:p w14:paraId="1C9CC87E" w14:textId="77777777" w:rsidR="00B378D3" w:rsidRDefault="00B378D3" w:rsidP="00B378D3">
      <w:pPr>
        <w:spacing w:after="160" w:line="259" w:lineRule="auto"/>
      </w:pPr>
      <w:r>
        <w:br w:type="page"/>
      </w:r>
    </w:p>
    <w:p w14:paraId="7F0A02F0" w14:textId="7D315CEB" w:rsidR="00B378D3" w:rsidRPr="001D673B" w:rsidRDefault="00B378D3" w:rsidP="004928F9">
      <w:pPr>
        <w:pStyle w:val="Nagwek3"/>
        <w:numPr>
          <w:ilvl w:val="2"/>
          <w:numId w:val="122"/>
        </w:numPr>
        <w:ind w:left="709"/>
        <w:jc w:val="both"/>
      </w:pPr>
      <w:bookmarkStart w:id="254" w:name="_Toc124514914"/>
      <w:bookmarkStart w:id="255" w:name="_Toc124775513"/>
      <w:bookmarkStart w:id="256" w:name="_Toc146270160"/>
      <w:r w:rsidRPr="001D673B">
        <w:lastRenderedPageBreak/>
        <w:t>Priorytet FEPK.0</w:t>
      </w:r>
      <w:r>
        <w:t>4</w:t>
      </w:r>
      <w:r w:rsidRPr="001D673B">
        <w:t xml:space="preserve"> </w:t>
      </w:r>
      <w:r>
        <w:t>MOBILNOŚĆ I ŁĄCZNOŚĆ</w:t>
      </w:r>
      <w:bookmarkEnd w:id="254"/>
      <w:bookmarkEnd w:id="255"/>
      <w:bookmarkEnd w:id="256"/>
    </w:p>
    <w:p w14:paraId="3E1FACE5" w14:textId="77777777" w:rsidR="00B378D3" w:rsidRDefault="00B378D3" w:rsidP="00B378D3"/>
    <w:p w14:paraId="6038A2D5" w14:textId="654DE41A" w:rsidR="00B378D3" w:rsidRPr="0002625B" w:rsidRDefault="009E6FB2" w:rsidP="0002625B">
      <w:pPr>
        <w:pStyle w:val="Nagwek4"/>
        <w:rPr>
          <w:rFonts w:ascii="Arial" w:hAnsi="Arial" w:cs="Arial"/>
          <w:b/>
          <w:color w:val="000000" w:themeColor="text1"/>
        </w:rPr>
      </w:pPr>
      <w:bookmarkStart w:id="257" w:name="_Toc146270161"/>
      <w:bookmarkStart w:id="258" w:name="_Hlk140145695"/>
      <w:r>
        <w:rPr>
          <w:rFonts w:ascii="Arial" w:hAnsi="Arial" w:cs="Arial"/>
          <w:b/>
          <w:i w:val="0"/>
          <w:color w:val="000000" w:themeColor="text1"/>
        </w:rPr>
        <w:t xml:space="preserve">2.2.4.1 </w:t>
      </w:r>
      <w:r w:rsidR="00B378D3" w:rsidRPr="0002625B">
        <w:rPr>
          <w:rFonts w:ascii="Arial" w:hAnsi="Arial" w:cs="Arial"/>
          <w:b/>
          <w:i w:val="0"/>
          <w:color w:val="000000" w:themeColor="text1"/>
        </w:rPr>
        <w:t>Działanie FEPK.04.01 Drogi wojewódzkie</w:t>
      </w:r>
      <w:bookmarkEnd w:id="257"/>
    </w:p>
    <w:bookmarkEnd w:id="258"/>
    <w:p w14:paraId="77CBB6D1" w14:textId="77777777" w:rsidR="00B378D3" w:rsidRDefault="00B378D3" w:rsidP="00B378D3"/>
    <w:p w14:paraId="5D317047" w14:textId="77777777" w:rsidR="00B378D3" w:rsidRPr="006D3856"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Nośność budowanej/przebudowywanej infrastruktury drogowej</w:t>
      </w:r>
      <w:r>
        <w:rPr>
          <w:rFonts w:ascii="Arial" w:hAnsi="Arial" w:cs="Arial"/>
          <w:b/>
          <w:bCs/>
        </w:rPr>
        <w:t>.</w:t>
      </w:r>
    </w:p>
    <w:p w14:paraId="4CAD337A" w14:textId="77777777" w:rsidR="00B378D3" w:rsidRPr="00572AC5" w:rsidRDefault="00B378D3" w:rsidP="00B378D3">
      <w:pPr>
        <w:spacing w:line="312" w:lineRule="auto"/>
        <w:rPr>
          <w:rFonts w:ascii="Arial" w:eastAsia="Arial" w:hAnsi="Arial" w:cs="Arial"/>
          <w:sz w:val="22"/>
          <w:szCs w:val="22"/>
          <w:lang w:eastAsia="en-US"/>
        </w:rPr>
      </w:pPr>
    </w:p>
    <w:p w14:paraId="2B9CA770" w14:textId="77777777" w:rsidR="00B378D3" w:rsidRPr="000B2B79"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W ramach kryterium ocenie podlegać będzie czy po realizacji projektu zostanie zapewniony standard nośności infrastruktury drogowej min. 11,5 tony na całej długości głównej jezdni drogi objętej wnioskiem o dofinansowanie, łącznie z mostami, wiaduktami i przepustami, które dopuszczają przejazdy pojazdów o ciężarze całkowitym 50 ton.</w:t>
      </w:r>
    </w:p>
    <w:p w14:paraId="33D03E8B" w14:textId="77777777" w:rsidR="00B378D3" w:rsidRPr="000B2B79" w:rsidRDefault="00B378D3" w:rsidP="00B378D3">
      <w:pPr>
        <w:spacing w:line="312" w:lineRule="auto"/>
        <w:jc w:val="both"/>
        <w:rPr>
          <w:rFonts w:ascii="Arial" w:eastAsia="Arial" w:hAnsi="Arial" w:cs="Arial"/>
          <w:sz w:val="22"/>
          <w:szCs w:val="22"/>
          <w:lang w:eastAsia="en-US"/>
        </w:rPr>
      </w:pPr>
    </w:p>
    <w:p w14:paraId="56FC1F94" w14:textId="77777777" w:rsidR="00B378D3" w:rsidRPr="00572AC5"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Kryterium będzie weryfikowane na podstawie dokumentacji projektu.</w:t>
      </w:r>
    </w:p>
    <w:p w14:paraId="21545CBD" w14:textId="77777777" w:rsidR="00B378D3" w:rsidRPr="00572AC5" w:rsidRDefault="00B378D3" w:rsidP="00B378D3">
      <w:pPr>
        <w:spacing w:line="312" w:lineRule="auto"/>
        <w:rPr>
          <w:rFonts w:ascii="Arial" w:eastAsia="Arial" w:hAnsi="Arial" w:cs="Arial"/>
          <w:sz w:val="22"/>
          <w:szCs w:val="22"/>
          <w:lang w:eastAsia="en-US"/>
        </w:rPr>
      </w:pPr>
    </w:p>
    <w:p w14:paraId="3C768EAF" w14:textId="77777777" w:rsidR="00B378D3" w:rsidRPr="00572AC5" w:rsidRDefault="00B378D3" w:rsidP="00B378D3">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B4CA91D" w14:textId="77777777" w:rsidR="00B378D3" w:rsidRDefault="00B378D3" w:rsidP="00B378D3">
      <w:pPr>
        <w:spacing w:line="312" w:lineRule="auto"/>
      </w:pPr>
    </w:p>
    <w:p w14:paraId="370099B3" w14:textId="77777777" w:rsidR="00B378D3" w:rsidRPr="007F28F3"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Warunki dotyczące wód opadowych (jeśli dotyczy).</w:t>
      </w:r>
    </w:p>
    <w:p w14:paraId="2D152B8A" w14:textId="77777777" w:rsidR="00B378D3" w:rsidRPr="00572AC5" w:rsidRDefault="00B378D3" w:rsidP="00B378D3">
      <w:pPr>
        <w:spacing w:line="312" w:lineRule="auto"/>
        <w:rPr>
          <w:rFonts w:ascii="Arial" w:hAnsi="Arial" w:cs="Arial"/>
          <w:b/>
          <w:bCs/>
          <w:sz w:val="22"/>
          <w:szCs w:val="22"/>
        </w:rPr>
      </w:pPr>
    </w:p>
    <w:p w14:paraId="203419DD"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p>
    <w:p w14:paraId="09D0E6C4" w14:textId="77777777" w:rsidR="00B378D3" w:rsidRPr="000B2B79" w:rsidRDefault="00B378D3" w:rsidP="00B378D3">
      <w:pPr>
        <w:spacing w:line="312" w:lineRule="auto"/>
        <w:rPr>
          <w:rFonts w:ascii="Arial" w:eastAsiaTheme="minorHAnsi" w:hAnsi="Arial" w:cstheme="minorBidi"/>
          <w:sz w:val="22"/>
          <w:szCs w:val="22"/>
          <w:lang w:eastAsia="en-US"/>
        </w:rPr>
      </w:pPr>
    </w:p>
    <w:p w14:paraId="2E319883"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3FB4B2FB" w14:textId="77777777" w:rsidR="00B378D3" w:rsidRPr="00572AC5" w:rsidRDefault="00B378D3" w:rsidP="00B378D3">
      <w:pPr>
        <w:spacing w:line="312" w:lineRule="auto"/>
        <w:rPr>
          <w:rFonts w:ascii="Arial" w:hAnsi="Arial" w:cs="Arial"/>
          <w:b/>
          <w:bCs/>
          <w:sz w:val="22"/>
          <w:szCs w:val="22"/>
        </w:rPr>
      </w:pPr>
    </w:p>
    <w:p w14:paraId="12431569"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329928E6" w14:textId="77777777" w:rsidR="00B378D3" w:rsidRDefault="00B378D3" w:rsidP="00B378D3">
      <w:pPr>
        <w:pStyle w:val="Akapitzlist"/>
        <w:spacing w:line="312" w:lineRule="auto"/>
        <w:ind w:left="567"/>
        <w:jc w:val="both"/>
        <w:rPr>
          <w:rFonts w:ascii="Arial" w:hAnsi="Arial" w:cs="Arial"/>
          <w:u w:val="single"/>
        </w:rPr>
      </w:pPr>
    </w:p>
    <w:p w14:paraId="38C2CB88" w14:textId="77777777" w:rsidR="00B378D3" w:rsidRPr="006D3856"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Warunki dla inwestycji drogowych na obszarach miast (jeśli dotyczy)</w:t>
      </w:r>
      <w:r>
        <w:rPr>
          <w:rFonts w:ascii="Arial" w:hAnsi="Arial" w:cs="Arial"/>
          <w:b/>
          <w:bCs/>
        </w:rPr>
        <w:t>.</w:t>
      </w:r>
    </w:p>
    <w:p w14:paraId="2407014A" w14:textId="77777777" w:rsidR="00B378D3" w:rsidRPr="00572AC5" w:rsidRDefault="00B378D3" w:rsidP="00B378D3">
      <w:pPr>
        <w:spacing w:line="312" w:lineRule="auto"/>
        <w:rPr>
          <w:rFonts w:ascii="Arial" w:hAnsi="Arial" w:cs="Arial"/>
          <w:b/>
          <w:bCs/>
          <w:sz w:val="22"/>
          <w:szCs w:val="22"/>
        </w:rPr>
      </w:pPr>
    </w:p>
    <w:p w14:paraId="3BC94867"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p>
    <w:p w14:paraId="33EB6D10" w14:textId="77777777" w:rsidR="00B378D3" w:rsidRPr="000B2B79" w:rsidRDefault="00B378D3" w:rsidP="00B378D3">
      <w:pPr>
        <w:spacing w:line="312" w:lineRule="auto"/>
        <w:rPr>
          <w:rFonts w:ascii="Arial" w:eastAsiaTheme="minorHAnsi" w:hAnsi="Arial" w:cstheme="minorBidi"/>
          <w:sz w:val="22"/>
          <w:szCs w:val="22"/>
          <w:lang w:eastAsia="en-US"/>
        </w:rPr>
      </w:pPr>
    </w:p>
    <w:p w14:paraId="69C3C9E3"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przepustowości istniejących dróg należy rozumieć poszerzenie drogi o kolejny pas ruchu.</w:t>
      </w:r>
    </w:p>
    <w:p w14:paraId="172509D2" w14:textId="77777777" w:rsidR="00B378D3" w:rsidRPr="000B2B79" w:rsidRDefault="00B378D3" w:rsidP="00B378D3">
      <w:pPr>
        <w:spacing w:line="312" w:lineRule="auto"/>
        <w:rPr>
          <w:rFonts w:ascii="Arial" w:eastAsiaTheme="minorHAnsi" w:hAnsi="Arial" w:cstheme="minorBidi"/>
          <w:sz w:val="22"/>
          <w:szCs w:val="22"/>
          <w:lang w:eastAsia="en-US"/>
        </w:rPr>
      </w:pPr>
    </w:p>
    <w:p w14:paraId="02F6768A"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pojemności parkingów należy rozumieć zwiększenie ilości miejsc postojowych.</w:t>
      </w:r>
    </w:p>
    <w:p w14:paraId="442E36EB" w14:textId="77777777" w:rsidR="00B378D3" w:rsidRPr="000B2B79" w:rsidRDefault="00B378D3" w:rsidP="00B378D3">
      <w:pPr>
        <w:spacing w:line="312" w:lineRule="auto"/>
        <w:rPr>
          <w:rFonts w:ascii="Arial" w:eastAsiaTheme="minorHAnsi" w:hAnsi="Arial" w:cstheme="minorBidi"/>
          <w:sz w:val="22"/>
          <w:szCs w:val="22"/>
          <w:lang w:eastAsia="en-US"/>
        </w:rPr>
      </w:pPr>
    </w:p>
    <w:p w14:paraId="3BFDA459"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0C96C60C" w14:textId="77777777" w:rsidR="00B378D3" w:rsidRPr="00572AC5" w:rsidRDefault="00B378D3" w:rsidP="00B378D3">
      <w:pPr>
        <w:spacing w:line="312" w:lineRule="auto"/>
        <w:rPr>
          <w:rFonts w:ascii="Arial" w:hAnsi="Arial" w:cs="Arial"/>
          <w:b/>
          <w:bCs/>
          <w:sz w:val="22"/>
          <w:szCs w:val="22"/>
        </w:rPr>
      </w:pPr>
    </w:p>
    <w:p w14:paraId="0F387A6D"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5C44E1C" w14:textId="77777777" w:rsidR="00B378D3" w:rsidRDefault="00B378D3" w:rsidP="00B378D3"/>
    <w:p w14:paraId="06E7F278" w14:textId="12A4CAD0" w:rsidR="00BA4F8C" w:rsidRPr="0002625B" w:rsidRDefault="00BA4F8C" w:rsidP="00BA4F8C">
      <w:pPr>
        <w:pStyle w:val="Nagwek4"/>
        <w:rPr>
          <w:rFonts w:ascii="Arial" w:hAnsi="Arial" w:cs="Arial"/>
          <w:b/>
          <w:color w:val="000000" w:themeColor="text1"/>
        </w:rPr>
      </w:pPr>
      <w:bookmarkStart w:id="259" w:name="_Toc146270162"/>
      <w:r>
        <w:rPr>
          <w:rFonts w:ascii="Arial" w:hAnsi="Arial" w:cs="Arial"/>
          <w:b/>
          <w:i w:val="0"/>
          <w:color w:val="000000" w:themeColor="text1"/>
        </w:rPr>
        <w:t xml:space="preserve">2.2.4.2 </w:t>
      </w:r>
      <w:r w:rsidRPr="0002625B">
        <w:rPr>
          <w:rFonts w:ascii="Arial" w:hAnsi="Arial" w:cs="Arial"/>
          <w:b/>
          <w:i w:val="0"/>
          <w:color w:val="000000" w:themeColor="text1"/>
        </w:rPr>
        <w:t>Działanie FEPK.04.0</w:t>
      </w:r>
      <w:r>
        <w:rPr>
          <w:rFonts w:ascii="Arial" w:hAnsi="Arial" w:cs="Arial"/>
          <w:b/>
          <w:i w:val="0"/>
          <w:color w:val="000000" w:themeColor="text1"/>
        </w:rPr>
        <w:t>2</w:t>
      </w:r>
      <w:r w:rsidRPr="0002625B">
        <w:rPr>
          <w:rFonts w:ascii="Arial" w:hAnsi="Arial" w:cs="Arial"/>
          <w:b/>
          <w:i w:val="0"/>
          <w:color w:val="000000" w:themeColor="text1"/>
        </w:rPr>
        <w:t xml:space="preserve"> </w:t>
      </w:r>
      <w:r>
        <w:rPr>
          <w:rFonts w:ascii="Arial" w:hAnsi="Arial" w:cs="Arial"/>
          <w:b/>
          <w:i w:val="0"/>
          <w:color w:val="000000" w:themeColor="text1"/>
        </w:rPr>
        <w:t>Tabor kolejowy</w:t>
      </w:r>
      <w:bookmarkEnd w:id="259"/>
    </w:p>
    <w:p w14:paraId="73782FEE" w14:textId="77777777" w:rsidR="00BA4F8C" w:rsidRPr="00BA4F8C" w:rsidRDefault="00BA4F8C" w:rsidP="00BA4F8C">
      <w:pPr>
        <w:spacing w:line="312" w:lineRule="auto"/>
        <w:rPr>
          <w:rFonts w:ascii="Arial" w:hAnsi="Arial" w:cs="Arial"/>
          <w:b/>
          <w:bCs/>
          <w:sz w:val="22"/>
          <w:szCs w:val="22"/>
        </w:rPr>
      </w:pPr>
    </w:p>
    <w:p w14:paraId="0FB7245C" w14:textId="77777777" w:rsidR="00BA4F8C" w:rsidRPr="00BA4F8C" w:rsidRDefault="00BA4F8C" w:rsidP="00BA4F8C"/>
    <w:p w14:paraId="7FFA9444" w14:textId="77777777" w:rsidR="00BA4F8C" w:rsidRPr="00BA4F8C" w:rsidRDefault="00BA4F8C" w:rsidP="00227AEF">
      <w:pPr>
        <w:numPr>
          <w:ilvl w:val="0"/>
          <w:numId w:val="171"/>
        </w:numPr>
        <w:spacing w:after="160" w:line="312" w:lineRule="auto"/>
        <w:contextualSpacing/>
        <w:rPr>
          <w:rFonts w:ascii="Arial" w:hAnsi="Arial" w:cs="Arial"/>
          <w:b/>
          <w:bCs/>
        </w:rPr>
      </w:pPr>
      <w:r w:rsidRPr="00BA4F8C">
        <w:rPr>
          <w:rFonts w:ascii="Arial" w:hAnsi="Arial" w:cs="Arial"/>
          <w:b/>
          <w:bCs/>
        </w:rPr>
        <w:t>Zgodność z TSI (Techniczne Specyfikacje Interoperacyjności), mającymi zastosowanie do systemu kolei dużych prędkości i systemu kolei konwencjonalnych.</w:t>
      </w:r>
    </w:p>
    <w:p w14:paraId="4B16F368" w14:textId="77777777" w:rsidR="00BA4F8C" w:rsidRPr="00BA4F8C" w:rsidRDefault="00BA4F8C" w:rsidP="00BA4F8C">
      <w:pPr>
        <w:spacing w:line="312" w:lineRule="auto"/>
        <w:rPr>
          <w:rFonts w:ascii="Arial" w:eastAsia="Arial" w:hAnsi="Arial" w:cs="Arial"/>
          <w:sz w:val="22"/>
          <w:szCs w:val="22"/>
          <w:lang w:eastAsia="en-US"/>
        </w:rPr>
      </w:pPr>
    </w:p>
    <w:p w14:paraId="4A84BC9D" w14:textId="77777777" w:rsidR="00BA4F8C" w:rsidRPr="00BA4F8C" w:rsidRDefault="00BA4F8C" w:rsidP="00BA4F8C">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projektowane rozwiązania będą wg dokumentacji projektowej realizowane zgodnie z wymaganiami TSI, w tym TSI PRM (Techniczna Specyfikacja Interoperacyjności w zakresie aspektu „Osoby o ograniczonej możliwości poruszania się” (</w:t>
      </w:r>
      <w:proofErr w:type="spellStart"/>
      <w:r w:rsidRPr="00BA4F8C">
        <w:rPr>
          <w:rFonts w:ascii="Arial" w:eastAsia="Arial" w:hAnsi="Arial" w:cs="Arial"/>
          <w:sz w:val="22"/>
          <w:szCs w:val="22"/>
          <w:lang w:eastAsia="en-US"/>
        </w:rPr>
        <w:t>Persons</w:t>
      </w:r>
      <w:proofErr w:type="spellEnd"/>
      <w:r w:rsidRPr="00BA4F8C">
        <w:rPr>
          <w:rFonts w:ascii="Arial" w:eastAsia="Arial" w:hAnsi="Arial" w:cs="Arial"/>
          <w:sz w:val="22"/>
          <w:szCs w:val="22"/>
          <w:lang w:eastAsia="en-US"/>
        </w:rPr>
        <w:t xml:space="preserve"> with </w:t>
      </w:r>
      <w:proofErr w:type="spellStart"/>
      <w:r w:rsidRPr="00BA4F8C">
        <w:rPr>
          <w:rFonts w:ascii="Arial" w:eastAsia="Arial" w:hAnsi="Arial" w:cs="Arial"/>
          <w:sz w:val="22"/>
          <w:szCs w:val="22"/>
          <w:lang w:eastAsia="en-US"/>
        </w:rPr>
        <w:t>reduced</w:t>
      </w:r>
      <w:proofErr w:type="spellEnd"/>
      <w:r w:rsidRPr="00BA4F8C">
        <w:rPr>
          <w:rFonts w:ascii="Arial" w:eastAsia="Arial" w:hAnsi="Arial" w:cs="Arial"/>
          <w:sz w:val="22"/>
          <w:szCs w:val="22"/>
          <w:lang w:eastAsia="en-US"/>
        </w:rPr>
        <w:t xml:space="preserve"> </w:t>
      </w:r>
      <w:proofErr w:type="spellStart"/>
      <w:r w:rsidRPr="00BA4F8C">
        <w:rPr>
          <w:rFonts w:ascii="Arial" w:eastAsia="Arial" w:hAnsi="Arial" w:cs="Arial"/>
          <w:sz w:val="22"/>
          <w:szCs w:val="22"/>
          <w:lang w:eastAsia="en-US"/>
        </w:rPr>
        <w:t>mobility</w:t>
      </w:r>
      <w:proofErr w:type="spellEnd"/>
      <w:r w:rsidRPr="00BA4F8C">
        <w:rPr>
          <w:rFonts w:ascii="Arial" w:eastAsia="Arial" w:hAnsi="Arial" w:cs="Arial"/>
          <w:sz w:val="22"/>
          <w:szCs w:val="22"/>
          <w:lang w:eastAsia="en-US"/>
        </w:rPr>
        <w:t>)).</w:t>
      </w:r>
    </w:p>
    <w:p w14:paraId="6144B916" w14:textId="77777777" w:rsidR="00BA4F8C" w:rsidRPr="00BA4F8C" w:rsidRDefault="00BA4F8C" w:rsidP="00BA4F8C">
      <w:pPr>
        <w:spacing w:line="312" w:lineRule="auto"/>
        <w:jc w:val="both"/>
        <w:rPr>
          <w:rFonts w:ascii="Arial" w:eastAsia="Arial" w:hAnsi="Arial" w:cs="Arial"/>
          <w:sz w:val="22"/>
          <w:szCs w:val="22"/>
          <w:lang w:eastAsia="en-US"/>
        </w:rPr>
      </w:pPr>
    </w:p>
    <w:p w14:paraId="247D69F8" w14:textId="77777777" w:rsidR="00BA4F8C" w:rsidRPr="00BA4F8C" w:rsidRDefault="00BA4F8C" w:rsidP="00BA4F8C">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Techniczne Specyfikacje Interoperacyjności – specyfikacje obejmujące podsystemy lub ich części w celu spełnienia zasadniczych wymagań dotyczących interoperacyjności systemu kolei, ogłaszane przez Komisję Europejską w Dzienniku Urzędowym Unii Europejskiej.</w:t>
      </w:r>
    </w:p>
    <w:p w14:paraId="7A5714EC" w14:textId="77777777" w:rsidR="00BA4F8C" w:rsidRPr="00BA4F8C" w:rsidRDefault="00BA4F8C" w:rsidP="00BA4F8C">
      <w:pPr>
        <w:spacing w:line="312" w:lineRule="auto"/>
        <w:jc w:val="both"/>
        <w:rPr>
          <w:rFonts w:ascii="Arial" w:eastAsia="Arial" w:hAnsi="Arial" w:cs="Arial"/>
          <w:sz w:val="22"/>
          <w:szCs w:val="22"/>
          <w:lang w:eastAsia="en-US"/>
        </w:rPr>
      </w:pPr>
    </w:p>
    <w:p w14:paraId="79CAAD06"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6F5CB2CB"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243FA13" w14:textId="77777777" w:rsidR="00BA4F8C" w:rsidRPr="00BA4F8C" w:rsidRDefault="00BA4F8C" w:rsidP="00BA4F8C">
      <w:pPr>
        <w:spacing w:line="312" w:lineRule="auto"/>
        <w:rPr>
          <w:rFonts w:ascii="Arial" w:eastAsia="Arial" w:hAnsi="Arial" w:cs="Arial"/>
          <w:sz w:val="22"/>
          <w:szCs w:val="22"/>
          <w:lang w:eastAsia="en-US"/>
        </w:rPr>
      </w:pPr>
    </w:p>
    <w:p w14:paraId="14DD8D23" w14:textId="77777777" w:rsidR="00BA4F8C" w:rsidRPr="00BA4F8C" w:rsidRDefault="00BA4F8C" w:rsidP="00227AEF">
      <w:pPr>
        <w:numPr>
          <w:ilvl w:val="0"/>
          <w:numId w:val="171"/>
        </w:numPr>
        <w:spacing w:after="160" w:line="312" w:lineRule="auto"/>
        <w:contextualSpacing/>
        <w:rPr>
          <w:rFonts w:ascii="Arial" w:hAnsi="Arial" w:cs="Arial"/>
          <w:b/>
          <w:bCs/>
        </w:rPr>
      </w:pPr>
      <w:r w:rsidRPr="00BA4F8C">
        <w:rPr>
          <w:rFonts w:ascii="Arial" w:hAnsi="Arial" w:cs="Arial"/>
          <w:b/>
          <w:bCs/>
        </w:rPr>
        <w:t>Wpływ na ofertę przewozową.</w:t>
      </w:r>
    </w:p>
    <w:p w14:paraId="127C3037" w14:textId="77777777" w:rsidR="00BA4F8C" w:rsidRPr="00BA4F8C" w:rsidRDefault="00BA4F8C" w:rsidP="00BA4F8C">
      <w:pPr>
        <w:spacing w:line="312" w:lineRule="auto"/>
        <w:rPr>
          <w:rFonts w:ascii="Arial" w:hAnsi="Arial" w:cs="Arial"/>
          <w:sz w:val="22"/>
          <w:szCs w:val="22"/>
        </w:rPr>
      </w:pPr>
    </w:p>
    <w:p w14:paraId="41525FCF"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dokumentacji projektu przedstawiono uzasadnienie, że zakupiony w ramach projektu tabor kolejowy przyczyni się do rozwoju oferty przewozowej poprzez uruchamianie kolejnych regionalnych połączeń kolejowych lub dodatkowych par pociągów lub dodatkowych jednostek taborowych na obsługiwanych połączeniach lub zastąpienia posiadanych jednostek taborowych bardziej pojemnymi.</w:t>
      </w:r>
    </w:p>
    <w:p w14:paraId="10325A06" w14:textId="77777777" w:rsidR="00BA4F8C" w:rsidRPr="00BA4F8C" w:rsidRDefault="00BA4F8C" w:rsidP="00BA4F8C">
      <w:pPr>
        <w:spacing w:line="312" w:lineRule="auto"/>
        <w:rPr>
          <w:rFonts w:ascii="Arial" w:eastAsiaTheme="minorHAnsi" w:hAnsi="Arial" w:cstheme="minorBidi"/>
          <w:sz w:val="22"/>
          <w:szCs w:val="22"/>
          <w:lang w:eastAsia="en-US"/>
        </w:rPr>
      </w:pPr>
    </w:p>
    <w:p w14:paraId="76B45924"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Kryterium będzie weryfikowane na podstawie dokumentacji projektu.</w:t>
      </w:r>
    </w:p>
    <w:p w14:paraId="7FCCA66C" w14:textId="77777777" w:rsidR="00BA4F8C" w:rsidRPr="00BA4F8C" w:rsidRDefault="00BA4F8C" w:rsidP="00BA4F8C">
      <w:pPr>
        <w:spacing w:line="312" w:lineRule="auto"/>
        <w:rPr>
          <w:rFonts w:ascii="Arial" w:hAnsi="Arial" w:cs="Arial"/>
          <w:sz w:val="22"/>
          <w:szCs w:val="22"/>
        </w:rPr>
      </w:pPr>
    </w:p>
    <w:p w14:paraId="6919703F"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5D81D157" w14:textId="77777777" w:rsidR="00BA4F8C" w:rsidRPr="00BA4F8C" w:rsidRDefault="00BA4F8C" w:rsidP="00BA4F8C">
      <w:pPr>
        <w:spacing w:line="312" w:lineRule="auto"/>
        <w:rPr>
          <w:rFonts w:ascii="Arial" w:hAnsi="Arial" w:cs="Arial"/>
          <w:b/>
          <w:bCs/>
          <w:sz w:val="22"/>
          <w:szCs w:val="22"/>
        </w:rPr>
      </w:pPr>
    </w:p>
    <w:p w14:paraId="7E146D6B" w14:textId="5CC3F586" w:rsidR="00B378D3" w:rsidRPr="00B378D3" w:rsidRDefault="00B378D3" w:rsidP="00B378D3">
      <w:pPr>
        <w:spacing w:after="160" w:line="259" w:lineRule="auto"/>
      </w:pPr>
      <w:r>
        <w:br w:type="page"/>
      </w:r>
    </w:p>
    <w:p w14:paraId="44061E11" w14:textId="45C992D4" w:rsidR="00B43C29" w:rsidRDefault="00B43C29" w:rsidP="004928F9">
      <w:pPr>
        <w:pStyle w:val="Nagwek3"/>
        <w:numPr>
          <w:ilvl w:val="2"/>
          <w:numId w:val="90"/>
        </w:numPr>
        <w:ind w:left="709"/>
        <w:jc w:val="both"/>
      </w:pPr>
      <w:bookmarkStart w:id="260" w:name="_Toc146270163"/>
      <w:r>
        <w:lastRenderedPageBreak/>
        <w:t xml:space="preserve">Priorytet </w:t>
      </w:r>
      <w:r w:rsidRPr="00D47CF6">
        <w:t>FEPK.0</w:t>
      </w:r>
      <w:r>
        <w:t>5 PRZYJANA PRZESTRZEŃ SPOŁECZNA</w:t>
      </w:r>
      <w:bookmarkEnd w:id="260"/>
    </w:p>
    <w:p w14:paraId="57868635" w14:textId="77777777" w:rsidR="007433CE" w:rsidRDefault="007433CE" w:rsidP="00B43C29">
      <w:pPr>
        <w:spacing w:line="312" w:lineRule="auto"/>
        <w:jc w:val="both"/>
        <w:rPr>
          <w:rFonts w:ascii="Arial" w:hAnsi="Arial" w:cs="Arial"/>
          <w:b/>
          <w:sz w:val="28"/>
          <w:szCs w:val="28"/>
        </w:rPr>
      </w:pPr>
      <w:bookmarkStart w:id="261" w:name="_Hlk123827777"/>
      <w:bookmarkStart w:id="262" w:name="_Hlk123828966"/>
    </w:p>
    <w:p w14:paraId="39BC50A9" w14:textId="54ABA284" w:rsidR="00B43C29" w:rsidRPr="0002625B" w:rsidRDefault="00B43C29" w:rsidP="0002625B">
      <w:pPr>
        <w:pStyle w:val="Nagwek4"/>
        <w:rPr>
          <w:rFonts w:ascii="Arial" w:eastAsiaTheme="minorHAnsi" w:hAnsi="Arial" w:cs="Arial"/>
          <w:b/>
          <w:color w:val="000000" w:themeColor="text1"/>
          <w:highlight w:val="yellow"/>
          <w:lang w:eastAsia="en-US"/>
        </w:rPr>
      </w:pPr>
      <w:bookmarkStart w:id="263" w:name="_Toc146270164"/>
      <w:r w:rsidRPr="0002625B">
        <w:rPr>
          <w:rFonts w:ascii="Arial" w:hAnsi="Arial" w:cs="Arial"/>
          <w:b/>
          <w:i w:val="0"/>
          <w:color w:val="000000" w:themeColor="text1"/>
        </w:rPr>
        <w:t>2.2.5.1. Działanie FEPK.05.01 E</w:t>
      </w:r>
      <w:r w:rsidR="007433CE" w:rsidRPr="0002625B">
        <w:rPr>
          <w:rFonts w:ascii="Arial" w:hAnsi="Arial" w:cs="Arial"/>
          <w:b/>
          <w:i w:val="0"/>
          <w:color w:val="000000" w:themeColor="text1"/>
        </w:rPr>
        <w:t>dukacja</w:t>
      </w:r>
      <w:bookmarkEnd w:id="263"/>
      <w:r w:rsidRPr="0002625B">
        <w:rPr>
          <w:rFonts w:ascii="Arial" w:eastAsiaTheme="minorHAnsi" w:hAnsi="Arial" w:cs="Arial"/>
          <w:b/>
          <w:i w:val="0"/>
          <w:color w:val="000000" w:themeColor="text1"/>
          <w:highlight w:val="yellow"/>
          <w:lang w:eastAsia="en-US"/>
        </w:rPr>
        <w:t xml:space="preserve"> </w:t>
      </w:r>
      <w:bookmarkEnd w:id="261"/>
    </w:p>
    <w:bookmarkEnd w:id="262"/>
    <w:p w14:paraId="2F94DD93" w14:textId="7723DEDB" w:rsidR="00555D85" w:rsidRPr="00BF0DC6" w:rsidRDefault="0096679C" w:rsidP="00B43C29">
      <w:pPr>
        <w:spacing w:line="312" w:lineRule="auto"/>
        <w:jc w:val="both"/>
        <w:rPr>
          <w:rFonts w:ascii="Arial" w:hAnsi="Arial" w:cs="Arial"/>
          <w:b/>
          <w:u w:val="single"/>
        </w:rPr>
      </w:pPr>
      <w:r w:rsidRPr="0096679C">
        <w:rPr>
          <w:rFonts w:ascii="Arial" w:eastAsiaTheme="minorHAnsi" w:hAnsi="Arial" w:cs="Arial"/>
          <w:b/>
          <w:sz w:val="22"/>
          <w:szCs w:val="22"/>
          <w:u w:val="single"/>
          <w:lang w:eastAsia="en-US"/>
        </w:rPr>
        <w:t>Wspólne dla wszystkich obszarów (I. Edukacja przedszkolna, II. Edukacja ogólna, III. Szkolnictwo zawodowe, IV. Szkolnictwo wyższe)</w:t>
      </w:r>
      <w:r w:rsidR="00F15D0C">
        <w:rPr>
          <w:rFonts w:ascii="Arial" w:eastAsiaTheme="minorHAnsi" w:hAnsi="Arial" w:cs="Arial"/>
          <w:b/>
          <w:sz w:val="22"/>
          <w:szCs w:val="22"/>
          <w:u w:val="single"/>
          <w:lang w:eastAsia="en-US"/>
        </w:rPr>
        <w:t xml:space="preserve"> </w:t>
      </w:r>
    </w:p>
    <w:p w14:paraId="2ED4D53D" w14:textId="77777777" w:rsidR="00B43C29" w:rsidRDefault="00B43C29" w:rsidP="004928F9">
      <w:pPr>
        <w:pStyle w:val="Akapitzlist"/>
        <w:numPr>
          <w:ilvl w:val="0"/>
          <w:numId w:val="104"/>
        </w:numPr>
        <w:spacing w:line="312" w:lineRule="auto"/>
        <w:rPr>
          <w:rFonts w:ascii="Arial" w:hAnsi="Arial" w:cs="Arial"/>
          <w:b/>
          <w:bCs/>
        </w:rPr>
      </w:pPr>
      <w:bookmarkStart w:id="264" w:name="_Hlk123827605"/>
      <w:r w:rsidRPr="00E85E22">
        <w:rPr>
          <w:rFonts w:ascii="Arial" w:hAnsi="Arial" w:cs="Arial"/>
          <w:b/>
          <w:bCs/>
        </w:rPr>
        <w:t>Spójność z celami Europejskiego Funduszu Społecznego Plus</w:t>
      </w:r>
    </w:p>
    <w:p w14:paraId="74C4A140" w14:textId="40C15548" w:rsidR="00264EC4" w:rsidRDefault="00B43C29" w:rsidP="00613149">
      <w:pPr>
        <w:spacing w:line="276" w:lineRule="auto"/>
        <w:rPr>
          <w:rFonts w:ascii="Arial" w:hAnsi="Arial" w:cs="Arial"/>
          <w:sz w:val="22"/>
          <w:szCs w:val="22"/>
        </w:rPr>
      </w:pPr>
      <w:r w:rsidRPr="005308AC">
        <w:rPr>
          <w:rFonts w:ascii="Arial" w:hAnsi="Arial" w:cs="Arial"/>
          <w:sz w:val="22"/>
          <w:szCs w:val="22"/>
        </w:rPr>
        <w:t>W ramach kryterium weryfikowane będzie</w:t>
      </w:r>
      <w:r w:rsidR="00264EC4">
        <w:rPr>
          <w:rFonts w:ascii="Arial" w:hAnsi="Arial" w:cs="Arial"/>
          <w:sz w:val="22"/>
          <w:szCs w:val="22"/>
        </w:rPr>
        <w:t>:</w:t>
      </w:r>
    </w:p>
    <w:p w14:paraId="36054440" w14:textId="53F18F7C" w:rsidR="00B43C29" w:rsidRPr="005308AC" w:rsidRDefault="00D37459" w:rsidP="00613149">
      <w:pPr>
        <w:spacing w:line="276" w:lineRule="auto"/>
        <w:rPr>
          <w:rFonts w:ascii="Arial" w:hAnsi="Arial" w:cs="Arial"/>
          <w:sz w:val="22"/>
          <w:szCs w:val="22"/>
        </w:rPr>
      </w:pPr>
      <w:r>
        <w:rPr>
          <w:rFonts w:ascii="Arial" w:hAnsi="Arial" w:cs="Arial"/>
          <w:sz w:val="22"/>
          <w:szCs w:val="22"/>
        </w:rPr>
        <w:t xml:space="preserve"> czy </w:t>
      </w:r>
      <w:r w:rsidR="00B43C29" w:rsidRPr="005308AC">
        <w:rPr>
          <w:rFonts w:ascii="Arial" w:hAnsi="Arial" w:cs="Arial"/>
          <w:sz w:val="22"/>
          <w:szCs w:val="22"/>
        </w:rPr>
        <w:t>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p>
    <w:p w14:paraId="031822D8" w14:textId="7F01C08F"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e) poprawa jakości, poziomu włączenia społecznego i skuteczności systemów kształcenia </w:t>
      </w:r>
      <w:r w:rsidR="00613149">
        <w:rPr>
          <w:rFonts w:ascii="Arial" w:hAnsi="Arial" w:cs="Arial"/>
          <w:sz w:val="22"/>
          <w:szCs w:val="22"/>
        </w:rPr>
        <w:br/>
      </w:r>
      <w:r w:rsidRPr="005308AC">
        <w:rPr>
          <w:rFonts w:ascii="Arial" w:hAnsi="Arial" w:cs="Arial"/>
          <w:sz w:val="22"/>
          <w:szCs w:val="22"/>
        </w:rPr>
        <w:t xml:space="preserve">i szkolenia oraz ich powiązania z rynkiem pracy – w tym przez walidację uczenia się </w:t>
      </w:r>
      <w:proofErr w:type="spellStart"/>
      <w:r w:rsidRPr="005308AC">
        <w:rPr>
          <w:rFonts w:ascii="Arial" w:hAnsi="Arial" w:cs="Arial"/>
          <w:sz w:val="22"/>
          <w:szCs w:val="22"/>
        </w:rPr>
        <w:t>pozaformalnego</w:t>
      </w:r>
      <w:proofErr w:type="spellEnd"/>
      <w:r w:rsidRPr="005308AC">
        <w:rPr>
          <w:rFonts w:ascii="Arial" w:hAnsi="Arial" w:cs="Arial"/>
          <w:sz w:val="22"/>
          <w:szCs w:val="22"/>
        </w:rPr>
        <w:t xml:space="preserve"> i nieformalnego, w celu wspierania nabywania kompetencji kluczowych, </w:t>
      </w:r>
      <w:r w:rsidR="00613149">
        <w:rPr>
          <w:rFonts w:ascii="Arial" w:hAnsi="Arial" w:cs="Arial"/>
          <w:sz w:val="22"/>
          <w:szCs w:val="22"/>
        </w:rPr>
        <w:br/>
      </w:r>
      <w:r w:rsidRPr="005308AC">
        <w:rPr>
          <w:rFonts w:ascii="Arial" w:hAnsi="Arial" w:cs="Arial"/>
          <w:sz w:val="22"/>
          <w:szCs w:val="22"/>
        </w:rPr>
        <w:t>w tym umiejętności w zakresie przedsiębiorczości i kompetencji cyfrowych, oraz przez</w:t>
      </w:r>
    </w:p>
    <w:p w14:paraId="4FFD78E8"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wspieranie wprowadzania dualnych systemów szkolenia i przygotowania zawodowego;</w:t>
      </w:r>
    </w:p>
    <w:p w14:paraId="4A143E37" w14:textId="77777777" w:rsidR="00B43C29" w:rsidRPr="005308AC" w:rsidRDefault="00B43C29" w:rsidP="00613149">
      <w:pPr>
        <w:spacing w:line="276" w:lineRule="auto"/>
        <w:rPr>
          <w:rFonts w:ascii="Arial" w:hAnsi="Arial" w:cs="Arial"/>
          <w:b/>
          <w:sz w:val="22"/>
          <w:szCs w:val="22"/>
        </w:rPr>
      </w:pPr>
      <w:r w:rsidRPr="005308AC">
        <w:rPr>
          <w:rFonts w:ascii="Arial" w:hAnsi="Arial" w:cs="Arial"/>
          <w:b/>
          <w:sz w:val="22"/>
          <w:szCs w:val="22"/>
        </w:rPr>
        <w:t>oraz</w:t>
      </w:r>
    </w:p>
    <w:p w14:paraId="05A39DF9"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A8169F4" w14:textId="591C3516" w:rsidR="00264EC4" w:rsidRPr="005308AC" w:rsidRDefault="00D37459" w:rsidP="00613149">
      <w:pPr>
        <w:spacing w:line="276" w:lineRule="auto"/>
        <w:rPr>
          <w:rFonts w:ascii="Arial" w:hAnsi="Arial" w:cs="Arial"/>
          <w:sz w:val="22"/>
          <w:szCs w:val="22"/>
        </w:rPr>
      </w:pPr>
      <w:r w:rsidRPr="00D37459">
        <w:rPr>
          <w:rFonts w:ascii="Arial" w:hAnsi="Arial" w:cs="Arial"/>
          <w:sz w:val="22"/>
          <w:szCs w:val="22"/>
        </w:rPr>
        <w:t xml:space="preserve">- </w:t>
      </w:r>
      <w:r>
        <w:rPr>
          <w:rFonts w:ascii="Arial" w:hAnsi="Arial" w:cs="Arial"/>
          <w:sz w:val="22"/>
          <w:szCs w:val="22"/>
        </w:rPr>
        <w:t xml:space="preserve">czy </w:t>
      </w:r>
      <w:r w:rsidRPr="00D37459">
        <w:rPr>
          <w:rFonts w:ascii="Arial" w:hAnsi="Arial" w:cs="Arial"/>
          <w:sz w:val="22"/>
          <w:szCs w:val="22"/>
        </w:rPr>
        <w:t xml:space="preserve">zapewniona będzie sprawna </w:t>
      </w:r>
      <w:r w:rsidR="00823D2D">
        <w:rPr>
          <w:rFonts w:ascii="Arial" w:hAnsi="Arial" w:cs="Arial"/>
          <w:sz w:val="22"/>
          <w:szCs w:val="22"/>
        </w:rPr>
        <w:t>obsługa</w:t>
      </w:r>
      <w:r w:rsidRPr="00D37459">
        <w:rPr>
          <w:rFonts w:ascii="Arial" w:hAnsi="Arial" w:cs="Arial"/>
          <w:sz w:val="22"/>
          <w:szCs w:val="22"/>
        </w:rPr>
        <w:t xml:space="preserve"> lub prawidłowe użytkowanie nowej/ulepszonej infrastruktury lub sprzętu zgodnie z przeznaczeniem</w:t>
      </w:r>
    </w:p>
    <w:p w14:paraId="450A548A" w14:textId="081F7D8A" w:rsidR="00B43C29" w:rsidRPr="005308AC"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85A012F" w14:textId="77777777" w:rsidR="00B43C29" w:rsidRPr="005308AC" w:rsidRDefault="00B43C29" w:rsidP="00613149">
      <w:pPr>
        <w:spacing w:line="276" w:lineRule="auto"/>
        <w:rPr>
          <w:rFonts w:ascii="Arial" w:hAnsi="Arial" w:cs="Arial"/>
          <w:sz w:val="22"/>
          <w:szCs w:val="22"/>
        </w:rPr>
      </w:pPr>
    </w:p>
    <w:p w14:paraId="3555C01A" w14:textId="77777777" w:rsidR="00857597" w:rsidRPr="005308AC" w:rsidRDefault="00857597" w:rsidP="00857597">
      <w:pPr>
        <w:spacing w:line="276" w:lineRule="auto"/>
        <w:rPr>
          <w:rFonts w:ascii="Arial" w:eastAsiaTheme="minorHAnsi" w:hAnsi="Arial" w:cs="Arial"/>
          <w:sz w:val="22"/>
          <w:szCs w:val="22"/>
          <w:lang w:eastAsia="en-US"/>
        </w:rPr>
      </w:pPr>
      <w:bookmarkStart w:id="265"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bookmarkEnd w:id="265"/>
    <w:p w14:paraId="75D2FEB7" w14:textId="77777777" w:rsidR="00B43C29" w:rsidRDefault="00B43C29" w:rsidP="00B43C29">
      <w:pPr>
        <w:pStyle w:val="Akapitzlist"/>
        <w:spacing w:line="312" w:lineRule="auto"/>
        <w:ind w:left="284"/>
        <w:rPr>
          <w:rFonts w:ascii="Arial" w:hAnsi="Arial" w:cs="Arial"/>
          <w:b/>
          <w:bCs/>
        </w:rPr>
      </w:pPr>
    </w:p>
    <w:p w14:paraId="3A82ADE3" w14:textId="0D6B4F7F" w:rsidR="00B43C29" w:rsidRPr="008F4BB9" w:rsidRDefault="00B43C29" w:rsidP="004928F9">
      <w:pPr>
        <w:pStyle w:val="Akapitzlist"/>
        <w:numPr>
          <w:ilvl w:val="0"/>
          <w:numId w:val="104"/>
        </w:numPr>
        <w:spacing w:line="312" w:lineRule="auto"/>
        <w:ind w:left="284" w:hanging="284"/>
        <w:rPr>
          <w:rFonts w:ascii="Arial" w:hAnsi="Arial" w:cs="Arial"/>
          <w:b/>
          <w:bCs/>
        </w:rPr>
      </w:pPr>
      <w:bookmarkStart w:id="266" w:name="_Hlk123827822"/>
      <w:r w:rsidRPr="00E85E22">
        <w:rPr>
          <w:rFonts w:ascii="Arial" w:hAnsi="Arial" w:cs="Arial"/>
          <w:b/>
          <w:bCs/>
        </w:rPr>
        <w:t>Ograniczenia w zakresie budowy nowych obiektów w zakresie infrastruktury edukacyjne</w:t>
      </w:r>
      <w:r w:rsidR="00A13042" w:rsidRPr="00A13042">
        <w:rPr>
          <w:rFonts w:ascii="Arial" w:hAnsi="Arial" w:cs="Arial"/>
          <w:b/>
          <w:bCs/>
        </w:rPr>
        <w:t>j</w:t>
      </w:r>
    </w:p>
    <w:bookmarkEnd w:id="264"/>
    <w:bookmarkEnd w:id="266"/>
    <w:p w14:paraId="4255BD99" w14:textId="77777777" w:rsidR="00B43C29" w:rsidRPr="005308AC" w:rsidRDefault="00B43C29" w:rsidP="00613149">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6E577224" w14:textId="77777777" w:rsidR="00B43C29" w:rsidRPr="005308AC" w:rsidRDefault="00B43C29" w:rsidP="00613149">
      <w:pPr>
        <w:spacing w:line="276" w:lineRule="auto"/>
        <w:rPr>
          <w:rFonts w:ascii="Arial" w:hAnsi="Arial" w:cs="Arial"/>
          <w:sz w:val="22"/>
          <w:szCs w:val="22"/>
        </w:rPr>
      </w:pPr>
    </w:p>
    <w:p w14:paraId="2BC2CDEF"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6B63113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planowana budowa nowych obiektów infrastruktury edukacyjnej została potwierdzona analizą potrzeb, uwzględniającą sytuację demograficzną oraz specyfikę regionu,</w:t>
      </w:r>
    </w:p>
    <w:p w14:paraId="5298E23E"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w analizie wykazano, że nie jest możliwe wykorzystanie obecnie istniejącej infrastruktury.</w:t>
      </w:r>
    </w:p>
    <w:p w14:paraId="4E2C4E3F" w14:textId="77777777" w:rsidR="00B43C29" w:rsidRPr="005308AC" w:rsidRDefault="00B43C29" w:rsidP="00613149">
      <w:pPr>
        <w:spacing w:line="276" w:lineRule="auto"/>
        <w:rPr>
          <w:rFonts w:ascii="Arial" w:hAnsi="Arial" w:cs="Arial"/>
          <w:sz w:val="22"/>
          <w:szCs w:val="22"/>
        </w:rPr>
      </w:pPr>
    </w:p>
    <w:p w14:paraId="14C2AC0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Kryterium nie dotyczy rozbudowy/przebudowy/nadbudowy/modernizacji istniejących obiektów.</w:t>
      </w:r>
    </w:p>
    <w:p w14:paraId="0B4EDDB8" w14:textId="77777777" w:rsidR="00B43C29" w:rsidRPr="005308AC" w:rsidRDefault="00B43C29" w:rsidP="00613149">
      <w:pPr>
        <w:spacing w:line="276" w:lineRule="auto"/>
        <w:rPr>
          <w:rFonts w:ascii="Arial" w:hAnsi="Arial" w:cs="Arial"/>
          <w:sz w:val="22"/>
          <w:szCs w:val="22"/>
        </w:rPr>
      </w:pPr>
    </w:p>
    <w:p w14:paraId="5935A323" w14:textId="77777777" w:rsidR="00613149" w:rsidRPr="00613149" w:rsidRDefault="00613149" w:rsidP="00613149">
      <w:pPr>
        <w:spacing w:line="276" w:lineRule="auto"/>
        <w:rPr>
          <w:rFonts w:ascii="Arial" w:hAnsi="Arial" w:cs="Arial"/>
          <w:sz w:val="22"/>
          <w:szCs w:val="22"/>
        </w:rPr>
      </w:pPr>
      <w:r w:rsidRPr="00613149">
        <w:rPr>
          <w:rFonts w:ascii="Arial" w:hAnsi="Arial" w:cs="Arial"/>
          <w:sz w:val="22"/>
          <w:szCs w:val="22"/>
        </w:rPr>
        <w:lastRenderedPageBreak/>
        <w:t xml:space="preserve">Ocena spełnienia kryterium dokonywana będzie w oparciu o informacje przedstawione </w:t>
      </w:r>
      <w:r w:rsidRPr="00613149">
        <w:rPr>
          <w:rFonts w:ascii="Arial" w:hAnsi="Arial" w:cs="Arial"/>
          <w:sz w:val="22"/>
          <w:szCs w:val="22"/>
        </w:rPr>
        <w:br/>
        <w:t>w dokumentacji projektu.</w:t>
      </w:r>
    </w:p>
    <w:p w14:paraId="3053B005" w14:textId="77777777" w:rsidR="00B43C29" w:rsidRPr="005308AC" w:rsidRDefault="00B43C29" w:rsidP="00613149">
      <w:pPr>
        <w:spacing w:line="276" w:lineRule="auto"/>
        <w:rPr>
          <w:rFonts w:ascii="Arial" w:hAnsi="Arial" w:cs="Arial"/>
          <w:b/>
          <w:bCs/>
          <w:sz w:val="22"/>
          <w:szCs w:val="22"/>
        </w:rPr>
      </w:pPr>
    </w:p>
    <w:p w14:paraId="15947B7F" w14:textId="77777777" w:rsidR="00B43C29" w:rsidRPr="005308AC" w:rsidRDefault="00B43C29" w:rsidP="00613149">
      <w:pPr>
        <w:spacing w:line="276" w:lineRule="auto"/>
        <w:rPr>
          <w:rFonts w:ascii="Arial" w:hAnsi="Arial" w:cs="Arial"/>
          <w:sz w:val="22"/>
          <w:szCs w:val="22"/>
        </w:rPr>
      </w:pPr>
      <w:bookmarkStart w:id="267" w:name="_Hlk123827935"/>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267"/>
    <w:p w14:paraId="7C527C24" w14:textId="77777777" w:rsidR="00B43C29" w:rsidRDefault="00B43C29" w:rsidP="00B43C29">
      <w:pPr>
        <w:spacing w:line="312" w:lineRule="auto"/>
        <w:rPr>
          <w:rFonts w:ascii="Arial" w:hAnsi="Arial" w:cs="Arial"/>
          <w:b/>
        </w:rPr>
      </w:pPr>
    </w:p>
    <w:p w14:paraId="03717C73" w14:textId="7029427B" w:rsidR="00B43C29" w:rsidRPr="00E6410C" w:rsidRDefault="00B43C29" w:rsidP="00B43C29">
      <w:pPr>
        <w:rPr>
          <w:rFonts w:ascii="Arial" w:hAnsi="Arial" w:cs="Arial"/>
          <w:b/>
          <w:u w:val="single"/>
        </w:rPr>
      </w:pPr>
      <w:r w:rsidRPr="00E6410C">
        <w:rPr>
          <w:rFonts w:ascii="Arial" w:hAnsi="Arial" w:cs="Arial"/>
          <w:b/>
          <w:u w:val="single"/>
        </w:rPr>
        <w:t xml:space="preserve">Działanie FEPK.05.01 – II. </w:t>
      </w:r>
      <w:r w:rsidR="00F15D0C" w:rsidRPr="00F15D0C">
        <w:rPr>
          <w:rFonts w:ascii="Arial" w:hAnsi="Arial" w:cs="Arial"/>
          <w:b/>
          <w:u w:val="single"/>
        </w:rPr>
        <w:t>Edukacja ogólna</w:t>
      </w:r>
      <w:r w:rsidR="00F15D0C">
        <w:rPr>
          <w:rFonts w:ascii="Arial" w:hAnsi="Arial" w:cs="Arial"/>
          <w:b/>
          <w:u w:val="single"/>
        </w:rPr>
        <w:t xml:space="preserve"> </w:t>
      </w:r>
    </w:p>
    <w:p w14:paraId="33BFF58F" w14:textId="77777777" w:rsidR="00B43C29" w:rsidRDefault="00B43C29" w:rsidP="00B43C29"/>
    <w:p w14:paraId="663C481D" w14:textId="5BCB5E04" w:rsidR="00B43C29" w:rsidRDefault="00B43C29" w:rsidP="00B43C29">
      <w:pPr>
        <w:spacing w:line="312" w:lineRule="auto"/>
        <w:rPr>
          <w:rFonts w:ascii="Arial" w:hAnsi="Arial" w:cs="Arial"/>
          <w:b/>
          <w:bCs/>
        </w:rPr>
      </w:pPr>
      <w:bookmarkStart w:id="268" w:name="_Hlk123828088"/>
      <w:r>
        <w:rPr>
          <w:rFonts w:ascii="Arial" w:hAnsi="Arial" w:cs="Arial"/>
          <w:b/>
          <w:bCs/>
        </w:rPr>
        <w:t xml:space="preserve">1. </w:t>
      </w:r>
      <w:r w:rsidRPr="00E85E22">
        <w:rPr>
          <w:rFonts w:ascii="Arial" w:hAnsi="Arial" w:cs="Arial"/>
          <w:b/>
          <w:bCs/>
        </w:rPr>
        <w:t>Brak możliwości wsparcia infrastruktury, która nie jest wykorzystywana do nauczania przedmiotów zgodnie z modelem STEAM</w:t>
      </w:r>
      <w:r w:rsidR="00FA05B0" w:rsidRPr="00FA05B0">
        <w:rPr>
          <w:rFonts w:ascii="Arial" w:hAnsi="Arial" w:cs="Arial"/>
          <w:b/>
          <w:bCs/>
        </w:rPr>
        <w:t xml:space="preserve"> </w:t>
      </w:r>
    </w:p>
    <w:p w14:paraId="4707A5B8" w14:textId="3E06740B" w:rsidR="00B43C29" w:rsidRDefault="00B43C29" w:rsidP="00613149">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sidR="00FA05B0">
        <w:rPr>
          <w:rFonts w:ascii="Arial" w:eastAsiaTheme="minorHAnsi" w:hAnsi="Arial" w:cs="Arial"/>
          <w:sz w:val="22"/>
          <w:szCs w:val="22"/>
          <w:lang w:eastAsia="en-US"/>
        </w:rPr>
        <w:t xml:space="preserve"> </w:t>
      </w:r>
      <w:r w:rsidR="00DC703E">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sidR="002B62FA">
        <w:rPr>
          <w:rFonts w:ascii="Arial" w:hAnsi="Arial" w:cs="Arial"/>
          <w:sz w:val="22"/>
          <w:szCs w:val="22"/>
        </w:rPr>
        <w:t>będzie</w:t>
      </w:r>
      <w:r w:rsidR="002B62FA" w:rsidRPr="00E85E22">
        <w:rPr>
          <w:rFonts w:ascii="Arial" w:hAnsi="Arial" w:cs="Arial"/>
          <w:sz w:val="22"/>
          <w:szCs w:val="22"/>
        </w:rPr>
        <w:t xml:space="preserve"> </w:t>
      </w:r>
      <w:r w:rsidRPr="00E85E22">
        <w:rPr>
          <w:rFonts w:ascii="Arial" w:hAnsi="Arial" w:cs="Arial"/>
          <w:sz w:val="22"/>
          <w:szCs w:val="22"/>
        </w:rPr>
        <w:t xml:space="preserve">do nauczania przedmiotów zgodnie z modelem STEAM (ang. Science, Technology, Engineering, Art and </w:t>
      </w:r>
      <w:proofErr w:type="spellStart"/>
      <w:r w:rsidRPr="00E85E22">
        <w:rPr>
          <w:rFonts w:ascii="Arial" w:hAnsi="Arial" w:cs="Arial"/>
          <w:sz w:val="22"/>
          <w:szCs w:val="22"/>
        </w:rPr>
        <w:t>Mathematics</w:t>
      </w:r>
      <w:proofErr w:type="spellEnd"/>
      <w:r w:rsidRPr="00E85E22">
        <w:rPr>
          <w:rFonts w:ascii="Arial" w:hAnsi="Arial" w:cs="Arial"/>
          <w:sz w:val="22"/>
          <w:szCs w:val="22"/>
        </w:rPr>
        <w:t>). Model STEAM rozumiany jest jako nauczanie w formie projektów i warsztatów, tj. łączenie teorii z praktyką. Infrastruktura może być wykorzystywana zarówno do realizacji podstawy programowej, jak i dodatkowych zajęć pozalekcyjnych. Wsparcie obejmuje zarówno wyposażenie pracowni lekcyjnych jak i infrastruktury towarzyszącej.</w:t>
      </w:r>
    </w:p>
    <w:p w14:paraId="5F2EB922" w14:textId="7C2F35D9" w:rsidR="00FA05B0" w:rsidRDefault="00FA05B0" w:rsidP="00613149">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sidR="00092B39">
        <w:rPr>
          <w:rFonts w:ascii="Arial" w:hAnsi="Arial" w:cs="Arial"/>
          <w:sz w:val="22"/>
          <w:szCs w:val="22"/>
        </w:rPr>
        <w:t>ób</w:t>
      </w:r>
      <w:r w:rsidRPr="00FA05B0">
        <w:rPr>
          <w:rFonts w:ascii="Arial" w:hAnsi="Arial" w:cs="Arial"/>
          <w:sz w:val="22"/>
          <w:szCs w:val="22"/>
        </w:rPr>
        <w:t xml:space="preserve"> ze specjalnymi potrzebami edukacyjnymi oraz </w:t>
      </w:r>
      <w:r w:rsidR="006719A7">
        <w:rPr>
          <w:rFonts w:ascii="Arial" w:hAnsi="Arial" w:cs="Arial"/>
          <w:sz w:val="22"/>
          <w:szCs w:val="22"/>
        </w:rPr>
        <w:t xml:space="preserve">przyszkolnej </w:t>
      </w:r>
      <w:r w:rsidRPr="00FA05B0">
        <w:rPr>
          <w:rFonts w:ascii="Arial" w:hAnsi="Arial" w:cs="Arial"/>
          <w:sz w:val="22"/>
          <w:szCs w:val="22"/>
        </w:rPr>
        <w:t>infrastruktury sportowej</w:t>
      </w:r>
      <w:r w:rsidR="00526196" w:rsidRPr="00526196">
        <w:rPr>
          <w:rFonts w:ascii="Arial" w:hAnsi="Arial" w:cs="Arial"/>
          <w:sz w:val="22"/>
          <w:szCs w:val="22"/>
        </w:rPr>
        <w:t>.</w:t>
      </w:r>
    </w:p>
    <w:p w14:paraId="4AE74CF3" w14:textId="77777777" w:rsidR="00613149" w:rsidRPr="00613149" w:rsidRDefault="00613149" w:rsidP="00613149">
      <w:pPr>
        <w:spacing w:after="160" w:line="276" w:lineRule="auto"/>
        <w:contextualSpacing/>
        <w:rPr>
          <w:rFonts w:ascii="Arial" w:hAnsi="Arial" w:cs="Arial"/>
          <w:sz w:val="22"/>
          <w:szCs w:val="22"/>
        </w:rPr>
      </w:pPr>
    </w:p>
    <w:p w14:paraId="4C380010" w14:textId="77777777" w:rsidR="00613149" w:rsidRPr="00613149" w:rsidRDefault="00613149" w:rsidP="00613149">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08C8A2E" w14:textId="77777777" w:rsidR="00613149" w:rsidRDefault="00613149" w:rsidP="00B43C29">
      <w:pPr>
        <w:spacing w:line="312" w:lineRule="auto"/>
        <w:rPr>
          <w:rFonts w:ascii="Arial" w:hAnsi="Arial" w:cs="Arial"/>
          <w:b/>
          <w:bCs/>
          <w:sz w:val="22"/>
          <w:szCs w:val="22"/>
        </w:rPr>
      </w:pPr>
    </w:p>
    <w:p w14:paraId="7617B7DF" w14:textId="240076B4" w:rsidR="00B43C29" w:rsidRPr="005308AC" w:rsidRDefault="00092B39" w:rsidP="00B43C29">
      <w:pPr>
        <w:spacing w:line="312"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B5AC4">
        <w:rPr>
          <w:rFonts w:ascii="Arial" w:hAnsi="Arial" w:cs="Arial"/>
          <w:sz w:val="22"/>
          <w:szCs w:val="22"/>
        </w:rPr>
        <w:t>lub „Nie dotyczy”</w:t>
      </w:r>
      <w:r w:rsidR="00A51629">
        <w:rPr>
          <w:rFonts w:ascii="Arial" w:hAnsi="Arial" w:cs="Arial"/>
          <w:sz w:val="22"/>
          <w:szCs w:val="22"/>
        </w:rPr>
        <w:t xml:space="preserve">. </w:t>
      </w:r>
    </w:p>
    <w:bookmarkEnd w:id="268"/>
    <w:p w14:paraId="1EC73F2A" w14:textId="77777777" w:rsidR="00B43C29" w:rsidRDefault="00B43C29" w:rsidP="00B43C29">
      <w:pPr>
        <w:spacing w:line="312" w:lineRule="auto"/>
        <w:rPr>
          <w:rFonts w:ascii="Arial" w:hAnsi="Arial" w:cs="Arial"/>
          <w:b/>
          <w:szCs w:val="28"/>
          <w:u w:val="single"/>
        </w:rPr>
      </w:pPr>
    </w:p>
    <w:p w14:paraId="5CCEFBE2" w14:textId="44C82AA7" w:rsidR="00B43C29" w:rsidRPr="00E6410C" w:rsidRDefault="00B43C29" w:rsidP="00B43C29">
      <w:pPr>
        <w:spacing w:line="312" w:lineRule="auto"/>
        <w:rPr>
          <w:rFonts w:ascii="Arial" w:hAnsi="Arial" w:cs="Arial"/>
          <w:b/>
          <w:szCs w:val="28"/>
          <w:u w:val="single"/>
        </w:rPr>
      </w:pPr>
      <w:r w:rsidRPr="00E6410C">
        <w:rPr>
          <w:rFonts w:ascii="Arial" w:hAnsi="Arial" w:cs="Arial"/>
          <w:b/>
          <w:szCs w:val="28"/>
          <w:u w:val="single"/>
        </w:rPr>
        <w:t xml:space="preserve">Działanie FEPK.05.01 – </w:t>
      </w:r>
      <w:r w:rsidR="00F15D0C" w:rsidRPr="00F15D0C">
        <w:rPr>
          <w:rFonts w:ascii="Arial" w:hAnsi="Arial" w:cs="Arial"/>
          <w:b/>
          <w:szCs w:val="28"/>
          <w:u w:val="single"/>
        </w:rPr>
        <w:t>III. Szkolnictwo zawodowe, IV. Szkolnictwo wyższe</w:t>
      </w:r>
    </w:p>
    <w:p w14:paraId="0BA1EDD6" w14:textId="77777777" w:rsidR="00B43C29" w:rsidRDefault="00B43C29" w:rsidP="00B43C29"/>
    <w:p w14:paraId="5E2DF153" w14:textId="77777777" w:rsidR="00B43C29" w:rsidRDefault="00B43C29" w:rsidP="00B43C29">
      <w:pPr>
        <w:spacing w:line="312" w:lineRule="auto"/>
        <w:rPr>
          <w:rFonts w:ascii="Arial" w:hAnsi="Arial" w:cs="Arial"/>
          <w:b/>
          <w:bCs/>
        </w:rPr>
      </w:pPr>
      <w:r>
        <w:rPr>
          <w:rFonts w:ascii="Arial" w:hAnsi="Arial" w:cs="Arial"/>
          <w:b/>
          <w:bCs/>
        </w:rPr>
        <w:t xml:space="preserve">1. </w:t>
      </w:r>
      <w:r w:rsidRPr="00E6410C">
        <w:rPr>
          <w:rFonts w:ascii="Arial" w:hAnsi="Arial" w:cs="Arial"/>
          <w:b/>
          <w:bCs/>
        </w:rPr>
        <w:t>Ograniczenia w zakresie wsparcia szkół zawodowych i uczelni zawodowych</w:t>
      </w:r>
    </w:p>
    <w:p w14:paraId="60D2D8F6" w14:textId="276A2F16"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13DA3667" w14:textId="77777777" w:rsidR="00B43C29" w:rsidRPr="003F4C8C" w:rsidRDefault="00B43C29" w:rsidP="00613149">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3565C983" w14:textId="7BE6165A" w:rsidR="00B43C29" w:rsidRPr="003F4C8C" w:rsidRDefault="00B43C29" w:rsidP="004928F9">
      <w:pPr>
        <w:numPr>
          <w:ilvl w:val="0"/>
          <w:numId w:val="102"/>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sidR="00613149">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14"/>
      </w:r>
      <w:r w:rsidRPr="003F4C8C">
        <w:rPr>
          <w:rFonts w:ascii="Arial" w:hAnsi="Arial" w:cs="Arial"/>
          <w:sz w:val="22"/>
          <w:szCs w:val="22"/>
        </w:rPr>
        <w:t xml:space="preserve">. </w:t>
      </w:r>
    </w:p>
    <w:p w14:paraId="1CF073FE" w14:textId="77777777" w:rsidR="00B43C29" w:rsidRPr="003F4C8C" w:rsidRDefault="00B43C29" w:rsidP="00613149">
      <w:pPr>
        <w:spacing w:line="276" w:lineRule="auto"/>
        <w:ind w:left="330"/>
        <w:contextualSpacing/>
        <w:rPr>
          <w:rFonts w:ascii="Arial" w:hAnsi="Arial" w:cs="Arial"/>
          <w:b/>
          <w:sz w:val="22"/>
          <w:szCs w:val="22"/>
        </w:rPr>
      </w:pPr>
      <w:r w:rsidRPr="003F4C8C">
        <w:rPr>
          <w:rFonts w:ascii="Arial" w:hAnsi="Arial" w:cs="Arial"/>
          <w:b/>
          <w:sz w:val="22"/>
          <w:szCs w:val="22"/>
        </w:rPr>
        <w:t>lub</w:t>
      </w:r>
    </w:p>
    <w:p w14:paraId="4F9EA31A" w14:textId="77777777" w:rsidR="00B43C29" w:rsidRPr="00E6410C" w:rsidRDefault="00B43C29" w:rsidP="004928F9">
      <w:pPr>
        <w:numPr>
          <w:ilvl w:val="0"/>
          <w:numId w:val="102"/>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15"/>
      </w:r>
      <w:r w:rsidRPr="00E6410C">
        <w:rPr>
          <w:rFonts w:ascii="Arial" w:hAnsi="Arial" w:cs="Arial"/>
          <w:sz w:val="22"/>
          <w:szCs w:val="22"/>
        </w:rPr>
        <w:t>.</w:t>
      </w:r>
    </w:p>
    <w:p w14:paraId="13E3EF65" w14:textId="77777777" w:rsidR="00B43C29" w:rsidRPr="00E6410C" w:rsidRDefault="00B43C29" w:rsidP="00B43C29">
      <w:pPr>
        <w:spacing w:after="160" w:line="259" w:lineRule="auto"/>
        <w:rPr>
          <w:rFonts w:ascii="Arial" w:eastAsiaTheme="minorHAnsi" w:hAnsi="Arial" w:cs="Arial"/>
          <w:sz w:val="22"/>
          <w:szCs w:val="22"/>
          <w:lang w:eastAsia="en-US"/>
        </w:rPr>
      </w:pPr>
    </w:p>
    <w:p w14:paraId="2A63AC17" w14:textId="77777777"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Warunek uznaje się za spełniony, gdy placówka prowadzi kształcenie w co najmniej jednej branży wskazanej w ramach inteligentnych specjalizacji Podkarpacia (w ramach RSI) lub zgodnej z potrzebami rynku pracy.</w:t>
      </w:r>
    </w:p>
    <w:p w14:paraId="7DB74F28" w14:textId="77777777" w:rsidR="00613149" w:rsidRPr="00613149" w:rsidRDefault="00613149" w:rsidP="00613149">
      <w:pPr>
        <w:spacing w:line="276" w:lineRule="auto"/>
        <w:rPr>
          <w:rFonts w:ascii="Arial" w:eastAsiaTheme="minorHAnsi" w:hAnsi="Arial" w:cs="Arial"/>
          <w:sz w:val="22"/>
          <w:szCs w:val="22"/>
          <w:lang w:eastAsia="en-US"/>
        </w:rPr>
      </w:pPr>
      <w:bookmarkStart w:id="269"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E22E855" w14:textId="77777777" w:rsidR="00613149" w:rsidRDefault="00613149" w:rsidP="00613149">
      <w:pPr>
        <w:spacing w:line="276" w:lineRule="auto"/>
        <w:rPr>
          <w:rFonts w:ascii="Arial" w:hAnsi="Arial" w:cs="Arial"/>
          <w:b/>
          <w:bCs/>
          <w:sz w:val="22"/>
          <w:szCs w:val="22"/>
        </w:rPr>
      </w:pPr>
    </w:p>
    <w:p w14:paraId="1A228732" w14:textId="3E2009C0" w:rsidR="00B43C29" w:rsidRPr="005308AC" w:rsidRDefault="00B43C29" w:rsidP="00613149">
      <w:pPr>
        <w:spacing w:line="276"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269"/>
    </w:p>
    <w:p w14:paraId="39A95751" w14:textId="77777777" w:rsidR="00B43C29" w:rsidRDefault="00B43C29" w:rsidP="00B43C29">
      <w:pPr>
        <w:rPr>
          <w:rFonts w:ascii="Arial" w:hAnsi="Arial" w:cs="Arial"/>
          <w:b/>
        </w:rPr>
      </w:pPr>
    </w:p>
    <w:p w14:paraId="30878336" w14:textId="77777777" w:rsidR="00B43C29" w:rsidRDefault="00B43C29" w:rsidP="00B43C29">
      <w:pPr>
        <w:rPr>
          <w:rFonts w:ascii="Arial" w:hAnsi="Arial" w:cs="Arial"/>
          <w:b/>
        </w:rPr>
      </w:pPr>
      <w:r w:rsidRPr="005308AC">
        <w:rPr>
          <w:rFonts w:ascii="Arial" w:hAnsi="Arial" w:cs="Arial"/>
          <w:b/>
        </w:rPr>
        <w:t>2. Ograniczenia w zakresie wsparcia uczelni akademickich</w:t>
      </w:r>
    </w:p>
    <w:p w14:paraId="59C17EB7" w14:textId="77777777" w:rsidR="00B43C29" w:rsidRDefault="00B43C29" w:rsidP="00B43C29">
      <w:pPr>
        <w:rPr>
          <w:rFonts w:ascii="Arial" w:hAnsi="Arial" w:cs="Arial"/>
          <w:b/>
        </w:rPr>
      </w:pPr>
    </w:p>
    <w:p w14:paraId="6F2712FC" w14:textId="77777777" w:rsidR="00B43C29" w:rsidRPr="005308AC" w:rsidRDefault="00B43C29" w:rsidP="00613149">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9104BF3" w14:textId="77777777"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szczególności z:</w:t>
      </w:r>
    </w:p>
    <w:p w14:paraId="113E939B" w14:textId="4E192654"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 xml:space="preserve"> </w:t>
      </w:r>
      <w:r w:rsidR="00F15D0C">
        <w:rPr>
          <w:rFonts w:ascii="Arial" w:eastAsiaTheme="minorHAnsi" w:hAnsi="Arial" w:cs="Arial"/>
          <w:sz w:val="22"/>
          <w:szCs w:val="22"/>
          <w:lang w:eastAsia="en-US"/>
        </w:rPr>
        <w:t>N</w:t>
      </w:r>
      <w:r w:rsidRPr="005308AC">
        <w:rPr>
          <w:rFonts w:ascii="Arial" w:eastAsiaTheme="minorHAnsi" w:hAnsi="Arial" w:cs="Arial"/>
          <w:sz w:val="22"/>
          <w:szCs w:val="22"/>
          <w:lang w:eastAsia="en-US"/>
        </w:rPr>
        <w:t>iepełnosprawności;</w:t>
      </w:r>
    </w:p>
    <w:p w14:paraId="28B14B1F" w14:textId="77777777" w:rsidR="00B43C29" w:rsidRPr="005308AC" w:rsidRDefault="00B43C29" w:rsidP="00613149">
      <w:pPr>
        <w:spacing w:line="276" w:lineRule="auto"/>
        <w:rPr>
          <w:rFonts w:ascii="Arial" w:eastAsiaTheme="minorHAnsi" w:hAnsi="Arial" w:cs="Arial"/>
          <w:sz w:val="22"/>
          <w:szCs w:val="22"/>
          <w:lang w:eastAsia="en-US"/>
        </w:rPr>
      </w:pPr>
    </w:p>
    <w:p w14:paraId="24B4FE6C"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30CADF32" w14:textId="77777777" w:rsidR="00B43C29" w:rsidRPr="005308AC" w:rsidRDefault="00B43C29" w:rsidP="00613149">
      <w:pPr>
        <w:spacing w:line="276" w:lineRule="auto"/>
        <w:rPr>
          <w:rFonts w:ascii="Arial" w:hAnsi="Arial" w:cs="Arial"/>
          <w:b/>
          <w:sz w:val="22"/>
          <w:szCs w:val="22"/>
        </w:rPr>
      </w:pPr>
    </w:p>
    <w:p w14:paraId="71E15827" w14:textId="77777777" w:rsidR="00B43C29" w:rsidRPr="005308AC" w:rsidRDefault="00B43C29" w:rsidP="00613149">
      <w:pPr>
        <w:spacing w:line="276" w:lineRule="auto"/>
        <w:rPr>
          <w:rFonts w:ascii="Arial" w:hAnsi="Arial" w:cs="Arial"/>
          <w:sz w:val="22"/>
          <w:szCs w:val="22"/>
        </w:rPr>
      </w:pPr>
      <w:bookmarkStart w:id="270" w:name="_Hlk123829080"/>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270"/>
    <w:p w14:paraId="6CFFCBF2" w14:textId="77777777" w:rsidR="00B43C29" w:rsidRDefault="00B43C29" w:rsidP="00B43C29">
      <w:pPr>
        <w:rPr>
          <w:rFonts w:ascii="Arial" w:hAnsi="Arial" w:cs="Arial"/>
          <w:b/>
        </w:rPr>
      </w:pPr>
    </w:p>
    <w:p w14:paraId="2C4005D1" w14:textId="77777777"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271" w:name="_Toc146270165"/>
      <w:bookmarkStart w:id="272" w:name="_Hlk123829269"/>
      <w:r w:rsidRPr="0002625B">
        <w:rPr>
          <w:rFonts w:ascii="Arial" w:hAnsi="Arial" w:cs="Arial"/>
          <w:b/>
          <w:i w:val="0"/>
          <w:color w:val="000000" w:themeColor="text1"/>
          <w:sz w:val="28"/>
        </w:rPr>
        <w:t>2.2.5.3. Działanie FEPK.05.03 Dostępność</w:t>
      </w:r>
      <w:bookmarkEnd w:id="271"/>
      <w:r w:rsidRPr="0002625B">
        <w:rPr>
          <w:rFonts w:ascii="Arial" w:eastAsiaTheme="minorHAnsi" w:hAnsi="Arial" w:cs="Arial"/>
          <w:b/>
          <w:i w:val="0"/>
          <w:color w:val="000000" w:themeColor="text1"/>
          <w:sz w:val="28"/>
          <w:highlight w:val="yellow"/>
          <w:lang w:eastAsia="en-US"/>
        </w:rPr>
        <w:t xml:space="preserve"> </w:t>
      </w:r>
    </w:p>
    <w:bookmarkEnd w:id="272"/>
    <w:p w14:paraId="2F2BE2FE" w14:textId="77777777" w:rsidR="00B43C29" w:rsidRDefault="00B43C29" w:rsidP="00B43C29">
      <w:pPr>
        <w:rPr>
          <w:rFonts w:ascii="Arial" w:hAnsi="Arial" w:cs="Arial"/>
          <w:b/>
        </w:rPr>
      </w:pPr>
      <w:r>
        <w:rPr>
          <w:rFonts w:ascii="Arial" w:hAnsi="Arial" w:cs="Arial"/>
          <w:b/>
        </w:rPr>
        <w:t xml:space="preserve">1. </w:t>
      </w:r>
      <w:r w:rsidRPr="003C42A2">
        <w:rPr>
          <w:rFonts w:ascii="Arial" w:hAnsi="Arial" w:cs="Arial"/>
          <w:b/>
        </w:rPr>
        <w:t>Brak możliwości wsparcia infrastruktury innej niż zidentyfikowane potrzeby w kontekście dostępności budynków użyteczności publicznej lub wielorodzinnych budynków mieszkalnych dla osób z niepełnosprawnościami oraz osób starszych.</w:t>
      </w:r>
    </w:p>
    <w:p w14:paraId="41AFE95D" w14:textId="77777777" w:rsidR="00B43C29" w:rsidRDefault="00B43C29" w:rsidP="00B43C29">
      <w:pPr>
        <w:rPr>
          <w:rFonts w:ascii="Arial" w:hAnsi="Arial" w:cs="Arial"/>
          <w:b/>
        </w:rPr>
      </w:pPr>
    </w:p>
    <w:p w14:paraId="38007985"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W ramach kryterium weryfikowane będzie, czy:</w:t>
      </w:r>
    </w:p>
    <w:p w14:paraId="0542C5ED"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wynika z przedstawionej przez wnioskodawcę analizy potrzeb;</w:t>
      </w:r>
    </w:p>
    <w:p w14:paraId="6DAFCA12"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obejmuje wyłącznie działania mające na celu poprawę dostępności budynków użyteczności publicznej lub wielorodzinnych budynków mieszkalnych dla osób z niepełnosprawnościami oraz osób starszych;</w:t>
      </w:r>
    </w:p>
    <w:p w14:paraId="46E6DFCF" w14:textId="77777777" w:rsid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 przedstawiono wpływ projektu na włączenie społeczno-gospodarcze. </w:t>
      </w:r>
    </w:p>
    <w:p w14:paraId="484F1FC7" w14:textId="2B031B0C" w:rsidR="00B43C29" w:rsidRPr="003C42A2" w:rsidRDefault="00FA05B0" w:rsidP="00613149">
      <w:pPr>
        <w:spacing w:after="160" w:line="276" w:lineRule="auto"/>
        <w:rPr>
          <w:rFonts w:ascii="Arial" w:eastAsiaTheme="minorHAnsi" w:hAnsi="Arial" w:cs="Arial"/>
          <w:sz w:val="22"/>
          <w:szCs w:val="22"/>
          <w:lang w:eastAsia="en-US"/>
        </w:rPr>
      </w:pPr>
      <w:r w:rsidRPr="00FA05B0">
        <w:rPr>
          <w:rFonts w:ascii="Arial" w:eastAsiaTheme="minorHAnsi" w:hAnsi="Arial" w:cs="Arial"/>
          <w:sz w:val="22"/>
          <w:szCs w:val="22"/>
          <w:lang w:eastAsia="en-US"/>
        </w:rPr>
        <w:t>Przedmiotem projektu może być inwestycja w infrastrukturę w zakresie dostosowania do potrzeb osób z niepełnosprawnościami lub osób starszych poprzez roboty budowlane lub zakup niezbędnego wyposażenia.</w:t>
      </w:r>
      <w:r>
        <w:rPr>
          <w:rFonts w:ascii="Arial" w:eastAsiaTheme="minorHAnsi" w:hAnsi="Arial" w:cs="Arial"/>
          <w:sz w:val="22"/>
          <w:szCs w:val="22"/>
          <w:lang w:eastAsia="en-US"/>
        </w:rPr>
        <w:t xml:space="preserve"> </w:t>
      </w:r>
      <w:r w:rsidR="00B43C29" w:rsidRPr="003C42A2">
        <w:rPr>
          <w:rFonts w:ascii="Arial" w:eastAsiaTheme="minorHAnsi" w:hAnsi="Arial" w:cs="Arial"/>
          <w:sz w:val="22"/>
          <w:szCs w:val="22"/>
          <w:lang w:eastAsia="en-US"/>
        </w:rPr>
        <w:t>Osoba starsza rozumiana jest jako osoba w wieku 60 lat i więcej</w:t>
      </w:r>
      <w:r w:rsidR="00B43C29">
        <w:rPr>
          <w:rFonts w:ascii="Arial" w:eastAsiaTheme="minorHAnsi" w:hAnsi="Arial" w:cs="Arial"/>
          <w:sz w:val="22"/>
          <w:szCs w:val="22"/>
          <w:lang w:eastAsia="en-US"/>
        </w:rPr>
        <w:t>.</w:t>
      </w:r>
    </w:p>
    <w:p w14:paraId="1E82FEA5" w14:textId="77777777" w:rsidR="00B43C29" w:rsidRPr="003C42A2" w:rsidRDefault="00B43C29" w:rsidP="00613149">
      <w:pPr>
        <w:spacing w:after="160" w:line="276"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wielorodzinnych budynków mieszkalnych wsparcie może obejmować</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dostosowanie wyłącznie części wspólnych budynków (np. pochylnie, podjazdy, elementy wyposażenia ułatwiające orientację w budynku).</w:t>
      </w:r>
    </w:p>
    <w:p w14:paraId="226FC241" w14:textId="77777777" w:rsidR="00B43C29" w:rsidRPr="003C42A2" w:rsidRDefault="00B43C29" w:rsidP="00613149">
      <w:pPr>
        <w:spacing w:after="160" w:line="276" w:lineRule="auto"/>
        <w:jc w:val="both"/>
        <w:rPr>
          <w:rFonts w:ascii="Arial" w:eastAsiaTheme="minorHAnsi" w:hAnsi="Arial" w:cs="Arial"/>
          <w:sz w:val="22"/>
          <w:szCs w:val="22"/>
          <w:lang w:eastAsia="en-US"/>
        </w:rPr>
      </w:pPr>
      <w:r w:rsidRPr="003C42A2">
        <w:rPr>
          <w:rFonts w:ascii="Arial" w:eastAsiaTheme="minorHAnsi" w:hAnsi="Arial" w:cs="Arial"/>
          <w:sz w:val="22"/>
          <w:szCs w:val="22"/>
          <w:lang w:eastAsia="en-US"/>
        </w:rPr>
        <w:lastRenderedPageBreak/>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347C07F0" w14:textId="77777777" w:rsidR="00B43C29" w:rsidRPr="006D5D55" w:rsidRDefault="00B43C29" w:rsidP="00613149">
      <w:pPr>
        <w:spacing w:after="160" w:line="276" w:lineRule="auto"/>
        <w:rPr>
          <w:rFonts w:ascii="Arial" w:eastAsiaTheme="minorHAnsi" w:hAnsi="Arial" w:cs="Arial"/>
          <w:sz w:val="22"/>
          <w:szCs w:val="22"/>
          <w:u w:val="single"/>
          <w:lang w:eastAsia="en-US"/>
        </w:rPr>
      </w:pPr>
      <w:r w:rsidRPr="006D5D55">
        <w:rPr>
          <w:rFonts w:ascii="Arial" w:eastAsiaTheme="minorHAnsi" w:hAnsi="Arial" w:cs="Arial"/>
          <w:sz w:val="22"/>
          <w:szCs w:val="22"/>
          <w:u w:val="single"/>
          <w:lang w:eastAsia="en-US"/>
        </w:rPr>
        <w:t>Budynek użyteczności publicznej oznacza:</w:t>
      </w:r>
    </w:p>
    <w:p w14:paraId="1549513D"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a</w:t>
      </w:r>
      <w:r w:rsidRPr="00555D85">
        <w:rPr>
          <w:rFonts w:ascii="Arial" w:eastAsiaTheme="minorHAnsi" w:hAnsi="Arial" w:cs="Arial"/>
          <w:sz w:val="22"/>
          <w:szCs w:val="22"/>
          <w:lang w:eastAsia="en-US"/>
        </w:rPr>
        <w:t>) budynek</w:t>
      </w:r>
      <w:r w:rsidRPr="00F6614B">
        <w:rPr>
          <w:rFonts w:ascii="Arial" w:eastAsiaTheme="minorHAnsi" w:hAnsi="Arial" w:cs="Arial"/>
          <w:sz w:val="22"/>
          <w:szCs w:val="22"/>
          <w:lang w:eastAsia="en-US"/>
        </w:rPr>
        <w:t xml:space="preserve">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8BE5CD7"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b) budynek zamieszkania zbiorowego (z wyłączeniem całodobowych placówek opiekuńczych).</w:t>
      </w:r>
    </w:p>
    <w:p w14:paraId="79FC691C"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u w:val="single"/>
          <w:lang w:eastAsia="en-US"/>
        </w:rPr>
        <w:t>Wielorodzinny budynek mieszkalny oznacza</w:t>
      </w:r>
      <w:r w:rsidRPr="006D5D55">
        <w:rPr>
          <w:rFonts w:ascii="Arial" w:eastAsiaTheme="minorHAnsi" w:hAnsi="Arial" w:cs="Arial"/>
          <w:sz w:val="22"/>
          <w:szCs w:val="22"/>
          <w:lang w:eastAsia="en-US"/>
        </w:rPr>
        <w:t xml:space="preserve"> budynek, w którym występują więcej niż 2 lokale mieszkalne.</w:t>
      </w:r>
    </w:p>
    <w:p w14:paraId="63596289" w14:textId="4ECC3555" w:rsidR="00B43C29" w:rsidRDefault="0074356F" w:rsidP="00613149">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t>Wszystkie produkty</w:t>
      </w:r>
      <w:r w:rsidR="00B43C29" w:rsidRPr="005C0AF1">
        <w:rPr>
          <w:rFonts w:ascii="Arial" w:eastAsiaTheme="minorHAnsi" w:hAnsi="Arial" w:cs="Arial"/>
          <w:sz w:val="22"/>
          <w:szCs w:val="22"/>
          <w:lang w:eastAsia="en-US"/>
        </w:rPr>
        <w:t xml:space="preserve"> projektu</w:t>
      </w:r>
      <w:r>
        <w:rPr>
          <w:rFonts w:ascii="Arial" w:eastAsiaTheme="minorHAnsi" w:hAnsi="Arial" w:cs="Arial"/>
          <w:sz w:val="22"/>
          <w:szCs w:val="22"/>
          <w:lang w:eastAsia="en-US"/>
        </w:rPr>
        <w:t xml:space="preserve"> będą</w:t>
      </w:r>
      <w:r w:rsidR="00B43C29" w:rsidRPr="005C0AF1">
        <w:rPr>
          <w:rFonts w:ascii="Arial" w:eastAsiaTheme="minorHAnsi" w:hAnsi="Arial" w:cs="Arial"/>
          <w:sz w:val="22"/>
          <w:szCs w:val="22"/>
          <w:lang w:eastAsia="en-US"/>
        </w:rPr>
        <w:t xml:space="preserve"> spełniać wymogi wynikające z </w:t>
      </w:r>
      <w:r w:rsidR="00B43C29" w:rsidRPr="005C0AF1">
        <w:rPr>
          <w:rFonts w:ascii="Arial" w:eastAsiaTheme="minorHAnsi" w:hAnsi="Arial" w:cs="Arial"/>
          <w:i/>
          <w:iCs/>
          <w:sz w:val="22"/>
          <w:szCs w:val="22"/>
          <w:lang w:eastAsia="en-US"/>
        </w:rPr>
        <w:t>Wytycznych dotyczących realizacji zasad równościowych w ramach funduszy unijnych na lata 2021-2027</w:t>
      </w:r>
      <w:r w:rsidR="00B43C29" w:rsidRPr="005C0AF1">
        <w:rPr>
          <w:rFonts w:ascii="Arial" w:eastAsiaTheme="minorHAnsi" w:hAnsi="Arial" w:cs="Arial"/>
          <w:sz w:val="22"/>
          <w:szCs w:val="22"/>
          <w:lang w:eastAsia="en-US"/>
        </w:rPr>
        <w:t>.</w:t>
      </w:r>
    </w:p>
    <w:p w14:paraId="131040D6" w14:textId="74625251" w:rsidR="0074356F" w:rsidRPr="003C42A2" w:rsidRDefault="0074356F" w:rsidP="00613149">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W przypadku POZ w tym budynków wielofunkcyjnych z funkcją POZ wszystkie produkty projektu będą spełniać wymogi wynikające ze Standardów Dostępności POZ, opracowane </w:t>
      </w:r>
      <w:r>
        <w:rPr>
          <w:rFonts w:ascii="Arial" w:eastAsiaTheme="minorHAnsi" w:hAnsi="Arial" w:cs="Arial"/>
          <w:sz w:val="22"/>
          <w:szCs w:val="22"/>
          <w:lang w:eastAsia="en-US"/>
        </w:rPr>
        <w:br/>
      </w:r>
      <w:r w:rsidRPr="0074356F">
        <w:rPr>
          <w:rFonts w:ascii="Arial" w:eastAsiaTheme="minorHAnsi" w:hAnsi="Arial" w:cs="Arial"/>
          <w:sz w:val="22"/>
          <w:szCs w:val="22"/>
          <w:lang w:eastAsia="en-US"/>
        </w:rPr>
        <w:t>w ramach rządowego programu „Dostępność Plus”.</w:t>
      </w:r>
    </w:p>
    <w:p w14:paraId="02B99ED7" w14:textId="6C0A56AA" w:rsidR="00B43C29" w:rsidRPr="00613149" w:rsidRDefault="00613149" w:rsidP="00613149">
      <w:pPr>
        <w:spacing w:after="160" w:line="259"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260F5DCC" w14:textId="77777777" w:rsidR="00B43C29" w:rsidRPr="005308AC" w:rsidRDefault="00B43C29" w:rsidP="00B43C29">
      <w:pPr>
        <w:rPr>
          <w:rFonts w:ascii="Arial" w:hAnsi="Arial" w:cs="Arial"/>
          <w:sz w:val="22"/>
          <w:szCs w:val="22"/>
        </w:rPr>
      </w:pPr>
      <w:bookmarkStart w:id="273" w:name="_Hlk123829593"/>
      <w:bookmarkStart w:id="274" w:name="_Hlk123829837"/>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273"/>
    <w:bookmarkEnd w:id="274"/>
    <w:p w14:paraId="05171F0C" w14:textId="77777777" w:rsidR="00B43C29" w:rsidRDefault="00B43C29" w:rsidP="00B43C29">
      <w:pPr>
        <w:spacing w:line="312" w:lineRule="auto"/>
        <w:jc w:val="both"/>
        <w:rPr>
          <w:rFonts w:ascii="Arial" w:hAnsi="Arial" w:cs="Arial"/>
          <w:b/>
          <w:sz w:val="28"/>
          <w:szCs w:val="28"/>
        </w:rPr>
      </w:pPr>
    </w:p>
    <w:p w14:paraId="630EC4DB" w14:textId="1B6E2D61"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275" w:name="_Toc146270166"/>
      <w:r w:rsidRPr="0002625B">
        <w:rPr>
          <w:rFonts w:ascii="Arial" w:hAnsi="Arial" w:cs="Arial"/>
          <w:b/>
          <w:i w:val="0"/>
          <w:color w:val="000000" w:themeColor="text1"/>
          <w:sz w:val="28"/>
        </w:rPr>
        <w:t xml:space="preserve">2.2.5.5. Działanie FEPK.05.05 </w:t>
      </w:r>
      <w:r w:rsidR="00433122" w:rsidRPr="0002625B">
        <w:rPr>
          <w:rFonts w:ascii="Arial" w:hAnsi="Arial" w:cs="Arial"/>
          <w:b/>
          <w:i w:val="0"/>
          <w:color w:val="000000" w:themeColor="text1"/>
          <w:sz w:val="28"/>
        </w:rPr>
        <w:t>Kultura</w:t>
      </w:r>
      <w:bookmarkEnd w:id="275"/>
    </w:p>
    <w:p w14:paraId="48A2F9EC" w14:textId="77777777" w:rsidR="00B43C29" w:rsidRDefault="00B43C29" w:rsidP="00B43C29">
      <w:pPr>
        <w:spacing w:line="312" w:lineRule="auto"/>
        <w:jc w:val="both"/>
        <w:rPr>
          <w:rFonts w:ascii="Arial" w:eastAsiaTheme="minorHAnsi" w:hAnsi="Arial" w:cs="Arial"/>
          <w:b/>
          <w:lang w:eastAsia="en-US"/>
        </w:rPr>
      </w:pPr>
      <w:bookmarkStart w:id="276" w:name="_Hlk123829852"/>
      <w:r w:rsidRPr="00C5128F">
        <w:rPr>
          <w:rFonts w:ascii="Arial" w:eastAsiaTheme="minorHAnsi" w:hAnsi="Arial" w:cs="Arial"/>
          <w:b/>
          <w:lang w:eastAsia="en-US"/>
        </w:rPr>
        <w:t>1. Ograniczenia w zakresie planów budowy od podstaw nowych obiektów instytucji kultury</w:t>
      </w:r>
    </w:p>
    <w:bookmarkEnd w:id="276"/>
    <w:p w14:paraId="2F5AAFF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Zgodnie z zapisami FEP 2021-2027 oraz SZOP budowa nowych obiektów instytucji kultury jest dopuszczalna </w:t>
      </w:r>
      <w:r w:rsidRPr="00C5128F">
        <w:rPr>
          <w:rFonts w:ascii="Arial" w:eastAsiaTheme="minorHAnsi" w:hAnsi="Arial" w:cs="Arial"/>
          <w:sz w:val="22"/>
          <w:szCs w:val="22"/>
          <w:u w:val="single"/>
          <w:lang w:eastAsia="en-US"/>
        </w:rPr>
        <w:t>jedynie w ściśle uzasadnionych przypadkach.</w:t>
      </w:r>
    </w:p>
    <w:p w14:paraId="451CAF41"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W ramach kryterium sprawdzane będzie czy w przypadku projektów, w których zaplanowano ww. przedsięwzięcie, zostały spełnione następujące wymagania: </w:t>
      </w:r>
    </w:p>
    <w:p w14:paraId="787C305E"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planowana budowa nowych obiektów instytucji kultury  została potwierdzona analizą potrzeb,</w:t>
      </w:r>
    </w:p>
    <w:p w14:paraId="4F588B98"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w analizie wykazano, że nie jest możliwe wykorzystanie obecnie istniejącej infrastruktury.</w:t>
      </w:r>
    </w:p>
    <w:p w14:paraId="12F03364" w14:textId="77777777" w:rsidR="00B43C29" w:rsidRDefault="00B43C29" w:rsidP="00613149">
      <w:pPr>
        <w:spacing w:line="276" w:lineRule="auto"/>
        <w:rPr>
          <w:rFonts w:ascii="Arial" w:eastAsiaTheme="minorHAnsi" w:hAnsi="Arial" w:cs="Arial"/>
          <w:sz w:val="22"/>
          <w:szCs w:val="22"/>
          <w:lang w:eastAsia="en-US"/>
        </w:rPr>
      </w:pPr>
    </w:p>
    <w:p w14:paraId="23F04FC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Kryterium nie dotyczy rozbudowy / przebudowy / nadbudowy / modernizacji istniejących obiektów.</w:t>
      </w:r>
    </w:p>
    <w:p w14:paraId="55308371" w14:textId="77777777" w:rsidR="00B43C29" w:rsidRPr="00C5128F" w:rsidRDefault="00B43C29" w:rsidP="00613149">
      <w:pPr>
        <w:spacing w:line="276" w:lineRule="auto"/>
        <w:rPr>
          <w:rFonts w:ascii="Arial" w:eastAsiaTheme="minorHAnsi" w:hAnsi="Arial" w:cs="Arial"/>
          <w:sz w:val="22"/>
          <w:szCs w:val="22"/>
          <w:lang w:eastAsia="en-US"/>
        </w:rPr>
      </w:pPr>
    </w:p>
    <w:p w14:paraId="2177E5B9"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2BD9125" w14:textId="77777777" w:rsidR="00B43C29" w:rsidRPr="00C5128F" w:rsidRDefault="00B43C29" w:rsidP="00613149">
      <w:pPr>
        <w:spacing w:line="276" w:lineRule="auto"/>
        <w:rPr>
          <w:rFonts w:ascii="Arial" w:eastAsiaTheme="minorHAnsi" w:hAnsi="Arial" w:cs="Arial"/>
          <w:sz w:val="22"/>
          <w:szCs w:val="22"/>
          <w:lang w:eastAsia="en-US"/>
        </w:rPr>
      </w:pPr>
    </w:p>
    <w:p w14:paraId="4607018F" w14:textId="77777777" w:rsidR="00B43C29" w:rsidRDefault="00B43C29" w:rsidP="00B43C29">
      <w:pPr>
        <w:rPr>
          <w:rFonts w:ascii="Arial" w:hAnsi="Arial" w:cs="Arial"/>
          <w:b/>
          <w:bCs/>
          <w:sz w:val="22"/>
          <w:szCs w:val="22"/>
        </w:rPr>
      </w:pPr>
      <w:bookmarkStart w:id="277" w:name="_Hlk123829921"/>
    </w:p>
    <w:p w14:paraId="15D3B5CD" w14:textId="2F587D5C" w:rsidR="00B43C29" w:rsidRPr="005308AC" w:rsidRDefault="00B43C29" w:rsidP="00B43C29">
      <w:pPr>
        <w:rPr>
          <w:rFonts w:ascii="Arial" w:hAnsi="Arial" w:cs="Arial"/>
          <w:sz w:val="22"/>
          <w:szCs w:val="22"/>
        </w:rPr>
      </w:pPr>
      <w:r w:rsidRPr="005308AC">
        <w:rPr>
          <w:rFonts w:ascii="Arial" w:hAnsi="Arial" w:cs="Arial"/>
          <w:b/>
          <w:bCs/>
          <w:sz w:val="22"/>
          <w:szCs w:val="22"/>
        </w:rPr>
        <w:lastRenderedPageBreak/>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277"/>
    <w:p w14:paraId="75F22DB2" w14:textId="77777777" w:rsidR="00B43C29" w:rsidRPr="005308AC" w:rsidRDefault="00B43C29" w:rsidP="00B43C29">
      <w:pPr>
        <w:rPr>
          <w:rFonts w:ascii="Arial" w:hAnsi="Arial" w:cs="Arial"/>
          <w:b/>
        </w:rPr>
      </w:pPr>
    </w:p>
    <w:p w14:paraId="66CFF6A7" w14:textId="77777777" w:rsidR="00B43C29" w:rsidRDefault="00B43C29" w:rsidP="00B43C29">
      <w:pPr>
        <w:spacing w:line="312" w:lineRule="auto"/>
        <w:rPr>
          <w:rFonts w:ascii="Arial" w:eastAsiaTheme="minorHAnsi" w:hAnsi="Arial" w:cs="Arial"/>
          <w:b/>
          <w:lang w:eastAsia="en-US"/>
        </w:rPr>
      </w:pPr>
      <w:r>
        <w:rPr>
          <w:rFonts w:ascii="Arial" w:eastAsiaTheme="minorHAnsi" w:hAnsi="Arial" w:cs="Arial"/>
          <w:b/>
          <w:lang w:eastAsia="en-US"/>
        </w:rPr>
        <w:t>2</w:t>
      </w:r>
      <w:r w:rsidRPr="00C5128F">
        <w:rPr>
          <w:rFonts w:ascii="Arial" w:eastAsiaTheme="minorHAnsi" w:hAnsi="Arial" w:cs="Arial"/>
          <w:b/>
          <w:lang w:eastAsia="en-US"/>
        </w:rPr>
        <w:t>. Powiązania z działaniami podmiotów sektora społecznego</w:t>
      </w:r>
    </w:p>
    <w:p w14:paraId="53366193"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684A165F" w14:textId="77777777" w:rsidR="00B43C29" w:rsidRPr="00C5128F" w:rsidRDefault="00B43C29" w:rsidP="00613149">
      <w:pPr>
        <w:spacing w:line="276" w:lineRule="auto"/>
        <w:rPr>
          <w:rFonts w:ascii="Arial" w:eastAsiaTheme="minorHAnsi" w:hAnsi="Arial" w:cs="Arial"/>
          <w:sz w:val="22"/>
          <w:szCs w:val="22"/>
          <w:lang w:eastAsia="en-US"/>
        </w:rPr>
      </w:pPr>
    </w:p>
    <w:p w14:paraId="0DB4A6AF" w14:textId="77777777" w:rsidR="00424A3A"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sidR="00424A3A">
        <w:rPr>
          <w:rFonts w:ascii="Arial" w:hAnsi="Arial" w:cs="Arial"/>
          <w:sz w:val="22"/>
          <w:szCs w:val="20"/>
        </w:rPr>
        <w:t>:</w:t>
      </w:r>
    </w:p>
    <w:p w14:paraId="7D492FC5" w14:textId="2AD0DA6D" w:rsidR="00B43C29" w:rsidRDefault="00FA05B0" w:rsidP="00227AEF">
      <w:pPr>
        <w:pStyle w:val="Akapitzlist"/>
        <w:numPr>
          <w:ilvl w:val="0"/>
          <w:numId w:val="147"/>
        </w:numPr>
        <w:spacing w:line="276" w:lineRule="auto"/>
        <w:rPr>
          <w:rFonts w:ascii="Arial" w:hAnsi="Arial" w:cs="Arial"/>
          <w:sz w:val="22"/>
          <w:szCs w:val="20"/>
        </w:rPr>
      </w:pPr>
      <w:r w:rsidRPr="006F2507">
        <w:rPr>
          <w:rFonts w:ascii="Arial" w:hAnsi="Arial" w:cs="Arial"/>
          <w:sz w:val="22"/>
          <w:szCs w:val="20"/>
        </w:rPr>
        <w:t>współpracuje z organizacjami pozarządowymi,</w:t>
      </w:r>
      <w:r w:rsidR="00823D2D">
        <w:rPr>
          <w:rFonts w:ascii="Arial" w:hAnsi="Arial" w:cs="Arial"/>
          <w:sz w:val="22"/>
          <w:szCs w:val="20"/>
        </w:rPr>
        <w:t xml:space="preserve"> lub</w:t>
      </w:r>
    </w:p>
    <w:p w14:paraId="74CA6CC8" w14:textId="0D3D45C9" w:rsidR="00424A3A" w:rsidRDefault="00424A3A" w:rsidP="00227AEF">
      <w:pPr>
        <w:numPr>
          <w:ilvl w:val="0"/>
          <w:numId w:val="147"/>
        </w:numPr>
        <w:spacing w:line="276" w:lineRule="auto"/>
        <w:contextualSpacing/>
        <w:rPr>
          <w:rFonts w:ascii="Arial" w:hAnsi="Arial" w:cs="Arial"/>
          <w:sz w:val="22"/>
          <w:szCs w:val="20"/>
        </w:rPr>
      </w:pPr>
      <w:r>
        <w:rPr>
          <w:rFonts w:ascii="Arial" w:hAnsi="Arial" w:cs="Arial"/>
          <w:sz w:val="22"/>
          <w:szCs w:val="20"/>
        </w:rPr>
        <w:t>współpracuje z podmiotami ES, lub</w:t>
      </w:r>
    </w:p>
    <w:p w14:paraId="624CC90F" w14:textId="5ACCB90E" w:rsidR="00424A3A" w:rsidRPr="006F2507" w:rsidRDefault="00424A3A" w:rsidP="00227AEF">
      <w:pPr>
        <w:pStyle w:val="Akapitzlist"/>
        <w:numPr>
          <w:ilvl w:val="0"/>
          <w:numId w:val="147"/>
        </w:numPr>
        <w:spacing w:line="276" w:lineRule="auto"/>
        <w:rPr>
          <w:rFonts w:ascii="Arial" w:hAnsi="Arial" w:cs="Arial"/>
          <w:sz w:val="22"/>
          <w:szCs w:val="20"/>
        </w:rPr>
      </w:pPr>
      <w:r>
        <w:rPr>
          <w:rFonts w:ascii="Arial" w:hAnsi="Arial" w:cs="Arial"/>
          <w:sz w:val="22"/>
          <w:szCs w:val="20"/>
        </w:rPr>
        <w:t>partnerem w projekcie jest organizacja pozarządowa lub podmiot ekonomii społecznej.</w:t>
      </w:r>
    </w:p>
    <w:p w14:paraId="7BBAA308" w14:textId="77777777" w:rsidR="00B43C29" w:rsidRPr="003F4C8C"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 xml:space="preserve">Zadeklarował, że infrastruktura powstała w wyniku realizacji projektu będzie </w:t>
      </w:r>
      <w:r w:rsidRPr="003F4C8C">
        <w:rPr>
          <w:rFonts w:ascii="Arial" w:hAnsi="Arial" w:cs="Arial"/>
          <w:sz w:val="22"/>
          <w:szCs w:val="20"/>
        </w:rPr>
        <w:t>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p>
    <w:p w14:paraId="420D5D85"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  </w:t>
      </w:r>
    </w:p>
    <w:p w14:paraId="25AC50E8"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E382DD9" w14:textId="77777777" w:rsidR="00B43C29" w:rsidRDefault="00B43C29" w:rsidP="00B43C29">
      <w:pPr>
        <w:rPr>
          <w:rFonts w:ascii="Arial" w:hAnsi="Arial" w:cs="Arial"/>
          <w:b/>
          <w:bCs/>
          <w:sz w:val="22"/>
          <w:szCs w:val="22"/>
        </w:rPr>
      </w:pPr>
      <w:bookmarkStart w:id="278" w:name="_Hlk123830015"/>
    </w:p>
    <w:p w14:paraId="1C438FE3" w14:textId="77777777"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278"/>
    <w:p w14:paraId="66F3B7D4" w14:textId="77777777" w:rsidR="00B43C29" w:rsidRPr="00C5128F" w:rsidRDefault="00B43C29" w:rsidP="00B43C29">
      <w:pPr>
        <w:spacing w:line="312" w:lineRule="auto"/>
        <w:jc w:val="both"/>
        <w:rPr>
          <w:rFonts w:ascii="Arial" w:eastAsiaTheme="minorHAnsi" w:hAnsi="Arial" w:cs="Arial"/>
          <w:b/>
          <w:sz w:val="28"/>
          <w:szCs w:val="28"/>
          <w:highlight w:val="yellow"/>
          <w:lang w:eastAsia="en-US"/>
        </w:rPr>
      </w:pPr>
    </w:p>
    <w:p w14:paraId="2EE01AFB" w14:textId="77777777" w:rsidR="00B43C29" w:rsidRDefault="00B43C29" w:rsidP="00B43C29">
      <w:pPr>
        <w:spacing w:line="312" w:lineRule="auto"/>
        <w:rPr>
          <w:rFonts w:ascii="Arial" w:hAnsi="Arial" w:cs="Arial"/>
          <w:b/>
        </w:rPr>
      </w:pPr>
      <w:r w:rsidRPr="00597CBE">
        <w:rPr>
          <w:rFonts w:ascii="Arial" w:hAnsi="Arial" w:cs="Arial"/>
          <w:b/>
        </w:rPr>
        <w:t xml:space="preserve">3. Wykorzystanie zaleceń opracowanego przez ICOMOS dokumentu „EUROPEJSKIE ZASADY JAKOŚCI dla finansowanych przez UE interwencji </w:t>
      </w:r>
      <w:r>
        <w:rPr>
          <w:rFonts w:ascii="Arial" w:hAnsi="Arial" w:cs="Arial"/>
          <w:b/>
        </w:rPr>
        <w:br/>
      </w:r>
      <w:r w:rsidRPr="00597CBE">
        <w:rPr>
          <w:rFonts w:ascii="Arial" w:hAnsi="Arial" w:cs="Arial"/>
          <w:b/>
        </w:rPr>
        <w:t>o potencjalnym wpływie na dziedzictwo kulturowe” (dotyczy projektu obejmującego zabytek)</w:t>
      </w:r>
    </w:p>
    <w:p w14:paraId="6677D64A" w14:textId="77777777" w:rsidR="00B43C29" w:rsidRDefault="00B43C29" w:rsidP="00B43C29">
      <w:pPr>
        <w:spacing w:line="259" w:lineRule="auto"/>
        <w:rPr>
          <w:rFonts w:ascii="Arial" w:eastAsiaTheme="minorHAnsi" w:hAnsi="Arial" w:cs="Arial"/>
          <w:lang w:eastAsia="en-US"/>
        </w:rPr>
      </w:pPr>
    </w:p>
    <w:p w14:paraId="1E64BD2F" w14:textId="77777777" w:rsidR="00B43C29" w:rsidRPr="00597CBE" w:rsidRDefault="00B43C29" w:rsidP="00613149">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19BA87EC" w14:textId="77777777" w:rsidR="00B43C29" w:rsidRPr="00597CBE" w:rsidRDefault="00B43C29" w:rsidP="00613149">
      <w:pPr>
        <w:spacing w:line="276" w:lineRule="auto"/>
        <w:rPr>
          <w:rFonts w:ascii="Arial" w:hAnsi="Arial" w:cs="Arial"/>
          <w:sz w:val="22"/>
          <w:szCs w:val="22"/>
        </w:rPr>
      </w:pPr>
    </w:p>
    <w:p w14:paraId="51E98E7F"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40B80338" w14:textId="77777777" w:rsidR="00B43C29" w:rsidRPr="00597CBE" w:rsidRDefault="00B43C29" w:rsidP="00B43C29">
      <w:pPr>
        <w:rPr>
          <w:sz w:val="22"/>
          <w:szCs w:val="22"/>
        </w:rPr>
      </w:pPr>
    </w:p>
    <w:p w14:paraId="6E604632" w14:textId="4E71EFD4" w:rsidR="00B43C29" w:rsidRDefault="00B43C29" w:rsidP="00B43C29">
      <w:pPr>
        <w:spacing w:line="312" w:lineRule="auto"/>
        <w:rPr>
          <w:rFonts w:ascii="Arial" w:hAnsi="Arial" w:cs="Arial"/>
          <w:sz w:val="22"/>
          <w:szCs w:val="22"/>
        </w:rPr>
      </w:pP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1465F28E" w14:textId="77777777" w:rsidR="007938E2" w:rsidRDefault="007938E2" w:rsidP="007938E2">
      <w:pPr>
        <w:spacing w:line="312" w:lineRule="auto"/>
        <w:rPr>
          <w:rFonts w:ascii="Arial" w:hAnsi="Arial" w:cs="Arial"/>
          <w:sz w:val="22"/>
          <w:szCs w:val="22"/>
        </w:rPr>
      </w:pPr>
    </w:p>
    <w:p w14:paraId="49903A25" w14:textId="7491B1FB" w:rsidR="007938E2" w:rsidRPr="00C92A4C" w:rsidRDefault="007938E2" w:rsidP="00C92A4C">
      <w:pPr>
        <w:spacing w:line="312" w:lineRule="auto"/>
        <w:rPr>
          <w:rFonts w:ascii="Arial" w:hAnsi="Arial" w:cs="Arial"/>
          <w:b/>
        </w:rPr>
      </w:pPr>
      <w:r w:rsidRPr="00C92A4C">
        <w:rPr>
          <w:rFonts w:ascii="Arial" w:hAnsi="Arial" w:cs="Arial"/>
          <w:b/>
        </w:rPr>
        <w:t>4. Plan działań mający na celu wzmocnienie stabilności finansowej obiektów kultury finansowanych z EFRR.</w:t>
      </w:r>
    </w:p>
    <w:p w14:paraId="3D137DBA" w14:textId="77777777" w:rsidR="007938E2" w:rsidRPr="007938E2" w:rsidRDefault="007938E2" w:rsidP="007938E2">
      <w:pPr>
        <w:spacing w:line="312" w:lineRule="auto"/>
        <w:rPr>
          <w:rFonts w:ascii="Arial" w:hAnsi="Arial" w:cs="Arial"/>
          <w:sz w:val="22"/>
          <w:szCs w:val="22"/>
        </w:rPr>
      </w:pPr>
    </w:p>
    <w:p w14:paraId="2FCB0BB5"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W ramach kryterium weryfikowane będzie, czy wnioskodawca przedstawił plan działań dążących do zwiększenia stopy samofinansowania obiektu kultury objętego projektem a </w:t>
      </w:r>
      <w:r w:rsidRPr="007938E2">
        <w:rPr>
          <w:rFonts w:ascii="Arial" w:hAnsi="Arial" w:cs="Arial"/>
          <w:sz w:val="22"/>
          <w:szCs w:val="22"/>
        </w:rPr>
        <w:lastRenderedPageBreak/>
        <w:t xml:space="preserve">także zapewnienia trwałości w perspektywie długoterminowej oraz odporności na przyszłe kryzysy w długim okresie.    </w:t>
      </w:r>
    </w:p>
    <w:p w14:paraId="1B8CEF01" w14:textId="77777777" w:rsidR="007938E2" w:rsidRPr="007938E2" w:rsidRDefault="007938E2" w:rsidP="007938E2">
      <w:pPr>
        <w:spacing w:line="312" w:lineRule="auto"/>
        <w:rPr>
          <w:rFonts w:ascii="Arial" w:hAnsi="Arial" w:cs="Arial"/>
          <w:sz w:val="22"/>
          <w:szCs w:val="22"/>
        </w:rPr>
      </w:pPr>
    </w:p>
    <w:p w14:paraId="08B9C173"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p>
    <w:p w14:paraId="593F0236" w14:textId="77777777" w:rsidR="007938E2" w:rsidRPr="007938E2" w:rsidRDefault="007938E2" w:rsidP="007938E2">
      <w:pPr>
        <w:spacing w:line="312" w:lineRule="auto"/>
        <w:rPr>
          <w:rFonts w:ascii="Arial" w:hAnsi="Arial" w:cs="Arial"/>
          <w:sz w:val="22"/>
          <w:szCs w:val="22"/>
        </w:rPr>
      </w:pPr>
    </w:p>
    <w:p w14:paraId="27976C88" w14:textId="6144BC9D" w:rsidR="007938E2" w:rsidRPr="00597CBE" w:rsidRDefault="007938E2" w:rsidP="007938E2">
      <w:pPr>
        <w:spacing w:line="312" w:lineRule="auto"/>
        <w:rPr>
          <w:rFonts w:ascii="Arial" w:hAnsi="Arial" w:cs="Arial"/>
          <w:sz w:val="22"/>
          <w:szCs w:val="22"/>
        </w:rPr>
      </w:pP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4B2B415A" w14:textId="77777777" w:rsidR="00164E86" w:rsidRDefault="00164E86">
      <w:pPr>
        <w:spacing w:after="160" w:line="259" w:lineRule="auto"/>
        <w:rPr>
          <w:rFonts w:ascii="Arial" w:hAnsi="Arial" w:cs="Arial"/>
        </w:rPr>
      </w:pPr>
    </w:p>
    <w:p w14:paraId="4D729713" w14:textId="5200589C" w:rsidR="00164E86" w:rsidRPr="00B33664" w:rsidRDefault="00A7634A" w:rsidP="00B33664">
      <w:pPr>
        <w:pStyle w:val="Nagwek3"/>
        <w:numPr>
          <w:ilvl w:val="2"/>
          <w:numId w:val="102"/>
        </w:numPr>
        <w:ind w:left="567"/>
        <w:rPr>
          <w:b w:val="0"/>
        </w:rPr>
      </w:pPr>
      <w:bookmarkStart w:id="279" w:name="_Toc146270167"/>
      <w:r w:rsidRPr="00251F7F">
        <w:rPr>
          <w:bCs w:val="0"/>
        </w:rPr>
        <w:t>Priorytet FEPK.06 ROZWÓJ ZRÓWNOWAŻONY TERYTORIALNIE</w:t>
      </w:r>
      <w:bookmarkEnd w:id="279"/>
    </w:p>
    <w:p w14:paraId="401A8593" w14:textId="736E3B94" w:rsidR="00164E86" w:rsidRPr="00B33664" w:rsidRDefault="00274170" w:rsidP="00B33664">
      <w:pPr>
        <w:pStyle w:val="Nagwek4"/>
        <w:rPr>
          <w:rFonts w:ascii="Arial" w:eastAsia="Times New Roman" w:hAnsi="Arial" w:cs="Arial"/>
          <w:b/>
          <w:color w:val="auto"/>
          <w:sz w:val="26"/>
          <w:szCs w:val="26"/>
        </w:rPr>
      </w:pPr>
      <w:bookmarkStart w:id="280" w:name="_Toc138849648"/>
      <w:bookmarkStart w:id="281" w:name="_Toc146270168"/>
      <w:r w:rsidRPr="00B33664">
        <w:rPr>
          <w:rFonts w:ascii="Arial" w:hAnsi="Arial" w:cs="Arial"/>
          <w:b/>
          <w:i w:val="0"/>
          <w:color w:val="auto"/>
          <w:sz w:val="26"/>
          <w:szCs w:val="26"/>
        </w:rPr>
        <w:t xml:space="preserve">2.2.6.1 </w:t>
      </w:r>
      <w:r w:rsidR="00164E86" w:rsidRPr="00B33664">
        <w:rPr>
          <w:rFonts w:ascii="Arial" w:eastAsia="Times New Roman" w:hAnsi="Arial" w:cs="Arial"/>
          <w:b/>
          <w:i w:val="0"/>
          <w:color w:val="auto"/>
          <w:sz w:val="26"/>
          <w:szCs w:val="26"/>
        </w:rPr>
        <w:t>Działanie FEPK.06.01 Zrównoważony rozwój miejskich obszarów funkcjonalnych</w:t>
      </w:r>
      <w:bookmarkEnd w:id="280"/>
      <w:r w:rsidR="00846868" w:rsidRPr="00B33664">
        <w:rPr>
          <w:rFonts w:ascii="Arial" w:eastAsia="Times New Roman" w:hAnsi="Arial" w:cs="Arial"/>
          <w:b/>
          <w:i w:val="0"/>
          <w:color w:val="auto"/>
          <w:sz w:val="26"/>
          <w:szCs w:val="26"/>
        </w:rPr>
        <w:t xml:space="preserve"> (z wyłączeniem Działania FEPK.06.01 w zakresie typu projektu V. Uzbrajanie terenów inwestycyjnych (tryb niekonkurencyjny))</w:t>
      </w:r>
      <w:bookmarkEnd w:id="281"/>
    </w:p>
    <w:p w14:paraId="7073C662" w14:textId="77777777" w:rsidR="00164E86" w:rsidRDefault="00164E86">
      <w:pPr>
        <w:spacing w:after="160" w:line="259" w:lineRule="auto"/>
        <w:rPr>
          <w:rFonts w:ascii="Arial" w:hAnsi="Arial" w:cs="Arial"/>
        </w:rPr>
      </w:pPr>
    </w:p>
    <w:p w14:paraId="248EA167" w14:textId="77777777" w:rsidR="00164E86" w:rsidRPr="00B05E77" w:rsidRDefault="00164E86" w:rsidP="00164E86">
      <w:pPr>
        <w:spacing w:line="312" w:lineRule="auto"/>
        <w:rPr>
          <w:rFonts w:ascii="Arial" w:hAnsi="Arial" w:cs="Arial"/>
          <w:b/>
          <w:color w:val="FF0000"/>
          <w:u w:val="single"/>
        </w:rPr>
      </w:pPr>
      <w:bookmarkStart w:id="282" w:name="_Hlk137555558"/>
      <w:r w:rsidRPr="00C6717D">
        <w:rPr>
          <w:rFonts w:ascii="Arial" w:eastAsiaTheme="minorHAnsi" w:hAnsi="Arial" w:cs="Arial"/>
          <w:b/>
          <w:color w:val="000000" w:themeColor="text1"/>
          <w:u w:val="single"/>
          <w:lang w:eastAsia="en-US"/>
        </w:rPr>
        <w:t xml:space="preserve">Wspólne - I. ochrona, rozwój i promowanie publicznych walorów turystycznych i usług  turystycznych, II. ochrona, rozwój i promowanie dziedzictwa kulturowego i usług w dziedzinie kultury, </w:t>
      </w:r>
      <w:bookmarkStart w:id="283" w:name="_Hlk126672110"/>
      <w:r w:rsidRPr="00C6717D">
        <w:rPr>
          <w:rFonts w:ascii="Arial" w:hAnsi="Arial" w:cs="Arial"/>
          <w:b/>
          <w:color w:val="000000" w:themeColor="text1"/>
          <w:u w:val="single"/>
        </w:rPr>
        <w:t xml:space="preserve">III. </w:t>
      </w:r>
      <w:bookmarkEnd w:id="283"/>
      <w:r w:rsidRPr="00C6717D">
        <w:rPr>
          <w:rFonts w:ascii="Arial" w:hAnsi="Arial" w:cs="Arial"/>
          <w:b/>
          <w:color w:val="000000" w:themeColor="text1"/>
          <w:u w:val="single"/>
        </w:rPr>
        <w:t>ochrona, rozwój i promowanie dziedzictwa naturalnego i ekoturystyki poza obszarami Natura 2000, IV. fizyczna odnowa i bezpieczeństwo przestrzeni publicznych</w:t>
      </w:r>
      <w:r w:rsidRPr="00B05E77">
        <w:rPr>
          <w:rFonts w:ascii="Arial" w:hAnsi="Arial" w:cs="Arial"/>
          <w:b/>
          <w:color w:val="FF0000"/>
          <w:u w:val="single"/>
        </w:rPr>
        <w:t xml:space="preserve"> </w:t>
      </w:r>
    </w:p>
    <w:bookmarkEnd w:id="282"/>
    <w:p w14:paraId="0ED2B361" w14:textId="77777777" w:rsidR="00164E86" w:rsidRDefault="00164E86" w:rsidP="00164E86">
      <w:pPr>
        <w:spacing w:line="312" w:lineRule="auto"/>
        <w:rPr>
          <w:rFonts w:ascii="Arial" w:hAnsi="Arial" w:cs="Arial"/>
          <w:b/>
          <w:sz w:val="22"/>
          <w:szCs w:val="22"/>
          <w:u w:val="single"/>
        </w:rPr>
      </w:pPr>
    </w:p>
    <w:p w14:paraId="4438443D" w14:textId="77777777" w:rsidR="00164E86" w:rsidRPr="00DE3F3F" w:rsidRDefault="00164E86" w:rsidP="00164E86">
      <w:pPr>
        <w:spacing w:line="276" w:lineRule="auto"/>
        <w:rPr>
          <w:rFonts w:ascii="Arial" w:hAnsi="Arial" w:cs="Arial"/>
          <w:b/>
          <w:highlight w:val="yellow"/>
        </w:rPr>
      </w:pPr>
      <w:bookmarkStart w:id="284" w:name="_Hlk137555581"/>
      <w:r w:rsidRPr="0033613F">
        <w:rPr>
          <w:rFonts w:ascii="Arial" w:hAnsi="Arial" w:cs="Arial"/>
          <w:b/>
        </w:rPr>
        <w:t xml:space="preserve">1. </w:t>
      </w:r>
      <w:bookmarkStart w:id="285" w:name="_Hlk138937890"/>
      <w:r>
        <w:rPr>
          <w:rFonts w:ascii="Arial" w:hAnsi="Arial" w:cs="Arial"/>
          <w:b/>
        </w:rPr>
        <w:t>Zintegrowany charakter projektu</w:t>
      </w:r>
      <w:bookmarkEnd w:id="285"/>
    </w:p>
    <w:bookmarkEnd w:id="284"/>
    <w:p w14:paraId="3D9EB43F" w14:textId="77777777" w:rsidR="00164E86" w:rsidRPr="0063277B" w:rsidRDefault="00164E86" w:rsidP="00164E86">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W ramach kryterium weryfikowane będzie czy projekt ma zintegrowany charakter zgodnie z definicją zawartą w załączniku nr 2 do FEP 2021 – 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0C75B7CC" w14:textId="77777777" w:rsidR="00164E86" w:rsidRPr="0063277B" w:rsidRDefault="00164E86" w:rsidP="00164E86">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Projekt zintegrowany powinien spełniać przynajmniej jeden z dwóch warunków, tj.: </w:t>
      </w:r>
    </w:p>
    <w:p w14:paraId="1B18B799" w14:textId="77777777" w:rsidR="00164E86" w:rsidRPr="0063277B" w:rsidRDefault="00164E86" w:rsidP="00164E86">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 projekt jest projektem partnerskim w rozumieniu art. 39 ustawy wdrożeniowej; </w:t>
      </w:r>
    </w:p>
    <w:p w14:paraId="1E481BAF" w14:textId="77777777" w:rsidR="00164E86" w:rsidRPr="0063277B" w:rsidRDefault="00164E86" w:rsidP="00164E86">
      <w:pPr>
        <w:pStyle w:val="Akapitzlist"/>
        <w:suppressAutoHyphens/>
        <w:autoSpaceDN w:val="0"/>
        <w:spacing w:line="276" w:lineRule="auto"/>
        <w:ind w:left="0"/>
        <w:textAlignment w:val="baseline"/>
        <w:rPr>
          <w:rFonts w:ascii="Arial" w:hAnsi="Arial" w:cs="Arial"/>
          <w:b/>
          <w:sz w:val="22"/>
          <w:szCs w:val="22"/>
        </w:rPr>
      </w:pPr>
      <w:r w:rsidRPr="0063277B">
        <w:rPr>
          <w:rFonts w:ascii="Arial" w:eastAsia="SimSun" w:hAnsi="Arial" w:cs="Arial"/>
          <w:kern w:val="3"/>
          <w:sz w:val="22"/>
          <w:szCs w:val="22"/>
          <w:lang w:eastAsia="zh-CN" w:bidi="hi-IN"/>
        </w:rPr>
        <w:t xml:space="preserve">- w projekcie deklarowany jest wspólny efekt, rezultat lub produkt końcowy projektu, tj. wspólne wykorzystanie stworzonej w jego ramach infrastruktury, </w:t>
      </w:r>
      <w:r w:rsidRPr="0063277B">
        <w:rPr>
          <w:rFonts w:ascii="Arial" w:eastAsiaTheme="minorHAnsi" w:hAnsi="Arial" w:cs="Arial"/>
          <w:sz w:val="22"/>
          <w:szCs w:val="22"/>
          <w:lang w:eastAsia="en-US"/>
        </w:rPr>
        <w:t>co powinno znaleźć swoje uzasadnienie zarówno w części diagnostycznej, jak i kierunkowej strategii</w:t>
      </w:r>
      <w:r w:rsidRPr="0063277B">
        <w:rPr>
          <w:rFonts w:ascii="Arial" w:eastAsia="SimSun" w:hAnsi="Arial" w:cs="Arial"/>
          <w:kern w:val="3"/>
          <w:sz w:val="22"/>
          <w:szCs w:val="22"/>
          <w:lang w:eastAsia="zh-CN" w:bidi="hi-IN"/>
        </w:rPr>
        <w:t>.</w:t>
      </w:r>
    </w:p>
    <w:p w14:paraId="4F5ADDC4" w14:textId="77777777" w:rsidR="00164E86" w:rsidRDefault="00164E86" w:rsidP="00164E86">
      <w:pPr>
        <w:spacing w:after="160" w:line="276" w:lineRule="auto"/>
        <w:rPr>
          <w:rFonts w:ascii="Arial" w:eastAsiaTheme="minorHAnsi" w:hAnsi="Arial" w:cs="Arial"/>
          <w:sz w:val="22"/>
          <w:szCs w:val="22"/>
          <w:highlight w:val="yellow"/>
          <w:lang w:eastAsia="en-US"/>
        </w:rPr>
      </w:pPr>
    </w:p>
    <w:p w14:paraId="6BFA9632" w14:textId="71FA912B" w:rsidR="00164E86" w:rsidRDefault="00164E86" w:rsidP="00164E86">
      <w:pPr>
        <w:spacing w:before="60" w:after="60" w:line="276" w:lineRule="auto"/>
        <w:rPr>
          <w:rFonts w:ascii="Arial" w:hAnsi="Arial" w:cs="Arial"/>
          <w:sz w:val="22"/>
          <w:szCs w:val="22"/>
        </w:rPr>
      </w:pPr>
      <w:r w:rsidRPr="00671294">
        <w:rPr>
          <w:rFonts w:ascii="Arial" w:hAnsi="Arial" w:cs="Arial"/>
          <w:sz w:val="22"/>
          <w:szCs w:val="22"/>
        </w:rPr>
        <w:t xml:space="preserve">Ocena </w:t>
      </w:r>
      <w:r w:rsidRPr="00983104">
        <w:rPr>
          <w:rFonts w:ascii="Arial" w:hAnsi="Arial" w:cs="Arial"/>
          <w:sz w:val="22"/>
          <w:szCs w:val="22"/>
        </w:rPr>
        <w:t xml:space="preserve">spełnienia kryterium dokonywana będzie w oparciu o informacje przedstawione w dokumentacji </w:t>
      </w:r>
      <w:r w:rsidR="00983104" w:rsidRPr="00983104">
        <w:rPr>
          <w:rFonts w:ascii="Arial" w:hAnsi="Arial" w:cs="Arial"/>
          <w:sz w:val="22"/>
          <w:szCs w:val="22"/>
        </w:rPr>
        <w:t>wniosku oraz w oparciu o listę projektów będącą elementem pozytywnie zaopiniowanej strategii</w:t>
      </w:r>
      <w:r w:rsidRPr="00983104">
        <w:rPr>
          <w:rFonts w:ascii="Arial" w:hAnsi="Arial" w:cs="Arial"/>
          <w:sz w:val="22"/>
          <w:szCs w:val="22"/>
        </w:rPr>
        <w:t>.</w:t>
      </w:r>
    </w:p>
    <w:p w14:paraId="0760EEE2" w14:textId="77777777" w:rsidR="00164E86" w:rsidRPr="00DE3F3F" w:rsidRDefault="00164E86" w:rsidP="00164E86">
      <w:pPr>
        <w:spacing w:before="60" w:after="60" w:line="276" w:lineRule="auto"/>
        <w:rPr>
          <w:rFonts w:ascii="Arial" w:hAnsi="Arial" w:cs="Arial"/>
          <w:sz w:val="22"/>
          <w:szCs w:val="22"/>
        </w:rPr>
      </w:pPr>
    </w:p>
    <w:p w14:paraId="2CB90B2D" w14:textId="77777777" w:rsidR="00164E86" w:rsidRPr="00E238CF" w:rsidRDefault="00164E86" w:rsidP="00164E86">
      <w:pPr>
        <w:spacing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143E66F9" w14:textId="1C1E35C2" w:rsidR="00627E12" w:rsidRDefault="00627E12" w:rsidP="00164E86">
      <w:pPr>
        <w:spacing w:line="312" w:lineRule="auto"/>
        <w:rPr>
          <w:rFonts w:ascii="Arial" w:hAnsi="Arial" w:cs="Arial"/>
          <w:bCs/>
          <w:szCs w:val="28"/>
        </w:rPr>
      </w:pPr>
    </w:p>
    <w:p w14:paraId="4E0126B9" w14:textId="77777777" w:rsidR="00825EF1" w:rsidRDefault="00825EF1" w:rsidP="00164E86">
      <w:pPr>
        <w:spacing w:line="312" w:lineRule="auto"/>
        <w:rPr>
          <w:rFonts w:ascii="Arial" w:hAnsi="Arial" w:cs="Arial"/>
          <w:bCs/>
          <w:szCs w:val="28"/>
        </w:rPr>
      </w:pPr>
    </w:p>
    <w:p w14:paraId="46539ED4" w14:textId="77777777" w:rsidR="00164E86" w:rsidRPr="00DE3F3F" w:rsidRDefault="00164E86" w:rsidP="00164E86">
      <w:pPr>
        <w:spacing w:line="276" w:lineRule="auto"/>
        <w:rPr>
          <w:rFonts w:ascii="Arial" w:hAnsi="Arial" w:cs="Arial"/>
          <w:b/>
        </w:rPr>
      </w:pPr>
      <w:r>
        <w:rPr>
          <w:rFonts w:ascii="Arial" w:hAnsi="Arial" w:cs="Arial"/>
          <w:b/>
          <w:bCs/>
          <w:szCs w:val="28"/>
        </w:rPr>
        <w:lastRenderedPageBreak/>
        <w:t>2</w:t>
      </w:r>
      <w:r w:rsidRPr="009E54D8">
        <w:rPr>
          <w:rFonts w:ascii="Arial" w:hAnsi="Arial" w:cs="Arial"/>
          <w:b/>
          <w:bCs/>
          <w:szCs w:val="28"/>
        </w:rPr>
        <w:t>.</w:t>
      </w:r>
      <w:r w:rsidRPr="009E54D8">
        <w:rPr>
          <w:rFonts w:ascii="Arial" w:hAnsi="Arial" w:cs="Arial"/>
          <w:b/>
        </w:rPr>
        <w:t xml:space="preserve"> </w:t>
      </w:r>
      <w:bookmarkStart w:id="286" w:name="_Hlk137555672"/>
      <w:r w:rsidRPr="006A288B">
        <w:rPr>
          <w:rFonts w:ascii="Arial" w:hAnsi="Arial" w:cs="Arial"/>
          <w:b/>
        </w:rPr>
        <w:t xml:space="preserve">Rozwiązania </w:t>
      </w:r>
      <w:r w:rsidRPr="00DE3F3F">
        <w:rPr>
          <w:rFonts w:ascii="Arial" w:hAnsi="Arial" w:cs="Arial"/>
          <w:b/>
        </w:rPr>
        <w:t xml:space="preserve">nawiązujące do koncepcji Nowego Europejskiego </w:t>
      </w:r>
      <w:proofErr w:type="spellStart"/>
      <w:r w:rsidRPr="00DE3F3F">
        <w:rPr>
          <w:rFonts w:ascii="Arial" w:hAnsi="Arial" w:cs="Arial"/>
          <w:b/>
        </w:rPr>
        <w:t>Bauhausu</w:t>
      </w:r>
      <w:proofErr w:type="spellEnd"/>
      <w:r w:rsidRPr="00DE3F3F">
        <w:rPr>
          <w:rFonts w:ascii="Arial" w:hAnsi="Arial" w:cs="Arial"/>
          <w:b/>
        </w:rPr>
        <w:t xml:space="preserve"> (NEB)</w:t>
      </w:r>
      <w:bookmarkEnd w:id="286"/>
    </w:p>
    <w:p w14:paraId="11010B3A" w14:textId="77777777" w:rsidR="00164E86" w:rsidRPr="00DE3F3F" w:rsidRDefault="00164E86" w:rsidP="00164E86">
      <w:pPr>
        <w:spacing w:line="276" w:lineRule="auto"/>
        <w:jc w:val="both"/>
        <w:rPr>
          <w:rFonts w:ascii="Arial" w:hAnsi="Arial" w:cs="Arial"/>
          <w:bCs/>
          <w:sz w:val="22"/>
          <w:szCs w:val="22"/>
        </w:rPr>
      </w:pPr>
      <w:r w:rsidRPr="007F748C">
        <w:rPr>
          <w:rFonts w:ascii="Arial" w:hAnsi="Arial" w:cs="Arial"/>
          <w:bCs/>
          <w:sz w:val="22"/>
          <w:szCs w:val="22"/>
        </w:rPr>
        <w:t>W ramach kryterium weryfikowane będzie</w:t>
      </w:r>
      <w:r>
        <w:rPr>
          <w:rFonts w:ascii="Arial" w:hAnsi="Arial" w:cs="Arial"/>
          <w:bCs/>
          <w:sz w:val="22"/>
          <w:szCs w:val="22"/>
        </w:rPr>
        <w:t xml:space="preserve"> </w:t>
      </w:r>
      <w:r w:rsidRPr="00DE3F3F">
        <w:rPr>
          <w:rFonts w:ascii="Arial" w:hAnsi="Arial" w:cs="Arial"/>
          <w:bCs/>
          <w:sz w:val="22"/>
          <w:szCs w:val="22"/>
        </w:rPr>
        <w:t xml:space="preserve">czy projekt zakłada realizację założeń z </w:t>
      </w:r>
      <w:r w:rsidRPr="00DE3F3F">
        <w:rPr>
          <w:rFonts w:ascii="Arial" w:hAnsi="Arial" w:cs="Arial"/>
          <w:sz w:val="22"/>
          <w:szCs w:val="22"/>
        </w:rPr>
        <w:t xml:space="preserve">Nowego Europejskiego </w:t>
      </w:r>
      <w:proofErr w:type="spellStart"/>
      <w:r w:rsidRPr="00DE3F3F">
        <w:rPr>
          <w:rFonts w:ascii="Arial" w:hAnsi="Arial" w:cs="Arial"/>
          <w:sz w:val="22"/>
          <w:szCs w:val="22"/>
        </w:rPr>
        <w:t>Bauhausu</w:t>
      </w:r>
      <w:proofErr w:type="spellEnd"/>
      <w:r w:rsidRPr="00DE3F3F">
        <w:rPr>
          <w:rFonts w:ascii="Arial" w:hAnsi="Arial" w:cs="Arial"/>
          <w:sz w:val="22"/>
          <w:szCs w:val="22"/>
        </w:rPr>
        <w:t>, przy czym za minimalny wymagany zakres oczekuje się spełnienie następujących wymagań:</w:t>
      </w:r>
    </w:p>
    <w:p w14:paraId="70186C3C"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xml:space="preserve">- zastosowanie zielonych zamówień publicznych, </w:t>
      </w:r>
    </w:p>
    <w:p w14:paraId="73FD3487"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konsultacje społeczne projektu,</w:t>
      </w:r>
    </w:p>
    <w:p w14:paraId="53D50D43" w14:textId="77777777" w:rsidR="00164E86" w:rsidRDefault="00164E86" w:rsidP="00164E86">
      <w:pPr>
        <w:spacing w:line="276" w:lineRule="auto"/>
        <w:rPr>
          <w:rFonts w:ascii="Arial" w:hAnsi="Arial" w:cs="Arial"/>
          <w:bCs/>
          <w:sz w:val="22"/>
          <w:szCs w:val="22"/>
        </w:rPr>
      </w:pPr>
      <w:r w:rsidRPr="00DE3F3F">
        <w:rPr>
          <w:rFonts w:ascii="Arial" w:hAnsi="Arial" w:cs="Arial"/>
          <w:bCs/>
          <w:sz w:val="22"/>
          <w:szCs w:val="22"/>
        </w:rPr>
        <w:t>- uwzględnienie elementów przyrody w projekcie.</w:t>
      </w:r>
    </w:p>
    <w:p w14:paraId="2F6AA4AC" w14:textId="77777777" w:rsidR="00164E86" w:rsidRDefault="00164E86" w:rsidP="00164E86">
      <w:pPr>
        <w:spacing w:line="276" w:lineRule="auto"/>
        <w:rPr>
          <w:rFonts w:ascii="Arial" w:hAnsi="Arial" w:cs="Arial"/>
          <w:bCs/>
          <w:sz w:val="22"/>
          <w:szCs w:val="22"/>
        </w:rPr>
      </w:pPr>
    </w:p>
    <w:p w14:paraId="293C3274" w14:textId="77777777" w:rsidR="00164E86" w:rsidRPr="00DE3F3F"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5684910" w14:textId="77777777" w:rsidR="00164E86" w:rsidRDefault="00164E86" w:rsidP="00164E86">
      <w:pPr>
        <w:spacing w:line="276" w:lineRule="auto"/>
        <w:jc w:val="both"/>
        <w:rPr>
          <w:rFonts w:ascii="Arial" w:hAnsi="Arial" w:cs="Arial"/>
          <w:bCs/>
          <w:szCs w:val="28"/>
        </w:rPr>
      </w:pPr>
    </w:p>
    <w:p w14:paraId="0CC791C7" w14:textId="77777777" w:rsidR="00164E86" w:rsidRDefault="00164E86" w:rsidP="00164E86">
      <w:pPr>
        <w:spacing w:line="276" w:lineRule="auto"/>
        <w:rPr>
          <w:rFonts w:ascii="Arial" w:hAnsi="Arial" w:cs="Arial"/>
          <w:bCs/>
          <w:szCs w:val="28"/>
        </w:rPr>
      </w:pPr>
      <w:r w:rsidRPr="00A92C23">
        <w:rPr>
          <w:rFonts w:ascii="Arial" w:hAnsi="Arial" w:cs="Arial"/>
          <w:b/>
          <w:bCs/>
          <w:szCs w:val="28"/>
        </w:rPr>
        <w:t>Zasady oceny:</w:t>
      </w:r>
      <w:r w:rsidRPr="00A92C23">
        <w:t xml:space="preserve"> </w:t>
      </w:r>
      <w:r w:rsidRPr="00DE3F3F">
        <w:rPr>
          <w:rFonts w:ascii="Arial" w:hAnsi="Arial" w:cs="Arial"/>
          <w:bCs/>
          <w:sz w:val="22"/>
          <w:szCs w:val="22"/>
        </w:rPr>
        <w:t>Kryterium otrzyma ocenę „TAK”, jeśli zostaną spełnione wymagania wskazane w jego opisie.</w:t>
      </w:r>
    </w:p>
    <w:p w14:paraId="5F304427" w14:textId="77777777" w:rsidR="00164E86" w:rsidRDefault="00164E86" w:rsidP="00164E86">
      <w:pPr>
        <w:spacing w:line="312" w:lineRule="auto"/>
        <w:rPr>
          <w:rFonts w:ascii="Arial" w:hAnsi="Arial" w:cs="Arial"/>
          <w:b/>
          <w:color w:val="000000" w:themeColor="text1"/>
          <w:u w:val="single"/>
        </w:rPr>
      </w:pPr>
    </w:p>
    <w:p w14:paraId="59B3633C" w14:textId="3E32B297" w:rsidR="00164E86" w:rsidRPr="0035417D" w:rsidRDefault="00164E86" w:rsidP="00164E86">
      <w:pPr>
        <w:spacing w:line="312" w:lineRule="auto"/>
        <w:rPr>
          <w:rFonts w:ascii="Arial" w:hAnsi="Arial" w:cs="Arial"/>
          <w:b/>
          <w:color w:val="000000" w:themeColor="text1"/>
          <w:u w:val="single"/>
        </w:rPr>
      </w:pPr>
      <w:bookmarkStart w:id="287" w:name="_Hlk137555696"/>
      <w:r w:rsidRPr="0035417D">
        <w:rPr>
          <w:rFonts w:ascii="Arial" w:hAnsi="Arial" w:cs="Arial"/>
          <w:b/>
          <w:color w:val="000000" w:themeColor="text1"/>
          <w:u w:val="single"/>
        </w:rPr>
        <w:t>Poniższe kryteria mają zastosowanie w przypadku projektów obejmujących zakres rzeczowy z punktów I, II lub IV.</w:t>
      </w:r>
    </w:p>
    <w:p w14:paraId="51F2D12F" w14:textId="77777777" w:rsidR="00164E86" w:rsidRDefault="00164E86" w:rsidP="00164E86">
      <w:pPr>
        <w:spacing w:line="312" w:lineRule="auto"/>
        <w:rPr>
          <w:rFonts w:ascii="Arial" w:hAnsi="Arial" w:cs="Arial"/>
          <w:b/>
          <w:color w:val="000000" w:themeColor="text1"/>
          <w:u w:val="single"/>
        </w:rPr>
      </w:pPr>
      <w:r w:rsidRPr="0035417D">
        <w:rPr>
          <w:rFonts w:ascii="Arial" w:hAnsi="Arial" w:cs="Arial"/>
          <w:b/>
          <w:color w:val="000000" w:themeColor="text1"/>
          <w:u w:val="single"/>
        </w:rPr>
        <w:t>Jeśli projekt nie obejmuje zakresu z części z poniższych punktów, kryteriów w nim ujętych nie stosuje się.</w:t>
      </w:r>
    </w:p>
    <w:bookmarkEnd w:id="287"/>
    <w:p w14:paraId="6B4FD07D" w14:textId="77777777" w:rsidR="00164E86" w:rsidRDefault="00164E86" w:rsidP="00164E86">
      <w:pPr>
        <w:spacing w:line="312" w:lineRule="auto"/>
        <w:rPr>
          <w:rFonts w:ascii="Arial" w:hAnsi="Arial" w:cs="Arial"/>
          <w:b/>
          <w:color w:val="000000" w:themeColor="text1"/>
          <w:u w:val="single"/>
        </w:rPr>
      </w:pPr>
    </w:p>
    <w:p w14:paraId="6FFE3222" w14:textId="77777777" w:rsidR="00164E86" w:rsidRPr="00AC270C" w:rsidRDefault="00164E86" w:rsidP="00164E86">
      <w:pPr>
        <w:rPr>
          <w:rFonts w:ascii="Arial" w:eastAsiaTheme="minorHAnsi" w:hAnsi="Arial" w:cs="Arial"/>
          <w:b/>
          <w:lang w:eastAsia="en-US"/>
        </w:rPr>
      </w:pPr>
      <w:bookmarkStart w:id="288" w:name="_Hlk126672005"/>
      <w:bookmarkStart w:id="289" w:name="_Hlk142389422"/>
      <w:bookmarkStart w:id="290" w:name="_Hlk137555941"/>
      <w:r w:rsidRPr="00FF7145">
        <w:rPr>
          <w:rFonts w:ascii="Arial" w:eastAsiaTheme="minorHAnsi" w:hAnsi="Arial" w:cs="Arial"/>
          <w:b/>
          <w:lang w:eastAsia="en-US"/>
        </w:rPr>
        <w:t>I. ochrona, rozwój i promowanie publicznych walorów turystycznych i usług  turystycznych</w:t>
      </w:r>
    </w:p>
    <w:bookmarkEnd w:id="288"/>
    <w:p w14:paraId="05D643C2" w14:textId="77777777" w:rsidR="00164E86" w:rsidRDefault="00164E86" w:rsidP="00164E86">
      <w:pPr>
        <w:spacing w:line="276" w:lineRule="auto"/>
        <w:rPr>
          <w:rFonts w:ascii="Arial" w:hAnsi="Arial" w:cs="Arial"/>
          <w:b/>
          <w:u w:val="single"/>
        </w:rPr>
      </w:pPr>
    </w:p>
    <w:p w14:paraId="07F21144" w14:textId="77777777" w:rsidR="00164E86" w:rsidRPr="006F022F" w:rsidRDefault="00164E86" w:rsidP="00164E86">
      <w:pPr>
        <w:spacing w:before="60" w:after="60" w:line="276" w:lineRule="auto"/>
        <w:rPr>
          <w:rStyle w:val="markedcontent"/>
          <w:rFonts w:ascii="Arial" w:hAnsi="Arial" w:cs="Arial"/>
          <w:b/>
        </w:rPr>
      </w:pPr>
      <w:r w:rsidRPr="0089496E">
        <w:rPr>
          <w:rStyle w:val="markedcontent"/>
          <w:rFonts w:ascii="Arial" w:hAnsi="Arial" w:cs="Arial"/>
          <w:b/>
        </w:rPr>
        <w:t>1.</w:t>
      </w:r>
      <w:r>
        <w:rPr>
          <w:rStyle w:val="markedcontent"/>
          <w:rFonts w:ascii="Arial" w:hAnsi="Arial" w:cs="Arial"/>
          <w:b/>
        </w:rPr>
        <w:t xml:space="preserve"> </w:t>
      </w:r>
      <w:r w:rsidRPr="0089496E">
        <w:rPr>
          <w:rStyle w:val="markedcontent"/>
          <w:rFonts w:ascii="Arial" w:hAnsi="Arial" w:cs="Arial"/>
          <w:b/>
        </w:rPr>
        <w:t>Przedstawienie koncepcji/programu/analizy utworzenia i rozwoju produktu turystycznego</w:t>
      </w:r>
    </w:p>
    <w:p w14:paraId="6C8D227C" w14:textId="77777777" w:rsidR="00164E86" w:rsidRPr="005B6F65" w:rsidRDefault="00164E86" w:rsidP="00164E86">
      <w:pPr>
        <w:spacing w:before="60" w:after="60" w:line="276" w:lineRule="auto"/>
        <w:contextualSpacing/>
        <w:rPr>
          <w:rStyle w:val="markedcontent"/>
          <w:rFonts w:ascii="Arial" w:hAnsi="Arial" w:cs="Arial"/>
          <w:sz w:val="22"/>
          <w:szCs w:val="22"/>
        </w:rPr>
      </w:pPr>
      <w:r w:rsidRPr="005B6F65">
        <w:rPr>
          <w:rStyle w:val="markedcontent"/>
          <w:rFonts w:ascii="Arial" w:hAnsi="Arial" w:cs="Arial"/>
          <w:sz w:val="22"/>
          <w:szCs w:val="22"/>
        </w:rPr>
        <w:t>W ramach kryterium weryfikowane będzie czy w dokumentacji wniosku o dofinansowanie przedstawiono spójn</w:t>
      </w:r>
      <w:r>
        <w:rPr>
          <w:rStyle w:val="markedcontent"/>
          <w:rFonts w:ascii="Arial" w:hAnsi="Arial" w:cs="Arial"/>
          <w:sz w:val="22"/>
          <w:szCs w:val="22"/>
        </w:rPr>
        <w:t xml:space="preserve">ą </w:t>
      </w:r>
      <w:r w:rsidRPr="005B6F65">
        <w:rPr>
          <w:rStyle w:val="markedcontent"/>
          <w:rFonts w:ascii="Arial" w:hAnsi="Arial" w:cs="Arial"/>
          <w:sz w:val="22"/>
          <w:szCs w:val="22"/>
        </w:rPr>
        <w:t>koncepcj</w:t>
      </w:r>
      <w:r>
        <w:rPr>
          <w:rStyle w:val="markedcontent"/>
          <w:rFonts w:ascii="Arial" w:hAnsi="Arial" w:cs="Arial"/>
          <w:sz w:val="22"/>
          <w:szCs w:val="22"/>
        </w:rPr>
        <w:t>ę</w:t>
      </w:r>
      <w:r w:rsidRPr="005B6F65">
        <w:rPr>
          <w:rStyle w:val="markedcontent"/>
          <w:rFonts w:ascii="Arial" w:hAnsi="Arial" w:cs="Arial"/>
          <w:sz w:val="22"/>
          <w:szCs w:val="22"/>
        </w:rPr>
        <w:t>/program/analiz</w:t>
      </w:r>
      <w:r>
        <w:rPr>
          <w:rStyle w:val="markedcontent"/>
          <w:rFonts w:ascii="Arial" w:hAnsi="Arial" w:cs="Arial"/>
          <w:sz w:val="22"/>
          <w:szCs w:val="22"/>
        </w:rPr>
        <w:t>ę</w:t>
      </w:r>
      <w:r w:rsidRPr="005B6F65">
        <w:rPr>
          <w:rStyle w:val="markedcontent"/>
          <w:rFonts w:ascii="Arial" w:hAnsi="Arial" w:cs="Arial"/>
          <w:sz w:val="22"/>
          <w:szCs w:val="22"/>
        </w:rPr>
        <w:t xml:space="preserve"> </w:t>
      </w:r>
      <w:r>
        <w:rPr>
          <w:rStyle w:val="markedcontent"/>
          <w:rFonts w:ascii="Arial" w:hAnsi="Arial" w:cs="Arial"/>
          <w:sz w:val="22"/>
          <w:szCs w:val="22"/>
        </w:rPr>
        <w:t xml:space="preserve">utworzenia i </w:t>
      </w:r>
      <w:r w:rsidRPr="005B6F65">
        <w:rPr>
          <w:rStyle w:val="markedcontent"/>
          <w:rFonts w:ascii="Arial" w:hAnsi="Arial" w:cs="Arial"/>
          <w:sz w:val="22"/>
          <w:szCs w:val="22"/>
        </w:rPr>
        <w:t>rozwoju produktu turystycznego</w:t>
      </w:r>
      <w:r>
        <w:rPr>
          <w:rStyle w:val="markedcontent"/>
          <w:rFonts w:ascii="Arial" w:hAnsi="Arial" w:cs="Arial"/>
          <w:sz w:val="22"/>
          <w:szCs w:val="22"/>
        </w:rPr>
        <w:t>.</w:t>
      </w:r>
    </w:p>
    <w:p w14:paraId="7D70E581" w14:textId="77777777" w:rsidR="00164E86" w:rsidRPr="005B6F65" w:rsidRDefault="00164E86" w:rsidP="00164E86">
      <w:pPr>
        <w:spacing w:before="60" w:after="60" w:line="276" w:lineRule="auto"/>
        <w:contextualSpacing/>
        <w:rPr>
          <w:rStyle w:val="markedcontent"/>
          <w:rFonts w:ascii="Arial" w:hAnsi="Arial" w:cs="Arial"/>
          <w:sz w:val="22"/>
          <w:szCs w:val="22"/>
        </w:rPr>
      </w:pPr>
    </w:p>
    <w:p w14:paraId="6F218CCE" w14:textId="444C6883" w:rsidR="00164E86" w:rsidRPr="005B6F65" w:rsidRDefault="00164E86" w:rsidP="00164E86">
      <w:pPr>
        <w:spacing w:before="60" w:after="60" w:line="276" w:lineRule="auto"/>
        <w:contextualSpacing/>
        <w:rPr>
          <w:rStyle w:val="markedcontent"/>
          <w:rFonts w:ascii="Arial" w:hAnsi="Arial" w:cs="Arial"/>
          <w:sz w:val="22"/>
          <w:szCs w:val="22"/>
        </w:rPr>
      </w:pPr>
      <w:r w:rsidRPr="005B6F65">
        <w:rPr>
          <w:rStyle w:val="markedcontent"/>
          <w:rFonts w:ascii="Arial" w:hAnsi="Arial" w:cs="Arial"/>
          <w:sz w:val="22"/>
          <w:szCs w:val="22"/>
        </w:rPr>
        <w:t>Ocena spełnienia kryterium dokonywana będzie w oparciu o informacje przedstawione w dokumentacji projektu w formie załącznika –</w:t>
      </w:r>
      <w:r>
        <w:rPr>
          <w:rStyle w:val="markedcontent"/>
          <w:rFonts w:ascii="Arial" w:hAnsi="Arial" w:cs="Arial"/>
          <w:sz w:val="22"/>
          <w:szCs w:val="22"/>
        </w:rPr>
        <w:t xml:space="preserve"> </w:t>
      </w:r>
      <w:r w:rsidRPr="005B6F65">
        <w:rPr>
          <w:rStyle w:val="markedcontent"/>
          <w:rFonts w:ascii="Arial" w:hAnsi="Arial" w:cs="Arial"/>
          <w:sz w:val="22"/>
          <w:szCs w:val="22"/>
        </w:rPr>
        <w:t xml:space="preserve">koncepcja/program/analiza </w:t>
      </w:r>
      <w:r>
        <w:rPr>
          <w:rStyle w:val="markedcontent"/>
          <w:rFonts w:ascii="Arial" w:hAnsi="Arial" w:cs="Arial"/>
          <w:sz w:val="22"/>
          <w:szCs w:val="22"/>
        </w:rPr>
        <w:t xml:space="preserve">utworzenia i </w:t>
      </w:r>
      <w:r w:rsidRPr="005B6F65">
        <w:rPr>
          <w:rStyle w:val="markedcontent"/>
          <w:rFonts w:ascii="Arial" w:hAnsi="Arial" w:cs="Arial"/>
          <w:sz w:val="22"/>
          <w:szCs w:val="22"/>
        </w:rPr>
        <w:t xml:space="preserve">rozwoju produktu </w:t>
      </w:r>
      <w:r w:rsidRPr="00DA0D9B">
        <w:rPr>
          <w:rStyle w:val="markedcontent"/>
          <w:rFonts w:ascii="Arial" w:hAnsi="Arial" w:cs="Arial"/>
          <w:sz w:val="22"/>
          <w:szCs w:val="22"/>
        </w:rPr>
        <w:t xml:space="preserve">turystycznego </w:t>
      </w:r>
      <w:r w:rsidR="00550AB9" w:rsidRPr="0035417D">
        <w:rPr>
          <w:rStyle w:val="markedcontent"/>
          <w:rFonts w:ascii="Arial" w:hAnsi="Arial" w:cs="Arial"/>
          <w:sz w:val="22"/>
          <w:szCs w:val="22"/>
        </w:rPr>
        <w:t xml:space="preserve">zawierająca wszystkie elementy wskazane w </w:t>
      </w:r>
      <w:r w:rsidR="00550AB9" w:rsidRPr="0035417D">
        <w:rPr>
          <w:rStyle w:val="markedcontent"/>
          <w:rFonts w:ascii="Arial" w:hAnsi="Arial" w:cs="Arial"/>
          <w:i/>
          <w:sz w:val="22"/>
          <w:szCs w:val="22"/>
        </w:rPr>
        <w:t>Konspekcie koncepcji/programu/analizy utworzenia i rozwoju produktu turystycznego</w:t>
      </w:r>
      <w:r w:rsidR="00550AB9" w:rsidRPr="0035417D">
        <w:rPr>
          <w:rStyle w:val="markedcontent"/>
          <w:rFonts w:ascii="Arial" w:hAnsi="Arial" w:cs="Arial"/>
          <w:sz w:val="22"/>
          <w:szCs w:val="22"/>
        </w:rPr>
        <w:t xml:space="preserve"> zamieszczonego na stronie internetowej programu </w:t>
      </w:r>
      <w:r w:rsidR="00A30431" w:rsidRPr="00A30431">
        <w:rPr>
          <w:rStyle w:val="markedcontent"/>
          <w:rFonts w:ascii="Arial" w:hAnsi="Arial" w:cs="Arial"/>
          <w:sz w:val="22"/>
          <w:szCs w:val="22"/>
        </w:rPr>
        <w:t>https://funduszeue.podkarpackie.pl/szczegoly-programu/prawo-i-dokumenty/kryteria-wyboru-projektow/kryteria-wyboru-projektow-dla-poszczegolnych-priorytetow-i-dzialan-fep-2021-2027-zakres-efrr</w:t>
      </w:r>
      <w:r w:rsidR="00550AB9" w:rsidRPr="00267C5F">
        <w:rPr>
          <w:rFonts w:ascii="Arial" w:hAnsi="Arial" w:cs="Arial"/>
          <w:sz w:val="22"/>
          <w:szCs w:val="22"/>
        </w:rPr>
        <w:t>.</w:t>
      </w:r>
    </w:p>
    <w:p w14:paraId="7523C048" w14:textId="77777777" w:rsidR="00164E86" w:rsidRPr="005B6F65" w:rsidRDefault="00164E86" w:rsidP="00164E86">
      <w:pPr>
        <w:spacing w:before="60" w:after="60" w:line="276" w:lineRule="auto"/>
        <w:contextualSpacing/>
        <w:rPr>
          <w:rStyle w:val="markedcontent"/>
          <w:rFonts w:ascii="Arial" w:hAnsi="Arial" w:cs="Arial"/>
          <w:sz w:val="22"/>
          <w:szCs w:val="22"/>
        </w:rPr>
      </w:pPr>
    </w:p>
    <w:p w14:paraId="77947753" w14:textId="77777777" w:rsidR="00164E86" w:rsidRDefault="00164E86" w:rsidP="00164E86">
      <w:pPr>
        <w:spacing w:line="276" w:lineRule="auto"/>
        <w:rPr>
          <w:rStyle w:val="markedcontent"/>
          <w:rFonts w:ascii="Arial" w:hAnsi="Arial" w:cs="Arial"/>
          <w:b/>
          <w:sz w:val="22"/>
          <w:szCs w:val="22"/>
        </w:rPr>
      </w:pPr>
      <w:r w:rsidRPr="007B4132">
        <w:rPr>
          <w:rStyle w:val="markedcontent"/>
          <w:rFonts w:ascii="Arial" w:hAnsi="Arial" w:cs="Arial"/>
          <w:b/>
          <w:sz w:val="22"/>
          <w:szCs w:val="22"/>
        </w:rPr>
        <w:t>Zasady oceny:</w:t>
      </w:r>
      <w:r w:rsidRPr="0089496E">
        <w:t xml:space="preserve"> </w:t>
      </w:r>
      <w:r w:rsidRPr="00785C15">
        <w:rPr>
          <w:rStyle w:val="markedcontent"/>
          <w:rFonts w:ascii="Arial" w:hAnsi="Arial" w:cs="Arial"/>
          <w:sz w:val="22"/>
          <w:szCs w:val="22"/>
        </w:rPr>
        <w:t>Kryterium otrzyma ocenę „TAK”, jeśli zostaną spełnione wymagania wskazane w jego opisie.</w:t>
      </w:r>
    </w:p>
    <w:bookmarkEnd w:id="289"/>
    <w:p w14:paraId="15B29E05" w14:textId="77777777" w:rsidR="00164E86" w:rsidRDefault="00164E86" w:rsidP="00164E86">
      <w:pPr>
        <w:spacing w:line="276" w:lineRule="auto"/>
        <w:rPr>
          <w:rFonts w:ascii="Arial" w:hAnsi="Arial" w:cs="Arial"/>
          <w:b/>
          <w:u w:val="single"/>
        </w:rPr>
      </w:pPr>
    </w:p>
    <w:p w14:paraId="0064EAD4" w14:textId="77777777" w:rsidR="00164E86" w:rsidRDefault="00164E86" w:rsidP="00164E86">
      <w:pPr>
        <w:spacing w:line="276" w:lineRule="auto"/>
        <w:rPr>
          <w:rFonts w:ascii="Arial" w:hAnsi="Arial" w:cs="Arial"/>
          <w:b/>
        </w:rPr>
      </w:pPr>
      <w:r>
        <w:rPr>
          <w:rFonts w:ascii="Arial" w:hAnsi="Arial" w:cs="Arial"/>
          <w:b/>
        </w:rPr>
        <w:t>2</w:t>
      </w:r>
      <w:r w:rsidRPr="00565CBB">
        <w:rPr>
          <w:rFonts w:ascii="Arial" w:hAnsi="Arial" w:cs="Arial"/>
          <w:b/>
        </w:rPr>
        <w:t>.</w:t>
      </w:r>
      <w:r w:rsidRPr="00565CBB">
        <w:rPr>
          <w:b/>
        </w:rPr>
        <w:t xml:space="preserve"> </w:t>
      </w:r>
      <w:bookmarkStart w:id="291" w:name="_Hlk136610145"/>
      <w:r w:rsidRPr="00565CBB">
        <w:rPr>
          <w:rFonts w:ascii="Arial" w:hAnsi="Arial" w:cs="Arial"/>
          <w:b/>
        </w:rPr>
        <w:t>Wpływ produktu turystycznego na gospodarkę lokalną</w:t>
      </w:r>
    </w:p>
    <w:bookmarkEnd w:id="290"/>
    <w:p w14:paraId="3A9185A8" w14:textId="62A14FDB" w:rsidR="00164E86" w:rsidRDefault="00164E86" w:rsidP="00164E86">
      <w:pPr>
        <w:spacing w:line="276" w:lineRule="auto"/>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pozytywnego wpływu produktu turystycznego na gospodarkę lokalną</w:t>
      </w:r>
      <w:r>
        <w:rPr>
          <w:rFonts w:ascii="Arial" w:hAnsi="Arial" w:cs="Arial"/>
          <w:sz w:val="22"/>
          <w:szCs w:val="22"/>
        </w:rPr>
        <w:t xml:space="preserve"> na podstawie opracowanej </w:t>
      </w:r>
      <w:r w:rsidRPr="00677CCE">
        <w:rPr>
          <w:rFonts w:ascii="Arial" w:hAnsi="Arial" w:cs="Arial"/>
          <w:sz w:val="22"/>
          <w:szCs w:val="22"/>
        </w:rPr>
        <w:t xml:space="preserve">spójnej </w:t>
      </w:r>
      <w:r>
        <w:rPr>
          <w:rFonts w:ascii="Arial" w:hAnsi="Arial" w:cs="Arial"/>
          <w:sz w:val="22"/>
          <w:szCs w:val="22"/>
        </w:rPr>
        <w:t>koncepcji/programu/analizy</w:t>
      </w:r>
      <w:r w:rsidRPr="00677CCE">
        <w:rPr>
          <w:rFonts w:ascii="Arial" w:hAnsi="Arial" w:cs="Arial"/>
          <w:sz w:val="22"/>
          <w:szCs w:val="22"/>
        </w:rPr>
        <w:t xml:space="preserve"> </w:t>
      </w:r>
      <w:r>
        <w:rPr>
          <w:rFonts w:ascii="Arial" w:hAnsi="Arial" w:cs="Arial"/>
          <w:sz w:val="22"/>
          <w:szCs w:val="22"/>
        </w:rPr>
        <w:t>utworzenia</w:t>
      </w:r>
      <w:r w:rsidRPr="00677CCE">
        <w:rPr>
          <w:rFonts w:ascii="Arial" w:hAnsi="Arial" w:cs="Arial"/>
          <w:sz w:val="22"/>
          <w:szCs w:val="22"/>
        </w:rPr>
        <w:t xml:space="preserve"> </w:t>
      </w:r>
      <w:r>
        <w:rPr>
          <w:rFonts w:ascii="Arial" w:hAnsi="Arial" w:cs="Arial"/>
          <w:sz w:val="22"/>
          <w:szCs w:val="22"/>
        </w:rPr>
        <w:t xml:space="preserve">i </w:t>
      </w:r>
      <w:r w:rsidRPr="00677CCE">
        <w:rPr>
          <w:rFonts w:ascii="Arial" w:hAnsi="Arial" w:cs="Arial"/>
          <w:sz w:val="22"/>
          <w:szCs w:val="22"/>
        </w:rPr>
        <w:t>rozwoju produktu turystycznego</w:t>
      </w:r>
      <w:r>
        <w:rPr>
          <w:rFonts w:ascii="Arial" w:hAnsi="Arial" w:cs="Arial"/>
          <w:sz w:val="22"/>
          <w:szCs w:val="22"/>
        </w:rPr>
        <w:t xml:space="preserve"> </w:t>
      </w:r>
      <w:r w:rsidRPr="00677CCE">
        <w:rPr>
          <w:rFonts w:ascii="Arial" w:hAnsi="Arial" w:cs="Arial"/>
          <w:sz w:val="22"/>
          <w:szCs w:val="22"/>
        </w:rPr>
        <w:t xml:space="preserve">oraz działań niezbędnych do jej wdrożenia we współpracy z </w:t>
      </w:r>
      <w:r w:rsidRPr="00677CCE">
        <w:rPr>
          <w:rFonts w:ascii="Arial" w:hAnsi="Arial" w:cs="Arial"/>
          <w:sz w:val="22"/>
          <w:szCs w:val="22"/>
        </w:rPr>
        <w:lastRenderedPageBreak/>
        <w:t>partnerami projektu</w:t>
      </w:r>
      <w:r>
        <w:rPr>
          <w:rFonts w:ascii="Arial" w:hAnsi="Arial" w:cs="Arial"/>
          <w:sz w:val="22"/>
          <w:szCs w:val="22"/>
        </w:rPr>
        <w:t xml:space="preserve"> (kryterium </w:t>
      </w:r>
      <w:bookmarkStart w:id="292" w:name="_Hlk136605276"/>
      <w:r>
        <w:rPr>
          <w:rFonts w:ascii="Arial" w:hAnsi="Arial" w:cs="Arial"/>
          <w:sz w:val="22"/>
          <w:szCs w:val="22"/>
        </w:rPr>
        <w:t xml:space="preserve">nie dotyczy rodzaju działań w zakresie </w:t>
      </w:r>
      <w:r w:rsidRPr="00B309B1">
        <w:rPr>
          <w:rFonts w:ascii="Arial" w:hAnsi="Arial" w:cs="Arial"/>
          <w:sz w:val="22"/>
          <w:szCs w:val="22"/>
        </w:rPr>
        <w:t>popraw</w:t>
      </w:r>
      <w:r>
        <w:rPr>
          <w:rFonts w:ascii="Arial" w:hAnsi="Arial" w:cs="Arial"/>
          <w:sz w:val="22"/>
          <w:szCs w:val="22"/>
        </w:rPr>
        <w:t>y</w:t>
      </w:r>
      <w:r w:rsidRPr="00B309B1">
        <w:rPr>
          <w:rFonts w:ascii="Arial" w:hAnsi="Arial" w:cs="Arial"/>
          <w:sz w:val="22"/>
          <w:szCs w:val="22"/>
        </w:rPr>
        <w:t xml:space="preserve"> bezpieczeństwa na szlakach lub akwenach wodnych w zakresie zadań realizowanych przez GOPR, WOPR</w:t>
      </w:r>
      <w:bookmarkEnd w:id="292"/>
      <w:r>
        <w:rPr>
          <w:rFonts w:ascii="Arial" w:hAnsi="Arial" w:cs="Arial"/>
          <w:sz w:val="22"/>
          <w:szCs w:val="22"/>
        </w:rPr>
        <w:t>)</w:t>
      </w:r>
      <w:r w:rsidR="00DA0D9B">
        <w:rPr>
          <w:rFonts w:ascii="Arial" w:hAnsi="Arial" w:cs="Arial"/>
          <w:sz w:val="22"/>
          <w:szCs w:val="22"/>
        </w:rPr>
        <w:t>.</w:t>
      </w:r>
    </w:p>
    <w:p w14:paraId="7BC1522D" w14:textId="77777777" w:rsidR="00164E86" w:rsidRPr="007B4132" w:rsidRDefault="00164E86" w:rsidP="00164E86">
      <w:pPr>
        <w:spacing w:line="276" w:lineRule="auto"/>
        <w:rPr>
          <w:rFonts w:ascii="Arial" w:hAnsi="Arial" w:cs="Arial"/>
          <w:sz w:val="22"/>
          <w:szCs w:val="22"/>
        </w:rPr>
      </w:pPr>
    </w:p>
    <w:p w14:paraId="427A6FE6" w14:textId="710AF58A" w:rsidR="00164E86" w:rsidRPr="007B4132" w:rsidRDefault="00164E86" w:rsidP="00164E86">
      <w:pPr>
        <w:spacing w:line="276" w:lineRule="auto"/>
        <w:rPr>
          <w:rFonts w:ascii="Arial" w:hAnsi="Arial" w:cs="Arial"/>
          <w:sz w:val="22"/>
          <w:szCs w:val="22"/>
          <w:highlight w:val="yellow"/>
        </w:rPr>
      </w:pPr>
      <w:r w:rsidRPr="007B4132">
        <w:rPr>
          <w:rFonts w:ascii="Arial" w:hAnsi="Arial" w:cs="Arial"/>
          <w:sz w:val="22"/>
          <w:szCs w:val="22"/>
        </w:rPr>
        <w:t xml:space="preserve">Wykazano pozytywny wpływ produktu turystycznego na gospodarkę </w:t>
      </w:r>
      <w:r w:rsidR="00212099">
        <w:rPr>
          <w:rFonts w:ascii="Arial" w:hAnsi="Arial" w:cs="Arial"/>
          <w:sz w:val="22"/>
          <w:szCs w:val="22"/>
        </w:rPr>
        <w:t xml:space="preserve">lokalną </w:t>
      </w:r>
      <w:r w:rsidRPr="007B4132">
        <w:rPr>
          <w:rFonts w:ascii="Arial" w:hAnsi="Arial" w:cs="Arial"/>
          <w:sz w:val="22"/>
          <w:szCs w:val="22"/>
        </w:rPr>
        <w:t>oraz na stymulowanie działalności gospodarczej związanej z rozwojem turystyki na danym obszarze.</w:t>
      </w:r>
    </w:p>
    <w:p w14:paraId="6E23A597" w14:textId="77777777" w:rsidR="00164E86" w:rsidRPr="005C5683" w:rsidRDefault="00164E86" w:rsidP="00164E86">
      <w:pPr>
        <w:spacing w:line="276" w:lineRule="auto"/>
        <w:rPr>
          <w:rFonts w:ascii="Arial" w:hAnsi="Arial" w:cs="Arial"/>
          <w:sz w:val="22"/>
          <w:szCs w:val="22"/>
        </w:rPr>
      </w:pPr>
    </w:p>
    <w:p w14:paraId="6894864B" w14:textId="77777777" w:rsidR="00164E86" w:rsidRDefault="00164E86" w:rsidP="00164E86">
      <w:pPr>
        <w:spacing w:line="276" w:lineRule="auto"/>
        <w:rPr>
          <w:rFonts w:ascii="Arial" w:hAnsi="Arial" w:cs="Arial"/>
          <w:sz w:val="22"/>
          <w:szCs w:val="22"/>
        </w:rPr>
      </w:pPr>
      <w:r w:rsidRPr="002527F5">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 formie załącznika – koncepcja/program/analiza utworzenia i rozwoju produktu turystycznego </w:t>
      </w:r>
      <w:r w:rsidRPr="00A751AF">
        <w:rPr>
          <w:rFonts w:ascii="Arial" w:hAnsi="Arial" w:cs="Arial"/>
          <w:sz w:val="22"/>
          <w:szCs w:val="22"/>
        </w:rPr>
        <w:t>przygotowana według wzoru stanowiącego załącznik do dokumentacji konkursowej</w:t>
      </w:r>
      <w:r w:rsidRPr="002527F5">
        <w:rPr>
          <w:rFonts w:ascii="Arial" w:hAnsi="Arial" w:cs="Arial"/>
          <w:sz w:val="22"/>
          <w:szCs w:val="22"/>
        </w:rPr>
        <w:t>.</w:t>
      </w:r>
    </w:p>
    <w:p w14:paraId="24F0CF94" w14:textId="77777777" w:rsidR="00164E86" w:rsidRDefault="00164E86" w:rsidP="00164E86">
      <w:pPr>
        <w:spacing w:line="276" w:lineRule="auto"/>
        <w:rPr>
          <w:rFonts w:ascii="Arial" w:hAnsi="Arial" w:cs="Arial"/>
          <w:b/>
          <w:u w:val="single"/>
        </w:rPr>
      </w:pPr>
    </w:p>
    <w:p w14:paraId="45581C8F"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bookmarkStart w:id="293" w:name="_Hlk137625564"/>
      <w:r w:rsidRPr="00DE3F3F">
        <w:rPr>
          <w:rFonts w:ascii="Arial" w:hAnsi="Arial" w:cs="Arial"/>
          <w:sz w:val="22"/>
          <w:szCs w:val="22"/>
        </w:rPr>
        <w:t>Kryterium otrzyma ocenę „TAK”, jeśli zostaną spełnione wymagania wskazane w jego opisie.</w:t>
      </w:r>
      <w:bookmarkEnd w:id="293"/>
    </w:p>
    <w:bookmarkEnd w:id="291"/>
    <w:p w14:paraId="604C71D7" w14:textId="77777777" w:rsidR="00164E86" w:rsidRPr="00DE3F3F" w:rsidRDefault="00164E86" w:rsidP="00164E86">
      <w:pPr>
        <w:spacing w:line="276" w:lineRule="auto"/>
        <w:rPr>
          <w:rFonts w:ascii="Arial" w:hAnsi="Arial" w:cs="Arial"/>
          <w:b/>
          <w:highlight w:val="yellow"/>
        </w:rPr>
      </w:pPr>
    </w:p>
    <w:p w14:paraId="6FB8216A" w14:textId="77777777" w:rsidR="00164E86" w:rsidRPr="00085BE0" w:rsidRDefault="00164E86" w:rsidP="00164E86">
      <w:pPr>
        <w:pStyle w:val="Akapitzlist"/>
        <w:spacing w:line="276" w:lineRule="auto"/>
        <w:ind w:left="0"/>
        <w:rPr>
          <w:rFonts w:ascii="Arial" w:hAnsi="Arial" w:cs="Arial"/>
          <w:b/>
        </w:rPr>
      </w:pPr>
      <w:r>
        <w:rPr>
          <w:rFonts w:ascii="Arial" w:hAnsi="Arial" w:cs="Arial"/>
          <w:b/>
        </w:rPr>
        <w:t>3</w:t>
      </w:r>
      <w:r w:rsidRPr="00085BE0">
        <w:rPr>
          <w:rFonts w:ascii="Arial" w:hAnsi="Arial" w:cs="Arial"/>
          <w:b/>
        </w:rPr>
        <w:t xml:space="preserve">. </w:t>
      </w:r>
      <w:bookmarkStart w:id="294" w:name="_Hlk137556006"/>
      <w:r w:rsidRPr="00085BE0">
        <w:rPr>
          <w:rFonts w:ascii="Arial" w:hAnsi="Arial" w:cs="Arial"/>
          <w:b/>
        </w:rPr>
        <w:t xml:space="preserve">Zgodność ze standardami </w:t>
      </w:r>
      <w:r>
        <w:rPr>
          <w:rFonts w:ascii="Arial" w:hAnsi="Arial" w:cs="Arial"/>
          <w:b/>
        </w:rPr>
        <w:t>tworzenia</w:t>
      </w:r>
      <w:r w:rsidRPr="00085BE0">
        <w:rPr>
          <w:rFonts w:ascii="Arial" w:hAnsi="Arial" w:cs="Arial"/>
          <w:b/>
        </w:rPr>
        <w:t xml:space="preserve"> ścieżek rowerowych</w:t>
      </w:r>
      <w:r>
        <w:rPr>
          <w:rFonts w:ascii="Arial" w:hAnsi="Arial" w:cs="Arial"/>
          <w:b/>
        </w:rPr>
        <w:t>/szlaków rowerowych/tras rowerowych</w:t>
      </w:r>
      <w:r w:rsidRPr="00085BE0">
        <w:rPr>
          <w:rFonts w:ascii="Arial" w:hAnsi="Arial" w:cs="Arial"/>
          <w:b/>
        </w:rPr>
        <w:t xml:space="preserve"> zawartymi w Regionalnej Polityce Rowerowej Województwa Podkarpackiego</w:t>
      </w:r>
    </w:p>
    <w:bookmarkEnd w:id="294"/>
    <w:p w14:paraId="05E6D752" w14:textId="65F6ABCB" w:rsidR="00164E86" w:rsidRPr="00085BE0" w:rsidRDefault="00164E86" w:rsidP="00164E86">
      <w:pPr>
        <w:pStyle w:val="Akapitzlist"/>
        <w:spacing w:line="276" w:lineRule="auto"/>
        <w:ind w:left="0"/>
        <w:rPr>
          <w:rFonts w:ascii="Arial" w:hAnsi="Arial" w:cs="Arial"/>
          <w:b/>
        </w:rPr>
      </w:pPr>
      <w:r w:rsidRPr="00085BE0">
        <w:rPr>
          <w:rFonts w:ascii="Arial" w:hAnsi="Arial" w:cs="Arial"/>
          <w:sz w:val="22"/>
          <w:szCs w:val="22"/>
        </w:rPr>
        <w:t>W ramach kryterium weryfikowane będzie czy projekt obejmuje ścieżki rowerowe</w:t>
      </w:r>
      <w:r w:rsidR="009913E1">
        <w:rPr>
          <w:rFonts w:ascii="Arial" w:hAnsi="Arial" w:cs="Arial"/>
          <w:sz w:val="22"/>
          <w:szCs w:val="22"/>
        </w:rPr>
        <w:t>.</w:t>
      </w:r>
      <w:r w:rsidRPr="00085BE0">
        <w:rPr>
          <w:rFonts w:ascii="Arial" w:hAnsi="Arial" w:cs="Arial"/>
          <w:sz w:val="22"/>
          <w:szCs w:val="22"/>
        </w:rPr>
        <w:t xml:space="preserve"> W przypadku jeżeli projekt obejmuje tworzenie 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085BE0">
        <w:rPr>
          <w:rFonts w:ascii="Arial" w:hAnsi="Arial" w:cs="Arial"/>
          <w:sz w:val="22"/>
          <w:szCs w:val="22"/>
        </w:rPr>
        <w:t xml:space="preserve"> muszą one spełniać standardy </w:t>
      </w:r>
      <w:r>
        <w:rPr>
          <w:rFonts w:ascii="Arial" w:hAnsi="Arial" w:cs="Arial"/>
          <w:sz w:val="22"/>
          <w:szCs w:val="22"/>
        </w:rPr>
        <w:t>tworzenia</w:t>
      </w:r>
      <w:r w:rsidRPr="00085BE0">
        <w:rPr>
          <w:rFonts w:ascii="Arial" w:hAnsi="Arial" w:cs="Arial"/>
          <w:sz w:val="22"/>
          <w:szCs w:val="22"/>
        </w:rPr>
        <w:t xml:space="preserve"> 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085BE0">
        <w:rPr>
          <w:rFonts w:ascii="Arial" w:hAnsi="Arial" w:cs="Arial"/>
          <w:sz w:val="22"/>
          <w:szCs w:val="22"/>
        </w:rPr>
        <w:t xml:space="preserve"> zawarte w Regionalnej Polityce Rowerowej Województwa Podkarpackiego.</w:t>
      </w:r>
    </w:p>
    <w:p w14:paraId="03DF295A" w14:textId="77777777" w:rsidR="00164E86" w:rsidRPr="00085BE0" w:rsidRDefault="00164E86" w:rsidP="00164E86">
      <w:pPr>
        <w:pStyle w:val="Akapitzlist"/>
        <w:spacing w:line="276" w:lineRule="auto"/>
        <w:ind w:left="0"/>
        <w:rPr>
          <w:rFonts w:ascii="Arial" w:hAnsi="Arial" w:cs="Arial"/>
          <w:sz w:val="22"/>
          <w:szCs w:val="22"/>
        </w:rPr>
      </w:pPr>
    </w:p>
    <w:p w14:paraId="23421CE4" w14:textId="77777777" w:rsidR="00164E86" w:rsidRPr="00085BE0" w:rsidRDefault="00164E86" w:rsidP="00164E86">
      <w:pPr>
        <w:pStyle w:val="Akapitzlist"/>
        <w:spacing w:line="276" w:lineRule="auto"/>
        <w:ind w:left="0"/>
        <w:rPr>
          <w:rFonts w:ascii="Arial" w:hAnsi="Arial" w:cs="Arial"/>
          <w:sz w:val="22"/>
          <w:szCs w:val="22"/>
        </w:rPr>
      </w:pPr>
      <w:r w:rsidRPr="00085BE0">
        <w:rPr>
          <w:rFonts w:ascii="Arial" w:hAnsi="Arial" w:cs="Arial"/>
          <w:sz w:val="22"/>
          <w:szCs w:val="22"/>
        </w:rPr>
        <w:t>Ocena spełnienia kryterium dokonywana będzie w oparciu o informacje przedstawione w dokumentacji projektu.</w:t>
      </w:r>
    </w:p>
    <w:p w14:paraId="3A5B1D56" w14:textId="77777777" w:rsidR="00164E86" w:rsidRPr="00085BE0" w:rsidRDefault="00164E86" w:rsidP="00164E86">
      <w:pPr>
        <w:pStyle w:val="Akapitzlist"/>
        <w:spacing w:line="276" w:lineRule="auto"/>
        <w:ind w:left="0"/>
        <w:rPr>
          <w:rFonts w:ascii="Arial" w:hAnsi="Arial" w:cs="Arial"/>
        </w:rPr>
      </w:pPr>
    </w:p>
    <w:p w14:paraId="54814328" w14:textId="77777777" w:rsidR="00164E86" w:rsidRDefault="00164E86" w:rsidP="00164E86">
      <w:pPr>
        <w:spacing w:line="276" w:lineRule="auto"/>
        <w:rPr>
          <w:rFonts w:ascii="Arial" w:hAnsi="Arial" w:cs="Arial"/>
          <w:sz w:val="22"/>
          <w:szCs w:val="22"/>
        </w:rPr>
      </w:pPr>
      <w:r w:rsidRPr="00085BE0">
        <w:rPr>
          <w:rFonts w:ascii="Arial" w:hAnsi="Arial" w:cs="Arial"/>
          <w:b/>
          <w:bCs/>
        </w:rPr>
        <w:t>Zasady oceny</w:t>
      </w:r>
      <w:r w:rsidRPr="00085BE0">
        <w:rPr>
          <w:rFonts w:ascii="Arial" w:hAnsi="Arial" w:cs="Arial"/>
        </w:rPr>
        <w:t>:</w:t>
      </w:r>
      <w:r w:rsidRPr="00085BE0">
        <w:t xml:space="preserve"> </w:t>
      </w:r>
      <w:r w:rsidRPr="00085BE0">
        <w:rPr>
          <w:rFonts w:ascii="Arial" w:hAnsi="Arial" w:cs="Arial"/>
          <w:sz w:val="22"/>
          <w:szCs w:val="22"/>
        </w:rPr>
        <w:t>Kryterium otrzyma ocenę „TAK”, jeśli zostaną spełnione wymagania wskazane w jego opisie.</w:t>
      </w:r>
    </w:p>
    <w:p w14:paraId="7DFA4A57" w14:textId="77777777" w:rsidR="00164E86" w:rsidRPr="00085BE0" w:rsidRDefault="00164E86" w:rsidP="00164E86">
      <w:pPr>
        <w:spacing w:line="276" w:lineRule="auto"/>
        <w:rPr>
          <w:rFonts w:ascii="Arial" w:hAnsi="Arial" w:cs="Arial"/>
        </w:rPr>
      </w:pPr>
    </w:p>
    <w:p w14:paraId="0602F2A1" w14:textId="77777777" w:rsidR="00164E86" w:rsidRDefault="00164E86" w:rsidP="00164E86">
      <w:pPr>
        <w:rPr>
          <w:rFonts w:ascii="Arial" w:hAnsi="Arial" w:cs="Arial"/>
          <w:b/>
        </w:rPr>
      </w:pPr>
      <w:bookmarkStart w:id="295" w:name="_Hlk137556027"/>
      <w:r w:rsidRPr="00AC270C">
        <w:rPr>
          <w:rFonts w:ascii="Arial" w:hAnsi="Arial" w:cs="Arial"/>
          <w:b/>
        </w:rPr>
        <w:t xml:space="preserve">II. </w:t>
      </w:r>
      <w:bookmarkStart w:id="296" w:name="_Toc123129180"/>
      <w:r w:rsidRPr="00AC270C">
        <w:rPr>
          <w:rFonts w:ascii="Arial" w:hAnsi="Arial" w:cs="Arial"/>
          <w:b/>
        </w:rPr>
        <w:t>ochrona, rozwój i promowanie dziedzictwa kulturowego i usług w dziedzinie kultury</w:t>
      </w:r>
      <w:r w:rsidRPr="00AC270C" w:rsidDel="00AC270C">
        <w:rPr>
          <w:rFonts w:ascii="Arial" w:hAnsi="Arial" w:cs="Arial"/>
          <w:b/>
        </w:rPr>
        <w:t xml:space="preserve"> </w:t>
      </w:r>
      <w:bookmarkEnd w:id="296"/>
    </w:p>
    <w:p w14:paraId="3A22CA41" w14:textId="77777777" w:rsidR="00164E86" w:rsidRPr="00700609" w:rsidRDefault="00164E86" w:rsidP="00164E86">
      <w:pPr>
        <w:spacing w:line="276" w:lineRule="auto"/>
        <w:rPr>
          <w:rFonts w:ascii="Arial" w:eastAsiaTheme="majorEastAsia" w:hAnsi="Arial" w:cs="Arial"/>
          <w:b/>
          <w:color w:val="2F5496" w:themeColor="accent1" w:themeShade="BF"/>
          <w:sz w:val="22"/>
          <w:szCs w:val="22"/>
          <w:lang w:eastAsia="en-US"/>
        </w:rPr>
      </w:pPr>
    </w:p>
    <w:p w14:paraId="63B5E931" w14:textId="77777777" w:rsidR="00164E86" w:rsidRPr="00AF3DD7" w:rsidRDefault="00164E86" w:rsidP="00164E86">
      <w:pPr>
        <w:spacing w:line="276" w:lineRule="auto"/>
        <w:rPr>
          <w:rFonts w:ascii="Arial" w:hAnsi="Arial" w:cs="Arial"/>
          <w:b/>
          <w:bCs/>
        </w:rPr>
      </w:pPr>
      <w:r>
        <w:rPr>
          <w:rFonts w:ascii="Arial" w:hAnsi="Arial" w:cs="Arial"/>
          <w:b/>
        </w:rPr>
        <w:t>1</w:t>
      </w:r>
      <w:r w:rsidRPr="00AF3DD7">
        <w:rPr>
          <w:rFonts w:ascii="Arial" w:hAnsi="Arial" w:cs="Arial"/>
          <w:b/>
        </w:rPr>
        <w:t>.</w:t>
      </w:r>
      <w:r>
        <w:rPr>
          <w:rFonts w:ascii="Arial" w:hAnsi="Arial" w:cs="Arial"/>
          <w:b/>
          <w:bCs/>
        </w:rPr>
        <w:t xml:space="preserve"> </w:t>
      </w:r>
      <w:r w:rsidRPr="00AF3DD7">
        <w:rPr>
          <w:rFonts w:ascii="Arial" w:hAnsi="Arial" w:cs="Arial"/>
          <w:b/>
          <w:bCs/>
        </w:rPr>
        <w:t>Ograniczenia w zakresie budowy nowych obiektów w zakresie infrastruktury kultury</w:t>
      </w:r>
    </w:p>
    <w:bookmarkEnd w:id="295"/>
    <w:p w14:paraId="54BFE4E0" w14:textId="77777777" w:rsidR="00164E86" w:rsidRPr="0054063D" w:rsidRDefault="00164E86" w:rsidP="00164E86">
      <w:pPr>
        <w:spacing w:line="276" w:lineRule="auto"/>
        <w:rPr>
          <w:rFonts w:ascii="Arial" w:hAnsi="Arial" w:cs="Arial"/>
          <w:sz w:val="22"/>
          <w:szCs w:val="22"/>
          <w:u w:val="single"/>
        </w:rPr>
      </w:pPr>
      <w:r w:rsidRPr="0054063D">
        <w:rPr>
          <w:rFonts w:ascii="Arial" w:hAnsi="Arial" w:cs="Arial"/>
          <w:sz w:val="22"/>
          <w:szCs w:val="22"/>
        </w:rPr>
        <w:t xml:space="preserve">Zgodnie z zapisami FEP 2021-2027 oraz SZOP budowa nowej infrastruktury </w:t>
      </w:r>
      <w:r>
        <w:rPr>
          <w:rFonts w:ascii="Arial" w:hAnsi="Arial" w:cs="Arial"/>
          <w:sz w:val="22"/>
          <w:szCs w:val="22"/>
        </w:rPr>
        <w:t xml:space="preserve">z zakresu kultury </w:t>
      </w:r>
      <w:r w:rsidRPr="0054063D">
        <w:rPr>
          <w:rFonts w:ascii="Arial" w:hAnsi="Arial" w:cs="Arial"/>
          <w:sz w:val="22"/>
          <w:szCs w:val="22"/>
        </w:rPr>
        <w:t xml:space="preserve">jest dopuszczalna </w:t>
      </w:r>
      <w:r w:rsidRPr="0054063D">
        <w:rPr>
          <w:rFonts w:ascii="Arial" w:hAnsi="Arial" w:cs="Arial"/>
          <w:sz w:val="22"/>
          <w:szCs w:val="22"/>
          <w:u w:val="single"/>
        </w:rPr>
        <w:t>jedynie w ściśle uzasadnionych przypadkach.</w:t>
      </w:r>
    </w:p>
    <w:p w14:paraId="60BC4AAD" w14:textId="77777777" w:rsidR="00164E86" w:rsidRPr="0054063D" w:rsidRDefault="00164E86" w:rsidP="00164E86">
      <w:pPr>
        <w:spacing w:line="276" w:lineRule="auto"/>
        <w:rPr>
          <w:rFonts w:ascii="Arial" w:hAnsi="Arial" w:cs="Arial"/>
          <w:sz w:val="22"/>
          <w:szCs w:val="22"/>
        </w:rPr>
      </w:pPr>
    </w:p>
    <w:p w14:paraId="3289BEDE"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W ramach kryterium </w:t>
      </w:r>
      <w:r>
        <w:rPr>
          <w:rFonts w:ascii="Arial" w:hAnsi="Arial" w:cs="Arial"/>
          <w:sz w:val="22"/>
          <w:szCs w:val="22"/>
        </w:rPr>
        <w:t>weryfikowane</w:t>
      </w:r>
      <w:r w:rsidRPr="0054063D">
        <w:rPr>
          <w:rFonts w:ascii="Arial" w:hAnsi="Arial" w:cs="Arial"/>
          <w:sz w:val="22"/>
          <w:szCs w:val="22"/>
        </w:rPr>
        <w:t xml:space="preserve"> będzie czy w przypadku projektów, w których zaplanowano ww. przedsięwzięcie, zostały spełnione następujące wymagania: </w:t>
      </w:r>
    </w:p>
    <w:p w14:paraId="696C1354"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 planowana budowa nowych obiektów infrastruktury </w:t>
      </w:r>
      <w:r w:rsidRPr="000E3EFC">
        <w:rPr>
          <w:rFonts w:ascii="Arial" w:hAnsi="Arial" w:cs="Arial"/>
          <w:sz w:val="22"/>
          <w:szCs w:val="22"/>
        </w:rPr>
        <w:t>instytucji kultury</w:t>
      </w:r>
      <w:r w:rsidRPr="0054063D">
        <w:rPr>
          <w:rFonts w:ascii="Arial" w:hAnsi="Arial" w:cs="Arial"/>
          <w:sz w:val="22"/>
          <w:szCs w:val="22"/>
        </w:rPr>
        <w:t xml:space="preserve"> została potwierdzona analizą potrzeb, uwzględniającą sytuację demograficzną oraz specyfikę regionu,</w:t>
      </w:r>
    </w:p>
    <w:p w14:paraId="722E5EB2"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w analizie wykazano, że nie jest możliwe wykorzystanie obecnie istniejącej infrastruktury.</w:t>
      </w:r>
    </w:p>
    <w:p w14:paraId="77F3C30E" w14:textId="77777777" w:rsidR="00164E86" w:rsidRDefault="00164E86" w:rsidP="00164E86">
      <w:pPr>
        <w:spacing w:line="276" w:lineRule="auto"/>
        <w:rPr>
          <w:rFonts w:ascii="Arial" w:hAnsi="Arial" w:cs="Arial"/>
          <w:sz w:val="22"/>
          <w:szCs w:val="22"/>
        </w:rPr>
      </w:pPr>
    </w:p>
    <w:p w14:paraId="5D8EDB9B"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Kryterium nie dotyczy rozbudowy/przebudowy/nadbudowy/modernizacji istniejących obiektów.</w:t>
      </w:r>
    </w:p>
    <w:p w14:paraId="4C8BBC53" w14:textId="77777777" w:rsidR="00164E86" w:rsidRPr="0054063D" w:rsidRDefault="00164E86" w:rsidP="00164E86">
      <w:pPr>
        <w:spacing w:line="276" w:lineRule="auto"/>
        <w:rPr>
          <w:rFonts w:ascii="Arial" w:hAnsi="Arial" w:cs="Arial"/>
          <w:sz w:val="22"/>
          <w:szCs w:val="22"/>
        </w:rPr>
      </w:pPr>
    </w:p>
    <w:p w14:paraId="27C48F06"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lastRenderedPageBreak/>
        <w:t xml:space="preserve">Ocena spełnienia kryterium dokonywana będzie w oparciu o informacje przedstawione </w:t>
      </w:r>
      <w:r w:rsidRPr="0054063D">
        <w:rPr>
          <w:rFonts w:ascii="Arial" w:hAnsi="Arial" w:cs="Arial"/>
          <w:sz w:val="22"/>
          <w:szCs w:val="22"/>
        </w:rPr>
        <w:br/>
        <w:t>w dokumentacji projektu.</w:t>
      </w:r>
    </w:p>
    <w:p w14:paraId="3AAFAEF9" w14:textId="77777777" w:rsidR="00164E86" w:rsidRPr="0054063D" w:rsidRDefault="00164E86" w:rsidP="00164E86">
      <w:pPr>
        <w:spacing w:line="276" w:lineRule="auto"/>
        <w:rPr>
          <w:rFonts w:ascii="Arial" w:hAnsi="Arial" w:cs="Arial"/>
          <w:b/>
          <w:bCs/>
          <w:sz w:val="22"/>
          <w:szCs w:val="22"/>
        </w:rPr>
      </w:pPr>
    </w:p>
    <w:p w14:paraId="00D85F7A" w14:textId="77777777" w:rsidR="00164E86" w:rsidRDefault="00164E86" w:rsidP="00164E86">
      <w:pPr>
        <w:spacing w:line="276" w:lineRule="auto"/>
        <w:rPr>
          <w:rFonts w:ascii="Arial" w:hAnsi="Arial" w:cs="Arial"/>
        </w:rPr>
      </w:pPr>
      <w:r w:rsidRPr="0054063D">
        <w:rPr>
          <w:rFonts w:ascii="Arial" w:hAnsi="Arial" w:cs="Arial"/>
          <w:b/>
          <w:bCs/>
        </w:rPr>
        <w:t>Zasady oceny</w:t>
      </w:r>
      <w:r w:rsidRPr="0054063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7D376B5" w14:textId="77777777" w:rsidR="00164E86" w:rsidRPr="0054063D" w:rsidRDefault="00164E86" w:rsidP="00164E86">
      <w:pPr>
        <w:spacing w:line="276" w:lineRule="auto"/>
        <w:rPr>
          <w:rFonts w:ascii="Arial" w:hAnsi="Arial" w:cs="Arial"/>
        </w:rPr>
      </w:pPr>
    </w:p>
    <w:p w14:paraId="567DB7C0" w14:textId="77777777" w:rsidR="00164E86" w:rsidRPr="005C5683" w:rsidRDefault="00164E86" w:rsidP="00164E86">
      <w:pPr>
        <w:spacing w:line="276" w:lineRule="auto"/>
        <w:rPr>
          <w:rFonts w:ascii="Arial" w:hAnsi="Arial" w:cs="Arial"/>
          <w:b/>
        </w:rPr>
      </w:pPr>
      <w:r>
        <w:rPr>
          <w:rFonts w:ascii="Arial" w:hAnsi="Arial" w:cs="Arial"/>
          <w:b/>
        </w:rPr>
        <w:t>2</w:t>
      </w:r>
      <w:r w:rsidRPr="00891BE5">
        <w:rPr>
          <w:rFonts w:ascii="Arial" w:hAnsi="Arial" w:cs="Arial"/>
          <w:b/>
        </w:rPr>
        <w:t>.</w:t>
      </w:r>
      <w:r>
        <w:rPr>
          <w:rFonts w:ascii="Arial" w:hAnsi="Arial" w:cs="Arial"/>
          <w:b/>
        </w:rPr>
        <w:t xml:space="preserve"> </w:t>
      </w:r>
      <w:bookmarkStart w:id="297" w:name="_Hlk137556077"/>
      <w:r w:rsidRPr="00891BE5">
        <w:rPr>
          <w:rFonts w:ascii="Arial" w:hAnsi="Arial" w:cs="Arial"/>
          <w:b/>
        </w:rPr>
        <w:t xml:space="preserve">Wykorzystanie zaleceń opracowanego przez ICOMOS dokumentu „EUROPEJSKIE ZASADY JAKOŚCI dla finansowanych przez UE interwencji </w:t>
      </w:r>
      <w:r w:rsidRPr="00891BE5">
        <w:rPr>
          <w:rFonts w:ascii="Arial" w:hAnsi="Arial" w:cs="Arial"/>
          <w:b/>
        </w:rPr>
        <w:br/>
        <w:t>o potencjalnym wpływie na dziedzictwo kulturowe” (dotyczy projektu obejmującego zabytek)</w:t>
      </w:r>
      <w:bookmarkEnd w:id="297"/>
    </w:p>
    <w:p w14:paraId="2FFF165B" w14:textId="0F00CFA4" w:rsidR="00164E86" w:rsidRPr="00E238CF" w:rsidRDefault="00164E86" w:rsidP="00164E86">
      <w:pPr>
        <w:spacing w:line="276" w:lineRule="auto"/>
        <w:rPr>
          <w:rFonts w:ascii="Arial" w:eastAsiaTheme="minorHAnsi" w:hAnsi="Arial" w:cs="Arial"/>
          <w:sz w:val="22"/>
          <w:szCs w:val="22"/>
          <w:lang w:eastAsia="en-US"/>
        </w:rPr>
      </w:pPr>
      <w:r w:rsidRPr="00E238CF">
        <w:rPr>
          <w:rFonts w:ascii="Arial" w:eastAsiaTheme="minorHAnsi" w:hAnsi="Arial" w:cs="Arial"/>
          <w:sz w:val="22"/>
          <w:szCs w:val="22"/>
          <w:lang w:eastAsia="en-US"/>
        </w:rPr>
        <w:t xml:space="preserve">W ramach kryterium weryfikowane będzie czy w projekcie dotyczącym zabytku przewidziano wykorzystanie zaleceń dotyczących podstawowych zasad jakości </w:t>
      </w:r>
      <w:r w:rsidR="00212099" w:rsidRPr="00B33664">
        <w:rPr>
          <w:rFonts w:ascii="Arial" w:eastAsiaTheme="minorHAnsi" w:hAnsi="Arial" w:cs="Arial"/>
          <w:sz w:val="22"/>
          <w:szCs w:val="22"/>
          <w:lang w:eastAsia="en-US"/>
        </w:rPr>
        <w:t xml:space="preserve">działań </w:t>
      </w:r>
      <w:r w:rsidRPr="00E238CF">
        <w:rPr>
          <w:rFonts w:ascii="Arial" w:eastAsiaTheme="minorHAnsi" w:hAnsi="Arial" w:cs="Arial"/>
          <w:sz w:val="22"/>
          <w:szCs w:val="22"/>
          <w:lang w:eastAsia="en-US"/>
        </w:rPr>
        <w:t>dotyczących zabytków.</w:t>
      </w:r>
    </w:p>
    <w:p w14:paraId="68097BDF" w14:textId="77777777" w:rsidR="00164E86" w:rsidRPr="00E238CF" w:rsidRDefault="00164E86" w:rsidP="00164E86">
      <w:pPr>
        <w:spacing w:line="276" w:lineRule="auto"/>
        <w:rPr>
          <w:rFonts w:ascii="Arial" w:hAnsi="Arial" w:cs="Arial"/>
          <w:sz w:val="22"/>
          <w:szCs w:val="22"/>
        </w:rPr>
      </w:pPr>
    </w:p>
    <w:p w14:paraId="4EE1F98B" w14:textId="77777777" w:rsidR="00164E86" w:rsidRPr="00E238CF" w:rsidRDefault="00164E86" w:rsidP="00164E86">
      <w:pPr>
        <w:spacing w:line="276" w:lineRule="auto"/>
        <w:rPr>
          <w:rFonts w:ascii="Arial" w:eastAsiaTheme="minorHAnsi" w:hAnsi="Arial" w:cs="Arial"/>
          <w:sz w:val="22"/>
          <w:szCs w:val="22"/>
          <w:lang w:eastAsia="en-US"/>
        </w:rPr>
      </w:pPr>
      <w:r w:rsidRPr="00E238CF">
        <w:rPr>
          <w:rFonts w:ascii="Arial" w:eastAsiaTheme="minorHAnsi" w:hAnsi="Arial" w:cs="Arial"/>
          <w:sz w:val="22"/>
          <w:szCs w:val="22"/>
          <w:lang w:eastAsia="en-US"/>
        </w:rPr>
        <w:t xml:space="preserve">Ocena spełnienia kryterium dokonywana będzie w oparciu o informacje przedstawione </w:t>
      </w:r>
      <w:r w:rsidRPr="00E238CF">
        <w:rPr>
          <w:rFonts w:ascii="Arial" w:eastAsiaTheme="minorHAnsi" w:hAnsi="Arial" w:cs="Arial"/>
          <w:sz w:val="22"/>
          <w:szCs w:val="22"/>
          <w:lang w:eastAsia="en-US"/>
        </w:rPr>
        <w:br/>
        <w:t>w dokumentacji projektu.</w:t>
      </w:r>
    </w:p>
    <w:p w14:paraId="4E2F3A0A" w14:textId="77777777" w:rsidR="00164E86" w:rsidRPr="00E238CF" w:rsidRDefault="00164E86" w:rsidP="00164E86">
      <w:pPr>
        <w:spacing w:line="276" w:lineRule="auto"/>
        <w:rPr>
          <w:sz w:val="22"/>
          <w:szCs w:val="22"/>
        </w:rPr>
      </w:pPr>
    </w:p>
    <w:p w14:paraId="04D264BB"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476A9B7" w14:textId="77777777" w:rsidR="00164E86" w:rsidRDefault="00164E86" w:rsidP="00164E86">
      <w:pPr>
        <w:spacing w:line="312" w:lineRule="auto"/>
        <w:rPr>
          <w:rFonts w:ascii="Arial" w:hAnsi="Arial" w:cs="Arial"/>
        </w:rPr>
      </w:pPr>
    </w:p>
    <w:p w14:paraId="0759C3FA" w14:textId="2B7F3CB9" w:rsidR="00164E86" w:rsidRDefault="00D05EEE" w:rsidP="00164E86">
      <w:pPr>
        <w:spacing w:line="276" w:lineRule="auto"/>
        <w:rPr>
          <w:rFonts w:ascii="Arial" w:hAnsi="Arial" w:cs="Arial"/>
          <w:b/>
        </w:rPr>
      </w:pPr>
      <w:r>
        <w:rPr>
          <w:rFonts w:ascii="Arial" w:hAnsi="Arial" w:cs="Arial"/>
          <w:b/>
        </w:rPr>
        <w:t>3</w:t>
      </w:r>
      <w:r w:rsidR="00164E86" w:rsidRPr="00D1382F">
        <w:rPr>
          <w:rFonts w:ascii="Arial" w:hAnsi="Arial" w:cs="Arial"/>
          <w:b/>
        </w:rPr>
        <w:t>.</w:t>
      </w:r>
      <w:r w:rsidR="00164E86" w:rsidRPr="00D1382F">
        <w:rPr>
          <w:b/>
        </w:rPr>
        <w:t xml:space="preserve"> </w:t>
      </w:r>
      <w:bookmarkStart w:id="298" w:name="_Hlk137556159"/>
      <w:r w:rsidR="00164E86" w:rsidRPr="00D1382F">
        <w:rPr>
          <w:rFonts w:ascii="Arial" w:hAnsi="Arial" w:cs="Arial"/>
          <w:b/>
        </w:rPr>
        <w:t xml:space="preserve">Wpływ produktu </w:t>
      </w:r>
      <w:r w:rsidR="00164E86">
        <w:rPr>
          <w:rFonts w:ascii="Arial" w:hAnsi="Arial" w:cs="Arial"/>
          <w:b/>
        </w:rPr>
        <w:t>kulturowego</w:t>
      </w:r>
      <w:r w:rsidR="00164E86" w:rsidRPr="00D1382F">
        <w:rPr>
          <w:rFonts w:ascii="Arial" w:hAnsi="Arial" w:cs="Arial"/>
          <w:b/>
        </w:rPr>
        <w:t xml:space="preserve"> na </w:t>
      </w:r>
      <w:r w:rsidR="00164E86">
        <w:rPr>
          <w:rFonts w:ascii="Arial" w:hAnsi="Arial" w:cs="Arial"/>
          <w:b/>
        </w:rPr>
        <w:t>rozwój społeczny</w:t>
      </w:r>
      <w:bookmarkEnd w:id="298"/>
    </w:p>
    <w:p w14:paraId="19BFEFEA" w14:textId="654AD480" w:rsidR="00164E86" w:rsidRDefault="00164E86" w:rsidP="00164E86">
      <w:pPr>
        <w:spacing w:line="276" w:lineRule="auto"/>
        <w:rPr>
          <w:rFonts w:ascii="Arial" w:hAnsi="Arial" w:cs="Arial"/>
          <w:sz w:val="22"/>
          <w:szCs w:val="22"/>
        </w:rPr>
      </w:pPr>
      <w:r w:rsidRPr="003B0990">
        <w:rPr>
          <w:rFonts w:ascii="Arial" w:hAnsi="Arial" w:cs="Arial"/>
          <w:sz w:val="22"/>
          <w:szCs w:val="22"/>
        </w:rPr>
        <w:t xml:space="preserve">W ramach kryterium weryfikowane będzie czy </w:t>
      </w:r>
      <w:r w:rsidRPr="00717206">
        <w:rPr>
          <w:rFonts w:ascii="Arial" w:hAnsi="Arial" w:cs="Arial"/>
          <w:sz w:val="22"/>
          <w:szCs w:val="22"/>
        </w:rPr>
        <w:t xml:space="preserve">w dokumentacji wniosku o dofinansowanie przedstawiono uzasadnienie pozytywnego wpływu produktu </w:t>
      </w:r>
      <w:r>
        <w:rPr>
          <w:rFonts w:ascii="Arial" w:hAnsi="Arial" w:cs="Arial"/>
          <w:sz w:val="22"/>
          <w:szCs w:val="22"/>
        </w:rPr>
        <w:t>kulturowego</w:t>
      </w:r>
      <w:r w:rsidRPr="00717206">
        <w:rPr>
          <w:rFonts w:ascii="Arial" w:hAnsi="Arial" w:cs="Arial"/>
          <w:sz w:val="22"/>
          <w:szCs w:val="22"/>
        </w:rPr>
        <w:t xml:space="preserve"> na </w:t>
      </w:r>
      <w:r>
        <w:rPr>
          <w:rFonts w:ascii="Arial" w:hAnsi="Arial" w:cs="Arial"/>
          <w:sz w:val="22"/>
          <w:szCs w:val="22"/>
        </w:rPr>
        <w:t>rozwój społeczny</w:t>
      </w:r>
      <w:r w:rsidR="00B476FD">
        <w:rPr>
          <w:rFonts w:ascii="Arial" w:hAnsi="Arial" w:cs="Arial"/>
          <w:sz w:val="22"/>
          <w:szCs w:val="22"/>
        </w:rPr>
        <w:t>.</w:t>
      </w:r>
    </w:p>
    <w:p w14:paraId="7363B048" w14:textId="77777777" w:rsidR="00164E86" w:rsidRPr="00717206" w:rsidRDefault="00164E86" w:rsidP="00164E86">
      <w:pPr>
        <w:spacing w:line="276" w:lineRule="auto"/>
        <w:rPr>
          <w:rFonts w:ascii="Arial" w:hAnsi="Arial" w:cs="Arial"/>
          <w:sz w:val="22"/>
          <w:szCs w:val="22"/>
        </w:rPr>
      </w:pPr>
    </w:p>
    <w:p w14:paraId="526EB6E9" w14:textId="77777777" w:rsidR="00164E86" w:rsidRDefault="00164E86" w:rsidP="00164E86">
      <w:pPr>
        <w:spacing w:line="276" w:lineRule="auto"/>
        <w:rPr>
          <w:rFonts w:ascii="Arial" w:hAnsi="Arial" w:cs="Arial"/>
          <w:sz w:val="22"/>
          <w:szCs w:val="22"/>
        </w:rPr>
      </w:pPr>
      <w:r w:rsidRPr="00F27AF0">
        <w:rPr>
          <w:rFonts w:ascii="Arial" w:hAnsi="Arial" w:cs="Arial"/>
          <w:sz w:val="22"/>
          <w:szCs w:val="22"/>
        </w:rPr>
        <w:t>Ocena spełnienia kryterium dokonywana będzie w oparciu o informacje przedstawione w dokumentacji projektu.</w:t>
      </w:r>
    </w:p>
    <w:p w14:paraId="7C6BF31D" w14:textId="77777777" w:rsidR="00164E86" w:rsidRDefault="00164E86" w:rsidP="00164E86">
      <w:pPr>
        <w:spacing w:line="276" w:lineRule="auto"/>
        <w:rPr>
          <w:rFonts w:ascii="Arial" w:hAnsi="Arial" w:cs="Arial"/>
          <w:b/>
          <w:u w:val="single"/>
        </w:rPr>
      </w:pPr>
    </w:p>
    <w:p w14:paraId="545AA402"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C85B707" w14:textId="77777777" w:rsidR="00164E86" w:rsidRDefault="00164E86" w:rsidP="00164E86">
      <w:pPr>
        <w:rPr>
          <w:rFonts w:ascii="Arial" w:hAnsi="Arial" w:cs="Arial"/>
          <w:b/>
        </w:rPr>
      </w:pPr>
      <w:bookmarkStart w:id="299" w:name="_Hlk137556193"/>
    </w:p>
    <w:p w14:paraId="30CB88A5" w14:textId="77777777" w:rsidR="00164E86" w:rsidRPr="008629E6" w:rsidRDefault="00164E86" w:rsidP="00164E86">
      <w:pPr>
        <w:rPr>
          <w:rFonts w:ascii="Arial" w:hAnsi="Arial" w:cs="Arial"/>
          <w:b/>
        </w:rPr>
      </w:pPr>
      <w:bookmarkStart w:id="300" w:name="_Hlk137556249"/>
      <w:bookmarkEnd w:id="299"/>
      <w:r w:rsidRPr="00FF7145">
        <w:rPr>
          <w:rFonts w:ascii="Arial" w:hAnsi="Arial" w:cs="Arial"/>
          <w:b/>
        </w:rPr>
        <w:t>IV.</w:t>
      </w:r>
      <w:r w:rsidRPr="008629E6">
        <w:rPr>
          <w:rFonts w:ascii="Arial" w:hAnsi="Arial" w:cs="Arial"/>
          <w:b/>
        </w:rPr>
        <w:t xml:space="preserve"> fizyczna odnowa i bezpieczeństwo przestrzeni publicznych</w:t>
      </w:r>
    </w:p>
    <w:p w14:paraId="0B45FA96" w14:textId="77777777" w:rsidR="00164E86" w:rsidRDefault="00164E86" w:rsidP="00164E86"/>
    <w:p w14:paraId="16AAFB66" w14:textId="77777777" w:rsidR="00164E86" w:rsidRDefault="00164E86" w:rsidP="00164E86">
      <w:pPr>
        <w:spacing w:line="276" w:lineRule="auto"/>
        <w:rPr>
          <w:rFonts w:ascii="Arial" w:hAnsi="Arial" w:cs="Arial"/>
          <w:b/>
        </w:rPr>
      </w:pPr>
      <w:r w:rsidRPr="00075871">
        <w:rPr>
          <w:rFonts w:ascii="Arial" w:hAnsi="Arial" w:cs="Arial"/>
          <w:b/>
        </w:rPr>
        <w:t xml:space="preserve">1. </w:t>
      </w:r>
      <w:r>
        <w:rPr>
          <w:rFonts w:ascii="Arial" w:hAnsi="Arial" w:cs="Arial"/>
          <w:b/>
        </w:rPr>
        <w:t>Zastosowanie standardów ochrony drzew i zieleni</w:t>
      </w:r>
    </w:p>
    <w:bookmarkEnd w:id="300"/>
    <w:p w14:paraId="387B46A8" w14:textId="77777777" w:rsidR="00164E86" w:rsidRDefault="00164E86" w:rsidP="00164E86">
      <w:pPr>
        <w:spacing w:line="276" w:lineRule="auto"/>
        <w:rPr>
          <w:rFonts w:ascii="Arial" w:hAnsi="Arial" w:cs="Arial"/>
          <w:sz w:val="22"/>
          <w:szCs w:val="22"/>
        </w:rPr>
      </w:pPr>
      <w:r w:rsidRPr="00B350AB">
        <w:rPr>
          <w:rFonts w:ascii="Arial" w:hAnsi="Arial" w:cs="Arial"/>
          <w:sz w:val="22"/>
          <w:szCs w:val="22"/>
        </w:rPr>
        <w:t xml:space="preserve">W </w:t>
      </w:r>
      <w:r>
        <w:rPr>
          <w:rFonts w:ascii="Arial" w:hAnsi="Arial" w:cs="Arial"/>
          <w:sz w:val="22"/>
          <w:szCs w:val="22"/>
        </w:rPr>
        <w:t>ramach kryterium weryfikowane będzie czy w projekcie przewidziano zastosowanie</w:t>
      </w:r>
      <w:r w:rsidRPr="00B350AB">
        <w:rPr>
          <w:rFonts w:ascii="Arial" w:hAnsi="Arial" w:cs="Arial"/>
          <w:sz w:val="22"/>
          <w:szCs w:val="22"/>
        </w:rPr>
        <w:t xml:space="preserve"> standardów ochrony zieleni o których mowa w dokumencie pn. </w:t>
      </w:r>
      <w:r w:rsidRPr="00B350AB">
        <w:rPr>
          <w:rFonts w:ascii="Arial" w:hAnsi="Arial" w:cs="Arial"/>
          <w:i/>
          <w:sz w:val="22"/>
          <w:szCs w:val="22"/>
        </w:rPr>
        <w:t>Standardy ochrony drzew i innych form zieleni w procesie inwestycyjnym</w:t>
      </w:r>
      <w:r w:rsidRPr="00B350AB">
        <w:rPr>
          <w:rFonts w:ascii="Arial" w:hAnsi="Arial" w:cs="Arial"/>
          <w:sz w:val="22"/>
          <w:szCs w:val="22"/>
        </w:rPr>
        <w:t xml:space="preserve">. </w:t>
      </w:r>
    </w:p>
    <w:p w14:paraId="6C526342" w14:textId="77777777" w:rsidR="00164E86" w:rsidRDefault="00164E86" w:rsidP="00164E86">
      <w:pPr>
        <w:spacing w:line="276" w:lineRule="auto"/>
        <w:rPr>
          <w:rFonts w:ascii="Arial" w:hAnsi="Arial" w:cs="Arial"/>
          <w:sz w:val="22"/>
          <w:szCs w:val="22"/>
        </w:rPr>
      </w:pPr>
    </w:p>
    <w:p w14:paraId="2FB6DF14" w14:textId="77777777" w:rsidR="00164E86"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598BEBC" w14:textId="77777777" w:rsidR="00164E86" w:rsidRDefault="00164E86" w:rsidP="00164E86">
      <w:pPr>
        <w:spacing w:line="276" w:lineRule="auto"/>
        <w:rPr>
          <w:rFonts w:ascii="Arial" w:hAnsi="Arial" w:cs="Arial"/>
          <w:sz w:val="22"/>
          <w:szCs w:val="22"/>
        </w:rPr>
      </w:pPr>
    </w:p>
    <w:p w14:paraId="3BE5C6C4" w14:textId="5E268C69" w:rsidR="00164E86" w:rsidRPr="0035417D" w:rsidRDefault="00164E86" w:rsidP="0035417D">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bookmarkStart w:id="301" w:name="_Hlk137556337"/>
    </w:p>
    <w:bookmarkEnd w:id="301"/>
    <w:p w14:paraId="790718A7" w14:textId="618168BC" w:rsidR="00164E86" w:rsidRDefault="00164E86" w:rsidP="00164E86">
      <w:pPr>
        <w:spacing w:line="312" w:lineRule="auto"/>
        <w:rPr>
          <w:rFonts w:ascii="Arial" w:hAnsi="Arial" w:cs="Arial"/>
          <w:b/>
          <w:u w:val="single"/>
        </w:rPr>
      </w:pPr>
    </w:p>
    <w:p w14:paraId="3C9BEEE1" w14:textId="45280DDF" w:rsidR="00DA0D9B" w:rsidRDefault="00DA0D9B" w:rsidP="00164E86">
      <w:pPr>
        <w:spacing w:line="312" w:lineRule="auto"/>
        <w:rPr>
          <w:rFonts w:ascii="Arial" w:hAnsi="Arial" w:cs="Arial"/>
          <w:b/>
          <w:u w:val="single"/>
        </w:rPr>
      </w:pPr>
    </w:p>
    <w:p w14:paraId="2CA8FF93" w14:textId="77777777" w:rsidR="00DA0D9B" w:rsidRPr="0035417D" w:rsidRDefault="00DA0D9B" w:rsidP="00164E86">
      <w:pPr>
        <w:spacing w:line="312" w:lineRule="auto"/>
        <w:rPr>
          <w:rFonts w:ascii="Arial" w:hAnsi="Arial" w:cs="Arial"/>
          <w:b/>
          <w:u w:val="single"/>
        </w:rPr>
      </w:pPr>
    </w:p>
    <w:p w14:paraId="2049BB80" w14:textId="38943A0D" w:rsidR="00164E86" w:rsidRPr="00B33664" w:rsidRDefault="00783FB1" w:rsidP="00B33664">
      <w:pPr>
        <w:pStyle w:val="Nagwek4"/>
        <w:rPr>
          <w:rFonts w:ascii="Arial" w:eastAsia="Times New Roman" w:hAnsi="Arial" w:cs="Arial"/>
          <w:b/>
          <w:color w:val="auto"/>
          <w:sz w:val="26"/>
          <w:szCs w:val="26"/>
        </w:rPr>
      </w:pPr>
      <w:bookmarkStart w:id="302" w:name="_Toc146270169"/>
      <w:r w:rsidRPr="00B33664">
        <w:rPr>
          <w:rFonts w:ascii="Arial" w:eastAsia="Times New Roman" w:hAnsi="Arial" w:cs="Arial"/>
          <w:b/>
          <w:i w:val="0"/>
          <w:color w:val="auto"/>
          <w:sz w:val="26"/>
          <w:szCs w:val="26"/>
        </w:rPr>
        <w:lastRenderedPageBreak/>
        <w:t xml:space="preserve">2.2.6.2 </w:t>
      </w:r>
      <w:r w:rsidR="00164E86" w:rsidRPr="00B33664">
        <w:rPr>
          <w:rFonts w:ascii="Arial" w:eastAsia="Times New Roman" w:hAnsi="Arial" w:cs="Arial"/>
          <w:b/>
          <w:i w:val="0"/>
          <w:color w:val="auto"/>
          <w:sz w:val="26"/>
          <w:szCs w:val="26"/>
        </w:rPr>
        <w:t>Działanie FEPK.06.02 Zrównoważony rozwój obszarów wiejskich i małych miast</w:t>
      </w:r>
      <w:bookmarkEnd w:id="302"/>
    </w:p>
    <w:p w14:paraId="47AAE8A7" w14:textId="77777777" w:rsidR="00164E86" w:rsidRDefault="00164E86" w:rsidP="00164E86">
      <w:pPr>
        <w:pStyle w:val="Akapitzlist"/>
        <w:spacing w:line="312" w:lineRule="auto"/>
        <w:ind w:left="0"/>
        <w:rPr>
          <w:rFonts w:ascii="Arial" w:eastAsiaTheme="minorHAnsi" w:hAnsi="Arial" w:cs="Arial"/>
          <w:b/>
          <w:color w:val="FF0000"/>
          <w:u w:val="single"/>
          <w:lang w:eastAsia="en-US"/>
        </w:rPr>
      </w:pPr>
    </w:p>
    <w:p w14:paraId="02AC2FA1" w14:textId="52F19CBB" w:rsidR="00164E86" w:rsidRPr="00FF7145" w:rsidRDefault="00164E86" w:rsidP="00164E86">
      <w:pPr>
        <w:pStyle w:val="Akapitzlist"/>
        <w:spacing w:line="312" w:lineRule="auto"/>
        <w:ind w:left="0"/>
        <w:rPr>
          <w:rFonts w:ascii="Arial" w:hAnsi="Arial" w:cs="Arial"/>
          <w:b/>
        </w:rPr>
      </w:pPr>
      <w:bookmarkStart w:id="303" w:name="_Hlk137556450"/>
      <w:r w:rsidRPr="00FF7145">
        <w:rPr>
          <w:rFonts w:ascii="Arial" w:eastAsiaTheme="minorHAnsi" w:hAnsi="Arial" w:cs="Arial"/>
          <w:b/>
          <w:lang w:eastAsia="en-US"/>
        </w:rPr>
        <w:t>Wspólne</w:t>
      </w:r>
      <w:r>
        <w:rPr>
          <w:rFonts w:ascii="Arial" w:eastAsiaTheme="minorHAnsi" w:hAnsi="Arial" w:cs="Arial"/>
          <w:b/>
          <w:lang w:eastAsia="en-US"/>
        </w:rPr>
        <w:t xml:space="preserve"> -</w:t>
      </w:r>
      <w:r w:rsidRPr="00FF7145">
        <w:rPr>
          <w:rFonts w:ascii="Arial" w:eastAsiaTheme="minorHAnsi" w:hAnsi="Arial" w:cs="Arial"/>
          <w:b/>
          <w:lang w:eastAsia="en-US"/>
        </w:rPr>
        <w:t xml:space="preserve"> I. ochrona, rozwój i promowanie publicznych walorów turystycznych i usług  turystycznych, II. ochrona, rozwój i promowanie dziedzictwa kulturowego i usług w dziedzinie kultury, </w:t>
      </w:r>
      <w:r w:rsidR="008B7ABC" w:rsidRPr="00B33664">
        <w:rPr>
          <w:rFonts w:ascii="Arial" w:hAnsi="Arial" w:cs="Arial"/>
          <w:b/>
        </w:rPr>
        <w:t xml:space="preserve">III. ochrona, rozwój i promowanie dziedzictwa naturalnego i ekoturystyki poza obszarami Natura 2000, </w:t>
      </w:r>
      <w:r w:rsidRPr="00FF7145">
        <w:rPr>
          <w:rFonts w:ascii="Arial" w:hAnsi="Arial" w:cs="Arial"/>
          <w:b/>
        </w:rPr>
        <w:t>IV. fizyczna odnowa i bezpieczeństwo przestrzeni publicznych</w:t>
      </w:r>
      <w:r w:rsidRPr="00FF7145" w:rsidDel="006204AC">
        <w:rPr>
          <w:rFonts w:ascii="Arial" w:hAnsi="Arial" w:cs="Arial"/>
          <w:b/>
        </w:rPr>
        <w:t xml:space="preserve"> </w:t>
      </w:r>
    </w:p>
    <w:bookmarkEnd w:id="303"/>
    <w:p w14:paraId="22ABE89D" w14:textId="77777777" w:rsidR="00164E86" w:rsidRDefault="00164E86" w:rsidP="00164E86">
      <w:pPr>
        <w:spacing w:line="276" w:lineRule="auto"/>
        <w:rPr>
          <w:rFonts w:ascii="Arial" w:hAnsi="Arial" w:cs="Arial"/>
        </w:rPr>
      </w:pPr>
    </w:p>
    <w:p w14:paraId="3807A08F" w14:textId="77777777" w:rsidR="00164E86" w:rsidRPr="00DE3F3F" w:rsidRDefault="00164E86" w:rsidP="00164E86">
      <w:pPr>
        <w:spacing w:line="276" w:lineRule="auto"/>
        <w:rPr>
          <w:rFonts w:ascii="Arial" w:hAnsi="Arial" w:cs="Arial"/>
          <w:b/>
        </w:rPr>
      </w:pPr>
      <w:r>
        <w:rPr>
          <w:rFonts w:ascii="Arial" w:hAnsi="Arial" w:cs="Arial"/>
          <w:b/>
          <w:bCs/>
          <w:szCs w:val="28"/>
        </w:rPr>
        <w:t>1</w:t>
      </w:r>
      <w:r w:rsidRPr="00DE3F3F">
        <w:rPr>
          <w:rFonts w:ascii="Arial" w:hAnsi="Arial" w:cs="Arial"/>
          <w:b/>
          <w:bCs/>
          <w:szCs w:val="28"/>
        </w:rPr>
        <w:t>.</w:t>
      </w:r>
      <w:r w:rsidRPr="00DE3F3F">
        <w:rPr>
          <w:rFonts w:ascii="Arial" w:hAnsi="Arial" w:cs="Arial"/>
          <w:b/>
        </w:rPr>
        <w:t xml:space="preserve"> </w:t>
      </w:r>
      <w:bookmarkStart w:id="304" w:name="_Hlk137556734"/>
      <w:r w:rsidRPr="00DE3F3F">
        <w:rPr>
          <w:rFonts w:ascii="Arial" w:hAnsi="Arial" w:cs="Arial"/>
          <w:b/>
        </w:rPr>
        <w:t xml:space="preserve">Rozwiązania nawiązujące do koncepcji Nowego Europejskiego </w:t>
      </w:r>
      <w:proofErr w:type="spellStart"/>
      <w:r w:rsidRPr="00DE3F3F">
        <w:rPr>
          <w:rFonts w:ascii="Arial" w:hAnsi="Arial" w:cs="Arial"/>
          <w:b/>
        </w:rPr>
        <w:t>Bauhausu</w:t>
      </w:r>
      <w:proofErr w:type="spellEnd"/>
      <w:r w:rsidRPr="00DE3F3F" w:rsidDel="00EA0531">
        <w:rPr>
          <w:rFonts w:ascii="Arial" w:hAnsi="Arial" w:cs="Arial"/>
          <w:b/>
        </w:rPr>
        <w:t xml:space="preserve"> </w:t>
      </w:r>
      <w:r w:rsidRPr="00DE3F3F">
        <w:rPr>
          <w:rFonts w:ascii="Arial" w:hAnsi="Arial" w:cs="Arial"/>
          <w:b/>
        </w:rPr>
        <w:t>(NEB)</w:t>
      </w:r>
      <w:bookmarkEnd w:id="304"/>
    </w:p>
    <w:p w14:paraId="17A77068" w14:textId="77777777" w:rsidR="00164E86" w:rsidRPr="00DE3F3F" w:rsidRDefault="00164E86" w:rsidP="00164E86">
      <w:pPr>
        <w:spacing w:line="276" w:lineRule="auto"/>
        <w:jc w:val="both"/>
        <w:rPr>
          <w:rFonts w:ascii="Arial" w:hAnsi="Arial" w:cs="Arial"/>
          <w:bCs/>
          <w:sz w:val="22"/>
          <w:szCs w:val="22"/>
        </w:rPr>
      </w:pPr>
      <w:r w:rsidRPr="00DE3F3F">
        <w:rPr>
          <w:rFonts w:ascii="Arial" w:hAnsi="Arial" w:cs="Arial"/>
          <w:bCs/>
          <w:sz w:val="22"/>
          <w:szCs w:val="22"/>
        </w:rPr>
        <w:t xml:space="preserve">W ramach kryterium weryfikowane będzie czy projekt zakłada realizację założeń z </w:t>
      </w:r>
      <w:r w:rsidRPr="00DE3F3F">
        <w:rPr>
          <w:rFonts w:ascii="Arial" w:hAnsi="Arial" w:cs="Arial"/>
          <w:sz w:val="22"/>
          <w:szCs w:val="22"/>
        </w:rPr>
        <w:t xml:space="preserve">Nowego Europejskiego </w:t>
      </w:r>
      <w:proofErr w:type="spellStart"/>
      <w:r w:rsidRPr="00DE3F3F">
        <w:rPr>
          <w:rFonts w:ascii="Arial" w:hAnsi="Arial" w:cs="Arial"/>
          <w:sz w:val="22"/>
          <w:szCs w:val="22"/>
        </w:rPr>
        <w:t>Bauhausu</w:t>
      </w:r>
      <w:proofErr w:type="spellEnd"/>
      <w:r w:rsidRPr="00DE3F3F">
        <w:rPr>
          <w:rFonts w:ascii="Arial" w:hAnsi="Arial" w:cs="Arial"/>
          <w:sz w:val="22"/>
          <w:szCs w:val="22"/>
        </w:rPr>
        <w:t>, przy czym za minimalny wymagany zakres oczekuje się spełnienie następujących wymagań:</w:t>
      </w:r>
    </w:p>
    <w:p w14:paraId="0D901330"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zastosowanie zielonych zamówień publicznych,</w:t>
      </w:r>
    </w:p>
    <w:p w14:paraId="6B3CBDE6" w14:textId="77777777" w:rsidR="00164E86" w:rsidRPr="00DE3F3F" w:rsidRDefault="00164E86" w:rsidP="00164E86">
      <w:pPr>
        <w:spacing w:line="276" w:lineRule="auto"/>
        <w:rPr>
          <w:rFonts w:ascii="Arial" w:hAnsi="Arial" w:cs="Arial"/>
          <w:bCs/>
          <w:sz w:val="22"/>
          <w:szCs w:val="22"/>
        </w:rPr>
      </w:pPr>
      <w:r>
        <w:rPr>
          <w:rFonts w:ascii="Arial" w:hAnsi="Arial" w:cs="Arial"/>
          <w:bCs/>
          <w:sz w:val="22"/>
          <w:szCs w:val="22"/>
        </w:rPr>
        <w:t xml:space="preserve">- </w:t>
      </w:r>
      <w:r w:rsidRPr="00DE3F3F">
        <w:rPr>
          <w:rFonts w:ascii="Arial" w:hAnsi="Arial" w:cs="Arial"/>
          <w:bCs/>
          <w:sz w:val="22"/>
          <w:szCs w:val="22"/>
        </w:rPr>
        <w:t>konsultacje społeczne projektu,</w:t>
      </w:r>
    </w:p>
    <w:p w14:paraId="144E19DE" w14:textId="77777777" w:rsidR="00164E86" w:rsidRDefault="00164E86" w:rsidP="00164E86">
      <w:pPr>
        <w:spacing w:line="276" w:lineRule="auto"/>
        <w:rPr>
          <w:rFonts w:ascii="Arial" w:hAnsi="Arial" w:cs="Arial"/>
          <w:bCs/>
          <w:sz w:val="22"/>
          <w:szCs w:val="22"/>
        </w:rPr>
      </w:pPr>
      <w:r w:rsidRPr="00DE3F3F">
        <w:rPr>
          <w:rFonts w:ascii="Arial" w:hAnsi="Arial" w:cs="Arial"/>
          <w:bCs/>
          <w:sz w:val="22"/>
          <w:szCs w:val="22"/>
        </w:rPr>
        <w:t>- uwzględnienie elementów przyrody w projekcie.</w:t>
      </w:r>
    </w:p>
    <w:p w14:paraId="13431020" w14:textId="77777777" w:rsidR="00164E86" w:rsidRDefault="00164E86" w:rsidP="00164E86">
      <w:pPr>
        <w:spacing w:line="276" w:lineRule="auto"/>
        <w:rPr>
          <w:rFonts w:ascii="Arial" w:hAnsi="Arial" w:cs="Arial"/>
          <w:bCs/>
          <w:sz w:val="22"/>
          <w:szCs w:val="22"/>
        </w:rPr>
      </w:pPr>
    </w:p>
    <w:p w14:paraId="0ECE5121" w14:textId="77777777" w:rsidR="00164E86" w:rsidRPr="00DE3F3F"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C0B06A1" w14:textId="77777777" w:rsidR="00164E86" w:rsidRDefault="00164E86" w:rsidP="00164E86">
      <w:pPr>
        <w:spacing w:line="276" w:lineRule="auto"/>
        <w:rPr>
          <w:rFonts w:ascii="Arial" w:eastAsiaTheme="minorHAnsi" w:hAnsi="Arial" w:cs="Arial"/>
          <w:lang w:eastAsia="en-US"/>
        </w:rPr>
      </w:pPr>
    </w:p>
    <w:p w14:paraId="6E0A0555" w14:textId="265CED68" w:rsidR="00164E86" w:rsidRDefault="00164E86" w:rsidP="00164E86">
      <w:pPr>
        <w:spacing w:line="276" w:lineRule="auto"/>
        <w:rPr>
          <w:rFonts w:ascii="Arial" w:hAnsi="Arial" w:cs="Arial"/>
          <w:sz w:val="22"/>
          <w:szCs w:val="22"/>
        </w:rPr>
      </w:pPr>
      <w:r w:rsidRPr="0029337D">
        <w:rPr>
          <w:rFonts w:ascii="Arial" w:hAnsi="Arial" w:cs="Arial"/>
          <w:b/>
          <w:bCs/>
        </w:rPr>
        <w:t>Zasady oceny</w:t>
      </w:r>
      <w:r w:rsidRPr="0029337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60C700B" w14:textId="363337DA" w:rsidR="00FB1516" w:rsidRDefault="00FB1516" w:rsidP="00164E86">
      <w:pPr>
        <w:spacing w:line="276" w:lineRule="auto"/>
        <w:rPr>
          <w:rFonts w:ascii="Arial" w:hAnsi="Arial" w:cs="Arial"/>
        </w:rPr>
      </w:pPr>
    </w:p>
    <w:p w14:paraId="45DADC19" w14:textId="77777777" w:rsidR="00FB1516" w:rsidRPr="00B33664" w:rsidRDefault="00FB1516" w:rsidP="00FB1516">
      <w:pPr>
        <w:spacing w:line="276" w:lineRule="auto"/>
        <w:rPr>
          <w:rFonts w:ascii="Arial" w:hAnsi="Arial" w:cs="Arial"/>
          <w:b/>
        </w:rPr>
      </w:pPr>
      <w:r w:rsidRPr="00B33664">
        <w:rPr>
          <w:rFonts w:ascii="Arial" w:hAnsi="Arial" w:cs="Arial"/>
          <w:b/>
        </w:rPr>
        <w:t>Poniższe kryteria mają zastosowanie w przypadku projektów obejmujących zakres rzeczowy z punktów I, II lub IV.</w:t>
      </w:r>
    </w:p>
    <w:p w14:paraId="65F28893" w14:textId="783A8FB5" w:rsidR="00FB1516" w:rsidRPr="00B33664" w:rsidRDefault="00FB1516" w:rsidP="00FB1516">
      <w:pPr>
        <w:spacing w:line="276" w:lineRule="auto"/>
        <w:rPr>
          <w:rFonts w:ascii="Arial" w:hAnsi="Arial" w:cs="Arial"/>
          <w:b/>
        </w:rPr>
      </w:pPr>
      <w:r w:rsidRPr="00B33664">
        <w:rPr>
          <w:rFonts w:ascii="Arial" w:hAnsi="Arial" w:cs="Arial"/>
          <w:b/>
        </w:rPr>
        <w:t>Jeśli projekt nie obejmuje zakresu z części z poniższych punktów, kryteriów w nim ujętych nie stosuje się.</w:t>
      </w:r>
    </w:p>
    <w:p w14:paraId="117B8C96" w14:textId="77777777" w:rsidR="00164E86" w:rsidRPr="00FF7145" w:rsidRDefault="00164E86" w:rsidP="00164E86">
      <w:pPr>
        <w:spacing w:line="276" w:lineRule="auto"/>
        <w:rPr>
          <w:rFonts w:ascii="Arial" w:eastAsiaTheme="minorHAnsi" w:hAnsi="Arial" w:cs="Arial"/>
          <w:b/>
          <w:lang w:eastAsia="en-US"/>
        </w:rPr>
      </w:pPr>
      <w:r w:rsidRPr="00EA0531">
        <w:rPr>
          <w:rFonts w:ascii="Arial" w:eastAsiaTheme="minorHAnsi" w:hAnsi="Arial" w:cs="Arial"/>
          <w:b/>
          <w:lang w:eastAsia="en-US"/>
        </w:rPr>
        <w:t xml:space="preserve"> </w:t>
      </w:r>
    </w:p>
    <w:p w14:paraId="4BCD0FF6" w14:textId="77777777" w:rsidR="00164E86" w:rsidRPr="00FF7145" w:rsidRDefault="00164E86" w:rsidP="00164E86">
      <w:pPr>
        <w:pStyle w:val="Akapitzlist"/>
        <w:spacing w:line="312" w:lineRule="auto"/>
        <w:ind w:left="0"/>
        <w:jc w:val="both"/>
        <w:rPr>
          <w:rFonts w:ascii="Arial" w:eastAsiaTheme="minorHAnsi" w:hAnsi="Arial" w:cs="Arial"/>
          <w:b/>
          <w:lang w:eastAsia="en-US"/>
        </w:rPr>
      </w:pPr>
      <w:bookmarkStart w:id="305" w:name="_Hlk137556763"/>
      <w:r w:rsidRPr="00FF7145">
        <w:rPr>
          <w:rFonts w:ascii="Arial" w:eastAsiaTheme="minorHAnsi" w:hAnsi="Arial" w:cs="Arial"/>
          <w:b/>
          <w:lang w:eastAsia="en-US"/>
        </w:rPr>
        <w:t xml:space="preserve">I. ochrona, rozwój i promowanie publicznych walorów turystycznych i usług  turystycznych </w:t>
      </w:r>
    </w:p>
    <w:bookmarkEnd w:id="305"/>
    <w:p w14:paraId="14EA366C" w14:textId="77777777" w:rsidR="00164E86" w:rsidRDefault="00164E86" w:rsidP="00164E86">
      <w:pPr>
        <w:spacing w:line="312" w:lineRule="auto"/>
        <w:rPr>
          <w:rFonts w:ascii="Arial" w:hAnsi="Arial" w:cs="Arial"/>
        </w:rPr>
      </w:pPr>
    </w:p>
    <w:p w14:paraId="78368FD8" w14:textId="77777777" w:rsidR="00164E86" w:rsidRPr="00847140" w:rsidRDefault="00164E86" w:rsidP="00164E86">
      <w:pPr>
        <w:spacing w:line="276" w:lineRule="auto"/>
        <w:rPr>
          <w:rFonts w:ascii="Arial" w:hAnsi="Arial" w:cs="Arial"/>
        </w:rPr>
      </w:pPr>
      <w:r>
        <w:rPr>
          <w:rFonts w:ascii="Arial" w:hAnsi="Arial" w:cs="Arial"/>
          <w:b/>
        </w:rPr>
        <w:t>1</w:t>
      </w:r>
      <w:r w:rsidRPr="00847140">
        <w:rPr>
          <w:rFonts w:ascii="Arial" w:hAnsi="Arial" w:cs="Arial"/>
          <w:b/>
        </w:rPr>
        <w:t xml:space="preserve">. </w:t>
      </w:r>
      <w:bookmarkStart w:id="306" w:name="_Hlk137556803"/>
      <w:r w:rsidRPr="00847140">
        <w:rPr>
          <w:rFonts w:ascii="Arial" w:hAnsi="Arial" w:cs="Arial"/>
          <w:b/>
        </w:rPr>
        <w:t xml:space="preserve">Zgodność ze standardami </w:t>
      </w:r>
      <w:r>
        <w:rPr>
          <w:rFonts w:ascii="Arial" w:hAnsi="Arial" w:cs="Arial"/>
          <w:b/>
        </w:rPr>
        <w:t>tworzenia</w:t>
      </w:r>
      <w:r w:rsidRPr="00847140">
        <w:rPr>
          <w:rFonts w:ascii="Arial" w:hAnsi="Arial" w:cs="Arial"/>
          <w:b/>
        </w:rPr>
        <w:t xml:space="preserve"> ścieżek rowerowych</w:t>
      </w:r>
      <w:r>
        <w:rPr>
          <w:rFonts w:ascii="Arial" w:hAnsi="Arial" w:cs="Arial"/>
          <w:b/>
        </w:rPr>
        <w:t>/szlaków rowerowych/tras rowerowych</w:t>
      </w:r>
      <w:r w:rsidRPr="00847140">
        <w:rPr>
          <w:rFonts w:ascii="Arial" w:hAnsi="Arial" w:cs="Arial"/>
          <w:b/>
        </w:rPr>
        <w:t xml:space="preserve"> zawartymi w Regionalnej Polityce Rowerowej Województwa Podkarpackiego</w:t>
      </w:r>
    </w:p>
    <w:bookmarkEnd w:id="306"/>
    <w:p w14:paraId="60393DAA" w14:textId="298B378F"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W ramach kryterium oceniane będzie czy projekt obejmuje ścieżki rowerowe</w:t>
      </w:r>
      <w:r w:rsidR="009913E1">
        <w:rPr>
          <w:rFonts w:ascii="Arial" w:hAnsi="Arial" w:cs="Arial"/>
          <w:sz w:val="22"/>
          <w:szCs w:val="22"/>
        </w:rPr>
        <w:t>.</w:t>
      </w:r>
      <w:r w:rsidRPr="00847140">
        <w:rPr>
          <w:rFonts w:ascii="Arial" w:hAnsi="Arial" w:cs="Arial"/>
          <w:sz w:val="22"/>
          <w:szCs w:val="22"/>
        </w:rPr>
        <w:t xml:space="preserve"> W przypadku jeżeli projekt obejmuje tworzenie ścieżek rowerowych</w:t>
      </w:r>
      <w:r>
        <w:rPr>
          <w:rFonts w:ascii="Arial" w:hAnsi="Arial" w:cs="Arial"/>
          <w:sz w:val="22"/>
          <w:szCs w:val="22"/>
        </w:rPr>
        <w:t>/szlaków rowerowych/tras rowerowych</w:t>
      </w:r>
      <w:r w:rsidRPr="00847140">
        <w:rPr>
          <w:rFonts w:ascii="Arial" w:hAnsi="Arial" w:cs="Arial"/>
          <w:sz w:val="22"/>
          <w:szCs w:val="22"/>
        </w:rPr>
        <w:t xml:space="preserve"> muszą one spełniać standardy </w:t>
      </w:r>
      <w:r>
        <w:rPr>
          <w:rFonts w:ascii="Arial" w:hAnsi="Arial" w:cs="Arial"/>
          <w:sz w:val="22"/>
          <w:szCs w:val="22"/>
        </w:rPr>
        <w:t xml:space="preserve">tworzenia </w:t>
      </w:r>
      <w:r w:rsidRPr="00847140">
        <w:rPr>
          <w:rFonts w:ascii="Arial" w:hAnsi="Arial" w:cs="Arial"/>
          <w:sz w:val="22"/>
          <w:szCs w:val="22"/>
        </w:rPr>
        <w:t>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847140">
        <w:rPr>
          <w:rFonts w:ascii="Arial" w:hAnsi="Arial" w:cs="Arial"/>
          <w:sz w:val="22"/>
          <w:szCs w:val="22"/>
        </w:rPr>
        <w:t xml:space="preserve"> zawarte w Regionalnej Polityce Rowerowej Województwa Podkarpackiego.</w:t>
      </w:r>
    </w:p>
    <w:p w14:paraId="0EFF87B1" w14:textId="77777777" w:rsidR="00164E86" w:rsidRPr="00847140" w:rsidRDefault="00164E86" w:rsidP="00164E86">
      <w:pPr>
        <w:pStyle w:val="Akapitzlist"/>
        <w:spacing w:line="276" w:lineRule="auto"/>
        <w:ind w:left="0"/>
        <w:rPr>
          <w:rFonts w:ascii="Arial" w:hAnsi="Arial" w:cs="Arial"/>
          <w:sz w:val="22"/>
          <w:szCs w:val="22"/>
        </w:rPr>
      </w:pPr>
    </w:p>
    <w:p w14:paraId="7C05381C" w14:textId="77777777"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 xml:space="preserve">Ocena spełnienia kryterium dokonywana będzie w oparciu o informacje przedstawione </w:t>
      </w:r>
    </w:p>
    <w:p w14:paraId="6F468DD1" w14:textId="77777777"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w dokumentacji projektu.</w:t>
      </w:r>
    </w:p>
    <w:p w14:paraId="00BB90AD" w14:textId="77777777" w:rsidR="00164E86" w:rsidRPr="00847140" w:rsidRDefault="00164E86" w:rsidP="00164E86">
      <w:pPr>
        <w:pStyle w:val="Akapitzlist"/>
        <w:spacing w:line="276" w:lineRule="auto"/>
        <w:ind w:left="0"/>
        <w:rPr>
          <w:rFonts w:ascii="Arial" w:hAnsi="Arial" w:cs="Arial"/>
        </w:rPr>
      </w:pPr>
    </w:p>
    <w:p w14:paraId="36A9F92A" w14:textId="77777777" w:rsidR="00164E86" w:rsidRDefault="00164E86" w:rsidP="00164E86">
      <w:pPr>
        <w:spacing w:line="276" w:lineRule="auto"/>
        <w:rPr>
          <w:rFonts w:ascii="Arial" w:hAnsi="Arial" w:cs="Arial"/>
        </w:rPr>
      </w:pPr>
      <w:r w:rsidRPr="00847140">
        <w:rPr>
          <w:rFonts w:ascii="Arial" w:hAnsi="Arial" w:cs="Arial"/>
          <w:b/>
          <w:bCs/>
        </w:rPr>
        <w:lastRenderedPageBreak/>
        <w:t>Zasady oceny</w:t>
      </w:r>
      <w:r w:rsidRPr="00847140">
        <w:rPr>
          <w:rFonts w:ascii="Arial" w:hAnsi="Arial" w:cs="Arial"/>
        </w:rPr>
        <w:t>:</w:t>
      </w:r>
      <w:r w:rsidRPr="00847140">
        <w:t xml:space="preserve"> </w:t>
      </w:r>
      <w:r w:rsidRPr="00847140">
        <w:rPr>
          <w:rFonts w:ascii="Arial" w:hAnsi="Arial" w:cs="Arial"/>
          <w:sz w:val="22"/>
          <w:szCs w:val="22"/>
        </w:rPr>
        <w:t>Kryterium otrzyma ocenę „TAK”, jeśli zostaną spełnione wymagania wskazane w jego opisie.</w:t>
      </w:r>
    </w:p>
    <w:p w14:paraId="31C8A291" w14:textId="77777777" w:rsidR="00164E86" w:rsidRPr="00FF7145" w:rsidRDefault="00164E86" w:rsidP="00164E86">
      <w:pPr>
        <w:spacing w:line="276" w:lineRule="auto"/>
        <w:rPr>
          <w:rFonts w:ascii="Arial" w:hAnsi="Arial" w:cs="Arial"/>
          <w:b/>
        </w:rPr>
      </w:pPr>
    </w:p>
    <w:p w14:paraId="79115F9A" w14:textId="77777777" w:rsidR="00164E86" w:rsidRPr="008B15A0" w:rsidRDefault="00164E86" w:rsidP="00164E86">
      <w:pPr>
        <w:spacing w:line="276" w:lineRule="auto"/>
        <w:rPr>
          <w:rFonts w:ascii="Arial" w:eastAsiaTheme="minorHAnsi" w:hAnsi="Arial" w:cs="Arial"/>
          <w:sz w:val="22"/>
          <w:szCs w:val="22"/>
          <w:lang w:eastAsia="en-US"/>
        </w:rPr>
      </w:pPr>
      <w:bookmarkStart w:id="307" w:name="_Hlk137556828"/>
      <w:r w:rsidRPr="00FF7145">
        <w:rPr>
          <w:rFonts w:ascii="Arial" w:hAnsi="Arial" w:cs="Arial"/>
          <w:b/>
        </w:rPr>
        <w:t xml:space="preserve">II. ochrona, rozwój i promowanie dziedzictwa kulturowego i usług w dziedzinie kultury </w:t>
      </w:r>
    </w:p>
    <w:p w14:paraId="2A8D895D" w14:textId="77777777" w:rsidR="00164E86" w:rsidRDefault="00164E86" w:rsidP="00164E86">
      <w:pPr>
        <w:spacing w:line="276" w:lineRule="auto"/>
        <w:rPr>
          <w:rFonts w:ascii="Arial" w:eastAsiaTheme="minorHAnsi" w:hAnsi="Arial" w:cs="Arial"/>
          <w:sz w:val="22"/>
          <w:szCs w:val="22"/>
          <w:lang w:eastAsia="en-US"/>
        </w:rPr>
      </w:pPr>
    </w:p>
    <w:p w14:paraId="12DB765A" w14:textId="77777777" w:rsidR="00164E86" w:rsidRPr="00AF3DD7" w:rsidRDefault="00164E86" w:rsidP="00164E86">
      <w:pPr>
        <w:spacing w:line="276" w:lineRule="auto"/>
        <w:rPr>
          <w:rFonts w:ascii="Arial" w:hAnsi="Arial" w:cs="Arial"/>
          <w:b/>
        </w:rPr>
      </w:pPr>
      <w:r>
        <w:rPr>
          <w:rFonts w:ascii="Arial" w:hAnsi="Arial" w:cs="Arial"/>
          <w:b/>
        </w:rPr>
        <w:t>1</w:t>
      </w:r>
      <w:r w:rsidRPr="00597CBE">
        <w:rPr>
          <w:rFonts w:ascii="Arial" w:hAnsi="Arial" w:cs="Arial"/>
          <w:b/>
        </w:rPr>
        <w:t xml:space="preserve">. </w:t>
      </w:r>
      <w:r w:rsidRPr="00AF3DD7">
        <w:rPr>
          <w:rFonts w:ascii="Arial" w:hAnsi="Arial" w:cs="Arial"/>
          <w:b/>
        </w:rPr>
        <w:t>Ograniczenia w zakresie budowy nowych obiektów w zakresie infrastruktury kultury</w:t>
      </w:r>
    </w:p>
    <w:bookmarkEnd w:id="307"/>
    <w:p w14:paraId="08580BB4" w14:textId="77777777" w:rsidR="00164E86" w:rsidRPr="0054063D" w:rsidRDefault="00164E86" w:rsidP="00164E86">
      <w:pPr>
        <w:spacing w:line="276" w:lineRule="auto"/>
        <w:rPr>
          <w:rFonts w:ascii="Arial" w:hAnsi="Arial" w:cs="Arial"/>
          <w:sz w:val="22"/>
          <w:szCs w:val="22"/>
          <w:u w:val="single"/>
        </w:rPr>
      </w:pPr>
      <w:r w:rsidRPr="0054063D">
        <w:rPr>
          <w:rFonts w:ascii="Arial" w:hAnsi="Arial" w:cs="Arial"/>
          <w:sz w:val="22"/>
          <w:szCs w:val="22"/>
        </w:rPr>
        <w:t xml:space="preserve">Zgodnie z zapisami FEP 2021-2027 oraz SZOP budowa nowej infrastruktury </w:t>
      </w:r>
      <w:r w:rsidRPr="006F256B">
        <w:rPr>
          <w:rFonts w:ascii="Arial" w:hAnsi="Arial" w:cs="Arial"/>
          <w:sz w:val="22"/>
          <w:szCs w:val="22"/>
        </w:rPr>
        <w:t xml:space="preserve">z zakresu kultury </w:t>
      </w:r>
      <w:r w:rsidRPr="0054063D">
        <w:rPr>
          <w:rFonts w:ascii="Arial" w:hAnsi="Arial" w:cs="Arial"/>
          <w:sz w:val="22"/>
          <w:szCs w:val="22"/>
        </w:rPr>
        <w:t xml:space="preserve">jest dopuszczalna </w:t>
      </w:r>
      <w:r w:rsidRPr="0054063D">
        <w:rPr>
          <w:rFonts w:ascii="Arial" w:hAnsi="Arial" w:cs="Arial"/>
          <w:sz w:val="22"/>
          <w:szCs w:val="22"/>
          <w:u w:val="single"/>
        </w:rPr>
        <w:t>jedynie w ściśle uzasadnionych przypadkach.</w:t>
      </w:r>
    </w:p>
    <w:p w14:paraId="34C5A3ED" w14:textId="77777777" w:rsidR="00164E86" w:rsidRPr="0054063D" w:rsidRDefault="00164E86" w:rsidP="00164E86">
      <w:pPr>
        <w:spacing w:line="276" w:lineRule="auto"/>
        <w:rPr>
          <w:rFonts w:ascii="Arial" w:hAnsi="Arial" w:cs="Arial"/>
          <w:b/>
        </w:rPr>
      </w:pPr>
    </w:p>
    <w:p w14:paraId="1D2E8308"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W ramach kryterium </w:t>
      </w:r>
      <w:r>
        <w:rPr>
          <w:rFonts w:ascii="Arial" w:hAnsi="Arial" w:cs="Arial"/>
          <w:sz w:val="22"/>
          <w:szCs w:val="22"/>
        </w:rPr>
        <w:t>weryfikowane</w:t>
      </w:r>
      <w:r w:rsidRPr="0054063D">
        <w:rPr>
          <w:rFonts w:ascii="Arial" w:hAnsi="Arial" w:cs="Arial"/>
          <w:sz w:val="22"/>
          <w:szCs w:val="22"/>
        </w:rPr>
        <w:t xml:space="preserve"> będzie czy w przypadku projektów, w których zaplanowano ww. przedsięwzięcie, zostały spełnione następujące wymagania: </w:t>
      </w:r>
    </w:p>
    <w:p w14:paraId="1C658BC5"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 planowana budowa nowych obiektów infrastruktury </w:t>
      </w:r>
      <w:r>
        <w:rPr>
          <w:rFonts w:ascii="Arial" w:hAnsi="Arial" w:cs="Arial"/>
          <w:sz w:val="22"/>
          <w:szCs w:val="22"/>
        </w:rPr>
        <w:t>instytucji kultury</w:t>
      </w:r>
      <w:r w:rsidRPr="0054063D">
        <w:rPr>
          <w:rFonts w:ascii="Arial" w:hAnsi="Arial" w:cs="Arial"/>
          <w:sz w:val="22"/>
          <w:szCs w:val="22"/>
        </w:rPr>
        <w:t xml:space="preserve"> została potwierdzona analizą potrzeb, uwzględniającą sytuację demograficzną oraz specyfikę regionu,</w:t>
      </w:r>
    </w:p>
    <w:p w14:paraId="7EAFD170"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w analizie wykazano, że nie jest możliwe wykorzystanie obecnie istniejącej infrastruktury.</w:t>
      </w:r>
    </w:p>
    <w:p w14:paraId="3A02C3D4" w14:textId="77777777" w:rsidR="00164E86" w:rsidRPr="0054063D" w:rsidRDefault="00164E86" w:rsidP="00164E86">
      <w:pPr>
        <w:spacing w:line="276" w:lineRule="auto"/>
        <w:rPr>
          <w:rFonts w:ascii="Arial" w:hAnsi="Arial" w:cs="Arial"/>
          <w:sz w:val="22"/>
          <w:szCs w:val="22"/>
        </w:rPr>
      </w:pPr>
    </w:p>
    <w:p w14:paraId="171F6586"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Kryterium nie dotyczy rozbudowy/przebudowy/nadbudowy/modernizacji istniejących obiektów.</w:t>
      </w:r>
    </w:p>
    <w:p w14:paraId="2A86806D" w14:textId="77777777" w:rsidR="00164E86" w:rsidRPr="0054063D" w:rsidRDefault="00164E86" w:rsidP="00164E86">
      <w:pPr>
        <w:spacing w:line="276" w:lineRule="auto"/>
        <w:rPr>
          <w:rFonts w:ascii="Arial" w:hAnsi="Arial" w:cs="Arial"/>
          <w:sz w:val="22"/>
          <w:szCs w:val="22"/>
        </w:rPr>
      </w:pPr>
    </w:p>
    <w:p w14:paraId="04F998AA"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Ocena spełnienia kryterium dokonywana będzie w oparciu o informacje przedstawione </w:t>
      </w:r>
      <w:r w:rsidRPr="0054063D">
        <w:rPr>
          <w:rFonts w:ascii="Arial" w:hAnsi="Arial" w:cs="Arial"/>
          <w:sz w:val="22"/>
          <w:szCs w:val="22"/>
        </w:rPr>
        <w:br/>
        <w:t>w dokumentacji projektu.</w:t>
      </w:r>
    </w:p>
    <w:p w14:paraId="766254AC" w14:textId="77777777" w:rsidR="00164E86" w:rsidRPr="0054063D" w:rsidRDefault="00164E86" w:rsidP="00164E86">
      <w:pPr>
        <w:spacing w:line="276" w:lineRule="auto"/>
        <w:rPr>
          <w:rFonts w:ascii="Arial" w:hAnsi="Arial" w:cs="Arial"/>
          <w:b/>
          <w:bCs/>
          <w:sz w:val="22"/>
          <w:szCs w:val="22"/>
        </w:rPr>
      </w:pPr>
    </w:p>
    <w:p w14:paraId="35573D0D" w14:textId="77777777" w:rsidR="00164E86" w:rsidRDefault="00164E86" w:rsidP="00164E86">
      <w:pPr>
        <w:spacing w:line="276" w:lineRule="auto"/>
        <w:rPr>
          <w:rFonts w:ascii="Arial" w:hAnsi="Arial" w:cs="Arial"/>
        </w:rPr>
      </w:pPr>
      <w:r w:rsidRPr="0054063D">
        <w:rPr>
          <w:rFonts w:ascii="Arial" w:hAnsi="Arial" w:cs="Arial"/>
          <w:b/>
          <w:bCs/>
        </w:rPr>
        <w:t>Zasady oceny</w:t>
      </w:r>
      <w:r w:rsidRPr="0054063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ECDEB38" w14:textId="77777777" w:rsidR="00164E86" w:rsidRDefault="00164E86" w:rsidP="00164E86">
      <w:pPr>
        <w:spacing w:line="312" w:lineRule="auto"/>
        <w:rPr>
          <w:rFonts w:ascii="Arial" w:hAnsi="Arial" w:cs="Arial"/>
          <w:b/>
        </w:rPr>
      </w:pPr>
    </w:p>
    <w:p w14:paraId="6CC5B8D4" w14:textId="77777777" w:rsidR="00164E86" w:rsidRPr="006A2974" w:rsidRDefault="00164E86" w:rsidP="00164E86">
      <w:pPr>
        <w:spacing w:line="276" w:lineRule="auto"/>
        <w:rPr>
          <w:rFonts w:ascii="Arial" w:hAnsi="Arial" w:cs="Arial"/>
          <w:b/>
        </w:rPr>
      </w:pPr>
      <w:r>
        <w:rPr>
          <w:rFonts w:ascii="Arial" w:hAnsi="Arial" w:cs="Arial"/>
          <w:b/>
        </w:rPr>
        <w:t>2</w:t>
      </w:r>
      <w:r w:rsidRPr="00E63EB9">
        <w:rPr>
          <w:rFonts w:ascii="Arial" w:hAnsi="Arial" w:cs="Arial"/>
          <w:b/>
        </w:rPr>
        <w:t>.</w:t>
      </w:r>
      <w:r>
        <w:rPr>
          <w:rFonts w:ascii="Arial" w:hAnsi="Arial" w:cs="Arial"/>
          <w:b/>
        </w:rPr>
        <w:t xml:space="preserve"> </w:t>
      </w:r>
      <w:bookmarkStart w:id="308" w:name="_Hlk137556862"/>
      <w:r w:rsidRPr="00E63EB9">
        <w:rPr>
          <w:rFonts w:ascii="Arial" w:hAnsi="Arial" w:cs="Arial"/>
          <w:b/>
        </w:rPr>
        <w:t xml:space="preserve">Wykorzystanie zaleceń opracowanego przez ICOMOS dokumentu „EUROPEJSKIE ZASADY JAKOŚCI dla finansowanych przez UE interwencji </w:t>
      </w:r>
      <w:r w:rsidRPr="00E63EB9">
        <w:rPr>
          <w:rFonts w:ascii="Arial" w:hAnsi="Arial" w:cs="Arial"/>
          <w:b/>
        </w:rPr>
        <w:br/>
        <w:t>o potencjalnym wpływie na dziedzictwo kulturowe” (dotyczy projektu obejmującego zabytek)</w:t>
      </w:r>
      <w:bookmarkEnd w:id="308"/>
    </w:p>
    <w:p w14:paraId="78509606" w14:textId="2686C97B" w:rsidR="00164E86" w:rsidRPr="00597CBE" w:rsidRDefault="00164E86" w:rsidP="00164E86">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w:t>
      </w:r>
      <w:r w:rsidR="00FB1516" w:rsidRPr="00B33664">
        <w:rPr>
          <w:rFonts w:ascii="Arial" w:eastAsiaTheme="minorHAnsi" w:hAnsi="Arial" w:cs="Arial"/>
          <w:sz w:val="22"/>
          <w:szCs w:val="22"/>
          <w:lang w:eastAsia="en-US"/>
        </w:rPr>
        <w:t>działań</w:t>
      </w:r>
      <w:r w:rsidR="00FB1516">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46984B81" w14:textId="77777777" w:rsidR="00164E86" w:rsidRPr="00597CBE" w:rsidRDefault="00164E86" w:rsidP="00164E86">
      <w:pPr>
        <w:spacing w:line="276" w:lineRule="auto"/>
        <w:rPr>
          <w:rFonts w:ascii="Arial" w:hAnsi="Arial" w:cs="Arial"/>
          <w:sz w:val="22"/>
          <w:szCs w:val="22"/>
        </w:rPr>
      </w:pPr>
    </w:p>
    <w:p w14:paraId="5B958048" w14:textId="77777777" w:rsidR="00164E86" w:rsidRPr="00613149" w:rsidRDefault="00164E86" w:rsidP="00164E86">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16743FE" w14:textId="77777777" w:rsidR="00164E86" w:rsidRPr="00597CBE" w:rsidRDefault="00164E86" w:rsidP="00164E86">
      <w:pPr>
        <w:spacing w:line="276" w:lineRule="auto"/>
        <w:rPr>
          <w:sz w:val="22"/>
          <w:szCs w:val="22"/>
        </w:rPr>
      </w:pPr>
    </w:p>
    <w:p w14:paraId="41A82816" w14:textId="77777777" w:rsidR="00164E86" w:rsidRPr="00E238CF"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513A218" w14:textId="77777777" w:rsidR="00164E86" w:rsidRPr="00AF427D" w:rsidRDefault="00164E86" w:rsidP="00164E86">
      <w:pPr>
        <w:spacing w:line="312" w:lineRule="auto"/>
        <w:rPr>
          <w:rFonts w:ascii="Arial" w:hAnsi="Arial" w:cs="Arial"/>
          <w:b/>
        </w:rPr>
      </w:pPr>
    </w:p>
    <w:p w14:paraId="49EAE4A8" w14:textId="1DD61050" w:rsidR="00B476FD" w:rsidRPr="0035417D" w:rsidRDefault="00D05EEE" w:rsidP="00B476FD">
      <w:pPr>
        <w:spacing w:line="276" w:lineRule="auto"/>
        <w:rPr>
          <w:rFonts w:ascii="Arial" w:hAnsi="Arial" w:cs="Arial"/>
          <w:b/>
        </w:rPr>
      </w:pPr>
      <w:bookmarkStart w:id="309" w:name="_Hlk137556903"/>
      <w:r>
        <w:rPr>
          <w:rFonts w:ascii="Arial" w:hAnsi="Arial" w:cs="Arial"/>
          <w:b/>
        </w:rPr>
        <w:t>3</w:t>
      </w:r>
      <w:r w:rsidR="00B476FD" w:rsidRPr="00B476FD">
        <w:rPr>
          <w:rFonts w:ascii="Arial" w:hAnsi="Arial" w:cs="Arial"/>
          <w:b/>
        </w:rPr>
        <w:t>.</w:t>
      </w:r>
      <w:r w:rsidR="00B476FD">
        <w:rPr>
          <w:rFonts w:ascii="Arial" w:hAnsi="Arial" w:cs="Arial"/>
          <w:b/>
        </w:rPr>
        <w:t xml:space="preserve"> </w:t>
      </w:r>
      <w:r w:rsidR="00164E86" w:rsidRPr="0035417D">
        <w:rPr>
          <w:rFonts w:ascii="Arial" w:hAnsi="Arial" w:cs="Arial"/>
          <w:b/>
        </w:rPr>
        <w:t>Wpływ produktu kulturowego na</w:t>
      </w:r>
      <w:bookmarkEnd w:id="309"/>
      <w:r w:rsidR="00B476FD" w:rsidRPr="0035417D">
        <w:rPr>
          <w:rFonts w:ascii="Arial" w:hAnsi="Arial" w:cs="Arial"/>
          <w:b/>
        </w:rPr>
        <w:t xml:space="preserve"> rozwój społeczny</w:t>
      </w:r>
    </w:p>
    <w:p w14:paraId="0AC3D359" w14:textId="07A29DD8" w:rsidR="00164E86" w:rsidRPr="0035417D" w:rsidRDefault="00164E86" w:rsidP="0035417D">
      <w:pPr>
        <w:rPr>
          <w:rFonts w:ascii="Arial" w:hAnsi="Arial" w:cs="Arial"/>
          <w:sz w:val="22"/>
          <w:szCs w:val="22"/>
        </w:rPr>
      </w:pPr>
      <w:r w:rsidRPr="0035417D">
        <w:rPr>
          <w:rFonts w:ascii="Arial" w:hAnsi="Arial" w:cs="Arial"/>
          <w:sz w:val="22"/>
          <w:szCs w:val="22"/>
        </w:rPr>
        <w:t xml:space="preserve">W ramach kryterium weryfikowane będzie czy w dokumentacji wniosku o dofinansowanie przedstawiono uzasadnienie pozytywnego wpływu produktu kulturowego na </w:t>
      </w:r>
      <w:r w:rsidR="00A51CF5">
        <w:rPr>
          <w:rFonts w:ascii="Arial" w:hAnsi="Arial" w:cs="Arial"/>
          <w:sz w:val="22"/>
          <w:szCs w:val="22"/>
        </w:rPr>
        <w:t>rozwój społeczny</w:t>
      </w:r>
      <w:r w:rsidR="00B476FD" w:rsidRPr="0035417D">
        <w:rPr>
          <w:rFonts w:ascii="Arial" w:hAnsi="Arial" w:cs="Arial"/>
          <w:sz w:val="22"/>
          <w:szCs w:val="22"/>
        </w:rPr>
        <w:t>.</w:t>
      </w:r>
    </w:p>
    <w:p w14:paraId="158FB54E" w14:textId="77777777" w:rsidR="00164E86" w:rsidRPr="00B476FD" w:rsidRDefault="00164E86" w:rsidP="00164E86">
      <w:pPr>
        <w:spacing w:line="276" w:lineRule="auto"/>
        <w:rPr>
          <w:rFonts w:ascii="Arial" w:hAnsi="Arial" w:cs="Arial"/>
          <w:color w:val="000000"/>
          <w:sz w:val="22"/>
          <w:szCs w:val="22"/>
        </w:rPr>
      </w:pPr>
    </w:p>
    <w:p w14:paraId="452B3F1D" w14:textId="77777777" w:rsidR="00164E86" w:rsidRPr="007A57F9" w:rsidRDefault="00164E86" w:rsidP="00164E86">
      <w:pPr>
        <w:spacing w:line="276" w:lineRule="auto"/>
        <w:rPr>
          <w:rFonts w:ascii="Arial" w:hAnsi="Arial" w:cs="Arial"/>
          <w:sz w:val="22"/>
          <w:szCs w:val="22"/>
        </w:rPr>
      </w:pPr>
      <w:r w:rsidRPr="00EB7DE9">
        <w:rPr>
          <w:rFonts w:ascii="Arial" w:hAnsi="Arial" w:cs="Arial"/>
          <w:color w:val="000000"/>
          <w:sz w:val="22"/>
          <w:szCs w:val="22"/>
        </w:rPr>
        <w:lastRenderedPageBreak/>
        <w:t>Ocena spełnienia kryterium dokonywana będzie w oparciu o informacje przedstawione w dokumentacji projektu.</w:t>
      </w:r>
    </w:p>
    <w:p w14:paraId="272103D8" w14:textId="77777777" w:rsidR="00164E86" w:rsidRDefault="00164E86" w:rsidP="00164E86">
      <w:pPr>
        <w:spacing w:line="276" w:lineRule="auto"/>
        <w:rPr>
          <w:rFonts w:ascii="Arial" w:hAnsi="Arial" w:cs="Arial"/>
          <w:b/>
          <w:u w:val="single"/>
        </w:rPr>
      </w:pPr>
    </w:p>
    <w:p w14:paraId="389D33CF"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EEB85BB" w14:textId="77777777" w:rsidR="00164E86" w:rsidRPr="0088318B" w:rsidRDefault="00164E86" w:rsidP="00164E86">
      <w:pPr>
        <w:spacing w:line="276" w:lineRule="auto"/>
        <w:rPr>
          <w:rFonts w:ascii="Arial" w:hAnsi="Arial" w:cs="Arial"/>
          <w:sz w:val="22"/>
          <w:szCs w:val="22"/>
          <w:u w:val="single"/>
        </w:rPr>
      </w:pPr>
    </w:p>
    <w:p w14:paraId="1C762DC5" w14:textId="77777777" w:rsidR="00164E86" w:rsidRPr="00625250" w:rsidRDefault="00164E86" w:rsidP="00164E86">
      <w:pPr>
        <w:spacing w:line="276" w:lineRule="auto"/>
        <w:rPr>
          <w:rFonts w:ascii="Arial" w:hAnsi="Arial" w:cs="Arial"/>
          <w:b/>
        </w:rPr>
      </w:pPr>
      <w:bookmarkStart w:id="310" w:name="_Hlk137556963"/>
      <w:r w:rsidRPr="00FF7145">
        <w:rPr>
          <w:rFonts w:ascii="Arial" w:hAnsi="Arial" w:cs="Arial"/>
          <w:b/>
        </w:rPr>
        <w:t>IV.</w:t>
      </w:r>
      <w:r w:rsidRPr="00625250">
        <w:rPr>
          <w:rFonts w:ascii="Arial" w:hAnsi="Arial" w:cs="Arial"/>
          <w:b/>
        </w:rPr>
        <w:t xml:space="preserve"> fizyczna odnowa i bezpieczeństwo przestrzeni publicznych </w:t>
      </w:r>
    </w:p>
    <w:bookmarkEnd w:id="310"/>
    <w:p w14:paraId="7CC696CC" w14:textId="77777777" w:rsidR="00164E86" w:rsidRDefault="00164E86" w:rsidP="00164E86">
      <w:pPr>
        <w:spacing w:line="276" w:lineRule="auto"/>
        <w:rPr>
          <w:rFonts w:ascii="Arial" w:hAnsi="Arial" w:cs="Arial"/>
          <w:b/>
        </w:rPr>
      </w:pPr>
    </w:p>
    <w:p w14:paraId="69940974" w14:textId="77777777" w:rsidR="00164E86" w:rsidRPr="00A5142D" w:rsidRDefault="00164E86" w:rsidP="00164E86">
      <w:pPr>
        <w:spacing w:line="276" w:lineRule="auto"/>
        <w:rPr>
          <w:rFonts w:ascii="Arial" w:hAnsi="Arial" w:cs="Arial"/>
          <w:b/>
        </w:rPr>
      </w:pPr>
      <w:bookmarkStart w:id="311" w:name="_Hlk137556985"/>
      <w:r w:rsidRPr="00075871">
        <w:rPr>
          <w:rFonts w:ascii="Arial" w:hAnsi="Arial" w:cs="Arial"/>
          <w:b/>
        </w:rPr>
        <w:t>1.</w:t>
      </w:r>
      <w:r>
        <w:rPr>
          <w:rFonts w:ascii="Arial" w:hAnsi="Arial" w:cs="Arial"/>
          <w:b/>
        </w:rPr>
        <w:t xml:space="preserve"> </w:t>
      </w:r>
      <w:r w:rsidRPr="00A5142D">
        <w:rPr>
          <w:rFonts w:ascii="Arial" w:hAnsi="Arial" w:cs="Arial"/>
          <w:b/>
        </w:rPr>
        <w:t>Zastosowanie standardów ochrony drzew i zieleni</w:t>
      </w:r>
    </w:p>
    <w:bookmarkEnd w:id="311"/>
    <w:p w14:paraId="6F3B9A9A" w14:textId="77777777" w:rsidR="00164E86" w:rsidRDefault="00164E86" w:rsidP="00164E86">
      <w:pPr>
        <w:spacing w:line="276" w:lineRule="auto"/>
        <w:rPr>
          <w:rFonts w:ascii="Arial" w:hAnsi="Arial" w:cs="Arial"/>
          <w:sz w:val="22"/>
          <w:szCs w:val="22"/>
        </w:rPr>
      </w:pPr>
      <w:r w:rsidRPr="004E2B6B">
        <w:rPr>
          <w:rFonts w:ascii="Arial" w:hAnsi="Arial" w:cs="Arial"/>
          <w:sz w:val="22"/>
          <w:szCs w:val="22"/>
        </w:rPr>
        <w:t xml:space="preserve">W ramach kryterium weryfikowane będzie czy w projekcie przewidziano zastosowanie standardów ochrony zieleni o których mowa w dokumencie pn. </w:t>
      </w:r>
      <w:r w:rsidRPr="004E2B6B">
        <w:rPr>
          <w:rFonts w:ascii="Arial" w:hAnsi="Arial" w:cs="Arial"/>
          <w:i/>
          <w:sz w:val="22"/>
          <w:szCs w:val="22"/>
        </w:rPr>
        <w:t>Standardy ochrony drzew i innych form zieleni w procesie inwestycyjnym</w:t>
      </w:r>
      <w:r>
        <w:rPr>
          <w:rFonts w:ascii="Arial" w:hAnsi="Arial" w:cs="Arial"/>
          <w:sz w:val="22"/>
          <w:szCs w:val="22"/>
        </w:rPr>
        <w:t>.</w:t>
      </w:r>
    </w:p>
    <w:p w14:paraId="5CA702A0" w14:textId="77777777" w:rsidR="00164E86" w:rsidRDefault="00164E86" w:rsidP="00164E86">
      <w:pPr>
        <w:spacing w:line="276" w:lineRule="auto"/>
        <w:rPr>
          <w:rFonts w:ascii="Arial" w:hAnsi="Arial" w:cs="Arial"/>
          <w:sz w:val="22"/>
          <w:szCs w:val="22"/>
        </w:rPr>
      </w:pPr>
    </w:p>
    <w:p w14:paraId="0E1C978F" w14:textId="77777777" w:rsidR="00164E86" w:rsidRPr="004E2B6B" w:rsidRDefault="00164E86" w:rsidP="00164E86">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79EEFDD8" w14:textId="77777777" w:rsidR="00164E86" w:rsidRPr="004E2B6B" w:rsidRDefault="00164E86" w:rsidP="00164E86">
      <w:pPr>
        <w:spacing w:line="276" w:lineRule="auto"/>
        <w:rPr>
          <w:rFonts w:ascii="Arial" w:hAnsi="Arial" w:cs="Arial"/>
          <w:b/>
          <w:sz w:val="22"/>
          <w:szCs w:val="22"/>
        </w:rPr>
      </w:pPr>
    </w:p>
    <w:p w14:paraId="608D50D0" w14:textId="77777777" w:rsidR="00164E86" w:rsidRDefault="00164E86" w:rsidP="00164E86">
      <w:pPr>
        <w:spacing w:line="276" w:lineRule="auto"/>
        <w:rPr>
          <w:rFonts w:ascii="Arial" w:hAnsi="Arial" w:cs="Arial"/>
          <w:sz w:val="22"/>
          <w:szCs w:val="22"/>
        </w:rPr>
      </w:pPr>
      <w:r w:rsidRPr="00075871">
        <w:rPr>
          <w:rFonts w:ascii="Arial" w:hAnsi="Arial" w:cs="Arial"/>
          <w:b/>
        </w:rPr>
        <w:t xml:space="preserve">Zasady oceny: </w:t>
      </w:r>
      <w:r w:rsidRPr="00DE3F3F">
        <w:rPr>
          <w:rFonts w:ascii="Arial" w:hAnsi="Arial" w:cs="Arial"/>
          <w:sz w:val="22"/>
          <w:szCs w:val="22"/>
        </w:rPr>
        <w:t>Kryterium otrzyma ocenę „TAK”, jeśli zostaną spełnione wymagania wskazane w jego opisie.</w:t>
      </w:r>
    </w:p>
    <w:p w14:paraId="28621375" w14:textId="77777777" w:rsidR="00164E86" w:rsidRDefault="00164E86" w:rsidP="00164E86">
      <w:pPr>
        <w:spacing w:line="276" w:lineRule="auto"/>
        <w:rPr>
          <w:rFonts w:ascii="Arial" w:hAnsi="Arial" w:cs="Arial"/>
          <w:b/>
        </w:rPr>
      </w:pPr>
    </w:p>
    <w:p w14:paraId="0226767E" w14:textId="36AE17B6" w:rsidR="001804C0" w:rsidRDefault="001804C0" w:rsidP="004928F9">
      <w:pPr>
        <w:pStyle w:val="Nagwek3"/>
        <w:numPr>
          <w:ilvl w:val="0"/>
          <w:numId w:val="32"/>
        </w:numPr>
        <w:shd w:val="clear" w:color="auto" w:fill="D9E2F3" w:themeFill="accent1" w:themeFillTint="33"/>
        <w:ind w:left="709" w:hanging="709"/>
        <w:jc w:val="both"/>
      </w:pPr>
      <w:bookmarkStart w:id="312" w:name="_Toc427917174"/>
      <w:bookmarkStart w:id="313" w:name="_Toc467656901"/>
      <w:bookmarkStart w:id="314" w:name="_Toc117162234"/>
      <w:bookmarkStart w:id="315" w:name="_Toc146270170"/>
      <w:r w:rsidRPr="00837BE8">
        <w:t>KRYTERIA MERYTORYCZNE JAKOŚCIOWE</w:t>
      </w:r>
      <w:bookmarkEnd w:id="312"/>
      <w:bookmarkEnd w:id="313"/>
      <w:bookmarkEnd w:id="314"/>
      <w:bookmarkEnd w:id="315"/>
    </w:p>
    <w:p w14:paraId="0CAF6E75" w14:textId="786CC4B4" w:rsidR="001804C0" w:rsidRDefault="001804C0" w:rsidP="004928F9">
      <w:pPr>
        <w:pStyle w:val="Nagwek3"/>
        <w:numPr>
          <w:ilvl w:val="0"/>
          <w:numId w:val="33"/>
        </w:numPr>
        <w:ind w:left="709" w:hanging="709"/>
        <w:jc w:val="both"/>
      </w:pPr>
      <w:bookmarkStart w:id="316" w:name="_Toc146270171"/>
      <w:r w:rsidRPr="00D47CF6">
        <w:t>Priorytet FEPK.01 KONKURENCYJNA I CYFROWA GOSPODARKA</w:t>
      </w:r>
      <w:bookmarkEnd w:id="316"/>
    </w:p>
    <w:p w14:paraId="0C7B1B84" w14:textId="1E18EC45" w:rsidR="003D1AF9" w:rsidRPr="0002625B" w:rsidRDefault="003D1AF9" w:rsidP="003D1AF9">
      <w:pPr>
        <w:spacing w:line="312" w:lineRule="auto"/>
        <w:rPr>
          <w:rFonts w:ascii="Arial" w:hAnsi="Arial" w:cs="Arial"/>
          <w:sz w:val="28"/>
          <w:szCs w:val="28"/>
        </w:rPr>
      </w:pPr>
    </w:p>
    <w:p w14:paraId="797637EA" w14:textId="580EF1B5" w:rsidR="009E47B8" w:rsidRPr="0002625B" w:rsidRDefault="009E6FB2" w:rsidP="0002625B">
      <w:pPr>
        <w:pStyle w:val="Nagwek4"/>
        <w:rPr>
          <w:rFonts w:ascii="Arial" w:hAnsi="Arial" w:cs="Arial"/>
          <w:b/>
          <w:color w:val="000000" w:themeColor="text1"/>
          <w:sz w:val="28"/>
          <w:szCs w:val="28"/>
        </w:rPr>
      </w:pPr>
      <w:bookmarkStart w:id="317" w:name="_Toc146270172"/>
      <w:r>
        <w:rPr>
          <w:rFonts w:ascii="Arial" w:hAnsi="Arial" w:cs="Arial"/>
          <w:b/>
          <w:i w:val="0"/>
          <w:color w:val="000000" w:themeColor="text1"/>
          <w:sz w:val="28"/>
          <w:szCs w:val="28"/>
        </w:rPr>
        <w:t xml:space="preserve">2.3.1.1 </w:t>
      </w:r>
      <w:r w:rsidR="009E47B8" w:rsidRPr="0002625B">
        <w:rPr>
          <w:rFonts w:ascii="Arial" w:hAnsi="Arial" w:cs="Arial"/>
          <w:b/>
          <w:i w:val="0"/>
          <w:color w:val="000000" w:themeColor="text1"/>
          <w:sz w:val="28"/>
          <w:szCs w:val="28"/>
        </w:rPr>
        <w:t>Działanie FEPK.01.01 Badania i rozwój</w:t>
      </w:r>
      <w:bookmarkEnd w:id="317"/>
    </w:p>
    <w:p w14:paraId="474C102E"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4C159E6F" w14:textId="77777777" w:rsidR="009E47B8" w:rsidRPr="008603B8" w:rsidRDefault="009E47B8" w:rsidP="009E47B8">
      <w:pPr>
        <w:shd w:val="clear" w:color="auto" w:fill="F2F2F2" w:themeFill="background1" w:themeFillShade="F2"/>
        <w:spacing w:line="312" w:lineRule="auto"/>
        <w:rPr>
          <w:rFonts w:ascii="Arial" w:hAnsi="Arial" w:cs="Arial"/>
        </w:rPr>
      </w:pPr>
      <w:r w:rsidRPr="008603B8">
        <w:rPr>
          <w:rFonts w:ascii="Arial" w:hAnsi="Arial" w:cs="Arial"/>
        </w:rPr>
        <w:t>1. Wsparcie działalności badawczo-rozwojowej</w:t>
      </w:r>
    </w:p>
    <w:p w14:paraId="746BED79" w14:textId="77777777" w:rsidR="009E47B8" w:rsidRPr="008603B8" w:rsidRDefault="009E47B8" w:rsidP="009E47B8">
      <w:pPr>
        <w:spacing w:line="312" w:lineRule="auto"/>
        <w:rPr>
          <w:rFonts w:ascii="Arial" w:hAnsi="Arial" w:cs="Arial"/>
        </w:rPr>
      </w:pPr>
    </w:p>
    <w:p w14:paraId="6B824366" w14:textId="77777777" w:rsidR="009E47B8" w:rsidRPr="008603B8" w:rsidRDefault="009E47B8" w:rsidP="00C81BFE">
      <w:pPr>
        <w:numPr>
          <w:ilvl w:val="0"/>
          <w:numId w:val="54"/>
        </w:numPr>
        <w:spacing w:after="120"/>
        <w:ind w:left="284" w:hanging="284"/>
        <w:contextualSpacing/>
        <w:rPr>
          <w:rFonts w:ascii="Arial" w:hAnsi="Arial" w:cs="Arial"/>
          <w:b/>
        </w:rPr>
      </w:pPr>
      <w:r w:rsidRPr="008603B8">
        <w:rPr>
          <w:rFonts w:ascii="Arial" w:hAnsi="Arial" w:cs="Arial"/>
          <w:b/>
        </w:rPr>
        <w:t>Wpływ planowanych prac na rynek</w:t>
      </w:r>
    </w:p>
    <w:p w14:paraId="7F609769" w14:textId="77777777" w:rsidR="009E47B8" w:rsidRPr="006B3EAB" w:rsidRDefault="009E47B8" w:rsidP="00E657E2">
      <w:pPr>
        <w:pStyle w:val="Akapitzlist"/>
        <w:autoSpaceDE w:val="0"/>
        <w:autoSpaceDN w:val="0"/>
        <w:adjustRightInd w:val="0"/>
        <w:spacing w:before="60" w:line="276" w:lineRule="auto"/>
        <w:ind w:left="0"/>
        <w:rPr>
          <w:rFonts w:ascii="Arial" w:hAnsi="Arial" w:cs="Arial"/>
          <w:sz w:val="22"/>
          <w:szCs w:val="22"/>
        </w:rPr>
      </w:pPr>
      <w:r w:rsidRPr="006B3EAB">
        <w:rPr>
          <w:rFonts w:ascii="Arial" w:hAnsi="Arial" w:cs="Arial"/>
          <w:sz w:val="22"/>
          <w:szCs w:val="22"/>
        </w:rPr>
        <w:t>W ramach kryterium ocenie podlega w jakim stopniu proponowane do przeprowadzenia prace B+R (objęte wsparciem w ramach projektu lub  planowane do przeprowadzenia na koszt wnioskodawcy jeżeli projekt nie obejmuje modułu „Prace B+R”) i ich przewidywany wynik charakteryzują się przełomowością w stosunku do tego, co jest oferowane aktualnie na rynku.</w:t>
      </w:r>
    </w:p>
    <w:p w14:paraId="379DA4FC" w14:textId="09F380A4"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Ocenie podlegają potencjalne skutki wdrożenia nowatorskich rozwiązań tj. czy będą miały znaczący wpływ na rynek (co może skutkować m.in. zmianą struktury rynku, stworzeniem nowych rynków lub doprowadzeniem do sytuacji, w której istniejące produkty staną się przestarzałe).</w:t>
      </w:r>
    </w:p>
    <w:p w14:paraId="35CF2B8B" w14:textId="77777777"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Kryterium dotyczy zarówno prac B+R objętych wnioskiem o dofinansowanie (w ramach modułu „Prace B+R”), jak również  nieobjętych wsparciem  w ramach projektu ale zaplanowanych w planie prac badawczo – rozwojowych (w związku z inwestycjami w infrastrukturę badawczo – rozwojową).</w:t>
      </w:r>
    </w:p>
    <w:p w14:paraId="67C63EB9" w14:textId="77777777" w:rsidR="009E47B8" w:rsidRPr="008603B8" w:rsidRDefault="009E47B8" w:rsidP="00E657E2">
      <w:pPr>
        <w:pStyle w:val="Akapitzlist"/>
        <w:autoSpaceDE w:val="0"/>
        <w:autoSpaceDN w:val="0"/>
        <w:adjustRightInd w:val="0"/>
        <w:spacing w:before="60" w:after="60" w:line="276" w:lineRule="auto"/>
        <w:jc w:val="both"/>
        <w:rPr>
          <w:rFonts w:ascii="Arial" w:hAnsi="Arial" w:cs="Arial"/>
        </w:rPr>
      </w:pPr>
    </w:p>
    <w:p w14:paraId="3B612722" w14:textId="77777777" w:rsidR="009E47B8" w:rsidRPr="008603B8" w:rsidRDefault="009E47B8" w:rsidP="00E657E2">
      <w:pPr>
        <w:spacing w:line="276"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19271AB8" w14:textId="77777777" w:rsidR="009E47B8" w:rsidRPr="008603B8" w:rsidRDefault="009E47B8" w:rsidP="00E657E2">
      <w:pPr>
        <w:spacing w:line="276" w:lineRule="auto"/>
        <w:rPr>
          <w:rFonts w:ascii="Arial" w:hAnsi="Arial" w:cs="Arial"/>
        </w:rPr>
      </w:pPr>
    </w:p>
    <w:p w14:paraId="0C38D6BE" w14:textId="77777777" w:rsidR="009E47B8" w:rsidRPr="008603B8" w:rsidRDefault="009E47B8" w:rsidP="00E657E2">
      <w:pPr>
        <w:autoSpaceDE w:val="0"/>
        <w:autoSpaceDN w:val="0"/>
        <w:adjustRightInd w:val="0"/>
        <w:spacing w:line="276"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bookmarkStart w:id="318" w:name="_Hlk124769989"/>
      <w:r>
        <w:rPr>
          <w:rFonts w:ascii="Arial" w:hAnsi="Arial" w:cs="Arial"/>
          <w:bCs/>
        </w:rPr>
        <w:t>Za spełnienie kryterium p</w:t>
      </w:r>
      <w:r w:rsidRPr="008603B8">
        <w:rPr>
          <w:rFonts w:ascii="Arial" w:hAnsi="Arial" w:cs="Arial"/>
          <w:bCs/>
        </w:rPr>
        <w:t xml:space="preserve">rojekt uzyska </w:t>
      </w:r>
      <w:r>
        <w:rPr>
          <w:rFonts w:ascii="Arial" w:hAnsi="Arial" w:cs="Arial"/>
          <w:b/>
          <w:bCs/>
        </w:rPr>
        <w:t>od 0 do</w:t>
      </w:r>
      <w:r w:rsidRPr="008603B8">
        <w:rPr>
          <w:rFonts w:ascii="Arial" w:hAnsi="Arial" w:cs="Arial"/>
          <w:b/>
        </w:rPr>
        <w:t xml:space="preserve"> </w:t>
      </w:r>
      <w:r>
        <w:rPr>
          <w:rFonts w:ascii="Arial" w:hAnsi="Arial" w:cs="Arial"/>
          <w:b/>
        </w:rPr>
        <w:t>25</w:t>
      </w:r>
      <w:r w:rsidRPr="008603B8">
        <w:rPr>
          <w:rFonts w:ascii="Arial" w:hAnsi="Arial" w:cs="Arial"/>
          <w:b/>
        </w:rPr>
        <w:t xml:space="preserve"> punktów</w:t>
      </w:r>
      <w:bookmarkEnd w:id="318"/>
      <w:r>
        <w:rPr>
          <w:rFonts w:ascii="Arial" w:hAnsi="Arial" w:cs="Arial"/>
          <w:bCs/>
        </w:rPr>
        <w:t>.</w:t>
      </w:r>
    </w:p>
    <w:p w14:paraId="7B92FEF4" w14:textId="5D9ACA80" w:rsidR="009E47B8" w:rsidRPr="006B3EAB" w:rsidRDefault="009E47B8" w:rsidP="00E657E2">
      <w:pPr>
        <w:autoSpaceDE w:val="0"/>
        <w:autoSpaceDN w:val="0"/>
        <w:adjustRightInd w:val="0"/>
        <w:spacing w:line="276" w:lineRule="auto"/>
        <w:rPr>
          <w:rFonts w:ascii="Arial" w:hAnsi="Arial" w:cs="Arial"/>
          <w:sz w:val="22"/>
          <w:szCs w:val="22"/>
        </w:rPr>
      </w:pPr>
      <w:r w:rsidRPr="006B3EAB">
        <w:rPr>
          <w:rFonts w:ascii="Arial" w:hAnsi="Arial" w:cs="Arial"/>
          <w:sz w:val="22"/>
          <w:szCs w:val="22"/>
        </w:rPr>
        <w:t>Punktacja uzależniona jest od stopnia w jakim wnioskodawca uprawdopodobni przełomowy charakter planowanych prac B+R i ich wpływ na rynek.</w:t>
      </w:r>
    </w:p>
    <w:p w14:paraId="514BBEDD" w14:textId="77777777" w:rsidR="009E47B8" w:rsidRPr="00384C89" w:rsidRDefault="009E47B8" w:rsidP="009E47B8">
      <w:pPr>
        <w:autoSpaceDE w:val="0"/>
        <w:autoSpaceDN w:val="0"/>
        <w:adjustRightInd w:val="0"/>
        <w:spacing w:line="312" w:lineRule="auto"/>
        <w:rPr>
          <w:rFonts w:ascii="Arial" w:hAnsi="Arial" w:cs="Arial"/>
        </w:rPr>
      </w:pPr>
    </w:p>
    <w:p w14:paraId="61E61799" w14:textId="77777777" w:rsidR="009E47B8" w:rsidRPr="00384C89" w:rsidRDefault="009E47B8" w:rsidP="00C81BFE">
      <w:pPr>
        <w:numPr>
          <w:ilvl w:val="0"/>
          <w:numId w:val="54"/>
        </w:numPr>
        <w:spacing w:after="120"/>
        <w:ind w:left="284" w:hanging="284"/>
        <w:rPr>
          <w:rFonts w:ascii="Arial" w:hAnsi="Arial" w:cs="Arial"/>
          <w:sz w:val="22"/>
          <w:szCs w:val="22"/>
        </w:rPr>
      </w:pPr>
      <w:r w:rsidRPr="00384C89">
        <w:rPr>
          <w:rFonts w:ascii="Arial" w:hAnsi="Arial" w:cs="Arial"/>
          <w:b/>
        </w:rPr>
        <w:t>Wpływ projektu na cele proekologiczne</w:t>
      </w:r>
    </w:p>
    <w:p w14:paraId="53243753"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czy projekt jest  całościowym przedsięwzięciem ukierunkowanym na transformację w kierunku celów środowiskowych zrównoważonego rozwoju, w tym gospodarkę o obiegu zamkniętym, łagodzenie zmian klimatu i adaptację do zmian klimatu oraz wszystkie inne działania związane z tzw. zazielenianiem przedsiębiorstw (np. prace B+R nad opracowaniem technologii proekologicznej, prace B+R nad proekologicznym produktem, wdrożenie rozwiązań będących wynikiem tych prac).</w:t>
      </w:r>
    </w:p>
    <w:p w14:paraId="2F6B56D3" w14:textId="77777777" w:rsidR="009E47B8" w:rsidRPr="006B3EAB" w:rsidRDefault="009E47B8" w:rsidP="009E47B8">
      <w:pPr>
        <w:pStyle w:val="Akapitzlist"/>
        <w:autoSpaceDE w:val="0"/>
        <w:autoSpaceDN w:val="0"/>
        <w:adjustRightInd w:val="0"/>
        <w:spacing w:before="60" w:after="60" w:line="276" w:lineRule="auto"/>
        <w:jc w:val="both"/>
        <w:rPr>
          <w:rFonts w:ascii="Arial" w:hAnsi="Arial" w:cs="Arial"/>
          <w:sz w:val="22"/>
          <w:szCs w:val="22"/>
        </w:rPr>
      </w:pPr>
    </w:p>
    <w:p w14:paraId="43EEB72A"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37F5B048" w14:textId="77777777" w:rsidR="009E47B8" w:rsidRPr="008603B8" w:rsidRDefault="009E47B8" w:rsidP="009E47B8">
      <w:pPr>
        <w:spacing w:line="312" w:lineRule="auto"/>
        <w:rPr>
          <w:rFonts w:ascii="Arial" w:hAnsi="Arial" w:cs="Arial"/>
          <w:b/>
          <w:bCs/>
        </w:rPr>
      </w:pPr>
    </w:p>
    <w:p w14:paraId="677894D1" w14:textId="77777777" w:rsidR="009E47B8" w:rsidRPr="00F75603"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sidRPr="00F75603">
        <w:rPr>
          <w:rFonts w:ascii="Arial" w:hAnsi="Arial" w:cs="Arial"/>
          <w:b/>
          <w:sz w:val="22"/>
          <w:szCs w:val="22"/>
        </w:rPr>
        <w:t>23</w:t>
      </w:r>
      <w:r w:rsidRPr="008603B8">
        <w:rPr>
          <w:rFonts w:ascii="Arial" w:hAnsi="Arial" w:cs="Arial"/>
          <w:b/>
          <w:sz w:val="22"/>
          <w:szCs w:val="22"/>
        </w:rPr>
        <w:t xml:space="preserve"> punkt</w:t>
      </w:r>
      <w:r w:rsidRPr="00F75603">
        <w:rPr>
          <w:rFonts w:ascii="Arial" w:hAnsi="Arial" w:cs="Arial"/>
          <w:b/>
          <w:sz w:val="22"/>
          <w:szCs w:val="22"/>
        </w:rPr>
        <w:t>y.</w:t>
      </w:r>
    </w:p>
    <w:p w14:paraId="17F20DE4" w14:textId="77777777" w:rsidR="009E47B8" w:rsidRPr="00384C89" w:rsidRDefault="009E47B8" w:rsidP="009E47B8">
      <w:pPr>
        <w:autoSpaceDE w:val="0"/>
        <w:autoSpaceDN w:val="0"/>
        <w:adjustRightInd w:val="0"/>
        <w:spacing w:before="60" w:after="60" w:line="276" w:lineRule="auto"/>
        <w:jc w:val="both"/>
        <w:rPr>
          <w:rFonts w:ascii="Arial" w:hAnsi="Arial" w:cs="Arial"/>
        </w:rPr>
      </w:pPr>
      <w:r w:rsidRPr="00F75603">
        <w:rPr>
          <w:rFonts w:ascii="Arial" w:hAnsi="Arial" w:cs="Arial"/>
          <w:sz w:val="22"/>
          <w:szCs w:val="22"/>
        </w:rPr>
        <w:t>Punktacja uzależniona jest od tego czy projekt jest całościowym przedsięwzięciem ukierunkowanym na cele zrównoważonego rozwoju</w:t>
      </w:r>
      <w:r w:rsidRPr="00384C89">
        <w:rPr>
          <w:rFonts w:ascii="Arial" w:hAnsi="Arial" w:cs="Arial"/>
        </w:rPr>
        <w:t>.</w:t>
      </w:r>
    </w:p>
    <w:p w14:paraId="4773DAE0" w14:textId="77777777" w:rsidR="009E47B8" w:rsidRPr="008603B8" w:rsidRDefault="009E47B8" w:rsidP="009E47B8">
      <w:pPr>
        <w:autoSpaceDE w:val="0"/>
        <w:autoSpaceDN w:val="0"/>
        <w:adjustRightInd w:val="0"/>
        <w:spacing w:line="312" w:lineRule="auto"/>
        <w:rPr>
          <w:rFonts w:ascii="Arial" w:hAnsi="Arial" w:cs="Arial"/>
          <w:bCs/>
        </w:rPr>
      </w:pPr>
    </w:p>
    <w:p w14:paraId="42A09FE9" w14:textId="77777777" w:rsidR="009E47B8" w:rsidRPr="00F75603" w:rsidRDefault="009E47B8" w:rsidP="00C81BFE">
      <w:pPr>
        <w:numPr>
          <w:ilvl w:val="0"/>
          <w:numId w:val="54"/>
        </w:numPr>
        <w:spacing w:after="120"/>
        <w:ind w:left="284" w:hanging="284"/>
        <w:rPr>
          <w:rFonts w:ascii="Arial" w:hAnsi="Arial" w:cs="Arial"/>
        </w:rPr>
      </w:pPr>
      <w:r w:rsidRPr="00F75603">
        <w:rPr>
          <w:rFonts w:ascii="Arial" w:hAnsi="Arial" w:cs="Arial"/>
          <w:b/>
        </w:rPr>
        <w:t>Wpływ projektu na podniesienie konkurencyjności wnioskodawcy</w:t>
      </w:r>
    </w:p>
    <w:p w14:paraId="27239400" w14:textId="77777777" w:rsidR="009E47B8" w:rsidRPr="00F75603" w:rsidRDefault="009E47B8" w:rsidP="009E47B8">
      <w:p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 ramach kryterium ocenie podlega czy: </w:t>
      </w:r>
    </w:p>
    <w:p w14:paraId="1AF17C20" w14:textId="77777777"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wnioskodawca konkuruje lub w wyniku realizacji projektu zacznie konkurować w skali co najmniej regionalnej, </w:t>
      </w:r>
    </w:p>
    <w:p w14:paraId="3D338CF9" w14:textId="77777777"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potencjał wnioskodawcy i działania przez niego zaplanowane gwarantują, że na rynku regionalnym, krajowym bądź międzynarodowym znajdą się podmioty zainteresowane jego ofertą,</w:t>
      </w:r>
    </w:p>
    <w:p w14:paraId="7DB412E1" w14:textId="7F22D5B0"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realizacja projektu we wskazanym zakresie i terminie przełoży się na poprawę pozycji wnioskodawcy wobec konkurencji</w:t>
      </w:r>
      <w:r w:rsidR="00FA05B0">
        <w:rPr>
          <w:rFonts w:ascii="Arial" w:hAnsi="Arial" w:cs="Arial"/>
          <w:sz w:val="22"/>
          <w:szCs w:val="22"/>
        </w:rPr>
        <w:t xml:space="preserve"> </w:t>
      </w:r>
      <w:r w:rsidR="00FA05B0" w:rsidRPr="00FA05B0">
        <w:rPr>
          <w:rFonts w:ascii="Arial" w:hAnsi="Arial" w:cs="Arial"/>
          <w:sz w:val="22"/>
          <w:szCs w:val="22"/>
        </w:rPr>
        <w:t>minimum w skali regionalnej</w:t>
      </w:r>
      <w:r w:rsidRPr="00F75603">
        <w:rPr>
          <w:rFonts w:ascii="Arial" w:hAnsi="Arial" w:cs="Arial"/>
          <w:sz w:val="22"/>
          <w:szCs w:val="22"/>
        </w:rPr>
        <w:t xml:space="preserve"> (w działalności, której dotyczy projekt).</w:t>
      </w:r>
    </w:p>
    <w:p w14:paraId="00454D8F" w14:textId="77777777" w:rsidR="009E47B8" w:rsidRDefault="009E47B8" w:rsidP="009E47B8">
      <w:pPr>
        <w:spacing w:line="312" w:lineRule="auto"/>
        <w:contextualSpacing/>
        <w:rPr>
          <w:rFonts w:ascii="Arial" w:hAnsi="Arial" w:cs="Arial"/>
          <w:sz w:val="22"/>
          <w:szCs w:val="22"/>
        </w:rPr>
      </w:pPr>
    </w:p>
    <w:p w14:paraId="7DBD1853" w14:textId="77777777" w:rsidR="009E47B8" w:rsidRPr="008603B8"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5A5B1CE4" w14:textId="77777777" w:rsidR="009E47B8" w:rsidRPr="008603B8" w:rsidRDefault="009E47B8" w:rsidP="009E47B8">
      <w:pPr>
        <w:spacing w:line="312" w:lineRule="auto"/>
        <w:ind w:left="720"/>
        <w:contextualSpacing/>
        <w:rPr>
          <w:rFonts w:ascii="Arial" w:hAnsi="Arial" w:cs="Arial"/>
          <w:bCs/>
          <w:sz w:val="22"/>
          <w:szCs w:val="22"/>
        </w:rPr>
      </w:pPr>
    </w:p>
    <w:p w14:paraId="74703EE7" w14:textId="260C4C2A" w:rsidR="009E47B8" w:rsidRPr="006B3EAB" w:rsidRDefault="009E47B8" w:rsidP="009E47B8">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6B3EAB">
        <w:rPr>
          <w:rFonts w:ascii="Arial" w:hAnsi="Arial" w:cs="Arial"/>
          <w:sz w:val="22"/>
          <w:szCs w:val="22"/>
        </w:rPr>
        <w:t xml:space="preserve">Za spełnienie kryterium projekt uzyska od </w:t>
      </w:r>
      <w:r w:rsidRPr="006B3EAB">
        <w:rPr>
          <w:rFonts w:ascii="Arial" w:hAnsi="Arial" w:cs="Arial"/>
          <w:b/>
          <w:sz w:val="22"/>
          <w:szCs w:val="22"/>
        </w:rPr>
        <w:t xml:space="preserve">0 do </w:t>
      </w:r>
      <w:r w:rsidR="00762210">
        <w:rPr>
          <w:rFonts w:ascii="Arial" w:hAnsi="Arial" w:cs="Arial"/>
          <w:b/>
          <w:sz w:val="22"/>
          <w:szCs w:val="22"/>
        </w:rPr>
        <w:t>21</w:t>
      </w:r>
      <w:r w:rsidRPr="006B3EAB">
        <w:rPr>
          <w:rFonts w:ascii="Arial" w:hAnsi="Arial" w:cs="Arial"/>
          <w:b/>
          <w:sz w:val="22"/>
          <w:szCs w:val="22"/>
        </w:rPr>
        <w:t xml:space="preserve"> punktów.</w:t>
      </w:r>
    </w:p>
    <w:p w14:paraId="112A0939" w14:textId="77777777" w:rsidR="009E47B8" w:rsidRPr="006B3EAB" w:rsidRDefault="009E47B8" w:rsidP="009E47B8">
      <w:pPr>
        <w:autoSpaceDE w:val="0"/>
        <w:autoSpaceDN w:val="0"/>
        <w:adjustRightInd w:val="0"/>
        <w:spacing w:before="60" w:after="60" w:line="276" w:lineRule="auto"/>
        <w:jc w:val="both"/>
        <w:rPr>
          <w:rFonts w:ascii="Arial" w:hAnsi="Arial" w:cs="Arial"/>
          <w:sz w:val="22"/>
          <w:szCs w:val="22"/>
        </w:rPr>
      </w:pPr>
      <w:r w:rsidRPr="006B3EAB">
        <w:rPr>
          <w:rFonts w:ascii="Arial" w:hAnsi="Arial" w:cs="Arial"/>
          <w:sz w:val="22"/>
          <w:szCs w:val="22"/>
        </w:rPr>
        <w:t>Punktacja uzależniona jest od stopnia w jakim wnioskodawca uprawdopodobni, że realizacja projektu wpłynie na podniesienie konkurencyjności wnioskodawcy.</w:t>
      </w:r>
    </w:p>
    <w:p w14:paraId="14B0995D" w14:textId="77777777" w:rsidR="009E47B8" w:rsidRPr="008603B8" w:rsidRDefault="009E47B8" w:rsidP="009E47B8">
      <w:pPr>
        <w:autoSpaceDE w:val="0"/>
        <w:autoSpaceDN w:val="0"/>
        <w:adjustRightInd w:val="0"/>
        <w:spacing w:line="312" w:lineRule="auto"/>
        <w:rPr>
          <w:rFonts w:ascii="Arial" w:hAnsi="Arial" w:cs="Arial"/>
          <w:sz w:val="22"/>
          <w:szCs w:val="22"/>
        </w:rPr>
      </w:pPr>
    </w:p>
    <w:p w14:paraId="55F84D77" w14:textId="77777777" w:rsidR="009E47B8" w:rsidRPr="006B3EAB" w:rsidRDefault="009E47B8" w:rsidP="00C81BFE">
      <w:pPr>
        <w:numPr>
          <w:ilvl w:val="0"/>
          <w:numId w:val="54"/>
        </w:numPr>
        <w:spacing w:after="120"/>
        <w:ind w:left="284" w:hanging="284"/>
        <w:rPr>
          <w:rFonts w:ascii="Arial" w:hAnsi="Arial" w:cs="Arial"/>
          <w:bCs/>
          <w:sz w:val="22"/>
          <w:szCs w:val="22"/>
        </w:rPr>
      </w:pPr>
      <w:r w:rsidRPr="00F75603">
        <w:rPr>
          <w:rFonts w:ascii="Arial" w:hAnsi="Arial" w:cs="Arial"/>
          <w:b/>
        </w:rPr>
        <w:t>Kompleksowość</w:t>
      </w:r>
      <w:r w:rsidRPr="00F03F78">
        <w:rPr>
          <w:rFonts w:ascii="Arial" w:hAnsi="Arial" w:cs="Arial"/>
          <w:sz w:val="22"/>
          <w:szCs w:val="22"/>
        </w:rPr>
        <w:t xml:space="preserve"> </w:t>
      </w:r>
      <w:r w:rsidRPr="00F75603">
        <w:rPr>
          <w:rFonts w:ascii="Arial" w:hAnsi="Arial" w:cs="Arial"/>
          <w:b/>
        </w:rPr>
        <w:t>projektu</w:t>
      </w:r>
    </w:p>
    <w:p w14:paraId="31C0AF6A" w14:textId="77777777" w:rsidR="009E47B8" w:rsidRDefault="009E47B8" w:rsidP="009E47B8">
      <w:pPr>
        <w:spacing w:line="312" w:lineRule="auto"/>
        <w:contextualSpacing/>
        <w:rPr>
          <w:rFonts w:ascii="Arial" w:hAnsi="Arial" w:cs="Arial"/>
          <w:sz w:val="22"/>
          <w:szCs w:val="22"/>
        </w:rPr>
      </w:pPr>
      <w:r w:rsidRPr="006B3EAB">
        <w:rPr>
          <w:rFonts w:ascii="Arial" w:hAnsi="Arial" w:cs="Arial"/>
          <w:sz w:val="22"/>
          <w:szCs w:val="22"/>
        </w:rPr>
        <w:t xml:space="preserve">W ramach kryterium ocenie podlega kompleksowość projektu, tj. czy projekt obejmuje swoim zakresem rzeczowo – finansowym „moduł wdrożeniowy”, tj. wdrożenie wyników </w:t>
      </w:r>
      <w:r w:rsidRPr="006B3EAB">
        <w:rPr>
          <w:rFonts w:ascii="Arial" w:hAnsi="Arial" w:cs="Arial"/>
          <w:sz w:val="22"/>
          <w:szCs w:val="22"/>
        </w:rPr>
        <w:lastRenderedPageBreak/>
        <w:t>przeprowadzonych prac badawczych w działalności gospodarczej wnioskodawcy (lub partnerów – w przypadku projektów partnerskich) na terenie województwa podkarpackiego.</w:t>
      </w:r>
    </w:p>
    <w:p w14:paraId="48163F89" w14:textId="77777777" w:rsidR="009E47B8" w:rsidRDefault="009E47B8" w:rsidP="009E47B8">
      <w:pPr>
        <w:spacing w:line="312" w:lineRule="auto"/>
        <w:contextualSpacing/>
        <w:rPr>
          <w:rFonts w:ascii="Arial" w:hAnsi="Arial" w:cs="Arial"/>
          <w:sz w:val="22"/>
          <w:szCs w:val="22"/>
        </w:rPr>
      </w:pPr>
    </w:p>
    <w:p w14:paraId="1890564B" w14:textId="77777777" w:rsidR="009E47B8" w:rsidRPr="006B3EAB"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744B47D2" w14:textId="77777777" w:rsidR="009E47B8" w:rsidRDefault="009E47B8" w:rsidP="009E47B8">
      <w:pPr>
        <w:spacing w:line="312" w:lineRule="auto"/>
        <w:contextualSpacing/>
        <w:rPr>
          <w:rFonts w:ascii="Arial" w:hAnsi="Arial" w:cs="Arial"/>
          <w:bCs/>
          <w:sz w:val="22"/>
          <w:szCs w:val="22"/>
        </w:rPr>
      </w:pPr>
    </w:p>
    <w:p w14:paraId="48478036" w14:textId="48A37425" w:rsidR="00B07495" w:rsidRDefault="009E47B8" w:rsidP="00B07495">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3C6312">
        <w:rPr>
          <w:rFonts w:ascii="Arial" w:hAnsi="Arial" w:cs="Arial"/>
          <w:sz w:val="22"/>
          <w:szCs w:val="22"/>
        </w:rPr>
        <w:t>Za ujęcie w zakresie rzeczowo – finansowym projektu wdrożenia wyników przeprowadzonych badań w działalności gospodarczej wnioskodawcy na terenie województwa podkarpackiego projekt uzyska</w:t>
      </w:r>
      <w:r w:rsidR="00FA05B0">
        <w:rPr>
          <w:rFonts w:ascii="Arial" w:hAnsi="Arial" w:cs="Arial"/>
          <w:sz w:val="22"/>
          <w:szCs w:val="22"/>
        </w:rPr>
        <w:t xml:space="preserve"> </w:t>
      </w:r>
      <w:r w:rsidRPr="003C6312">
        <w:rPr>
          <w:rFonts w:ascii="Arial" w:hAnsi="Arial" w:cs="Arial"/>
          <w:b/>
          <w:sz w:val="22"/>
          <w:szCs w:val="22"/>
        </w:rPr>
        <w:t xml:space="preserve"> </w:t>
      </w:r>
      <w:r w:rsidR="00762210">
        <w:rPr>
          <w:rFonts w:ascii="Arial" w:hAnsi="Arial" w:cs="Arial"/>
          <w:b/>
          <w:sz w:val="22"/>
          <w:szCs w:val="22"/>
        </w:rPr>
        <w:t xml:space="preserve">19 </w:t>
      </w:r>
      <w:r w:rsidRPr="003C6312">
        <w:rPr>
          <w:rFonts w:ascii="Arial" w:hAnsi="Arial" w:cs="Arial"/>
          <w:b/>
          <w:sz w:val="22"/>
          <w:szCs w:val="22"/>
        </w:rPr>
        <w:t>punktów</w:t>
      </w:r>
      <w:r w:rsidRPr="003C6312">
        <w:rPr>
          <w:rFonts w:ascii="Arial" w:hAnsi="Arial" w:cs="Arial"/>
          <w:sz w:val="22"/>
          <w:szCs w:val="22"/>
        </w:rPr>
        <w:t>.</w:t>
      </w:r>
    </w:p>
    <w:p w14:paraId="365ABC9A" w14:textId="77777777" w:rsidR="00762210" w:rsidRPr="008603B8" w:rsidRDefault="00762210" w:rsidP="00762210">
      <w:pPr>
        <w:autoSpaceDE w:val="0"/>
        <w:autoSpaceDN w:val="0"/>
        <w:adjustRightInd w:val="0"/>
        <w:spacing w:line="312" w:lineRule="auto"/>
        <w:rPr>
          <w:rFonts w:ascii="Arial" w:hAnsi="Arial" w:cs="Arial"/>
          <w:color w:val="000000"/>
        </w:rPr>
      </w:pPr>
    </w:p>
    <w:p w14:paraId="52022C99" w14:textId="77777777" w:rsidR="00762210" w:rsidRPr="006B3EAB" w:rsidRDefault="00762210" w:rsidP="00C81BFE">
      <w:pPr>
        <w:numPr>
          <w:ilvl w:val="0"/>
          <w:numId w:val="54"/>
        </w:numPr>
        <w:spacing w:after="120"/>
        <w:ind w:left="284" w:hanging="284"/>
        <w:rPr>
          <w:rFonts w:ascii="Arial" w:hAnsi="Arial" w:cs="Arial"/>
          <w:b/>
        </w:rPr>
      </w:pPr>
      <w:r w:rsidRPr="006B3EAB">
        <w:rPr>
          <w:rFonts w:ascii="Arial" w:hAnsi="Arial" w:cs="Arial"/>
          <w:b/>
        </w:rPr>
        <w:t>W</w:t>
      </w:r>
      <w:r w:rsidRPr="006B3EAB">
        <w:rPr>
          <w:rFonts w:ascii="Arial" w:hAnsi="Arial" w:cs="Arial"/>
          <w:b/>
          <w:bCs/>
        </w:rPr>
        <w:t>spółpraca z organizacjami badawczymi</w:t>
      </w:r>
    </w:p>
    <w:p w14:paraId="3875BC74"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W ramach kryterium ocenie podlega czy projekt jest realizowany w partnerstwie  z organizacją badawczą.</w:t>
      </w:r>
    </w:p>
    <w:p w14:paraId="17CB83F0"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Organizacją badawczą jest podmiot, który spełnia definicję organizacji prowadzącej badania i upowszechniającej wiedzę ujętą w GBER.</w:t>
      </w:r>
    </w:p>
    <w:p w14:paraId="759140D6"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Przez partnerstwo rozumie się projekt partnerski w rozumieniu ustawy wdrożeniowej oraz dodatkowo uregulowany w Regulaminie konkursu.</w:t>
      </w:r>
    </w:p>
    <w:p w14:paraId="607149DA" w14:textId="77777777" w:rsidR="00762210" w:rsidRPr="00F75603" w:rsidRDefault="00762210" w:rsidP="00762210">
      <w:pPr>
        <w:pStyle w:val="Akapitzlist"/>
        <w:spacing w:line="312" w:lineRule="auto"/>
        <w:ind w:left="0"/>
        <w:rPr>
          <w:rFonts w:ascii="Arial" w:hAnsi="Arial" w:cs="Arial"/>
          <w:sz w:val="22"/>
          <w:szCs w:val="22"/>
        </w:rPr>
      </w:pPr>
      <w:r w:rsidRPr="00F75603">
        <w:rPr>
          <w:rFonts w:ascii="Arial" w:hAnsi="Arial" w:cs="Arial"/>
          <w:sz w:val="22"/>
          <w:szCs w:val="22"/>
        </w:rPr>
        <w:t>Partner musi mieć przyporządkowane faktyczne zadania związane z  realizacją projektu w harmonogramie rzeczowym. Jego udział w realizacji projektu nie może mieć charakteru symbolicznego, nieznacznego czy pozornego; powinien być uzasadniony oraz przyczyniać się do osiągnięcia celów projektu w większym wymiarze niż przy zaangażowaniu w jego realizację jedynie wnioskodawcy, spowodować synergię lub umożliwić całościowe potraktowanie zagadnienia, którego dotyczy projekt.</w:t>
      </w:r>
    </w:p>
    <w:p w14:paraId="752B10A0" w14:textId="77777777" w:rsidR="00762210" w:rsidRPr="00F75603" w:rsidRDefault="00762210" w:rsidP="00762210">
      <w:pPr>
        <w:pStyle w:val="Akapitzlist"/>
        <w:spacing w:line="312" w:lineRule="auto"/>
        <w:ind w:left="0"/>
        <w:rPr>
          <w:rFonts w:ascii="Arial" w:hAnsi="Arial" w:cs="Arial"/>
          <w:sz w:val="22"/>
          <w:szCs w:val="22"/>
        </w:rPr>
      </w:pPr>
    </w:p>
    <w:p w14:paraId="1029C190" w14:textId="77777777" w:rsidR="00762210" w:rsidRPr="008603B8" w:rsidRDefault="00762210" w:rsidP="00762210">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2CF37978" w14:textId="77777777" w:rsidR="00762210" w:rsidRPr="008603B8" w:rsidRDefault="00762210" w:rsidP="00762210">
      <w:pPr>
        <w:spacing w:line="312" w:lineRule="auto"/>
        <w:ind w:left="720"/>
        <w:contextualSpacing/>
        <w:rPr>
          <w:rFonts w:ascii="Arial" w:hAnsi="Arial" w:cs="Arial"/>
          <w:b/>
          <w:bCs/>
        </w:rPr>
      </w:pPr>
    </w:p>
    <w:p w14:paraId="30B54D14" w14:textId="004C0918" w:rsidR="00762210" w:rsidRPr="00184A91" w:rsidRDefault="00762210" w:rsidP="00184A91">
      <w:pPr>
        <w:autoSpaceDE w:val="0"/>
        <w:autoSpaceDN w:val="0"/>
        <w:adjustRightInd w:val="0"/>
        <w:spacing w:before="60" w:after="60" w:line="276" w:lineRule="auto"/>
        <w:jc w:val="both"/>
        <w:rPr>
          <w:rFonts w:ascii="Arial" w:hAnsi="Arial" w:cs="Arial"/>
          <w:u w:val="single"/>
        </w:rPr>
      </w:pPr>
      <w:r w:rsidRPr="00184A91">
        <w:rPr>
          <w:rFonts w:ascii="Arial" w:hAnsi="Arial" w:cs="Arial"/>
          <w:b/>
          <w:bCs/>
        </w:rPr>
        <w:t>Zasady oceny:</w:t>
      </w:r>
      <w:r w:rsidRPr="008603B8">
        <w:rPr>
          <w:rFonts w:ascii="Arial" w:hAnsi="Arial" w:cs="Arial"/>
        </w:rPr>
        <w:t xml:space="preserve"> </w:t>
      </w:r>
      <w:r w:rsidRPr="00F75603">
        <w:rPr>
          <w:rFonts w:ascii="Arial" w:eastAsiaTheme="minorHAnsi" w:hAnsi="Arial" w:cs="Arial"/>
          <w:sz w:val="22"/>
          <w:szCs w:val="22"/>
        </w:rPr>
        <w:t>Za</w:t>
      </w:r>
      <w:r w:rsidRPr="00384C89">
        <w:rPr>
          <w:rFonts w:ascii="Arial" w:hAnsi="Arial" w:cs="Arial"/>
          <w:sz w:val="22"/>
          <w:szCs w:val="22"/>
        </w:rPr>
        <w:t xml:space="preserve"> realiz</w:t>
      </w:r>
      <w:r w:rsidRPr="00F75603">
        <w:rPr>
          <w:rFonts w:ascii="Arial" w:hAnsi="Arial" w:cs="Arial"/>
          <w:sz w:val="22"/>
          <w:szCs w:val="22"/>
        </w:rPr>
        <w:t>ację projektu</w:t>
      </w:r>
      <w:r w:rsidRPr="00384C89">
        <w:rPr>
          <w:rFonts w:ascii="Arial" w:hAnsi="Arial" w:cs="Arial"/>
          <w:sz w:val="22"/>
          <w:szCs w:val="22"/>
        </w:rPr>
        <w:t xml:space="preserve"> w partnerstwie z co najmniej jedną organizacją badawczą </w:t>
      </w:r>
      <w:r w:rsidRPr="008603B8">
        <w:rPr>
          <w:rFonts w:ascii="Arial" w:hAnsi="Arial" w:cs="Arial"/>
          <w:sz w:val="22"/>
          <w:szCs w:val="22"/>
        </w:rPr>
        <w:t xml:space="preserve">projekt uzyska </w:t>
      </w:r>
      <w:r>
        <w:rPr>
          <w:rFonts w:ascii="Arial" w:hAnsi="Arial" w:cs="Arial"/>
          <w:b/>
          <w:sz w:val="22"/>
          <w:szCs w:val="22"/>
        </w:rPr>
        <w:t>12</w:t>
      </w:r>
      <w:r w:rsidRPr="00F75603">
        <w:rPr>
          <w:rFonts w:ascii="Arial" w:hAnsi="Arial" w:cs="Arial"/>
          <w:b/>
          <w:sz w:val="22"/>
          <w:szCs w:val="22"/>
        </w:rPr>
        <w:t xml:space="preserve"> punkt</w:t>
      </w:r>
      <w:r>
        <w:rPr>
          <w:rFonts w:ascii="Arial" w:hAnsi="Arial" w:cs="Arial"/>
          <w:b/>
          <w:sz w:val="22"/>
          <w:szCs w:val="22"/>
        </w:rPr>
        <w:t>ów</w:t>
      </w:r>
      <w:r w:rsidRPr="008603B8">
        <w:rPr>
          <w:rFonts w:ascii="Arial" w:hAnsi="Arial" w:cs="Arial"/>
          <w:sz w:val="22"/>
          <w:szCs w:val="22"/>
        </w:rPr>
        <w:t>.</w:t>
      </w:r>
    </w:p>
    <w:p w14:paraId="2743E480" w14:textId="72A1C69C" w:rsidR="009E47B8" w:rsidRDefault="006F4DDC" w:rsidP="006F2507">
      <w:pPr>
        <w:spacing w:after="160" w:line="259" w:lineRule="auto"/>
        <w:rPr>
          <w:rFonts w:ascii="Arial" w:hAnsi="Arial" w:cs="Arial"/>
        </w:rPr>
      </w:pPr>
      <w:r>
        <w:rPr>
          <w:rFonts w:ascii="Arial" w:hAnsi="Arial" w:cs="Arial"/>
        </w:rPr>
        <w:br w:type="page"/>
      </w:r>
    </w:p>
    <w:p w14:paraId="528DED2D" w14:textId="54A51188" w:rsidR="00EE1330" w:rsidRDefault="00EE1330" w:rsidP="004928F9">
      <w:pPr>
        <w:pStyle w:val="Nagwek4"/>
        <w:numPr>
          <w:ilvl w:val="3"/>
          <w:numId w:val="103"/>
        </w:numPr>
        <w:rPr>
          <w:rFonts w:ascii="Arial" w:hAnsi="Arial" w:cs="Arial"/>
          <w:b/>
          <w:i w:val="0"/>
          <w:color w:val="000000" w:themeColor="text1"/>
          <w:sz w:val="28"/>
        </w:rPr>
      </w:pPr>
      <w:bookmarkStart w:id="319" w:name="_Toc146270173"/>
      <w:r w:rsidRPr="00D24A6C">
        <w:rPr>
          <w:rFonts w:ascii="Arial" w:hAnsi="Arial" w:cs="Arial"/>
          <w:b/>
          <w:i w:val="0"/>
          <w:color w:val="000000" w:themeColor="text1"/>
          <w:sz w:val="28"/>
        </w:rPr>
        <w:lastRenderedPageBreak/>
        <w:t>Działanie FEPK.01.02 Cyfryzacja</w:t>
      </w:r>
      <w:bookmarkEnd w:id="319"/>
    </w:p>
    <w:p w14:paraId="2E273C2C" w14:textId="77777777" w:rsidR="00C878AE" w:rsidRPr="00C878AE" w:rsidRDefault="00C878AE" w:rsidP="00C878AE">
      <w:pPr>
        <w:pStyle w:val="Akapitzlist"/>
        <w:ind w:left="1290"/>
      </w:pPr>
    </w:p>
    <w:p w14:paraId="29D0AEB7" w14:textId="1E4383B6" w:rsidR="00EE1330" w:rsidRPr="008F4BB9" w:rsidRDefault="00EE1330" w:rsidP="00EE1330">
      <w:pPr>
        <w:shd w:val="clear" w:color="auto" w:fill="F2F2F2" w:themeFill="background1" w:themeFillShade="F2"/>
        <w:spacing w:line="312" w:lineRule="auto"/>
        <w:rPr>
          <w:rFonts w:ascii="Arial" w:hAnsi="Arial" w:cs="Arial"/>
          <w:b/>
          <w:bCs/>
          <w:sz w:val="22"/>
          <w:szCs w:val="22"/>
        </w:rPr>
      </w:pPr>
      <w:bookmarkStart w:id="320" w:name="_Hlk126933102"/>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67C1C2A9" w14:textId="21E7FCB1" w:rsidR="00D24A6C" w:rsidRDefault="00D24A6C"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08705EAD" w14:textId="77777777" w:rsid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07B5D00" w14:textId="77777777" w:rsid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sidR="00D24A6C">
        <w:rPr>
          <w:rFonts w:ascii="Arial" w:hAnsi="Arial" w:cs="Arial"/>
        </w:rPr>
        <w:t>.</w:t>
      </w:r>
    </w:p>
    <w:p w14:paraId="4275CC73" w14:textId="77777777" w:rsid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3B0ABF77" w14:textId="31F9426B" w:rsidR="001B1F15" w:rsidRPr="00D24A6C" w:rsidRDefault="001B1F15" w:rsidP="00227AEF">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bookmarkEnd w:id="320"/>
    <w:p w14:paraId="14601784" w14:textId="77777777" w:rsidR="001B1F15" w:rsidRDefault="001B1F15" w:rsidP="001B1F15">
      <w:pPr>
        <w:spacing w:line="312" w:lineRule="auto"/>
        <w:rPr>
          <w:rFonts w:ascii="Arial" w:hAnsi="Arial" w:cs="Arial"/>
        </w:rPr>
      </w:pPr>
    </w:p>
    <w:p w14:paraId="69DB5B83" w14:textId="77777777" w:rsidR="003D1AF9" w:rsidRPr="00FB232C" w:rsidRDefault="003D1AF9" w:rsidP="00C81BFE">
      <w:pPr>
        <w:pStyle w:val="Akapitzlist"/>
        <w:numPr>
          <w:ilvl w:val="0"/>
          <w:numId w:val="138"/>
        </w:numPr>
        <w:spacing w:after="120"/>
        <w:ind w:left="425" w:hanging="357"/>
        <w:contextualSpacing w:val="0"/>
        <w:rPr>
          <w:rFonts w:ascii="Arial" w:hAnsi="Arial" w:cs="Arial"/>
          <w:b/>
        </w:rPr>
      </w:pPr>
      <w:r w:rsidRPr="00FB232C">
        <w:rPr>
          <w:rFonts w:ascii="Arial" w:hAnsi="Arial" w:cs="Arial"/>
          <w:b/>
        </w:rPr>
        <w:t>Wpływ projektu na zwiększenie dostępności e-usług publicznych</w:t>
      </w:r>
    </w:p>
    <w:p w14:paraId="1F529226"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p>
    <w:p w14:paraId="3DBD8250" w14:textId="77777777" w:rsidR="003D1AF9" w:rsidRPr="00FB232C" w:rsidRDefault="003D1AF9" w:rsidP="003D1AF9">
      <w:pPr>
        <w:spacing w:line="312" w:lineRule="auto"/>
        <w:rPr>
          <w:rFonts w:ascii="Arial" w:hAnsi="Arial" w:cs="Arial"/>
          <w:sz w:val="22"/>
          <w:szCs w:val="22"/>
        </w:rPr>
      </w:pPr>
    </w:p>
    <w:p w14:paraId="2A3D0DFB"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ramach kryterium punkty przyznawane będą za:</w:t>
      </w:r>
    </w:p>
    <w:p w14:paraId="034E24A3" w14:textId="77777777" w:rsidR="003D1AF9"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stworzenie e-usług - każdą usługę należy opisać w zrozumiały i jednoznaczny sposób m. in. wskazując najważniejsze funkcjonalności (tj. szczególne cechy/elementy danej usługi) oraz przedstawić ją z punktu widzenia usługobiorców (obywatela lub przedsiębiorcy) jako konkretną sprawę, którą można załatwić przez Internet</w:t>
      </w:r>
    </w:p>
    <w:p w14:paraId="67E03B82" w14:textId="77777777" w:rsidR="003D1AF9" w:rsidRDefault="003D1AF9" w:rsidP="003D1AF9">
      <w:pPr>
        <w:pStyle w:val="Akapitzlist"/>
        <w:spacing w:line="312" w:lineRule="auto"/>
        <w:ind w:left="426"/>
        <w:rPr>
          <w:rFonts w:ascii="Arial" w:hAnsi="Arial" w:cs="Arial"/>
          <w:sz w:val="22"/>
          <w:szCs w:val="22"/>
        </w:rPr>
      </w:pPr>
      <w:r>
        <w:rPr>
          <w:rFonts w:ascii="Arial" w:hAnsi="Arial" w:cs="Arial"/>
          <w:sz w:val="22"/>
          <w:szCs w:val="22"/>
        </w:rPr>
        <w:t>lub</w:t>
      </w:r>
    </w:p>
    <w:p w14:paraId="2057D035" w14:textId="77777777" w:rsidR="003D1AF9" w:rsidRPr="00FB232C"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p>
    <w:p w14:paraId="63DB53E6" w14:textId="77777777" w:rsidR="003D1AF9" w:rsidRPr="00FB232C" w:rsidRDefault="003D1AF9" w:rsidP="003D1AF9">
      <w:pPr>
        <w:spacing w:line="312" w:lineRule="auto"/>
        <w:rPr>
          <w:rFonts w:ascii="Arial" w:hAnsi="Arial" w:cs="Arial"/>
          <w:sz w:val="22"/>
          <w:szCs w:val="22"/>
        </w:rPr>
      </w:pPr>
    </w:p>
    <w:p w14:paraId="702E85CE"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14:paraId="43D01537" w14:textId="77777777" w:rsidR="003D1AF9" w:rsidRDefault="003D1AF9" w:rsidP="003D1AF9">
      <w:pPr>
        <w:spacing w:line="312" w:lineRule="auto"/>
        <w:rPr>
          <w:rFonts w:ascii="Arial" w:hAnsi="Arial" w:cs="Arial"/>
          <w:sz w:val="22"/>
          <w:szCs w:val="22"/>
        </w:rPr>
      </w:pPr>
      <w:r w:rsidRPr="00FB232C">
        <w:rPr>
          <w:rFonts w:ascii="Arial" w:hAnsi="Arial" w:cs="Arial"/>
          <w:sz w:val="22"/>
          <w:szCs w:val="22"/>
        </w:rPr>
        <w:t>Dla każdej z wdrażanych usług wnioskodawca powinien określić systemy informatyczne i aplikacje, za pomocą których usługi te będą świadczone.</w:t>
      </w:r>
    </w:p>
    <w:p w14:paraId="20CAAFAE" w14:textId="77777777" w:rsidR="003D1AF9" w:rsidRDefault="003D1AF9" w:rsidP="003D1AF9">
      <w:pPr>
        <w:spacing w:line="312" w:lineRule="auto"/>
        <w:rPr>
          <w:rFonts w:ascii="Arial" w:hAnsi="Arial" w:cs="Arial"/>
          <w:sz w:val="22"/>
          <w:szCs w:val="22"/>
        </w:rPr>
      </w:pPr>
    </w:p>
    <w:p w14:paraId="1AC271BE" w14:textId="6CE700DB"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bookmarkStart w:id="321" w:name="_Hlk124328648"/>
      <w:r>
        <w:rPr>
          <w:rFonts w:ascii="Arial" w:hAnsi="Arial" w:cs="Arial"/>
          <w:sz w:val="22"/>
          <w:szCs w:val="22"/>
        </w:rPr>
        <w:t>projektu</w:t>
      </w:r>
      <w:bookmarkEnd w:id="321"/>
      <w:r>
        <w:rPr>
          <w:rFonts w:ascii="Arial" w:hAnsi="Arial" w:cs="Arial"/>
          <w:sz w:val="22"/>
          <w:szCs w:val="22"/>
        </w:rPr>
        <w:t>.</w:t>
      </w:r>
    </w:p>
    <w:p w14:paraId="30923D19" w14:textId="77777777" w:rsidR="003D1AF9" w:rsidRPr="008F4BB9" w:rsidRDefault="003D1AF9" w:rsidP="003D1AF9">
      <w:pPr>
        <w:spacing w:line="312" w:lineRule="auto"/>
        <w:rPr>
          <w:rFonts w:ascii="Arial" w:hAnsi="Arial" w:cs="Arial"/>
        </w:rPr>
      </w:pPr>
    </w:p>
    <w:p w14:paraId="753EAEF6" w14:textId="77777777" w:rsidR="003D1AF9" w:rsidRPr="00853933" w:rsidRDefault="003D1AF9" w:rsidP="003D1AF9">
      <w:pPr>
        <w:autoSpaceDE w:val="0"/>
        <w:autoSpaceDN w:val="0"/>
        <w:adjustRightInd w:val="0"/>
        <w:spacing w:line="312" w:lineRule="auto"/>
        <w:rPr>
          <w:rFonts w:ascii="Arial" w:hAnsi="Arial" w:cs="Arial"/>
          <w:bCs/>
          <w:sz w:val="22"/>
          <w:szCs w:val="22"/>
        </w:rPr>
      </w:pP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p>
    <w:p w14:paraId="00CB0D21" w14:textId="77777777" w:rsidR="003D1AF9" w:rsidRPr="00853933" w:rsidRDefault="003D1AF9" w:rsidP="003D1AF9">
      <w:pPr>
        <w:numPr>
          <w:ilvl w:val="0"/>
          <w:numId w:val="18"/>
        </w:numPr>
        <w:autoSpaceDE w:val="0"/>
        <w:autoSpaceDN w:val="0"/>
        <w:adjustRightInd w:val="0"/>
        <w:spacing w:line="312" w:lineRule="auto"/>
        <w:ind w:left="426"/>
        <w:rPr>
          <w:rFonts w:ascii="Arial" w:hAnsi="Arial" w:cs="Arial"/>
          <w:sz w:val="22"/>
          <w:szCs w:val="22"/>
        </w:rPr>
      </w:pPr>
      <w:r>
        <w:rPr>
          <w:rFonts w:ascii="Arial" w:hAnsi="Arial" w:cs="Arial"/>
          <w:sz w:val="22"/>
          <w:szCs w:val="22"/>
        </w:rPr>
        <w:t xml:space="preserve">5 </w:t>
      </w:r>
      <w:r w:rsidRPr="00853933">
        <w:rPr>
          <w:rFonts w:ascii="Arial" w:hAnsi="Arial" w:cs="Arial"/>
          <w:sz w:val="22"/>
          <w:szCs w:val="22"/>
        </w:rPr>
        <w:t xml:space="preserve">punktów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p>
    <w:p w14:paraId="08C364E9" w14:textId="77777777" w:rsidR="003D1AF9" w:rsidRPr="006F5B50" w:rsidRDefault="003D1AF9" w:rsidP="003D1AF9">
      <w:pPr>
        <w:numPr>
          <w:ilvl w:val="0"/>
          <w:numId w:val="18"/>
        </w:numPr>
        <w:autoSpaceDE w:val="0"/>
        <w:autoSpaceDN w:val="0"/>
        <w:adjustRightInd w:val="0"/>
        <w:spacing w:line="312" w:lineRule="auto"/>
        <w:ind w:left="426"/>
        <w:rPr>
          <w:rFonts w:ascii="Arial" w:hAnsi="Arial" w:cs="Arial"/>
          <w:sz w:val="22"/>
          <w:szCs w:val="22"/>
        </w:rPr>
      </w:pPr>
      <w:r w:rsidRPr="00853933">
        <w:rPr>
          <w:rFonts w:ascii="Arial" w:hAnsi="Arial" w:cs="Arial"/>
          <w:color w:val="000000"/>
          <w:sz w:val="22"/>
          <w:szCs w:val="22"/>
        </w:rPr>
        <w:t xml:space="preserve">10 punktów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4B0301C8" w14:textId="77777777" w:rsidR="003D1AF9" w:rsidRPr="001A7623" w:rsidRDefault="003D1AF9" w:rsidP="003D1AF9">
      <w:pPr>
        <w:autoSpaceDE w:val="0"/>
        <w:autoSpaceDN w:val="0"/>
        <w:adjustRightInd w:val="0"/>
        <w:spacing w:line="312" w:lineRule="auto"/>
        <w:ind w:left="426"/>
        <w:rPr>
          <w:rFonts w:ascii="Arial" w:hAnsi="Arial" w:cs="Arial"/>
          <w:sz w:val="22"/>
          <w:szCs w:val="22"/>
        </w:rPr>
      </w:pPr>
    </w:p>
    <w:p w14:paraId="4D683168" w14:textId="77777777" w:rsidR="003D1AF9" w:rsidRPr="006F5B50" w:rsidRDefault="003D1AF9" w:rsidP="00C81BFE">
      <w:pPr>
        <w:pStyle w:val="Akapitzlist"/>
        <w:numPr>
          <w:ilvl w:val="0"/>
          <w:numId w:val="138"/>
        </w:numPr>
        <w:spacing w:after="120"/>
        <w:ind w:left="284" w:hanging="284"/>
        <w:contextualSpacing w:val="0"/>
        <w:rPr>
          <w:rFonts w:ascii="Arial" w:hAnsi="Arial" w:cs="Arial"/>
          <w:b/>
        </w:rPr>
      </w:pPr>
      <w:r w:rsidRPr="006F5B50">
        <w:rPr>
          <w:rFonts w:ascii="Arial" w:hAnsi="Arial" w:cs="Arial"/>
          <w:b/>
        </w:rPr>
        <w:lastRenderedPageBreak/>
        <w:t>Uwzględnienie w projekcie monitorowania środowiska</w:t>
      </w:r>
    </w:p>
    <w:p w14:paraId="313C398D" w14:textId="77777777" w:rsidR="003D1AF9" w:rsidRDefault="003D1AF9" w:rsidP="003D1AF9">
      <w:pPr>
        <w:spacing w:line="312" w:lineRule="auto"/>
        <w:rPr>
          <w:rFonts w:ascii="Arial" w:hAnsi="Arial" w:cs="Arial"/>
          <w:sz w:val="22"/>
          <w:szCs w:val="22"/>
        </w:rPr>
      </w:pPr>
      <w:r w:rsidRPr="00DE798B">
        <w:rPr>
          <w:rFonts w:ascii="Arial" w:hAnsi="Arial" w:cs="Arial"/>
          <w:sz w:val="22"/>
          <w:szCs w:val="22"/>
        </w:rPr>
        <w:t>Punkty przyznawane będą za gromadzenie, przetwarzanie, udostępnianie danych o stanie środowiska</w:t>
      </w:r>
      <w:r>
        <w:rPr>
          <w:rFonts w:ascii="Arial" w:hAnsi="Arial" w:cs="Arial"/>
          <w:sz w:val="22"/>
          <w:szCs w:val="22"/>
        </w:rPr>
        <w:t>.</w:t>
      </w:r>
    </w:p>
    <w:p w14:paraId="6E7896BC" w14:textId="77777777" w:rsidR="003D1AF9" w:rsidRDefault="003D1AF9" w:rsidP="003D1AF9">
      <w:pPr>
        <w:spacing w:line="312" w:lineRule="auto"/>
        <w:rPr>
          <w:rFonts w:ascii="Arial" w:hAnsi="Arial" w:cs="Arial"/>
          <w:sz w:val="22"/>
          <w:szCs w:val="22"/>
        </w:rPr>
      </w:pPr>
    </w:p>
    <w:p w14:paraId="233B9333" w14:textId="3DBB96B0"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F8ACA64" w14:textId="77777777" w:rsidR="003D1AF9" w:rsidRPr="008F4BB9" w:rsidRDefault="003D1AF9" w:rsidP="003D1AF9">
      <w:pPr>
        <w:spacing w:line="312" w:lineRule="auto"/>
        <w:rPr>
          <w:rFonts w:ascii="Arial" w:hAnsi="Arial" w:cs="Arial"/>
          <w:b/>
          <w:bCs/>
          <w:sz w:val="22"/>
          <w:szCs w:val="22"/>
        </w:rPr>
      </w:pPr>
    </w:p>
    <w:p w14:paraId="4A834761" w14:textId="4E963715" w:rsidR="003D1AF9" w:rsidRDefault="003D1AF9" w:rsidP="003D1AF9">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color w:val="auto"/>
          <w:sz w:val="22"/>
          <w:szCs w:val="22"/>
        </w:rPr>
        <w:t>5</w:t>
      </w:r>
      <w:r w:rsidRPr="00DE798B">
        <w:rPr>
          <w:rFonts w:ascii="Arial" w:hAnsi="Arial" w:cs="Arial"/>
          <w:b/>
          <w:color w:val="auto"/>
          <w:sz w:val="22"/>
          <w:szCs w:val="22"/>
        </w:rPr>
        <w:t xml:space="preserve"> punktów</w:t>
      </w:r>
      <w:r>
        <w:rPr>
          <w:rFonts w:ascii="Arial" w:hAnsi="Arial" w:cs="Arial"/>
          <w:color w:val="auto"/>
          <w:sz w:val="22"/>
          <w:szCs w:val="22"/>
        </w:rPr>
        <w:t>.</w:t>
      </w:r>
    </w:p>
    <w:p w14:paraId="2956210B" w14:textId="77777777" w:rsidR="003D1AF9" w:rsidRDefault="003D1AF9" w:rsidP="003D1AF9">
      <w:pPr>
        <w:pStyle w:val="Default"/>
        <w:spacing w:line="312" w:lineRule="auto"/>
        <w:rPr>
          <w:rFonts w:ascii="Arial" w:hAnsi="Arial" w:cs="Arial"/>
          <w:sz w:val="22"/>
          <w:szCs w:val="22"/>
        </w:rPr>
      </w:pPr>
    </w:p>
    <w:p w14:paraId="683E5D70" w14:textId="77777777" w:rsidR="003D1AF9" w:rsidRPr="00DE3452" w:rsidRDefault="003D1AF9" w:rsidP="00C81BFE">
      <w:pPr>
        <w:pStyle w:val="Akapitzlist"/>
        <w:numPr>
          <w:ilvl w:val="0"/>
          <w:numId w:val="138"/>
        </w:numPr>
        <w:spacing w:after="120"/>
        <w:ind w:left="284" w:hanging="284"/>
        <w:contextualSpacing w:val="0"/>
        <w:rPr>
          <w:rFonts w:ascii="Arial" w:hAnsi="Arial" w:cs="Arial"/>
          <w:b/>
          <w:sz w:val="22"/>
          <w:szCs w:val="22"/>
        </w:rPr>
      </w:pPr>
      <w:r w:rsidRPr="00DE3452">
        <w:rPr>
          <w:rFonts w:ascii="Arial" w:hAnsi="Arial" w:cs="Arial"/>
          <w:b/>
        </w:rPr>
        <w:t>Wpływ projektu na usprawnienia procesów realizowanych przez podmioty publiczne</w:t>
      </w:r>
    </w:p>
    <w:p w14:paraId="3B93859A" w14:textId="77777777" w:rsidR="003D1AF9" w:rsidRPr="00DE3452" w:rsidRDefault="003D1AF9" w:rsidP="003D1AF9">
      <w:pPr>
        <w:pStyle w:val="Akapitzlist"/>
        <w:spacing w:line="312"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 xml:space="preserve">nioskodawcy, jak i podmiotów zewnętrznych), z wyróżnieniem stanu aktualnego oraz docelowego, uzyskanego w wyniku realizacji projektu: </w:t>
      </w:r>
    </w:p>
    <w:p w14:paraId="25793EB6"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usprawnieniu działania administracji;</w:t>
      </w:r>
    </w:p>
    <w:p w14:paraId="376796D2"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skrócenia ścieżki obiegu dokumentów;</w:t>
      </w:r>
    </w:p>
    <w:p w14:paraId="1C11D3CD"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czasu obsługi.</w:t>
      </w:r>
    </w:p>
    <w:p w14:paraId="72F72D52" w14:textId="77777777" w:rsidR="003D1AF9" w:rsidRDefault="003D1AF9" w:rsidP="003D1AF9">
      <w:pPr>
        <w:pStyle w:val="Akapitzlist"/>
        <w:spacing w:line="312" w:lineRule="auto"/>
        <w:ind w:left="426"/>
        <w:rPr>
          <w:rFonts w:ascii="Arial" w:hAnsi="Arial" w:cs="Arial"/>
          <w:sz w:val="22"/>
          <w:szCs w:val="22"/>
        </w:rPr>
      </w:pPr>
    </w:p>
    <w:p w14:paraId="0F92986E" w14:textId="2A154868" w:rsidR="003D1AF9" w:rsidRPr="00DE3452" w:rsidRDefault="003D1AF9" w:rsidP="003D1AF9">
      <w:pPr>
        <w:pStyle w:val="Akapitzlist"/>
        <w:spacing w:line="312" w:lineRule="auto"/>
        <w:ind w:left="0"/>
        <w:rPr>
          <w:rFonts w:ascii="Arial" w:eastAsiaTheme="minorHAnsi" w:hAnsi="Arial" w:cs="Arial"/>
          <w:sz w:val="22"/>
          <w:szCs w:val="22"/>
          <w:lang w:eastAsia="en-US"/>
        </w:rPr>
      </w:pPr>
      <w:bookmarkStart w:id="322" w:name="_Hlk123808836"/>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p>
    <w:p w14:paraId="05EE6E55" w14:textId="77777777" w:rsidR="003D1AF9" w:rsidRPr="00DE3452" w:rsidRDefault="003D1AF9" w:rsidP="003D1AF9">
      <w:pPr>
        <w:pStyle w:val="Akapitzlist"/>
        <w:spacing w:line="312" w:lineRule="auto"/>
        <w:rPr>
          <w:rFonts w:ascii="Arial" w:hAnsi="Arial" w:cs="Arial"/>
          <w:b/>
          <w:bCs/>
          <w:sz w:val="22"/>
          <w:szCs w:val="22"/>
        </w:rPr>
      </w:pPr>
    </w:p>
    <w:p w14:paraId="270B7977" w14:textId="634D2C62"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End w:id="322"/>
      <w:r w:rsidRPr="00DE798B">
        <w:rPr>
          <w:rFonts w:ascii="Arial" w:hAnsi="Arial" w:cs="Arial"/>
          <w:color w:val="auto"/>
          <w:sz w:val="22"/>
          <w:szCs w:val="22"/>
        </w:rPr>
        <w:t xml:space="preserve">Za spełnienie kryterium projekt uzyska </w:t>
      </w:r>
      <w:r w:rsidR="00AA4F33">
        <w:rPr>
          <w:rFonts w:ascii="Arial" w:hAnsi="Arial" w:cs="Arial"/>
          <w:b/>
          <w:color w:val="auto"/>
          <w:sz w:val="22"/>
          <w:szCs w:val="22"/>
        </w:rPr>
        <w:t>7</w:t>
      </w:r>
      <w:r w:rsidRPr="00DE798B">
        <w:rPr>
          <w:rFonts w:ascii="Arial" w:hAnsi="Arial" w:cs="Arial"/>
          <w:b/>
          <w:color w:val="auto"/>
          <w:sz w:val="22"/>
          <w:szCs w:val="22"/>
        </w:rPr>
        <w:t xml:space="preserve"> punktów</w:t>
      </w:r>
      <w:r>
        <w:rPr>
          <w:rFonts w:ascii="Arial" w:hAnsi="Arial" w:cs="Arial"/>
          <w:color w:val="auto"/>
          <w:sz w:val="22"/>
          <w:szCs w:val="22"/>
        </w:rPr>
        <w:t>.</w:t>
      </w:r>
    </w:p>
    <w:p w14:paraId="7E3F81C0" w14:textId="77777777" w:rsidR="003D1AF9" w:rsidRPr="00DE798B" w:rsidRDefault="003D1AF9" w:rsidP="003D1AF9">
      <w:pPr>
        <w:pStyle w:val="Default"/>
        <w:spacing w:line="312" w:lineRule="auto"/>
        <w:rPr>
          <w:rFonts w:ascii="Arial" w:hAnsi="Arial" w:cs="Arial"/>
          <w:bCs/>
          <w:color w:val="auto"/>
          <w:sz w:val="22"/>
          <w:szCs w:val="22"/>
        </w:rPr>
      </w:pPr>
    </w:p>
    <w:p w14:paraId="65619371" w14:textId="77777777" w:rsidR="003D1AF9" w:rsidRPr="000D05F7" w:rsidRDefault="003D1AF9" w:rsidP="00C81BFE">
      <w:pPr>
        <w:pStyle w:val="Akapitzlist"/>
        <w:numPr>
          <w:ilvl w:val="0"/>
          <w:numId w:val="138"/>
        </w:numPr>
        <w:spacing w:after="120"/>
        <w:ind w:left="284" w:hanging="284"/>
        <w:contextualSpacing w:val="0"/>
        <w:rPr>
          <w:rFonts w:ascii="Arial" w:hAnsi="Arial" w:cs="Arial"/>
          <w:bCs/>
          <w:sz w:val="22"/>
          <w:szCs w:val="22"/>
        </w:rPr>
      </w:pPr>
      <w:r w:rsidRPr="00DE3452">
        <w:rPr>
          <w:rFonts w:ascii="Arial" w:hAnsi="Arial" w:cs="Arial"/>
          <w:b/>
        </w:rPr>
        <w:t>Możliwość ponownego wykorzystania informacji sektora publicznego</w:t>
      </w:r>
    </w:p>
    <w:p w14:paraId="6B623715" w14:textId="77777777"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p>
    <w:p w14:paraId="31E80316" w14:textId="77777777" w:rsidR="003D1AF9" w:rsidRDefault="003D1AF9" w:rsidP="003D1AF9">
      <w:pPr>
        <w:pStyle w:val="Akapitzlist"/>
        <w:spacing w:line="312" w:lineRule="auto"/>
        <w:ind w:left="0"/>
        <w:rPr>
          <w:rFonts w:ascii="Arial" w:hAnsi="Arial" w:cs="Arial"/>
          <w:bCs/>
          <w:sz w:val="22"/>
          <w:szCs w:val="22"/>
        </w:rPr>
      </w:pPr>
    </w:p>
    <w:p w14:paraId="2CCB308B" w14:textId="55652810"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0A121E44" w14:textId="77777777" w:rsidR="003D1AF9" w:rsidRDefault="003D1AF9" w:rsidP="003D1AF9">
      <w:pPr>
        <w:pStyle w:val="Akapitzlist"/>
        <w:spacing w:line="312" w:lineRule="auto"/>
        <w:rPr>
          <w:rFonts w:ascii="Arial" w:hAnsi="Arial" w:cs="Arial"/>
          <w:bCs/>
          <w:sz w:val="22"/>
          <w:szCs w:val="22"/>
        </w:rPr>
      </w:pPr>
    </w:p>
    <w:p w14:paraId="741FBB0A" w14:textId="77777777" w:rsidR="003D1AF9" w:rsidRPr="00DE798B"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Pr="00DE798B">
        <w:rPr>
          <w:rFonts w:ascii="Arial" w:hAnsi="Arial" w:cs="Arial"/>
          <w:b/>
          <w:color w:val="auto"/>
          <w:sz w:val="22"/>
          <w:szCs w:val="22"/>
        </w:rPr>
        <w:t>5 punktów</w:t>
      </w:r>
      <w:r>
        <w:rPr>
          <w:rFonts w:ascii="Arial" w:hAnsi="Arial" w:cs="Arial"/>
          <w:color w:val="auto"/>
          <w:sz w:val="22"/>
          <w:szCs w:val="22"/>
        </w:rPr>
        <w:t>.</w:t>
      </w:r>
    </w:p>
    <w:p w14:paraId="00577283" w14:textId="77777777" w:rsidR="003D1AF9" w:rsidRDefault="003D1AF9" w:rsidP="003D1AF9">
      <w:pPr>
        <w:pStyle w:val="Default"/>
        <w:spacing w:line="312" w:lineRule="auto"/>
        <w:rPr>
          <w:rFonts w:ascii="Arial" w:hAnsi="Arial" w:cs="Arial"/>
          <w:color w:val="auto"/>
          <w:sz w:val="22"/>
          <w:szCs w:val="22"/>
        </w:rPr>
      </w:pPr>
    </w:p>
    <w:p w14:paraId="35D0B314" w14:textId="44C8311A" w:rsidR="003D1AF9" w:rsidRPr="000D05F7" w:rsidRDefault="008B1139" w:rsidP="00C81BFE">
      <w:pPr>
        <w:pStyle w:val="Akapitzlist"/>
        <w:numPr>
          <w:ilvl w:val="0"/>
          <w:numId w:val="138"/>
        </w:numPr>
        <w:spacing w:after="120"/>
        <w:ind w:left="284" w:hanging="284"/>
        <w:contextualSpacing w:val="0"/>
        <w:rPr>
          <w:rFonts w:ascii="Arial" w:hAnsi="Arial" w:cs="Arial"/>
          <w:b/>
        </w:rPr>
      </w:pPr>
      <w:r>
        <w:rPr>
          <w:rFonts w:ascii="Arial" w:hAnsi="Arial" w:cs="Arial"/>
          <w:b/>
        </w:rPr>
        <w:t xml:space="preserve"> </w:t>
      </w:r>
      <w:r w:rsidRPr="008B1139">
        <w:rPr>
          <w:rFonts w:ascii="Arial" w:hAnsi="Arial" w:cs="Arial"/>
          <w:b/>
          <w:bCs/>
        </w:rPr>
        <w:t>Digitalizacja zasobów</w:t>
      </w:r>
    </w:p>
    <w:p w14:paraId="2272D58B" w14:textId="3E673799"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p>
    <w:p w14:paraId="18CCC053" w14:textId="3FDD03E4" w:rsidR="00092D9C" w:rsidRPr="00092D9C" w:rsidRDefault="00092D9C" w:rsidP="003D1AF9">
      <w:pPr>
        <w:pStyle w:val="Akapitzlist"/>
        <w:spacing w:line="312" w:lineRule="auto"/>
        <w:ind w:left="0"/>
        <w:rPr>
          <w:rFonts w:ascii="Arial" w:hAnsi="Arial" w:cs="Arial"/>
          <w:bCs/>
          <w:sz w:val="22"/>
          <w:szCs w:val="22"/>
        </w:rPr>
      </w:pPr>
      <w:r>
        <w:rPr>
          <w:rFonts w:ascii="Arial" w:hAnsi="Arial" w:cs="Arial"/>
          <w:bCs/>
          <w:sz w:val="22"/>
          <w:szCs w:val="22"/>
        </w:rPr>
        <w:t xml:space="preserve">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w:t>
      </w:r>
      <w:r>
        <w:rPr>
          <w:rFonts w:ascii="Arial" w:hAnsi="Arial" w:cs="Arial"/>
          <w:bCs/>
          <w:sz w:val="22"/>
          <w:szCs w:val="22"/>
        </w:rPr>
        <w:lastRenderedPageBreak/>
        <w:t>stanowiących informację sektora publicznego, które w wyniku wsparcia zostaną przetworzone z formy analogowej do zapisu cyfrowego.</w:t>
      </w:r>
    </w:p>
    <w:p w14:paraId="2A76FE1A" w14:textId="77777777" w:rsidR="003D1AF9" w:rsidRDefault="003D1AF9" w:rsidP="003D1AF9">
      <w:pPr>
        <w:pStyle w:val="Akapitzlist"/>
        <w:spacing w:line="312" w:lineRule="auto"/>
        <w:ind w:left="0"/>
        <w:rPr>
          <w:rFonts w:ascii="Arial" w:hAnsi="Arial" w:cs="Arial"/>
          <w:bCs/>
          <w:sz w:val="22"/>
          <w:szCs w:val="22"/>
        </w:rPr>
      </w:pPr>
    </w:p>
    <w:p w14:paraId="31FF05A9" w14:textId="498D5A58"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1F88F28C" w14:textId="77777777" w:rsidR="003D1AF9" w:rsidRDefault="003D1AF9" w:rsidP="003D1AF9">
      <w:pPr>
        <w:pStyle w:val="Akapitzlist"/>
        <w:spacing w:line="312" w:lineRule="auto"/>
        <w:rPr>
          <w:rFonts w:ascii="Arial" w:hAnsi="Arial" w:cs="Arial"/>
          <w:bCs/>
          <w:sz w:val="22"/>
          <w:szCs w:val="22"/>
        </w:rPr>
      </w:pPr>
    </w:p>
    <w:p w14:paraId="63CDA9A4" w14:textId="7458F710"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bCs/>
          <w:color w:val="auto"/>
          <w:sz w:val="22"/>
          <w:szCs w:val="22"/>
        </w:rPr>
        <w:t>18</w:t>
      </w:r>
      <w:r w:rsidRPr="00DE3452">
        <w:rPr>
          <w:rFonts w:ascii="Arial" w:hAnsi="Arial" w:cs="Arial"/>
          <w:b/>
          <w:bCs/>
          <w:color w:val="auto"/>
          <w:sz w:val="22"/>
          <w:szCs w:val="22"/>
        </w:rPr>
        <w:t xml:space="preserve"> punktów</w:t>
      </w:r>
      <w:r>
        <w:rPr>
          <w:rFonts w:ascii="Arial" w:hAnsi="Arial" w:cs="Arial"/>
          <w:b/>
          <w:bCs/>
          <w:color w:val="auto"/>
          <w:sz w:val="22"/>
          <w:szCs w:val="22"/>
        </w:rPr>
        <w:t>.</w:t>
      </w:r>
    </w:p>
    <w:p w14:paraId="63F1EF0A" w14:textId="77777777" w:rsidR="003D1AF9" w:rsidRDefault="003D1AF9" w:rsidP="003D1AF9">
      <w:pPr>
        <w:pStyle w:val="Default"/>
        <w:spacing w:line="312" w:lineRule="auto"/>
        <w:rPr>
          <w:rFonts w:ascii="Arial" w:hAnsi="Arial" w:cs="Arial"/>
          <w:color w:val="auto"/>
          <w:sz w:val="22"/>
          <w:szCs w:val="22"/>
        </w:rPr>
      </w:pPr>
    </w:p>
    <w:p w14:paraId="536C3324"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r w:rsidRPr="00DE798B">
        <w:rPr>
          <w:rFonts w:ascii="Arial" w:hAnsi="Arial" w:cs="Arial"/>
          <w:b/>
        </w:rPr>
        <w:t>Wykorzystanie TIK w instytucjach publicznych</w:t>
      </w:r>
    </w:p>
    <w:p w14:paraId="78F2C41E" w14:textId="7FE5365E"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sidR="008B1139">
        <w:rPr>
          <w:rFonts w:ascii="Arial" w:hAnsi="Arial" w:cs="Arial"/>
          <w:bCs/>
          <w:sz w:val="22"/>
          <w:szCs w:val="22"/>
        </w:rPr>
        <w:t xml:space="preserve"> </w:t>
      </w:r>
      <w:proofErr w:type="spellStart"/>
      <w:r w:rsidR="008B1139" w:rsidRPr="008B1139">
        <w:rPr>
          <w:rFonts w:ascii="Arial" w:hAnsi="Arial" w:cs="Arial"/>
          <w:bCs/>
          <w:sz w:val="22"/>
          <w:szCs w:val="22"/>
        </w:rPr>
        <w:t>back</w:t>
      </w:r>
      <w:proofErr w:type="spellEnd"/>
      <w:r w:rsidR="008B1139" w:rsidRPr="008B1139">
        <w:rPr>
          <w:rFonts w:ascii="Arial" w:hAnsi="Arial" w:cs="Arial"/>
          <w:bCs/>
          <w:sz w:val="22"/>
          <w:szCs w:val="22"/>
        </w:rPr>
        <w:t xml:space="preserve"> </w:t>
      </w:r>
      <w:proofErr w:type="spellStart"/>
      <w:r w:rsidR="008B1139" w:rsidRPr="008B1139">
        <w:rPr>
          <w:rFonts w:ascii="Arial" w:hAnsi="Arial" w:cs="Arial"/>
          <w:bCs/>
          <w:sz w:val="22"/>
          <w:szCs w:val="22"/>
        </w:rPr>
        <w:t>office</w:t>
      </w:r>
      <w:proofErr w:type="spellEnd"/>
      <w:r w:rsidRPr="00DE798B">
        <w:rPr>
          <w:rFonts w:ascii="Arial" w:hAnsi="Arial" w:cs="Arial"/>
          <w:bCs/>
          <w:sz w:val="22"/>
          <w:szCs w:val="22"/>
        </w:rPr>
        <w:t>, w tym umożliwienia pracy zdalnej pracownikom.</w:t>
      </w:r>
    </w:p>
    <w:p w14:paraId="145A9D26" w14:textId="77777777" w:rsidR="003D1AF9" w:rsidRDefault="003D1AF9" w:rsidP="003D1AF9">
      <w:pPr>
        <w:pStyle w:val="Akapitzlist"/>
        <w:spacing w:line="312" w:lineRule="auto"/>
        <w:ind w:left="0"/>
        <w:rPr>
          <w:rFonts w:ascii="Arial" w:hAnsi="Arial" w:cs="Arial"/>
          <w:bCs/>
          <w:sz w:val="22"/>
          <w:szCs w:val="22"/>
        </w:rPr>
      </w:pPr>
    </w:p>
    <w:p w14:paraId="734B8428" w14:textId="3DBC47F4"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3319EC11" w14:textId="77777777" w:rsidR="003D1AF9" w:rsidRDefault="003D1AF9" w:rsidP="003D1AF9">
      <w:pPr>
        <w:pStyle w:val="Akapitzlist"/>
        <w:spacing w:line="312" w:lineRule="auto"/>
        <w:rPr>
          <w:rFonts w:ascii="Arial" w:hAnsi="Arial" w:cs="Arial"/>
          <w:bCs/>
          <w:sz w:val="22"/>
          <w:szCs w:val="22"/>
        </w:rPr>
      </w:pPr>
    </w:p>
    <w:p w14:paraId="048213A2" w14:textId="15D50272" w:rsidR="003D1AF9" w:rsidRDefault="003D1AF9" w:rsidP="003D1AF9">
      <w:pPr>
        <w:pStyle w:val="Default"/>
        <w:spacing w:line="312" w:lineRule="auto"/>
        <w:rPr>
          <w:rFonts w:ascii="Arial" w:hAnsi="Arial" w:cs="Arial"/>
          <w:bCs/>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Start w:id="323" w:name="_Hlk123809436"/>
      <w:r>
        <w:rPr>
          <w:rFonts w:ascii="Arial" w:hAnsi="Arial" w:cs="Arial"/>
          <w:color w:val="auto"/>
          <w:sz w:val="22"/>
          <w:szCs w:val="22"/>
        </w:rPr>
        <w:t>Za spełnienie kryterium projekt uzyska</w:t>
      </w:r>
      <w:r w:rsidRPr="00DE3452">
        <w:rPr>
          <w:rFonts w:ascii="Arial" w:hAnsi="Arial" w:cs="Arial"/>
          <w:color w:val="auto"/>
          <w:sz w:val="22"/>
          <w:szCs w:val="22"/>
        </w:rPr>
        <w:t xml:space="preserve"> </w:t>
      </w:r>
      <w:bookmarkEnd w:id="323"/>
      <w:r w:rsidR="000C050B">
        <w:rPr>
          <w:rFonts w:ascii="Arial" w:hAnsi="Arial" w:cs="Arial"/>
          <w:b/>
          <w:bCs/>
          <w:color w:val="auto"/>
          <w:sz w:val="22"/>
          <w:szCs w:val="22"/>
        </w:rPr>
        <w:t>12</w:t>
      </w:r>
      <w:r w:rsidRPr="00DE3452">
        <w:rPr>
          <w:rFonts w:ascii="Arial" w:hAnsi="Arial" w:cs="Arial"/>
          <w:b/>
          <w:bCs/>
          <w:color w:val="auto"/>
          <w:sz w:val="22"/>
          <w:szCs w:val="22"/>
        </w:rPr>
        <w:t xml:space="preserve"> punktów</w:t>
      </w:r>
      <w:r w:rsidRPr="00DE798B">
        <w:rPr>
          <w:rFonts w:ascii="Arial" w:hAnsi="Arial" w:cs="Arial"/>
          <w:bCs/>
          <w:color w:val="auto"/>
          <w:sz w:val="22"/>
          <w:szCs w:val="22"/>
        </w:rPr>
        <w:t>.</w:t>
      </w:r>
    </w:p>
    <w:p w14:paraId="0D37DDF5" w14:textId="77777777" w:rsidR="003D1AF9" w:rsidRDefault="003D1AF9" w:rsidP="003D1AF9">
      <w:pPr>
        <w:pStyle w:val="Default"/>
        <w:spacing w:line="312" w:lineRule="auto"/>
        <w:rPr>
          <w:rFonts w:ascii="Arial" w:hAnsi="Arial" w:cs="Arial"/>
          <w:color w:val="auto"/>
          <w:sz w:val="22"/>
          <w:szCs w:val="22"/>
        </w:rPr>
      </w:pPr>
    </w:p>
    <w:p w14:paraId="334ACB02"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proofErr w:type="spellStart"/>
      <w:r w:rsidRPr="00DE798B">
        <w:rPr>
          <w:rFonts w:ascii="Arial" w:hAnsi="Arial" w:cs="Arial"/>
          <w:b/>
        </w:rPr>
        <w:t>Cyberbezpieczeństwo</w:t>
      </w:r>
      <w:proofErr w:type="spellEnd"/>
    </w:p>
    <w:p w14:paraId="575ADEBF" w14:textId="77777777"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 xml:space="preserve">W ramach kryterium punkty przyznawane będą za zaplanowanie w projekcie udoskonalenia </w:t>
      </w:r>
      <w:proofErr w:type="spellStart"/>
      <w:r w:rsidRPr="00DE798B">
        <w:rPr>
          <w:rFonts w:ascii="Arial" w:hAnsi="Arial" w:cs="Arial"/>
          <w:bCs/>
          <w:sz w:val="22"/>
          <w:szCs w:val="22"/>
        </w:rPr>
        <w:t>cyberbezpieczeństwa</w:t>
      </w:r>
      <w:proofErr w:type="spellEnd"/>
      <w:r w:rsidRPr="00DE798B">
        <w:rPr>
          <w:rFonts w:ascii="Arial" w:hAnsi="Arial" w:cs="Arial"/>
          <w:bCs/>
          <w:sz w:val="22"/>
          <w:szCs w:val="22"/>
        </w:rPr>
        <w:t>.</w:t>
      </w:r>
    </w:p>
    <w:p w14:paraId="5420291E" w14:textId="77777777" w:rsidR="003D1AF9" w:rsidRDefault="003D1AF9" w:rsidP="003D1AF9">
      <w:pPr>
        <w:pStyle w:val="Akapitzlist"/>
        <w:spacing w:line="312" w:lineRule="auto"/>
        <w:ind w:left="0"/>
        <w:rPr>
          <w:rFonts w:ascii="Arial" w:hAnsi="Arial" w:cs="Arial"/>
          <w:bCs/>
          <w:sz w:val="22"/>
          <w:szCs w:val="22"/>
        </w:rPr>
      </w:pPr>
    </w:p>
    <w:p w14:paraId="70D634AB" w14:textId="421C37B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64AF7CFB" w14:textId="77777777" w:rsidR="003D1AF9" w:rsidRDefault="003D1AF9" w:rsidP="003D1AF9">
      <w:pPr>
        <w:pStyle w:val="Akapitzlist"/>
        <w:spacing w:line="312" w:lineRule="auto"/>
        <w:rPr>
          <w:rFonts w:ascii="Arial" w:hAnsi="Arial" w:cs="Arial"/>
          <w:bCs/>
          <w:sz w:val="22"/>
          <w:szCs w:val="22"/>
        </w:rPr>
      </w:pPr>
    </w:p>
    <w:p w14:paraId="3B5A8293" w14:textId="1523B09A"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153AC0B7" w14:textId="77777777" w:rsidR="000C050B" w:rsidRDefault="000C050B" w:rsidP="003D1AF9">
      <w:pPr>
        <w:pStyle w:val="Akapitzlist"/>
        <w:spacing w:line="312" w:lineRule="auto"/>
        <w:ind w:left="0"/>
        <w:rPr>
          <w:rFonts w:ascii="Arial" w:hAnsi="Arial" w:cs="Arial"/>
          <w:bCs/>
          <w:sz w:val="22"/>
          <w:szCs w:val="22"/>
        </w:rPr>
      </w:pPr>
    </w:p>
    <w:p w14:paraId="1A500FA1" w14:textId="77777777" w:rsidR="003D1AF9" w:rsidRPr="00DE798B" w:rsidRDefault="003D1AF9" w:rsidP="00C81BFE">
      <w:pPr>
        <w:pStyle w:val="Akapitzlist"/>
        <w:numPr>
          <w:ilvl w:val="0"/>
          <w:numId w:val="138"/>
        </w:numPr>
        <w:spacing w:after="120"/>
        <w:ind w:left="284" w:hanging="284"/>
        <w:contextualSpacing w:val="0"/>
        <w:rPr>
          <w:rFonts w:ascii="Arial" w:hAnsi="Arial" w:cs="Arial"/>
          <w:b/>
          <w:bCs/>
          <w:sz w:val="22"/>
          <w:szCs w:val="22"/>
        </w:rPr>
      </w:pPr>
      <w:r w:rsidRPr="00DE798B">
        <w:rPr>
          <w:rFonts w:ascii="Arial" w:hAnsi="Arial" w:cs="Arial"/>
          <w:b/>
        </w:rPr>
        <w:t>Poprawa dostępności cyfrowej</w:t>
      </w:r>
    </w:p>
    <w:p w14:paraId="0C745F3F" w14:textId="7DE87DD5"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008B1139" w:rsidRPr="008B1139">
        <w:rPr>
          <w:rFonts w:ascii="Arial" w:hAnsi="Arial" w:cs="Arial"/>
          <w:sz w:val="22"/>
          <w:szCs w:val="22"/>
        </w:rPr>
        <w:t>ze standardów dostępności cyfrowej</w:t>
      </w:r>
      <w:r w:rsidR="00590CDD">
        <w:rPr>
          <w:rFonts w:ascii="Arial" w:hAnsi="Arial" w:cs="Arial"/>
          <w:sz w:val="22"/>
          <w:szCs w:val="22"/>
        </w:rPr>
        <w:t xml:space="preserve"> </w:t>
      </w:r>
      <w:r w:rsidR="00590CDD" w:rsidRPr="00E34107">
        <w:rPr>
          <w:rFonts w:ascii="Arial" w:hAnsi="Arial" w:cs="Arial"/>
          <w:sz w:val="22"/>
          <w:szCs w:val="22"/>
        </w:rPr>
        <w:t>zgodn</w:t>
      </w:r>
      <w:r w:rsidR="00590CDD">
        <w:rPr>
          <w:rFonts w:ascii="Arial" w:hAnsi="Arial" w:cs="Arial"/>
          <w:sz w:val="22"/>
          <w:szCs w:val="22"/>
        </w:rPr>
        <w:t>ie</w:t>
      </w:r>
      <w:r w:rsidR="00590CDD" w:rsidRPr="00E34107">
        <w:rPr>
          <w:rFonts w:ascii="Arial" w:hAnsi="Arial" w:cs="Arial"/>
          <w:sz w:val="22"/>
          <w:szCs w:val="22"/>
        </w:rPr>
        <w:t xml:space="preserve"> z Ustawą</w:t>
      </w:r>
      <w:r w:rsidR="00590CDD">
        <w:rPr>
          <w:rFonts w:ascii="Arial" w:hAnsi="Arial" w:cs="Arial"/>
          <w:sz w:val="22"/>
          <w:szCs w:val="22"/>
        </w:rPr>
        <w:t xml:space="preserve"> </w:t>
      </w:r>
      <w:r w:rsidR="00590CDD" w:rsidRPr="005B00BB">
        <w:rPr>
          <w:rFonts w:ascii="Arial" w:hAnsi="Arial" w:cs="Arial"/>
          <w:sz w:val="22"/>
          <w:szCs w:val="22"/>
        </w:rPr>
        <w:t xml:space="preserve">z dnia 4 kwietnia 2019 r. </w:t>
      </w:r>
      <w:r w:rsidR="00590CDD"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p>
    <w:p w14:paraId="67769980" w14:textId="77777777" w:rsidR="003D1AF9" w:rsidRDefault="003D1AF9" w:rsidP="003D1AF9">
      <w:pPr>
        <w:pStyle w:val="Akapitzlist"/>
        <w:spacing w:line="312" w:lineRule="auto"/>
        <w:ind w:left="0"/>
        <w:rPr>
          <w:rFonts w:ascii="Arial" w:hAnsi="Arial" w:cs="Arial"/>
          <w:b/>
          <w:bCs/>
          <w:sz w:val="22"/>
          <w:szCs w:val="22"/>
        </w:rPr>
      </w:pPr>
    </w:p>
    <w:p w14:paraId="4BEBA462" w14:textId="4D6D0BC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2A0E181F" w14:textId="77777777" w:rsidR="003D1AF9" w:rsidRDefault="003D1AF9" w:rsidP="003D1AF9">
      <w:pPr>
        <w:pStyle w:val="Akapitzlist"/>
        <w:spacing w:line="312" w:lineRule="auto"/>
        <w:rPr>
          <w:rFonts w:ascii="Arial" w:hAnsi="Arial" w:cs="Arial"/>
          <w:bCs/>
          <w:sz w:val="22"/>
          <w:szCs w:val="22"/>
        </w:rPr>
      </w:pPr>
    </w:p>
    <w:p w14:paraId="79C032E7" w14:textId="77777777"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322BA775" w14:textId="77777777" w:rsidR="00E84E94" w:rsidRDefault="00E84E94" w:rsidP="003D1AF9">
      <w:pPr>
        <w:pStyle w:val="Akapitzlist"/>
        <w:spacing w:line="312" w:lineRule="auto"/>
        <w:ind w:left="0"/>
        <w:rPr>
          <w:rFonts w:ascii="Arial" w:hAnsi="Arial" w:cs="Arial"/>
          <w:bCs/>
          <w:sz w:val="22"/>
          <w:szCs w:val="22"/>
        </w:rPr>
      </w:pPr>
    </w:p>
    <w:p w14:paraId="0431D0CC" w14:textId="77777777" w:rsidR="00E657E2" w:rsidRPr="00E657E2" w:rsidRDefault="000C050B" w:rsidP="00C81BFE">
      <w:pPr>
        <w:pStyle w:val="Akapitzlist"/>
        <w:numPr>
          <w:ilvl w:val="0"/>
          <w:numId w:val="138"/>
        </w:numPr>
        <w:spacing w:after="120"/>
        <w:ind w:left="284" w:hanging="284"/>
        <w:contextualSpacing w:val="0"/>
        <w:jc w:val="both"/>
        <w:rPr>
          <w:rFonts w:ascii="Arial" w:hAnsi="Arial" w:cs="Arial"/>
          <w:sz w:val="22"/>
          <w:szCs w:val="22"/>
          <w:lang w:eastAsia="en-US"/>
        </w:rPr>
      </w:pPr>
      <w:r w:rsidRPr="00E657E2">
        <w:rPr>
          <w:rFonts w:ascii="Arial" w:hAnsi="Arial" w:cs="Arial"/>
          <w:b/>
          <w:bCs/>
        </w:rPr>
        <w:t>Zaplanowany wkład własny wnioskodawcy w</w:t>
      </w:r>
      <w:r w:rsidR="009428F0" w:rsidRPr="00E657E2">
        <w:rPr>
          <w:rFonts w:ascii="Arial" w:hAnsi="Arial" w:cs="Arial"/>
          <w:b/>
          <w:bCs/>
        </w:rPr>
        <w:t xml:space="preserve"> </w:t>
      </w:r>
      <w:r w:rsidRPr="00E657E2">
        <w:rPr>
          <w:rFonts w:ascii="Arial" w:hAnsi="Arial" w:cs="Arial"/>
          <w:b/>
          <w:bCs/>
        </w:rPr>
        <w:t>finansowanie projektu</w:t>
      </w:r>
    </w:p>
    <w:p w14:paraId="3B773E73" w14:textId="221E0DB8" w:rsidR="000C050B" w:rsidRPr="00E657E2" w:rsidRDefault="000C050B" w:rsidP="00A53D1A">
      <w:pPr>
        <w:spacing w:line="312" w:lineRule="auto"/>
        <w:rPr>
          <w:rFonts w:ascii="Arial" w:hAnsi="Arial" w:cs="Arial"/>
          <w:sz w:val="22"/>
          <w:szCs w:val="22"/>
          <w:lang w:eastAsia="en-US"/>
        </w:rPr>
      </w:pPr>
      <w:r w:rsidRPr="00E657E2">
        <w:rPr>
          <w:rFonts w:ascii="Arial" w:hAnsi="Arial" w:cs="Arial"/>
          <w:sz w:val="22"/>
          <w:szCs w:val="22"/>
        </w:rPr>
        <w:t>W ramach kryterium premiowane będą projekty, w</w:t>
      </w:r>
      <w:r w:rsidR="00A53D1A">
        <w:rPr>
          <w:rFonts w:ascii="Arial" w:hAnsi="Arial" w:cs="Arial"/>
          <w:sz w:val="22"/>
          <w:szCs w:val="22"/>
        </w:rPr>
        <w:t xml:space="preserve"> </w:t>
      </w:r>
      <w:r w:rsidRPr="00E657E2">
        <w:rPr>
          <w:rFonts w:ascii="Arial" w:hAnsi="Arial" w:cs="Arial"/>
          <w:sz w:val="22"/>
          <w:szCs w:val="22"/>
        </w:rPr>
        <w:t>których zapewniono wkład własny na poziomie wyższym niż minimalny określony w</w:t>
      </w:r>
      <w:r w:rsidR="00A53D1A">
        <w:rPr>
          <w:rFonts w:ascii="Arial" w:hAnsi="Arial" w:cs="Arial"/>
          <w:sz w:val="22"/>
          <w:szCs w:val="22"/>
        </w:rPr>
        <w:t xml:space="preserve"> </w:t>
      </w:r>
      <w:r w:rsidR="00F30532" w:rsidRPr="00E657E2">
        <w:rPr>
          <w:rFonts w:ascii="Arial" w:hAnsi="Arial" w:cs="Arial"/>
          <w:sz w:val="22"/>
          <w:szCs w:val="22"/>
        </w:rPr>
        <w:t>r</w:t>
      </w:r>
      <w:r w:rsidRPr="00E657E2">
        <w:rPr>
          <w:rFonts w:ascii="Arial" w:hAnsi="Arial" w:cs="Arial"/>
          <w:sz w:val="22"/>
          <w:szCs w:val="22"/>
        </w:rPr>
        <w:t>egulaminie wyboru projektów.</w:t>
      </w:r>
    </w:p>
    <w:p w14:paraId="68A38822" w14:textId="397717E2" w:rsidR="000C050B" w:rsidRPr="009428F0" w:rsidRDefault="000C050B" w:rsidP="00A53D1A">
      <w:pPr>
        <w:spacing w:line="312" w:lineRule="auto"/>
        <w:rPr>
          <w:rFonts w:ascii="Arial" w:hAnsi="Arial" w:cs="Arial"/>
          <w:sz w:val="22"/>
          <w:szCs w:val="22"/>
        </w:rPr>
      </w:pPr>
      <w:r w:rsidRPr="009428F0">
        <w:rPr>
          <w:rFonts w:ascii="Arial" w:hAnsi="Arial" w:cs="Arial"/>
          <w:sz w:val="22"/>
          <w:szCs w:val="22"/>
        </w:rPr>
        <w:lastRenderedPageBreak/>
        <w:t>Informacje stanowiące podstawę oceny powinny być dokładnie przedstawione w</w:t>
      </w:r>
      <w:r w:rsidR="009428F0" w:rsidRPr="009428F0">
        <w:rPr>
          <w:rFonts w:ascii="Arial" w:hAnsi="Arial" w:cs="Arial"/>
          <w:sz w:val="22"/>
          <w:szCs w:val="22"/>
        </w:rPr>
        <w:t xml:space="preserve"> </w:t>
      </w:r>
      <w:r w:rsidRPr="009428F0">
        <w:rPr>
          <w:rFonts w:ascii="Arial" w:hAnsi="Arial" w:cs="Arial"/>
          <w:sz w:val="22"/>
          <w:szCs w:val="22"/>
        </w:rPr>
        <w:t xml:space="preserve">dokumentacji </w:t>
      </w:r>
      <w:r w:rsidR="009428F0" w:rsidRPr="009428F0">
        <w:rPr>
          <w:rFonts w:ascii="Arial" w:hAnsi="Arial" w:cs="Arial"/>
          <w:sz w:val="22"/>
          <w:szCs w:val="22"/>
        </w:rPr>
        <w:t>projektu</w:t>
      </w:r>
      <w:r w:rsidRPr="009428F0">
        <w:rPr>
          <w:rFonts w:ascii="Arial" w:hAnsi="Arial" w:cs="Arial"/>
          <w:sz w:val="22"/>
          <w:szCs w:val="22"/>
        </w:rPr>
        <w:t>.</w:t>
      </w:r>
    </w:p>
    <w:p w14:paraId="64AA6FB1" w14:textId="77777777" w:rsidR="000C050B" w:rsidRPr="003C1404" w:rsidRDefault="000C050B" w:rsidP="00A53D1A">
      <w:pPr>
        <w:spacing w:line="312" w:lineRule="auto"/>
        <w:rPr>
          <w:rFonts w:ascii="Arial" w:hAnsi="Arial" w:cs="Arial"/>
          <w:sz w:val="22"/>
          <w:szCs w:val="22"/>
          <w:lang w:eastAsia="zh-TW"/>
        </w:rPr>
      </w:pPr>
      <w:r w:rsidRPr="003C1404">
        <w:rPr>
          <w:rFonts w:ascii="Arial" w:hAnsi="Arial" w:cs="Arial"/>
          <w:b/>
          <w:bCs/>
        </w:rPr>
        <w:t xml:space="preserve">Zasady oceny: </w:t>
      </w:r>
      <w:r w:rsidRPr="003C1404">
        <w:rPr>
          <w:rFonts w:ascii="Arial" w:hAnsi="Arial" w:cs="Arial"/>
          <w:lang w:eastAsia="zh-TW"/>
        </w:rPr>
        <w:t xml:space="preserve">Projekt może uzyskać max. </w:t>
      </w:r>
      <w:r w:rsidRPr="003C1404">
        <w:rPr>
          <w:rFonts w:ascii="Arial" w:hAnsi="Arial" w:cs="Arial"/>
          <w:b/>
          <w:bCs/>
          <w:lang w:eastAsia="zh-TW"/>
        </w:rPr>
        <w:t>10 punktów</w:t>
      </w:r>
      <w:r w:rsidRPr="003C1404">
        <w:rPr>
          <w:rFonts w:ascii="Arial" w:hAnsi="Arial" w:cs="Arial"/>
          <w:lang w:eastAsia="zh-TW"/>
        </w:rPr>
        <w:t>.</w:t>
      </w:r>
    </w:p>
    <w:p w14:paraId="798BD65A"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04AB40F9"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38E830C0"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 zastosowaniem przedziałów, która polega na:</w:t>
      </w:r>
    </w:p>
    <w:p w14:paraId="3EA31A9B" w14:textId="62FDE98D"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uszeregowaniu projektów w</w:t>
      </w:r>
      <w:r w:rsidR="009428F0" w:rsidRPr="009428F0">
        <w:rPr>
          <w:rFonts w:ascii="Arial" w:hAnsi="Arial" w:cs="Arial"/>
          <w:sz w:val="22"/>
          <w:szCs w:val="22"/>
          <w:lang w:eastAsia="zh-TW"/>
        </w:rPr>
        <w:t xml:space="preserve"> </w:t>
      </w:r>
      <w:r w:rsidRPr="009428F0">
        <w:rPr>
          <w:rFonts w:ascii="Arial" w:hAnsi="Arial" w:cs="Arial"/>
          <w:sz w:val="22"/>
          <w:szCs w:val="22"/>
          <w:lang w:eastAsia="zh-TW"/>
        </w:rPr>
        <w:t>ramach kryterium od „najlepszego” – o</w:t>
      </w:r>
      <w:r w:rsidR="009428F0" w:rsidRPr="009428F0">
        <w:rPr>
          <w:rFonts w:ascii="Arial" w:hAnsi="Arial" w:cs="Arial"/>
          <w:sz w:val="22"/>
          <w:szCs w:val="22"/>
          <w:lang w:eastAsia="zh-TW"/>
        </w:rPr>
        <w:t xml:space="preserve"> </w:t>
      </w:r>
      <w:r w:rsidRPr="009428F0">
        <w:rPr>
          <w:rFonts w:ascii="Arial" w:hAnsi="Arial" w:cs="Arial"/>
          <w:sz w:val="22"/>
          <w:szCs w:val="22"/>
          <w:lang w:eastAsia="zh-TW"/>
        </w:rPr>
        <w:t>najwyższej, wyliczonej wartości procentowej  do „najgorszego” –  o najniższej wyliczonej wartości procentowej,</w:t>
      </w:r>
    </w:p>
    <w:p w14:paraId="12407285" w14:textId="77777777"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podzieleniu uszeregowanych projektów na przedziały o równej, co do zasady, liczbie projektów. Liczba przedziałów zależy od liczby projektów do oceny (np. 1, 2, 4, 8, 16),</w:t>
      </w:r>
    </w:p>
    <w:p w14:paraId="4D76135C" w14:textId="77777777" w:rsidR="000C050B" w:rsidRPr="009428F0" w:rsidRDefault="000C050B" w:rsidP="000C050B">
      <w:pPr>
        <w:ind w:left="284" w:hanging="284"/>
        <w:rPr>
          <w:rFonts w:ascii="Arial" w:hAnsi="Arial" w:cs="Arial"/>
          <w:sz w:val="22"/>
          <w:szCs w:val="22"/>
        </w:rPr>
      </w:pPr>
      <w:r w:rsidRPr="009428F0">
        <w:rPr>
          <w:rFonts w:ascii="Arial" w:hAnsi="Arial" w:cs="Arial"/>
          <w:sz w:val="22"/>
          <w:szCs w:val="22"/>
          <w:lang w:eastAsia="zh-TW"/>
        </w:rPr>
        <w:t>c) przydzieleniu, zgodnie</w:t>
      </w:r>
      <w:r w:rsidRPr="009428F0">
        <w:rPr>
          <w:rFonts w:ascii="Arial" w:hAnsi="Arial" w:cs="Arial"/>
          <w:sz w:val="22"/>
          <w:szCs w:val="22"/>
        </w:rPr>
        <w:t xml:space="preserve"> z uszeregowaniem, należnej danemu przedziałowi liczby punktów.</w:t>
      </w:r>
    </w:p>
    <w:p w14:paraId="6078D0FB" w14:textId="77777777" w:rsidR="000C050B" w:rsidRPr="000C050B" w:rsidRDefault="000C050B" w:rsidP="000C050B">
      <w:pPr>
        <w:spacing w:line="312" w:lineRule="auto"/>
        <w:rPr>
          <w:rFonts w:ascii="Arial" w:hAnsi="Arial" w:cs="Arial"/>
          <w:b/>
          <w:bCs/>
        </w:rPr>
      </w:pPr>
    </w:p>
    <w:p w14:paraId="556CD88F" w14:textId="27CB916D" w:rsidR="003D1AF9" w:rsidRDefault="003D1AF9" w:rsidP="00C81BFE">
      <w:pPr>
        <w:pStyle w:val="Akapitzlist"/>
        <w:numPr>
          <w:ilvl w:val="0"/>
          <w:numId w:val="138"/>
        </w:numPr>
        <w:spacing w:after="120"/>
        <w:ind w:left="284" w:hanging="284"/>
        <w:contextualSpacing w:val="0"/>
        <w:rPr>
          <w:rFonts w:ascii="Arial" w:hAnsi="Arial" w:cs="Arial"/>
          <w:b/>
          <w:bCs/>
        </w:rPr>
      </w:pPr>
      <w:r w:rsidRPr="0072166C">
        <w:rPr>
          <w:rFonts w:ascii="Arial" w:hAnsi="Arial" w:cs="Arial"/>
          <w:b/>
          <w:bCs/>
        </w:rPr>
        <w:t>Preferencje terytorialne</w:t>
      </w:r>
    </w:p>
    <w:p w14:paraId="51FF3A80" w14:textId="69EA6443" w:rsidR="00D24A6C" w:rsidRPr="00637296" w:rsidRDefault="003D1AF9" w:rsidP="0002625B">
      <w:pPr>
        <w:pStyle w:val="Default"/>
        <w:spacing w:line="276" w:lineRule="auto"/>
        <w:rPr>
          <w:rFonts w:ascii="Arial" w:hAnsi="Arial" w:cs="Arial"/>
          <w:sz w:val="22"/>
        </w:rPr>
      </w:pPr>
      <w:r w:rsidRPr="0072166C">
        <w:rPr>
          <w:rFonts w:ascii="Arial" w:hAnsi="Arial" w:cs="Arial"/>
          <w:sz w:val="22"/>
          <w:szCs w:val="22"/>
        </w:rPr>
        <w:t>W ramach kryterium preferowane będą projekty, których zakres rzeczowy zlokalizowany będzie w całości na terenie gmin wchodzących w skład obszarów</w:t>
      </w:r>
      <w:r w:rsidR="00D24A6C">
        <w:rPr>
          <w:rFonts w:ascii="Arial" w:hAnsi="Arial" w:cs="Arial"/>
          <w:sz w:val="22"/>
          <w:szCs w:val="22"/>
        </w:rPr>
        <w:t xml:space="preserve"> strategicznych</w:t>
      </w:r>
      <w:r w:rsidRPr="0072166C">
        <w:rPr>
          <w:rFonts w:ascii="Arial" w:hAnsi="Arial" w:cs="Arial"/>
          <w:sz w:val="22"/>
          <w:szCs w:val="22"/>
        </w:rPr>
        <w:t>:</w:t>
      </w:r>
      <w:r>
        <w:rPr>
          <w:rFonts w:ascii="Arial" w:hAnsi="Arial" w:cs="Arial"/>
          <w:sz w:val="22"/>
          <w:szCs w:val="22"/>
        </w:rPr>
        <w:t xml:space="preserve"> </w:t>
      </w:r>
      <w:r w:rsidRPr="00415B0E">
        <w:rPr>
          <w:rFonts w:ascii="Arial" w:hAnsi="Arial" w:cs="Arial"/>
          <w:i/>
          <w:sz w:val="22"/>
          <w:szCs w:val="22"/>
        </w:rPr>
        <w:t>„Błękitny San”</w:t>
      </w:r>
      <w:r>
        <w:rPr>
          <w:rFonts w:ascii="Arial" w:hAnsi="Arial" w:cs="Arial"/>
          <w:sz w:val="22"/>
          <w:szCs w:val="22"/>
        </w:rPr>
        <w:t xml:space="preserve"> </w:t>
      </w:r>
      <w:r w:rsidR="00637296">
        <w:rPr>
          <w:rFonts w:ascii="Arial" w:hAnsi="Arial" w:cs="Arial"/>
          <w:sz w:val="22"/>
          <w:szCs w:val="22"/>
        </w:rPr>
        <w:t>(</w:t>
      </w:r>
      <w:r w:rsidR="00D24A6C" w:rsidRPr="008F4BB9">
        <w:rPr>
          <w:rFonts w:ascii="Arial" w:hAnsi="Arial" w:cs="Arial"/>
          <w:sz w:val="22"/>
        </w:rPr>
        <w:t>gm. Czarna, gm. Lutowiska, m. i</w:t>
      </w:r>
      <w:r w:rsidR="00637296">
        <w:rPr>
          <w:rFonts w:ascii="Arial" w:hAnsi="Arial" w:cs="Arial"/>
          <w:sz w:val="22"/>
        </w:rPr>
        <w:t xml:space="preserve"> </w:t>
      </w:r>
      <w:r w:rsidR="00D24A6C" w:rsidRPr="008F4BB9">
        <w:rPr>
          <w:rFonts w:ascii="Arial" w:hAnsi="Arial" w:cs="Arial"/>
          <w:sz w:val="22"/>
        </w:rPr>
        <w:t>gm. Ustrzyki Dolne, gm. Dydnia, gm. Nozdrzec, m. Sanok, gm. Komańcza, gm. Sanok, m. i gm. Zagórz, gm. Baligród, gm. Cisna, m. i</w:t>
      </w:r>
      <w:r w:rsidR="00D24A6C">
        <w:rPr>
          <w:rFonts w:ascii="Arial" w:hAnsi="Arial" w:cs="Arial"/>
          <w:sz w:val="22"/>
        </w:rPr>
        <w:t xml:space="preserve"> </w:t>
      </w:r>
      <w:r w:rsidR="00D24A6C" w:rsidRPr="008F4BB9">
        <w:rPr>
          <w:rFonts w:ascii="Arial" w:hAnsi="Arial"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sidR="00D24A6C">
        <w:rPr>
          <w:rFonts w:ascii="Arial" w:hAnsi="Arial" w:cs="Arial"/>
          <w:sz w:val="22"/>
        </w:rPr>
        <w:t xml:space="preserve"> </w:t>
      </w:r>
      <w:r w:rsidR="00D24A6C" w:rsidRPr="008F4BB9">
        <w:rPr>
          <w:rFonts w:ascii="Arial" w:hAnsi="Arial" w:cs="Arial"/>
          <w:sz w:val="22"/>
        </w:rPr>
        <w:t>gm. Nowa Sarzyna, gm. Jeżowe, gm. Krzeszów, m. i</w:t>
      </w:r>
      <w:r w:rsidR="00D24A6C">
        <w:rPr>
          <w:rFonts w:ascii="Arial" w:hAnsi="Arial" w:cs="Arial"/>
          <w:sz w:val="22"/>
        </w:rPr>
        <w:t xml:space="preserve"> </w:t>
      </w:r>
      <w:r w:rsidR="00D24A6C" w:rsidRPr="008F4BB9">
        <w:rPr>
          <w:rFonts w:ascii="Arial" w:hAnsi="Arial" w:cs="Arial"/>
          <w:sz w:val="22"/>
        </w:rPr>
        <w:t>gm. Nisko, m. i gm. Rudnik nad Sanem, m. i gm. Ulanów, m. Stalowa Wola, gm. Pysznica, gm. Radomyśl nad Sanem, gm. Zaleszany, gm. Gorzyce</w:t>
      </w:r>
      <w:r w:rsidR="00D24A6C">
        <w:rPr>
          <w:rFonts w:ascii="Arial" w:hAnsi="Arial" w:cs="Arial"/>
          <w:sz w:val="22"/>
        </w:rPr>
        <w:t>,</w:t>
      </w:r>
      <w:r w:rsidR="00D24A6C" w:rsidRPr="005B2E87">
        <w:rPr>
          <w:rFonts w:ascii="Arial" w:hAnsi="Arial" w:cs="Arial"/>
          <w:sz w:val="22"/>
        </w:rPr>
        <w:t xml:space="preserve"> </w:t>
      </w:r>
      <w:r w:rsidR="00D24A6C">
        <w:rPr>
          <w:rFonts w:ascii="Arial" w:hAnsi="Arial" w:cs="Arial"/>
          <w:sz w:val="22"/>
        </w:rPr>
        <w:t>gm.</w:t>
      </w:r>
      <w:r w:rsidR="00D24A6C" w:rsidRPr="00AB64E9">
        <w:rPr>
          <w:rFonts w:ascii="Arial" w:hAnsi="Arial" w:cs="Arial"/>
          <w:sz w:val="22"/>
        </w:rPr>
        <w:t xml:space="preserve"> Bukowsko, </w:t>
      </w:r>
      <w:r w:rsidR="00D24A6C">
        <w:rPr>
          <w:rFonts w:ascii="Arial" w:hAnsi="Arial" w:cs="Arial"/>
          <w:sz w:val="22"/>
        </w:rPr>
        <w:t xml:space="preserve">gm. </w:t>
      </w:r>
      <w:r w:rsidR="00D24A6C" w:rsidRPr="00AB64E9">
        <w:rPr>
          <w:rFonts w:ascii="Arial" w:hAnsi="Arial" w:cs="Arial"/>
          <w:sz w:val="22"/>
        </w:rPr>
        <w:t xml:space="preserve">Tyrawa Wołoska, </w:t>
      </w:r>
      <w:r w:rsidR="00D24A6C">
        <w:rPr>
          <w:rFonts w:ascii="Arial" w:hAnsi="Arial" w:cs="Arial"/>
          <w:sz w:val="22"/>
        </w:rPr>
        <w:t xml:space="preserve">gm. </w:t>
      </w:r>
      <w:r w:rsidR="00D24A6C" w:rsidRPr="00AB64E9">
        <w:rPr>
          <w:rFonts w:ascii="Arial" w:hAnsi="Arial" w:cs="Arial"/>
          <w:sz w:val="22"/>
        </w:rPr>
        <w:t>Bircza</w:t>
      </w:r>
      <w:r w:rsidR="00D24A6C" w:rsidRPr="008F4BB9">
        <w:rPr>
          <w:rFonts w:ascii="Arial" w:hAnsi="Arial" w:cs="Arial"/>
          <w:sz w:val="22"/>
        </w:rPr>
        <w:t>)</w:t>
      </w:r>
      <w:r w:rsidR="00D24A6C">
        <w:rPr>
          <w:rFonts w:ascii="Arial" w:hAnsi="Arial" w:cs="Arial"/>
          <w:sz w:val="22"/>
        </w:rPr>
        <w:t xml:space="preserve"> </w:t>
      </w:r>
      <w:r>
        <w:rPr>
          <w:rFonts w:ascii="Arial" w:hAnsi="Arial" w:cs="Arial"/>
          <w:sz w:val="22"/>
          <w:szCs w:val="22"/>
        </w:rPr>
        <w:t xml:space="preserve">i/lub </w:t>
      </w:r>
      <w:r w:rsidR="00637296" w:rsidRPr="00637296">
        <w:rPr>
          <w:rFonts w:ascii="Arial" w:hAnsi="Arial" w:cs="Arial"/>
          <w:i/>
          <w:sz w:val="22"/>
          <w:szCs w:val="22"/>
        </w:rPr>
        <w:t>Bieszczad</w:t>
      </w:r>
      <w:r w:rsidR="00637296" w:rsidRPr="00637296">
        <w:rPr>
          <w:rFonts w:ascii="Arial" w:hAnsi="Arial" w:cs="Arial"/>
          <w:sz w:val="22"/>
          <w:szCs w:val="22"/>
        </w:rPr>
        <w:t xml:space="preserve"> </w:t>
      </w:r>
      <w:r w:rsidR="00637296">
        <w:rPr>
          <w:rFonts w:ascii="Arial" w:hAnsi="Arial" w:cs="Arial"/>
          <w:sz w:val="22"/>
          <w:szCs w:val="22"/>
        </w:rPr>
        <w:t>(</w:t>
      </w:r>
      <w:r w:rsidR="00D24A6C" w:rsidRPr="006F087B">
        <w:rPr>
          <w:rFonts w:ascii="Arial" w:hAnsi="Arial"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sidR="00637296">
        <w:rPr>
          <w:rFonts w:ascii="Arial" w:hAnsi="Arial" w:cs="Arial"/>
          <w:sz w:val="22"/>
          <w:szCs w:val="22"/>
        </w:rPr>
        <w:t>)</w:t>
      </w:r>
      <w:r w:rsidR="009528B9">
        <w:rPr>
          <w:rFonts w:ascii="Arial" w:hAnsi="Arial" w:cs="Arial"/>
          <w:sz w:val="22"/>
          <w:szCs w:val="22"/>
        </w:rPr>
        <w:t xml:space="preserve"> i /lub</w:t>
      </w:r>
      <w:r w:rsidR="00637296">
        <w:rPr>
          <w:rFonts w:ascii="Arial" w:hAnsi="Arial" w:cs="Arial"/>
          <w:sz w:val="22"/>
          <w:szCs w:val="22"/>
        </w:rPr>
        <w:t xml:space="preserve"> </w:t>
      </w:r>
      <w:r w:rsidR="009528B9" w:rsidRPr="006F087B">
        <w:rPr>
          <w:rFonts w:ascii="Arial" w:hAnsi="Arial" w:cs="Arial"/>
          <w:sz w:val="22"/>
          <w:szCs w:val="22"/>
        </w:rPr>
        <w:t xml:space="preserve">Roztocza </w:t>
      </w:r>
      <w:r w:rsidR="009528B9">
        <w:rPr>
          <w:rFonts w:ascii="Arial" w:hAnsi="Arial" w:cs="Arial"/>
          <w:sz w:val="22"/>
          <w:szCs w:val="22"/>
        </w:rPr>
        <w:t>(</w:t>
      </w:r>
      <w:r w:rsidR="00D24A6C" w:rsidRPr="006F087B">
        <w:rPr>
          <w:rFonts w:ascii="Arial" w:hAnsi="Arial" w:cs="Arial"/>
          <w:sz w:val="22"/>
          <w:szCs w:val="22"/>
        </w:rPr>
        <w:t>Cieszanów, Horyniec-Zdrój, Lubaczów, m. Lubaczów, Narol, Oleszyce, Stary Dzików, Wielkie Oczy).</w:t>
      </w:r>
    </w:p>
    <w:p w14:paraId="5A17B461" w14:textId="77777777" w:rsidR="009528B9" w:rsidRDefault="009528B9" w:rsidP="009428F0">
      <w:pPr>
        <w:pStyle w:val="Akapitzlist"/>
        <w:spacing w:line="276" w:lineRule="auto"/>
        <w:ind w:left="0"/>
        <w:rPr>
          <w:rFonts w:ascii="Arial" w:hAnsi="Arial" w:cs="Arial"/>
          <w:color w:val="000000"/>
          <w:sz w:val="22"/>
          <w:szCs w:val="22"/>
        </w:rPr>
      </w:pPr>
    </w:p>
    <w:p w14:paraId="35972FE0" w14:textId="027192C1" w:rsidR="003D1AF9" w:rsidRPr="0072166C" w:rsidRDefault="003D1AF9" w:rsidP="009428F0">
      <w:pPr>
        <w:pStyle w:val="Akapitzlist"/>
        <w:spacing w:line="276" w:lineRule="auto"/>
        <w:ind w:left="0"/>
        <w:rPr>
          <w:rFonts w:ascii="Arial" w:hAnsi="Arial" w:cs="Arial"/>
          <w:bCs/>
          <w:sz w:val="22"/>
          <w:szCs w:val="22"/>
        </w:rPr>
      </w:pPr>
      <w:r w:rsidRPr="0072166C">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72166C">
        <w:rPr>
          <w:rFonts w:ascii="Arial" w:hAnsi="Arial" w:cs="Arial"/>
          <w:bCs/>
          <w:sz w:val="22"/>
          <w:szCs w:val="22"/>
        </w:rPr>
        <w:t>.</w:t>
      </w:r>
    </w:p>
    <w:p w14:paraId="04146ABD" w14:textId="77777777" w:rsidR="003D1AF9" w:rsidRDefault="003D1AF9" w:rsidP="003D1AF9">
      <w:pPr>
        <w:pStyle w:val="Akapitzlist"/>
        <w:spacing w:line="312" w:lineRule="auto"/>
        <w:rPr>
          <w:rFonts w:ascii="Arial" w:hAnsi="Arial" w:cs="Arial"/>
          <w:bCs/>
          <w:sz w:val="22"/>
          <w:szCs w:val="22"/>
        </w:rPr>
      </w:pPr>
    </w:p>
    <w:p w14:paraId="1E4F7748" w14:textId="5217743C" w:rsidR="003D1AF9" w:rsidRDefault="003D1AF9" w:rsidP="003D1AF9">
      <w:pPr>
        <w:spacing w:line="312" w:lineRule="auto"/>
        <w:rPr>
          <w:rFonts w:ascii="Arial" w:hAnsi="Arial" w:cs="Arial"/>
          <w:b/>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sidR="00AA4F33">
        <w:rPr>
          <w:rFonts w:ascii="Arial" w:hAnsi="Arial" w:cs="Arial"/>
          <w:b/>
          <w:bCs/>
          <w:sz w:val="22"/>
          <w:szCs w:val="22"/>
        </w:rPr>
        <w:t>8</w:t>
      </w:r>
      <w:r w:rsidRPr="00DE3452">
        <w:rPr>
          <w:rFonts w:ascii="Arial" w:hAnsi="Arial" w:cs="Arial"/>
          <w:b/>
          <w:bCs/>
          <w:sz w:val="22"/>
          <w:szCs w:val="22"/>
        </w:rPr>
        <w:t xml:space="preserve"> punktów</w:t>
      </w:r>
      <w:r>
        <w:rPr>
          <w:rFonts w:ascii="Arial" w:hAnsi="Arial" w:cs="Arial"/>
          <w:b/>
          <w:bCs/>
          <w:sz w:val="22"/>
          <w:szCs w:val="22"/>
        </w:rPr>
        <w:t>.</w:t>
      </w:r>
    </w:p>
    <w:p w14:paraId="149404AA" w14:textId="36B03A77" w:rsidR="00A53D1A" w:rsidRDefault="00A53D1A">
      <w:pPr>
        <w:spacing w:after="160" w:line="259" w:lineRule="auto"/>
        <w:rPr>
          <w:rFonts w:ascii="Arial" w:hAnsi="Arial" w:cs="Arial"/>
          <w:b/>
          <w:bCs/>
        </w:rPr>
      </w:pPr>
      <w:r>
        <w:rPr>
          <w:rFonts w:ascii="Arial" w:hAnsi="Arial" w:cs="Arial"/>
          <w:b/>
          <w:bCs/>
        </w:rPr>
        <w:br w:type="page"/>
      </w:r>
    </w:p>
    <w:p w14:paraId="5698747C" w14:textId="3D4D588F" w:rsidR="009E47B8" w:rsidRPr="000002E1" w:rsidRDefault="009E6FB2" w:rsidP="000002E1">
      <w:pPr>
        <w:pStyle w:val="Nagwek4"/>
        <w:rPr>
          <w:rFonts w:ascii="Arial" w:hAnsi="Arial" w:cs="Arial"/>
          <w:b/>
          <w:i w:val="0"/>
          <w:color w:val="000000" w:themeColor="text1"/>
          <w:sz w:val="28"/>
        </w:rPr>
      </w:pPr>
      <w:bookmarkStart w:id="324" w:name="_Toc146270174"/>
      <w:r>
        <w:rPr>
          <w:rFonts w:ascii="Arial" w:hAnsi="Arial" w:cs="Arial"/>
          <w:b/>
          <w:i w:val="0"/>
          <w:color w:val="000000" w:themeColor="text1"/>
          <w:sz w:val="28"/>
        </w:rPr>
        <w:lastRenderedPageBreak/>
        <w:t xml:space="preserve">2.3.1.3 </w:t>
      </w:r>
      <w:r w:rsidR="009E47B8" w:rsidRPr="000002E1">
        <w:rPr>
          <w:rFonts w:ascii="Arial" w:hAnsi="Arial" w:cs="Arial"/>
          <w:b/>
          <w:i w:val="0"/>
          <w:color w:val="000000" w:themeColor="text1"/>
          <w:sz w:val="28"/>
        </w:rPr>
        <w:t xml:space="preserve">Działanie FEPK.01.03 </w:t>
      </w:r>
      <w:r w:rsidR="00D2652C" w:rsidRPr="000002E1">
        <w:rPr>
          <w:rFonts w:ascii="Arial" w:hAnsi="Arial" w:cs="Arial"/>
          <w:b/>
          <w:i w:val="0"/>
          <w:color w:val="000000" w:themeColor="text1"/>
          <w:sz w:val="28"/>
        </w:rPr>
        <w:t>Wsparcie MŚP – dotacja</w:t>
      </w:r>
      <w:bookmarkEnd w:id="324"/>
    </w:p>
    <w:p w14:paraId="31B9AA57" w14:textId="77777777" w:rsidR="009E47B8" w:rsidRPr="008603B8" w:rsidRDefault="009E47B8" w:rsidP="009E47B8">
      <w:pPr>
        <w:shd w:val="clear" w:color="auto" w:fill="F2F2F2" w:themeFill="background1" w:themeFillShade="F2"/>
        <w:spacing w:line="312" w:lineRule="auto"/>
        <w:rPr>
          <w:rFonts w:ascii="Arial" w:hAnsi="Arial" w:cs="Arial"/>
          <w:b/>
          <w:bCs/>
        </w:rPr>
      </w:pPr>
      <w:bookmarkStart w:id="325" w:name="_Hlk124773933"/>
      <w:r w:rsidRPr="008603B8">
        <w:rPr>
          <w:rFonts w:ascii="Arial" w:hAnsi="Arial" w:cs="Arial"/>
          <w:b/>
          <w:bCs/>
        </w:rPr>
        <w:t>Typ projekt</w:t>
      </w:r>
      <w:r>
        <w:rPr>
          <w:rFonts w:ascii="Arial" w:hAnsi="Arial" w:cs="Arial"/>
          <w:b/>
          <w:bCs/>
        </w:rPr>
        <w:t>u</w:t>
      </w:r>
      <w:r w:rsidRPr="008603B8">
        <w:rPr>
          <w:rFonts w:ascii="Arial" w:hAnsi="Arial" w:cs="Arial"/>
          <w:b/>
          <w:bCs/>
        </w:rPr>
        <w:t>:</w:t>
      </w:r>
    </w:p>
    <w:p w14:paraId="3AC897A9" w14:textId="27018CAB" w:rsidR="009E47B8" w:rsidRPr="00136FFA" w:rsidRDefault="009E47B8" w:rsidP="000E26D0">
      <w:pPr>
        <w:pStyle w:val="Akapitzlist"/>
        <w:numPr>
          <w:ilvl w:val="0"/>
          <w:numId w:val="123"/>
        </w:numPr>
        <w:shd w:val="clear" w:color="auto" w:fill="F2F2F2" w:themeFill="background1" w:themeFillShade="F2"/>
        <w:spacing w:line="312" w:lineRule="auto"/>
        <w:ind w:left="426"/>
        <w:rPr>
          <w:rFonts w:ascii="Arial" w:hAnsi="Arial" w:cs="Arial"/>
        </w:rPr>
      </w:pPr>
      <w:r w:rsidRPr="00136FFA">
        <w:rPr>
          <w:rFonts w:ascii="Arial" w:hAnsi="Arial" w:cs="Arial"/>
        </w:rPr>
        <w:t>Wdrożenia prac B+R, innowacji przez MŚP</w:t>
      </w:r>
    </w:p>
    <w:bookmarkEnd w:id="325"/>
    <w:p w14:paraId="06F58181" w14:textId="77777777" w:rsidR="009E47B8" w:rsidRDefault="009E47B8" w:rsidP="009E47B8">
      <w:pPr>
        <w:spacing w:line="312" w:lineRule="auto"/>
        <w:rPr>
          <w:rFonts w:ascii="Arial" w:hAnsi="Arial" w:cs="Arial"/>
        </w:rPr>
      </w:pPr>
    </w:p>
    <w:p w14:paraId="1375E185" w14:textId="0AEDF36D" w:rsidR="009E47B8" w:rsidRPr="00136FFA" w:rsidRDefault="009E47B8" w:rsidP="00C81BFE">
      <w:pPr>
        <w:numPr>
          <w:ilvl w:val="0"/>
          <w:numId w:val="124"/>
        </w:numPr>
        <w:spacing w:after="120"/>
        <w:ind w:left="283" w:hanging="357"/>
        <w:rPr>
          <w:rFonts w:ascii="Arial" w:hAnsi="Arial" w:cs="Arial"/>
          <w:sz w:val="22"/>
          <w:szCs w:val="22"/>
        </w:rPr>
      </w:pPr>
      <w:r w:rsidRPr="00136FFA">
        <w:rPr>
          <w:rFonts w:ascii="Arial" w:hAnsi="Arial" w:cs="Arial"/>
          <w:b/>
        </w:rPr>
        <w:t>Stopień ochrony prac B+R</w:t>
      </w:r>
    </w:p>
    <w:p w14:paraId="2C5972E0" w14:textId="77777777" w:rsidR="009E47B8" w:rsidRPr="00136FFA" w:rsidRDefault="009E47B8" w:rsidP="00E657E2">
      <w:pPr>
        <w:pStyle w:val="Akapitzlist"/>
        <w:autoSpaceDE w:val="0"/>
        <w:autoSpaceDN w:val="0"/>
        <w:adjustRightInd w:val="0"/>
        <w:spacing w:before="60" w:after="240" w:line="276" w:lineRule="auto"/>
        <w:ind w:left="0"/>
        <w:rPr>
          <w:rFonts w:ascii="Arial" w:hAnsi="Arial" w:cs="Arial"/>
          <w:sz w:val="22"/>
          <w:szCs w:val="22"/>
        </w:rPr>
      </w:pPr>
      <w:r w:rsidRPr="00136FFA">
        <w:rPr>
          <w:rFonts w:ascii="Arial" w:hAnsi="Arial" w:cs="Arial"/>
          <w:sz w:val="22"/>
          <w:szCs w:val="22"/>
        </w:rPr>
        <w:t>W ramach kryterium premiowani będą ci wnioskodawcy, którzy uzyskali patent na przedmiot wdrożenia lub dokonali jego zgłoszenia w Urzędzie Patentowym w celu uzyskania ochrony, w okresie ostatnich trzech lat, licząc do dnia ogłoszenia konkursu.</w:t>
      </w:r>
    </w:p>
    <w:p w14:paraId="7E98C0C1"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t>Powyższe musi być następstwem opracowanych samodzielnie przez wnioskodawcę lub na jego zlecenie prac B+R i bezpośrednio dotyczyć opracowania/udoskonalenia produktu (wyrobu lub usługi) bądź zmiany procesu produkcyjnego.</w:t>
      </w:r>
    </w:p>
    <w:p w14:paraId="4527B3F5" w14:textId="77777777" w:rsidR="009E47B8" w:rsidRDefault="009E47B8" w:rsidP="009E47B8">
      <w:pPr>
        <w:spacing w:line="312" w:lineRule="auto"/>
        <w:rPr>
          <w:rFonts w:ascii="Arial" w:hAnsi="Arial" w:cs="Arial"/>
        </w:rPr>
      </w:pPr>
    </w:p>
    <w:p w14:paraId="1F2FA3FC" w14:textId="77777777" w:rsidR="009E47B8" w:rsidRPr="00136FFA" w:rsidRDefault="009E47B8" w:rsidP="009E47B8">
      <w:pPr>
        <w:spacing w:line="312" w:lineRule="auto"/>
        <w:rPr>
          <w:rFonts w:ascii="Arial" w:eastAsiaTheme="minorHAnsi" w:hAnsi="Arial" w:cs="Arial"/>
          <w:sz w:val="22"/>
          <w:szCs w:val="22"/>
        </w:rPr>
      </w:pPr>
      <w:bookmarkStart w:id="326" w:name="_Hlk124772135"/>
      <w:r w:rsidRPr="00136FFA">
        <w:rPr>
          <w:rFonts w:ascii="Arial" w:hAnsi="Arial" w:cs="Arial"/>
          <w:sz w:val="22"/>
          <w:szCs w:val="22"/>
        </w:rPr>
        <w:t>Ocena spełnienia kryterium dokonywana będzie w oparciu o informacje przedstawione w dokumentacji projektu.</w:t>
      </w:r>
    </w:p>
    <w:bookmarkEnd w:id="326"/>
    <w:p w14:paraId="01B2B632" w14:textId="77777777" w:rsidR="009E47B8" w:rsidRPr="008603B8" w:rsidRDefault="009E47B8" w:rsidP="009E47B8">
      <w:pPr>
        <w:spacing w:line="312" w:lineRule="auto"/>
        <w:rPr>
          <w:rFonts w:ascii="Arial" w:hAnsi="Arial" w:cs="Arial"/>
          <w:b/>
          <w:bCs/>
        </w:rPr>
      </w:pPr>
    </w:p>
    <w:p w14:paraId="40043FC1"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20 lub 25</w:t>
      </w:r>
      <w:r w:rsidRPr="008603B8">
        <w:rPr>
          <w:rFonts w:ascii="Arial" w:hAnsi="Arial" w:cs="Arial"/>
          <w:b/>
          <w:sz w:val="22"/>
          <w:szCs w:val="22"/>
        </w:rPr>
        <w:t xml:space="preserve"> punk</w:t>
      </w:r>
      <w:r>
        <w:rPr>
          <w:rFonts w:ascii="Arial" w:hAnsi="Arial" w:cs="Arial"/>
          <w:b/>
          <w:sz w:val="22"/>
          <w:szCs w:val="22"/>
        </w:rPr>
        <w:t>ów</w:t>
      </w:r>
      <w:r w:rsidRPr="00F75603">
        <w:rPr>
          <w:rFonts w:ascii="Arial" w:hAnsi="Arial" w:cs="Arial"/>
          <w:b/>
          <w:sz w:val="22"/>
          <w:szCs w:val="22"/>
        </w:rPr>
        <w:t>.</w:t>
      </w:r>
    </w:p>
    <w:p w14:paraId="7E0EB3AA"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uzyskał na niego patent – </w:t>
      </w:r>
      <w:r w:rsidRPr="00136FFA">
        <w:rPr>
          <w:rFonts w:ascii="Arial" w:hAnsi="Arial" w:cs="Arial"/>
          <w:b/>
          <w:sz w:val="22"/>
          <w:szCs w:val="22"/>
        </w:rPr>
        <w:t xml:space="preserve">25 </w:t>
      </w:r>
      <w:r>
        <w:rPr>
          <w:rFonts w:ascii="Arial" w:hAnsi="Arial" w:cs="Arial"/>
          <w:b/>
          <w:sz w:val="22"/>
          <w:szCs w:val="22"/>
        </w:rPr>
        <w:t>punktów,</w:t>
      </w:r>
    </w:p>
    <w:p w14:paraId="150F8ED3"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dokonał zgłoszenia wynalazku w Urzędzie Patentowym w celu uzyskania ochrony i jest w posiadaniu sprawozdania o stanie techniki z kategorią dokumentu A wydanego przez UP (dokument określający ogólny stan techniki, który nie jest uważany za posiadający szczególne znaczenie) – </w:t>
      </w:r>
      <w:r w:rsidRPr="00136FFA">
        <w:rPr>
          <w:rFonts w:ascii="Arial" w:hAnsi="Arial" w:cs="Arial"/>
          <w:b/>
          <w:sz w:val="22"/>
          <w:szCs w:val="22"/>
        </w:rPr>
        <w:t>20 p</w:t>
      </w:r>
      <w:r>
        <w:rPr>
          <w:rFonts w:ascii="Arial" w:hAnsi="Arial" w:cs="Arial"/>
          <w:b/>
          <w:sz w:val="22"/>
          <w:szCs w:val="22"/>
        </w:rPr>
        <w:t>unktów.</w:t>
      </w:r>
    </w:p>
    <w:p w14:paraId="10E6F71E" w14:textId="77777777" w:rsidR="009E47B8" w:rsidRDefault="009E47B8" w:rsidP="009E47B8">
      <w:pPr>
        <w:pStyle w:val="Akapitzlist"/>
        <w:autoSpaceDE w:val="0"/>
        <w:autoSpaceDN w:val="0"/>
        <w:adjustRightInd w:val="0"/>
        <w:spacing w:line="312" w:lineRule="auto"/>
        <w:ind w:left="426"/>
        <w:rPr>
          <w:rFonts w:ascii="Arial" w:hAnsi="Arial" w:cs="Arial"/>
          <w:b/>
        </w:rPr>
      </w:pPr>
    </w:p>
    <w:p w14:paraId="07A2F1CC" w14:textId="77777777" w:rsidR="009E47B8" w:rsidRDefault="009E47B8" w:rsidP="00C81BFE">
      <w:pPr>
        <w:numPr>
          <w:ilvl w:val="0"/>
          <w:numId w:val="124"/>
        </w:numPr>
        <w:spacing w:after="120"/>
        <w:ind w:left="283" w:hanging="357"/>
        <w:rPr>
          <w:rFonts w:ascii="Arial" w:hAnsi="Arial" w:cs="Arial"/>
          <w:b/>
        </w:rPr>
      </w:pPr>
      <w:r w:rsidRPr="00136FFA">
        <w:rPr>
          <w:rFonts w:ascii="Arial" w:hAnsi="Arial" w:cs="Arial"/>
          <w:b/>
        </w:rPr>
        <w:t>Nakłady na działalność B+R</w:t>
      </w:r>
    </w:p>
    <w:p w14:paraId="1122E5EB" w14:textId="77777777" w:rsidR="009E47B8" w:rsidRDefault="009E47B8" w:rsidP="009E47B8">
      <w:pPr>
        <w:spacing w:line="312" w:lineRule="auto"/>
        <w:contextualSpacing/>
        <w:rPr>
          <w:rFonts w:ascii="Arial" w:hAnsi="Arial" w:cs="Arial"/>
          <w:sz w:val="22"/>
          <w:szCs w:val="22"/>
        </w:rPr>
      </w:pPr>
      <w:r w:rsidRPr="00136FFA">
        <w:rPr>
          <w:rFonts w:ascii="Arial" w:hAnsi="Arial" w:cs="Arial"/>
          <w:sz w:val="22"/>
          <w:szCs w:val="22"/>
        </w:rPr>
        <w:t>W ramach kryterium weryfikowana będzie wielkość ponoszonych przez wnioskodawcę nakładów na działalność badawczo-rozwojową.</w:t>
      </w:r>
    </w:p>
    <w:p w14:paraId="02DB34CD" w14:textId="77777777" w:rsidR="009E47B8" w:rsidRPr="00277459" w:rsidRDefault="009E47B8" w:rsidP="009E47B8">
      <w:pPr>
        <w:spacing w:line="312" w:lineRule="auto"/>
        <w:contextualSpacing/>
        <w:rPr>
          <w:rFonts w:ascii="Arial" w:hAnsi="Arial" w:cs="Arial"/>
          <w:b/>
        </w:rPr>
      </w:pPr>
      <w:r>
        <w:rPr>
          <w:rFonts w:ascii="Arial" w:hAnsi="Arial" w:cs="Arial"/>
          <w:sz w:val="22"/>
          <w:szCs w:val="22"/>
        </w:rPr>
        <w:t xml:space="preserve">Preferowane  będą  projekty  wnioskodawców o  </w:t>
      </w:r>
      <w:r>
        <w:rPr>
          <w:rFonts w:ascii="Arial" w:hAnsi="Arial" w:cs="Arial"/>
          <w:b/>
          <w:sz w:val="22"/>
          <w:szCs w:val="22"/>
        </w:rPr>
        <w:t>najwyższej relacji udokumentowanych nakładów na działalność B+R</w:t>
      </w:r>
      <w:r>
        <w:rPr>
          <w:rFonts w:ascii="Arial" w:hAnsi="Arial" w:cs="Arial"/>
          <w:sz w:val="22"/>
          <w:szCs w:val="22"/>
        </w:rPr>
        <w:t xml:space="preserve"> </w:t>
      </w:r>
      <w:r>
        <w:rPr>
          <w:rFonts w:ascii="Arial" w:hAnsi="Arial" w:cs="Arial"/>
          <w:b/>
          <w:sz w:val="22"/>
          <w:szCs w:val="22"/>
        </w:rPr>
        <w:t>w stosunku do przychodów wnioskodawcy (ogółem)</w:t>
      </w:r>
      <w:r>
        <w:rPr>
          <w:rFonts w:ascii="Arial" w:hAnsi="Arial" w:cs="Arial"/>
          <w:sz w:val="22"/>
          <w:szCs w:val="22"/>
        </w:rPr>
        <w:t>.</w:t>
      </w:r>
    </w:p>
    <w:p w14:paraId="2E855A71" w14:textId="77777777" w:rsidR="009E47B8" w:rsidRPr="00277459" w:rsidRDefault="009E47B8" w:rsidP="009E47B8">
      <w:pPr>
        <w:spacing w:line="312" w:lineRule="auto"/>
        <w:rPr>
          <w:rFonts w:ascii="Arial" w:hAnsi="Arial" w:cs="Arial"/>
          <w:b/>
        </w:rPr>
      </w:pPr>
      <w:r w:rsidRPr="00277459">
        <w:rPr>
          <w:rFonts w:ascii="Arial" w:hAnsi="Arial" w:cs="Arial"/>
          <w:sz w:val="22"/>
          <w:szCs w:val="22"/>
        </w:rPr>
        <w:t>Ocena  będzie dokonywana na podstawie danych za jeden rok obrotowy wskazany i udokumentowany przez wnioskodawcę spośród ostatnich zamkniętych 3 lat, licząc do dnia ogłoszenia naboru wniosków.</w:t>
      </w:r>
    </w:p>
    <w:p w14:paraId="4CEB5CD8" w14:textId="77777777" w:rsidR="009E47B8" w:rsidRPr="00F75603" w:rsidRDefault="009E47B8" w:rsidP="009E47B8">
      <w:pPr>
        <w:pStyle w:val="Akapitzlist"/>
        <w:spacing w:line="312" w:lineRule="auto"/>
        <w:ind w:left="0"/>
        <w:rPr>
          <w:rFonts w:ascii="Arial" w:hAnsi="Arial" w:cs="Arial"/>
          <w:sz w:val="22"/>
          <w:szCs w:val="22"/>
        </w:rPr>
      </w:pPr>
    </w:p>
    <w:p w14:paraId="7C55B95C" w14:textId="77777777" w:rsidR="009E47B8" w:rsidRPr="008603B8" w:rsidRDefault="009E47B8" w:rsidP="009E47B8">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7FB4F807" w14:textId="77777777" w:rsidR="009E47B8" w:rsidRPr="008603B8" w:rsidRDefault="009E47B8" w:rsidP="009E47B8">
      <w:pPr>
        <w:spacing w:line="312" w:lineRule="auto"/>
        <w:ind w:left="720"/>
        <w:contextualSpacing/>
        <w:rPr>
          <w:rFonts w:ascii="Arial" w:hAnsi="Arial" w:cs="Arial"/>
          <w:b/>
          <w:bCs/>
        </w:rPr>
      </w:pPr>
    </w:p>
    <w:p w14:paraId="5C9C1D40" w14:textId="77777777" w:rsidR="009E47B8" w:rsidRDefault="009E47B8" w:rsidP="009E47B8">
      <w:pPr>
        <w:autoSpaceDE w:val="0"/>
        <w:autoSpaceDN w:val="0"/>
        <w:adjustRightInd w:val="0"/>
        <w:spacing w:before="60" w:after="60" w:line="276" w:lineRule="auto"/>
        <w:jc w:val="both"/>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5 lub 10 lub 15</w:t>
      </w:r>
      <w:r w:rsidRPr="008603B8">
        <w:rPr>
          <w:rFonts w:ascii="Arial" w:hAnsi="Arial" w:cs="Arial"/>
          <w:b/>
          <w:sz w:val="22"/>
          <w:szCs w:val="22"/>
        </w:rPr>
        <w:t xml:space="preserve"> punk</w:t>
      </w:r>
      <w:r>
        <w:rPr>
          <w:rFonts w:ascii="Arial" w:hAnsi="Arial" w:cs="Arial"/>
          <w:b/>
          <w:sz w:val="22"/>
          <w:szCs w:val="22"/>
        </w:rPr>
        <w:t>ów.</w:t>
      </w:r>
    </w:p>
    <w:p w14:paraId="6C1B1210" w14:textId="77777777" w:rsidR="009E47B8" w:rsidRDefault="009E47B8" w:rsidP="009E47B8">
      <w:pPr>
        <w:autoSpaceDE w:val="0"/>
        <w:autoSpaceDN w:val="0"/>
        <w:adjustRightInd w:val="0"/>
        <w:spacing w:before="60" w:after="60" w:line="276" w:lineRule="auto"/>
        <w:jc w:val="both"/>
        <w:rPr>
          <w:rFonts w:ascii="Arial" w:hAnsi="Arial" w:cs="Arial"/>
          <w:u w:val="single"/>
        </w:rPr>
      </w:pPr>
      <w:r>
        <w:rPr>
          <w:rFonts w:ascii="Arial" w:hAnsi="Arial" w:cs="Arial"/>
          <w:sz w:val="22"/>
          <w:szCs w:val="22"/>
        </w:rPr>
        <w:t>Nakłady na działalność B+R stanowią:</w:t>
      </w:r>
    </w:p>
    <w:p w14:paraId="6590ECA4"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od 1%-2%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5 punktów</w:t>
      </w:r>
      <w:r w:rsidRPr="00277459">
        <w:rPr>
          <w:rFonts w:ascii="Arial" w:hAnsi="Arial" w:cs="Arial"/>
          <w:sz w:val="22"/>
          <w:szCs w:val="22"/>
        </w:rPr>
        <w:t>;</w:t>
      </w:r>
    </w:p>
    <w:p w14:paraId="03D34119"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2%-4%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10 punktów</w:t>
      </w:r>
      <w:r>
        <w:rPr>
          <w:rFonts w:ascii="Arial" w:hAnsi="Arial" w:cs="Arial"/>
          <w:sz w:val="22"/>
          <w:szCs w:val="22"/>
        </w:rPr>
        <w:t>,</w:t>
      </w:r>
    </w:p>
    <w:p w14:paraId="5A7516AD"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lastRenderedPageBreak/>
        <w:t xml:space="preserve">powyżej 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15 punktów</w:t>
      </w:r>
      <w:r w:rsidRPr="00277459">
        <w:rPr>
          <w:rFonts w:ascii="Arial" w:hAnsi="Arial" w:cs="Arial"/>
          <w:sz w:val="22"/>
          <w:szCs w:val="22"/>
        </w:rPr>
        <w:t>.</w:t>
      </w:r>
    </w:p>
    <w:p w14:paraId="58F3C655" w14:textId="77777777" w:rsidR="009E47B8" w:rsidRPr="008603B8" w:rsidRDefault="009E47B8" w:rsidP="009E47B8">
      <w:pPr>
        <w:autoSpaceDE w:val="0"/>
        <w:autoSpaceDN w:val="0"/>
        <w:adjustRightInd w:val="0"/>
        <w:spacing w:line="312" w:lineRule="auto"/>
        <w:rPr>
          <w:rFonts w:ascii="Arial" w:hAnsi="Arial" w:cs="Arial"/>
          <w:bCs/>
        </w:rPr>
      </w:pPr>
    </w:p>
    <w:p w14:paraId="1B0CA2C4" w14:textId="77777777" w:rsidR="009E47B8" w:rsidRDefault="009E47B8" w:rsidP="00C81BFE">
      <w:pPr>
        <w:numPr>
          <w:ilvl w:val="0"/>
          <w:numId w:val="124"/>
        </w:numPr>
        <w:spacing w:after="120"/>
        <w:ind w:left="284" w:hanging="284"/>
        <w:rPr>
          <w:rFonts w:ascii="Arial" w:hAnsi="Arial" w:cs="Arial"/>
          <w:b/>
        </w:rPr>
      </w:pPr>
      <w:r w:rsidRPr="00F75603">
        <w:rPr>
          <w:rFonts w:ascii="Arial" w:hAnsi="Arial" w:cs="Arial"/>
          <w:b/>
        </w:rPr>
        <w:t>W</w:t>
      </w:r>
      <w:r w:rsidRPr="00277459">
        <w:rPr>
          <w:rFonts w:ascii="Arial" w:hAnsi="Arial" w:cs="Arial"/>
          <w:b/>
        </w:rPr>
        <w:t>spółpraca w zakresie realizacji projektów B+R</w:t>
      </w:r>
    </w:p>
    <w:p w14:paraId="4ECD04A8" w14:textId="3CC1D590" w:rsidR="009E47B8" w:rsidRPr="00277459" w:rsidRDefault="009E47B8" w:rsidP="009E47B8">
      <w:pPr>
        <w:spacing w:line="312" w:lineRule="auto"/>
        <w:contextualSpacing/>
        <w:rPr>
          <w:rFonts w:ascii="Arial" w:hAnsi="Arial" w:cs="Arial"/>
          <w:b/>
        </w:rPr>
      </w:pPr>
      <w:r w:rsidRPr="00277459">
        <w:rPr>
          <w:rFonts w:ascii="Arial" w:hAnsi="Arial" w:cs="Arial"/>
          <w:sz w:val="22"/>
          <w:szCs w:val="22"/>
        </w:rPr>
        <w:t xml:space="preserve">Kryterium preferować będzie przedsiębiorstwa prowadzące udokumentowaną współpracę w zakresie realizacji prac B+R z podmiotami, tworzącymi system szkolnictwa wyższego i nauki w rozumieniu art. 7 ust. 1 </w:t>
      </w:r>
      <w:r w:rsidRPr="00277459">
        <w:rPr>
          <w:rFonts w:ascii="Arial" w:hAnsi="Arial" w:cs="Arial"/>
          <w:bCs/>
          <w:sz w:val="22"/>
          <w:szCs w:val="22"/>
        </w:rPr>
        <w:t>ustawy z dnia 20 lipca 2018</w:t>
      </w:r>
      <w:r>
        <w:rPr>
          <w:rFonts w:ascii="Arial" w:hAnsi="Arial" w:cs="Arial"/>
          <w:bCs/>
          <w:sz w:val="22"/>
          <w:szCs w:val="22"/>
        </w:rPr>
        <w:t xml:space="preserve"> </w:t>
      </w:r>
      <w:r w:rsidRPr="00277459">
        <w:rPr>
          <w:rFonts w:ascii="Arial" w:hAnsi="Arial" w:cs="Arial"/>
          <w:bCs/>
          <w:sz w:val="22"/>
          <w:szCs w:val="22"/>
        </w:rPr>
        <w:t>r. Prawo o szkolnictwie wyższym i nauce</w:t>
      </w:r>
      <w:r w:rsidR="00F77DC5" w:rsidRPr="00F77DC5">
        <w:rPr>
          <w:rFonts w:ascii="Arial" w:hAnsi="Arial" w:cs="Arial"/>
          <w:bCs/>
          <w:sz w:val="22"/>
          <w:szCs w:val="22"/>
        </w:rPr>
        <w:t>.</w:t>
      </w:r>
      <w:r w:rsidRPr="00277459">
        <w:rPr>
          <w:rFonts w:ascii="Arial" w:hAnsi="Arial" w:cs="Arial"/>
          <w:sz w:val="22"/>
          <w:szCs w:val="22"/>
        </w:rPr>
        <w:t xml:space="preserve"> Weryfikacja spełnienia warunku kryterium będzie dokonywana na podstawie dokumentów potwierdzających współpracę w ramach realizacji konkretnych projektów B+R, w okresie ostatnich 3 lat, licząc do dnia ogłoszenia naboru wniosków</w:t>
      </w:r>
      <w:r w:rsidR="00F77DC5" w:rsidRPr="00F77DC5">
        <w:rPr>
          <w:rFonts w:ascii="Arial" w:hAnsi="Arial" w:cs="Arial"/>
          <w:sz w:val="22"/>
          <w:szCs w:val="22"/>
        </w:rPr>
        <w:t xml:space="preserve"> i  rozpoczętych nie później niż 3 miesiące przed datą ogłoszenia naboru.</w:t>
      </w:r>
      <w:r w:rsidR="00F77DC5">
        <w:rPr>
          <w:rFonts w:ascii="Arial" w:hAnsi="Arial" w:cs="Arial"/>
          <w:sz w:val="22"/>
          <w:szCs w:val="22"/>
        </w:rPr>
        <w:t xml:space="preserve"> </w:t>
      </w:r>
      <w:r w:rsidRPr="00277459">
        <w:rPr>
          <w:rFonts w:ascii="Arial" w:hAnsi="Arial" w:cs="Arial"/>
          <w:sz w:val="22"/>
          <w:szCs w:val="22"/>
        </w:rPr>
        <w:t>.</w:t>
      </w:r>
    </w:p>
    <w:p w14:paraId="2A387780" w14:textId="77777777" w:rsidR="009E47B8" w:rsidRDefault="009E47B8" w:rsidP="009E47B8">
      <w:pPr>
        <w:spacing w:line="312" w:lineRule="auto"/>
        <w:contextualSpacing/>
        <w:rPr>
          <w:rFonts w:ascii="Arial" w:hAnsi="Arial" w:cs="Arial"/>
          <w:b/>
          <w:sz w:val="22"/>
          <w:szCs w:val="22"/>
        </w:rPr>
      </w:pPr>
      <w:r>
        <w:rPr>
          <w:rFonts w:ascii="Arial" w:hAnsi="Arial" w:cs="Arial"/>
          <w:b/>
          <w:sz w:val="22"/>
          <w:szCs w:val="22"/>
        </w:rPr>
        <w:t>Oceniana współpraca musi dotyczyć projektów B+R, które nie są przedmiotem wniosku o dofinansowanie.</w:t>
      </w:r>
    </w:p>
    <w:p w14:paraId="534D3481" w14:textId="77777777" w:rsidR="009E47B8" w:rsidRDefault="009E47B8" w:rsidP="009E47B8">
      <w:pPr>
        <w:spacing w:line="312" w:lineRule="auto"/>
        <w:contextualSpacing/>
        <w:rPr>
          <w:rFonts w:ascii="Arial" w:hAnsi="Arial" w:cs="Arial"/>
          <w:b/>
        </w:rPr>
      </w:pPr>
    </w:p>
    <w:p w14:paraId="53E40BE2"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EA8C0D4" w14:textId="77777777" w:rsidR="009E47B8" w:rsidRDefault="009E47B8" w:rsidP="009E47B8">
      <w:pPr>
        <w:autoSpaceDE w:val="0"/>
        <w:autoSpaceDN w:val="0"/>
        <w:adjustRightInd w:val="0"/>
        <w:spacing w:line="312" w:lineRule="auto"/>
        <w:rPr>
          <w:rFonts w:ascii="Arial" w:hAnsi="Arial" w:cs="Arial"/>
          <w:b/>
          <w:bCs/>
          <w:szCs w:val="28"/>
        </w:rPr>
      </w:pPr>
    </w:p>
    <w:p w14:paraId="5AFA7C26"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 xml:space="preserve">5 lub 8 lub 12 </w:t>
      </w:r>
      <w:r w:rsidRPr="008603B8">
        <w:rPr>
          <w:rFonts w:ascii="Arial" w:hAnsi="Arial" w:cs="Arial"/>
          <w:b/>
          <w:sz w:val="22"/>
          <w:szCs w:val="22"/>
        </w:rPr>
        <w:t>punk</w:t>
      </w:r>
      <w:r>
        <w:rPr>
          <w:rFonts w:ascii="Arial" w:hAnsi="Arial" w:cs="Arial"/>
          <w:b/>
          <w:sz w:val="22"/>
          <w:szCs w:val="22"/>
        </w:rPr>
        <w:t>ów</w:t>
      </w:r>
      <w:r w:rsidRPr="00F75603">
        <w:rPr>
          <w:rFonts w:ascii="Arial" w:hAnsi="Arial" w:cs="Arial"/>
          <w:b/>
          <w:sz w:val="22"/>
          <w:szCs w:val="22"/>
        </w:rPr>
        <w:t>.</w:t>
      </w:r>
    </w:p>
    <w:p w14:paraId="5679B6D0" w14:textId="77777777" w:rsidR="009E47B8" w:rsidRPr="0023391E" w:rsidRDefault="009E47B8" w:rsidP="009E47B8">
      <w:pPr>
        <w:suppressAutoHyphens/>
        <w:autoSpaceDN w:val="0"/>
        <w:spacing w:before="60" w:after="60"/>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Współpraca obejmowała realizację:</w:t>
      </w:r>
    </w:p>
    <w:p w14:paraId="166730D1"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jednego projektu – </w:t>
      </w:r>
      <w:r w:rsidRPr="0023391E">
        <w:rPr>
          <w:rFonts w:ascii="Arial" w:eastAsia="SimSun" w:hAnsi="Arial" w:cs="Arial"/>
          <w:b/>
          <w:kern w:val="3"/>
          <w:sz w:val="22"/>
          <w:szCs w:val="22"/>
          <w:lang w:eastAsia="zh-CN" w:bidi="hi-IN"/>
        </w:rPr>
        <w:t>5 punktów</w:t>
      </w:r>
      <w:r w:rsidRPr="0023391E">
        <w:rPr>
          <w:rFonts w:ascii="Arial" w:eastAsia="SimSun" w:hAnsi="Arial" w:cs="Arial"/>
          <w:kern w:val="3"/>
          <w:sz w:val="22"/>
          <w:szCs w:val="22"/>
          <w:lang w:eastAsia="zh-CN" w:bidi="hi-IN"/>
        </w:rPr>
        <w:t>,</w:t>
      </w:r>
    </w:p>
    <w:p w14:paraId="0FC880F2"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dwóch projektów – </w:t>
      </w:r>
      <w:r w:rsidRPr="0023391E">
        <w:rPr>
          <w:rFonts w:ascii="Arial" w:eastAsia="SimSun" w:hAnsi="Arial" w:cs="Arial"/>
          <w:b/>
          <w:kern w:val="3"/>
          <w:sz w:val="22"/>
          <w:szCs w:val="22"/>
          <w:lang w:eastAsia="zh-CN" w:bidi="hi-IN"/>
        </w:rPr>
        <w:t>8 punktów</w:t>
      </w:r>
      <w:r w:rsidRPr="0023391E">
        <w:rPr>
          <w:rFonts w:ascii="Arial" w:eastAsia="SimSun" w:hAnsi="Arial" w:cs="Arial"/>
          <w:kern w:val="3"/>
          <w:sz w:val="22"/>
          <w:szCs w:val="22"/>
          <w:lang w:eastAsia="zh-CN" w:bidi="hi-IN"/>
        </w:rPr>
        <w:t>,</w:t>
      </w:r>
    </w:p>
    <w:p w14:paraId="1A076E2D" w14:textId="77777777" w:rsidR="009E47B8"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trzech i więcej projektów – </w:t>
      </w:r>
      <w:r w:rsidRPr="0023391E">
        <w:rPr>
          <w:rFonts w:ascii="Arial" w:eastAsia="SimSun" w:hAnsi="Arial" w:cs="Arial"/>
          <w:b/>
          <w:kern w:val="3"/>
          <w:sz w:val="22"/>
          <w:szCs w:val="22"/>
          <w:lang w:eastAsia="zh-CN" w:bidi="hi-IN"/>
        </w:rPr>
        <w:t>12 punktów</w:t>
      </w:r>
      <w:r w:rsidRPr="0023391E">
        <w:rPr>
          <w:rFonts w:ascii="Arial" w:eastAsia="SimSun" w:hAnsi="Arial" w:cs="Arial"/>
          <w:kern w:val="3"/>
          <w:sz w:val="22"/>
          <w:szCs w:val="22"/>
          <w:lang w:eastAsia="zh-CN" w:bidi="hi-IN"/>
        </w:rPr>
        <w:t>.</w:t>
      </w:r>
    </w:p>
    <w:p w14:paraId="2A1A78E9" w14:textId="77777777" w:rsidR="009E47B8" w:rsidRDefault="009E47B8" w:rsidP="009E47B8">
      <w:pPr>
        <w:widowControl w:val="0"/>
        <w:suppressAutoHyphens/>
        <w:autoSpaceDN w:val="0"/>
        <w:spacing w:before="60" w:after="60"/>
        <w:jc w:val="both"/>
        <w:textAlignment w:val="baseline"/>
        <w:rPr>
          <w:rFonts w:ascii="Arial" w:eastAsia="SimSun" w:hAnsi="Arial" w:cs="Arial"/>
          <w:kern w:val="3"/>
          <w:sz w:val="22"/>
          <w:szCs w:val="22"/>
          <w:lang w:eastAsia="zh-CN" w:bidi="hi-IN"/>
        </w:rPr>
      </w:pPr>
    </w:p>
    <w:p w14:paraId="549D3DD6" w14:textId="77777777" w:rsidR="009E47B8" w:rsidRDefault="009E47B8" w:rsidP="00C81BFE">
      <w:pPr>
        <w:numPr>
          <w:ilvl w:val="0"/>
          <w:numId w:val="124"/>
        </w:numPr>
        <w:spacing w:after="120"/>
        <w:ind w:left="284" w:hanging="284"/>
        <w:rPr>
          <w:rFonts w:ascii="Arial" w:hAnsi="Arial" w:cs="Arial"/>
          <w:b/>
        </w:rPr>
      </w:pPr>
      <w:r w:rsidRPr="00475422">
        <w:rPr>
          <w:rFonts w:ascii="Arial" w:hAnsi="Arial" w:cs="Arial"/>
          <w:b/>
        </w:rPr>
        <w:t>Zapotrzebowanie rynkowe i opłacalność wdrożenia</w:t>
      </w:r>
    </w:p>
    <w:p w14:paraId="2F5A279D" w14:textId="77777777" w:rsidR="009E47B8" w:rsidRDefault="009E47B8" w:rsidP="009E47B8">
      <w:pPr>
        <w:spacing w:line="312" w:lineRule="auto"/>
        <w:contextualSpacing/>
        <w:rPr>
          <w:rFonts w:ascii="Arial" w:hAnsi="Arial" w:cs="Arial"/>
          <w:sz w:val="22"/>
          <w:szCs w:val="22"/>
        </w:rPr>
      </w:pPr>
      <w:r w:rsidRPr="00475422">
        <w:rPr>
          <w:rFonts w:ascii="Arial" w:hAnsi="Arial" w:cs="Arial"/>
          <w:sz w:val="22"/>
          <w:szCs w:val="22"/>
        </w:rPr>
        <w:t>W ramach kryterium ocenie podlegać będzie opłacalność wdrożenia oraz zapotrzebowanie rynkowe na efekty wdrażanych prac B+R.</w:t>
      </w:r>
    </w:p>
    <w:p w14:paraId="32C8C717" w14:textId="77777777" w:rsidR="009E47B8" w:rsidRDefault="009E47B8" w:rsidP="009E47B8">
      <w:pPr>
        <w:spacing w:line="312" w:lineRule="auto"/>
        <w:contextualSpacing/>
        <w:rPr>
          <w:rFonts w:ascii="Arial" w:hAnsi="Arial" w:cs="Arial"/>
          <w:b/>
        </w:rPr>
      </w:pPr>
    </w:p>
    <w:p w14:paraId="5B8A9E03" w14:textId="3C52E0D4" w:rsidR="009E47B8" w:rsidRDefault="009E47B8" w:rsidP="009E47B8">
      <w:pPr>
        <w:spacing w:line="312" w:lineRule="auto"/>
        <w:contextualSpacing/>
        <w:rPr>
          <w:rFonts w:ascii="Arial" w:hAnsi="Arial" w:cs="Arial"/>
          <w:b/>
        </w:rPr>
      </w:pPr>
      <w:r>
        <w:rPr>
          <w:rFonts w:ascii="Arial" w:hAnsi="Arial" w:cs="Arial"/>
          <w:sz w:val="22"/>
          <w:szCs w:val="22"/>
        </w:rPr>
        <w:t xml:space="preserve">W przypadku, gdy efektem wdrożenia jest nowy/ udoskonalony produkt/ usługa weryfikacji podlegało będzie </w:t>
      </w:r>
      <w:r w:rsidR="00F77DC5" w:rsidRPr="00F77DC5">
        <w:rPr>
          <w:rFonts w:ascii="Arial" w:hAnsi="Arial" w:cs="Arial"/>
          <w:sz w:val="22"/>
          <w:szCs w:val="22"/>
        </w:rPr>
        <w:t xml:space="preserve">w jakim stopniu: </w:t>
      </w:r>
    </w:p>
    <w:p w14:paraId="6FDCBF11"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w konsekwencji wprowadzenia nowego/ udoskonalonego produktu / usługi na rynek, nastąpi poprawa wyników przedsiębiorstwa, zwiększenie asortymentu, czy też  wejście na nowe rynki;</w:t>
      </w:r>
    </w:p>
    <w:p w14:paraId="029AD130"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rezultat projektu będzie konkurencyjny względem innych produktów / usług oferowanych na rynku;</w:t>
      </w:r>
    </w:p>
    <w:p w14:paraId="0857C208"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poprawnie określono rynek docelowy, potencjalnych odbiorców, ich wymagania i preferencje, a produkt/ usługa stanowią odpowiedź na zapotrzebowanie rynku</w:t>
      </w:r>
      <w:r>
        <w:rPr>
          <w:rFonts w:ascii="Arial" w:hAnsi="Arial" w:cs="Arial"/>
          <w:sz w:val="22"/>
          <w:szCs w:val="22"/>
        </w:rPr>
        <w:t>,</w:t>
      </w:r>
    </w:p>
    <w:p w14:paraId="29BB6B1A"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prognoza wprowadzenia rezultatu projektu na rynek jest realistyczna, a sukces ekonomiczny prawdopodobny potwierdzony przeprowadzoną analizą ryzyka i opłacalności;</w:t>
      </w:r>
    </w:p>
    <w:p w14:paraId="160885C7"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zidentyfikowano ewentualne ryzyka/zagrożenia utrudniające wprowadzenie produktu/ usługi na rynek oraz przedstawiono sposób ich minimalizacji / rozwiązania.</w:t>
      </w:r>
    </w:p>
    <w:p w14:paraId="6000D681" w14:textId="52880765" w:rsidR="009E47B8" w:rsidRPr="00475422" w:rsidRDefault="009E47B8" w:rsidP="009E47B8">
      <w:pPr>
        <w:pStyle w:val="Akapitzlist"/>
        <w:spacing w:line="312" w:lineRule="auto"/>
        <w:ind w:left="0"/>
        <w:rPr>
          <w:rFonts w:ascii="Arial" w:hAnsi="Arial" w:cs="Arial"/>
          <w:b/>
        </w:rPr>
      </w:pPr>
      <w:r w:rsidRPr="00475422">
        <w:rPr>
          <w:rFonts w:ascii="Arial" w:hAnsi="Arial" w:cs="Arial"/>
          <w:sz w:val="22"/>
          <w:szCs w:val="22"/>
        </w:rPr>
        <w:lastRenderedPageBreak/>
        <w:t xml:space="preserve">W przypadku, gdy efektem wdrożenia jest zmiana procesu produkcyjnego weryfikacji podlegało będzie </w:t>
      </w:r>
      <w:r w:rsidR="00F77DC5" w:rsidRPr="00F77DC5">
        <w:rPr>
          <w:rFonts w:ascii="Arial" w:hAnsi="Arial" w:cs="Arial"/>
          <w:sz w:val="22"/>
          <w:szCs w:val="22"/>
        </w:rPr>
        <w:t>w jakim stopniu:</w:t>
      </w:r>
      <w:r w:rsidRPr="00475422">
        <w:rPr>
          <w:rFonts w:ascii="Arial" w:hAnsi="Arial" w:cs="Arial"/>
          <w:sz w:val="22"/>
          <w:szCs w:val="22"/>
        </w:rPr>
        <w:t xml:space="preserve"> </w:t>
      </w:r>
    </w:p>
    <w:p w14:paraId="1B3205B2" w14:textId="77777777" w:rsidR="009E47B8" w:rsidRDefault="009E47B8" w:rsidP="004928F9">
      <w:pPr>
        <w:pStyle w:val="Akapitzlist"/>
        <w:numPr>
          <w:ilvl w:val="0"/>
          <w:numId w:val="128"/>
        </w:numPr>
        <w:spacing w:line="312" w:lineRule="auto"/>
        <w:ind w:left="426"/>
        <w:rPr>
          <w:rFonts w:ascii="Arial" w:hAnsi="Arial" w:cs="Arial"/>
          <w:sz w:val="22"/>
          <w:szCs w:val="22"/>
        </w:rPr>
      </w:pPr>
      <w:r>
        <w:rPr>
          <w:rFonts w:ascii="Arial" w:hAnsi="Arial" w:cs="Arial"/>
          <w:sz w:val="22"/>
          <w:szCs w:val="22"/>
        </w:rPr>
        <w:t>w konsekwencji wprowadzenia nowych rozwiązań w procesie produkcyjnym nastąpi poprawa wyników przedsiębiorstwa;</w:t>
      </w:r>
    </w:p>
    <w:p w14:paraId="69112BF8"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przyniesie wymierne i mierzalne korzyści (np. podniesienie jakości produktów i/lub świadczonych usług, zmniejszenie kosztów produkcji, czy skrócenie jej czasu), nowe rozwiązanie/ technologia będą konkurencyjne względem innych istniejących na rynku oraz w jakim zakresie;</w:t>
      </w:r>
    </w:p>
    <w:p w14:paraId="52D0ACAC"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pozytywnie wpłynie na cykl produkcyjny w przedsiębiorstwie, jak i na innych potencjalnych odbiorców oraz nastąpi  dostosowanie produktów do indywidualnych potrzeb klientów;</w:t>
      </w:r>
    </w:p>
    <w:p w14:paraId="2A7D2BAF"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prognoza wprowadzenia rezultatu projektu w procesie produkcji jest realistyczna, a sukces ekonomiczny jest prawdopodobny, potwierdzony przeprowadzoną analizą ryzyka i opłacalności;</w:t>
      </w:r>
    </w:p>
    <w:p w14:paraId="1F01B351"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zidentyfikowano ewentualne ryzyka/zagrożenia utrudniające wprowadzenie nowych rozwiązań w procesie produkcji oraz przedstawiono sposób ich minimalizacji/ rozwiązania.</w:t>
      </w:r>
    </w:p>
    <w:p w14:paraId="1F48DCA1" w14:textId="77777777" w:rsidR="009E47B8" w:rsidRDefault="009E47B8" w:rsidP="009E47B8">
      <w:pPr>
        <w:spacing w:line="312" w:lineRule="auto"/>
        <w:rPr>
          <w:rFonts w:ascii="Arial" w:hAnsi="Arial" w:cs="Arial"/>
          <w:sz w:val="22"/>
          <w:szCs w:val="22"/>
        </w:rPr>
      </w:pPr>
    </w:p>
    <w:p w14:paraId="4944DACA"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718A4A1A" w14:textId="77777777" w:rsidR="009E47B8" w:rsidRPr="008603B8" w:rsidRDefault="009E47B8" w:rsidP="009E47B8">
      <w:pPr>
        <w:spacing w:line="312" w:lineRule="auto"/>
        <w:rPr>
          <w:rFonts w:ascii="Arial" w:hAnsi="Arial" w:cs="Arial"/>
          <w:b/>
          <w:bCs/>
        </w:rPr>
      </w:pPr>
    </w:p>
    <w:p w14:paraId="6149B5AA" w14:textId="4C93B106" w:rsidR="009E47B8" w:rsidRPr="00556AD7"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w:t>
      </w:r>
      <w:r w:rsidRPr="00556AD7">
        <w:rPr>
          <w:rFonts w:ascii="Arial" w:hAnsi="Arial" w:cs="Arial"/>
          <w:sz w:val="22"/>
          <w:szCs w:val="22"/>
        </w:rPr>
        <w:t>może</w:t>
      </w:r>
      <w:r>
        <w:rPr>
          <w:rFonts w:ascii="Arial" w:hAnsi="Arial" w:cs="Arial"/>
          <w:sz w:val="22"/>
          <w:szCs w:val="22"/>
        </w:rPr>
        <w:t xml:space="preserve"> </w:t>
      </w:r>
      <w:r w:rsidRPr="00556AD7">
        <w:rPr>
          <w:rFonts w:ascii="Arial" w:hAnsi="Arial" w:cs="Arial"/>
          <w:sz w:val="22"/>
          <w:szCs w:val="22"/>
        </w:rPr>
        <w:t>uzyskać</w:t>
      </w:r>
      <w:r>
        <w:rPr>
          <w:rFonts w:ascii="Arial" w:hAnsi="Arial" w:cs="Arial"/>
          <w:sz w:val="22"/>
          <w:szCs w:val="22"/>
        </w:rPr>
        <w:t xml:space="preserve"> maksymalnie </w:t>
      </w:r>
      <w:r w:rsidRPr="00556AD7">
        <w:rPr>
          <w:rFonts w:ascii="Arial" w:hAnsi="Arial" w:cs="Arial"/>
          <w:b/>
          <w:sz w:val="22"/>
          <w:szCs w:val="22"/>
        </w:rPr>
        <w:t>10 punktów</w:t>
      </w:r>
      <w:r w:rsidRPr="00556AD7">
        <w:rPr>
          <w:rFonts w:ascii="Arial" w:hAnsi="Arial" w:cs="Arial"/>
          <w:sz w:val="22"/>
          <w:szCs w:val="22"/>
        </w:rPr>
        <w:t xml:space="preserve"> (2 punkty w każdym z pięciu wskazanych obszarów).</w:t>
      </w:r>
    </w:p>
    <w:p w14:paraId="63CB1C16" w14:textId="58FB1017" w:rsidR="009E47B8" w:rsidRDefault="00F77DC5" w:rsidP="009E47B8">
      <w:pPr>
        <w:spacing w:line="312" w:lineRule="auto"/>
        <w:rPr>
          <w:rFonts w:ascii="Arial" w:hAnsi="Arial" w:cs="Arial"/>
          <w:sz w:val="22"/>
          <w:szCs w:val="22"/>
        </w:rPr>
      </w:pPr>
      <w:r w:rsidRPr="00F77DC5">
        <w:rPr>
          <w:rFonts w:ascii="Arial" w:hAnsi="Arial" w:cs="Arial"/>
          <w:sz w:val="22"/>
          <w:szCs w:val="22"/>
        </w:rPr>
        <w:t xml:space="preserve">Projekt musi uzyskać minimum </w:t>
      </w:r>
      <w:r w:rsidR="00DF5E83">
        <w:rPr>
          <w:rFonts w:ascii="Arial" w:hAnsi="Arial" w:cs="Arial"/>
          <w:sz w:val="22"/>
          <w:szCs w:val="22"/>
        </w:rPr>
        <w:t>2</w:t>
      </w:r>
      <w:r w:rsidRPr="00F77DC5">
        <w:rPr>
          <w:rFonts w:ascii="Arial" w:hAnsi="Arial" w:cs="Arial"/>
          <w:sz w:val="22"/>
          <w:szCs w:val="22"/>
        </w:rPr>
        <w:t xml:space="preserve"> punkty w ramach przedmiotowego kryterium</w:t>
      </w:r>
      <w:r w:rsidR="00DF5E83">
        <w:rPr>
          <w:rFonts w:ascii="Arial" w:hAnsi="Arial" w:cs="Arial"/>
          <w:sz w:val="22"/>
          <w:szCs w:val="22"/>
        </w:rPr>
        <w:t>, w przeciwnym wypadku projekt uzyskuje ocenę negatywną</w:t>
      </w:r>
      <w:r w:rsidRPr="00F77DC5">
        <w:rPr>
          <w:rFonts w:ascii="Arial" w:hAnsi="Arial" w:cs="Arial"/>
          <w:sz w:val="22"/>
          <w:szCs w:val="22"/>
        </w:rPr>
        <w:t>.</w:t>
      </w:r>
    </w:p>
    <w:p w14:paraId="6D51AD55" w14:textId="77777777" w:rsidR="00B07495" w:rsidRPr="00556AD7" w:rsidRDefault="00B07495" w:rsidP="009E47B8">
      <w:pPr>
        <w:spacing w:line="312" w:lineRule="auto"/>
        <w:rPr>
          <w:rFonts w:ascii="Arial" w:hAnsi="Arial" w:cs="Arial"/>
          <w:sz w:val="22"/>
          <w:szCs w:val="22"/>
        </w:rPr>
      </w:pPr>
    </w:p>
    <w:p w14:paraId="02017653" w14:textId="77777777" w:rsidR="009E47B8" w:rsidRDefault="009E47B8" w:rsidP="00C81BFE">
      <w:pPr>
        <w:numPr>
          <w:ilvl w:val="0"/>
          <w:numId w:val="124"/>
        </w:numPr>
        <w:spacing w:after="120"/>
        <w:ind w:left="284" w:hanging="284"/>
        <w:rPr>
          <w:rFonts w:ascii="Arial" w:hAnsi="Arial" w:cs="Arial"/>
          <w:b/>
        </w:rPr>
      </w:pPr>
      <w:r w:rsidRPr="00703C4B">
        <w:rPr>
          <w:rFonts w:ascii="Arial" w:hAnsi="Arial" w:cs="Arial"/>
          <w:b/>
        </w:rPr>
        <w:t>Wdrożenie rozwiązań z zakresu Przemysłu 4.0</w:t>
      </w:r>
    </w:p>
    <w:p w14:paraId="0D250B13"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Kryterium preferować będzie przedsiębiorstwa, wprowadzające w ramach realizacji projektu zaawansowane rozwiązania / technologie w zakresie Przemysłu 4.0.</w:t>
      </w:r>
    </w:p>
    <w:p w14:paraId="61267EDE"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Weryfikowane będzie czy przedmiotem projektu jest wdrożenie prac B+R dotyczących zastosowania rozwiązań czy technologii z zakresu Przemysłu 4.0, polegających na cyfrowej integracji systemów i tworzeniu sieci poprzez integrację ludzi oraz sterowanych cyfrowo maszyn z Internetem i technologiami informacyjnymi.</w:t>
      </w:r>
    </w:p>
    <w:p w14:paraId="1CDDE681" w14:textId="77777777" w:rsidR="009E47B8" w:rsidRPr="006C4D11" w:rsidRDefault="009E47B8" w:rsidP="009E47B8">
      <w:pPr>
        <w:spacing w:line="312" w:lineRule="auto"/>
        <w:contextualSpacing/>
        <w:rPr>
          <w:rFonts w:ascii="Arial" w:hAnsi="Arial" w:cs="Arial"/>
          <w:b/>
        </w:rPr>
      </w:pPr>
      <w:r w:rsidRPr="006C4D11">
        <w:rPr>
          <w:rFonts w:ascii="Arial" w:hAnsi="Arial" w:cs="Arial"/>
          <w:sz w:val="22"/>
          <w:szCs w:val="22"/>
        </w:rPr>
        <w:t>Rozwiązania / technologie te powinny polegać przede wszystkim na automatyzacji, robotyzacji i cyfryzacji przedsiębiorstw, zwiększeniu wykorzystania systemów procesowych, przestawieniu firm na cyfrowy łańcuch dostaw i wprowadzeniu technologii do codziennej działalności przedsiębiorstwa.</w:t>
      </w:r>
    </w:p>
    <w:p w14:paraId="07E0A195" w14:textId="77777777" w:rsidR="009E47B8" w:rsidRDefault="009E47B8" w:rsidP="009E47B8">
      <w:pPr>
        <w:spacing w:line="312" w:lineRule="auto"/>
        <w:rPr>
          <w:rFonts w:ascii="Arial" w:hAnsi="Arial" w:cs="Arial"/>
          <w:sz w:val="22"/>
          <w:szCs w:val="22"/>
        </w:rPr>
      </w:pPr>
      <w:r w:rsidRPr="006C4D11">
        <w:rPr>
          <w:rFonts w:ascii="Arial" w:hAnsi="Arial" w:cs="Arial"/>
          <w:sz w:val="22"/>
          <w:szCs w:val="22"/>
        </w:rPr>
        <w:t>Wdrażane rozwiązania muszą być bezpośrednio związane z celem projektu.</w:t>
      </w:r>
    </w:p>
    <w:p w14:paraId="4FA385E1" w14:textId="77777777" w:rsidR="009E47B8" w:rsidRDefault="009E47B8" w:rsidP="009E47B8">
      <w:pPr>
        <w:spacing w:line="312" w:lineRule="auto"/>
        <w:rPr>
          <w:rFonts w:ascii="Arial" w:hAnsi="Arial" w:cs="Arial"/>
          <w:b/>
        </w:rPr>
      </w:pPr>
    </w:p>
    <w:p w14:paraId="4F53DDC8"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5F7021B6" w14:textId="77777777" w:rsidR="009E47B8" w:rsidRPr="008603B8" w:rsidRDefault="009E47B8" w:rsidP="009E47B8">
      <w:pPr>
        <w:spacing w:line="312" w:lineRule="auto"/>
        <w:rPr>
          <w:rFonts w:ascii="Arial" w:hAnsi="Arial" w:cs="Arial"/>
          <w:b/>
          <w:bCs/>
        </w:rPr>
      </w:pPr>
    </w:p>
    <w:p w14:paraId="6BCA3E1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lastRenderedPageBreak/>
        <w:t>Zasady oceny:</w:t>
      </w:r>
      <w:r w:rsidRPr="008603B8">
        <w:rPr>
          <w:rFonts w:ascii="Arial" w:hAnsi="Arial" w:cs="Arial"/>
        </w:rPr>
        <w:t xml:space="preserve"> </w:t>
      </w:r>
      <w:r>
        <w:rPr>
          <w:rFonts w:ascii="Arial" w:hAnsi="Arial" w:cs="Arial"/>
          <w:sz w:val="22"/>
          <w:szCs w:val="22"/>
        </w:rPr>
        <w:t>Za</w:t>
      </w:r>
      <w:r w:rsidRPr="006C4D11">
        <w:rPr>
          <w:rFonts w:ascii="Arial" w:hAnsi="Arial" w:cs="Arial"/>
          <w:sz w:val="22"/>
          <w:szCs w:val="22"/>
        </w:rPr>
        <w:t xml:space="preserve"> wdrożenie prac B+R dotyczących zastosowania rozwiązań/technologii z zakresu Przemysłu 4.0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r>
        <w:rPr>
          <w:rFonts w:ascii="Arial" w:hAnsi="Arial" w:cs="Arial"/>
          <w:sz w:val="22"/>
          <w:szCs w:val="22"/>
        </w:rPr>
        <w:t>.</w:t>
      </w:r>
    </w:p>
    <w:p w14:paraId="48BC3B83" w14:textId="77777777" w:rsidR="009E47B8" w:rsidRDefault="009E47B8" w:rsidP="009E47B8">
      <w:pPr>
        <w:spacing w:line="312" w:lineRule="auto"/>
        <w:rPr>
          <w:rFonts w:ascii="Arial" w:hAnsi="Arial" w:cs="Arial"/>
          <w:sz w:val="22"/>
          <w:szCs w:val="22"/>
        </w:rPr>
      </w:pPr>
    </w:p>
    <w:p w14:paraId="7843FDE8" w14:textId="77777777" w:rsidR="009E47B8" w:rsidRDefault="009E47B8" w:rsidP="00C81BFE">
      <w:pPr>
        <w:numPr>
          <w:ilvl w:val="0"/>
          <w:numId w:val="124"/>
        </w:numPr>
        <w:spacing w:after="120"/>
        <w:ind w:left="284" w:hanging="284"/>
        <w:rPr>
          <w:rFonts w:ascii="Arial" w:hAnsi="Arial" w:cs="Arial"/>
          <w:b/>
        </w:rPr>
      </w:pPr>
      <w:r w:rsidRPr="00B30CE0">
        <w:rPr>
          <w:rFonts w:ascii="Arial" w:hAnsi="Arial" w:cs="Arial"/>
          <w:b/>
        </w:rPr>
        <w:t>Wdrożenie rozwiązań z zakresu GOZ</w:t>
      </w:r>
    </w:p>
    <w:p w14:paraId="6370AE02" w14:textId="501ACB48" w:rsidR="009E47B8" w:rsidRDefault="009E47B8" w:rsidP="009E47B8">
      <w:pPr>
        <w:spacing w:line="312" w:lineRule="auto"/>
        <w:contextualSpacing/>
        <w:rPr>
          <w:rFonts w:ascii="Arial" w:hAnsi="Arial" w:cs="Arial"/>
          <w:b/>
        </w:rPr>
      </w:pPr>
      <w:r w:rsidRPr="00B30CE0">
        <w:rPr>
          <w:rFonts w:ascii="Arial" w:hAnsi="Arial" w:cs="Arial"/>
          <w:sz w:val="22"/>
          <w:szCs w:val="22"/>
        </w:rPr>
        <w:t>Kryterium preferować będzie przedsiębiorstwa, wprowadzające w ramach wdrożenia</w:t>
      </w:r>
      <w:r w:rsidR="00AD53F3">
        <w:rPr>
          <w:rFonts w:ascii="Arial" w:hAnsi="Arial" w:cs="Arial"/>
          <w:sz w:val="22"/>
          <w:szCs w:val="22"/>
        </w:rPr>
        <w:t xml:space="preserve"> prac</w:t>
      </w:r>
      <w:r w:rsidRPr="00B30CE0">
        <w:rPr>
          <w:rFonts w:ascii="Arial" w:hAnsi="Arial" w:cs="Arial"/>
          <w:sz w:val="22"/>
          <w:szCs w:val="22"/>
        </w:rPr>
        <w:t xml:space="preserve"> B+R zaawansowane rozwiązania / technologie w zakresie gospodarki obiegu zamkniętego (GOZ) prowadzące do ograniczenia negatywnego oddziaływania działalności produkcyjnej / usługowej na środowisko </w:t>
      </w:r>
      <w:r w:rsidRPr="00B30CE0">
        <w:rPr>
          <w:rFonts w:ascii="Arial" w:hAnsi="Arial" w:cs="Arial"/>
          <w:sz w:val="22"/>
          <w:szCs w:val="22"/>
        </w:rPr>
        <w:br/>
        <w:t>w obszarze m.in.:</w:t>
      </w:r>
    </w:p>
    <w:p w14:paraId="74D05EF6"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zmniejszenia zużycia surowców (w tym surowców pierwotnych) i efektywne gospodarowanie nimi poprzez odpowiednie projektowanie,  wybór materiałów i zwiększanie trwałości produktów;</w:t>
      </w:r>
    </w:p>
    <w:p w14:paraId="78D7F435"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efektywnego wykorzystania zasobów;</w:t>
      </w:r>
    </w:p>
    <w:p w14:paraId="0FC08460"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zapobiegania powstawaniu odpadów; </w:t>
      </w:r>
    </w:p>
    <w:p w14:paraId="67A318B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redukcji masy wytwarzanych odpadów, poprzez przygotowywanie do ponownego użycia lub recykling; </w:t>
      </w:r>
    </w:p>
    <w:p w14:paraId="76F8D789"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wykorzystania w procesach produkcji materiałów przyjaznych środowisku, nadających się do ponownego użycia i recyklingu;</w:t>
      </w:r>
    </w:p>
    <w:p w14:paraId="43718A8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przeciwdziałanie powstawaniu i/lub redukcja zanieczyszczeń i emisji (w tym zmniejszenie emisji hałasu);</w:t>
      </w:r>
    </w:p>
    <w:p w14:paraId="75DCE65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sz w:val="22"/>
          <w:szCs w:val="22"/>
        </w:rPr>
        <w:t>rozwijania i wdrażania modeli biznesowych GOZ  z myślą o zapewnieniu jak największej użyteczności, wartości i trwałości produktów, komponentów i materiałów.</w:t>
      </w:r>
    </w:p>
    <w:p w14:paraId="367E5EE5" w14:textId="77777777" w:rsidR="009E47B8" w:rsidRPr="00B30CE0" w:rsidRDefault="009E47B8" w:rsidP="009E47B8">
      <w:pPr>
        <w:pStyle w:val="Akapitzlist"/>
        <w:spacing w:line="312" w:lineRule="auto"/>
        <w:ind w:left="426"/>
        <w:rPr>
          <w:rFonts w:ascii="Arial" w:hAnsi="Arial" w:cs="Arial"/>
          <w:b/>
        </w:rPr>
      </w:pPr>
    </w:p>
    <w:p w14:paraId="290B3A41" w14:textId="77777777" w:rsidR="009E47B8" w:rsidRPr="00B30CE0" w:rsidRDefault="009E47B8" w:rsidP="009E47B8">
      <w:pPr>
        <w:pStyle w:val="Akapitzlist"/>
        <w:spacing w:line="312" w:lineRule="auto"/>
        <w:ind w:left="0"/>
        <w:rPr>
          <w:rFonts w:ascii="Arial" w:hAnsi="Arial" w:cs="Arial"/>
          <w:b/>
        </w:rPr>
      </w:pPr>
      <w:r w:rsidRPr="00B30CE0">
        <w:rPr>
          <w:rFonts w:ascii="Arial" w:hAnsi="Arial" w:cs="Arial"/>
          <w:sz w:val="22"/>
          <w:szCs w:val="22"/>
        </w:rPr>
        <w:t>Wdrażane rozwiązania muszą być bezpośrednio związane z celem projektu.</w:t>
      </w:r>
    </w:p>
    <w:p w14:paraId="2EC698E5"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13E45566" w14:textId="77777777" w:rsidR="009E47B8" w:rsidRPr="008603B8" w:rsidRDefault="009E47B8" w:rsidP="009E47B8">
      <w:pPr>
        <w:spacing w:line="312" w:lineRule="auto"/>
        <w:rPr>
          <w:rFonts w:ascii="Arial" w:hAnsi="Arial" w:cs="Arial"/>
          <w:b/>
          <w:bCs/>
        </w:rPr>
      </w:pPr>
    </w:p>
    <w:p w14:paraId="39ACD31E" w14:textId="77777777" w:rsidR="009E47B8" w:rsidRDefault="009E47B8" w:rsidP="009E47B8">
      <w:pPr>
        <w:spacing w:line="312" w:lineRule="auto"/>
        <w:rPr>
          <w:rFonts w:cs="Arial"/>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 xml:space="preserve">Za </w:t>
      </w:r>
      <w:r w:rsidRPr="001B5CD3">
        <w:rPr>
          <w:rFonts w:ascii="Arial" w:hAnsi="Arial" w:cs="Arial"/>
          <w:sz w:val="22"/>
          <w:szCs w:val="22"/>
        </w:rPr>
        <w:t xml:space="preserve">wdrożenie prac B+R dotyczących zastosowania rozwiązań/technologii z zakresu GOZ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p>
    <w:p w14:paraId="362BEE0E" w14:textId="77777777" w:rsidR="009E47B8" w:rsidRDefault="009E47B8" w:rsidP="009E47B8">
      <w:pPr>
        <w:spacing w:line="312" w:lineRule="auto"/>
        <w:rPr>
          <w:rFonts w:cs="Arial"/>
        </w:rPr>
      </w:pPr>
    </w:p>
    <w:p w14:paraId="4E5865DA" w14:textId="77777777" w:rsidR="009E47B8" w:rsidRDefault="009E47B8" w:rsidP="00C81BFE">
      <w:pPr>
        <w:numPr>
          <w:ilvl w:val="0"/>
          <w:numId w:val="124"/>
        </w:numPr>
        <w:spacing w:after="120"/>
        <w:ind w:left="284" w:hanging="284"/>
        <w:rPr>
          <w:rFonts w:ascii="Arial" w:hAnsi="Arial" w:cs="Arial"/>
          <w:b/>
        </w:rPr>
      </w:pPr>
      <w:r w:rsidRPr="003C66B8">
        <w:rPr>
          <w:rFonts w:ascii="Arial" w:hAnsi="Arial" w:cs="Arial"/>
          <w:b/>
        </w:rPr>
        <w:t>Wpływ projektu na rozwój gospodarczy obszaru objętego programem</w:t>
      </w:r>
    </w:p>
    <w:p w14:paraId="30484313" w14:textId="35CF8529" w:rsidR="009E47B8" w:rsidRDefault="009E47B8" w:rsidP="009E47B8">
      <w:pPr>
        <w:spacing w:line="312" w:lineRule="auto"/>
        <w:contextualSpacing/>
        <w:rPr>
          <w:rFonts w:ascii="Arial" w:hAnsi="Arial" w:cs="Arial"/>
          <w:sz w:val="22"/>
          <w:szCs w:val="22"/>
        </w:rPr>
      </w:pPr>
      <w:r w:rsidRPr="003C66B8">
        <w:rPr>
          <w:rFonts w:ascii="Arial" w:hAnsi="Arial" w:cs="Arial"/>
          <w:sz w:val="22"/>
          <w:szCs w:val="22"/>
        </w:rPr>
        <w:t>Projekty realizowane w</w:t>
      </w:r>
      <w:r>
        <w:rPr>
          <w:rFonts w:ascii="Arial" w:hAnsi="Arial" w:cs="Arial"/>
          <w:sz w:val="22"/>
          <w:szCs w:val="22"/>
        </w:rPr>
        <w:t xml:space="preserve"> </w:t>
      </w:r>
      <w:r w:rsidRPr="003C66B8">
        <w:rPr>
          <w:rFonts w:ascii="Arial" w:hAnsi="Arial" w:cs="Arial"/>
          <w:sz w:val="22"/>
          <w:szCs w:val="22"/>
        </w:rPr>
        <w:t xml:space="preserve">ramach CS (iii) powinny w jak największym stopniu przyczyniać się do rozwoju gospodarczego obszaru objętego programem, </w:t>
      </w:r>
      <w:r w:rsidR="00F77DC5" w:rsidRPr="00F77DC5">
        <w:rPr>
          <w:rFonts w:ascii="Arial" w:hAnsi="Arial" w:cs="Arial"/>
          <w:sz w:val="22"/>
          <w:szCs w:val="22"/>
        </w:rPr>
        <w:t>, tj. województwa podkarpackiego,</w:t>
      </w:r>
      <w:r w:rsidRPr="003C66B8">
        <w:rPr>
          <w:rFonts w:ascii="Arial" w:hAnsi="Arial" w:cs="Arial"/>
          <w:sz w:val="22"/>
          <w:szCs w:val="22"/>
        </w:rPr>
        <w:t>. poprzez zwiększanie bazy podatkowej.</w:t>
      </w:r>
    </w:p>
    <w:p w14:paraId="5F41F270" w14:textId="77777777" w:rsidR="009E47B8" w:rsidRDefault="009E47B8" w:rsidP="009E47B8">
      <w:pPr>
        <w:spacing w:line="312" w:lineRule="auto"/>
        <w:contextualSpacing/>
        <w:rPr>
          <w:rFonts w:ascii="Arial" w:hAnsi="Arial" w:cs="Arial"/>
          <w:b/>
        </w:rPr>
      </w:pPr>
    </w:p>
    <w:p w14:paraId="7FFE97E9"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516D50E" w14:textId="77777777" w:rsidR="009E47B8" w:rsidRPr="008603B8" w:rsidRDefault="009E47B8" w:rsidP="009E47B8">
      <w:pPr>
        <w:spacing w:line="312" w:lineRule="auto"/>
        <w:rPr>
          <w:rFonts w:ascii="Arial" w:hAnsi="Arial" w:cs="Arial"/>
          <w:b/>
          <w:bCs/>
        </w:rPr>
      </w:pPr>
    </w:p>
    <w:p w14:paraId="37F86D67" w14:textId="77777777" w:rsidR="009E47B8" w:rsidRDefault="009E47B8" w:rsidP="009E47B8">
      <w:pPr>
        <w:spacing w:line="312" w:lineRule="auto"/>
        <w:rPr>
          <w:rFonts w:ascii="Arial" w:hAnsi="Arial" w:cs="Arial"/>
        </w:rPr>
      </w:pPr>
      <w:r w:rsidRPr="008603B8">
        <w:rPr>
          <w:rFonts w:ascii="Arial" w:hAnsi="Arial" w:cs="Arial"/>
          <w:b/>
          <w:bCs/>
          <w:szCs w:val="28"/>
        </w:rPr>
        <w:t>Zasady oceny:</w:t>
      </w:r>
    </w:p>
    <w:p w14:paraId="5089D0CC" w14:textId="70445094" w:rsidR="009E47B8" w:rsidRPr="002D115F" w:rsidRDefault="009E47B8" w:rsidP="009E47B8">
      <w:pPr>
        <w:spacing w:line="312" w:lineRule="auto"/>
        <w:rPr>
          <w:rFonts w:ascii="Arial" w:hAnsi="Arial" w:cs="Arial"/>
        </w:rPr>
      </w:pPr>
      <w:r>
        <w:rPr>
          <w:rFonts w:ascii="Arial" w:eastAsia="Calibri" w:hAnsi="Arial" w:cs="Arial"/>
          <w:sz w:val="22"/>
          <w:szCs w:val="22"/>
          <w:lang w:eastAsia="en-US"/>
        </w:rPr>
        <w:lastRenderedPageBreak/>
        <w:t>W</w:t>
      </w:r>
      <w:r w:rsidRPr="002D115F">
        <w:rPr>
          <w:rFonts w:ascii="Arial" w:eastAsia="Calibri" w:hAnsi="Arial" w:cs="Arial"/>
          <w:sz w:val="22"/>
          <w:szCs w:val="22"/>
          <w:lang w:eastAsia="en-US"/>
        </w:rPr>
        <w:t xml:space="preserve"> przypadku, gdy dla wnioskodawcy w zakresie podatku dochodowego właściwy miejscowo jest organ podatkowy z terenu województwa podkarpackiego</w:t>
      </w:r>
      <w:r w:rsidR="00F77DC5" w:rsidRPr="00F77DC5">
        <w:rPr>
          <w:rFonts w:ascii="Arial" w:eastAsia="Calibri" w:hAnsi="Arial" w:cs="Arial"/>
          <w:sz w:val="22"/>
          <w:szCs w:val="22"/>
          <w:lang w:eastAsia="en-US"/>
        </w:rPr>
        <w:t xml:space="preserve">, </w:t>
      </w:r>
      <w:r>
        <w:rPr>
          <w:rFonts w:ascii="Arial" w:eastAsia="Calibri" w:hAnsi="Arial" w:cs="Arial"/>
          <w:sz w:val="22"/>
          <w:szCs w:val="22"/>
          <w:lang w:eastAsia="en-US"/>
        </w:rPr>
        <w:t xml:space="preserve">projekt uzyska </w:t>
      </w:r>
      <w:r w:rsidRPr="002D115F">
        <w:rPr>
          <w:rFonts w:ascii="Arial" w:eastAsia="Calibri" w:hAnsi="Arial" w:cs="Arial"/>
          <w:b/>
          <w:sz w:val="22"/>
          <w:szCs w:val="22"/>
          <w:lang w:eastAsia="en-US"/>
        </w:rPr>
        <w:t>8 punktów</w:t>
      </w:r>
      <w:r>
        <w:rPr>
          <w:rFonts w:ascii="Arial" w:eastAsia="Calibri" w:hAnsi="Arial" w:cs="Arial"/>
          <w:b/>
          <w:sz w:val="22"/>
          <w:szCs w:val="22"/>
          <w:lang w:eastAsia="en-US"/>
        </w:rPr>
        <w:t>.</w:t>
      </w:r>
    </w:p>
    <w:p w14:paraId="521C0DC8" w14:textId="77777777" w:rsidR="009E47B8" w:rsidRDefault="009E47B8" w:rsidP="009E47B8">
      <w:pPr>
        <w:spacing w:line="312" w:lineRule="auto"/>
        <w:contextualSpacing/>
        <w:rPr>
          <w:rFonts w:ascii="Arial" w:hAnsi="Arial" w:cs="Arial"/>
          <w:b/>
        </w:rPr>
      </w:pPr>
    </w:p>
    <w:p w14:paraId="19498C2C" w14:textId="77777777" w:rsidR="009E47B8" w:rsidRPr="002D115F" w:rsidRDefault="009E47B8" w:rsidP="00A53D1A">
      <w:pPr>
        <w:numPr>
          <w:ilvl w:val="0"/>
          <w:numId w:val="124"/>
        </w:numPr>
        <w:spacing w:after="120" w:line="312" w:lineRule="auto"/>
        <w:ind w:left="284" w:hanging="284"/>
        <w:rPr>
          <w:rFonts w:ascii="Arial" w:hAnsi="Arial" w:cs="Arial"/>
          <w:b/>
        </w:rPr>
      </w:pPr>
      <w:r w:rsidRPr="003C66B8">
        <w:rPr>
          <w:rFonts w:ascii="Arial" w:hAnsi="Arial" w:cs="Arial"/>
          <w:b/>
          <w:bCs/>
          <w:sz w:val="22"/>
          <w:szCs w:val="22"/>
        </w:rPr>
        <w:t>Okres prowadzenia działalności gospodarczej</w:t>
      </w:r>
    </w:p>
    <w:p w14:paraId="359337A5" w14:textId="77777777" w:rsidR="009E47B8" w:rsidRDefault="009E47B8" w:rsidP="009E47B8">
      <w:pPr>
        <w:spacing w:line="312" w:lineRule="auto"/>
        <w:contextualSpacing/>
        <w:rPr>
          <w:rFonts w:ascii="Arial" w:hAnsi="Arial" w:cs="Arial"/>
          <w:sz w:val="22"/>
          <w:szCs w:val="22"/>
        </w:rPr>
      </w:pPr>
      <w:r w:rsidRPr="002D115F">
        <w:rPr>
          <w:rFonts w:ascii="Arial" w:hAnsi="Arial" w:cs="Arial"/>
          <w:sz w:val="22"/>
          <w:szCs w:val="22"/>
        </w:rPr>
        <w:t>W ramach kryterium ocenie będzie podlegać okres prowadzenia działalności gospodarczej na terenie województwa podkarpackiego.</w:t>
      </w:r>
    </w:p>
    <w:p w14:paraId="6BCA8F9A" w14:textId="77777777" w:rsidR="009E47B8" w:rsidRDefault="009E47B8" w:rsidP="009E47B8">
      <w:pPr>
        <w:spacing w:line="312" w:lineRule="auto"/>
        <w:contextualSpacing/>
        <w:rPr>
          <w:rFonts w:ascii="Arial" w:hAnsi="Arial" w:cs="Arial"/>
          <w:b/>
        </w:rPr>
      </w:pPr>
    </w:p>
    <w:p w14:paraId="2F86DCC7" w14:textId="0D83B3D2" w:rsidR="009E47B8" w:rsidRPr="00B07495"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3D0979B"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 xml:space="preserve">Za spełnienie kryterium projekt </w:t>
      </w:r>
      <w:r>
        <w:rPr>
          <w:rFonts w:ascii="Arial" w:hAnsi="Arial" w:cs="Arial"/>
          <w:sz w:val="22"/>
          <w:szCs w:val="22"/>
        </w:rPr>
        <w:t xml:space="preserve">uzyska </w:t>
      </w:r>
      <w:r w:rsidRPr="002D115F">
        <w:rPr>
          <w:rFonts w:ascii="Arial" w:hAnsi="Arial" w:cs="Arial"/>
          <w:b/>
          <w:sz w:val="22"/>
          <w:szCs w:val="22"/>
        </w:rPr>
        <w:t>4 lub 7 punktów</w:t>
      </w:r>
      <w:r>
        <w:rPr>
          <w:rFonts w:ascii="Arial" w:hAnsi="Arial" w:cs="Arial"/>
          <w:sz w:val="22"/>
          <w:szCs w:val="22"/>
        </w:rPr>
        <w:t>.</w:t>
      </w:r>
    </w:p>
    <w:p w14:paraId="545502EE" w14:textId="7AE42138"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od </w:t>
      </w:r>
      <w:r w:rsidR="00172D42">
        <w:rPr>
          <w:rFonts w:ascii="Arial" w:hAnsi="Arial" w:cs="Arial"/>
          <w:sz w:val="22"/>
          <w:szCs w:val="22"/>
        </w:rPr>
        <w:t>3</w:t>
      </w:r>
      <w:r w:rsidRPr="002D115F">
        <w:rPr>
          <w:rFonts w:ascii="Arial" w:hAnsi="Arial" w:cs="Arial"/>
          <w:sz w:val="22"/>
          <w:szCs w:val="22"/>
        </w:rPr>
        <w:t xml:space="preserve"> do 5 lat – </w:t>
      </w:r>
      <w:r w:rsidRPr="002D115F">
        <w:rPr>
          <w:rFonts w:ascii="Arial" w:hAnsi="Arial" w:cs="Arial"/>
          <w:b/>
          <w:sz w:val="22"/>
          <w:szCs w:val="22"/>
        </w:rPr>
        <w:t>4 punkty</w:t>
      </w:r>
      <w:r>
        <w:rPr>
          <w:rFonts w:ascii="Arial" w:hAnsi="Arial" w:cs="Arial"/>
          <w:sz w:val="22"/>
          <w:szCs w:val="22"/>
        </w:rPr>
        <w:t>,</w:t>
      </w:r>
    </w:p>
    <w:p w14:paraId="5C5E3455" w14:textId="7FCB1E46"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powyżej 5 lat – </w:t>
      </w:r>
      <w:r w:rsidRPr="002D115F">
        <w:rPr>
          <w:rFonts w:ascii="Arial" w:hAnsi="Arial" w:cs="Arial"/>
          <w:b/>
          <w:sz w:val="22"/>
          <w:szCs w:val="22"/>
        </w:rPr>
        <w:t>7 punktów</w:t>
      </w:r>
      <w:r w:rsidRPr="002D115F">
        <w:rPr>
          <w:rFonts w:ascii="Arial" w:hAnsi="Arial" w:cs="Arial"/>
          <w:sz w:val="22"/>
          <w:szCs w:val="22"/>
        </w:rPr>
        <w:t>.</w:t>
      </w:r>
      <w:r w:rsidR="00F77DC5" w:rsidRPr="00F77DC5">
        <w:rPr>
          <w:rFonts w:ascii="Arial" w:hAnsi="Arial" w:cs="Arial"/>
          <w:sz w:val="22"/>
          <w:szCs w:val="22"/>
        </w:rPr>
        <w:t xml:space="preserve"> .</w:t>
      </w:r>
    </w:p>
    <w:p w14:paraId="250A92D9" w14:textId="77777777" w:rsidR="009E47B8" w:rsidRPr="003C66B8" w:rsidRDefault="009E47B8" w:rsidP="009E47B8">
      <w:pPr>
        <w:spacing w:line="312" w:lineRule="auto"/>
        <w:ind w:left="284"/>
        <w:contextualSpacing/>
        <w:rPr>
          <w:rFonts w:ascii="Arial" w:hAnsi="Arial" w:cs="Arial"/>
          <w:b/>
        </w:rPr>
      </w:pPr>
    </w:p>
    <w:p w14:paraId="21B04CE0" w14:textId="77777777" w:rsidR="009E47B8" w:rsidRPr="003C66B8" w:rsidRDefault="009E47B8" w:rsidP="00C81BFE">
      <w:pPr>
        <w:numPr>
          <w:ilvl w:val="0"/>
          <w:numId w:val="124"/>
        </w:numPr>
        <w:spacing w:after="120"/>
        <w:ind w:left="284" w:hanging="284"/>
        <w:rPr>
          <w:rFonts w:ascii="Arial" w:hAnsi="Arial" w:cs="Arial"/>
          <w:b/>
        </w:rPr>
      </w:pPr>
      <w:r w:rsidRPr="003C66B8">
        <w:rPr>
          <w:rFonts w:ascii="Arial" w:hAnsi="Arial" w:cs="Arial"/>
          <w:b/>
          <w:sz w:val="22"/>
          <w:szCs w:val="22"/>
        </w:rPr>
        <w:t>Obszary Strategicznej Interwencji (OSI)</w:t>
      </w:r>
    </w:p>
    <w:p w14:paraId="0381F024" w14:textId="77777777" w:rsidR="009E47B8" w:rsidRDefault="009E47B8" w:rsidP="009E47B8">
      <w:pPr>
        <w:spacing w:line="312" w:lineRule="auto"/>
        <w:rPr>
          <w:rFonts w:ascii="Arial" w:hAnsi="Arial" w:cs="Arial"/>
          <w:sz w:val="22"/>
          <w:szCs w:val="22"/>
        </w:rPr>
      </w:pPr>
      <w:r w:rsidRPr="000F3B75">
        <w:rPr>
          <w:rFonts w:ascii="Arial" w:hAnsi="Arial" w:cs="Arial"/>
          <w:sz w:val="22"/>
          <w:szCs w:val="22"/>
        </w:rPr>
        <w:t xml:space="preserve">W ramach kryterium premiowane będą projekty realizowane na </w:t>
      </w:r>
      <w:r w:rsidRPr="00A138AB">
        <w:rPr>
          <w:rFonts w:ascii="Arial" w:hAnsi="Arial" w:cs="Arial"/>
          <w:sz w:val="22"/>
          <w:szCs w:val="22"/>
          <w:u w:val="single"/>
        </w:rPr>
        <w:t>Obszarach zagrożonych trwałą marginalizacją</w:t>
      </w:r>
      <w:r w:rsidRPr="000F3B75">
        <w:rPr>
          <w:rFonts w:ascii="Arial" w:hAnsi="Arial" w:cs="Arial"/>
          <w:sz w:val="22"/>
          <w:szCs w:val="22"/>
        </w:rPr>
        <w:t xml:space="preserve"> (poziom regionalny), które zostały wskazane w załączniku nr 1 do FEP 2021-2027 „Obszary Strategicznej Interwencji”.</w:t>
      </w:r>
    </w:p>
    <w:p w14:paraId="2AE6427C" w14:textId="77777777" w:rsidR="009E47B8" w:rsidRDefault="009E47B8" w:rsidP="009E47B8">
      <w:pPr>
        <w:spacing w:line="312" w:lineRule="auto"/>
        <w:rPr>
          <w:rFonts w:ascii="Arial" w:hAnsi="Arial" w:cs="Arial"/>
          <w:sz w:val="22"/>
          <w:szCs w:val="22"/>
        </w:rPr>
      </w:pPr>
    </w:p>
    <w:p w14:paraId="5E916BBB" w14:textId="77777777" w:rsidR="009E47B8" w:rsidRPr="00136FFA" w:rsidRDefault="009E47B8" w:rsidP="009E47B8">
      <w:pPr>
        <w:spacing w:line="312" w:lineRule="auto"/>
        <w:rPr>
          <w:rFonts w:ascii="Arial" w:eastAsiaTheme="minorHAnsi" w:hAnsi="Arial" w:cs="Arial"/>
          <w:sz w:val="22"/>
          <w:szCs w:val="22"/>
        </w:rPr>
      </w:pPr>
      <w:bookmarkStart w:id="327" w:name="_Hlk124774310"/>
      <w:r w:rsidRPr="00136FFA">
        <w:rPr>
          <w:rFonts w:ascii="Arial" w:hAnsi="Arial" w:cs="Arial"/>
          <w:sz w:val="22"/>
          <w:szCs w:val="22"/>
        </w:rPr>
        <w:t>Ocena spełnienia kryterium dokonywana będzie w oparciu o informacje przedstawione w dokumentacji projektu.</w:t>
      </w:r>
    </w:p>
    <w:p w14:paraId="0BDED93A" w14:textId="77777777" w:rsidR="009E47B8" w:rsidRPr="008603B8" w:rsidRDefault="009E47B8" w:rsidP="009E47B8">
      <w:pPr>
        <w:spacing w:line="312" w:lineRule="auto"/>
        <w:rPr>
          <w:rFonts w:ascii="Arial" w:hAnsi="Arial" w:cs="Arial"/>
          <w:b/>
          <w:bCs/>
        </w:rPr>
      </w:pPr>
    </w:p>
    <w:p w14:paraId="7F4035F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Za</w:t>
      </w:r>
      <w:r>
        <w:rPr>
          <w:rFonts w:ascii="Arial" w:hAnsi="Arial" w:cs="Arial"/>
          <w:sz w:val="22"/>
          <w:szCs w:val="22"/>
        </w:rPr>
        <w:t xml:space="preserve"> </w:t>
      </w:r>
      <w:r w:rsidRPr="000F3B75">
        <w:rPr>
          <w:rFonts w:ascii="Arial" w:hAnsi="Arial" w:cs="Arial"/>
          <w:sz w:val="22"/>
          <w:szCs w:val="22"/>
        </w:rPr>
        <w:t>lokalizacj</w:t>
      </w:r>
      <w:r>
        <w:rPr>
          <w:rFonts w:ascii="Arial" w:hAnsi="Arial" w:cs="Arial"/>
          <w:sz w:val="22"/>
          <w:szCs w:val="22"/>
        </w:rPr>
        <w:t>ę</w:t>
      </w:r>
      <w:r w:rsidRPr="000F3B75">
        <w:rPr>
          <w:rFonts w:ascii="Arial" w:hAnsi="Arial" w:cs="Arial"/>
          <w:sz w:val="22"/>
          <w:szCs w:val="22"/>
        </w:rPr>
        <w:t xml:space="preserve"> projektu na obszarze zagrożonym trwałą marginalizacją </w:t>
      </w:r>
      <w:r w:rsidRPr="008603B8">
        <w:rPr>
          <w:rFonts w:ascii="Arial" w:hAnsi="Arial" w:cs="Arial"/>
          <w:sz w:val="22"/>
          <w:szCs w:val="22"/>
        </w:rPr>
        <w:t xml:space="preserve">projekt </w:t>
      </w:r>
      <w:r>
        <w:rPr>
          <w:rFonts w:ascii="Arial" w:hAnsi="Arial" w:cs="Arial"/>
          <w:sz w:val="22"/>
          <w:szCs w:val="22"/>
        </w:rPr>
        <w:t xml:space="preserve">uzyska </w:t>
      </w:r>
      <w:r>
        <w:rPr>
          <w:rFonts w:ascii="Arial" w:hAnsi="Arial" w:cs="Arial"/>
          <w:b/>
          <w:sz w:val="22"/>
          <w:szCs w:val="22"/>
        </w:rPr>
        <w:t>5 punktów</w:t>
      </w:r>
      <w:bookmarkEnd w:id="327"/>
      <w:r>
        <w:rPr>
          <w:rFonts w:ascii="Arial" w:hAnsi="Arial" w:cs="Arial"/>
          <w:b/>
          <w:sz w:val="22"/>
          <w:szCs w:val="22"/>
        </w:rPr>
        <w:t>.</w:t>
      </w:r>
    </w:p>
    <w:p w14:paraId="5D6287BD" w14:textId="77777777" w:rsidR="009E47B8" w:rsidRDefault="009E47B8" w:rsidP="009E47B8">
      <w:pPr>
        <w:spacing w:line="312" w:lineRule="auto"/>
        <w:rPr>
          <w:rFonts w:ascii="Arial" w:hAnsi="Arial" w:cs="Arial"/>
          <w:sz w:val="22"/>
          <w:szCs w:val="22"/>
        </w:rPr>
      </w:pPr>
    </w:p>
    <w:p w14:paraId="27FE3D32" w14:textId="77777777" w:rsidR="009E47B8" w:rsidRDefault="009E47B8" w:rsidP="009E47B8">
      <w:pPr>
        <w:spacing w:line="312" w:lineRule="auto"/>
        <w:rPr>
          <w:rFonts w:ascii="Arial" w:hAnsi="Arial" w:cs="Arial"/>
          <w:sz w:val="22"/>
          <w:szCs w:val="22"/>
        </w:rPr>
      </w:pPr>
    </w:p>
    <w:p w14:paraId="5F7E7157"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10CF1011" w14:textId="77777777" w:rsidR="009E47B8" w:rsidRPr="00136FFA" w:rsidRDefault="009E47B8" w:rsidP="000E26D0">
      <w:pPr>
        <w:pStyle w:val="Akapitzlist"/>
        <w:numPr>
          <w:ilvl w:val="0"/>
          <w:numId w:val="123"/>
        </w:numPr>
        <w:shd w:val="clear" w:color="auto" w:fill="F2F2F2" w:themeFill="background1" w:themeFillShade="F2"/>
        <w:spacing w:line="312" w:lineRule="auto"/>
        <w:ind w:left="426"/>
        <w:rPr>
          <w:rFonts w:ascii="Arial" w:hAnsi="Arial" w:cs="Arial"/>
        </w:rPr>
      </w:pPr>
      <w:r w:rsidRPr="007B0F35">
        <w:rPr>
          <w:rFonts w:ascii="Arial" w:hAnsi="Arial" w:cs="Arial"/>
        </w:rPr>
        <w:t>Wsparcie rozwoju i konkurencyjności MŚP w formie dotacji</w:t>
      </w:r>
      <w:r>
        <w:rPr>
          <w:rFonts w:ascii="Arial" w:hAnsi="Arial" w:cs="Arial"/>
        </w:rPr>
        <w:t>.</w:t>
      </w:r>
    </w:p>
    <w:p w14:paraId="6C3205DE" w14:textId="77777777" w:rsidR="00B07495" w:rsidRDefault="00B07495" w:rsidP="00B07495">
      <w:pPr>
        <w:spacing w:line="312" w:lineRule="auto"/>
        <w:ind w:left="426"/>
        <w:contextualSpacing/>
        <w:rPr>
          <w:rFonts w:ascii="Arial" w:hAnsi="Arial" w:cs="Arial"/>
          <w:b/>
        </w:rPr>
      </w:pPr>
    </w:p>
    <w:p w14:paraId="72A82082" w14:textId="10962C66" w:rsidR="009E47B8" w:rsidRDefault="009E47B8" w:rsidP="00C81BFE">
      <w:pPr>
        <w:numPr>
          <w:ilvl w:val="0"/>
          <w:numId w:val="131"/>
        </w:numPr>
        <w:spacing w:after="120"/>
        <w:ind w:left="284" w:hanging="284"/>
        <w:rPr>
          <w:rFonts w:ascii="Arial" w:hAnsi="Arial" w:cs="Arial"/>
          <w:b/>
        </w:rPr>
      </w:pPr>
      <w:r w:rsidRPr="002F0158">
        <w:rPr>
          <w:rFonts w:ascii="Arial" w:hAnsi="Arial" w:cs="Arial"/>
          <w:b/>
        </w:rPr>
        <w:t>Potencjał rynkowy rezultatu projektu</w:t>
      </w:r>
    </w:p>
    <w:p w14:paraId="36F40E3E"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 ramach kryterium ocenie podlegać będzie potencjał rynkowy projektu w wyniku wdrożenia inwestycji początkowej. </w:t>
      </w:r>
    </w:p>
    <w:p w14:paraId="4BD33378"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Weryfikacji podlegało będzie czy:</w:t>
      </w:r>
    </w:p>
    <w:p w14:paraId="006A5F5C"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zdefiniowano rynek docelowy, wskazano jego wielkość, tendencje rozwojowe, spodziewany udział wnioskodawcy w rynku, zbadano konkurencję, określono ostatecznych odbiorców, ich potrzeby, wymagania/preferencje oraz wykazano, iż inwestycja zaspokoi faktyczne zapotrzebowanie konsumentów,</w:t>
      </w:r>
    </w:p>
    <w:p w14:paraId="0BD8FAF5"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wykazano, iż proces/ produkt/ usługa będzie konkurencyjny w stosunku do istniejących na rynku, a w przypadku produktów/usług nie mających odpowiednika na rynku wnioskodawca uwiarygodnił powstanie zapotrzebowania na produkt/usługę. W przypadku zwiększenia mocy produkcyjnej wnioskodawca przedstawi ponadto realne </w:t>
      </w:r>
      <w:r w:rsidRPr="001A6743">
        <w:rPr>
          <w:rFonts w:ascii="Arial" w:eastAsia="Calibri" w:hAnsi="Arial" w:cs="Arial"/>
          <w:sz w:val="22"/>
          <w:szCs w:val="22"/>
          <w:lang w:eastAsia="en-US"/>
        </w:rPr>
        <w:lastRenderedPageBreak/>
        <w:t>zapotrzebowanie rynku do podjęcia tego typu działań (wzrost zapotrzebowania na produkt/usługę). W przypadku zmiany procesu produkcyjnego ponadto Wnioskodawca urealni potrzebę i wskaże obiektywne korzyści płynące</w:t>
      </w:r>
      <w:r w:rsidRPr="00047322">
        <w:rPr>
          <w:rFonts w:ascii="Arial" w:eastAsia="Calibri" w:hAnsi="Arial" w:cs="Arial"/>
          <w:sz w:val="22"/>
          <w:szCs w:val="22"/>
          <w:lang w:eastAsia="en-US"/>
        </w:rPr>
        <w:t xml:space="preserve"> </w:t>
      </w:r>
      <w:r w:rsidRPr="001A6743">
        <w:rPr>
          <w:rFonts w:ascii="Arial" w:eastAsia="Calibri" w:hAnsi="Arial" w:cs="Arial"/>
          <w:sz w:val="22"/>
          <w:szCs w:val="22"/>
          <w:lang w:eastAsia="en-US"/>
        </w:rPr>
        <w:t>z wdrożenia tego typu rozwiązania,</w:t>
      </w:r>
    </w:p>
    <w:p w14:paraId="1E2034C4"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prognoza finansowa przychodów oraz kosztów związanych z realizacją inwestycji bazuje na racjonalnych i realistycznych przesłankach oraz wskazuje na opłacalność projektu,</w:t>
      </w:r>
    </w:p>
    <w:p w14:paraId="5495052D" w14:textId="77777777" w:rsidR="009E47B8" w:rsidRPr="001A6743"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zidentyfikowano ewentualne ryzyka/zagrożenia utrudniające wdrożenie projektu na rynek (m.in. wykazano, iż zmienność uwarunkowań rynkowych w danej branży nie stanowi zagrożenia dla wprowadzonych rozwiązań) oraz przedstawiono sposób ich minimalizacji.</w:t>
      </w:r>
    </w:p>
    <w:p w14:paraId="73F479DB" w14:textId="77777777" w:rsidR="009E47B8" w:rsidRPr="001A6743" w:rsidRDefault="009E47B8" w:rsidP="00E657E2">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04F3BB4D" w14:textId="77777777" w:rsidR="009E47B8" w:rsidRPr="001A6743" w:rsidRDefault="009E47B8" w:rsidP="009E47B8">
      <w:pPr>
        <w:pStyle w:val="Akapitzlist"/>
        <w:spacing w:line="312" w:lineRule="auto"/>
        <w:ind w:left="502"/>
        <w:rPr>
          <w:rFonts w:ascii="Arial" w:hAnsi="Arial" w:cs="Arial"/>
          <w:b/>
          <w:bCs/>
        </w:rPr>
      </w:pPr>
    </w:p>
    <w:p w14:paraId="15652C74" w14:textId="4F93E4AE"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Pr>
          <w:rFonts w:ascii="Arial" w:hAnsi="Arial" w:cs="Arial"/>
          <w:sz w:val="22"/>
          <w:szCs w:val="22"/>
        </w:rPr>
        <w:t xml:space="preserve">spełnienie kryterium projekt może uzyskać maksymalnie </w:t>
      </w:r>
      <w:r w:rsidR="007477D5" w:rsidRPr="007477D5">
        <w:rPr>
          <w:rFonts w:ascii="Arial" w:hAnsi="Arial" w:cs="Arial"/>
          <w:b/>
          <w:sz w:val="22"/>
          <w:szCs w:val="22"/>
        </w:rPr>
        <w:t>24 punkty</w:t>
      </w:r>
      <w:r w:rsidRPr="00047322">
        <w:rPr>
          <w:rFonts w:ascii="Arial" w:hAnsi="Arial" w:cs="Arial"/>
          <w:sz w:val="22"/>
          <w:szCs w:val="22"/>
        </w:rPr>
        <w:t>(</w:t>
      </w:r>
      <w:r w:rsidRPr="00047322">
        <w:rPr>
          <w:rFonts w:ascii="Arial" w:eastAsia="Calibri" w:hAnsi="Arial" w:cs="Arial"/>
          <w:sz w:val="22"/>
          <w:szCs w:val="22"/>
        </w:rPr>
        <w:t xml:space="preserve">po </w:t>
      </w:r>
      <w:r w:rsidR="007477D5">
        <w:rPr>
          <w:rFonts w:ascii="Arial" w:eastAsia="Calibri" w:hAnsi="Arial" w:cs="Arial"/>
          <w:sz w:val="22"/>
          <w:szCs w:val="22"/>
        </w:rPr>
        <w:t>6</w:t>
      </w:r>
      <w:r w:rsidRPr="00047322">
        <w:rPr>
          <w:rFonts w:ascii="Arial" w:eastAsia="Calibri" w:hAnsi="Arial" w:cs="Arial"/>
          <w:sz w:val="22"/>
          <w:szCs w:val="22"/>
        </w:rPr>
        <w:t xml:space="preserve"> punktów w każdym z czterech wskazanych obszarów)</w:t>
      </w:r>
    </w:p>
    <w:p w14:paraId="65670972" w14:textId="77777777" w:rsidR="009E47B8" w:rsidRPr="002F0158" w:rsidRDefault="009E47B8" w:rsidP="009E47B8">
      <w:pPr>
        <w:spacing w:line="312" w:lineRule="auto"/>
        <w:ind w:left="426"/>
        <w:contextualSpacing/>
        <w:rPr>
          <w:rFonts w:ascii="Arial" w:hAnsi="Arial" w:cs="Arial"/>
          <w:b/>
        </w:rPr>
      </w:pPr>
    </w:p>
    <w:p w14:paraId="3CE25A2B"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Zgodność z regionalnymi inteligentnymi specjalizacjami</w:t>
      </w:r>
    </w:p>
    <w:p w14:paraId="52A9F1D8" w14:textId="77777777" w:rsidR="009E47B8" w:rsidRPr="003B09E5" w:rsidRDefault="009E47B8" w:rsidP="009E47B8">
      <w:pPr>
        <w:pStyle w:val="Default"/>
        <w:spacing w:before="60" w:after="60" w:line="276" w:lineRule="auto"/>
        <w:jc w:val="both"/>
        <w:rPr>
          <w:rFonts w:ascii="Arial" w:hAnsi="Arial" w:cs="Arial"/>
          <w:color w:val="auto"/>
          <w:sz w:val="22"/>
          <w:szCs w:val="22"/>
        </w:rPr>
      </w:pPr>
      <w:r w:rsidRPr="003B09E5">
        <w:rPr>
          <w:rFonts w:ascii="Arial" w:hAnsi="Arial" w:cs="Arial"/>
          <w:color w:val="auto"/>
          <w:sz w:val="22"/>
          <w:szCs w:val="22"/>
        </w:rPr>
        <w:t xml:space="preserve">W ramach kryterium ocenie podlegać będzie przynależność przedmiotu przedsięwzięcia do minimum jednego z obszarów wsparcia regionalnych inteligentnych specjalizacji (RIS) wskazanych </w:t>
      </w:r>
      <w:r>
        <w:rPr>
          <w:rFonts w:ascii="Arial" w:hAnsi="Arial" w:cs="Arial"/>
          <w:color w:val="auto"/>
          <w:sz w:val="22"/>
          <w:szCs w:val="22"/>
        </w:rPr>
        <w:t xml:space="preserve"> </w:t>
      </w:r>
      <w:r w:rsidRPr="003B09E5">
        <w:rPr>
          <w:rFonts w:ascii="Arial" w:hAnsi="Arial" w:cs="Arial"/>
          <w:color w:val="auto"/>
          <w:sz w:val="22"/>
          <w:szCs w:val="22"/>
        </w:rPr>
        <w:t>w Regionalnej Strategii Innowacji Województwa Podkarpackiego na lata 2021-2030.</w:t>
      </w:r>
    </w:p>
    <w:p w14:paraId="5CAFDD95" w14:textId="77777777" w:rsidR="009E47B8" w:rsidRDefault="009E47B8" w:rsidP="009E47B8">
      <w:pPr>
        <w:pStyle w:val="Default"/>
        <w:jc w:val="both"/>
        <w:rPr>
          <w:rFonts w:ascii="Arial" w:hAnsi="Arial" w:cs="Arial"/>
          <w:color w:val="auto"/>
          <w:sz w:val="22"/>
          <w:szCs w:val="22"/>
        </w:rPr>
      </w:pPr>
      <w:r w:rsidRPr="003B09E5">
        <w:rPr>
          <w:rFonts w:ascii="Arial" w:hAnsi="Arial" w:cs="Arial"/>
          <w:color w:val="auto"/>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61D48F78" w14:textId="77777777" w:rsidR="009E47B8" w:rsidRDefault="009E47B8" w:rsidP="009E47B8">
      <w:pPr>
        <w:pStyle w:val="Default"/>
        <w:jc w:val="both"/>
        <w:rPr>
          <w:rFonts w:ascii="Arial" w:hAnsi="Arial" w:cs="Arial"/>
          <w:color w:val="auto"/>
          <w:sz w:val="22"/>
          <w:szCs w:val="22"/>
        </w:rPr>
      </w:pPr>
    </w:p>
    <w:p w14:paraId="3290CF7A"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8744FD6" w14:textId="77777777" w:rsidR="009E47B8" w:rsidRPr="001A6743" w:rsidRDefault="009E47B8" w:rsidP="009E47B8">
      <w:pPr>
        <w:pStyle w:val="Akapitzlist"/>
        <w:spacing w:line="312" w:lineRule="auto"/>
        <w:ind w:left="502"/>
        <w:rPr>
          <w:rFonts w:ascii="Arial" w:hAnsi="Arial" w:cs="Arial"/>
          <w:b/>
          <w:bCs/>
        </w:rPr>
      </w:pPr>
    </w:p>
    <w:p w14:paraId="2127C0C0" w14:textId="77B8BCB3"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sidRPr="003B09E5">
        <w:rPr>
          <w:rFonts w:ascii="Arial" w:hAnsi="Arial" w:cs="Arial"/>
          <w:sz w:val="22"/>
          <w:szCs w:val="22"/>
        </w:rPr>
        <w:t>wpis</w:t>
      </w:r>
      <w:r>
        <w:rPr>
          <w:rFonts w:ascii="Arial" w:hAnsi="Arial" w:cs="Arial"/>
          <w:sz w:val="22"/>
          <w:szCs w:val="22"/>
        </w:rPr>
        <w:t>ywanie</w:t>
      </w:r>
      <w:r w:rsidRPr="003B09E5">
        <w:rPr>
          <w:rFonts w:ascii="Arial" w:hAnsi="Arial" w:cs="Arial"/>
          <w:sz w:val="22"/>
          <w:szCs w:val="22"/>
        </w:rPr>
        <w:t xml:space="preserve"> się</w:t>
      </w:r>
      <w:r>
        <w:rPr>
          <w:rFonts w:ascii="Arial" w:hAnsi="Arial" w:cs="Arial"/>
          <w:sz w:val="22"/>
          <w:szCs w:val="22"/>
        </w:rPr>
        <w:t xml:space="preserve"> projektu</w:t>
      </w:r>
      <w:r w:rsidRPr="003B09E5">
        <w:rPr>
          <w:rFonts w:ascii="Arial" w:hAnsi="Arial" w:cs="Arial"/>
          <w:sz w:val="22"/>
          <w:szCs w:val="22"/>
        </w:rPr>
        <w:t xml:space="preserve"> w obszar wsparcia inteligentnych specjalizacji województwa podkarpackiego </w:t>
      </w:r>
      <w:r>
        <w:rPr>
          <w:rFonts w:ascii="Arial" w:hAnsi="Arial" w:cs="Arial"/>
          <w:sz w:val="22"/>
          <w:szCs w:val="22"/>
        </w:rPr>
        <w:t xml:space="preserve">projekt uzyska </w:t>
      </w:r>
      <w:r w:rsidR="007477D5">
        <w:rPr>
          <w:rFonts w:ascii="Arial" w:hAnsi="Arial" w:cs="Arial"/>
          <w:b/>
          <w:sz w:val="22"/>
          <w:szCs w:val="22"/>
        </w:rPr>
        <w:t xml:space="preserve">18 </w:t>
      </w:r>
      <w:r w:rsidRPr="003B09E5">
        <w:rPr>
          <w:rFonts w:ascii="Arial" w:hAnsi="Arial" w:cs="Arial"/>
          <w:b/>
          <w:sz w:val="22"/>
          <w:szCs w:val="22"/>
        </w:rPr>
        <w:t>punktów</w:t>
      </w:r>
      <w:r w:rsidRPr="003B09E5">
        <w:rPr>
          <w:rFonts w:ascii="Arial" w:hAnsi="Arial" w:cs="Arial"/>
          <w:sz w:val="22"/>
          <w:szCs w:val="22"/>
        </w:rPr>
        <w:t>.</w:t>
      </w:r>
    </w:p>
    <w:p w14:paraId="0D1A50E8" w14:textId="77777777" w:rsidR="009E47B8" w:rsidRPr="002F0158" w:rsidRDefault="009E47B8" w:rsidP="009E47B8">
      <w:pPr>
        <w:spacing w:line="312" w:lineRule="auto"/>
        <w:contextualSpacing/>
        <w:rPr>
          <w:rFonts w:ascii="Arial" w:hAnsi="Arial" w:cs="Arial"/>
          <w:b/>
        </w:rPr>
      </w:pPr>
    </w:p>
    <w:p w14:paraId="459E8EE0"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Zwiększenie</w:t>
      </w:r>
      <w:r w:rsidRPr="002F0158">
        <w:rPr>
          <w:b/>
          <w:bCs/>
        </w:rPr>
        <w:t xml:space="preserve"> </w:t>
      </w:r>
      <w:r w:rsidRPr="002F0158">
        <w:rPr>
          <w:rFonts w:ascii="Arial" w:hAnsi="Arial" w:cs="Arial"/>
          <w:b/>
        </w:rPr>
        <w:t>atrakcyjności gospodarczej regionu</w:t>
      </w:r>
    </w:p>
    <w:p w14:paraId="6EDC02DC"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 xml:space="preserve">W ramach kryterium ocenie podlega wpływ efektów projektu na atrakcyjność gospodarczą/ inwestycyjną regionu tj.: </w:t>
      </w:r>
    </w:p>
    <w:p w14:paraId="0966A9D0"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czy projekt przyczyni się do promocji regionu jako obszaru atrakcyjnego pod względem gospodarczym, inwestycyjnym, handlowym oraz do zwiększenia jego rozpoznawalności.</w:t>
      </w:r>
    </w:p>
    <w:p w14:paraId="428D35A7" w14:textId="77777777" w:rsidR="009E47B8" w:rsidRPr="00571CF5" w:rsidRDefault="009E47B8" w:rsidP="009E47B8">
      <w:pPr>
        <w:spacing w:line="312" w:lineRule="auto"/>
        <w:contextualSpacing/>
        <w:rPr>
          <w:rFonts w:ascii="Arial" w:hAnsi="Arial" w:cs="Arial"/>
          <w:sz w:val="22"/>
          <w:szCs w:val="22"/>
        </w:rPr>
      </w:pPr>
    </w:p>
    <w:p w14:paraId="3E501E23" w14:textId="77777777" w:rsidR="009E47B8" w:rsidRPr="00571CF5" w:rsidRDefault="009E47B8" w:rsidP="009E47B8">
      <w:pPr>
        <w:pStyle w:val="Akapitzlist"/>
        <w:spacing w:line="312" w:lineRule="auto"/>
        <w:ind w:left="0"/>
        <w:rPr>
          <w:rFonts w:ascii="Arial" w:eastAsiaTheme="minorHAnsi" w:hAnsi="Arial" w:cs="Arial"/>
          <w:sz w:val="22"/>
          <w:szCs w:val="22"/>
        </w:rPr>
      </w:pPr>
      <w:r w:rsidRPr="00571CF5">
        <w:rPr>
          <w:rFonts w:ascii="Arial" w:hAnsi="Arial" w:cs="Arial"/>
          <w:sz w:val="22"/>
          <w:szCs w:val="22"/>
        </w:rPr>
        <w:t>Ocena spełnienia kryterium dokonywana będzie w oparciu o informacje przedstawione w dokumentacji projektu.</w:t>
      </w:r>
    </w:p>
    <w:p w14:paraId="22A0EFB8" w14:textId="77777777" w:rsidR="009E47B8" w:rsidRPr="001A6743" w:rsidRDefault="009E47B8" w:rsidP="009E47B8">
      <w:pPr>
        <w:pStyle w:val="Akapitzlist"/>
        <w:spacing w:line="312" w:lineRule="auto"/>
        <w:ind w:left="502"/>
        <w:rPr>
          <w:rFonts w:ascii="Arial" w:hAnsi="Arial" w:cs="Arial"/>
          <w:b/>
          <w:bCs/>
        </w:rPr>
      </w:pPr>
    </w:p>
    <w:p w14:paraId="131938DE" w14:textId="052C28E6" w:rsidR="009E47B8" w:rsidRPr="00D05E09" w:rsidRDefault="009E47B8" w:rsidP="009E47B8">
      <w:pPr>
        <w:pStyle w:val="Akapitzlist"/>
        <w:autoSpaceDE w:val="0"/>
        <w:autoSpaceDN w:val="0"/>
        <w:adjustRightInd w:val="0"/>
        <w:ind w:left="0"/>
        <w:jc w:val="both"/>
        <w:rPr>
          <w:rFonts w:ascii="Arial" w:eastAsia="Calibri"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sidRPr="00D033ED">
        <w:rPr>
          <w:rFonts w:ascii="Arial" w:eastAsia="Calibri" w:hAnsi="Arial" w:cs="Arial"/>
          <w:sz w:val="22"/>
          <w:szCs w:val="22"/>
        </w:rPr>
        <w:t xml:space="preserve">projekt przyczynia się do rozwoju regionu) projekt uzyska </w:t>
      </w:r>
      <w:r w:rsidR="0057623B">
        <w:rPr>
          <w:rFonts w:ascii="Arial" w:eastAsia="Calibri" w:hAnsi="Arial" w:cs="Arial"/>
          <w:b/>
          <w:sz w:val="22"/>
          <w:szCs w:val="22"/>
        </w:rPr>
        <w:t xml:space="preserve">16 </w:t>
      </w:r>
      <w:r w:rsidRPr="00D033ED">
        <w:rPr>
          <w:rFonts w:ascii="Arial" w:eastAsia="Calibri" w:hAnsi="Arial" w:cs="Arial"/>
          <w:b/>
          <w:sz w:val="22"/>
          <w:szCs w:val="22"/>
        </w:rPr>
        <w:t>punktów</w:t>
      </w:r>
      <w:r w:rsidRPr="00D033ED">
        <w:rPr>
          <w:rFonts w:ascii="Arial" w:eastAsia="Calibri" w:hAnsi="Arial" w:cs="Arial"/>
          <w:sz w:val="22"/>
          <w:szCs w:val="22"/>
        </w:rPr>
        <w:t>).</w:t>
      </w:r>
    </w:p>
    <w:p w14:paraId="49A75A04" w14:textId="4B2CC6D3" w:rsidR="009E47B8" w:rsidRDefault="009E47B8" w:rsidP="009E47B8">
      <w:pPr>
        <w:spacing w:line="276" w:lineRule="auto"/>
        <w:contextualSpacing/>
        <w:rPr>
          <w:rFonts w:ascii="Arial" w:hAnsi="Arial" w:cs="Arial"/>
        </w:rPr>
      </w:pPr>
    </w:p>
    <w:p w14:paraId="0FD47927" w14:textId="06B386F0" w:rsidR="00A53D1A" w:rsidRDefault="00A53D1A" w:rsidP="009E47B8">
      <w:pPr>
        <w:spacing w:line="276" w:lineRule="auto"/>
        <w:contextualSpacing/>
        <w:rPr>
          <w:rFonts w:ascii="Arial" w:hAnsi="Arial" w:cs="Arial"/>
        </w:rPr>
      </w:pPr>
    </w:p>
    <w:p w14:paraId="304C67A6" w14:textId="77777777" w:rsidR="000E26D0" w:rsidRPr="00D033ED" w:rsidRDefault="000E26D0" w:rsidP="009E47B8">
      <w:pPr>
        <w:spacing w:line="276" w:lineRule="auto"/>
        <w:contextualSpacing/>
        <w:rPr>
          <w:rFonts w:ascii="Arial" w:hAnsi="Arial" w:cs="Arial"/>
        </w:rPr>
      </w:pPr>
    </w:p>
    <w:p w14:paraId="34351C3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lastRenderedPageBreak/>
        <w:t>Stopień innowacyjności</w:t>
      </w:r>
    </w:p>
    <w:p w14:paraId="7488AF90" w14:textId="77777777" w:rsidR="009E47B8" w:rsidRDefault="009E47B8" w:rsidP="009E47B8">
      <w:pPr>
        <w:spacing w:line="276" w:lineRule="auto"/>
        <w:contextualSpacing/>
        <w:rPr>
          <w:rFonts w:ascii="Arial" w:eastAsia="Calibri" w:hAnsi="Arial" w:cs="Arial"/>
          <w:sz w:val="22"/>
          <w:szCs w:val="22"/>
        </w:rPr>
      </w:pPr>
      <w:r w:rsidRPr="00D05E09">
        <w:rPr>
          <w:rFonts w:ascii="Arial" w:eastAsia="Calibri" w:hAnsi="Arial" w:cs="Arial"/>
          <w:sz w:val="22"/>
          <w:szCs w:val="22"/>
        </w:rPr>
        <w:t>W ramach kryterium premiowane będą projekty, w</w:t>
      </w:r>
      <w:r>
        <w:rPr>
          <w:rFonts w:ascii="Arial" w:eastAsia="Calibri" w:hAnsi="Arial" w:cs="Arial"/>
          <w:sz w:val="22"/>
          <w:szCs w:val="22"/>
        </w:rPr>
        <w:t xml:space="preserve"> </w:t>
      </w:r>
      <w:r w:rsidRPr="00D05E09">
        <w:rPr>
          <w:rFonts w:ascii="Arial" w:eastAsia="Calibri" w:hAnsi="Arial" w:cs="Arial"/>
          <w:sz w:val="22"/>
          <w:szCs w:val="22"/>
        </w:rPr>
        <w:t>wyniku których zostanie wprowadzona innowacja produktowa bądź procesowa  tj. projekty innowacyjne w skali firmy, województwa, kraju, świata oraz rozwiązania nieznane i niestosowane dotychczas</w:t>
      </w:r>
      <w:r>
        <w:rPr>
          <w:rFonts w:ascii="Arial" w:eastAsia="Calibri" w:hAnsi="Arial" w:cs="Arial"/>
          <w:sz w:val="22"/>
          <w:szCs w:val="22"/>
        </w:rPr>
        <w:t>.</w:t>
      </w:r>
    </w:p>
    <w:p w14:paraId="3AC426FE" w14:textId="77777777" w:rsidR="009E47B8" w:rsidRDefault="009E47B8" w:rsidP="009E47B8">
      <w:pPr>
        <w:spacing w:line="276" w:lineRule="auto"/>
        <w:contextualSpacing/>
        <w:rPr>
          <w:rFonts w:ascii="Arial" w:hAnsi="Arial" w:cs="Arial"/>
          <w:b/>
        </w:rPr>
      </w:pPr>
    </w:p>
    <w:p w14:paraId="1218A589"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56932247" w14:textId="77777777" w:rsidR="009E47B8" w:rsidRPr="001A6743" w:rsidRDefault="009E47B8" w:rsidP="009E47B8">
      <w:pPr>
        <w:pStyle w:val="Akapitzlist"/>
        <w:spacing w:line="276" w:lineRule="auto"/>
        <w:ind w:left="502"/>
        <w:rPr>
          <w:rFonts w:ascii="Arial" w:hAnsi="Arial" w:cs="Arial"/>
          <w:b/>
          <w:bCs/>
        </w:rPr>
      </w:pPr>
    </w:p>
    <w:p w14:paraId="6596EFC2" w14:textId="77777777" w:rsidR="009E47B8" w:rsidRDefault="009E47B8" w:rsidP="009E47B8">
      <w:pPr>
        <w:snapToGrid w:val="0"/>
        <w:spacing w:line="276" w:lineRule="auto"/>
        <w:rPr>
          <w:rFonts w:ascii="Arial"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 xml:space="preserve">12 </w:t>
      </w:r>
      <w:r w:rsidRPr="00D05E09">
        <w:rPr>
          <w:rFonts w:ascii="Arial" w:eastAsia="Calibri" w:hAnsi="Arial" w:cs="Arial"/>
          <w:b/>
          <w:sz w:val="22"/>
          <w:szCs w:val="22"/>
        </w:rPr>
        <w:t>punktów</w:t>
      </w:r>
      <w:r>
        <w:rPr>
          <w:rFonts w:ascii="Arial" w:eastAsia="Calibri" w:hAnsi="Arial" w:cs="Arial"/>
          <w:sz w:val="22"/>
          <w:szCs w:val="22"/>
        </w:rPr>
        <w:t>.</w:t>
      </w:r>
    </w:p>
    <w:p w14:paraId="6A78C9E1" w14:textId="77777777" w:rsidR="009E47B8" w:rsidRDefault="009E47B8" w:rsidP="009E47B8">
      <w:pPr>
        <w:snapToGrid w:val="0"/>
        <w:spacing w:line="276" w:lineRule="auto"/>
        <w:rPr>
          <w:rFonts w:ascii="Arial" w:hAnsi="Arial" w:cs="Arial"/>
          <w:sz w:val="22"/>
          <w:szCs w:val="22"/>
        </w:rPr>
      </w:pPr>
    </w:p>
    <w:p w14:paraId="36E5A5DD" w14:textId="77777777" w:rsidR="009E47B8" w:rsidRPr="00D05E09" w:rsidRDefault="009E47B8" w:rsidP="009E47B8">
      <w:pPr>
        <w:snapToGrid w:val="0"/>
        <w:spacing w:line="276" w:lineRule="auto"/>
        <w:rPr>
          <w:rFonts w:ascii="Arial" w:hAnsi="Arial" w:cs="Arial"/>
          <w:sz w:val="22"/>
          <w:szCs w:val="22"/>
        </w:rPr>
      </w:pPr>
      <w:r w:rsidRPr="00D05E09">
        <w:rPr>
          <w:rFonts w:ascii="Arial" w:hAnsi="Arial" w:cs="Arial"/>
          <w:sz w:val="22"/>
          <w:szCs w:val="22"/>
        </w:rPr>
        <w:t>Punktacja uzależniona będzie od stopnia innowacyjności wdrożonego rozwiązania:</w:t>
      </w:r>
    </w:p>
    <w:p w14:paraId="2318E30F"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firmy– </w:t>
      </w:r>
      <w:r w:rsidRPr="00D05E09">
        <w:rPr>
          <w:rFonts w:ascii="Arial" w:hAnsi="Arial" w:cs="Arial"/>
          <w:b/>
          <w:sz w:val="22"/>
          <w:szCs w:val="22"/>
        </w:rPr>
        <w:t>4 punkty</w:t>
      </w:r>
      <w:r>
        <w:rPr>
          <w:rFonts w:ascii="Arial" w:hAnsi="Arial" w:cs="Arial"/>
          <w:sz w:val="22"/>
          <w:szCs w:val="22"/>
        </w:rPr>
        <w:t>,</w:t>
      </w:r>
      <w:r w:rsidRPr="00D05E09">
        <w:rPr>
          <w:rFonts w:ascii="Arial" w:hAnsi="Arial" w:cs="Arial"/>
          <w:sz w:val="22"/>
          <w:szCs w:val="22"/>
        </w:rPr>
        <w:t xml:space="preserve"> </w:t>
      </w:r>
    </w:p>
    <w:p w14:paraId="0CCB6CC7"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województwa, stosowane w okresie do 3 lat – </w:t>
      </w:r>
      <w:r w:rsidRPr="00D05E09">
        <w:rPr>
          <w:rFonts w:ascii="Arial" w:hAnsi="Arial" w:cs="Arial"/>
          <w:b/>
          <w:sz w:val="22"/>
          <w:szCs w:val="22"/>
        </w:rPr>
        <w:t>6 punktów</w:t>
      </w:r>
      <w:r w:rsidRPr="00D05E09">
        <w:rPr>
          <w:rFonts w:ascii="Arial" w:hAnsi="Arial" w:cs="Arial"/>
          <w:sz w:val="22"/>
          <w:szCs w:val="22"/>
        </w:rPr>
        <w:t>,</w:t>
      </w:r>
    </w:p>
    <w:p w14:paraId="7318B5DA"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kraju, stosowane w okresie do 3 lat – </w:t>
      </w:r>
      <w:r w:rsidRPr="00D05E09">
        <w:rPr>
          <w:rFonts w:ascii="Arial" w:hAnsi="Arial" w:cs="Arial"/>
          <w:b/>
          <w:sz w:val="22"/>
          <w:szCs w:val="22"/>
        </w:rPr>
        <w:t>8 punktów</w:t>
      </w:r>
      <w:r w:rsidRPr="00D05E09">
        <w:rPr>
          <w:rFonts w:ascii="Arial" w:hAnsi="Arial" w:cs="Arial"/>
          <w:sz w:val="22"/>
          <w:szCs w:val="22"/>
        </w:rPr>
        <w:t>,</w:t>
      </w:r>
    </w:p>
    <w:p w14:paraId="160568CE" w14:textId="77777777" w:rsidR="009E47B8"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świata, stosowane w okresie do 3 lat – </w:t>
      </w:r>
      <w:r w:rsidRPr="00D05E09">
        <w:rPr>
          <w:rFonts w:ascii="Arial" w:hAnsi="Arial" w:cs="Arial"/>
          <w:b/>
          <w:sz w:val="22"/>
          <w:szCs w:val="22"/>
        </w:rPr>
        <w:t>10 punktów</w:t>
      </w:r>
      <w:r w:rsidRPr="00D05E09">
        <w:rPr>
          <w:rFonts w:ascii="Arial" w:hAnsi="Arial" w:cs="Arial"/>
          <w:sz w:val="22"/>
          <w:szCs w:val="22"/>
        </w:rPr>
        <w:t xml:space="preserve">, </w:t>
      </w:r>
    </w:p>
    <w:p w14:paraId="68925D02"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nieznane i niestosowane dotychczas – </w:t>
      </w:r>
      <w:r w:rsidRPr="00D05E09">
        <w:rPr>
          <w:rFonts w:ascii="Arial" w:hAnsi="Arial" w:cs="Arial"/>
          <w:b/>
          <w:sz w:val="22"/>
          <w:szCs w:val="22"/>
        </w:rPr>
        <w:t>12 punktów</w:t>
      </w:r>
      <w:r w:rsidRPr="00D05E09">
        <w:rPr>
          <w:rFonts w:ascii="Arial" w:hAnsi="Arial" w:cs="Arial"/>
          <w:sz w:val="22"/>
          <w:szCs w:val="22"/>
        </w:rPr>
        <w:t>.</w:t>
      </w:r>
    </w:p>
    <w:p w14:paraId="5206FC14" w14:textId="77777777" w:rsidR="009E47B8" w:rsidRPr="002F0158" w:rsidRDefault="009E47B8" w:rsidP="009E47B8">
      <w:pPr>
        <w:spacing w:line="276" w:lineRule="auto"/>
        <w:contextualSpacing/>
        <w:rPr>
          <w:rFonts w:ascii="Arial" w:hAnsi="Arial" w:cs="Arial"/>
          <w:b/>
        </w:rPr>
      </w:pPr>
    </w:p>
    <w:p w14:paraId="710169BF" w14:textId="77777777" w:rsidR="009E47B8" w:rsidRPr="00C607C7" w:rsidRDefault="009E47B8" w:rsidP="00C81BFE">
      <w:pPr>
        <w:numPr>
          <w:ilvl w:val="0"/>
          <w:numId w:val="131"/>
        </w:numPr>
        <w:spacing w:after="120"/>
        <w:ind w:left="284" w:hanging="284"/>
        <w:rPr>
          <w:rFonts w:ascii="Arial" w:hAnsi="Arial" w:cs="Arial"/>
          <w:b/>
        </w:rPr>
      </w:pPr>
      <w:r w:rsidRPr="002F0158">
        <w:rPr>
          <w:rFonts w:ascii="Arial" w:eastAsia="Calibri" w:hAnsi="Arial" w:cs="Arial"/>
          <w:b/>
          <w:bCs/>
        </w:rPr>
        <w:t>Przynależność do klastra i podmiotów branżowych</w:t>
      </w:r>
    </w:p>
    <w:p w14:paraId="5E42C676" w14:textId="77777777" w:rsidR="009E47B8" w:rsidRPr="00C607C7" w:rsidRDefault="009E47B8" w:rsidP="009E47B8">
      <w:pPr>
        <w:spacing w:before="60" w:after="60" w:line="276" w:lineRule="auto"/>
        <w:rPr>
          <w:rFonts w:ascii="Arial" w:hAnsi="Arial" w:cs="Arial"/>
          <w:strike/>
          <w:sz w:val="22"/>
          <w:szCs w:val="22"/>
        </w:rPr>
      </w:pPr>
      <w:r w:rsidRPr="00C607C7">
        <w:rPr>
          <w:rFonts w:ascii="Arial" w:hAnsi="Arial" w:cs="Arial"/>
          <w:sz w:val="22"/>
          <w:szCs w:val="22"/>
        </w:rPr>
        <w:t>Kryterium preferować będzie przynależność przedsiębiorstwa do klastra, izby gospodarczej lub innych stowarzyszeń branżowych.</w:t>
      </w:r>
    </w:p>
    <w:p w14:paraId="42C4834B" w14:textId="77777777" w:rsidR="009E47B8" w:rsidRDefault="009E47B8" w:rsidP="009E47B8">
      <w:pPr>
        <w:spacing w:line="276" w:lineRule="auto"/>
        <w:ind w:left="426"/>
        <w:contextualSpacing/>
        <w:rPr>
          <w:rFonts w:ascii="Arial" w:hAnsi="Arial" w:cs="Arial"/>
          <w:b/>
        </w:rPr>
      </w:pPr>
    </w:p>
    <w:p w14:paraId="07EDB9B4" w14:textId="256D42F0"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 xml:space="preserve">Ocena spełnienia kryterium dokonywana będzie w oparciu o informacje przedstawione </w:t>
      </w:r>
      <w:r w:rsidR="00335D00">
        <w:rPr>
          <w:rFonts w:ascii="Arial" w:hAnsi="Arial" w:cs="Arial"/>
          <w:sz w:val="22"/>
          <w:szCs w:val="22"/>
        </w:rPr>
        <w:br/>
      </w:r>
      <w:r w:rsidRPr="001A6743">
        <w:rPr>
          <w:rFonts w:ascii="Arial" w:hAnsi="Arial" w:cs="Arial"/>
          <w:sz w:val="22"/>
          <w:szCs w:val="22"/>
        </w:rPr>
        <w:t>w dokumentacji projektu.</w:t>
      </w:r>
    </w:p>
    <w:p w14:paraId="45F9DF9E" w14:textId="77777777" w:rsidR="009E47B8" w:rsidRPr="001A6743" w:rsidRDefault="009E47B8" w:rsidP="009E47B8">
      <w:pPr>
        <w:pStyle w:val="Akapitzlist"/>
        <w:spacing w:line="276" w:lineRule="auto"/>
        <w:ind w:left="502"/>
        <w:rPr>
          <w:rFonts w:ascii="Arial" w:hAnsi="Arial" w:cs="Arial"/>
          <w:b/>
          <w:bCs/>
        </w:rPr>
      </w:pPr>
    </w:p>
    <w:p w14:paraId="1E049734" w14:textId="77777777" w:rsidR="009E47B8" w:rsidRDefault="009E47B8" w:rsidP="009E47B8">
      <w:pPr>
        <w:spacing w:line="276" w:lineRule="auto"/>
        <w:contextualSpacing/>
        <w:rPr>
          <w:rFonts w:ascii="Arial" w:eastAsia="Calibri" w:hAnsi="Arial" w:cs="Arial"/>
          <w:b/>
          <w:sz w:val="22"/>
          <w:szCs w:val="22"/>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1</w:t>
      </w:r>
      <w:r>
        <w:rPr>
          <w:rFonts w:ascii="Arial" w:hAnsi="Arial" w:cs="Arial"/>
          <w:b/>
          <w:sz w:val="22"/>
          <w:szCs w:val="22"/>
        </w:rPr>
        <w:t>1</w:t>
      </w:r>
      <w:r w:rsidRPr="00D05E09">
        <w:rPr>
          <w:rFonts w:ascii="Arial" w:hAnsi="Arial" w:cs="Arial"/>
          <w:b/>
          <w:sz w:val="22"/>
          <w:szCs w:val="22"/>
        </w:rPr>
        <w:t xml:space="preserve"> </w:t>
      </w:r>
      <w:r w:rsidRPr="00D05E09">
        <w:rPr>
          <w:rFonts w:ascii="Arial" w:eastAsia="Calibri" w:hAnsi="Arial" w:cs="Arial"/>
          <w:b/>
          <w:sz w:val="22"/>
          <w:szCs w:val="22"/>
        </w:rPr>
        <w:t>punktów</w:t>
      </w:r>
      <w:r>
        <w:rPr>
          <w:rFonts w:ascii="Arial" w:eastAsia="Calibri" w:hAnsi="Arial" w:cs="Arial"/>
          <w:b/>
          <w:sz w:val="22"/>
          <w:szCs w:val="22"/>
        </w:rPr>
        <w:t>.</w:t>
      </w:r>
    </w:p>
    <w:p w14:paraId="31296176" w14:textId="77777777" w:rsidR="009E47B8" w:rsidRPr="00CA5D5A" w:rsidRDefault="009E47B8" w:rsidP="004928F9">
      <w:pPr>
        <w:numPr>
          <w:ilvl w:val="0"/>
          <w:numId w:val="134"/>
        </w:numPr>
        <w:autoSpaceDE w:val="0"/>
        <w:autoSpaceDN w:val="0"/>
        <w:spacing w:line="276" w:lineRule="auto"/>
        <w:ind w:left="426"/>
        <w:rPr>
          <w:rFonts w:ascii="Arial" w:hAnsi="Arial" w:cs="Arial"/>
          <w:sz w:val="22"/>
          <w:szCs w:val="22"/>
        </w:rPr>
      </w:pPr>
      <w:r w:rsidRPr="00CA5D5A">
        <w:rPr>
          <w:rFonts w:ascii="Arial" w:hAnsi="Arial" w:cs="Arial"/>
          <w:sz w:val="22"/>
          <w:szCs w:val="22"/>
        </w:rPr>
        <w:t xml:space="preserve">W przypadku udokumentowanej przynależności w podanym zakresie, przez min. 12 miesięcy przed datą ogłoszenia naboru – </w:t>
      </w:r>
      <w:r w:rsidRPr="00CA5D5A">
        <w:rPr>
          <w:rFonts w:ascii="Arial" w:hAnsi="Arial" w:cs="Arial"/>
          <w:b/>
          <w:sz w:val="22"/>
          <w:szCs w:val="22"/>
        </w:rPr>
        <w:t>11 punktów</w:t>
      </w:r>
      <w:r w:rsidRPr="00227138">
        <w:rPr>
          <w:rFonts w:ascii="Arial" w:hAnsi="Arial" w:cs="Arial"/>
          <w:sz w:val="22"/>
          <w:szCs w:val="22"/>
        </w:rPr>
        <w:t>,</w:t>
      </w:r>
    </w:p>
    <w:p w14:paraId="1B8CAEDB" w14:textId="77777777" w:rsidR="009E47B8" w:rsidRDefault="009E47B8" w:rsidP="004928F9">
      <w:pPr>
        <w:numPr>
          <w:ilvl w:val="0"/>
          <w:numId w:val="134"/>
        </w:numPr>
        <w:autoSpaceDE w:val="0"/>
        <w:autoSpaceDN w:val="0"/>
        <w:spacing w:line="276" w:lineRule="auto"/>
        <w:ind w:left="426"/>
        <w:rPr>
          <w:rFonts w:ascii="Arial" w:hAnsi="Arial" w:cs="Arial"/>
          <w:color w:val="000000"/>
          <w:sz w:val="22"/>
          <w:szCs w:val="22"/>
        </w:rPr>
      </w:pPr>
      <w:r w:rsidRPr="00CA5D5A">
        <w:rPr>
          <w:rFonts w:ascii="Arial" w:hAnsi="Arial" w:cs="Arial"/>
          <w:sz w:val="22"/>
          <w:szCs w:val="22"/>
        </w:rPr>
        <w:t xml:space="preserve">W przypadku udokumentowanej przynależności w podanym zakresie, przez min. 6 miesięcy przed datą ogłoszenia naboru – </w:t>
      </w:r>
      <w:r w:rsidRPr="00CA5D5A">
        <w:rPr>
          <w:rFonts w:ascii="Arial" w:hAnsi="Arial" w:cs="Arial"/>
          <w:b/>
          <w:sz w:val="22"/>
          <w:szCs w:val="22"/>
        </w:rPr>
        <w:t>6 punktów</w:t>
      </w:r>
      <w:r>
        <w:rPr>
          <w:rFonts w:ascii="Arial" w:hAnsi="Arial" w:cs="Arial"/>
          <w:sz w:val="22"/>
          <w:szCs w:val="22"/>
        </w:rPr>
        <w:t>,</w:t>
      </w:r>
    </w:p>
    <w:p w14:paraId="7F1CC9DE" w14:textId="77777777" w:rsidR="009E47B8" w:rsidRPr="006F4946" w:rsidRDefault="009E47B8" w:rsidP="004928F9">
      <w:pPr>
        <w:numPr>
          <w:ilvl w:val="0"/>
          <w:numId w:val="134"/>
        </w:numPr>
        <w:autoSpaceDE w:val="0"/>
        <w:autoSpaceDN w:val="0"/>
        <w:spacing w:line="276" w:lineRule="auto"/>
        <w:ind w:left="426"/>
        <w:rPr>
          <w:rFonts w:ascii="Arial" w:hAnsi="Arial" w:cs="Arial"/>
          <w:color w:val="000000"/>
          <w:sz w:val="22"/>
          <w:szCs w:val="22"/>
        </w:rPr>
      </w:pPr>
      <w:r w:rsidRPr="006F4946">
        <w:rPr>
          <w:rFonts w:ascii="Arial" w:hAnsi="Arial" w:cs="Arial"/>
          <w:sz w:val="22"/>
          <w:szCs w:val="22"/>
        </w:rPr>
        <w:t xml:space="preserve">W przypadku udokumentowanej przynależności w podanym zakresie, przez min. 3 miesiące przed datą ogłoszenia naboru – </w:t>
      </w:r>
      <w:r w:rsidRPr="006F4946">
        <w:rPr>
          <w:rFonts w:ascii="Arial" w:hAnsi="Arial" w:cs="Arial"/>
          <w:b/>
          <w:sz w:val="22"/>
          <w:szCs w:val="22"/>
        </w:rPr>
        <w:t>3 punkty</w:t>
      </w:r>
      <w:r w:rsidRPr="006F4946">
        <w:rPr>
          <w:rFonts w:ascii="Arial" w:hAnsi="Arial" w:cs="Arial"/>
          <w:sz w:val="22"/>
          <w:szCs w:val="22"/>
        </w:rPr>
        <w:t>.</w:t>
      </w:r>
    </w:p>
    <w:p w14:paraId="0E794057" w14:textId="77777777" w:rsidR="009E47B8" w:rsidRPr="002F0158" w:rsidRDefault="009E47B8" w:rsidP="009E47B8">
      <w:pPr>
        <w:spacing w:line="276" w:lineRule="auto"/>
        <w:contextualSpacing/>
        <w:rPr>
          <w:rFonts w:ascii="Arial" w:hAnsi="Arial" w:cs="Arial"/>
          <w:b/>
        </w:rPr>
      </w:pPr>
    </w:p>
    <w:p w14:paraId="5CA5F24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Relacja przychodów do wartości projektu</w:t>
      </w:r>
    </w:p>
    <w:p w14:paraId="654CF2EC" w14:textId="77777777" w:rsidR="009E47B8" w:rsidRPr="00227138" w:rsidRDefault="009E47B8" w:rsidP="009E47B8">
      <w:pPr>
        <w:pStyle w:val="Akapitzlist"/>
        <w:autoSpaceDE w:val="0"/>
        <w:autoSpaceDN w:val="0"/>
        <w:adjustRightInd w:val="0"/>
        <w:spacing w:before="60" w:after="60" w:line="276" w:lineRule="auto"/>
        <w:ind w:left="0"/>
        <w:jc w:val="both"/>
        <w:rPr>
          <w:rFonts w:ascii="Arial" w:eastAsia="Calibri" w:hAnsi="Arial" w:cs="Arial"/>
          <w:sz w:val="22"/>
          <w:szCs w:val="22"/>
        </w:rPr>
      </w:pPr>
      <w:r w:rsidRPr="00227138">
        <w:rPr>
          <w:rFonts w:ascii="Arial" w:eastAsia="Calibri" w:hAnsi="Arial" w:cs="Arial"/>
          <w:sz w:val="22"/>
          <w:szCs w:val="22"/>
        </w:rPr>
        <w:t>Kryterium preferować będzie przedsiębiorstwa, w których przychód netto ze sprzedaży jest równy lub wyższy od 20% całkowitych wydatków projektu.</w:t>
      </w:r>
    </w:p>
    <w:p w14:paraId="5410331B" w14:textId="77777777" w:rsidR="009E47B8" w:rsidRDefault="009E47B8" w:rsidP="009E47B8">
      <w:pPr>
        <w:spacing w:line="276" w:lineRule="auto"/>
        <w:ind w:left="426"/>
        <w:contextualSpacing/>
        <w:rPr>
          <w:rFonts w:ascii="Arial" w:hAnsi="Arial" w:cs="Arial"/>
          <w:b/>
        </w:rPr>
      </w:pPr>
    </w:p>
    <w:p w14:paraId="0C8577D1"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7523AB4" w14:textId="77777777" w:rsidR="009E47B8" w:rsidRPr="001A6743" w:rsidRDefault="009E47B8" w:rsidP="009E47B8">
      <w:pPr>
        <w:pStyle w:val="Akapitzlist"/>
        <w:spacing w:line="276" w:lineRule="auto"/>
        <w:ind w:left="502"/>
        <w:rPr>
          <w:rFonts w:ascii="Arial" w:hAnsi="Arial" w:cs="Arial"/>
          <w:b/>
          <w:bCs/>
        </w:rPr>
      </w:pPr>
    </w:p>
    <w:p w14:paraId="28A30AEC" w14:textId="77777777" w:rsidR="009E47B8" w:rsidRPr="006229A8" w:rsidRDefault="009E47B8" w:rsidP="009E47B8">
      <w:pPr>
        <w:snapToGrid w:val="0"/>
        <w:spacing w:line="276" w:lineRule="auto"/>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wartość rocznego przychodu netto ze sprzedaży </w:t>
      </w:r>
      <w:r>
        <w:rPr>
          <w:rFonts w:ascii="Arial" w:hAnsi="Arial" w:cs="Arial"/>
          <w:sz w:val="22"/>
          <w:szCs w:val="22"/>
        </w:rPr>
        <w:t>]</w:t>
      </w:r>
      <w:r w:rsidRPr="006229A8">
        <w:rPr>
          <w:rFonts w:ascii="Arial" w:hAnsi="Arial" w:cs="Arial"/>
          <w:sz w:val="22"/>
          <w:szCs w:val="22"/>
        </w:rPr>
        <w:t xml:space="preserve"> równ</w:t>
      </w:r>
      <w:r>
        <w:rPr>
          <w:rFonts w:ascii="Arial" w:hAnsi="Arial" w:cs="Arial"/>
          <w:sz w:val="22"/>
          <w:szCs w:val="22"/>
        </w:rPr>
        <w:t xml:space="preserve">ą </w:t>
      </w:r>
      <w:r w:rsidRPr="006229A8">
        <w:rPr>
          <w:rFonts w:ascii="Arial" w:hAnsi="Arial" w:cs="Arial"/>
          <w:sz w:val="22"/>
          <w:szCs w:val="22"/>
        </w:rPr>
        <w:t>lub wyższ</w:t>
      </w:r>
      <w:r>
        <w:rPr>
          <w:rFonts w:ascii="Arial" w:hAnsi="Arial" w:cs="Arial"/>
          <w:sz w:val="22"/>
          <w:szCs w:val="22"/>
        </w:rPr>
        <w:t>ą</w:t>
      </w:r>
      <w:r w:rsidRPr="006229A8">
        <w:rPr>
          <w:rFonts w:ascii="Arial" w:hAnsi="Arial" w:cs="Arial"/>
          <w:sz w:val="22"/>
          <w:szCs w:val="22"/>
        </w:rPr>
        <w:t xml:space="preserve"> niż 20% całkowitych wydatków projekt</w:t>
      </w:r>
      <w:r>
        <w:rPr>
          <w:rFonts w:ascii="Arial" w:hAnsi="Arial" w:cs="Arial"/>
          <w:sz w:val="22"/>
          <w:szCs w:val="22"/>
        </w:rPr>
        <w:t xml:space="preserve">u - </w:t>
      </w:r>
      <w:r w:rsidRPr="006229A8">
        <w:rPr>
          <w:rFonts w:ascii="Arial" w:hAnsi="Arial" w:cs="Arial"/>
          <w:b/>
          <w:sz w:val="22"/>
          <w:szCs w:val="22"/>
        </w:rPr>
        <w:t>10 punktów</w:t>
      </w:r>
      <w:r>
        <w:rPr>
          <w:rFonts w:ascii="Arial" w:eastAsia="Calibri" w:hAnsi="Arial" w:cs="Arial"/>
          <w:sz w:val="22"/>
          <w:szCs w:val="22"/>
        </w:rPr>
        <w:t>.</w:t>
      </w:r>
    </w:p>
    <w:p w14:paraId="1F263FF2" w14:textId="196FD958" w:rsidR="000E26D0" w:rsidRDefault="000E26D0" w:rsidP="009E47B8">
      <w:pPr>
        <w:spacing w:line="276" w:lineRule="auto"/>
        <w:ind w:left="426"/>
        <w:contextualSpacing/>
        <w:rPr>
          <w:rFonts w:ascii="Arial" w:hAnsi="Arial" w:cs="Arial"/>
          <w:b/>
        </w:rPr>
      </w:pPr>
    </w:p>
    <w:p w14:paraId="72F1C1CF" w14:textId="3FA50EEC" w:rsidR="000E26D0" w:rsidRDefault="000E26D0" w:rsidP="009E47B8">
      <w:pPr>
        <w:spacing w:line="276" w:lineRule="auto"/>
        <w:ind w:left="426"/>
        <w:contextualSpacing/>
        <w:rPr>
          <w:rFonts w:ascii="Arial" w:hAnsi="Arial" w:cs="Arial"/>
          <w:b/>
        </w:rPr>
      </w:pPr>
    </w:p>
    <w:p w14:paraId="3A3A3CCA" w14:textId="673AEF0B" w:rsidR="000E26D0" w:rsidRDefault="000E26D0" w:rsidP="009E47B8">
      <w:pPr>
        <w:spacing w:line="276" w:lineRule="auto"/>
        <w:ind w:left="426"/>
        <w:contextualSpacing/>
        <w:rPr>
          <w:rFonts w:ascii="Arial" w:hAnsi="Arial" w:cs="Arial"/>
          <w:b/>
        </w:rPr>
      </w:pPr>
    </w:p>
    <w:p w14:paraId="5AF154C8" w14:textId="77777777" w:rsidR="000E26D0" w:rsidRDefault="000E26D0" w:rsidP="009E47B8">
      <w:pPr>
        <w:spacing w:line="276" w:lineRule="auto"/>
        <w:ind w:left="426"/>
        <w:contextualSpacing/>
        <w:rPr>
          <w:rFonts w:ascii="Arial" w:hAnsi="Arial" w:cs="Arial"/>
          <w:b/>
        </w:rPr>
      </w:pPr>
    </w:p>
    <w:p w14:paraId="5B5BE5F1" w14:textId="77777777" w:rsidR="009E47B8" w:rsidRDefault="009E47B8" w:rsidP="00C81BFE">
      <w:pPr>
        <w:numPr>
          <w:ilvl w:val="0"/>
          <w:numId w:val="131"/>
        </w:numPr>
        <w:spacing w:after="120"/>
        <w:ind w:left="284" w:hanging="284"/>
        <w:rPr>
          <w:rFonts w:ascii="Arial" w:eastAsia="Calibri" w:hAnsi="Arial" w:cs="Arial"/>
          <w:b/>
          <w:bCs/>
        </w:rPr>
      </w:pPr>
      <w:r w:rsidRPr="002F0158">
        <w:rPr>
          <w:rFonts w:ascii="Arial" w:eastAsia="Calibri" w:hAnsi="Arial" w:cs="Arial"/>
          <w:b/>
          <w:bCs/>
        </w:rPr>
        <w:lastRenderedPageBreak/>
        <w:t>Wdrożenie rozwiązań proekologicznych</w:t>
      </w:r>
    </w:p>
    <w:p w14:paraId="6F913786" w14:textId="77777777" w:rsidR="009E47B8" w:rsidRPr="006C1444" w:rsidRDefault="009E47B8" w:rsidP="009E47B8">
      <w:pPr>
        <w:pStyle w:val="Akapitzlist"/>
        <w:spacing w:before="60" w:after="60" w:line="276" w:lineRule="auto"/>
        <w:ind w:left="0"/>
        <w:jc w:val="both"/>
        <w:rPr>
          <w:rFonts w:ascii="Arial" w:hAnsi="Arial" w:cs="Arial"/>
          <w:sz w:val="22"/>
          <w:szCs w:val="22"/>
        </w:rPr>
      </w:pPr>
      <w:r w:rsidRPr="006C1444">
        <w:rPr>
          <w:rFonts w:ascii="Arial" w:hAnsi="Arial" w:cs="Arial"/>
          <w:sz w:val="22"/>
          <w:szCs w:val="22"/>
        </w:rPr>
        <w:t>W ramach kryterium ocenie podlegać będzie wdrożenie w wyniku realizacji projektu rozwiązań pozytywnie wpływających na środowisko naturalne.</w:t>
      </w:r>
    </w:p>
    <w:p w14:paraId="310BFBE1" w14:textId="77777777" w:rsidR="009E47B8" w:rsidRPr="006C1444" w:rsidRDefault="009E47B8" w:rsidP="009E47B8">
      <w:pPr>
        <w:pStyle w:val="Akapitzlist"/>
        <w:spacing w:before="60" w:after="60" w:line="276" w:lineRule="auto"/>
        <w:ind w:left="0"/>
        <w:jc w:val="both"/>
        <w:rPr>
          <w:rFonts w:ascii="Arial" w:hAnsi="Arial" w:cs="Arial"/>
          <w:sz w:val="22"/>
          <w:szCs w:val="22"/>
        </w:rPr>
      </w:pPr>
    </w:p>
    <w:p w14:paraId="768074DF" w14:textId="77777777" w:rsidR="009E47B8" w:rsidRPr="001A6743" w:rsidRDefault="009E47B8" w:rsidP="00912C48">
      <w:pPr>
        <w:pStyle w:val="Akapitzlist"/>
        <w:spacing w:before="60" w:after="60" w:line="276" w:lineRule="auto"/>
        <w:ind w:left="0"/>
        <w:jc w:val="both"/>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391094B0" w14:textId="77777777" w:rsidR="009E47B8" w:rsidRPr="001A6743" w:rsidRDefault="009E47B8" w:rsidP="009E47B8">
      <w:pPr>
        <w:pStyle w:val="Akapitzlist"/>
        <w:spacing w:line="276" w:lineRule="auto"/>
        <w:ind w:left="502"/>
        <w:rPr>
          <w:rFonts w:ascii="Arial" w:hAnsi="Arial" w:cs="Arial"/>
          <w:b/>
          <w:bCs/>
        </w:rPr>
      </w:pPr>
    </w:p>
    <w:p w14:paraId="4C24E799" w14:textId="77777777" w:rsidR="009E47B8" w:rsidRDefault="009E47B8" w:rsidP="009E47B8">
      <w:pPr>
        <w:pStyle w:val="Akapitzlist"/>
        <w:spacing w:before="60" w:after="60" w:line="276" w:lineRule="auto"/>
        <w:ind w:left="0"/>
        <w:jc w:val="both"/>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t>
      </w:r>
      <w:r>
        <w:rPr>
          <w:rFonts w:ascii="Arial" w:hAnsi="Arial" w:cs="Arial"/>
          <w:sz w:val="22"/>
          <w:szCs w:val="22"/>
        </w:rPr>
        <w:t xml:space="preserve">spełnienie kryterium projekt uzyska maksymalnie </w:t>
      </w:r>
      <w:r w:rsidRPr="004B51B1">
        <w:rPr>
          <w:rFonts w:ascii="Arial" w:hAnsi="Arial" w:cs="Arial"/>
          <w:b/>
          <w:sz w:val="22"/>
          <w:szCs w:val="22"/>
        </w:rPr>
        <w:t>9 punktów</w:t>
      </w:r>
      <w:r>
        <w:rPr>
          <w:rFonts w:ascii="Arial" w:hAnsi="Arial" w:cs="Arial"/>
          <w:sz w:val="22"/>
          <w:szCs w:val="22"/>
        </w:rPr>
        <w:t>.</w:t>
      </w:r>
    </w:p>
    <w:p w14:paraId="3ED5B33F" w14:textId="77777777" w:rsidR="009E47B8" w:rsidRDefault="009E47B8" w:rsidP="009E47B8">
      <w:pPr>
        <w:pStyle w:val="Akapitzlist"/>
        <w:spacing w:before="60" w:after="60" w:line="276" w:lineRule="auto"/>
        <w:ind w:left="0"/>
        <w:jc w:val="both"/>
        <w:rPr>
          <w:rFonts w:ascii="Arial" w:hAnsi="Arial" w:cs="Arial"/>
          <w:sz w:val="22"/>
          <w:szCs w:val="22"/>
        </w:rPr>
      </w:pPr>
    </w:p>
    <w:p w14:paraId="274A497C"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r w:rsidRPr="004B51B1">
        <w:rPr>
          <w:rFonts w:ascii="Arial" w:eastAsia="Calibri" w:hAnsi="Arial" w:cs="Arial"/>
          <w:sz w:val="22"/>
          <w:szCs w:val="22"/>
        </w:rPr>
        <w:t>Punkty zostaną przyznane w ramach czterech segmentów, które pozwolą zobrazować zaangażowanie wnioskodawcy we wspieranie rozwiązań proekologicznych.</w:t>
      </w:r>
    </w:p>
    <w:p w14:paraId="67F1EC77"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p>
    <w:p w14:paraId="470989F1"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bezodpadowych lub wykazał działania zmierzające do redukcji powstawania odpadów w tym zmniejszenie ilości ścieków - </w:t>
      </w:r>
      <w:r w:rsidRPr="004B51B1">
        <w:rPr>
          <w:rFonts w:ascii="Arial" w:hAnsi="Arial" w:cs="Arial"/>
          <w:b/>
          <w:sz w:val="22"/>
          <w:szCs w:val="22"/>
        </w:rPr>
        <w:t>3 punkty</w:t>
      </w:r>
      <w:r w:rsidRPr="004B51B1">
        <w:rPr>
          <w:rFonts w:ascii="Arial" w:hAnsi="Arial" w:cs="Arial"/>
          <w:sz w:val="22"/>
          <w:szCs w:val="22"/>
        </w:rPr>
        <w:t>,</w:t>
      </w:r>
    </w:p>
    <w:p w14:paraId="53FDADEE"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hAnsi="Arial" w:cs="Arial"/>
          <w:sz w:val="22"/>
          <w:szCs w:val="22"/>
        </w:rPr>
        <w:t xml:space="preserve">Wnioskodawca w sposób precyzyjny wskaże i opisze które z planowanych działań będzie ukierunkowane na oszczędność surowców, w tym zużycie wody – </w:t>
      </w:r>
      <w:r w:rsidRPr="004B51B1">
        <w:rPr>
          <w:rFonts w:ascii="Arial" w:hAnsi="Arial" w:cs="Arial"/>
          <w:b/>
          <w:sz w:val="22"/>
          <w:szCs w:val="22"/>
        </w:rPr>
        <w:t>2 punkty</w:t>
      </w:r>
      <w:r w:rsidRPr="004B51B1">
        <w:rPr>
          <w:rFonts w:ascii="Arial" w:hAnsi="Arial" w:cs="Arial"/>
          <w:sz w:val="22"/>
          <w:szCs w:val="22"/>
        </w:rPr>
        <w:t>,</w:t>
      </w:r>
    </w:p>
    <w:p w14:paraId="460652F6"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zmniejszenia ilości zanieczyszczeń odprowadzanych do atmosfery - </w:t>
      </w:r>
      <w:r w:rsidRPr="004B51B1">
        <w:rPr>
          <w:rFonts w:ascii="Arial" w:hAnsi="Arial" w:cs="Arial"/>
          <w:b/>
          <w:sz w:val="22"/>
          <w:szCs w:val="22"/>
        </w:rPr>
        <w:t>2 punkt</w:t>
      </w:r>
      <w:r>
        <w:rPr>
          <w:rFonts w:ascii="Arial" w:hAnsi="Arial" w:cs="Arial"/>
          <w:b/>
          <w:sz w:val="22"/>
          <w:szCs w:val="22"/>
        </w:rPr>
        <w:t>y</w:t>
      </w:r>
      <w:r w:rsidRPr="004B51B1">
        <w:rPr>
          <w:rFonts w:ascii="Arial" w:hAnsi="Arial" w:cs="Arial"/>
          <w:sz w:val="22"/>
          <w:szCs w:val="22"/>
        </w:rPr>
        <w:t>,</w:t>
      </w:r>
    </w:p>
    <w:p w14:paraId="7BA9767D"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redukcji poziomu hałasu - </w:t>
      </w:r>
      <w:r w:rsidRPr="004B51B1">
        <w:rPr>
          <w:rFonts w:ascii="Arial" w:hAnsi="Arial" w:cs="Arial"/>
          <w:b/>
          <w:sz w:val="22"/>
          <w:szCs w:val="22"/>
        </w:rPr>
        <w:t>2 punkty</w:t>
      </w:r>
      <w:r w:rsidRPr="004B51B1">
        <w:rPr>
          <w:rFonts w:ascii="Arial" w:hAnsi="Arial" w:cs="Arial"/>
          <w:sz w:val="22"/>
          <w:szCs w:val="22"/>
        </w:rPr>
        <w:t>.</w:t>
      </w:r>
    </w:p>
    <w:p w14:paraId="2F33926C" w14:textId="77777777" w:rsidR="009E47B8" w:rsidRPr="004B51B1" w:rsidRDefault="009E47B8" w:rsidP="009E47B8">
      <w:pPr>
        <w:suppressAutoHyphens/>
        <w:spacing w:line="276" w:lineRule="auto"/>
        <w:rPr>
          <w:rFonts w:ascii="Arial" w:hAnsi="Arial" w:cs="Arial"/>
          <w:sz w:val="22"/>
          <w:szCs w:val="22"/>
        </w:rPr>
      </w:pPr>
    </w:p>
    <w:p w14:paraId="6884FA32" w14:textId="77777777" w:rsidR="009E47B8" w:rsidRPr="004B51B1" w:rsidRDefault="009E47B8" w:rsidP="009E47B8">
      <w:pPr>
        <w:suppressAutoHyphens/>
        <w:rPr>
          <w:rFonts w:ascii="Arial" w:eastAsia="Calibri" w:hAnsi="Arial" w:cs="Arial"/>
          <w:sz w:val="22"/>
          <w:szCs w:val="22"/>
        </w:rPr>
      </w:pPr>
      <w:r w:rsidRPr="004B51B1">
        <w:rPr>
          <w:rFonts w:ascii="Arial" w:eastAsia="Calibri" w:hAnsi="Arial" w:cs="Arial"/>
          <w:sz w:val="22"/>
          <w:szCs w:val="22"/>
        </w:rPr>
        <w:t>Wnioskodawca powinien w sposób przejrzysty wskazać podjęte działania i opisać w jaki sposób przyczynią się do wdrożenia ww. rozwiązań.</w:t>
      </w:r>
    </w:p>
    <w:p w14:paraId="507F3C82" w14:textId="32A52530" w:rsidR="009E47B8" w:rsidRDefault="009E47B8" w:rsidP="009E47B8">
      <w:pPr>
        <w:pStyle w:val="Akapitzlist"/>
        <w:spacing w:before="60" w:after="60" w:line="276" w:lineRule="auto"/>
        <w:ind w:left="0"/>
        <w:rPr>
          <w:rFonts w:ascii="Arial" w:hAnsi="Arial" w:cs="Arial"/>
          <w:sz w:val="22"/>
          <w:szCs w:val="22"/>
        </w:rPr>
      </w:pPr>
      <w:r w:rsidRPr="004B51B1">
        <w:rPr>
          <w:rFonts w:ascii="Arial" w:hAnsi="Arial" w:cs="Arial"/>
          <w:sz w:val="22"/>
          <w:szCs w:val="22"/>
        </w:rPr>
        <w:t>Powyższe rozwiązania powinny w sposób logiczny i nie budzący wątpliwości wiązać się z wydatkami przewidzianymi w projekcie.</w:t>
      </w:r>
    </w:p>
    <w:p w14:paraId="04906C52" w14:textId="625D2353" w:rsidR="00C139E8" w:rsidRDefault="00C139E8" w:rsidP="009E47B8">
      <w:pPr>
        <w:pStyle w:val="Akapitzlist"/>
        <w:spacing w:before="60" w:after="60" w:line="276" w:lineRule="auto"/>
        <w:ind w:left="0"/>
        <w:rPr>
          <w:rFonts w:ascii="Arial" w:hAnsi="Arial" w:cs="Arial"/>
          <w:sz w:val="22"/>
          <w:szCs w:val="22"/>
        </w:rPr>
      </w:pPr>
    </w:p>
    <w:p w14:paraId="3D25B0A3" w14:textId="77777777" w:rsidR="001E40CA" w:rsidRPr="008603B8" w:rsidRDefault="001E40CA" w:rsidP="001E40CA">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69F628AA" w14:textId="27B10B1A" w:rsidR="001E40CA" w:rsidRPr="00136FFA" w:rsidRDefault="001E40CA" w:rsidP="000A36C1">
      <w:pPr>
        <w:pStyle w:val="Akapitzlist"/>
        <w:numPr>
          <w:ilvl w:val="0"/>
          <w:numId w:val="207"/>
        </w:numPr>
        <w:shd w:val="clear" w:color="auto" w:fill="F2F2F2" w:themeFill="background1" w:themeFillShade="F2"/>
        <w:spacing w:line="312" w:lineRule="auto"/>
        <w:ind w:left="426"/>
        <w:rPr>
          <w:rFonts w:ascii="Arial" w:hAnsi="Arial" w:cs="Arial"/>
        </w:rPr>
      </w:pPr>
      <w:r>
        <w:rPr>
          <w:rFonts w:ascii="Arial" w:hAnsi="Arial" w:cs="Arial"/>
        </w:rPr>
        <w:t>Internacjonalizacja</w:t>
      </w:r>
      <w:r w:rsidR="00FE0476">
        <w:rPr>
          <w:rFonts w:ascii="Arial" w:hAnsi="Arial" w:cs="Arial"/>
        </w:rPr>
        <w:t xml:space="preserve"> MŚP</w:t>
      </w:r>
    </w:p>
    <w:p w14:paraId="2382FE97" w14:textId="77777777" w:rsidR="001E40CA" w:rsidRDefault="001E40CA" w:rsidP="001E40CA">
      <w:pPr>
        <w:spacing w:line="312" w:lineRule="auto"/>
        <w:rPr>
          <w:rFonts w:ascii="Arial" w:hAnsi="Arial" w:cs="Arial"/>
        </w:rPr>
      </w:pPr>
    </w:p>
    <w:p w14:paraId="004DFB0F" w14:textId="02F0503D" w:rsidR="00FE0476" w:rsidRPr="00C10E04" w:rsidRDefault="00FE0476" w:rsidP="00214FD9">
      <w:pPr>
        <w:numPr>
          <w:ilvl w:val="0"/>
          <w:numId w:val="215"/>
        </w:numPr>
        <w:spacing w:after="120"/>
        <w:ind w:left="284"/>
        <w:rPr>
          <w:rFonts w:ascii="Arial" w:hAnsi="Arial" w:cs="Arial"/>
          <w:b/>
          <w:sz w:val="22"/>
          <w:szCs w:val="22"/>
        </w:rPr>
      </w:pPr>
      <w:r w:rsidRPr="00FE0476">
        <w:rPr>
          <w:rFonts w:ascii="Arial" w:hAnsi="Arial" w:cs="Arial"/>
          <w:b/>
        </w:rPr>
        <w:t>Potencjał innowacyjny w zakresie produktu (wyrobu lub usługi) stanowiącego przedmiot eksportu</w:t>
      </w:r>
    </w:p>
    <w:p w14:paraId="4AA523B9"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W ramach kryterium oceniane będą projekty w zakresie produktów/usług przeznaczonych na nowe rynki pod kątem posiadanego potencjału innowacyjnego. </w:t>
      </w:r>
    </w:p>
    <w:p w14:paraId="3C584FAB"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Premiowane będzie, czy wnioskodawca w okresie 3 lat obrotowych poprzedzających rok złożenia wniosku ponosił nakłady na działalność B+R w związku z opracowaniem lub rozwojem produktów lub usług stanowiących przedmiot eksportu, rozumianych jako samodzielne prowadzenie prac B+R przez przedsiębiorstwo lub zlecanie prac B+R innym podmiotom. Czy też, produkt lub usługa stanowiąca przedmiot eksportu wykazuje się innowacją produktową lub innowacją w procesie biznesowym w skali minimum regionalnej. </w:t>
      </w:r>
    </w:p>
    <w:p w14:paraId="22F524B8" w14:textId="77777777" w:rsidR="00FE0476" w:rsidRPr="00FE0476" w:rsidRDefault="00FE0476" w:rsidP="00FE0476">
      <w:pPr>
        <w:spacing w:before="60" w:after="60" w:line="276" w:lineRule="auto"/>
        <w:contextualSpacing/>
        <w:jc w:val="both"/>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318E7944" w14:textId="77777777" w:rsidR="00FE0476" w:rsidRPr="00FE0476" w:rsidRDefault="00FE0476" w:rsidP="00FE0476">
      <w:pPr>
        <w:spacing w:line="276" w:lineRule="auto"/>
        <w:ind w:left="360"/>
        <w:jc w:val="both"/>
        <w:rPr>
          <w:rFonts w:ascii="Arial" w:hAnsi="Arial" w:cs="Arial"/>
          <w:sz w:val="22"/>
          <w:szCs w:val="22"/>
        </w:rPr>
      </w:pPr>
    </w:p>
    <w:p w14:paraId="41CEF80D" w14:textId="77777777" w:rsidR="00FE0476" w:rsidRPr="00FE0476" w:rsidRDefault="00FE0476" w:rsidP="00FE0476">
      <w:pPr>
        <w:spacing w:line="276" w:lineRule="auto"/>
        <w:rPr>
          <w:rFonts w:ascii="Arial" w:eastAsia="Calibri" w:hAnsi="Arial" w:cs="Arial"/>
          <w:b/>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5E3695">
        <w:rPr>
          <w:rFonts w:ascii="Arial" w:hAnsi="Arial" w:cs="Arial"/>
          <w:b/>
          <w:sz w:val="22"/>
          <w:szCs w:val="22"/>
        </w:rPr>
        <w:t xml:space="preserve">20 </w:t>
      </w:r>
      <w:r w:rsidRPr="005E3695">
        <w:rPr>
          <w:rFonts w:ascii="Arial" w:eastAsia="Calibri" w:hAnsi="Arial" w:cs="Arial"/>
          <w:b/>
          <w:sz w:val="22"/>
          <w:szCs w:val="22"/>
        </w:rPr>
        <w:t>punktów</w:t>
      </w:r>
      <w:r w:rsidRPr="00FE0476">
        <w:rPr>
          <w:rFonts w:ascii="Arial" w:eastAsia="Calibri" w:hAnsi="Arial" w:cs="Arial"/>
          <w:sz w:val="22"/>
          <w:szCs w:val="22"/>
        </w:rPr>
        <w:t>.</w:t>
      </w:r>
    </w:p>
    <w:p w14:paraId="3C0ED61A"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sz w:val="22"/>
          <w:szCs w:val="22"/>
        </w:rPr>
      </w:pPr>
      <w:r w:rsidRPr="00FE0476">
        <w:rPr>
          <w:rFonts w:ascii="Arial" w:hAnsi="Arial" w:cs="Arial"/>
          <w:sz w:val="22"/>
          <w:szCs w:val="22"/>
        </w:rPr>
        <w:t xml:space="preserve">W przypadku nakładów na działalność B+R – </w:t>
      </w:r>
      <w:r w:rsidRPr="005E3695">
        <w:rPr>
          <w:rFonts w:ascii="Arial" w:hAnsi="Arial" w:cs="Arial"/>
          <w:b/>
          <w:sz w:val="22"/>
          <w:szCs w:val="22"/>
        </w:rPr>
        <w:t>20 punktów</w:t>
      </w:r>
      <w:r w:rsidRPr="00FE0476">
        <w:rPr>
          <w:rFonts w:ascii="Arial" w:hAnsi="Arial" w:cs="Arial"/>
          <w:sz w:val="22"/>
          <w:szCs w:val="22"/>
        </w:rPr>
        <w:t>,</w:t>
      </w:r>
    </w:p>
    <w:p w14:paraId="203872F2"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świata – </w:t>
      </w:r>
      <w:r w:rsidRPr="005E3695">
        <w:rPr>
          <w:rFonts w:ascii="Arial" w:hAnsi="Arial" w:cs="Arial"/>
          <w:b/>
          <w:sz w:val="22"/>
          <w:szCs w:val="22"/>
        </w:rPr>
        <w:t>15 punktów</w:t>
      </w:r>
      <w:r w:rsidRPr="00FE0476">
        <w:rPr>
          <w:rFonts w:ascii="Arial" w:hAnsi="Arial" w:cs="Arial"/>
          <w:sz w:val="22"/>
          <w:szCs w:val="22"/>
        </w:rPr>
        <w:t>,</w:t>
      </w:r>
    </w:p>
    <w:p w14:paraId="309E7D0A"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lastRenderedPageBreak/>
        <w:t xml:space="preserve">W przypadku innowacji produktowej lub procesowej w skali kraju – </w:t>
      </w:r>
      <w:r w:rsidRPr="005E3695">
        <w:rPr>
          <w:rFonts w:ascii="Arial" w:hAnsi="Arial" w:cs="Arial"/>
          <w:b/>
          <w:sz w:val="22"/>
          <w:szCs w:val="22"/>
        </w:rPr>
        <w:t>10 punktów</w:t>
      </w:r>
      <w:r w:rsidRPr="00FE0476">
        <w:rPr>
          <w:rFonts w:ascii="Arial" w:hAnsi="Arial" w:cs="Arial"/>
          <w:sz w:val="22"/>
          <w:szCs w:val="22"/>
        </w:rPr>
        <w:t>,</w:t>
      </w:r>
    </w:p>
    <w:p w14:paraId="4B2FBB47" w14:textId="77777777" w:rsidR="00FE0476" w:rsidRPr="00FE0476" w:rsidRDefault="00FE0476" w:rsidP="00214FD9">
      <w:pPr>
        <w:numPr>
          <w:ilvl w:val="0"/>
          <w:numId w:val="208"/>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regionu – </w:t>
      </w:r>
      <w:r w:rsidRPr="005E3695">
        <w:rPr>
          <w:rFonts w:ascii="Arial" w:hAnsi="Arial" w:cs="Arial"/>
          <w:b/>
          <w:sz w:val="22"/>
          <w:szCs w:val="22"/>
        </w:rPr>
        <w:t>5 punktów</w:t>
      </w:r>
      <w:r w:rsidRPr="00FE0476">
        <w:rPr>
          <w:rFonts w:ascii="Arial" w:hAnsi="Arial" w:cs="Arial"/>
          <w:sz w:val="22"/>
          <w:szCs w:val="22"/>
        </w:rPr>
        <w:t>.</w:t>
      </w:r>
    </w:p>
    <w:p w14:paraId="01307A0C" w14:textId="77777777" w:rsidR="00FE0476" w:rsidRPr="00FE0476" w:rsidRDefault="00FE0476" w:rsidP="00FE0476">
      <w:pPr>
        <w:autoSpaceDE w:val="0"/>
        <w:autoSpaceDN w:val="0"/>
        <w:spacing w:line="276" w:lineRule="auto"/>
        <w:rPr>
          <w:rFonts w:ascii="Arial" w:hAnsi="Arial" w:cs="Arial"/>
          <w:color w:val="000000"/>
          <w:sz w:val="22"/>
          <w:szCs w:val="22"/>
        </w:rPr>
      </w:pPr>
    </w:p>
    <w:p w14:paraId="3BC6DD60" w14:textId="77777777" w:rsidR="00FE0476" w:rsidRPr="00FE0476" w:rsidRDefault="00FE0476" w:rsidP="00FE0476">
      <w:pPr>
        <w:autoSpaceDE w:val="0"/>
        <w:autoSpaceDN w:val="0"/>
        <w:spacing w:line="276" w:lineRule="auto"/>
        <w:rPr>
          <w:rFonts w:ascii="Arial" w:hAnsi="Arial" w:cs="Arial"/>
          <w:color w:val="000000"/>
          <w:sz w:val="22"/>
          <w:szCs w:val="22"/>
        </w:rPr>
      </w:pPr>
      <w:r w:rsidRPr="00FE0476">
        <w:rPr>
          <w:rFonts w:ascii="Arial" w:hAnsi="Arial" w:cs="Arial"/>
          <w:color w:val="000000"/>
          <w:sz w:val="22"/>
          <w:szCs w:val="22"/>
        </w:rPr>
        <w:t>Jeżeli produkt/usługa są wynikiem działalności B+R oraz wykazują się innowacyjnością produktową lub procesową punkty nie podlegają sumowaniu.</w:t>
      </w:r>
    </w:p>
    <w:p w14:paraId="57277C7F" w14:textId="77777777" w:rsidR="00FE0476" w:rsidRPr="00FE0476" w:rsidRDefault="00FE0476" w:rsidP="00FE0476">
      <w:pPr>
        <w:autoSpaceDE w:val="0"/>
        <w:autoSpaceDN w:val="0"/>
        <w:spacing w:line="276" w:lineRule="auto"/>
        <w:rPr>
          <w:rFonts w:ascii="Arial" w:hAnsi="Arial" w:cs="Arial"/>
          <w:color w:val="000000"/>
          <w:sz w:val="22"/>
          <w:szCs w:val="22"/>
        </w:rPr>
      </w:pPr>
    </w:p>
    <w:p w14:paraId="20E00A87" w14:textId="7E74336B" w:rsidR="00FE0476" w:rsidRPr="00FE0476" w:rsidRDefault="00FE0476" w:rsidP="00214FD9">
      <w:pPr>
        <w:numPr>
          <w:ilvl w:val="0"/>
          <w:numId w:val="215"/>
        </w:numPr>
        <w:spacing w:after="240" w:line="480" w:lineRule="auto"/>
        <w:ind w:left="426"/>
        <w:contextualSpacing/>
        <w:jc w:val="both"/>
        <w:rPr>
          <w:rFonts w:ascii="Arial" w:hAnsi="Arial" w:cs="Arial"/>
          <w:b/>
        </w:rPr>
      </w:pPr>
      <w:r w:rsidRPr="00FE0476">
        <w:rPr>
          <w:rFonts w:ascii="Arial" w:hAnsi="Arial" w:cs="Arial"/>
          <w:b/>
        </w:rPr>
        <w:t>Ochrona własności przemysłowej produktu/</w:t>
      </w:r>
      <w:r w:rsidR="005E3695">
        <w:rPr>
          <w:rFonts w:ascii="Arial" w:hAnsi="Arial" w:cs="Arial"/>
          <w:b/>
        </w:rPr>
        <w:t xml:space="preserve"> </w:t>
      </w:r>
      <w:r w:rsidRPr="00FE0476">
        <w:rPr>
          <w:rFonts w:ascii="Arial" w:hAnsi="Arial" w:cs="Arial"/>
          <w:b/>
        </w:rPr>
        <w:t>usługi</w:t>
      </w:r>
    </w:p>
    <w:p w14:paraId="4E009038" w14:textId="77777777" w:rsidR="00FE0476" w:rsidRPr="00FE0476" w:rsidRDefault="00FE0476" w:rsidP="00FE0476">
      <w:pPr>
        <w:spacing w:after="160" w:line="276" w:lineRule="auto"/>
        <w:rPr>
          <w:rFonts w:ascii="Arial" w:hAnsi="Arial" w:cs="Arial"/>
          <w:sz w:val="22"/>
          <w:szCs w:val="22"/>
        </w:rPr>
      </w:pPr>
      <w:r w:rsidRPr="00FE0476">
        <w:rPr>
          <w:rFonts w:ascii="Arial" w:hAnsi="Arial" w:cs="Arial"/>
          <w:sz w:val="22"/>
          <w:szCs w:val="22"/>
        </w:rPr>
        <w:t>W ramach kryterium ocenie podlegać będzie czy wnioskodawca posiada prawo do ochrony własności przemysłowej lub wszczął procedurę w sprawie ich uzyskania dla produktów/usług przeznaczonych do internacjonalizacji.</w:t>
      </w:r>
    </w:p>
    <w:p w14:paraId="06A99082" w14:textId="77777777" w:rsidR="00FE0476" w:rsidRPr="00FE0476" w:rsidRDefault="00FE0476" w:rsidP="00FE0476">
      <w:pPr>
        <w:spacing w:before="60" w:after="60" w:line="276" w:lineRule="auto"/>
        <w:contextualSpacing/>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32198EBD" w14:textId="77777777" w:rsidR="00FE0476" w:rsidRPr="00FE0476" w:rsidRDefault="00FE0476" w:rsidP="00FE0476">
      <w:pPr>
        <w:spacing w:before="60" w:after="60" w:line="276" w:lineRule="auto"/>
        <w:contextualSpacing/>
        <w:rPr>
          <w:rFonts w:ascii="Arial" w:hAnsi="Arial" w:cs="Arial"/>
          <w:sz w:val="22"/>
          <w:szCs w:val="22"/>
        </w:rPr>
      </w:pPr>
    </w:p>
    <w:p w14:paraId="1985B564" w14:textId="77777777" w:rsidR="00FE0476" w:rsidRPr="00FE0476" w:rsidRDefault="00FE0476" w:rsidP="00FE0476">
      <w:pPr>
        <w:spacing w:before="60" w:after="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5E3695">
        <w:rPr>
          <w:rFonts w:ascii="Arial" w:hAnsi="Arial" w:cs="Arial"/>
          <w:b/>
          <w:sz w:val="22"/>
          <w:szCs w:val="22"/>
        </w:rPr>
        <w:t xml:space="preserve">15 </w:t>
      </w:r>
      <w:r w:rsidRPr="005E3695">
        <w:rPr>
          <w:rFonts w:ascii="Arial" w:eastAsia="Calibri" w:hAnsi="Arial" w:cs="Arial"/>
          <w:b/>
          <w:sz w:val="22"/>
          <w:szCs w:val="22"/>
        </w:rPr>
        <w:t>punktów</w:t>
      </w:r>
      <w:r w:rsidRPr="00FE0476">
        <w:rPr>
          <w:rFonts w:ascii="Arial" w:eastAsia="Calibri" w:hAnsi="Arial" w:cs="Arial"/>
          <w:sz w:val="22"/>
          <w:szCs w:val="22"/>
        </w:rPr>
        <w:t>.</w:t>
      </w:r>
    </w:p>
    <w:p w14:paraId="398C70CE" w14:textId="77777777" w:rsidR="00FE0476" w:rsidRPr="00FE0476" w:rsidRDefault="00FE0476" w:rsidP="00214FD9">
      <w:pPr>
        <w:numPr>
          <w:ilvl w:val="0"/>
          <w:numId w:val="209"/>
        </w:numPr>
        <w:spacing w:after="160" w:line="276" w:lineRule="auto"/>
        <w:ind w:left="426"/>
        <w:contextualSpacing/>
        <w:rPr>
          <w:rFonts w:ascii="Arial" w:hAnsi="Arial" w:cs="Arial"/>
          <w:sz w:val="22"/>
          <w:szCs w:val="22"/>
        </w:rPr>
      </w:pPr>
      <w:r w:rsidRPr="00FE0476">
        <w:rPr>
          <w:rFonts w:ascii="Arial" w:hAnsi="Arial" w:cs="Arial"/>
          <w:sz w:val="22"/>
          <w:szCs w:val="22"/>
        </w:rPr>
        <w:t xml:space="preserve">Wnioskodawca posiada prawa do wykorzystywania patentu na wynalazek, prawa ochronnego na wzór użytkowy – </w:t>
      </w:r>
      <w:r w:rsidRPr="005E3695">
        <w:rPr>
          <w:rFonts w:ascii="Arial" w:hAnsi="Arial" w:cs="Arial"/>
          <w:b/>
          <w:sz w:val="22"/>
          <w:szCs w:val="22"/>
        </w:rPr>
        <w:t>15 punktów</w:t>
      </w:r>
      <w:r w:rsidRPr="00FE0476">
        <w:rPr>
          <w:rFonts w:ascii="Arial" w:hAnsi="Arial" w:cs="Arial"/>
          <w:sz w:val="22"/>
          <w:szCs w:val="22"/>
        </w:rPr>
        <w:t>.</w:t>
      </w:r>
    </w:p>
    <w:p w14:paraId="5BD06082" w14:textId="77777777" w:rsidR="00FE0476" w:rsidRPr="00FE0476" w:rsidRDefault="00FE0476" w:rsidP="00214FD9">
      <w:pPr>
        <w:numPr>
          <w:ilvl w:val="0"/>
          <w:numId w:val="209"/>
        </w:numPr>
        <w:spacing w:after="160" w:line="276" w:lineRule="auto"/>
        <w:ind w:left="426"/>
        <w:contextualSpacing/>
        <w:rPr>
          <w:rFonts w:ascii="Arial" w:hAnsi="Arial" w:cs="Arial"/>
          <w:sz w:val="22"/>
          <w:szCs w:val="22"/>
        </w:rPr>
      </w:pPr>
      <w:r w:rsidRPr="00FE0476">
        <w:rPr>
          <w:rFonts w:ascii="Arial" w:hAnsi="Arial" w:cs="Arial"/>
          <w:sz w:val="22"/>
          <w:szCs w:val="22"/>
        </w:rPr>
        <w:t xml:space="preserve">Wnioskodawca posiada prawo do ochrony wynikające z rejestracji wzoru przemysłowego lub rozpoczęcia procedury w celu uzyskania ochrony przyznawanej przez krajowe, regionalne lub międzynarodowe organy ochrony praw własności przemysłowej na wynalazek, wzór użytkowy lub wzór przemysłowy – </w:t>
      </w:r>
      <w:r w:rsidRPr="005E3695">
        <w:rPr>
          <w:rFonts w:ascii="Arial" w:hAnsi="Arial" w:cs="Arial"/>
          <w:b/>
          <w:sz w:val="22"/>
          <w:szCs w:val="22"/>
        </w:rPr>
        <w:t>10 punktów</w:t>
      </w:r>
      <w:r w:rsidRPr="00FE0476">
        <w:rPr>
          <w:rFonts w:ascii="Arial" w:hAnsi="Arial" w:cs="Arial"/>
          <w:sz w:val="22"/>
          <w:szCs w:val="22"/>
        </w:rPr>
        <w:t>.</w:t>
      </w:r>
    </w:p>
    <w:p w14:paraId="6413349D" w14:textId="77777777" w:rsidR="00FE0476" w:rsidRPr="00FE0476" w:rsidRDefault="00FE0476" w:rsidP="00FE0476">
      <w:pPr>
        <w:spacing w:after="160" w:line="276" w:lineRule="auto"/>
        <w:ind w:left="720"/>
        <w:contextualSpacing/>
        <w:jc w:val="both"/>
        <w:rPr>
          <w:rFonts w:ascii="Arial" w:hAnsi="Arial" w:cs="Arial"/>
          <w:sz w:val="22"/>
          <w:szCs w:val="22"/>
        </w:rPr>
      </w:pPr>
    </w:p>
    <w:p w14:paraId="6E1F48E0" w14:textId="36F88453" w:rsidR="00FE0476" w:rsidRPr="00FE0476" w:rsidRDefault="00FE0476" w:rsidP="00214FD9">
      <w:pPr>
        <w:numPr>
          <w:ilvl w:val="0"/>
          <w:numId w:val="215"/>
        </w:numPr>
        <w:spacing w:line="480" w:lineRule="auto"/>
        <w:ind w:left="284" w:hanging="284"/>
        <w:contextualSpacing/>
        <w:rPr>
          <w:rFonts w:ascii="Arial" w:hAnsi="Arial" w:cs="Arial"/>
          <w:b/>
        </w:rPr>
      </w:pPr>
      <w:r w:rsidRPr="00FE0476">
        <w:rPr>
          <w:rFonts w:ascii="Arial" w:hAnsi="Arial" w:cs="Arial"/>
          <w:b/>
        </w:rPr>
        <w:t>Zgodność z regionalnymi inteligentnymi specjalizacjami</w:t>
      </w:r>
    </w:p>
    <w:p w14:paraId="413BABB7" w14:textId="77777777" w:rsidR="00FE0476" w:rsidRPr="00FE0476" w:rsidRDefault="00FE0476" w:rsidP="00FE0476">
      <w:pPr>
        <w:autoSpaceDE w:val="0"/>
        <w:autoSpaceDN w:val="0"/>
        <w:adjustRightInd w:val="0"/>
        <w:spacing w:before="60" w:after="60" w:line="276" w:lineRule="auto"/>
        <w:rPr>
          <w:rFonts w:ascii="Arial" w:hAnsi="Arial" w:cs="Arial"/>
          <w:sz w:val="22"/>
          <w:szCs w:val="22"/>
        </w:rPr>
      </w:pPr>
      <w:r w:rsidRPr="00FE0476">
        <w:rPr>
          <w:rFonts w:ascii="Arial" w:hAnsi="Arial" w:cs="Arial"/>
          <w:sz w:val="22"/>
          <w:szCs w:val="22"/>
        </w:rPr>
        <w:t>W ramach kryterium ocenie podlegać będzie przynależność przedmiotu przedsięwzięcia do minimum jednego z obszarów wsparcia regionalnych inteligentnych specjalizacji (RIS) wskazanych  w Regionalnej Strategii Innowacji Województwa Podkarpackiego na lata 2021-2030.</w:t>
      </w:r>
    </w:p>
    <w:p w14:paraId="29376C84" w14:textId="77777777" w:rsidR="00FE0476" w:rsidRPr="00FE0476" w:rsidRDefault="00FE0476" w:rsidP="00FE0476">
      <w:pPr>
        <w:autoSpaceDE w:val="0"/>
        <w:autoSpaceDN w:val="0"/>
        <w:adjustRightInd w:val="0"/>
        <w:spacing w:line="276" w:lineRule="auto"/>
        <w:rPr>
          <w:rFonts w:ascii="Arial" w:hAnsi="Arial" w:cs="Arial"/>
          <w:sz w:val="22"/>
          <w:szCs w:val="22"/>
        </w:rPr>
      </w:pPr>
      <w:r w:rsidRPr="00FE0476">
        <w:rPr>
          <w:rFonts w:ascii="Arial" w:hAnsi="Arial" w:cs="Arial"/>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4E4AC00C" w14:textId="77777777" w:rsidR="00FE0476" w:rsidRPr="00FE0476" w:rsidRDefault="00FE0476" w:rsidP="00FE0476">
      <w:pPr>
        <w:autoSpaceDE w:val="0"/>
        <w:autoSpaceDN w:val="0"/>
        <w:adjustRightInd w:val="0"/>
        <w:spacing w:line="276" w:lineRule="auto"/>
        <w:rPr>
          <w:rFonts w:ascii="Arial" w:hAnsi="Arial" w:cs="Arial"/>
          <w:sz w:val="22"/>
          <w:szCs w:val="22"/>
        </w:rPr>
      </w:pPr>
    </w:p>
    <w:p w14:paraId="24B659C3" w14:textId="77777777" w:rsidR="00FE0476" w:rsidRPr="00FE0476" w:rsidRDefault="00FE0476" w:rsidP="00FE0476">
      <w:pPr>
        <w:spacing w:line="276" w:lineRule="auto"/>
        <w:contextualSpacing/>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029E59AC" w14:textId="77777777" w:rsidR="00FE0476" w:rsidRPr="00FE0476" w:rsidRDefault="00FE0476" w:rsidP="00FE0476">
      <w:pPr>
        <w:spacing w:line="276" w:lineRule="auto"/>
        <w:contextualSpacing/>
        <w:rPr>
          <w:rFonts w:ascii="Arial" w:eastAsia="Calibri" w:hAnsi="Arial" w:cs="Arial"/>
          <w:sz w:val="22"/>
          <w:szCs w:val="22"/>
        </w:rPr>
      </w:pPr>
    </w:p>
    <w:p w14:paraId="0FE2C812" w14:textId="77777777" w:rsidR="00FE0476" w:rsidRPr="00FE0476" w:rsidRDefault="00FE0476" w:rsidP="00FE0476">
      <w:pPr>
        <w:spacing w:after="160"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wpisywanie się projektu w obszar wsparcia inteligentnych specjalizacji województwa podkarpackiego projekt uzyska </w:t>
      </w:r>
      <w:r w:rsidRPr="005E3695">
        <w:rPr>
          <w:rFonts w:ascii="Arial" w:hAnsi="Arial" w:cs="Arial"/>
          <w:b/>
          <w:sz w:val="22"/>
          <w:szCs w:val="22"/>
        </w:rPr>
        <w:t>14 punktów</w:t>
      </w:r>
      <w:r w:rsidRPr="00FE0476">
        <w:rPr>
          <w:rFonts w:ascii="Arial" w:hAnsi="Arial" w:cs="Arial"/>
          <w:sz w:val="22"/>
          <w:szCs w:val="22"/>
        </w:rPr>
        <w:t>.</w:t>
      </w:r>
    </w:p>
    <w:p w14:paraId="0A2210F1" w14:textId="77777777" w:rsidR="00FE0476" w:rsidRPr="00FE0476" w:rsidRDefault="00FE0476" w:rsidP="00FE0476">
      <w:pPr>
        <w:spacing w:after="160" w:line="276" w:lineRule="auto"/>
        <w:rPr>
          <w:rFonts w:ascii="Arial" w:hAnsi="Arial" w:cs="Arial"/>
          <w:sz w:val="22"/>
          <w:szCs w:val="22"/>
        </w:rPr>
      </w:pPr>
    </w:p>
    <w:p w14:paraId="48131C0C" w14:textId="2E4F3C0A" w:rsidR="00FE0476" w:rsidRPr="00FE0476" w:rsidRDefault="00FE0476" w:rsidP="00334B92">
      <w:pPr>
        <w:numPr>
          <w:ilvl w:val="0"/>
          <w:numId w:val="215"/>
        </w:numPr>
        <w:spacing w:line="480" w:lineRule="auto"/>
        <w:ind w:left="284" w:hanging="284"/>
        <w:contextualSpacing/>
        <w:rPr>
          <w:rFonts w:ascii="Arial" w:hAnsi="Arial" w:cs="Arial"/>
          <w:b/>
        </w:rPr>
      </w:pPr>
      <w:r w:rsidRPr="00FE0476">
        <w:rPr>
          <w:rFonts w:ascii="Arial" w:hAnsi="Arial" w:cs="Arial"/>
          <w:b/>
        </w:rPr>
        <w:t>Wpływ projektu na rozwój gospodarczy obszaru objętego programem</w:t>
      </w:r>
    </w:p>
    <w:p w14:paraId="2027D606"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Projekty realizowane w ramach CS (iii) powinny w jak największym stopniu przyczyniać się do rozwoju gospodarczego obszaru objętego programem, tj. województwa podkarpackiego, poprzez zwiększanie bazy podatkowej.</w:t>
      </w:r>
    </w:p>
    <w:p w14:paraId="334A599B" w14:textId="77777777" w:rsidR="00FE0476" w:rsidRPr="00FE0476" w:rsidRDefault="00FE0476" w:rsidP="00FE0476">
      <w:pPr>
        <w:spacing w:line="276" w:lineRule="auto"/>
        <w:rPr>
          <w:rFonts w:ascii="Arial" w:hAnsi="Arial" w:cs="Arial"/>
          <w:b/>
        </w:rPr>
      </w:pPr>
    </w:p>
    <w:p w14:paraId="465C5657" w14:textId="77777777" w:rsidR="00FE0476" w:rsidRPr="00FE0476" w:rsidRDefault="00FE0476" w:rsidP="00FE0476">
      <w:pPr>
        <w:spacing w:line="276" w:lineRule="auto"/>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5F6928F0" w14:textId="77777777" w:rsidR="00FE0476" w:rsidRPr="00FE0476" w:rsidRDefault="00FE0476" w:rsidP="00FE0476">
      <w:pPr>
        <w:spacing w:line="276" w:lineRule="auto"/>
        <w:rPr>
          <w:rFonts w:ascii="Arial" w:hAnsi="Arial" w:cs="Arial"/>
          <w:b/>
          <w:bCs/>
        </w:rPr>
      </w:pPr>
    </w:p>
    <w:p w14:paraId="60545727" w14:textId="77777777" w:rsidR="00FE0476" w:rsidRPr="00FE0476" w:rsidRDefault="00FE0476" w:rsidP="00FE0476">
      <w:pPr>
        <w:spacing w:line="276" w:lineRule="auto"/>
        <w:rPr>
          <w:rFonts w:ascii="Arial" w:hAnsi="Arial" w:cs="Arial"/>
        </w:rPr>
      </w:pPr>
      <w:r w:rsidRPr="00FE0476">
        <w:rPr>
          <w:rFonts w:ascii="Arial" w:hAnsi="Arial" w:cs="Arial"/>
          <w:b/>
          <w:bCs/>
          <w:szCs w:val="28"/>
        </w:rPr>
        <w:t>Zasady oceny:</w:t>
      </w:r>
    </w:p>
    <w:p w14:paraId="1EA05673" w14:textId="77777777" w:rsidR="00FE0476" w:rsidRPr="00FE0476" w:rsidRDefault="00FE0476" w:rsidP="00FE0476">
      <w:pPr>
        <w:spacing w:after="160" w:line="276" w:lineRule="auto"/>
        <w:rPr>
          <w:rFonts w:ascii="Arial" w:eastAsia="Calibri" w:hAnsi="Arial" w:cs="Arial"/>
          <w:sz w:val="22"/>
          <w:szCs w:val="22"/>
          <w:lang w:eastAsia="en-US"/>
        </w:rPr>
      </w:pPr>
      <w:r w:rsidRPr="00FE0476">
        <w:rPr>
          <w:rFonts w:ascii="Arial" w:eastAsia="Calibri" w:hAnsi="Arial" w:cs="Arial"/>
          <w:sz w:val="22"/>
          <w:szCs w:val="22"/>
          <w:lang w:eastAsia="en-US"/>
        </w:rPr>
        <w:t xml:space="preserve">W przypadku, gdy dla wnioskodawcy w zakresie podatku dochodowego właściwy miejscowo jest organ podatkowy z terenu województwa podkarpackiego, projekt uzyska </w:t>
      </w:r>
      <w:r w:rsidRPr="00C21EB6">
        <w:rPr>
          <w:rFonts w:ascii="Arial" w:eastAsia="Calibri" w:hAnsi="Arial" w:cs="Arial"/>
          <w:b/>
          <w:sz w:val="22"/>
          <w:szCs w:val="22"/>
          <w:lang w:eastAsia="en-US"/>
        </w:rPr>
        <w:t>13 punktów</w:t>
      </w:r>
      <w:r w:rsidRPr="00FE0476">
        <w:rPr>
          <w:rFonts w:ascii="Arial" w:eastAsia="Calibri" w:hAnsi="Arial" w:cs="Arial"/>
          <w:sz w:val="22"/>
          <w:szCs w:val="22"/>
          <w:lang w:eastAsia="en-US"/>
        </w:rPr>
        <w:t>.</w:t>
      </w:r>
    </w:p>
    <w:p w14:paraId="0821471B" w14:textId="77777777" w:rsidR="00FE0476" w:rsidRPr="00FE0476" w:rsidRDefault="00FE0476" w:rsidP="00FE0476">
      <w:pPr>
        <w:spacing w:after="160" w:line="276" w:lineRule="auto"/>
        <w:rPr>
          <w:rFonts w:ascii="Arial" w:eastAsia="Calibri" w:hAnsi="Arial" w:cs="Arial"/>
          <w:sz w:val="22"/>
          <w:szCs w:val="22"/>
          <w:lang w:eastAsia="en-US"/>
        </w:rPr>
      </w:pPr>
    </w:p>
    <w:p w14:paraId="5BADC630" w14:textId="017918A3" w:rsidR="00FE0476" w:rsidRPr="00FE0476" w:rsidRDefault="00FE0476" w:rsidP="00334B92">
      <w:pPr>
        <w:numPr>
          <w:ilvl w:val="0"/>
          <w:numId w:val="215"/>
        </w:numPr>
        <w:spacing w:line="480" w:lineRule="auto"/>
        <w:ind w:left="284" w:hanging="284"/>
        <w:contextualSpacing/>
        <w:rPr>
          <w:rFonts w:ascii="Arial" w:hAnsi="Arial" w:cs="Arial"/>
          <w:b/>
        </w:rPr>
      </w:pPr>
      <w:r w:rsidRPr="00334B92">
        <w:rPr>
          <w:rFonts w:ascii="Arial" w:hAnsi="Arial" w:cs="Arial"/>
          <w:b/>
        </w:rPr>
        <w:t>Okres prowadzenia działalności gospodarczej</w:t>
      </w:r>
    </w:p>
    <w:p w14:paraId="3498FBFA"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W ramach kryterium ocenie będzie podlegać okres prowadzenia działalności gospodarczej na terenie województwa podkarpackiego.</w:t>
      </w:r>
    </w:p>
    <w:p w14:paraId="6C0765CF" w14:textId="77777777" w:rsidR="00FE0476" w:rsidRPr="00FE0476" w:rsidRDefault="00FE0476" w:rsidP="00FE0476">
      <w:pPr>
        <w:spacing w:line="276" w:lineRule="auto"/>
        <w:rPr>
          <w:rFonts w:ascii="Arial" w:hAnsi="Arial" w:cs="Arial"/>
          <w:b/>
        </w:rPr>
      </w:pPr>
    </w:p>
    <w:p w14:paraId="72D994AE"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2029D95D" w14:textId="77777777" w:rsidR="00FE0476" w:rsidRPr="00FE0476" w:rsidRDefault="00FE0476" w:rsidP="00FE0476">
      <w:pPr>
        <w:spacing w:line="276" w:lineRule="auto"/>
        <w:rPr>
          <w:rFonts w:ascii="Arial" w:eastAsia="Calibri" w:hAnsi="Arial" w:cs="Arial"/>
          <w:sz w:val="22"/>
          <w:szCs w:val="22"/>
        </w:rPr>
      </w:pPr>
    </w:p>
    <w:p w14:paraId="00848BE5"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12 punktów</w:t>
      </w:r>
      <w:r w:rsidRPr="00FE0476">
        <w:rPr>
          <w:rFonts w:ascii="Arial" w:hAnsi="Arial" w:cs="Arial"/>
          <w:sz w:val="22"/>
          <w:szCs w:val="22"/>
        </w:rPr>
        <w:t>.</w:t>
      </w:r>
    </w:p>
    <w:p w14:paraId="77F79220" w14:textId="77777777" w:rsidR="00FE0476" w:rsidRPr="00FE0476" w:rsidRDefault="00FE0476" w:rsidP="00214FD9">
      <w:pPr>
        <w:numPr>
          <w:ilvl w:val="0"/>
          <w:numId w:val="210"/>
        </w:numPr>
        <w:spacing w:line="276" w:lineRule="auto"/>
        <w:ind w:left="426"/>
        <w:contextualSpacing/>
        <w:rPr>
          <w:rFonts w:ascii="Arial" w:hAnsi="Arial" w:cs="Arial"/>
        </w:rPr>
      </w:pPr>
      <w:r w:rsidRPr="00FE0476">
        <w:rPr>
          <w:rFonts w:ascii="Arial" w:hAnsi="Arial" w:cs="Arial"/>
          <w:sz w:val="22"/>
          <w:szCs w:val="22"/>
        </w:rPr>
        <w:t xml:space="preserve">Okres prowadzenia działalności gospodarczej wynosi od 3 do 5 lat – </w:t>
      </w:r>
      <w:r w:rsidRPr="00C21EB6">
        <w:rPr>
          <w:rFonts w:ascii="Arial" w:hAnsi="Arial" w:cs="Arial"/>
          <w:b/>
          <w:sz w:val="22"/>
          <w:szCs w:val="22"/>
        </w:rPr>
        <w:t>10 punktów</w:t>
      </w:r>
      <w:r w:rsidRPr="00FE0476">
        <w:rPr>
          <w:rFonts w:ascii="Arial" w:hAnsi="Arial" w:cs="Arial"/>
          <w:sz w:val="22"/>
          <w:szCs w:val="22"/>
        </w:rPr>
        <w:t>,</w:t>
      </w:r>
    </w:p>
    <w:p w14:paraId="6FADCFD5" w14:textId="77777777" w:rsidR="00FE0476" w:rsidRPr="00FE0476" w:rsidRDefault="00FE0476" w:rsidP="00214FD9">
      <w:pPr>
        <w:numPr>
          <w:ilvl w:val="0"/>
          <w:numId w:val="210"/>
        </w:numPr>
        <w:spacing w:line="276" w:lineRule="auto"/>
        <w:ind w:left="426"/>
        <w:contextualSpacing/>
        <w:rPr>
          <w:rFonts w:ascii="Arial" w:hAnsi="Arial" w:cs="Arial"/>
        </w:rPr>
      </w:pPr>
      <w:r w:rsidRPr="00FE0476">
        <w:rPr>
          <w:rFonts w:ascii="Arial" w:hAnsi="Arial" w:cs="Arial"/>
          <w:sz w:val="22"/>
          <w:szCs w:val="22"/>
        </w:rPr>
        <w:t xml:space="preserve">Okres prowadzenia działalności gospodarczej wynosi powyżej 5 lat – </w:t>
      </w:r>
      <w:r w:rsidRPr="00C21EB6">
        <w:rPr>
          <w:rFonts w:ascii="Arial" w:hAnsi="Arial" w:cs="Arial"/>
          <w:b/>
          <w:sz w:val="22"/>
          <w:szCs w:val="22"/>
        </w:rPr>
        <w:t>12 punktów</w:t>
      </w:r>
      <w:r w:rsidRPr="00FE0476">
        <w:rPr>
          <w:rFonts w:ascii="Arial" w:hAnsi="Arial" w:cs="Arial"/>
          <w:sz w:val="22"/>
          <w:szCs w:val="22"/>
        </w:rPr>
        <w:t>.</w:t>
      </w:r>
    </w:p>
    <w:p w14:paraId="7A0B0DA5" w14:textId="77777777" w:rsidR="00FE0476" w:rsidRPr="00FE0476" w:rsidRDefault="00FE0476" w:rsidP="00FE0476">
      <w:pPr>
        <w:spacing w:line="276" w:lineRule="auto"/>
        <w:ind w:left="2136"/>
        <w:contextualSpacing/>
        <w:rPr>
          <w:rFonts w:ascii="Arial" w:hAnsi="Arial" w:cs="Arial"/>
        </w:rPr>
      </w:pPr>
    </w:p>
    <w:p w14:paraId="3E27F585" w14:textId="727C4F1C" w:rsidR="00FE0476" w:rsidRPr="00334B92" w:rsidRDefault="00FE0476" w:rsidP="00214FD9">
      <w:pPr>
        <w:numPr>
          <w:ilvl w:val="0"/>
          <w:numId w:val="215"/>
        </w:numPr>
        <w:spacing w:line="480" w:lineRule="auto"/>
        <w:ind w:left="284" w:hanging="284"/>
        <w:contextualSpacing/>
        <w:rPr>
          <w:rFonts w:ascii="Arial" w:hAnsi="Arial" w:cs="Arial"/>
          <w:b/>
        </w:rPr>
      </w:pPr>
      <w:r w:rsidRPr="00334B92">
        <w:rPr>
          <w:rFonts w:ascii="Arial" w:hAnsi="Arial" w:cs="Arial"/>
          <w:b/>
        </w:rPr>
        <w:t>Obszary Strategicznej Interwencji (OSI)</w:t>
      </w:r>
    </w:p>
    <w:p w14:paraId="1E02B873"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W ramach kryterium premiowane będą projekty realizowane na </w:t>
      </w:r>
      <w:r w:rsidRPr="00FE0476">
        <w:rPr>
          <w:rFonts w:ascii="Arial" w:hAnsi="Arial" w:cs="Arial"/>
          <w:sz w:val="22"/>
          <w:szCs w:val="22"/>
          <w:u w:val="single"/>
        </w:rPr>
        <w:t>obszarach zagrożonych trwałą marginalizacją</w:t>
      </w:r>
      <w:r w:rsidRPr="00FE0476">
        <w:rPr>
          <w:rFonts w:ascii="Arial" w:hAnsi="Arial" w:cs="Arial"/>
          <w:sz w:val="22"/>
          <w:szCs w:val="22"/>
        </w:rPr>
        <w:t xml:space="preserve"> (poziom regionalny), które zostały wskazane w załączniku nr 1 do FEP 2021-2027 „Obszary Strategicznej Interwencji”.</w:t>
      </w:r>
    </w:p>
    <w:p w14:paraId="696AD20A" w14:textId="77777777" w:rsidR="00FE0476" w:rsidRPr="00FE0476" w:rsidRDefault="00FE0476" w:rsidP="00FE0476">
      <w:pPr>
        <w:spacing w:line="276" w:lineRule="auto"/>
        <w:rPr>
          <w:rFonts w:ascii="Arial" w:hAnsi="Arial" w:cs="Arial"/>
          <w:sz w:val="22"/>
          <w:szCs w:val="22"/>
        </w:rPr>
      </w:pPr>
    </w:p>
    <w:p w14:paraId="4208C7AA" w14:textId="77777777" w:rsidR="00FE0476" w:rsidRPr="00FE0476" w:rsidRDefault="00FE0476" w:rsidP="00FE0476">
      <w:pPr>
        <w:spacing w:line="276" w:lineRule="auto"/>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65E08C2A" w14:textId="77777777" w:rsidR="00FE0476" w:rsidRPr="00FE0476" w:rsidRDefault="00FE0476" w:rsidP="00FE0476">
      <w:pPr>
        <w:spacing w:line="276" w:lineRule="auto"/>
        <w:rPr>
          <w:rFonts w:ascii="Arial" w:hAnsi="Arial" w:cs="Arial"/>
          <w:b/>
          <w:bCs/>
        </w:rPr>
      </w:pPr>
    </w:p>
    <w:p w14:paraId="726E0511" w14:textId="77777777" w:rsidR="00FE0476" w:rsidRPr="00FE0476" w:rsidRDefault="00FE0476" w:rsidP="00FE0476">
      <w:pPr>
        <w:spacing w:after="160" w:line="276" w:lineRule="auto"/>
        <w:rPr>
          <w:rFonts w:ascii="Arial" w:hAnsi="Arial" w:cs="Arial"/>
          <w:b/>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lokalizację projektu na obszarze zagrożonym trwałą marginalizacją projekt uzyska </w:t>
      </w:r>
      <w:r w:rsidRPr="00C21EB6">
        <w:rPr>
          <w:rFonts w:ascii="Arial" w:hAnsi="Arial" w:cs="Arial"/>
          <w:b/>
          <w:sz w:val="22"/>
          <w:szCs w:val="22"/>
        </w:rPr>
        <w:t>11 punktów</w:t>
      </w:r>
      <w:r w:rsidRPr="00FE0476">
        <w:rPr>
          <w:rFonts w:ascii="Arial" w:hAnsi="Arial" w:cs="Arial"/>
          <w:sz w:val="22"/>
          <w:szCs w:val="22"/>
        </w:rPr>
        <w:t>.</w:t>
      </w:r>
    </w:p>
    <w:p w14:paraId="01C546E7" w14:textId="77777777" w:rsidR="00FE0476" w:rsidRPr="00FE0476" w:rsidRDefault="00FE0476" w:rsidP="00FE0476">
      <w:pPr>
        <w:spacing w:after="160" w:line="276" w:lineRule="auto"/>
        <w:ind w:left="360"/>
      </w:pPr>
    </w:p>
    <w:p w14:paraId="459943B5" w14:textId="61E29851" w:rsidR="00FE0476" w:rsidRPr="00D03E9A" w:rsidRDefault="00FE0476" w:rsidP="00334B92">
      <w:pPr>
        <w:numPr>
          <w:ilvl w:val="0"/>
          <w:numId w:val="215"/>
        </w:numPr>
        <w:spacing w:line="480" w:lineRule="auto"/>
        <w:ind w:left="284" w:hanging="284"/>
        <w:contextualSpacing/>
        <w:rPr>
          <w:rFonts w:ascii="Arial" w:hAnsi="Arial" w:cs="Arial"/>
          <w:b/>
        </w:rPr>
      </w:pPr>
      <w:r w:rsidRPr="00FE0476">
        <w:rPr>
          <w:rFonts w:ascii="Arial" w:hAnsi="Arial" w:cs="Arial"/>
          <w:b/>
        </w:rPr>
        <w:t>Doświadczenie w działaniach eksportowych</w:t>
      </w:r>
    </w:p>
    <w:p w14:paraId="23C75A8D" w14:textId="0AA0E8ED"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Kryterium premiować będzie projekty przedsiębiorstw, które do dnia złożenia wniosku o</w:t>
      </w:r>
      <w:r w:rsidR="00D03E9A">
        <w:rPr>
          <w:rFonts w:ascii="Arial" w:hAnsi="Arial" w:cs="Arial"/>
          <w:sz w:val="22"/>
          <w:szCs w:val="22"/>
        </w:rPr>
        <w:t xml:space="preserve"> </w:t>
      </w:r>
      <w:r w:rsidRPr="00FE0476">
        <w:rPr>
          <w:rFonts w:ascii="Arial" w:hAnsi="Arial" w:cs="Arial"/>
          <w:sz w:val="22"/>
          <w:szCs w:val="22"/>
        </w:rPr>
        <w:t>dofinansowanie nie prowadziły działalności eksportowej.</w:t>
      </w:r>
    </w:p>
    <w:p w14:paraId="31E99BAE" w14:textId="77777777" w:rsidR="00FE0476" w:rsidRPr="00FE0476" w:rsidRDefault="00FE0476" w:rsidP="00FE0476">
      <w:pPr>
        <w:spacing w:line="276" w:lineRule="auto"/>
        <w:rPr>
          <w:rFonts w:ascii="Arial" w:hAnsi="Arial" w:cs="Arial"/>
          <w:sz w:val="22"/>
          <w:szCs w:val="22"/>
        </w:rPr>
      </w:pPr>
    </w:p>
    <w:p w14:paraId="6A062E7C" w14:textId="77777777" w:rsidR="00FE0476" w:rsidRPr="00FE0476" w:rsidRDefault="00FE0476" w:rsidP="00FE0476">
      <w:pPr>
        <w:spacing w:line="276" w:lineRule="auto"/>
        <w:contextualSpacing/>
        <w:rPr>
          <w:rFonts w:eastAsia="Calibri"/>
        </w:rPr>
      </w:pPr>
      <w:r w:rsidRPr="00FE0476">
        <w:rPr>
          <w:rFonts w:ascii="Arial" w:hAnsi="Arial" w:cs="Arial"/>
          <w:sz w:val="22"/>
          <w:szCs w:val="22"/>
        </w:rPr>
        <w:t>Ocena spełnienia kryterium dokonywana będzie w oparciu o informacje przedstawione w dokumentacji projektu.</w:t>
      </w:r>
    </w:p>
    <w:p w14:paraId="0A3247CE" w14:textId="77777777" w:rsidR="00FE0476" w:rsidRPr="00FE0476" w:rsidRDefault="00FE0476" w:rsidP="00FE0476">
      <w:pPr>
        <w:spacing w:line="276" w:lineRule="auto"/>
        <w:jc w:val="both"/>
        <w:rPr>
          <w:rFonts w:ascii="Arial" w:hAnsi="Arial" w:cs="Arial"/>
          <w:sz w:val="22"/>
          <w:szCs w:val="22"/>
        </w:rPr>
      </w:pPr>
    </w:p>
    <w:p w14:paraId="45F96DDF"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7 </w:t>
      </w:r>
      <w:r w:rsidRPr="00C21EB6">
        <w:rPr>
          <w:rFonts w:ascii="Arial" w:eastAsia="Calibri" w:hAnsi="Arial" w:cs="Arial"/>
          <w:b/>
          <w:sz w:val="22"/>
          <w:szCs w:val="22"/>
        </w:rPr>
        <w:t>punktów</w:t>
      </w:r>
      <w:r w:rsidRPr="00FE0476">
        <w:rPr>
          <w:rFonts w:ascii="Arial" w:eastAsia="Calibri" w:hAnsi="Arial" w:cs="Arial"/>
          <w:sz w:val="22"/>
          <w:szCs w:val="22"/>
        </w:rPr>
        <w:t>.</w:t>
      </w:r>
    </w:p>
    <w:p w14:paraId="0CF8DB28" w14:textId="77777777" w:rsidR="00FE0476" w:rsidRPr="00FE0476" w:rsidRDefault="00FE0476" w:rsidP="00214FD9">
      <w:pPr>
        <w:numPr>
          <w:ilvl w:val="0"/>
          <w:numId w:val="211"/>
        </w:numPr>
        <w:spacing w:after="160" w:line="276" w:lineRule="auto"/>
        <w:ind w:left="426"/>
        <w:contextualSpacing/>
      </w:pPr>
      <w:r w:rsidRPr="00FE0476">
        <w:rPr>
          <w:rFonts w:ascii="Arial" w:hAnsi="Arial" w:cs="Arial"/>
          <w:sz w:val="22"/>
          <w:szCs w:val="22"/>
        </w:rPr>
        <w:t xml:space="preserve">Wnioskodawca nie prowadzi i nie prowadził dotychczas sprzedaży poza granicami Polski – </w:t>
      </w:r>
      <w:r w:rsidRPr="00C21EB6">
        <w:rPr>
          <w:rFonts w:ascii="Arial" w:hAnsi="Arial" w:cs="Arial"/>
          <w:b/>
          <w:sz w:val="22"/>
          <w:szCs w:val="22"/>
        </w:rPr>
        <w:t>7 punktów</w:t>
      </w:r>
      <w:r w:rsidRPr="00FE0476">
        <w:rPr>
          <w:rFonts w:ascii="Arial" w:hAnsi="Arial" w:cs="Arial"/>
          <w:sz w:val="22"/>
          <w:szCs w:val="22"/>
        </w:rPr>
        <w:t>.</w:t>
      </w:r>
    </w:p>
    <w:p w14:paraId="41FC4A86" w14:textId="77777777" w:rsidR="00FE0476" w:rsidRPr="00FE0476" w:rsidRDefault="00FE0476" w:rsidP="00214FD9">
      <w:pPr>
        <w:numPr>
          <w:ilvl w:val="0"/>
          <w:numId w:val="211"/>
        </w:numPr>
        <w:spacing w:after="160" w:line="276" w:lineRule="auto"/>
        <w:ind w:left="426"/>
        <w:contextualSpacing/>
      </w:pPr>
      <w:r w:rsidRPr="00FE0476">
        <w:rPr>
          <w:rFonts w:ascii="Arial" w:hAnsi="Arial" w:cs="Arial"/>
          <w:sz w:val="22"/>
          <w:szCs w:val="22"/>
        </w:rPr>
        <w:t xml:space="preserve">Wnioskodawca prowadzi lub prowadził sprzedaż poza granicami Polski – </w:t>
      </w:r>
      <w:r w:rsidRPr="00C21EB6">
        <w:rPr>
          <w:rFonts w:ascii="Arial" w:hAnsi="Arial" w:cs="Arial"/>
          <w:b/>
          <w:sz w:val="22"/>
          <w:szCs w:val="22"/>
        </w:rPr>
        <w:t>0 punktów</w:t>
      </w:r>
      <w:r w:rsidRPr="00FE0476">
        <w:rPr>
          <w:rFonts w:ascii="Arial" w:hAnsi="Arial" w:cs="Arial"/>
          <w:sz w:val="22"/>
          <w:szCs w:val="22"/>
        </w:rPr>
        <w:t>.</w:t>
      </w:r>
    </w:p>
    <w:p w14:paraId="06C3CAFA" w14:textId="774E6A0C" w:rsidR="00FE0476" w:rsidRDefault="00FE0476" w:rsidP="00FE0476">
      <w:pPr>
        <w:spacing w:after="160" w:line="276" w:lineRule="auto"/>
        <w:ind w:left="720"/>
        <w:contextualSpacing/>
        <w:jc w:val="both"/>
        <w:rPr>
          <w:rFonts w:ascii="Arial" w:hAnsi="Arial" w:cs="Arial"/>
          <w:sz w:val="22"/>
          <w:szCs w:val="22"/>
        </w:rPr>
      </w:pPr>
    </w:p>
    <w:p w14:paraId="1647560F" w14:textId="49BD2F20" w:rsidR="000E26D0" w:rsidRDefault="000E26D0" w:rsidP="00FE0476">
      <w:pPr>
        <w:spacing w:after="160" w:line="276" w:lineRule="auto"/>
        <w:ind w:left="720"/>
        <w:contextualSpacing/>
        <w:jc w:val="both"/>
        <w:rPr>
          <w:rFonts w:ascii="Arial" w:hAnsi="Arial" w:cs="Arial"/>
          <w:sz w:val="22"/>
          <w:szCs w:val="22"/>
        </w:rPr>
      </w:pPr>
    </w:p>
    <w:p w14:paraId="79C5C8DF" w14:textId="77777777" w:rsidR="000E26D0" w:rsidRPr="00FE0476" w:rsidRDefault="000E26D0" w:rsidP="00FE0476">
      <w:pPr>
        <w:spacing w:after="160" w:line="276" w:lineRule="auto"/>
        <w:ind w:left="720"/>
        <w:contextualSpacing/>
        <w:jc w:val="both"/>
        <w:rPr>
          <w:rFonts w:ascii="Arial" w:hAnsi="Arial" w:cs="Arial"/>
          <w:sz w:val="22"/>
          <w:szCs w:val="22"/>
        </w:rPr>
      </w:pPr>
    </w:p>
    <w:p w14:paraId="0265DA65" w14:textId="729A41C5" w:rsidR="00FE0476" w:rsidRPr="00334B92" w:rsidRDefault="00FE0476" w:rsidP="00334B92">
      <w:pPr>
        <w:numPr>
          <w:ilvl w:val="0"/>
          <w:numId w:val="215"/>
        </w:numPr>
        <w:spacing w:line="480" w:lineRule="auto"/>
        <w:ind w:left="284" w:hanging="284"/>
        <w:contextualSpacing/>
        <w:rPr>
          <w:rFonts w:ascii="Arial" w:hAnsi="Arial" w:cs="Arial"/>
          <w:b/>
        </w:rPr>
      </w:pPr>
      <w:r w:rsidRPr="00334B92">
        <w:rPr>
          <w:rFonts w:ascii="Arial" w:hAnsi="Arial" w:cs="Arial"/>
          <w:b/>
        </w:rPr>
        <w:lastRenderedPageBreak/>
        <w:t>Rynki zagraniczne</w:t>
      </w:r>
    </w:p>
    <w:p w14:paraId="18780732" w14:textId="77777777" w:rsidR="00FE0476" w:rsidRPr="00FE0476" w:rsidRDefault="00FE0476" w:rsidP="00FE0476">
      <w:pPr>
        <w:spacing w:after="160" w:line="276" w:lineRule="auto"/>
        <w:contextualSpacing/>
        <w:rPr>
          <w:rFonts w:ascii="Arial" w:hAnsi="Arial" w:cs="Arial"/>
          <w:sz w:val="22"/>
          <w:szCs w:val="22"/>
        </w:rPr>
      </w:pPr>
      <w:r w:rsidRPr="00FE0476">
        <w:rPr>
          <w:rFonts w:ascii="Arial" w:hAnsi="Arial" w:cs="Arial"/>
          <w:sz w:val="22"/>
          <w:szCs w:val="22"/>
        </w:rPr>
        <w:t>Kryterium premiować będzie projekty, w których wnioskodawca w wyniku realizacji projektu (tj. na moment złożenia wniosku o płatność końcową) wejdzie z produktami/usługami przeznaczonymi do internacjonalizacji na więcej niż jeden rynek zagraniczny.</w:t>
      </w:r>
    </w:p>
    <w:p w14:paraId="4FB8CCFA" w14:textId="77777777" w:rsidR="00FE0476" w:rsidRPr="00FE0476" w:rsidRDefault="00FE0476" w:rsidP="00FE0476">
      <w:pPr>
        <w:spacing w:after="160" w:line="276" w:lineRule="auto"/>
        <w:ind w:left="360"/>
        <w:contextualSpacing/>
        <w:rPr>
          <w:rFonts w:ascii="Arial" w:hAnsi="Arial" w:cs="Arial"/>
          <w:sz w:val="22"/>
          <w:szCs w:val="22"/>
        </w:rPr>
      </w:pPr>
    </w:p>
    <w:p w14:paraId="7F9C6C0E"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2EEA621A" w14:textId="77777777" w:rsidR="00FE0476" w:rsidRPr="00FE0476" w:rsidRDefault="00FE0476" w:rsidP="00FE0476">
      <w:pPr>
        <w:spacing w:line="276" w:lineRule="auto"/>
        <w:rPr>
          <w:rFonts w:ascii="Arial" w:hAnsi="Arial" w:cs="Arial"/>
          <w:sz w:val="22"/>
          <w:szCs w:val="22"/>
        </w:rPr>
      </w:pPr>
    </w:p>
    <w:p w14:paraId="70C25396" w14:textId="77777777" w:rsidR="00FE0476" w:rsidRPr="00FE0476" w:rsidRDefault="00FE0476" w:rsidP="00FE0476">
      <w:pPr>
        <w:spacing w:after="1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4 </w:t>
      </w:r>
      <w:r w:rsidRPr="00C21EB6">
        <w:rPr>
          <w:rFonts w:ascii="Arial" w:eastAsia="Calibri" w:hAnsi="Arial" w:cs="Arial"/>
          <w:b/>
          <w:sz w:val="22"/>
          <w:szCs w:val="22"/>
        </w:rPr>
        <w:t>punkty</w:t>
      </w:r>
      <w:r w:rsidRPr="00FE0476">
        <w:rPr>
          <w:rFonts w:ascii="Arial" w:eastAsia="Calibri" w:hAnsi="Arial" w:cs="Arial"/>
          <w:sz w:val="22"/>
          <w:szCs w:val="22"/>
        </w:rPr>
        <w:t>.</w:t>
      </w:r>
    </w:p>
    <w:p w14:paraId="6A0DA105" w14:textId="77777777" w:rsidR="00FE0476" w:rsidRPr="00FE0476" w:rsidRDefault="00FE0476" w:rsidP="00214FD9">
      <w:pPr>
        <w:numPr>
          <w:ilvl w:val="0"/>
          <w:numId w:val="212"/>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więcej niż trzy nowe rynki zagraniczne – </w:t>
      </w:r>
      <w:r w:rsidRPr="00C21EB6">
        <w:rPr>
          <w:rFonts w:ascii="Arial" w:hAnsi="Arial" w:cs="Arial"/>
          <w:b/>
          <w:sz w:val="22"/>
          <w:szCs w:val="22"/>
        </w:rPr>
        <w:t>4 punkty</w:t>
      </w:r>
      <w:r w:rsidRPr="00FE0476">
        <w:rPr>
          <w:rFonts w:ascii="Arial" w:hAnsi="Arial" w:cs="Arial"/>
          <w:sz w:val="22"/>
          <w:szCs w:val="22"/>
        </w:rPr>
        <w:t>,</w:t>
      </w:r>
    </w:p>
    <w:p w14:paraId="27E71CA7" w14:textId="77777777" w:rsidR="00FE0476" w:rsidRPr="00FE0476" w:rsidRDefault="00FE0476" w:rsidP="00214FD9">
      <w:pPr>
        <w:numPr>
          <w:ilvl w:val="0"/>
          <w:numId w:val="212"/>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trzy nowe rynki zagraniczne – </w:t>
      </w:r>
      <w:r w:rsidRPr="00C21EB6">
        <w:rPr>
          <w:rFonts w:ascii="Arial" w:hAnsi="Arial" w:cs="Arial"/>
          <w:b/>
          <w:sz w:val="22"/>
          <w:szCs w:val="22"/>
        </w:rPr>
        <w:t>3 punkty</w:t>
      </w:r>
      <w:r w:rsidRPr="00FE0476">
        <w:rPr>
          <w:rFonts w:ascii="Arial" w:hAnsi="Arial" w:cs="Arial"/>
          <w:sz w:val="22"/>
          <w:szCs w:val="22"/>
        </w:rPr>
        <w:t>,</w:t>
      </w:r>
    </w:p>
    <w:p w14:paraId="6842F25B" w14:textId="77777777" w:rsidR="00FE0476" w:rsidRPr="00FE0476" w:rsidRDefault="00FE0476" w:rsidP="00214FD9">
      <w:pPr>
        <w:numPr>
          <w:ilvl w:val="0"/>
          <w:numId w:val="212"/>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dwa nowe rynki zagraniczne – </w:t>
      </w:r>
      <w:r w:rsidRPr="00C21EB6">
        <w:rPr>
          <w:rFonts w:ascii="Arial" w:hAnsi="Arial" w:cs="Arial"/>
          <w:b/>
          <w:sz w:val="22"/>
          <w:szCs w:val="22"/>
        </w:rPr>
        <w:t>2 punkty</w:t>
      </w:r>
      <w:r w:rsidRPr="00FE0476">
        <w:rPr>
          <w:rFonts w:ascii="Arial" w:hAnsi="Arial" w:cs="Arial"/>
          <w:sz w:val="22"/>
          <w:szCs w:val="22"/>
        </w:rPr>
        <w:t>,</w:t>
      </w:r>
    </w:p>
    <w:p w14:paraId="3BB4FD1A" w14:textId="6DE729C6" w:rsidR="00FE0476" w:rsidRPr="00FE0476" w:rsidRDefault="00FE0476" w:rsidP="00214FD9">
      <w:pPr>
        <w:numPr>
          <w:ilvl w:val="0"/>
          <w:numId w:val="212"/>
        </w:numPr>
        <w:spacing w:after="160" w:line="276" w:lineRule="auto"/>
        <w:ind w:left="426"/>
        <w:contextualSpacing/>
        <w:rPr>
          <w:rFonts w:ascii="Arial" w:eastAsia="Calibri" w:hAnsi="Arial" w:cs="Arial"/>
          <w:sz w:val="22"/>
          <w:szCs w:val="22"/>
        </w:rPr>
      </w:pPr>
      <w:r w:rsidRPr="00FE0476">
        <w:rPr>
          <w:rFonts w:ascii="Arial" w:hAnsi="Arial" w:cs="Arial"/>
          <w:sz w:val="22"/>
          <w:szCs w:val="22"/>
        </w:rPr>
        <w:t xml:space="preserve">Wnioskodawca wejdzie na jeden nowy rynek zagraniczny – </w:t>
      </w:r>
      <w:r w:rsidRPr="00C21EB6">
        <w:rPr>
          <w:rFonts w:ascii="Arial" w:hAnsi="Arial" w:cs="Arial"/>
          <w:b/>
          <w:sz w:val="22"/>
          <w:szCs w:val="22"/>
        </w:rPr>
        <w:t>0 punktów</w:t>
      </w:r>
      <w:r w:rsidRPr="00FE0476">
        <w:rPr>
          <w:rFonts w:ascii="Arial" w:hAnsi="Arial" w:cs="Arial"/>
          <w:sz w:val="22"/>
          <w:szCs w:val="22"/>
        </w:rPr>
        <w:t>.</w:t>
      </w:r>
    </w:p>
    <w:p w14:paraId="295EB360" w14:textId="77777777" w:rsidR="00FE0476" w:rsidRPr="00FE0476" w:rsidRDefault="00FE0476" w:rsidP="00FE0476">
      <w:pPr>
        <w:spacing w:after="160" w:line="276" w:lineRule="auto"/>
        <w:ind w:left="360"/>
        <w:contextualSpacing/>
        <w:jc w:val="both"/>
        <w:rPr>
          <w:rFonts w:ascii="Arial" w:hAnsi="Arial" w:cs="Arial"/>
          <w:sz w:val="22"/>
          <w:szCs w:val="22"/>
        </w:rPr>
      </w:pPr>
    </w:p>
    <w:p w14:paraId="3114370D" w14:textId="77777777" w:rsidR="00FE0476" w:rsidRPr="00334B92" w:rsidRDefault="00FE0476" w:rsidP="00334B92">
      <w:pPr>
        <w:numPr>
          <w:ilvl w:val="0"/>
          <w:numId w:val="215"/>
        </w:numPr>
        <w:spacing w:line="480" w:lineRule="auto"/>
        <w:ind w:left="284" w:hanging="284"/>
        <w:contextualSpacing/>
        <w:rPr>
          <w:rFonts w:ascii="Arial" w:hAnsi="Arial" w:cs="Arial"/>
          <w:b/>
        </w:rPr>
      </w:pPr>
      <w:r w:rsidRPr="00FE0476">
        <w:rPr>
          <w:rFonts w:ascii="Arial" w:hAnsi="Arial" w:cs="Arial"/>
          <w:b/>
        </w:rPr>
        <w:t>Promocja produktu/usługi i zwiększenie</w:t>
      </w:r>
      <w:r w:rsidRPr="00334B92">
        <w:rPr>
          <w:rFonts w:ascii="Arial" w:hAnsi="Arial" w:cs="Arial"/>
          <w:b/>
        </w:rPr>
        <w:t xml:space="preserve"> </w:t>
      </w:r>
      <w:r w:rsidRPr="00FE0476">
        <w:rPr>
          <w:rFonts w:ascii="Arial" w:hAnsi="Arial" w:cs="Arial"/>
          <w:b/>
        </w:rPr>
        <w:t>atrakcyjności gospodarczej regionu</w:t>
      </w:r>
    </w:p>
    <w:p w14:paraId="6F90CB01"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W ramach kryterium premiowane będą projekty promujące produkty/usługi stanowiące przedmiot eksportu i promujące region jako obszar atrakcyjny pod względem gospodarczym, inwestycyjnym, handlowym, zwiększając jego rozpoznawalność, poprzez udział wnioskodawcy na branżowych targach/wystawach o charakterze międzynarodowym.</w:t>
      </w:r>
    </w:p>
    <w:p w14:paraId="20C8EB0A" w14:textId="77777777" w:rsidR="00FE0476" w:rsidRPr="00FE0476" w:rsidRDefault="00FE0476" w:rsidP="00FE0476">
      <w:pPr>
        <w:spacing w:line="276" w:lineRule="auto"/>
        <w:rPr>
          <w:rFonts w:ascii="Arial" w:hAnsi="Arial" w:cs="Arial"/>
          <w:sz w:val="22"/>
          <w:szCs w:val="22"/>
        </w:rPr>
      </w:pPr>
    </w:p>
    <w:p w14:paraId="56ED93E8"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73500ABD" w14:textId="77777777" w:rsidR="00FE0476" w:rsidRPr="00FE0476" w:rsidRDefault="00FE0476" w:rsidP="00FE0476">
      <w:pPr>
        <w:spacing w:line="276" w:lineRule="auto"/>
        <w:rPr>
          <w:rFonts w:ascii="Arial" w:hAnsi="Arial" w:cs="Arial"/>
          <w:sz w:val="22"/>
          <w:szCs w:val="22"/>
        </w:rPr>
      </w:pPr>
    </w:p>
    <w:p w14:paraId="60B8DE3C"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3 </w:t>
      </w:r>
      <w:r w:rsidRPr="00C21EB6">
        <w:rPr>
          <w:rFonts w:ascii="Arial" w:eastAsia="Calibri" w:hAnsi="Arial" w:cs="Arial"/>
          <w:b/>
          <w:sz w:val="22"/>
          <w:szCs w:val="22"/>
        </w:rPr>
        <w:t>punkty</w:t>
      </w:r>
      <w:r w:rsidRPr="00FE0476">
        <w:rPr>
          <w:rFonts w:ascii="Arial" w:eastAsia="Calibri" w:hAnsi="Arial" w:cs="Arial"/>
          <w:sz w:val="22"/>
          <w:szCs w:val="22"/>
        </w:rPr>
        <w:t>.</w:t>
      </w:r>
    </w:p>
    <w:p w14:paraId="2F327B17" w14:textId="30D4D6D0" w:rsidR="00FE0476" w:rsidRPr="00FE0476" w:rsidRDefault="00FE0476" w:rsidP="00214FD9">
      <w:pPr>
        <w:numPr>
          <w:ilvl w:val="0"/>
          <w:numId w:val="213"/>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zakłada udział w targach/wystawach w charakterze wystawcy z elementami promocji regionu – </w:t>
      </w:r>
      <w:r w:rsidRPr="00C21EB6">
        <w:rPr>
          <w:rFonts w:ascii="Arial" w:hAnsi="Arial" w:cs="Arial"/>
          <w:b/>
          <w:sz w:val="22"/>
          <w:szCs w:val="22"/>
        </w:rPr>
        <w:t>3 punkty</w:t>
      </w:r>
      <w:r w:rsidRPr="00FE0476">
        <w:rPr>
          <w:rFonts w:ascii="Arial" w:hAnsi="Arial" w:cs="Arial"/>
          <w:sz w:val="22"/>
          <w:szCs w:val="22"/>
        </w:rPr>
        <w:t>.</w:t>
      </w:r>
    </w:p>
    <w:p w14:paraId="659CDB60" w14:textId="352C6092" w:rsidR="00FE0476" w:rsidRPr="00FE0476" w:rsidRDefault="00FE0476" w:rsidP="00214FD9">
      <w:pPr>
        <w:numPr>
          <w:ilvl w:val="0"/>
          <w:numId w:val="213"/>
        </w:numPr>
        <w:spacing w:line="276" w:lineRule="auto"/>
        <w:ind w:left="426"/>
        <w:contextualSpacing/>
        <w:rPr>
          <w:rFonts w:ascii="Arial" w:hAnsi="Arial" w:cs="Arial"/>
          <w:sz w:val="22"/>
          <w:szCs w:val="22"/>
        </w:rPr>
      </w:pPr>
      <w:r w:rsidRPr="00FE0476">
        <w:rPr>
          <w:rFonts w:ascii="Arial" w:hAnsi="Arial" w:cs="Arial"/>
          <w:sz w:val="22"/>
          <w:szCs w:val="22"/>
        </w:rPr>
        <w:t xml:space="preserve">W projekcie nie przewidziano udziału w wydarzeniach targowo-wystawienniczych lub nie przewidziano działań promujących region – </w:t>
      </w:r>
      <w:r w:rsidRPr="00C21EB6">
        <w:rPr>
          <w:rFonts w:ascii="Arial" w:hAnsi="Arial" w:cs="Arial"/>
          <w:b/>
          <w:sz w:val="22"/>
          <w:szCs w:val="22"/>
        </w:rPr>
        <w:t>0 punktów</w:t>
      </w:r>
      <w:r w:rsidRPr="00FE0476">
        <w:rPr>
          <w:rFonts w:ascii="Arial" w:hAnsi="Arial" w:cs="Arial"/>
          <w:sz w:val="22"/>
          <w:szCs w:val="22"/>
        </w:rPr>
        <w:t>.</w:t>
      </w:r>
    </w:p>
    <w:p w14:paraId="4D98D5E7" w14:textId="77777777" w:rsidR="00FE0476" w:rsidRPr="00FE0476" w:rsidRDefault="00FE0476" w:rsidP="00FE0476">
      <w:pPr>
        <w:spacing w:line="276" w:lineRule="auto"/>
        <w:ind w:left="1776"/>
        <w:contextualSpacing/>
        <w:jc w:val="both"/>
        <w:rPr>
          <w:rFonts w:ascii="Arial" w:hAnsi="Arial" w:cs="Arial"/>
          <w:sz w:val="22"/>
          <w:szCs w:val="22"/>
        </w:rPr>
      </w:pPr>
    </w:p>
    <w:p w14:paraId="3723DBB0" w14:textId="6A8AE9D6" w:rsidR="00FE0476" w:rsidRPr="00334B92" w:rsidRDefault="00FE0476" w:rsidP="00334B92">
      <w:pPr>
        <w:numPr>
          <w:ilvl w:val="0"/>
          <w:numId w:val="215"/>
        </w:numPr>
        <w:spacing w:line="480" w:lineRule="auto"/>
        <w:ind w:left="284" w:hanging="284"/>
        <w:contextualSpacing/>
        <w:rPr>
          <w:rFonts w:ascii="Arial" w:hAnsi="Arial" w:cs="Arial"/>
          <w:b/>
        </w:rPr>
      </w:pPr>
      <w:r w:rsidRPr="00334B92">
        <w:rPr>
          <w:rFonts w:ascii="Arial" w:hAnsi="Arial" w:cs="Arial"/>
          <w:b/>
        </w:rPr>
        <w:t>Uczestnictwo w wydarzeniach targowo-wystawienniczych</w:t>
      </w:r>
    </w:p>
    <w:p w14:paraId="75AFC9D3" w14:textId="77777777" w:rsidR="00FE0476" w:rsidRPr="00FE0476" w:rsidRDefault="00FE0476" w:rsidP="00FE0476">
      <w:pPr>
        <w:spacing w:after="160" w:line="276" w:lineRule="auto"/>
        <w:contextualSpacing/>
        <w:rPr>
          <w:rFonts w:ascii="Arial" w:hAnsi="Arial" w:cs="Arial"/>
          <w:sz w:val="22"/>
          <w:szCs w:val="22"/>
        </w:rPr>
      </w:pPr>
      <w:r w:rsidRPr="00FE0476">
        <w:rPr>
          <w:rFonts w:ascii="Arial" w:hAnsi="Arial" w:cs="Arial"/>
          <w:sz w:val="22"/>
          <w:szCs w:val="22"/>
        </w:rPr>
        <w:t xml:space="preserve">Kryterium premiować będzie wnioskodawców, którzy uczestniczyli w wydarzeniach wraz z Samorządem Województwa Podkarpackiego w ramach realizacji projektu pn. </w:t>
      </w:r>
      <w:r w:rsidRPr="00FE0476">
        <w:rPr>
          <w:rFonts w:ascii="Arial" w:hAnsi="Arial" w:cs="Arial"/>
          <w:b/>
          <w:bCs/>
          <w:sz w:val="22"/>
          <w:szCs w:val="22"/>
        </w:rPr>
        <w:t>Promocja Gospodarcza Województwa Podkarpackiego</w:t>
      </w:r>
      <w:r w:rsidRPr="00FE0476">
        <w:rPr>
          <w:rFonts w:ascii="Arial" w:hAnsi="Arial" w:cs="Arial"/>
          <w:sz w:val="22"/>
          <w:szCs w:val="22"/>
        </w:rPr>
        <w:t>, finansowanego ze środków UE z Regionalnego Programu Operacyjnego Województwa Podkarpackiego na lata 2014-2020, oś priorytetowa I. Konkurencyjna i innowacyjna gospodarka, Działanie 1.3 Promowanie Przedsiębiorczości.</w:t>
      </w:r>
    </w:p>
    <w:p w14:paraId="73DE8A27" w14:textId="77777777" w:rsidR="00FE0476" w:rsidRPr="00FE0476" w:rsidRDefault="00FE0476" w:rsidP="00FE0476">
      <w:pPr>
        <w:spacing w:line="276" w:lineRule="auto"/>
        <w:contextualSpacing/>
        <w:rPr>
          <w:rFonts w:ascii="Arial" w:hAnsi="Arial" w:cs="Arial"/>
          <w:sz w:val="22"/>
          <w:szCs w:val="22"/>
        </w:rPr>
      </w:pPr>
    </w:p>
    <w:p w14:paraId="3B66E697"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75A90266" w14:textId="77777777" w:rsidR="00FE0476" w:rsidRPr="00FE0476" w:rsidRDefault="00FE0476" w:rsidP="00FE0476">
      <w:pPr>
        <w:spacing w:line="276" w:lineRule="auto"/>
        <w:rPr>
          <w:rFonts w:ascii="Arial" w:hAnsi="Arial" w:cs="Arial"/>
          <w:sz w:val="22"/>
          <w:szCs w:val="22"/>
        </w:rPr>
      </w:pPr>
    </w:p>
    <w:p w14:paraId="6FCDF132" w14:textId="77777777" w:rsidR="00FE0476" w:rsidRPr="00FE0476" w:rsidRDefault="00FE0476" w:rsidP="00FE0476">
      <w:pPr>
        <w:spacing w:after="1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D647DC">
        <w:rPr>
          <w:rFonts w:ascii="Arial" w:hAnsi="Arial" w:cs="Arial"/>
          <w:b/>
          <w:sz w:val="22"/>
          <w:szCs w:val="22"/>
        </w:rPr>
        <w:t xml:space="preserve">1 </w:t>
      </w:r>
      <w:r w:rsidRPr="00D647DC">
        <w:rPr>
          <w:rFonts w:ascii="Arial" w:eastAsia="Calibri" w:hAnsi="Arial" w:cs="Arial"/>
          <w:b/>
          <w:sz w:val="22"/>
          <w:szCs w:val="22"/>
        </w:rPr>
        <w:t>punkt</w:t>
      </w:r>
      <w:r w:rsidRPr="00FE0476">
        <w:rPr>
          <w:rFonts w:ascii="Arial" w:eastAsia="Calibri" w:hAnsi="Arial" w:cs="Arial"/>
          <w:sz w:val="22"/>
          <w:szCs w:val="22"/>
        </w:rPr>
        <w:t>.</w:t>
      </w:r>
    </w:p>
    <w:p w14:paraId="128303AB" w14:textId="77777777" w:rsidR="00DA7C0C" w:rsidRDefault="00FE0476" w:rsidP="00DA7C0C">
      <w:pPr>
        <w:numPr>
          <w:ilvl w:val="0"/>
          <w:numId w:val="214"/>
        </w:numPr>
        <w:spacing w:after="160" w:line="276" w:lineRule="auto"/>
        <w:ind w:left="426"/>
        <w:contextualSpacing/>
        <w:rPr>
          <w:rFonts w:ascii="Arial" w:hAnsi="Arial" w:cs="Arial"/>
          <w:sz w:val="22"/>
          <w:szCs w:val="22"/>
        </w:rPr>
      </w:pPr>
      <w:r w:rsidRPr="00FE0476">
        <w:rPr>
          <w:rFonts w:ascii="Arial" w:hAnsi="Arial" w:cs="Arial"/>
          <w:sz w:val="22"/>
          <w:szCs w:val="22"/>
        </w:rPr>
        <w:t xml:space="preserve">TAK – </w:t>
      </w:r>
      <w:r w:rsidRPr="00C21EB6">
        <w:rPr>
          <w:rFonts w:ascii="Arial" w:hAnsi="Arial" w:cs="Arial"/>
          <w:b/>
          <w:sz w:val="22"/>
          <w:szCs w:val="22"/>
        </w:rPr>
        <w:t>1 punkt</w:t>
      </w:r>
      <w:r w:rsidRPr="00FE0476">
        <w:rPr>
          <w:rFonts w:ascii="Arial" w:hAnsi="Arial" w:cs="Arial"/>
          <w:sz w:val="22"/>
          <w:szCs w:val="22"/>
        </w:rPr>
        <w:t>,</w:t>
      </w:r>
    </w:p>
    <w:p w14:paraId="510AD2AE" w14:textId="518C681D" w:rsidR="005E339A" w:rsidRPr="00DA7C0C" w:rsidRDefault="00FE0476" w:rsidP="00DA7C0C">
      <w:pPr>
        <w:numPr>
          <w:ilvl w:val="0"/>
          <w:numId w:val="214"/>
        </w:numPr>
        <w:spacing w:after="160" w:line="276" w:lineRule="auto"/>
        <w:ind w:left="426"/>
        <w:contextualSpacing/>
        <w:rPr>
          <w:rFonts w:ascii="Arial" w:hAnsi="Arial" w:cs="Arial"/>
          <w:sz w:val="22"/>
          <w:szCs w:val="22"/>
        </w:rPr>
      </w:pPr>
      <w:r w:rsidRPr="00DA7C0C">
        <w:rPr>
          <w:rFonts w:ascii="Arial" w:hAnsi="Arial" w:cs="Arial"/>
          <w:sz w:val="22"/>
          <w:szCs w:val="22"/>
        </w:rPr>
        <w:t xml:space="preserve">NIE – </w:t>
      </w:r>
      <w:r w:rsidRPr="00DA7C0C">
        <w:rPr>
          <w:rFonts w:ascii="Arial" w:hAnsi="Arial" w:cs="Arial"/>
          <w:b/>
          <w:sz w:val="22"/>
          <w:szCs w:val="22"/>
        </w:rPr>
        <w:t>0 punktów</w:t>
      </w:r>
      <w:r w:rsidRPr="00DA7C0C">
        <w:rPr>
          <w:rFonts w:ascii="Arial" w:hAnsi="Arial" w:cs="Arial"/>
          <w:sz w:val="22"/>
          <w:szCs w:val="22"/>
        </w:rPr>
        <w:t>.</w:t>
      </w:r>
      <w:r w:rsidR="005E339A">
        <w:br w:type="page"/>
      </w:r>
    </w:p>
    <w:p w14:paraId="4DB2C3E9" w14:textId="77777777" w:rsidR="0063736E" w:rsidRPr="0063736E" w:rsidRDefault="00401DAE" w:rsidP="004928F9">
      <w:pPr>
        <w:pStyle w:val="Nagwek3"/>
        <w:numPr>
          <w:ilvl w:val="0"/>
          <w:numId w:val="33"/>
        </w:numPr>
        <w:ind w:left="709" w:hanging="709"/>
        <w:jc w:val="both"/>
      </w:pPr>
      <w:bookmarkStart w:id="328" w:name="_Toc146270175"/>
      <w:r w:rsidRPr="001804C0">
        <w:rPr>
          <w:rFonts w:cs="Arial"/>
        </w:rPr>
        <w:lastRenderedPageBreak/>
        <w:t>Priorytet FEPK.02 ENERGIA I ŚRODOWISKO</w:t>
      </w:r>
      <w:bookmarkStart w:id="329" w:name="_Toc121742411"/>
      <w:bookmarkEnd w:id="328"/>
    </w:p>
    <w:bookmarkEnd w:id="329"/>
    <w:p w14:paraId="53E6222F" w14:textId="77777777" w:rsidR="0063736E" w:rsidRDefault="0063736E" w:rsidP="008F4BB9">
      <w:pPr>
        <w:spacing w:line="312" w:lineRule="auto"/>
        <w:rPr>
          <w:rFonts w:ascii="Arial" w:hAnsi="Arial" w:cs="Arial"/>
          <w:b/>
          <w:bCs/>
          <w:sz w:val="22"/>
          <w:szCs w:val="22"/>
        </w:rPr>
      </w:pPr>
    </w:p>
    <w:p w14:paraId="7C29D8A7" w14:textId="0B3C21EB" w:rsidR="0063736E" w:rsidRPr="0002625B" w:rsidRDefault="003E00EB" w:rsidP="0002625B">
      <w:pPr>
        <w:pStyle w:val="Nagwek4"/>
        <w:rPr>
          <w:rFonts w:ascii="Arial" w:hAnsi="Arial" w:cs="Arial"/>
          <w:b/>
          <w:color w:val="000000" w:themeColor="text1"/>
          <w:sz w:val="28"/>
        </w:rPr>
      </w:pPr>
      <w:bookmarkStart w:id="330" w:name="_Toc146270176"/>
      <w:bookmarkStart w:id="331" w:name="_Hlk124341504"/>
      <w:r>
        <w:rPr>
          <w:rFonts w:ascii="Arial" w:hAnsi="Arial" w:cs="Arial"/>
          <w:b/>
          <w:i w:val="0"/>
          <w:color w:val="000000" w:themeColor="text1"/>
          <w:sz w:val="28"/>
        </w:rPr>
        <w:t>2.3.</w:t>
      </w:r>
      <w:r w:rsidR="00D1772E">
        <w:rPr>
          <w:rFonts w:ascii="Arial" w:hAnsi="Arial" w:cs="Arial"/>
          <w:b/>
          <w:i w:val="0"/>
          <w:color w:val="000000" w:themeColor="text1"/>
          <w:sz w:val="28"/>
        </w:rPr>
        <w:t>2.5</w:t>
      </w:r>
      <w:r>
        <w:rPr>
          <w:rFonts w:ascii="Arial" w:hAnsi="Arial" w:cs="Arial"/>
          <w:b/>
          <w:i w:val="0"/>
          <w:color w:val="000000" w:themeColor="text1"/>
          <w:sz w:val="28"/>
        </w:rPr>
        <w:t xml:space="preserve"> </w:t>
      </w:r>
      <w:r w:rsidR="0063736E" w:rsidRPr="0002625B">
        <w:rPr>
          <w:rFonts w:ascii="Arial" w:hAnsi="Arial" w:cs="Arial"/>
          <w:b/>
          <w:i w:val="0"/>
          <w:color w:val="000000" w:themeColor="text1"/>
          <w:sz w:val="28"/>
        </w:rPr>
        <w:t>Działanie FEPK.02.05 Adaptacja do zmian klimatu</w:t>
      </w:r>
      <w:bookmarkEnd w:id="330"/>
    </w:p>
    <w:p w14:paraId="36AE099D" w14:textId="1C4B34A3" w:rsidR="008E0EBC" w:rsidRPr="008F4BB9" w:rsidRDefault="008E0EBC" w:rsidP="00360CFF">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w:t>
      </w:r>
      <w:r w:rsidR="00EA17F6">
        <w:rPr>
          <w:rFonts w:ascii="Arial" w:hAnsi="Arial" w:cs="Arial"/>
          <w:b/>
          <w:bCs/>
          <w:sz w:val="22"/>
          <w:szCs w:val="22"/>
        </w:rPr>
        <w:t>tu</w:t>
      </w:r>
      <w:r w:rsidRPr="008F4BB9">
        <w:rPr>
          <w:rFonts w:ascii="Arial" w:hAnsi="Arial" w:cs="Arial"/>
          <w:b/>
          <w:bCs/>
          <w:sz w:val="22"/>
          <w:szCs w:val="22"/>
        </w:rPr>
        <w:t>:</w:t>
      </w:r>
    </w:p>
    <w:bookmarkEnd w:id="331"/>
    <w:p w14:paraId="4DB3AB1E" w14:textId="77777777" w:rsidR="008E0EBC" w:rsidRPr="008F4BB9" w:rsidRDefault="008E0EBC"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5CDA1D97" w14:textId="304B0F59" w:rsidR="008E0EBC" w:rsidRPr="008F4BB9" w:rsidRDefault="008E0EBC" w:rsidP="008F4BB9">
      <w:pPr>
        <w:spacing w:line="312" w:lineRule="auto"/>
        <w:rPr>
          <w:rFonts w:ascii="Arial" w:hAnsi="Arial" w:cs="Arial"/>
        </w:rPr>
      </w:pPr>
    </w:p>
    <w:p w14:paraId="4A98A438" w14:textId="25C9B303" w:rsidR="007752E9" w:rsidRPr="00FE165D" w:rsidRDefault="007752E9" w:rsidP="00A71BAD">
      <w:pPr>
        <w:pStyle w:val="Akapitzlist"/>
        <w:numPr>
          <w:ilvl w:val="0"/>
          <w:numId w:val="9"/>
        </w:numPr>
        <w:spacing w:line="312" w:lineRule="auto"/>
        <w:ind w:left="284" w:hanging="284"/>
        <w:rPr>
          <w:rFonts w:ascii="Arial" w:hAnsi="Arial" w:cs="Arial"/>
          <w:b/>
          <w:bCs/>
        </w:rPr>
      </w:pPr>
      <w:r w:rsidRPr="008F4BB9">
        <w:rPr>
          <w:rFonts w:ascii="Arial" w:hAnsi="Arial" w:cs="Arial"/>
          <w:b/>
          <w:bCs/>
        </w:rPr>
        <w:t>Gęstość zaludnienia na obszarach  objętych efektami inwestycji</w:t>
      </w:r>
    </w:p>
    <w:p w14:paraId="00C0EC2A" w14:textId="77777777" w:rsidR="00402E67" w:rsidRPr="008F4BB9" w:rsidRDefault="00402E67" w:rsidP="008F4BB9">
      <w:pPr>
        <w:spacing w:line="312" w:lineRule="auto"/>
        <w:rPr>
          <w:rFonts w:ascii="Arial" w:hAnsi="Arial" w:cs="Arial"/>
        </w:rPr>
      </w:pPr>
      <w:r w:rsidRPr="008F4BB9">
        <w:rPr>
          <w:rFonts w:ascii="Arial" w:hAnsi="Arial" w:cs="Arial"/>
          <w:sz w:val="22"/>
          <w:szCs w:val="22"/>
        </w:rPr>
        <w:t>Premiowane będą projekty skierowane na obszary o największym wskaźniku gęstości zaludnienia, a co za tym idzie do największej liczby odbiorców w przeliczeniu na km</w:t>
      </w:r>
      <w:r w:rsidRPr="008F4BB9">
        <w:rPr>
          <w:rFonts w:ascii="Arial" w:hAnsi="Arial" w:cs="Arial"/>
          <w:sz w:val="22"/>
          <w:szCs w:val="22"/>
          <w:vertAlign w:val="superscript"/>
        </w:rPr>
        <w:t>2</w:t>
      </w:r>
      <w:r w:rsidRPr="008F4BB9">
        <w:rPr>
          <w:rFonts w:ascii="Arial" w:hAnsi="Arial" w:cs="Arial"/>
          <w:sz w:val="22"/>
          <w:szCs w:val="22"/>
        </w:rPr>
        <w:t>.</w:t>
      </w:r>
    </w:p>
    <w:p w14:paraId="67749950" w14:textId="78FDA92F" w:rsidR="00402E67" w:rsidRPr="008F4BB9" w:rsidRDefault="00402E67" w:rsidP="008F4BB9">
      <w:pPr>
        <w:spacing w:line="312" w:lineRule="auto"/>
        <w:rPr>
          <w:rFonts w:ascii="Arial" w:hAnsi="Arial" w:cs="Arial"/>
          <w:sz w:val="22"/>
          <w:szCs w:val="22"/>
        </w:rPr>
      </w:pPr>
      <w:r w:rsidRPr="008F4BB9">
        <w:rPr>
          <w:rFonts w:ascii="Arial" w:hAnsi="Arial" w:cs="Arial"/>
          <w:sz w:val="22"/>
          <w:szCs w:val="22"/>
        </w:rPr>
        <w:t xml:space="preserve">Przedmiotem oceny będą dane pochodzące z Banku Danych Lokalnych, pobrane ze strony GUS pod adresem internetowym: </w:t>
      </w:r>
      <w:hyperlink r:id="rId11" w:history="1">
        <w:r w:rsidRPr="008F4BB9">
          <w:rPr>
            <w:rStyle w:val="Hipercze"/>
            <w:rFonts w:ascii="Arial" w:hAnsi="Arial" w:cs="Arial"/>
            <w:sz w:val="22"/>
            <w:szCs w:val="22"/>
          </w:rPr>
          <w:t>http://stat.gov.pl/</w:t>
        </w:r>
      </w:hyperlink>
      <w:r w:rsidR="00484C97" w:rsidRPr="008F4BB9">
        <w:rPr>
          <w:rFonts w:ascii="Arial" w:hAnsi="Arial" w:cs="Arial"/>
          <w:sz w:val="22"/>
          <w:szCs w:val="22"/>
        </w:rPr>
        <w:t xml:space="preserve"> według stanu na koniec 2021r.</w:t>
      </w:r>
    </w:p>
    <w:p w14:paraId="6A299890" w14:textId="77777777" w:rsidR="00402E67" w:rsidRPr="008F4BB9" w:rsidRDefault="00402E67" w:rsidP="008F4BB9">
      <w:pPr>
        <w:spacing w:line="312" w:lineRule="auto"/>
        <w:rPr>
          <w:rFonts w:ascii="Arial" w:hAnsi="Arial" w:cs="Arial"/>
        </w:rPr>
      </w:pPr>
    </w:p>
    <w:p w14:paraId="7F2A7CC2" w14:textId="77777777" w:rsidR="00402E67" w:rsidRPr="008F4BB9" w:rsidRDefault="00402E67" w:rsidP="008F4BB9">
      <w:pPr>
        <w:spacing w:line="312" w:lineRule="auto"/>
        <w:rPr>
          <w:rFonts w:ascii="Arial" w:hAnsi="Arial" w:cs="Arial"/>
        </w:rPr>
      </w:pPr>
      <w:r w:rsidRPr="008F4BB9">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1C01117E" w14:textId="77777777" w:rsidR="00402E67" w:rsidRPr="008F4BB9" w:rsidRDefault="00402E67" w:rsidP="008F4BB9">
      <w:pPr>
        <w:spacing w:line="312" w:lineRule="auto"/>
        <w:rPr>
          <w:rFonts w:ascii="Arial" w:hAnsi="Arial" w:cs="Arial"/>
        </w:rPr>
      </w:pPr>
    </w:p>
    <w:p w14:paraId="7008E1B7" w14:textId="7EFC24EE" w:rsidR="00402E67" w:rsidRDefault="00402E67" w:rsidP="008F4BB9">
      <w:pPr>
        <w:spacing w:line="312" w:lineRule="auto"/>
        <w:rPr>
          <w:rFonts w:ascii="Arial" w:hAnsi="Arial" w:cs="Arial"/>
          <w:sz w:val="22"/>
          <w:szCs w:val="22"/>
        </w:rPr>
      </w:pPr>
      <w:r w:rsidRPr="008F4BB9">
        <w:rPr>
          <w:rFonts w:ascii="Arial" w:hAnsi="Arial" w:cs="Arial"/>
          <w:sz w:val="22"/>
          <w:szCs w:val="22"/>
        </w:rPr>
        <w:t xml:space="preserve">Informacje stanowiące podstawę oceny wraz z podaniem danych składowych do obliczeń wskaźnika gęstość zaludnienia powinny być dokładnie przedstawione w dokumentacji </w:t>
      </w:r>
      <w:r w:rsidR="00393F32">
        <w:rPr>
          <w:rFonts w:ascii="Arial" w:hAnsi="Arial" w:cs="Arial"/>
          <w:sz w:val="22"/>
          <w:szCs w:val="22"/>
        </w:rPr>
        <w:t>projektu</w:t>
      </w:r>
      <w:r w:rsidRPr="008F4BB9">
        <w:rPr>
          <w:rFonts w:ascii="Arial" w:hAnsi="Arial" w:cs="Arial"/>
          <w:sz w:val="22"/>
          <w:szCs w:val="22"/>
        </w:rPr>
        <w:t>.</w:t>
      </w:r>
    </w:p>
    <w:p w14:paraId="6BDE6E9A" w14:textId="77777777" w:rsidR="00393F32" w:rsidRPr="00EB5028" w:rsidRDefault="00393F32" w:rsidP="00393F3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1E9EDB" w14:textId="37C3EDBB" w:rsidR="00402E67" w:rsidRPr="008F4BB9" w:rsidRDefault="00402E67" w:rsidP="008F4BB9">
      <w:pPr>
        <w:spacing w:line="312" w:lineRule="auto"/>
        <w:ind w:left="360"/>
        <w:rPr>
          <w:rFonts w:ascii="Arial" w:hAnsi="Arial" w:cs="Arial"/>
        </w:rPr>
      </w:pPr>
    </w:p>
    <w:p w14:paraId="7808EC91" w14:textId="06352531" w:rsidR="00484C97" w:rsidRPr="005E4FD4" w:rsidRDefault="00C15D70" w:rsidP="008F4BB9">
      <w:pPr>
        <w:spacing w:line="312" w:lineRule="auto"/>
        <w:rPr>
          <w:rFonts w:ascii="Arial" w:hAnsi="Arial" w:cs="Arial"/>
          <w:b/>
          <w:bCs/>
          <w:sz w:val="22"/>
          <w:szCs w:val="22"/>
        </w:rPr>
      </w:pPr>
      <w:r w:rsidRPr="00D13566">
        <w:rPr>
          <w:rFonts w:ascii="Arial" w:hAnsi="Arial" w:cs="Arial"/>
          <w:b/>
          <w:bCs/>
          <w:szCs w:val="28"/>
        </w:rPr>
        <w:t>Zasady oceny</w:t>
      </w:r>
      <w:r w:rsidR="00484C97" w:rsidRPr="00D13566">
        <w:rPr>
          <w:rFonts w:ascii="Arial" w:hAnsi="Arial" w:cs="Arial"/>
          <w:b/>
          <w:bCs/>
          <w:szCs w:val="28"/>
        </w:rPr>
        <w:t>:</w:t>
      </w:r>
      <w:r w:rsidR="00484C97" w:rsidRPr="008F4BB9">
        <w:rPr>
          <w:rFonts w:ascii="Arial" w:eastAsia="PMingLiU" w:hAnsi="Arial" w:cs="Arial"/>
          <w:b/>
          <w:sz w:val="22"/>
          <w:szCs w:val="22"/>
          <w:lang w:eastAsia="zh-TW"/>
        </w:rPr>
        <w:t xml:space="preserve"> </w:t>
      </w:r>
      <w:r w:rsidR="00484C97" w:rsidRPr="005E4FD4">
        <w:rPr>
          <w:rFonts w:ascii="Arial" w:hAnsi="Arial" w:cs="Arial"/>
          <w:sz w:val="22"/>
          <w:szCs w:val="22"/>
        </w:rPr>
        <w:t xml:space="preserve">Projekt może uzyskać max. </w:t>
      </w:r>
      <w:r w:rsidR="00484C97" w:rsidRPr="005E4FD4">
        <w:rPr>
          <w:rFonts w:ascii="Arial" w:hAnsi="Arial" w:cs="Arial"/>
          <w:b/>
          <w:bCs/>
          <w:sz w:val="22"/>
          <w:szCs w:val="22"/>
        </w:rPr>
        <w:t>25 punktów.</w:t>
      </w:r>
    </w:p>
    <w:p w14:paraId="4B02C014" w14:textId="04DFF04F" w:rsidR="00484C97" w:rsidRPr="00C15D70" w:rsidRDefault="00484C97" w:rsidP="008F4BB9">
      <w:pPr>
        <w:spacing w:line="312" w:lineRule="auto"/>
        <w:rPr>
          <w:rFonts w:ascii="Arial" w:hAnsi="Arial" w:cs="Arial"/>
          <w:sz w:val="22"/>
          <w:szCs w:val="22"/>
        </w:rPr>
      </w:pPr>
      <w:r w:rsidRPr="00C15D70">
        <w:rPr>
          <w:rFonts w:ascii="Arial" w:hAnsi="Arial" w:cs="Arial"/>
          <w:sz w:val="22"/>
          <w:szCs w:val="22"/>
        </w:rPr>
        <w:t>Podczas oceny projektów zastosowana będzie metodologia z zastosowaniem przedziałów, która polega na:</w:t>
      </w:r>
    </w:p>
    <w:p w14:paraId="438F8D44" w14:textId="401B6D1B"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gęstości zaludnienia do „najgorszego” – o najniższej gęstości zaludnienia.</w:t>
      </w:r>
    </w:p>
    <w:p w14:paraId="7DEB51EC" w14:textId="77777777"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7283F2B3" w14:textId="61A38A8C"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A0706BC" w14:textId="77777777" w:rsidR="00A700C3" w:rsidRPr="008F4BB9" w:rsidRDefault="00A700C3" w:rsidP="008F4BB9">
      <w:pPr>
        <w:spacing w:line="312" w:lineRule="auto"/>
        <w:rPr>
          <w:rFonts w:ascii="Arial" w:hAnsi="Arial" w:cs="Arial"/>
        </w:rPr>
      </w:pPr>
    </w:p>
    <w:p w14:paraId="2CC087B8" w14:textId="0FE3B323" w:rsidR="000A43AA" w:rsidRPr="008F4BB9" w:rsidRDefault="000A43AA" w:rsidP="00A71BAD">
      <w:pPr>
        <w:pStyle w:val="Akapitzlist"/>
        <w:numPr>
          <w:ilvl w:val="0"/>
          <w:numId w:val="11"/>
        </w:numPr>
        <w:spacing w:line="312" w:lineRule="auto"/>
        <w:ind w:left="284" w:hanging="284"/>
        <w:rPr>
          <w:rFonts w:ascii="Arial" w:hAnsi="Arial" w:cs="Arial"/>
          <w:b/>
          <w:bCs/>
        </w:rPr>
      </w:pPr>
      <w:r w:rsidRPr="008F4BB9">
        <w:rPr>
          <w:rFonts w:ascii="Arial" w:hAnsi="Arial" w:cs="Arial"/>
          <w:b/>
          <w:bCs/>
        </w:rPr>
        <w:t>Efektywność kosztowa projektu</w:t>
      </w:r>
    </w:p>
    <w:p w14:paraId="732FB77C" w14:textId="77777777" w:rsidR="0013603F" w:rsidRPr="008F4BB9" w:rsidRDefault="0013603F" w:rsidP="008F4BB9">
      <w:pPr>
        <w:spacing w:line="312" w:lineRule="auto"/>
        <w:rPr>
          <w:rFonts w:ascii="Arial" w:hAnsi="Arial" w:cs="Arial"/>
        </w:rPr>
      </w:pPr>
      <w:r w:rsidRPr="008F4BB9">
        <w:rPr>
          <w:rFonts w:ascii="Arial" w:hAnsi="Arial" w:cs="Arial"/>
          <w:sz w:val="22"/>
          <w:szCs w:val="22"/>
        </w:rPr>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089F095C" w14:textId="77777777" w:rsidR="0013603F" w:rsidRPr="008F4BB9" w:rsidRDefault="0013603F" w:rsidP="008F4BB9">
      <w:pPr>
        <w:spacing w:line="312" w:lineRule="auto"/>
        <w:rPr>
          <w:rFonts w:ascii="Arial" w:hAnsi="Arial" w:cs="Arial"/>
        </w:rPr>
      </w:pPr>
    </w:p>
    <w:p w14:paraId="5836C4E5" w14:textId="77777777" w:rsidR="0013603F" w:rsidRPr="008F4BB9" w:rsidRDefault="0013603F" w:rsidP="008F4BB9">
      <w:pPr>
        <w:spacing w:line="312" w:lineRule="auto"/>
        <w:rPr>
          <w:rFonts w:ascii="Arial" w:hAnsi="Arial" w:cs="Arial"/>
          <w:bCs/>
        </w:rPr>
      </w:pPr>
      <w:r w:rsidRPr="008F4BB9">
        <w:rPr>
          <w:rFonts w:ascii="Arial" w:hAnsi="Arial" w:cs="Arial"/>
          <w:bCs/>
          <w:sz w:val="22"/>
          <w:szCs w:val="22"/>
        </w:rPr>
        <w:t>Wskaźnik efektywności kosztowej obliczany za pomocą wzoru:</w:t>
      </w:r>
    </w:p>
    <w:p w14:paraId="482C610E" w14:textId="77777777" w:rsidR="0013603F" w:rsidRPr="008F4BB9" w:rsidRDefault="0013603F" w:rsidP="008F4BB9">
      <w:pPr>
        <w:spacing w:line="312" w:lineRule="auto"/>
        <w:rPr>
          <w:rFonts w:ascii="Arial" w:hAnsi="Arial" w:cs="Arial"/>
        </w:rPr>
      </w:pPr>
    </w:p>
    <w:p w14:paraId="69942416" w14:textId="77777777" w:rsidR="0013603F" w:rsidRPr="008F4BB9" w:rsidRDefault="0013603F" w:rsidP="008F4BB9">
      <w:pPr>
        <w:pStyle w:val="Akapitzlist"/>
        <w:spacing w:line="312" w:lineRule="auto"/>
        <w:rPr>
          <w:rFonts w:ascii="Arial" w:hAnsi="Arial" w:cs="Arial"/>
        </w:rPr>
      </w:pPr>
      <m:oMathPara>
        <m:oMath>
          <m:r>
            <w:rPr>
              <w:rFonts w:ascii="Cambria Math" w:hAnsi="Cambria Math" w:cs="Arial"/>
            </w:rPr>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73393D33" w14:textId="77777777" w:rsidR="0013603F" w:rsidRPr="008F4BB9" w:rsidRDefault="0013603F" w:rsidP="008F4BB9">
      <w:pPr>
        <w:spacing w:line="312" w:lineRule="auto"/>
        <w:rPr>
          <w:rFonts w:ascii="Arial" w:hAnsi="Arial" w:cs="Arial"/>
        </w:rPr>
      </w:pPr>
    </w:p>
    <w:p w14:paraId="75EDCC3A" w14:textId="77777777" w:rsidR="0013603F" w:rsidRPr="008F4BB9" w:rsidRDefault="0013603F" w:rsidP="008F4BB9">
      <w:pPr>
        <w:spacing w:line="312" w:lineRule="auto"/>
        <w:rPr>
          <w:rFonts w:ascii="Arial" w:hAnsi="Arial" w:cs="Arial"/>
        </w:rPr>
      </w:pPr>
      <w:r w:rsidRPr="008F4BB9">
        <w:rPr>
          <w:rFonts w:ascii="Arial" w:hAnsi="Arial" w:cs="Arial"/>
          <w:i/>
          <w:sz w:val="22"/>
          <w:szCs w:val="22"/>
        </w:rPr>
        <w:t>D</w:t>
      </w:r>
      <w:r w:rsidRPr="008F4BB9">
        <w:rPr>
          <w:rFonts w:ascii="Arial" w:hAnsi="Arial" w:cs="Arial"/>
          <w:sz w:val="22"/>
          <w:szCs w:val="22"/>
        </w:rPr>
        <w:t xml:space="preserve"> – wartość całkowita projektu w zł,</w:t>
      </w:r>
    </w:p>
    <w:p w14:paraId="3EC0D344" w14:textId="429EFCFA" w:rsidR="0013603F" w:rsidRPr="008F4BB9" w:rsidRDefault="0013603F" w:rsidP="008F4BB9">
      <w:pPr>
        <w:spacing w:line="312" w:lineRule="auto"/>
        <w:rPr>
          <w:rFonts w:ascii="Arial" w:hAnsi="Arial" w:cs="Arial"/>
        </w:rPr>
      </w:pPr>
      <w:r w:rsidRPr="008F4BB9">
        <w:rPr>
          <w:rFonts w:ascii="Arial" w:hAnsi="Arial" w:cs="Arial"/>
          <w:i/>
          <w:sz w:val="22"/>
          <w:szCs w:val="22"/>
        </w:rPr>
        <w:t>Il</w:t>
      </w:r>
      <w:r w:rsidRPr="008F4BB9">
        <w:rPr>
          <w:rFonts w:ascii="Arial" w:hAnsi="Arial" w:cs="Arial"/>
          <w:sz w:val="22"/>
          <w:szCs w:val="22"/>
        </w:rPr>
        <w:t xml:space="preserve"> – liczba ludności zamieszkującej tereny objęte efektami inwestycji</w:t>
      </w:r>
      <w:r w:rsidRPr="008F4BB9" w:rsidDel="00AB562E">
        <w:rPr>
          <w:rFonts w:ascii="Arial" w:hAnsi="Arial" w:cs="Arial"/>
          <w:sz w:val="22"/>
          <w:szCs w:val="22"/>
        </w:rPr>
        <w:t xml:space="preserve"> </w:t>
      </w:r>
      <w:r w:rsidR="00AC7E42">
        <w:rPr>
          <w:rFonts w:ascii="Arial" w:hAnsi="Arial" w:cs="Arial"/>
          <w:sz w:val="22"/>
          <w:szCs w:val="22"/>
        </w:rPr>
        <w:t>[</w:t>
      </w:r>
      <w:r w:rsidRPr="008F4BB9">
        <w:rPr>
          <w:rFonts w:ascii="Arial" w:hAnsi="Arial" w:cs="Arial"/>
          <w:sz w:val="22"/>
          <w:szCs w:val="22"/>
        </w:rPr>
        <w:t>osoby</w:t>
      </w:r>
      <w:r w:rsidR="00AC7E42">
        <w:rPr>
          <w:rFonts w:ascii="Arial" w:hAnsi="Arial" w:cs="Arial"/>
          <w:sz w:val="22"/>
          <w:szCs w:val="22"/>
        </w:rPr>
        <w:t>]</w:t>
      </w:r>
      <w:r w:rsidRPr="008F4BB9">
        <w:rPr>
          <w:rFonts w:ascii="Arial" w:hAnsi="Arial" w:cs="Arial"/>
          <w:sz w:val="22"/>
          <w:szCs w:val="22"/>
        </w:rPr>
        <w:t xml:space="preserve">. </w:t>
      </w:r>
    </w:p>
    <w:p w14:paraId="6E005DF5" w14:textId="77777777" w:rsidR="0013603F" w:rsidRPr="008F4BB9" w:rsidRDefault="0013603F" w:rsidP="008F4BB9">
      <w:pPr>
        <w:spacing w:line="312" w:lineRule="auto"/>
        <w:rPr>
          <w:rFonts w:ascii="Arial" w:hAnsi="Arial" w:cs="Arial"/>
        </w:rPr>
      </w:pPr>
      <w:r w:rsidRPr="008F4BB9">
        <w:rPr>
          <w:rFonts w:ascii="Arial" w:hAnsi="Arial" w:cs="Arial"/>
          <w:sz w:val="22"/>
          <w:szCs w:val="22"/>
        </w:rPr>
        <w:t>Wskaźnik Ek należy obliczyć z dokładnością do 2 miejsc po przecinku.</w:t>
      </w:r>
    </w:p>
    <w:p w14:paraId="1F216815" w14:textId="77777777" w:rsidR="0013603F" w:rsidRPr="008F4BB9" w:rsidRDefault="0013603F" w:rsidP="008F4BB9">
      <w:pPr>
        <w:spacing w:line="312" w:lineRule="auto"/>
        <w:rPr>
          <w:rFonts w:ascii="Arial" w:hAnsi="Arial" w:cs="Arial"/>
        </w:rPr>
      </w:pPr>
    </w:p>
    <w:p w14:paraId="6FA7BB62" w14:textId="29536BB6"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7F155D">
        <w:rPr>
          <w:rFonts w:ascii="Arial" w:hAnsi="Arial" w:cs="Arial"/>
          <w:sz w:val="22"/>
          <w:szCs w:val="22"/>
        </w:rPr>
        <w:t>projektu</w:t>
      </w:r>
      <w:r w:rsidRPr="00EB5028">
        <w:rPr>
          <w:rFonts w:ascii="Arial" w:hAnsi="Arial" w:cs="Arial"/>
          <w:sz w:val="22"/>
          <w:szCs w:val="22"/>
        </w:rPr>
        <w:t>.</w:t>
      </w:r>
    </w:p>
    <w:p w14:paraId="2D5BF200" w14:textId="603164F7" w:rsidR="0013603F" w:rsidRPr="008F4BB9" w:rsidRDefault="0013603F" w:rsidP="008F4BB9">
      <w:pPr>
        <w:spacing w:line="312" w:lineRule="auto"/>
        <w:ind w:left="360"/>
        <w:rPr>
          <w:rFonts w:ascii="Arial" w:hAnsi="Arial" w:cs="Arial"/>
        </w:rPr>
      </w:pPr>
    </w:p>
    <w:p w14:paraId="7FCE5B7F" w14:textId="46CA298A" w:rsidR="005328CC" w:rsidRPr="003073F2" w:rsidRDefault="003073F2" w:rsidP="008F4BB9">
      <w:pPr>
        <w:spacing w:line="312" w:lineRule="auto"/>
        <w:rPr>
          <w:rFonts w:ascii="Arial" w:eastAsia="PMingLiU" w:hAnsi="Arial" w:cs="Arial"/>
          <w:b/>
          <w:sz w:val="22"/>
          <w:szCs w:val="22"/>
          <w:lang w:eastAsia="zh-TW"/>
        </w:rPr>
      </w:pPr>
      <w:r w:rsidRPr="003073F2">
        <w:rPr>
          <w:rFonts w:ascii="Arial" w:hAnsi="Arial" w:cs="Arial"/>
          <w:b/>
          <w:bCs/>
          <w:szCs w:val="28"/>
        </w:rPr>
        <w:t>Zasady oceny:</w:t>
      </w:r>
      <w:r w:rsidR="005328CC" w:rsidRPr="008F4BB9">
        <w:rPr>
          <w:rFonts w:ascii="Arial" w:eastAsia="PMingLiU" w:hAnsi="Arial" w:cs="Arial"/>
          <w:b/>
          <w:sz w:val="22"/>
          <w:szCs w:val="22"/>
          <w:lang w:eastAsia="zh-TW"/>
        </w:rPr>
        <w:t xml:space="preserve"> </w:t>
      </w:r>
      <w:bookmarkStart w:id="332" w:name="_Hlk123651463"/>
      <w:r w:rsidR="005328CC" w:rsidRPr="003073F2">
        <w:rPr>
          <w:rFonts w:ascii="Arial" w:eastAsia="PMingLiU" w:hAnsi="Arial" w:cs="Arial"/>
          <w:bCs/>
          <w:sz w:val="22"/>
          <w:szCs w:val="22"/>
          <w:lang w:eastAsia="zh-TW"/>
        </w:rPr>
        <w:t xml:space="preserve">Projekt może uzyskać max. </w:t>
      </w:r>
      <w:r w:rsidR="005328CC" w:rsidRPr="003073F2">
        <w:rPr>
          <w:rFonts w:ascii="Arial" w:eastAsia="PMingLiU" w:hAnsi="Arial" w:cs="Arial"/>
          <w:b/>
          <w:sz w:val="22"/>
          <w:szCs w:val="22"/>
          <w:lang w:eastAsia="zh-TW"/>
        </w:rPr>
        <w:t>15 punktów.</w:t>
      </w:r>
    </w:p>
    <w:p w14:paraId="2A9913E5" w14:textId="77777777" w:rsidR="005328CC" w:rsidRPr="008F4BB9" w:rsidRDefault="005328CC"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4D9CFC4D" w14:textId="42D2BE0B"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3073F2">
        <w:rPr>
          <w:rFonts w:ascii="Arial" w:hAnsi="Arial" w:cs="Arial"/>
          <w:sz w:val="22"/>
          <w:szCs w:val="22"/>
        </w:rPr>
        <w:t xml:space="preserve">efektywności kosztowej </w:t>
      </w:r>
      <w:r w:rsidRPr="008F4BB9">
        <w:rPr>
          <w:rFonts w:ascii="Arial" w:hAnsi="Arial" w:cs="Arial"/>
          <w:sz w:val="22"/>
          <w:szCs w:val="22"/>
        </w:rPr>
        <w:t xml:space="preserve">do „najgorszego” – o najniższej </w:t>
      </w:r>
      <w:r w:rsidR="003073F2">
        <w:rPr>
          <w:rFonts w:ascii="Arial" w:hAnsi="Arial" w:cs="Arial"/>
          <w:sz w:val="22"/>
          <w:szCs w:val="22"/>
        </w:rPr>
        <w:t>efektywności kosztowej</w:t>
      </w:r>
      <w:r w:rsidRPr="008F4BB9">
        <w:rPr>
          <w:rFonts w:ascii="Arial" w:hAnsi="Arial" w:cs="Arial"/>
          <w:sz w:val="22"/>
          <w:szCs w:val="22"/>
        </w:rPr>
        <w:t>.</w:t>
      </w:r>
    </w:p>
    <w:p w14:paraId="1A87F416"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6CABA8DC"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przydzieleniu, zgodnie z uszeregowaniem, należnej danemu przedziałowi liczby punktów.</w:t>
      </w:r>
    </w:p>
    <w:bookmarkEnd w:id="332"/>
    <w:p w14:paraId="61FB468C" w14:textId="11011692" w:rsidR="005328CC" w:rsidRPr="008F4BB9" w:rsidRDefault="005328CC" w:rsidP="008F4BB9">
      <w:pPr>
        <w:spacing w:line="312" w:lineRule="auto"/>
        <w:ind w:left="360"/>
        <w:rPr>
          <w:rFonts w:ascii="Arial" w:hAnsi="Arial" w:cs="Arial"/>
        </w:rPr>
      </w:pPr>
    </w:p>
    <w:p w14:paraId="2A619C62" w14:textId="77777777" w:rsidR="005328CC" w:rsidRPr="008F4BB9" w:rsidRDefault="005328CC" w:rsidP="00A71BAD">
      <w:pPr>
        <w:pStyle w:val="Akapitzlist"/>
        <w:numPr>
          <w:ilvl w:val="0"/>
          <w:numId w:val="13"/>
        </w:numPr>
        <w:spacing w:line="312" w:lineRule="auto"/>
        <w:ind w:left="284" w:hanging="284"/>
        <w:rPr>
          <w:rFonts w:ascii="Arial" w:hAnsi="Arial" w:cs="Arial"/>
          <w:b/>
          <w:bCs/>
        </w:rPr>
      </w:pPr>
      <w:r w:rsidRPr="008F4BB9">
        <w:rPr>
          <w:rFonts w:ascii="Arial" w:hAnsi="Arial" w:cs="Arial"/>
          <w:b/>
          <w:bCs/>
        </w:rPr>
        <w:t>Kompleksowość projektu</w:t>
      </w:r>
    </w:p>
    <w:p w14:paraId="13D0E20D" w14:textId="77777777" w:rsidR="005328CC" w:rsidRPr="008F4BB9" w:rsidRDefault="005328CC" w:rsidP="008F4BB9">
      <w:pPr>
        <w:spacing w:line="312" w:lineRule="auto"/>
        <w:rPr>
          <w:rFonts w:ascii="Arial" w:hAnsi="Arial" w:cs="Arial"/>
          <w:sz w:val="22"/>
          <w:szCs w:val="22"/>
        </w:rPr>
      </w:pPr>
      <w:r w:rsidRPr="008F4BB9">
        <w:rPr>
          <w:rFonts w:ascii="Arial" w:hAnsi="Arial" w:cs="Arial"/>
          <w:sz w:val="22"/>
          <w:szCs w:val="22"/>
        </w:rPr>
        <w:t xml:space="preserve">Kryterium ma na celu promowanie projektów kompleksowych. </w:t>
      </w:r>
    </w:p>
    <w:p w14:paraId="641CAA87" w14:textId="6EE6DE11"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59AFC91F" w14:textId="77777777" w:rsidR="004D3494" w:rsidRPr="008F4BB9" w:rsidRDefault="004D3494" w:rsidP="008F4BB9">
      <w:pPr>
        <w:spacing w:line="312" w:lineRule="auto"/>
        <w:rPr>
          <w:rFonts w:ascii="Arial" w:hAnsi="Arial" w:cs="Arial"/>
          <w:bCs/>
          <w:sz w:val="22"/>
          <w:szCs w:val="22"/>
        </w:rPr>
      </w:pPr>
    </w:p>
    <w:p w14:paraId="3C0102EC" w14:textId="7F02DF65" w:rsidR="005328CC" w:rsidRPr="003073F2" w:rsidRDefault="003073F2" w:rsidP="008F4BB9">
      <w:pPr>
        <w:pStyle w:val="Default"/>
        <w:spacing w:line="312" w:lineRule="auto"/>
        <w:rPr>
          <w:rFonts w:ascii="Arial" w:hAnsi="Arial" w:cs="Arial"/>
          <w:color w:val="auto"/>
          <w:sz w:val="22"/>
          <w:szCs w:val="22"/>
        </w:rPr>
      </w:pPr>
      <w:bookmarkStart w:id="333" w:name="_Hlk123713597"/>
      <w:r w:rsidRPr="003073F2">
        <w:rPr>
          <w:rFonts w:ascii="Arial" w:hAnsi="Arial" w:cs="Arial"/>
          <w:b/>
          <w:bCs/>
          <w:color w:val="auto"/>
          <w:szCs w:val="28"/>
        </w:rPr>
        <w:t>Zasady oceny</w:t>
      </w:r>
      <w:r w:rsidR="004D3494" w:rsidRPr="003073F2">
        <w:rPr>
          <w:rFonts w:ascii="Arial" w:hAnsi="Arial" w:cs="Arial"/>
          <w:b/>
          <w:bCs/>
          <w:color w:val="auto"/>
          <w:szCs w:val="28"/>
        </w:rPr>
        <w:t>:</w:t>
      </w:r>
      <w:r w:rsidR="004D3494" w:rsidRPr="008F4BB9">
        <w:rPr>
          <w:rFonts w:ascii="Arial" w:hAnsi="Arial" w:cs="Arial"/>
          <w:color w:val="auto"/>
        </w:rPr>
        <w:t xml:space="preserve"> </w:t>
      </w:r>
      <w:bookmarkEnd w:id="333"/>
      <w:r w:rsidRPr="003073F2">
        <w:rPr>
          <w:rFonts w:ascii="Arial" w:hAnsi="Arial" w:cs="Arial"/>
          <w:color w:val="auto"/>
          <w:sz w:val="22"/>
          <w:szCs w:val="22"/>
        </w:rPr>
        <w:t>P</w:t>
      </w:r>
      <w:r w:rsidR="004D3494" w:rsidRPr="003073F2">
        <w:rPr>
          <w:rFonts w:ascii="Arial" w:hAnsi="Arial" w:cs="Arial"/>
          <w:color w:val="auto"/>
          <w:sz w:val="22"/>
          <w:szCs w:val="22"/>
        </w:rPr>
        <w:t xml:space="preserve">rojekt może uzyskać odpowiednio </w:t>
      </w:r>
      <w:r w:rsidR="004D3494" w:rsidRPr="003073F2">
        <w:rPr>
          <w:rFonts w:ascii="Arial" w:hAnsi="Arial" w:cs="Arial"/>
          <w:b/>
          <w:bCs/>
          <w:color w:val="auto"/>
          <w:sz w:val="22"/>
          <w:szCs w:val="22"/>
        </w:rPr>
        <w:t>od 5 do 25 punktów</w:t>
      </w:r>
      <w:r w:rsidR="004D3494" w:rsidRPr="003073F2">
        <w:rPr>
          <w:rFonts w:ascii="Arial" w:hAnsi="Arial" w:cs="Arial"/>
          <w:color w:val="auto"/>
          <w:sz w:val="22"/>
          <w:szCs w:val="22"/>
        </w:rPr>
        <w:t>, przy czym p</w:t>
      </w:r>
      <w:r w:rsidR="005328CC" w:rsidRPr="003073F2">
        <w:rPr>
          <w:rFonts w:ascii="Arial" w:hAnsi="Arial" w:cs="Arial"/>
          <w:color w:val="auto"/>
          <w:sz w:val="22"/>
          <w:szCs w:val="22"/>
        </w:rPr>
        <w:t>unkty przyznaje się, jeżeli zakres rzeczowy projektu obejmuje:</w:t>
      </w:r>
    </w:p>
    <w:p w14:paraId="0DD9E297"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wały przeciwpowodziowe – 5 punktów,</w:t>
      </w:r>
    </w:p>
    <w:p w14:paraId="7AD67FF0"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poldery –  5 punktów,</w:t>
      </w:r>
    </w:p>
    <w:p w14:paraId="11F7062A" w14:textId="77777777" w:rsidR="005328CC" w:rsidRPr="008F4BB9" w:rsidRDefault="005328CC" w:rsidP="00A71BAD">
      <w:pPr>
        <w:numPr>
          <w:ilvl w:val="0"/>
          <w:numId w:val="14"/>
        </w:numPr>
        <w:spacing w:line="312" w:lineRule="auto"/>
        <w:ind w:left="342"/>
        <w:rPr>
          <w:rFonts w:ascii="Arial" w:hAnsi="Arial" w:cs="Arial"/>
          <w:bCs/>
          <w:sz w:val="22"/>
          <w:szCs w:val="22"/>
        </w:rPr>
      </w:pPr>
      <w:r w:rsidRPr="008F4BB9">
        <w:rPr>
          <w:rFonts w:ascii="Arial" w:hAnsi="Arial" w:cs="Arial"/>
          <w:bCs/>
          <w:sz w:val="22"/>
          <w:szCs w:val="22"/>
        </w:rPr>
        <w:t>zbiorniki suche – 5 punktów</w:t>
      </w:r>
    </w:p>
    <w:p w14:paraId="4CB422FE"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retencyjne przysposobienie dorzecza –  5  punktów,</w:t>
      </w:r>
    </w:p>
    <w:p w14:paraId="20D4B2B3" w14:textId="32B5E763"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kanały ulgi –  5  punktów,</w:t>
      </w:r>
    </w:p>
    <w:p w14:paraId="753F1A36" w14:textId="77777777" w:rsidR="005328CC" w:rsidRPr="008F4BB9" w:rsidRDefault="005328CC" w:rsidP="008F4BB9">
      <w:pPr>
        <w:spacing w:line="312" w:lineRule="auto"/>
        <w:rPr>
          <w:rFonts w:ascii="Arial" w:hAnsi="Arial" w:cs="Arial"/>
          <w:bCs/>
        </w:rPr>
      </w:pPr>
      <w:r w:rsidRPr="008F4BB9">
        <w:rPr>
          <w:rFonts w:ascii="Arial" w:hAnsi="Arial" w:cs="Arial"/>
          <w:bCs/>
          <w:sz w:val="22"/>
          <w:szCs w:val="22"/>
        </w:rPr>
        <w:t>Punkty w kryterium są sumowane.</w:t>
      </w:r>
    </w:p>
    <w:p w14:paraId="10DD7538" w14:textId="77777777" w:rsidR="005328CC" w:rsidRPr="008F4BB9" w:rsidRDefault="005328CC" w:rsidP="008F4BB9">
      <w:pPr>
        <w:spacing w:line="312" w:lineRule="auto"/>
        <w:ind w:left="342"/>
        <w:rPr>
          <w:rFonts w:ascii="Arial" w:hAnsi="Arial" w:cs="Arial"/>
          <w:bCs/>
        </w:rPr>
      </w:pPr>
    </w:p>
    <w:p w14:paraId="2FDCA068" w14:textId="77777777" w:rsidR="00CB5D14" w:rsidRPr="008F4BB9" w:rsidRDefault="00CB5D14" w:rsidP="00A71BAD">
      <w:pPr>
        <w:pStyle w:val="Akapitzlist"/>
        <w:numPr>
          <w:ilvl w:val="0"/>
          <w:numId w:val="15"/>
        </w:numPr>
        <w:spacing w:line="312" w:lineRule="auto"/>
        <w:ind w:left="284" w:hanging="284"/>
        <w:rPr>
          <w:rFonts w:ascii="Arial" w:hAnsi="Arial" w:cs="Arial"/>
          <w:b/>
          <w:bCs/>
        </w:rPr>
      </w:pPr>
      <w:r w:rsidRPr="008F4BB9">
        <w:rPr>
          <w:rFonts w:ascii="Arial" w:hAnsi="Arial" w:cs="Arial"/>
          <w:b/>
          <w:bCs/>
        </w:rPr>
        <w:t>Wpływ inwestycji ochrony przeciwpowodziowej na stan ekologiczny ekosystemu wodnego, którego dotyczy</w:t>
      </w:r>
    </w:p>
    <w:p w14:paraId="73527A92" w14:textId="77777777" w:rsidR="003F7503" w:rsidRDefault="003F7503" w:rsidP="008F4BB9">
      <w:pPr>
        <w:autoSpaceDE w:val="0"/>
        <w:autoSpaceDN w:val="0"/>
        <w:adjustRightInd w:val="0"/>
        <w:spacing w:line="312" w:lineRule="auto"/>
        <w:ind w:left="-7"/>
        <w:rPr>
          <w:rFonts w:ascii="Arial" w:hAnsi="Arial" w:cs="Arial"/>
          <w:sz w:val="22"/>
          <w:szCs w:val="22"/>
        </w:rPr>
      </w:pPr>
    </w:p>
    <w:p w14:paraId="4A748420"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lastRenderedPageBreak/>
        <w:t>Kryterium będzie premiować projekty uwzględniające proekologiczne formy ochrony przeciwpowodziowej służące głównie odtwarzaniu naturalnych obszarów zalewowych poprzez rozbiórkę występujących na nich obiektów budowlanych, których  technologiczna żywotność dobiegła końca, bądź zagrażają bezpieczeństwu ekologicznemu  lub społecznemu, np. mogą spowodować spiętrzenie fali powodziowej.</w:t>
      </w:r>
    </w:p>
    <w:p w14:paraId="72FD9783" w14:textId="77777777" w:rsidR="003F7503" w:rsidRPr="003F7503" w:rsidRDefault="003F7503" w:rsidP="003F7503">
      <w:pPr>
        <w:autoSpaceDE w:val="0"/>
        <w:autoSpaceDN w:val="0"/>
        <w:adjustRightInd w:val="0"/>
        <w:spacing w:line="312" w:lineRule="auto"/>
        <w:ind w:left="-7"/>
        <w:rPr>
          <w:rFonts w:ascii="Arial" w:hAnsi="Arial" w:cs="Arial"/>
          <w:bCs/>
          <w:sz w:val="22"/>
          <w:szCs w:val="22"/>
        </w:rPr>
      </w:pPr>
    </w:p>
    <w:p w14:paraId="05AA7F45"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Ocena spełnienia kryterium dokonywana będzie w oparciu o informacje przedstawione w dokumentacji projektu.</w:t>
      </w:r>
    </w:p>
    <w:p w14:paraId="17F91A59" w14:textId="77777777" w:rsidR="003F7503" w:rsidRDefault="003F7503" w:rsidP="008F4BB9">
      <w:pPr>
        <w:autoSpaceDE w:val="0"/>
        <w:autoSpaceDN w:val="0"/>
        <w:adjustRightInd w:val="0"/>
        <w:spacing w:line="312" w:lineRule="auto"/>
        <w:ind w:left="-7"/>
        <w:rPr>
          <w:rFonts w:ascii="Arial" w:hAnsi="Arial" w:cs="Arial"/>
          <w:sz w:val="22"/>
          <w:szCs w:val="22"/>
        </w:rPr>
      </w:pPr>
    </w:p>
    <w:p w14:paraId="3612C592" w14:textId="74C96DBF" w:rsidR="00CB5D14" w:rsidRPr="008F4BB9" w:rsidRDefault="00CB5D14" w:rsidP="008F4BB9">
      <w:pPr>
        <w:spacing w:line="312" w:lineRule="auto"/>
        <w:rPr>
          <w:rFonts w:ascii="Arial" w:hAnsi="Arial" w:cs="Arial"/>
        </w:rPr>
      </w:pPr>
    </w:p>
    <w:p w14:paraId="6E843E81" w14:textId="0AC159A1" w:rsidR="00CB5D14" w:rsidRPr="008F4BB9"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CB5D14" w:rsidRPr="008F4BB9">
        <w:rPr>
          <w:rFonts w:ascii="Arial" w:eastAsia="PMingLiU" w:hAnsi="Arial" w:cs="Arial"/>
          <w:b/>
          <w:sz w:val="22"/>
          <w:szCs w:val="22"/>
          <w:lang w:eastAsia="zh-TW"/>
        </w:rPr>
        <w:t>:</w:t>
      </w:r>
      <w:r w:rsidR="0053622B" w:rsidRPr="008F4BB9">
        <w:rPr>
          <w:rFonts w:ascii="Arial" w:eastAsia="PMingLiU" w:hAnsi="Arial" w:cs="Arial"/>
          <w:b/>
          <w:sz w:val="22"/>
          <w:szCs w:val="22"/>
          <w:lang w:eastAsia="zh-TW"/>
        </w:rPr>
        <w:t xml:space="preserve"> </w:t>
      </w:r>
      <w:r w:rsidR="0053622B" w:rsidRPr="008F4BB9">
        <w:rPr>
          <w:rFonts w:ascii="Arial" w:hAnsi="Arial" w:cs="Arial"/>
          <w:bCs/>
          <w:sz w:val="22"/>
          <w:szCs w:val="22"/>
        </w:rPr>
        <w:t xml:space="preserve">W przypadku spełnienia warunków projekt otrzymuje </w:t>
      </w:r>
      <w:r w:rsidR="00190897" w:rsidRPr="003073F2">
        <w:rPr>
          <w:rFonts w:ascii="Arial" w:hAnsi="Arial" w:cs="Arial"/>
          <w:b/>
          <w:sz w:val="22"/>
          <w:szCs w:val="22"/>
        </w:rPr>
        <w:t>10</w:t>
      </w:r>
      <w:r w:rsidR="0053622B" w:rsidRPr="003073F2">
        <w:rPr>
          <w:rFonts w:ascii="Arial" w:hAnsi="Arial" w:cs="Arial"/>
          <w:b/>
          <w:sz w:val="22"/>
          <w:szCs w:val="22"/>
        </w:rPr>
        <w:t xml:space="preserve"> punktów</w:t>
      </w:r>
      <w:r w:rsidR="0053622B" w:rsidRPr="008F4BB9">
        <w:rPr>
          <w:rFonts w:ascii="Arial" w:hAnsi="Arial" w:cs="Arial"/>
          <w:bCs/>
          <w:sz w:val="22"/>
          <w:szCs w:val="22"/>
        </w:rPr>
        <w:t>.</w:t>
      </w:r>
    </w:p>
    <w:p w14:paraId="515F3F8E" w14:textId="4E16185B" w:rsidR="00190897" w:rsidRPr="008F4BB9" w:rsidRDefault="00190897" w:rsidP="008F4BB9">
      <w:pPr>
        <w:spacing w:line="312" w:lineRule="auto"/>
        <w:rPr>
          <w:rFonts w:ascii="Arial" w:hAnsi="Arial" w:cs="Arial"/>
          <w:bCs/>
          <w:sz w:val="22"/>
          <w:szCs w:val="22"/>
        </w:rPr>
      </w:pPr>
    </w:p>
    <w:p w14:paraId="40B138DE" w14:textId="4EB9D8DC" w:rsidR="00190897" w:rsidRPr="008F4BB9" w:rsidRDefault="00190897"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Wpływ projektu na ochronę podmiotów gospodarczych</w:t>
      </w:r>
    </w:p>
    <w:p w14:paraId="2BACCC3C" w14:textId="18C7C631" w:rsidR="00230BC8" w:rsidRPr="008F4BB9" w:rsidRDefault="00190897" w:rsidP="00230BC8">
      <w:pPr>
        <w:autoSpaceDE w:val="0"/>
        <w:autoSpaceDN w:val="0"/>
        <w:adjustRightInd w:val="0"/>
        <w:spacing w:line="312" w:lineRule="auto"/>
        <w:rPr>
          <w:rFonts w:ascii="Arial" w:hAnsi="Arial" w:cs="Arial"/>
          <w:sz w:val="22"/>
          <w:szCs w:val="22"/>
        </w:rPr>
      </w:pPr>
      <w:r w:rsidRPr="008F4BB9">
        <w:rPr>
          <w:rFonts w:ascii="Arial" w:hAnsi="Arial" w:cs="Arial"/>
          <w:sz w:val="22"/>
          <w:szCs w:val="22"/>
        </w:rPr>
        <w:t>Premiowane będą projekty skierowane na obszary o największej liczbie podmiotów gospodarczych zatrudniających od 50 osób.</w:t>
      </w:r>
      <w:r w:rsidR="00230BC8" w:rsidRPr="00230BC8">
        <w:rPr>
          <w:rFonts w:ascii="Arial" w:hAnsi="Arial" w:cs="Arial"/>
          <w:sz w:val="22"/>
          <w:szCs w:val="22"/>
        </w:rPr>
        <w:t xml:space="preserve"> </w:t>
      </w:r>
      <w:r w:rsidR="00230BC8">
        <w:rPr>
          <w:rFonts w:ascii="Arial" w:hAnsi="Arial" w:cs="Arial"/>
          <w:sz w:val="22"/>
          <w:szCs w:val="22"/>
        </w:rPr>
        <w:t xml:space="preserve">w przeliczeniu na </w:t>
      </w:r>
      <w:r w:rsidR="00230BC8" w:rsidRPr="00E8607C">
        <w:rPr>
          <w:rFonts w:ascii="Arial" w:hAnsi="Arial" w:cs="Arial"/>
          <w:sz w:val="22"/>
          <w:szCs w:val="22"/>
        </w:rPr>
        <w:t>ekwiwalent pełnego czasu pracy (EPC)</w:t>
      </w:r>
      <w:r w:rsidR="00230BC8" w:rsidRPr="008F4BB9">
        <w:rPr>
          <w:rFonts w:ascii="Arial" w:hAnsi="Arial" w:cs="Arial"/>
          <w:sz w:val="22"/>
          <w:szCs w:val="22"/>
        </w:rPr>
        <w:t>.</w:t>
      </w:r>
    </w:p>
    <w:p w14:paraId="1F23E0E8" w14:textId="77777777" w:rsidR="00230BC8" w:rsidRPr="008F4BB9" w:rsidRDefault="00230BC8" w:rsidP="00230BC8">
      <w:pPr>
        <w:spacing w:line="312" w:lineRule="auto"/>
        <w:rPr>
          <w:rFonts w:ascii="Arial" w:hAnsi="Arial" w:cs="Arial"/>
          <w:sz w:val="22"/>
          <w:szCs w:val="22"/>
        </w:rPr>
      </w:pPr>
      <w:r w:rsidRPr="008F4BB9">
        <w:rPr>
          <w:rFonts w:ascii="Arial" w:hAnsi="Arial" w:cs="Arial"/>
          <w:sz w:val="22"/>
          <w:szCs w:val="22"/>
        </w:rPr>
        <w:t xml:space="preserve">Przedmiotem oceny będą dane pochodzące z właściwych </w:t>
      </w:r>
      <w:r>
        <w:rPr>
          <w:rFonts w:ascii="Arial" w:hAnsi="Arial" w:cs="Arial"/>
          <w:sz w:val="22"/>
          <w:szCs w:val="22"/>
        </w:rPr>
        <w:t>rejestrów</w:t>
      </w:r>
      <w:r w:rsidRPr="008F4BB9">
        <w:rPr>
          <w:rFonts w:ascii="Arial" w:hAnsi="Arial" w:cs="Arial"/>
          <w:sz w:val="22"/>
          <w:szCs w:val="22"/>
        </w:rPr>
        <w:t xml:space="preserve"> według stanu na koniec 2021r.</w:t>
      </w:r>
    </w:p>
    <w:p w14:paraId="7C6A3FBE" w14:textId="3E77E638" w:rsidR="00190897" w:rsidRPr="008F4BB9" w:rsidRDefault="00190897" w:rsidP="00230BC8">
      <w:pPr>
        <w:autoSpaceDE w:val="0"/>
        <w:autoSpaceDN w:val="0"/>
        <w:adjustRightInd w:val="0"/>
        <w:spacing w:line="312" w:lineRule="auto"/>
        <w:rPr>
          <w:rFonts w:ascii="Arial" w:hAnsi="Arial" w:cs="Arial"/>
        </w:rPr>
      </w:pPr>
    </w:p>
    <w:p w14:paraId="131C654C" w14:textId="58FC6C65" w:rsidR="00190897" w:rsidRPr="008F4BB9" w:rsidRDefault="00190897" w:rsidP="008F4BB9">
      <w:pPr>
        <w:spacing w:line="312" w:lineRule="auto"/>
        <w:rPr>
          <w:rFonts w:ascii="Arial" w:hAnsi="Arial" w:cs="Arial"/>
          <w:sz w:val="22"/>
          <w:szCs w:val="22"/>
        </w:rPr>
      </w:pPr>
      <w:r w:rsidRPr="008F4BB9">
        <w:rPr>
          <w:rFonts w:ascii="Arial" w:hAnsi="Arial" w:cs="Arial"/>
          <w:sz w:val="22"/>
          <w:szCs w:val="22"/>
        </w:rPr>
        <w:t>Informacje stanowiące podstawę oceny wraz z podaniem  danych składowych do obliczeń powinny być dokładnie przedstawione</w:t>
      </w:r>
      <w:r w:rsidRPr="003073F2">
        <w:rPr>
          <w:rFonts w:ascii="Arial" w:hAnsi="Arial" w:cs="Arial"/>
          <w:sz w:val="22"/>
          <w:szCs w:val="22"/>
        </w:rPr>
        <w:t xml:space="preserve"> w dokumentacji </w:t>
      </w:r>
      <w:r w:rsidR="0022796A">
        <w:rPr>
          <w:rFonts w:ascii="Arial" w:hAnsi="Arial" w:cs="Arial"/>
          <w:sz w:val="22"/>
          <w:szCs w:val="22"/>
        </w:rPr>
        <w:t>projektu</w:t>
      </w:r>
      <w:r w:rsidRPr="003073F2">
        <w:rPr>
          <w:rFonts w:ascii="Arial" w:hAnsi="Arial" w:cs="Arial"/>
          <w:sz w:val="22"/>
          <w:szCs w:val="22"/>
        </w:rPr>
        <w:t>.</w:t>
      </w:r>
    </w:p>
    <w:p w14:paraId="70258274" w14:textId="59B30B1F"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4AC1469D" w14:textId="4BFC2D28" w:rsidR="00190897" w:rsidRPr="008F4BB9" w:rsidRDefault="00190897" w:rsidP="008F4BB9">
      <w:pPr>
        <w:spacing w:line="312" w:lineRule="auto"/>
        <w:ind w:left="360"/>
        <w:rPr>
          <w:rFonts w:ascii="Arial" w:hAnsi="Arial" w:cs="Arial"/>
        </w:rPr>
      </w:pPr>
    </w:p>
    <w:p w14:paraId="7811E6AF" w14:textId="12B72D39" w:rsidR="0007272F" w:rsidRPr="003073F2"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07272F" w:rsidRPr="003073F2">
        <w:rPr>
          <w:rFonts w:ascii="Arial" w:hAnsi="Arial" w:cs="Arial"/>
          <w:b/>
          <w:bCs/>
          <w:sz w:val="22"/>
          <w:szCs w:val="22"/>
        </w:rPr>
        <w:t>:</w:t>
      </w:r>
      <w:r w:rsidR="0007272F" w:rsidRPr="003073F2">
        <w:rPr>
          <w:rFonts w:ascii="Arial" w:hAnsi="Arial" w:cs="Arial"/>
          <w:bCs/>
          <w:sz w:val="22"/>
          <w:szCs w:val="22"/>
        </w:rPr>
        <w:t xml:space="preserve"> Projekt może uzyskać max. </w:t>
      </w:r>
      <w:r w:rsidR="0007272F" w:rsidRPr="003073F2">
        <w:rPr>
          <w:rFonts w:ascii="Arial" w:hAnsi="Arial" w:cs="Arial"/>
          <w:b/>
          <w:sz w:val="22"/>
          <w:szCs w:val="22"/>
        </w:rPr>
        <w:t>25 punktów</w:t>
      </w:r>
      <w:r w:rsidR="0007272F" w:rsidRPr="003073F2">
        <w:rPr>
          <w:rFonts w:ascii="Arial" w:hAnsi="Arial" w:cs="Arial"/>
          <w:bCs/>
          <w:sz w:val="22"/>
          <w:szCs w:val="22"/>
        </w:rPr>
        <w:t>.</w:t>
      </w:r>
    </w:p>
    <w:p w14:paraId="61CBB844" w14:textId="77777777" w:rsidR="0007272F" w:rsidRPr="008F4BB9" w:rsidRDefault="0007272F"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F68E9BC" w14:textId="6C9A3A54"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775A6F" w:rsidRPr="008F4BB9">
        <w:rPr>
          <w:rFonts w:ascii="Arial" w:hAnsi="Arial" w:cs="Arial"/>
          <w:sz w:val="22"/>
          <w:szCs w:val="22"/>
        </w:rPr>
        <w:t>liczbie podmiotów gospodarczych</w:t>
      </w:r>
      <w:r w:rsidRPr="008F4BB9">
        <w:rPr>
          <w:rFonts w:ascii="Arial" w:hAnsi="Arial" w:cs="Arial"/>
          <w:sz w:val="22"/>
          <w:szCs w:val="22"/>
        </w:rPr>
        <w:t xml:space="preserve"> do „najgorszego” – o najniższej </w:t>
      </w:r>
      <w:r w:rsidR="00775A6F" w:rsidRPr="008F4BB9">
        <w:rPr>
          <w:rFonts w:ascii="Arial" w:hAnsi="Arial" w:cs="Arial"/>
          <w:sz w:val="22"/>
          <w:szCs w:val="22"/>
        </w:rPr>
        <w:t>liczbie podmiotów gospodarczych</w:t>
      </w:r>
      <w:r w:rsidRPr="008F4BB9">
        <w:rPr>
          <w:rFonts w:ascii="Arial" w:hAnsi="Arial" w:cs="Arial"/>
          <w:sz w:val="22"/>
          <w:szCs w:val="22"/>
        </w:rPr>
        <w:t>.</w:t>
      </w:r>
    </w:p>
    <w:p w14:paraId="56DBB3C0" w14:textId="77777777"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2F5CF9EC" w14:textId="77777777" w:rsidR="0063736E" w:rsidRPr="0063736E"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2CD22E6B" w14:textId="7CE8558B" w:rsidR="0063736E" w:rsidRDefault="0063736E" w:rsidP="0063736E">
      <w:pPr>
        <w:spacing w:line="312" w:lineRule="auto"/>
        <w:rPr>
          <w:rFonts w:ascii="Arial" w:hAnsi="Arial" w:cs="Arial"/>
        </w:rPr>
      </w:pPr>
    </w:p>
    <w:p w14:paraId="7C105A5A" w14:textId="4600222A" w:rsidR="0077622D" w:rsidRPr="0002625B" w:rsidRDefault="00D1772E" w:rsidP="0002625B">
      <w:pPr>
        <w:pStyle w:val="Nagwek4"/>
        <w:rPr>
          <w:rFonts w:ascii="Arial" w:hAnsi="Arial" w:cs="Arial"/>
          <w:b/>
          <w:color w:val="000000" w:themeColor="text1"/>
          <w:sz w:val="28"/>
        </w:rPr>
      </w:pPr>
      <w:bookmarkStart w:id="334" w:name="_Toc146270177"/>
      <w:r>
        <w:rPr>
          <w:rFonts w:ascii="Arial" w:hAnsi="Arial" w:cs="Arial"/>
          <w:b/>
          <w:i w:val="0"/>
          <w:color w:val="000000" w:themeColor="text1"/>
          <w:sz w:val="28"/>
        </w:rPr>
        <w:t xml:space="preserve">2.3.2.5 </w:t>
      </w:r>
      <w:r w:rsidR="0077622D" w:rsidRPr="0002625B">
        <w:rPr>
          <w:rFonts w:ascii="Arial" w:hAnsi="Arial" w:cs="Arial"/>
          <w:b/>
          <w:i w:val="0"/>
          <w:color w:val="000000" w:themeColor="text1"/>
          <w:sz w:val="28"/>
        </w:rPr>
        <w:t>Działanie FEPK.02.05 Adaptacja do zmian klimatu</w:t>
      </w:r>
      <w:bookmarkEnd w:id="334"/>
    </w:p>
    <w:p w14:paraId="1A672742" w14:textId="01D6A545" w:rsidR="0077622D" w:rsidRPr="008F4BB9" w:rsidRDefault="0077622D" w:rsidP="00A61374">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projekt</w:t>
      </w:r>
      <w:r w:rsidR="00EA17F6">
        <w:rPr>
          <w:rFonts w:ascii="Arial" w:hAnsi="Arial" w:cs="Arial"/>
          <w:b/>
          <w:bCs/>
          <w:sz w:val="22"/>
          <w:szCs w:val="22"/>
        </w:rPr>
        <w:t>u</w:t>
      </w:r>
      <w:r w:rsidRPr="008F4BB9">
        <w:rPr>
          <w:rFonts w:ascii="Arial" w:hAnsi="Arial" w:cs="Arial"/>
          <w:b/>
          <w:bCs/>
          <w:sz w:val="22"/>
          <w:szCs w:val="22"/>
        </w:rPr>
        <w:t>:</w:t>
      </w:r>
    </w:p>
    <w:p w14:paraId="7ED3445D" w14:textId="77777777" w:rsidR="0077622D" w:rsidRPr="00572AC5" w:rsidRDefault="0077622D" w:rsidP="00572AC5">
      <w:pPr>
        <w:shd w:val="clear" w:color="auto" w:fill="F2F2F2" w:themeFill="background1" w:themeFillShade="F2"/>
        <w:spacing w:after="200" w:line="312" w:lineRule="auto"/>
        <w:rPr>
          <w:rFonts w:ascii="Arial" w:hAnsi="Arial" w:cs="Arial"/>
          <w:sz w:val="22"/>
          <w:szCs w:val="22"/>
        </w:rPr>
      </w:pPr>
      <w:r w:rsidRPr="00572AC5">
        <w:rPr>
          <w:rFonts w:ascii="Arial" w:hAnsi="Arial" w:cs="Arial"/>
          <w:sz w:val="22"/>
          <w:szCs w:val="22"/>
        </w:rPr>
        <w:t>Rozwijanie systemów ratownictwa (zakup sprzętu oraz pojazdów do prowadzenia akcji ratowniczych i usuwania skutków zjawisk katastrofalnych lub poważnych awarii chemiczno-ekologicznych).</w:t>
      </w:r>
    </w:p>
    <w:p w14:paraId="7826C02F" w14:textId="46F0CAD7" w:rsidR="0077622D" w:rsidRDefault="0077622D" w:rsidP="0063736E">
      <w:pPr>
        <w:spacing w:line="312" w:lineRule="auto"/>
        <w:rPr>
          <w:rFonts w:ascii="Arial" w:hAnsi="Arial" w:cs="Arial"/>
        </w:rPr>
      </w:pPr>
    </w:p>
    <w:p w14:paraId="1EA26AA8" w14:textId="518B438F" w:rsidR="0077622D" w:rsidRPr="00572AC5" w:rsidRDefault="00925779" w:rsidP="004928F9">
      <w:pPr>
        <w:pStyle w:val="Akapitzlist"/>
        <w:numPr>
          <w:ilvl w:val="0"/>
          <w:numId w:val="35"/>
        </w:numPr>
        <w:spacing w:line="312" w:lineRule="auto"/>
        <w:ind w:left="284" w:hanging="284"/>
        <w:rPr>
          <w:rFonts w:ascii="Arial" w:hAnsi="Arial" w:cs="Arial"/>
          <w:b/>
          <w:bCs/>
        </w:rPr>
      </w:pPr>
      <w:r w:rsidRPr="00572AC5">
        <w:rPr>
          <w:rFonts w:ascii="Arial" w:hAnsi="Arial" w:cs="Arial"/>
          <w:b/>
          <w:bCs/>
        </w:rPr>
        <w:t>Stan techniczny wyposażenia jednostki</w:t>
      </w:r>
    </w:p>
    <w:p w14:paraId="2997B61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lastRenderedPageBreak/>
        <w:t>Kryterium oceniane będzie na podstawie średniego wieku sprzętu ratownicz</w:t>
      </w:r>
      <w:r>
        <w:rPr>
          <w:rFonts w:ascii="Arial" w:hAnsi="Arial" w:cs="Arial"/>
          <w:sz w:val="22"/>
          <w:szCs w:val="22"/>
        </w:rPr>
        <w:t>ego</w:t>
      </w:r>
      <w:r w:rsidRPr="00837BE8">
        <w:rPr>
          <w:rFonts w:ascii="Arial" w:hAnsi="Arial" w:cs="Arial"/>
          <w:sz w:val="22"/>
          <w:szCs w:val="22"/>
        </w:rPr>
        <w:t xml:space="preserve"> będącego w posiadaniu jednostki, której dotyczy projekt.</w:t>
      </w:r>
    </w:p>
    <w:p w14:paraId="3C30DFF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kryterium należy wziąć pod uwagę niżej wskazany sprzęt, który jest w posiadaniu jednostki objętej projektem:</w:t>
      </w:r>
    </w:p>
    <w:p w14:paraId="3A0C6071" w14:textId="05C47139"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ratowniczo-gaśnicze,</w:t>
      </w:r>
    </w:p>
    <w:p w14:paraId="07DCAFDD" w14:textId="57A91C67"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ratownicze,</w:t>
      </w:r>
    </w:p>
    <w:p w14:paraId="38535879" w14:textId="7EB95A76"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quady,</w:t>
      </w:r>
    </w:p>
    <w:p w14:paraId="2A5C2A3B" w14:textId="5A8BDC01"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łodzie motorowe</w:t>
      </w:r>
      <w:r>
        <w:rPr>
          <w:rFonts w:ascii="Arial" w:hAnsi="Arial" w:cs="Arial"/>
          <w:sz w:val="22"/>
          <w:szCs w:val="22"/>
        </w:rPr>
        <w:t>.</w:t>
      </w:r>
    </w:p>
    <w:p w14:paraId="2CCCEE5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Dla potrzeb kalkulacji należy uwzględnić wyłącznie udokumentowany rok produkcji sprzętu. </w:t>
      </w:r>
    </w:p>
    <w:p w14:paraId="4CDFDEA3"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p>
    <w:p w14:paraId="436CF00D"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kolejnym etapie należy otrzymany wynik odjąć od aktualnego roku kalendarzowego (20</w:t>
      </w:r>
      <w:r>
        <w:rPr>
          <w:rFonts w:ascii="Arial" w:hAnsi="Arial" w:cs="Arial"/>
          <w:sz w:val="22"/>
          <w:szCs w:val="22"/>
        </w:rPr>
        <w:t>23</w:t>
      </w:r>
      <w:r w:rsidRPr="00837BE8">
        <w:rPr>
          <w:rFonts w:ascii="Arial" w:hAnsi="Arial" w:cs="Arial"/>
          <w:sz w:val="22"/>
          <w:szCs w:val="22"/>
        </w:rPr>
        <w:t>-1990=</w:t>
      </w:r>
      <w:r>
        <w:rPr>
          <w:rFonts w:ascii="Arial" w:hAnsi="Arial" w:cs="Arial"/>
          <w:sz w:val="22"/>
          <w:szCs w:val="22"/>
        </w:rPr>
        <w:t>33</w:t>
      </w:r>
      <w:r w:rsidRPr="00837BE8">
        <w:rPr>
          <w:rFonts w:ascii="Arial" w:hAnsi="Arial" w:cs="Arial"/>
          <w:sz w:val="22"/>
          <w:szCs w:val="22"/>
        </w:rPr>
        <w:t>). Otrzymany wynik stanowi średni wiek sprzętu ratownicz</w:t>
      </w:r>
      <w:r>
        <w:rPr>
          <w:rFonts w:ascii="Arial" w:hAnsi="Arial" w:cs="Arial"/>
          <w:sz w:val="22"/>
          <w:szCs w:val="22"/>
        </w:rPr>
        <w:t xml:space="preserve">ego </w:t>
      </w:r>
      <w:r w:rsidRPr="00837BE8">
        <w:rPr>
          <w:rFonts w:ascii="Arial" w:hAnsi="Arial" w:cs="Arial"/>
          <w:sz w:val="22"/>
          <w:szCs w:val="22"/>
        </w:rPr>
        <w:t>będącego w posiadaniu jednostki.</w:t>
      </w:r>
    </w:p>
    <w:p w14:paraId="4541FE96" w14:textId="4E7349CF" w:rsidR="00925779" w:rsidRPr="00837BE8"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t>
      </w:r>
      <w:r>
        <w:rPr>
          <w:rFonts w:ascii="Arial" w:hAnsi="Arial" w:cs="Arial"/>
          <w:sz w:val="22"/>
          <w:szCs w:val="22"/>
        </w:rPr>
        <w:t xml:space="preserve">dokumentacji </w:t>
      </w:r>
      <w:r w:rsidR="005A00FB">
        <w:rPr>
          <w:rFonts w:ascii="Arial" w:hAnsi="Arial" w:cs="Arial"/>
          <w:sz w:val="22"/>
          <w:szCs w:val="22"/>
        </w:rPr>
        <w:t>projektu</w:t>
      </w:r>
      <w:r w:rsidRPr="00837BE8">
        <w:rPr>
          <w:rFonts w:ascii="Arial" w:hAnsi="Arial" w:cs="Arial"/>
          <w:sz w:val="22"/>
          <w:szCs w:val="22"/>
        </w:rPr>
        <w:t xml:space="preserve">. </w:t>
      </w:r>
    </w:p>
    <w:p w14:paraId="5A966612"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6B225E1" w14:textId="01E5C3B8" w:rsidR="0077622D" w:rsidRDefault="0077622D" w:rsidP="00F6121C">
      <w:pPr>
        <w:spacing w:line="312" w:lineRule="auto"/>
        <w:rPr>
          <w:rFonts w:ascii="Arial" w:hAnsi="Arial" w:cs="Arial"/>
        </w:rPr>
      </w:pPr>
    </w:p>
    <w:p w14:paraId="34EF0E9B" w14:textId="6DFE7FB0" w:rsidR="00A61374" w:rsidRPr="003073F2" w:rsidRDefault="00A61374" w:rsidP="00F6121C">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35</w:t>
      </w:r>
      <w:r w:rsidRPr="003073F2">
        <w:rPr>
          <w:rFonts w:ascii="Arial" w:eastAsia="PMingLiU" w:hAnsi="Arial" w:cs="Arial"/>
          <w:b/>
          <w:sz w:val="22"/>
          <w:szCs w:val="22"/>
          <w:lang w:eastAsia="zh-TW"/>
        </w:rPr>
        <w:t xml:space="preserve"> punktów</w:t>
      </w:r>
      <w:r w:rsidRPr="003073F2">
        <w:rPr>
          <w:rFonts w:ascii="Arial" w:eastAsia="PMingLiU" w:hAnsi="Arial" w:cs="Arial"/>
          <w:bCs/>
          <w:sz w:val="22"/>
          <w:szCs w:val="22"/>
          <w:lang w:eastAsia="zh-TW"/>
        </w:rPr>
        <w:t>.</w:t>
      </w:r>
    </w:p>
    <w:p w14:paraId="52101F0F" w14:textId="77777777" w:rsidR="00A61374" w:rsidRPr="008F4BB9" w:rsidRDefault="00A61374" w:rsidP="00F6121C">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71A9C6A1" w14:textId="14081E53" w:rsidR="00F6121C"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uszeregowaniu projektów w ramach danego kryterium podlegającego ocenie </w:t>
      </w:r>
      <w:r w:rsidR="00F6121C" w:rsidRPr="00572AC5">
        <w:rPr>
          <w:rFonts w:ascii="Arial" w:eastAsia="PMingLiU" w:hAnsi="Arial" w:cs="Arial"/>
          <w:bCs/>
          <w:sz w:val="22"/>
          <w:szCs w:val="22"/>
          <w:lang w:eastAsia="zh-TW"/>
        </w:rPr>
        <w:t>od „najgorszego” – o najwyższej wartości wyliczonego wskaźnika do „najlepszego” –  o najniższej wartości wyliczonego wskaźnika,</w:t>
      </w:r>
    </w:p>
    <w:p w14:paraId="23487AE5" w14:textId="2808EDD5" w:rsidR="00A61374"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r w:rsidR="00F6121C">
        <w:rPr>
          <w:rFonts w:ascii="Arial" w:eastAsia="PMingLiU" w:hAnsi="Arial" w:cs="Arial"/>
          <w:bCs/>
          <w:sz w:val="22"/>
          <w:szCs w:val="22"/>
          <w:lang w:eastAsia="zh-TW"/>
        </w:rPr>
        <w:t>,</w:t>
      </w:r>
    </w:p>
    <w:p w14:paraId="2E9F6056" w14:textId="77777777" w:rsidR="00A61374" w:rsidRPr="00572AC5"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przydzieleniu, zgodnie z uszeregowaniem, należnej danemu przedziałowi liczby punktów.</w:t>
      </w:r>
    </w:p>
    <w:p w14:paraId="66922A6E" w14:textId="77777777" w:rsidR="00A61374" w:rsidRDefault="00A61374" w:rsidP="0063736E">
      <w:pPr>
        <w:spacing w:line="312" w:lineRule="auto"/>
        <w:rPr>
          <w:rFonts w:ascii="Arial" w:hAnsi="Arial" w:cs="Arial"/>
        </w:rPr>
      </w:pPr>
    </w:p>
    <w:p w14:paraId="2A272FE8" w14:textId="6C6CB8E4" w:rsidR="00A61374" w:rsidRPr="00572AC5" w:rsidRDefault="00F6121C"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Liczba akcji ratowniczych w ciągu roku</w:t>
      </w:r>
    </w:p>
    <w:p w14:paraId="4E17EF25"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ramach kryterium oceniana będzie liczba akcji ratowniczych za ostatni rok kalendarzowy (np. dla naboru w 2023 r. należy wziąć pod uwagę 2022 r.).</w:t>
      </w:r>
    </w:p>
    <w:p w14:paraId="073E3403" w14:textId="452FA5BD"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Ocena dokonywana będzie na podstawie wyciągu z rejestru akcji prowadzonych przez jednostkę</w:t>
      </w:r>
      <w:r w:rsidR="00CF4BCA">
        <w:rPr>
          <w:rFonts w:ascii="Arial" w:hAnsi="Arial" w:cs="Arial"/>
          <w:sz w:val="22"/>
          <w:szCs w:val="22"/>
        </w:rPr>
        <w:t>,</w:t>
      </w:r>
      <w:r w:rsidRPr="00572AC5">
        <w:rPr>
          <w:rFonts w:ascii="Arial" w:hAnsi="Arial" w:cs="Arial"/>
          <w:sz w:val="22"/>
          <w:szCs w:val="22"/>
        </w:rPr>
        <w:t xml:space="preserve"> potwierdzonego za zgodność z oryginałem. </w:t>
      </w:r>
    </w:p>
    <w:p w14:paraId="785E1B32"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przypadku projektów obejmujących kilka jednostek, liczbę interwencji należy zsumować.</w:t>
      </w:r>
    </w:p>
    <w:p w14:paraId="4D4651A3" w14:textId="652DE1B6"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 xml:space="preserve">Informacje stanowiące podstawę oceny powinny być dokładnie przedstawione w dokumentacji </w:t>
      </w:r>
      <w:r w:rsidR="00DA1526">
        <w:rPr>
          <w:rFonts w:ascii="Arial" w:hAnsi="Arial" w:cs="Arial"/>
          <w:sz w:val="22"/>
          <w:szCs w:val="22"/>
        </w:rPr>
        <w:t>projektu</w:t>
      </w:r>
      <w:r w:rsidRPr="00572AC5">
        <w:rPr>
          <w:rFonts w:ascii="Arial" w:hAnsi="Arial" w:cs="Arial"/>
          <w:sz w:val="22"/>
          <w:szCs w:val="22"/>
        </w:rPr>
        <w:t>.</w:t>
      </w:r>
    </w:p>
    <w:p w14:paraId="56D6B7C0"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52014BF2" w14:textId="12D23235" w:rsidR="00A61374" w:rsidRPr="00572AC5" w:rsidRDefault="00A61374" w:rsidP="00AB4C67">
      <w:pPr>
        <w:spacing w:line="312" w:lineRule="auto"/>
        <w:rPr>
          <w:rFonts w:ascii="Arial" w:hAnsi="Arial" w:cs="Arial"/>
          <w:sz w:val="22"/>
          <w:szCs w:val="22"/>
        </w:rPr>
      </w:pPr>
    </w:p>
    <w:p w14:paraId="6146387F" w14:textId="6CEB12E4" w:rsidR="00F6121C" w:rsidRPr="00AB4C67" w:rsidRDefault="00F6121C" w:rsidP="00AB4C67">
      <w:pPr>
        <w:spacing w:line="312" w:lineRule="auto"/>
        <w:rPr>
          <w:rFonts w:ascii="Arial" w:eastAsia="PMingLiU" w:hAnsi="Arial" w:cs="Arial"/>
          <w:bCs/>
          <w:sz w:val="22"/>
          <w:szCs w:val="22"/>
          <w:lang w:eastAsia="zh-TW"/>
        </w:rPr>
      </w:pPr>
      <w:r w:rsidRPr="00EA07D3">
        <w:rPr>
          <w:rFonts w:ascii="Arial" w:hAnsi="Arial" w:cs="Arial"/>
          <w:b/>
          <w:bCs/>
          <w:szCs w:val="28"/>
        </w:rPr>
        <w:lastRenderedPageBreak/>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sidR="00AB4C67">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5DF24EA8" w14:textId="77777777" w:rsidR="00F6121C" w:rsidRPr="00AB4C67" w:rsidRDefault="00F6121C" w:rsidP="00AB4C67">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1DB53ACD" w14:textId="708061FD" w:rsidR="00AB4C67" w:rsidRPr="00AB4C67"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 xml:space="preserve">uszeregowaniu projektów w ramach danego kryterium podlegającego ocenie </w:t>
      </w:r>
      <w:r w:rsidR="00AB4C67" w:rsidRPr="00572AC5">
        <w:rPr>
          <w:rFonts w:ascii="Arial" w:eastAsia="PMingLiU" w:hAnsi="Arial" w:cs="Arial"/>
          <w:sz w:val="22"/>
          <w:szCs w:val="22"/>
          <w:lang w:eastAsia="zh-TW"/>
        </w:rPr>
        <w:t>od „najlepszego” – o najwyższej wartości wyliczonego wskaźnika do „najgorszego” –  o najniższej wartości wyliczonego wskaźnika</w:t>
      </w:r>
      <w:r w:rsidR="00CF4BCA">
        <w:rPr>
          <w:rFonts w:ascii="Arial" w:eastAsia="PMingLiU" w:hAnsi="Arial" w:cs="Arial"/>
          <w:sz w:val="22"/>
          <w:szCs w:val="22"/>
          <w:lang w:eastAsia="zh-TW"/>
        </w:rPr>
        <w:t>,</w:t>
      </w:r>
    </w:p>
    <w:p w14:paraId="7541CDFC" w14:textId="7A01AAB0"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podzieleniu uszeregowanych projektów na przedziały o równej, co do zasady, liczbie projektów. Liczba przedziałów zależy od liczby projektów do oceny (np. 1, 2, 4, 8, 16)</w:t>
      </w:r>
      <w:r w:rsidR="00AB4C67" w:rsidRPr="00AB4C67">
        <w:rPr>
          <w:rFonts w:ascii="Arial" w:hAnsi="Arial" w:cs="Arial"/>
          <w:sz w:val="22"/>
          <w:szCs w:val="22"/>
        </w:rPr>
        <w:t>,</w:t>
      </w:r>
    </w:p>
    <w:p w14:paraId="78882571" w14:textId="77777777"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przydzieleniu, zgodnie z uszeregowaniem, należnej danemu przedziałowi liczby punktów.</w:t>
      </w:r>
    </w:p>
    <w:p w14:paraId="24DCD1E1" w14:textId="466C682C" w:rsidR="00A61374" w:rsidRPr="00572AC5" w:rsidRDefault="00A61374" w:rsidP="00AB4C67">
      <w:pPr>
        <w:spacing w:line="312" w:lineRule="auto"/>
        <w:rPr>
          <w:rFonts w:ascii="Arial" w:hAnsi="Arial" w:cs="Arial"/>
          <w:sz w:val="22"/>
          <w:szCs w:val="22"/>
        </w:rPr>
      </w:pPr>
    </w:p>
    <w:p w14:paraId="47E54C1B" w14:textId="1E5601B9" w:rsidR="00A61374" w:rsidRPr="00572AC5" w:rsidRDefault="00ED6B91"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Zaplanowany wkład własny wnioskodawcy w finansowanie projektu</w:t>
      </w:r>
    </w:p>
    <w:p w14:paraId="6883B47A" w14:textId="3546FF39"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W ramach kryterium premiowane będą projekty, w których zapewniono wkład własny na poziomie wyższym niż minimalny określony w </w:t>
      </w:r>
      <w:r w:rsidR="00F30532">
        <w:rPr>
          <w:rFonts w:ascii="Arial" w:hAnsi="Arial" w:cs="Arial"/>
          <w:sz w:val="22"/>
          <w:szCs w:val="22"/>
        </w:rPr>
        <w:t>r</w:t>
      </w:r>
      <w:r w:rsidRPr="00E8607C">
        <w:rPr>
          <w:rFonts w:ascii="Arial" w:hAnsi="Arial" w:cs="Arial"/>
          <w:sz w:val="22"/>
          <w:szCs w:val="22"/>
        </w:rPr>
        <w:t>egulaminie wyboru projektów.</w:t>
      </w:r>
    </w:p>
    <w:p w14:paraId="1FAF930D" w14:textId="5E6ABAC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Informacje stanowiące podstawę oceny powinny być dokładnie przedstawione w dokumentacji </w:t>
      </w:r>
      <w:r>
        <w:rPr>
          <w:rFonts w:ascii="Arial" w:hAnsi="Arial" w:cs="Arial"/>
          <w:sz w:val="22"/>
          <w:szCs w:val="22"/>
        </w:rPr>
        <w:t>projektu</w:t>
      </w:r>
      <w:r w:rsidRPr="00E8607C">
        <w:rPr>
          <w:rFonts w:ascii="Arial" w:hAnsi="Arial" w:cs="Arial"/>
          <w:sz w:val="22"/>
          <w:szCs w:val="22"/>
        </w:rPr>
        <w:t>.</w:t>
      </w:r>
    </w:p>
    <w:p w14:paraId="3E41834D" w14:textId="77777777" w:rsidR="000A242D" w:rsidRPr="00EB5028" w:rsidRDefault="000A242D" w:rsidP="000A24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2DA90E53" w14:textId="77777777" w:rsidR="00395AF8" w:rsidRPr="00E8607C" w:rsidRDefault="00395AF8" w:rsidP="00395AF8">
      <w:pPr>
        <w:spacing w:line="312" w:lineRule="auto"/>
        <w:jc w:val="both"/>
        <w:rPr>
          <w:rFonts w:ascii="Arial" w:hAnsi="Arial" w:cs="Arial"/>
          <w:sz w:val="22"/>
          <w:szCs w:val="22"/>
        </w:rPr>
      </w:pPr>
    </w:p>
    <w:p w14:paraId="49974D42" w14:textId="77777777" w:rsidR="00395AF8" w:rsidRPr="00E8607C" w:rsidRDefault="00395AF8" w:rsidP="00395AF8">
      <w:pPr>
        <w:spacing w:line="312" w:lineRule="auto"/>
        <w:jc w:val="both"/>
        <w:rPr>
          <w:rFonts w:ascii="Arial" w:hAnsi="Arial" w:cs="Arial"/>
          <w:sz w:val="22"/>
          <w:szCs w:val="22"/>
        </w:rPr>
      </w:pPr>
      <w:r w:rsidRPr="00395AF8">
        <w:rPr>
          <w:rFonts w:ascii="Arial" w:hAnsi="Arial" w:cs="Arial"/>
          <w:b/>
          <w:bCs/>
          <w:sz w:val="22"/>
          <w:szCs w:val="22"/>
        </w:rPr>
        <w:t>Zasady oceny:</w:t>
      </w:r>
      <w:r w:rsidRPr="00E8607C">
        <w:rPr>
          <w:rFonts w:ascii="Arial" w:hAnsi="Arial" w:cs="Arial"/>
          <w:sz w:val="22"/>
          <w:szCs w:val="22"/>
        </w:rPr>
        <w:t xml:space="preserve"> Projekt może uzyskać max. </w:t>
      </w:r>
      <w:r w:rsidRPr="00395AF8">
        <w:rPr>
          <w:rFonts w:ascii="Arial" w:hAnsi="Arial" w:cs="Arial"/>
          <w:b/>
          <w:bCs/>
          <w:sz w:val="22"/>
          <w:szCs w:val="22"/>
        </w:rPr>
        <w:t>15 punktów</w:t>
      </w:r>
      <w:r w:rsidRPr="00E8607C">
        <w:rPr>
          <w:rFonts w:ascii="Arial" w:hAnsi="Arial" w:cs="Arial"/>
          <w:sz w:val="22"/>
          <w:szCs w:val="22"/>
        </w:rPr>
        <w:t>.</w:t>
      </w:r>
    </w:p>
    <w:p w14:paraId="4C7BC547" w14:textId="353253B3"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Za wkład własny uznaje się wszystkie środki krajowe, które są planowane do zaangażowania do realizacji </w:t>
      </w:r>
      <w:r w:rsidR="00F15D0C">
        <w:rPr>
          <w:rFonts w:ascii="Arial" w:hAnsi="Arial" w:cs="Arial"/>
          <w:sz w:val="22"/>
          <w:szCs w:val="22"/>
        </w:rPr>
        <w:t xml:space="preserve">wydatków kwalifikowanych </w:t>
      </w:r>
      <w:r w:rsidRPr="00E8607C">
        <w:rPr>
          <w:rFonts w:ascii="Arial" w:hAnsi="Arial" w:cs="Arial"/>
          <w:sz w:val="22"/>
          <w:szCs w:val="22"/>
        </w:rPr>
        <w:t>projektu i wskazane w tabeli G Źródła finansowania we wniosku o dofinansowanie. Wartość procentową należy obliczyć jako iloraz wkładu własnego oraz sumy wydatków kwalifikowanych.</w:t>
      </w:r>
    </w:p>
    <w:p w14:paraId="434C08A3"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Wkład własny należy podawać z dokładnością do dwóch miejsc po przecinku, kolejne cyfry należy zaokrąglać w dół (np. 17,1294% = 17,12% do oceny w kryterium).</w:t>
      </w:r>
    </w:p>
    <w:p w14:paraId="56F438DE" w14:textId="77777777" w:rsidR="00395AF8" w:rsidRPr="00E8607C" w:rsidRDefault="00395AF8" w:rsidP="00395AF8">
      <w:pPr>
        <w:spacing w:line="312" w:lineRule="auto"/>
        <w:jc w:val="both"/>
        <w:rPr>
          <w:rFonts w:ascii="Arial" w:hAnsi="Arial" w:cs="Arial"/>
          <w:sz w:val="22"/>
          <w:szCs w:val="22"/>
        </w:rPr>
      </w:pPr>
    </w:p>
    <w:p w14:paraId="72368CD0"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Podczas oceny projektów zastosowana będzie metodologia z zastosowaniem przedziałów, która polega na:</w:t>
      </w:r>
    </w:p>
    <w:p w14:paraId="31C5048B" w14:textId="1D226560"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uszeregowaniu projektów w ramach kryterium od „najlepszego” – o najwyższej, wyliczonej wartości procentowej do „najgorszego” –  o najniższej wyliczonej wartości procentowej,</w:t>
      </w:r>
    </w:p>
    <w:p w14:paraId="3B4C706B" w14:textId="77777777"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podzieleniu uszeregowanych projektów na przedziały o równej, co do zasady, liczbie projektów. Liczba przedziałów zależy od liczby projektów do oceny (np. 1, 2, 4, 8, 16),</w:t>
      </w:r>
    </w:p>
    <w:p w14:paraId="79AB9076" w14:textId="2590B3BF" w:rsidR="00395AF8" w:rsidRP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przydzieleniu, zgodnie z uszeregowaniem, należnej danemu przedziałowi liczby punktów.</w:t>
      </w:r>
    </w:p>
    <w:p w14:paraId="4C532DB5" w14:textId="505B601F" w:rsidR="00A61374" w:rsidRDefault="00A61374" w:rsidP="00EA07D3">
      <w:pPr>
        <w:spacing w:line="312" w:lineRule="auto"/>
        <w:rPr>
          <w:rFonts w:ascii="Arial" w:hAnsi="Arial" w:cs="Arial"/>
        </w:rPr>
      </w:pPr>
    </w:p>
    <w:p w14:paraId="51790C7A" w14:textId="03067722" w:rsidR="00EA07D3" w:rsidRPr="00572AC5" w:rsidRDefault="00EA07D3" w:rsidP="004928F9">
      <w:pPr>
        <w:pStyle w:val="Akapitzlist"/>
        <w:numPr>
          <w:ilvl w:val="0"/>
          <w:numId w:val="40"/>
        </w:numPr>
        <w:spacing w:line="312" w:lineRule="auto"/>
        <w:ind w:left="426" w:hanging="426"/>
        <w:rPr>
          <w:rFonts w:ascii="Arial" w:hAnsi="Arial" w:cs="Arial"/>
          <w:b/>
          <w:bCs/>
        </w:rPr>
      </w:pPr>
      <w:r w:rsidRPr="00572AC5">
        <w:rPr>
          <w:rFonts w:ascii="Arial" w:hAnsi="Arial" w:cs="Arial"/>
          <w:b/>
          <w:bCs/>
        </w:rPr>
        <w:t>Udział jednostki w działaniach edukacyjnych</w:t>
      </w:r>
    </w:p>
    <w:p w14:paraId="19CA0B69" w14:textId="77777777"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W ramach kryterium oceniany będzie udział jednostki w działaniach edukacyjnych. Premiowane będą jednostki, które w roku poprzedzającym ogłoszenie naboru prowadziły działania edukacyjne skierowane do społeczeństwa.</w:t>
      </w:r>
    </w:p>
    <w:p w14:paraId="4DF0AD33" w14:textId="2108FF2D"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Informacje stanowiące podstawę oceny powinny być dokładnie przedstawione w dokumentacji </w:t>
      </w:r>
      <w:r w:rsidR="005F6282">
        <w:rPr>
          <w:rFonts w:ascii="Arial" w:eastAsia="PMingLiU" w:hAnsi="Arial" w:cs="Arial"/>
          <w:bCs/>
          <w:sz w:val="22"/>
          <w:szCs w:val="22"/>
          <w:lang w:eastAsia="zh-TW"/>
        </w:rPr>
        <w:t>projektu</w:t>
      </w:r>
      <w:r>
        <w:rPr>
          <w:rFonts w:ascii="Arial" w:eastAsia="PMingLiU" w:hAnsi="Arial" w:cs="Arial"/>
          <w:bCs/>
          <w:sz w:val="22"/>
          <w:szCs w:val="22"/>
          <w:lang w:eastAsia="zh-TW"/>
        </w:rPr>
        <w:t>.</w:t>
      </w:r>
    </w:p>
    <w:p w14:paraId="7C622843" w14:textId="77777777" w:rsidR="00C7188E" w:rsidRPr="00EB5028" w:rsidRDefault="00C7188E" w:rsidP="00C7188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8C223FB" w14:textId="3B6E9BA6" w:rsidR="00EA07D3" w:rsidRDefault="00EA07D3" w:rsidP="0063736E">
      <w:pPr>
        <w:spacing w:line="312" w:lineRule="auto"/>
        <w:rPr>
          <w:rFonts w:ascii="Arial" w:hAnsi="Arial" w:cs="Arial"/>
        </w:rPr>
      </w:pPr>
    </w:p>
    <w:p w14:paraId="61C003E0" w14:textId="740B903F" w:rsidR="00EA07D3" w:rsidRPr="00BB59E2" w:rsidRDefault="00EA07D3" w:rsidP="00EA07D3">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Pr>
          <w:rFonts w:ascii="Arial" w:hAnsi="Arial" w:cs="Arial"/>
          <w:b/>
          <w:sz w:val="22"/>
          <w:szCs w:val="22"/>
        </w:rPr>
        <w:t>10</w:t>
      </w:r>
      <w:r w:rsidRPr="00BB59E2">
        <w:rPr>
          <w:rFonts w:ascii="Arial" w:hAnsi="Arial" w:cs="Arial"/>
          <w:b/>
          <w:sz w:val="22"/>
          <w:szCs w:val="22"/>
        </w:rPr>
        <w:t xml:space="preserve"> punktów</w:t>
      </w:r>
      <w:r w:rsidRPr="00BB59E2">
        <w:rPr>
          <w:rFonts w:ascii="Arial" w:hAnsi="Arial" w:cs="Arial"/>
          <w:bCs/>
          <w:sz w:val="22"/>
          <w:szCs w:val="22"/>
        </w:rPr>
        <w:t>.</w:t>
      </w:r>
    </w:p>
    <w:p w14:paraId="388F229D" w14:textId="793F3AE0" w:rsidR="00EA07D3" w:rsidRDefault="00EA07D3" w:rsidP="0063736E">
      <w:pPr>
        <w:spacing w:line="312" w:lineRule="auto"/>
        <w:rPr>
          <w:rFonts w:ascii="Arial" w:hAnsi="Arial" w:cs="Arial"/>
        </w:rPr>
      </w:pPr>
    </w:p>
    <w:p w14:paraId="09C2AD19" w14:textId="12505496" w:rsidR="00EA07D3" w:rsidRPr="00572AC5" w:rsidRDefault="00EA07D3" w:rsidP="004928F9">
      <w:pPr>
        <w:pStyle w:val="Akapitzlist"/>
        <w:numPr>
          <w:ilvl w:val="0"/>
          <w:numId w:val="40"/>
        </w:numPr>
        <w:spacing w:line="312" w:lineRule="auto"/>
        <w:ind w:left="284" w:hanging="284"/>
        <w:rPr>
          <w:rFonts w:ascii="Arial" w:hAnsi="Arial" w:cs="Arial"/>
          <w:b/>
          <w:bCs/>
        </w:rPr>
      </w:pPr>
      <w:r w:rsidRPr="00572AC5">
        <w:rPr>
          <w:rFonts w:ascii="Arial" w:hAnsi="Arial" w:cs="Arial"/>
          <w:b/>
          <w:bCs/>
        </w:rPr>
        <w:t>Liczba ochotników</w:t>
      </w:r>
    </w:p>
    <w:p w14:paraId="5FB14DC9" w14:textId="08B6D482" w:rsidR="00EA07D3" w:rsidRDefault="00EA07D3" w:rsidP="00572AC5">
      <w:pPr>
        <w:spacing w:line="312" w:lineRule="auto"/>
        <w:jc w:val="both"/>
        <w:rPr>
          <w:rFonts w:ascii="Arial" w:hAnsi="Arial" w:cs="Arial"/>
          <w:bCs/>
          <w:sz w:val="22"/>
          <w:szCs w:val="22"/>
        </w:rPr>
      </w:pPr>
      <w:r w:rsidRPr="00837BE8">
        <w:rPr>
          <w:rFonts w:ascii="Arial" w:hAnsi="Arial" w:cs="Arial"/>
          <w:bCs/>
          <w:sz w:val="22"/>
          <w:szCs w:val="22"/>
        </w:rPr>
        <w:t>W ramach kryterium oceniana będzie</w:t>
      </w:r>
      <w:r>
        <w:rPr>
          <w:rFonts w:ascii="Arial" w:hAnsi="Arial" w:cs="Arial"/>
          <w:bCs/>
          <w:sz w:val="22"/>
          <w:szCs w:val="22"/>
        </w:rPr>
        <w:t xml:space="preserve"> liczba </w:t>
      </w:r>
      <w:r w:rsidR="000A4921" w:rsidRPr="00E8607C">
        <w:rPr>
          <w:rFonts w:ascii="Arial" w:hAnsi="Arial" w:cs="Arial"/>
          <w:bCs/>
          <w:sz w:val="22"/>
          <w:szCs w:val="22"/>
        </w:rPr>
        <w:t>strażak</w:t>
      </w:r>
      <w:r w:rsidR="000A4921">
        <w:rPr>
          <w:rFonts w:ascii="Arial" w:hAnsi="Arial" w:cs="Arial"/>
          <w:bCs/>
          <w:sz w:val="22"/>
          <w:szCs w:val="22"/>
        </w:rPr>
        <w:t>ów</w:t>
      </w:r>
      <w:r w:rsidR="000A4921" w:rsidRPr="00E8607C">
        <w:rPr>
          <w:rFonts w:ascii="Arial" w:hAnsi="Arial" w:cs="Arial"/>
          <w:bCs/>
          <w:sz w:val="22"/>
          <w:szCs w:val="22"/>
        </w:rPr>
        <w:t xml:space="preserve"> ratownik</w:t>
      </w:r>
      <w:r w:rsidR="000A4921">
        <w:rPr>
          <w:rFonts w:ascii="Arial" w:hAnsi="Arial" w:cs="Arial"/>
          <w:bCs/>
          <w:sz w:val="22"/>
          <w:szCs w:val="22"/>
        </w:rPr>
        <w:t>ów</w:t>
      </w:r>
      <w:r w:rsidR="000A4921" w:rsidRPr="00E8607C">
        <w:rPr>
          <w:rFonts w:ascii="Arial" w:hAnsi="Arial" w:cs="Arial"/>
          <w:bCs/>
          <w:sz w:val="22"/>
          <w:szCs w:val="22"/>
        </w:rPr>
        <w:t xml:space="preserve"> OSP</w:t>
      </w:r>
      <w:r w:rsidR="000A4921">
        <w:rPr>
          <w:rFonts w:ascii="Arial" w:hAnsi="Arial" w:cs="Arial"/>
          <w:bCs/>
          <w:sz w:val="22"/>
          <w:szCs w:val="22"/>
        </w:rPr>
        <w:t xml:space="preserve"> lub </w:t>
      </w:r>
      <w:r w:rsidR="000A4921" w:rsidRPr="00E8607C">
        <w:rPr>
          <w:rFonts w:ascii="Arial" w:hAnsi="Arial" w:cs="Arial"/>
          <w:bCs/>
          <w:sz w:val="22"/>
          <w:szCs w:val="22"/>
        </w:rPr>
        <w:t>ratowników wodnych</w:t>
      </w:r>
      <w:r w:rsidR="000A4921">
        <w:rPr>
          <w:rFonts w:ascii="Arial" w:hAnsi="Arial" w:cs="Arial"/>
          <w:bCs/>
          <w:sz w:val="22"/>
          <w:szCs w:val="22"/>
        </w:rPr>
        <w:t xml:space="preserve"> lub </w:t>
      </w:r>
      <w:r w:rsidR="000A4921" w:rsidRPr="00E8607C">
        <w:rPr>
          <w:rFonts w:ascii="Arial" w:hAnsi="Arial" w:cs="Arial"/>
          <w:bCs/>
          <w:sz w:val="22"/>
          <w:szCs w:val="22"/>
        </w:rPr>
        <w:t>ratowników górskich</w:t>
      </w:r>
      <w:r w:rsidR="000A4921" w:rsidRPr="00E8607C" w:rsidDel="00E8607C">
        <w:rPr>
          <w:rFonts w:ascii="Arial" w:hAnsi="Arial" w:cs="Arial"/>
          <w:bCs/>
          <w:sz w:val="22"/>
          <w:szCs w:val="22"/>
        </w:rPr>
        <w:t xml:space="preserve"> </w:t>
      </w:r>
      <w:r>
        <w:rPr>
          <w:rFonts w:ascii="Arial" w:hAnsi="Arial" w:cs="Arial"/>
          <w:bCs/>
          <w:sz w:val="22"/>
          <w:szCs w:val="22"/>
        </w:rPr>
        <w:t>w jednostce, której dotyczy projekt według stanu na koniec roku poprzedzającego ogłoszenie naboru.</w:t>
      </w:r>
    </w:p>
    <w:p w14:paraId="5A963DD2" w14:textId="0B4444EF" w:rsidR="00EA07D3" w:rsidRDefault="00EA07D3" w:rsidP="00572AC5">
      <w:pPr>
        <w:spacing w:line="312" w:lineRule="auto"/>
        <w:jc w:val="both"/>
        <w:rPr>
          <w:rFonts w:ascii="Arial" w:hAnsi="Arial" w:cs="Arial"/>
          <w:bCs/>
          <w:sz w:val="22"/>
          <w:szCs w:val="22"/>
        </w:rPr>
      </w:pPr>
      <w:r>
        <w:rPr>
          <w:rFonts w:ascii="Arial" w:hAnsi="Arial" w:cs="Arial"/>
          <w:bCs/>
          <w:sz w:val="22"/>
          <w:szCs w:val="22"/>
        </w:rPr>
        <w:t>Informacje należy przedstawić na podstawie oświadczenia stanowiącego załącznik do wniosku o dofinansowanie</w:t>
      </w:r>
      <w:r w:rsidR="00CF4BCA">
        <w:rPr>
          <w:rFonts w:ascii="Arial" w:hAnsi="Arial" w:cs="Arial"/>
          <w:bCs/>
          <w:sz w:val="22"/>
          <w:szCs w:val="22"/>
        </w:rPr>
        <w:t>,</w:t>
      </w:r>
      <w:r>
        <w:rPr>
          <w:rFonts w:ascii="Arial" w:hAnsi="Arial" w:cs="Arial"/>
          <w:bCs/>
          <w:sz w:val="22"/>
          <w:szCs w:val="22"/>
        </w:rPr>
        <w:t xml:space="preserve"> podpisanego przez Kierownika jednostki.</w:t>
      </w:r>
    </w:p>
    <w:p w14:paraId="50CE749C" w14:textId="4482D38B" w:rsidR="00EA07D3" w:rsidRPr="00837BE8" w:rsidRDefault="00EA07D3" w:rsidP="00572AC5">
      <w:pPr>
        <w:spacing w:line="312" w:lineRule="auto"/>
        <w:jc w:val="both"/>
        <w:rPr>
          <w:rFonts w:ascii="Arial" w:hAnsi="Arial" w:cs="Arial"/>
        </w:rPr>
      </w:pPr>
      <w:r w:rsidRPr="00837BE8">
        <w:rPr>
          <w:rFonts w:ascii="Arial" w:hAnsi="Arial" w:cs="Arial"/>
          <w:sz w:val="22"/>
          <w:szCs w:val="22"/>
        </w:rPr>
        <w:t>Informacje stanowiące podstawę oceny powinny być dokładnie przedstawione w </w:t>
      </w:r>
      <w:r>
        <w:rPr>
          <w:rFonts w:ascii="Arial" w:hAnsi="Arial" w:cs="Arial"/>
          <w:sz w:val="22"/>
          <w:szCs w:val="22"/>
        </w:rPr>
        <w:t xml:space="preserve">dokumentacji </w:t>
      </w:r>
      <w:r w:rsidR="00E94396">
        <w:rPr>
          <w:rFonts w:ascii="Arial" w:hAnsi="Arial" w:cs="Arial"/>
          <w:sz w:val="22"/>
          <w:szCs w:val="22"/>
        </w:rPr>
        <w:t>projektu</w:t>
      </w:r>
      <w:r>
        <w:rPr>
          <w:rFonts w:ascii="Arial" w:hAnsi="Arial" w:cs="Arial"/>
          <w:sz w:val="22"/>
          <w:szCs w:val="22"/>
        </w:rPr>
        <w:t>.</w:t>
      </w:r>
    </w:p>
    <w:p w14:paraId="4106CAD1" w14:textId="77777777" w:rsidR="000C366A" w:rsidRPr="00EB5028" w:rsidRDefault="000C366A" w:rsidP="000C366A">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5C5DEA" w14:textId="77777777" w:rsidR="00EA07D3" w:rsidRDefault="00EA07D3" w:rsidP="00EA07D3">
      <w:pPr>
        <w:jc w:val="both"/>
        <w:rPr>
          <w:rFonts w:ascii="Arial" w:hAnsi="Arial" w:cs="Arial"/>
          <w:bCs/>
          <w:sz w:val="22"/>
          <w:szCs w:val="22"/>
        </w:rPr>
      </w:pPr>
    </w:p>
    <w:p w14:paraId="1799042E" w14:textId="264058B4" w:rsidR="00EA07D3" w:rsidRPr="00AB4C67" w:rsidRDefault="00EA07D3" w:rsidP="00EA07D3">
      <w:pPr>
        <w:spacing w:line="312" w:lineRule="auto"/>
        <w:rPr>
          <w:rFonts w:ascii="Arial" w:eastAsia="PMingLiU" w:hAnsi="Arial" w:cs="Arial"/>
          <w:bCs/>
          <w:sz w:val="22"/>
          <w:szCs w:val="22"/>
          <w:lang w:eastAsia="zh-TW"/>
        </w:rPr>
      </w:pPr>
      <w:r w:rsidRPr="00572AC5">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6442291B" w14:textId="77777777" w:rsidR="00EA07D3" w:rsidRPr="00AB4C67" w:rsidRDefault="00EA07D3" w:rsidP="00EA07D3">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592FED30" w14:textId="77777777" w:rsidR="00EA07D3" w:rsidRPr="00ED6B9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uszeregowaniu projektów w ramach danego kryterium podlegającego ocenie od „najlepszego” – o najwyższej wartości wyliczonego wskaźnika do „najgorszego” –  o najniższej wartości wyliczonego wskaźnika</w:t>
      </w:r>
      <w:r w:rsidRPr="00ED6B91">
        <w:rPr>
          <w:rFonts w:ascii="Arial" w:eastAsia="PMingLiU" w:hAnsi="Arial" w:cs="Arial"/>
          <w:bCs/>
          <w:sz w:val="22"/>
          <w:szCs w:val="22"/>
          <w:lang w:eastAsia="zh-TW"/>
        </w:rPr>
        <w:t>,</w:t>
      </w:r>
    </w:p>
    <w:p w14:paraId="1EAB385C"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299DE6CF"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sz w:val="22"/>
          <w:szCs w:val="22"/>
          <w:lang w:eastAsia="zh-TW"/>
        </w:rPr>
      </w:pPr>
      <w:r w:rsidRPr="00D37D21">
        <w:rPr>
          <w:rFonts w:ascii="Arial" w:eastAsia="PMingLiU" w:hAnsi="Arial" w:cs="Arial"/>
          <w:bCs/>
          <w:sz w:val="22"/>
          <w:szCs w:val="22"/>
          <w:lang w:eastAsia="zh-TW"/>
        </w:rPr>
        <w:t>przydzieleniu, zgodnie</w:t>
      </w:r>
      <w:r w:rsidRPr="00D37D21">
        <w:rPr>
          <w:rFonts w:ascii="Arial" w:hAnsi="Arial" w:cs="Arial"/>
          <w:sz w:val="22"/>
          <w:szCs w:val="22"/>
        </w:rPr>
        <w:t xml:space="preserve"> z uszeregowaniem, należnej danemu przedziałowi liczby punktów.</w:t>
      </w:r>
    </w:p>
    <w:p w14:paraId="4E5E439E" w14:textId="77777777" w:rsidR="00EA07D3" w:rsidRDefault="00EA07D3" w:rsidP="0063736E">
      <w:pPr>
        <w:spacing w:line="312" w:lineRule="auto"/>
        <w:rPr>
          <w:rFonts w:ascii="Arial" w:hAnsi="Arial" w:cs="Arial"/>
        </w:rPr>
      </w:pPr>
    </w:p>
    <w:p w14:paraId="3DFB8B7D" w14:textId="77777777" w:rsidR="00A61374" w:rsidRPr="0063736E" w:rsidRDefault="00A61374" w:rsidP="0063736E">
      <w:pPr>
        <w:spacing w:line="312" w:lineRule="auto"/>
        <w:rPr>
          <w:rFonts w:ascii="Arial" w:hAnsi="Arial" w:cs="Arial"/>
        </w:rPr>
      </w:pPr>
    </w:p>
    <w:p w14:paraId="28A9145E" w14:textId="4A4C8B60" w:rsidR="000C600C" w:rsidRPr="0002625B" w:rsidRDefault="00D1772E" w:rsidP="0002625B">
      <w:pPr>
        <w:pStyle w:val="Nagwek4"/>
        <w:rPr>
          <w:rFonts w:ascii="Arial" w:hAnsi="Arial" w:cs="Arial"/>
          <w:b/>
          <w:color w:val="000000" w:themeColor="text1"/>
          <w:sz w:val="28"/>
        </w:rPr>
      </w:pPr>
      <w:bookmarkStart w:id="335" w:name="_Toc146270178"/>
      <w:r>
        <w:rPr>
          <w:rFonts w:ascii="Arial" w:hAnsi="Arial" w:cs="Arial"/>
          <w:b/>
          <w:i w:val="0"/>
          <w:color w:val="000000" w:themeColor="text1"/>
          <w:sz w:val="28"/>
        </w:rPr>
        <w:t xml:space="preserve">2.3.2.6 </w:t>
      </w:r>
      <w:r w:rsidR="000C600C" w:rsidRPr="0002625B">
        <w:rPr>
          <w:rFonts w:ascii="Arial" w:hAnsi="Arial" w:cs="Arial"/>
          <w:b/>
          <w:i w:val="0"/>
          <w:color w:val="000000" w:themeColor="text1"/>
          <w:sz w:val="28"/>
        </w:rPr>
        <w:t xml:space="preserve">Działanie FEPK.02.06 Zrównoważona gospodarka </w:t>
      </w:r>
      <w:proofErr w:type="spellStart"/>
      <w:r w:rsidR="000C600C" w:rsidRPr="0002625B">
        <w:rPr>
          <w:rFonts w:ascii="Arial" w:hAnsi="Arial" w:cs="Arial"/>
          <w:b/>
          <w:i w:val="0"/>
          <w:color w:val="000000" w:themeColor="text1"/>
          <w:sz w:val="28"/>
        </w:rPr>
        <w:t>wodno</w:t>
      </w:r>
      <w:proofErr w:type="spellEnd"/>
      <w:r w:rsidR="000C600C" w:rsidRPr="0002625B">
        <w:rPr>
          <w:rFonts w:ascii="Arial" w:hAnsi="Arial" w:cs="Arial"/>
          <w:b/>
          <w:i w:val="0"/>
          <w:color w:val="000000" w:themeColor="text1"/>
          <w:sz w:val="28"/>
        </w:rPr>
        <w:t xml:space="preserve"> – ściekowa</w:t>
      </w:r>
      <w:bookmarkEnd w:id="335"/>
    </w:p>
    <w:p w14:paraId="293B7BBB" w14:textId="77777777" w:rsidR="006E6832" w:rsidRPr="008F4BB9" w:rsidRDefault="006E6832" w:rsidP="00360CFF">
      <w:pPr>
        <w:shd w:val="clear" w:color="auto" w:fill="F2F2F2" w:themeFill="background1" w:themeFillShade="F2"/>
        <w:spacing w:line="312" w:lineRule="auto"/>
        <w:ind w:left="284" w:hanging="284"/>
        <w:rPr>
          <w:rFonts w:ascii="Arial" w:hAnsi="Arial" w:cs="Arial"/>
          <w:b/>
          <w:bCs/>
          <w:sz w:val="22"/>
          <w:szCs w:val="22"/>
        </w:rPr>
      </w:pPr>
      <w:r w:rsidRPr="008F4BB9">
        <w:rPr>
          <w:rFonts w:ascii="Arial" w:hAnsi="Arial" w:cs="Arial"/>
          <w:b/>
          <w:bCs/>
          <w:sz w:val="22"/>
          <w:szCs w:val="22"/>
        </w:rPr>
        <w:t xml:space="preserve">Typy projektów: </w:t>
      </w:r>
    </w:p>
    <w:p w14:paraId="6A067957" w14:textId="26705E04"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oczyszczania ścieków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2</w:t>
      </w:r>
      <w:r w:rsidR="006E1685">
        <w:rPr>
          <w:rFonts w:ascii="Arial" w:hAnsi="Arial" w:cs="Arial"/>
          <w:bCs/>
          <w:sz w:val="22"/>
          <w:szCs w:val="22"/>
        </w:rPr>
        <w:t xml:space="preserve">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00B57F89">
        <w:rPr>
          <w:rFonts w:ascii="Arial" w:hAnsi="Arial" w:cs="Arial"/>
          <w:bCs/>
          <w:sz w:val="22"/>
          <w:szCs w:val="22"/>
        </w:rPr>
        <w:t xml:space="preserve"> </w:t>
      </w:r>
      <w:r w:rsidRPr="008F4BB9">
        <w:rPr>
          <w:rFonts w:ascii="Arial" w:hAnsi="Arial" w:cs="Arial"/>
          <w:bCs/>
          <w:sz w:val="22"/>
          <w:szCs w:val="22"/>
        </w:rPr>
        <w:t>15 tys. RLM, wymagające dostosowania do wymogów Dyrektywy Ściekowej</w:t>
      </w:r>
      <w:r w:rsidRPr="008F4BB9">
        <w:rPr>
          <w:rFonts w:ascii="Arial" w:hAnsi="Arial" w:cs="Arial"/>
          <w:bCs/>
          <w:sz w:val="22"/>
          <w:szCs w:val="22"/>
          <w:vertAlign w:val="superscript"/>
        </w:rPr>
        <w:footnoteReference w:id="16"/>
      </w:r>
      <w:r w:rsidRPr="008F4BB9">
        <w:rPr>
          <w:rFonts w:ascii="Arial" w:hAnsi="Arial" w:cs="Arial"/>
          <w:bCs/>
          <w:sz w:val="22"/>
          <w:szCs w:val="22"/>
        </w:rPr>
        <w:t>, w tym przygotowanie osadów ściekowych do ostatecznego zagospodarowania.</w:t>
      </w:r>
    </w:p>
    <w:p w14:paraId="1569F897" w14:textId="7ABE3C4A"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kanalizacji ściekowej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 xml:space="preserve">2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Pr="008F4BB9">
        <w:rPr>
          <w:rFonts w:ascii="Arial" w:hAnsi="Arial" w:cs="Arial"/>
          <w:bCs/>
          <w:sz w:val="22"/>
          <w:szCs w:val="22"/>
        </w:rPr>
        <w:t xml:space="preserve"> 15 tys. RLM, wymagające dostosowania do wymogów Dyrektywy Ściekowej</w:t>
      </w:r>
      <w:r w:rsidRPr="008F4BB9">
        <w:rPr>
          <w:rFonts w:ascii="Arial" w:hAnsi="Arial" w:cs="Arial"/>
          <w:bCs/>
          <w:sz w:val="22"/>
          <w:szCs w:val="22"/>
          <w:vertAlign w:val="superscript"/>
        </w:rPr>
        <w:footnoteReference w:id="17"/>
      </w:r>
      <w:r w:rsidRPr="008F4BB9">
        <w:rPr>
          <w:rFonts w:ascii="Arial" w:hAnsi="Arial" w:cs="Arial"/>
          <w:bCs/>
          <w:sz w:val="22"/>
          <w:szCs w:val="22"/>
        </w:rPr>
        <w:t>.</w:t>
      </w:r>
    </w:p>
    <w:p w14:paraId="1C260EAF" w14:textId="7B0E1AE0" w:rsidR="000C600C" w:rsidRPr="008F4BB9" w:rsidRDefault="000C600C" w:rsidP="008F4BB9">
      <w:pPr>
        <w:spacing w:line="312" w:lineRule="auto"/>
        <w:ind w:left="360"/>
        <w:rPr>
          <w:rFonts w:ascii="Arial" w:hAnsi="Arial" w:cs="Arial"/>
        </w:rPr>
      </w:pPr>
    </w:p>
    <w:p w14:paraId="72E78913" w14:textId="77777777" w:rsidR="000E6214" w:rsidRPr="008F4BB9" w:rsidRDefault="000E6214" w:rsidP="000E6214">
      <w:pPr>
        <w:pStyle w:val="Akapitzlist"/>
        <w:numPr>
          <w:ilvl w:val="0"/>
          <w:numId w:val="17"/>
        </w:numPr>
        <w:spacing w:line="312" w:lineRule="auto"/>
        <w:ind w:left="284" w:hanging="284"/>
        <w:rPr>
          <w:rFonts w:ascii="Arial" w:hAnsi="Arial" w:cs="Arial"/>
          <w:b/>
          <w:bCs/>
        </w:rPr>
      </w:pPr>
      <w:r w:rsidRPr="008F4BB9">
        <w:rPr>
          <w:rFonts w:ascii="Arial" w:hAnsi="Arial" w:cs="Arial"/>
          <w:b/>
          <w:bCs/>
        </w:rPr>
        <w:t>Zgodność z Dyrektywą Ściekową</w:t>
      </w:r>
    </w:p>
    <w:p w14:paraId="37828741" w14:textId="3D4902FE"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w:t>
      </w:r>
      <w:r>
        <w:rPr>
          <w:rFonts w:ascii="Arial" w:hAnsi="Arial" w:cs="Arial"/>
          <w:color w:val="auto"/>
          <w:sz w:val="22"/>
          <w:szCs w:val="22"/>
        </w:rPr>
        <w:t>,</w:t>
      </w:r>
      <w:r w:rsidRPr="008F4BB9">
        <w:rPr>
          <w:rFonts w:ascii="Arial" w:hAnsi="Arial" w:cs="Arial"/>
          <w:color w:val="auto"/>
          <w:sz w:val="22"/>
          <w:szCs w:val="22"/>
        </w:rPr>
        <w:t xml:space="preserve"> które w pełni doprowadzą do spełnienia warunków z Dyrektywy Ściekowej</w:t>
      </w:r>
      <w:r>
        <w:rPr>
          <w:rFonts w:ascii="Arial" w:hAnsi="Arial" w:cs="Arial"/>
          <w:color w:val="auto"/>
          <w:sz w:val="22"/>
          <w:szCs w:val="22"/>
        </w:rPr>
        <w:t xml:space="preserve">, które wskazano w zał. </w:t>
      </w:r>
      <w:r w:rsidRPr="00162AA3">
        <w:rPr>
          <w:rFonts w:ascii="Arial" w:hAnsi="Arial" w:cs="Arial"/>
          <w:color w:val="auto"/>
          <w:sz w:val="22"/>
          <w:szCs w:val="22"/>
        </w:rPr>
        <w:t xml:space="preserve">nr 3 </w:t>
      </w:r>
      <w:r w:rsidR="00162AA3" w:rsidRPr="00162AA3">
        <w:rPr>
          <w:rFonts w:ascii="Arial" w:hAnsi="Arial" w:cs="Arial"/>
          <w:color w:val="auto"/>
          <w:sz w:val="22"/>
          <w:szCs w:val="22"/>
        </w:rPr>
        <w:t xml:space="preserve">(VIAKPOŚK) </w:t>
      </w:r>
      <w:r w:rsidRPr="00162AA3">
        <w:rPr>
          <w:rFonts w:ascii="Arial" w:hAnsi="Arial" w:cs="Arial"/>
          <w:color w:val="auto"/>
          <w:sz w:val="22"/>
          <w:szCs w:val="22"/>
        </w:rPr>
        <w:t xml:space="preserve">Wykaz </w:t>
      </w:r>
      <w:r>
        <w:rPr>
          <w:rFonts w:ascii="Arial" w:hAnsi="Arial" w:cs="Arial"/>
          <w:color w:val="auto"/>
          <w:sz w:val="22"/>
          <w:szCs w:val="22"/>
        </w:rPr>
        <w:t xml:space="preserve">niezbędnych przedsięwzięć w </w:t>
      </w:r>
      <w:r>
        <w:rPr>
          <w:rFonts w:ascii="Arial" w:hAnsi="Arial" w:cs="Arial"/>
          <w:color w:val="auto"/>
          <w:sz w:val="22"/>
          <w:szCs w:val="22"/>
        </w:rPr>
        <w:lastRenderedPageBreak/>
        <w:t xml:space="preserve">zakresie budowy i modernizacji urządzeń kanalizacyjnych dla aglomeracji ≥ 2000 RLM, w kolumnach </w:t>
      </w:r>
      <w:r w:rsidRPr="008F4BB9">
        <w:rPr>
          <w:rFonts w:ascii="Arial" w:hAnsi="Arial" w:cs="Arial"/>
          <w:i/>
          <w:iCs/>
          <w:sz w:val="22"/>
          <w:szCs w:val="22"/>
        </w:rPr>
        <w:t>AKTUALNE WARUNKI ZGODNOŚCI Z DYREKTYWĄ 91/271/EWG</w:t>
      </w:r>
      <w:r>
        <w:rPr>
          <w:rFonts w:ascii="Arial" w:hAnsi="Arial" w:cs="Arial"/>
          <w:sz w:val="22"/>
          <w:szCs w:val="22"/>
        </w:rPr>
        <w:t>.</w:t>
      </w:r>
    </w:p>
    <w:p w14:paraId="371D8562" w14:textId="77777777" w:rsidR="00C72401" w:rsidRDefault="00C72401" w:rsidP="000E6214">
      <w:pPr>
        <w:spacing w:line="312" w:lineRule="auto"/>
        <w:rPr>
          <w:rFonts w:ascii="Arial" w:hAnsi="Arial" w:cs="Arial"/>
          <w:sz w:val="22"/>
          <w:szCs w:val="22"/>
        </w:rPr>
      </w:pPr>
    </w:p>
    <w:p w14:paraId="112A0B1C" w14:textId="05660D6B" w:rsidR="005D42CC" w:rsidRPr="005D42CC" w:rsidRDefault="005D42CC" w:rsidP="000E6214">
      <w:pPr>
        <w:spacing w:line="312" w:lineRule="auto"/>
        <w:rPr>
          <w:rFonts w:ascii="Arial" w:hAnsi="Arial" w:cs="Arial"/>
          <w:sz w:val="22"/>
          <w:szCs w:val="22"/>
        </w:rPr>
      </w:pPr>
      <w:r w:rsidRPr="005D42CC">
        <w:rPr>
          <w:rFonts w:ascii="Arial" w:hAnsi="Arial" w:cs="Arial"/>
          <w:sz w:val="22"/>
          <w:szCs w:val="22"/>
        </w:rPr>
        <w:t>W przypadku zmiany KPOŚK przez Radę Ministrów zastosowanie będzie miała wersja obowiązująca w dniu ogłoszenia naboru.</w:t>
      </w:r>
    </w:p>
    <w:p w14:paraId="258B8B14" w14:textId="0D8DBA20"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sidRPr="00EB5028">
        <w:rPr>
          <w:rFonts w:ascii="Arial" w:hAnsi="Arial" w:cs="Arial"/>
          <w:sz w:val="22"/>
          <w:szCs w:val="22"/>
        </w:rPr>
        <w:t>.</w:t>
      </w:r>
    </w:p>
    <w:p w14:paraId="75633629" w14:textId="77777777" w:rsidR="000E6214" w:rsidRPr="008F4BB9" w:rsidRDefault="000E6214" w:rsidP="000E6214">
      <w:pPr>
        <w:pStyle w:val="Default"/>
        <w:spacing w:line="312" w:lineRule="auto"/>
        <w:rPr>
          <w:rFonts w:ascii="Arial" w:hAnsi="Arial" w:cs="Arial"/>
          <w:sz w:val="22"/>
          <w:szCs w:val="22"/>
        </w:rPr>
      </w:pPr>
    </w:p>
    <w:p w14:paraId="7A21B010" w14:textId="77777777" w:rsidR="000E6214" w:rsidRPr="003073F2" w:rsidRDefault="000E6214" w:rsidP="000E6214">
      <w:pPr>
        <w:pStyle w:val="Default"/>
        <w:spacing w:line="312" w:lineRule="auto"/>
        <w:rPr>
          <w:rFonts w:ascii="Arial" w:hAnsi="Arial" w:cs="Arial"/>
          <w:bCs/>
          <w:color w:val="auto"/>
          <w:sz w:val="22"/>
          <w:szCs w:val="22"/>
        </w:rPr>
      </w:pPr>
      <w:r w:rsidRPr="003073F2">
        <w:rPr>
          <w:rFonts w:ascii="Arial" w:hAnsi="Arial" w:cs="Arial"/>
          <w:b/>
          <w:bCs/>
          <w:color w:val="auto"/>
          <w:szCs w:val="28"/>
        </w:rPr>
        <w:t>Zasady oceny:</w:t>
      </w:r>
      <w:r w:rsidRPr="008F4BB9">
        <w:rPr>
          <w:rFonts w:ascii="Arial" w:hAnsi="Arial" w:cs="Arial"/>
          <w:color w:val="auto"/>
        </w:rPr>
        <w:t xml:space="preserve"> </w:t>
      </w:r>
      <w:r>
        <w:rPr>
          <w:rFonts w:ascii="Arial" w:hAnsi="Arial" w:cs="Arial"/>
          <w:bCs/>
          <w:color w:val="auto"/>
          <w:sz w:val="22"/>
          <w:szCs w:val="22"/>
        </w:rPr>
        <w:t>P</w:t>
      </w:r>
      <w:r w:rsidRPr="003073F2">
        <w:rPr>
          <w:rFonts w:ascii="Arial" w:hAnsi="Arial" w:cs="Arial"/>
          <w:bCs/>
          <w:color w:val="auto"/>
          <w:sz w:val="22"/>
          <w:szCs w:val="22"/>
        </w:rPr>
        <w:t xml:space="preserve">rojekt może uzyskać </w:t>
      </w:r>
      <w:r w:rsidRPr="000E6214">
        <w:rPr>
          <w:rFonts w:ascii="Arial" w:hAnsi="Arial" w:cs="Arial"/>
          <w:b/>
          <w:color w:val="auto"/>
          <w:sz w:val="22"/>
          <w:szCs w:val="22"/>
        </w:rPr>
        <w:t>35</w:t>
      </w:r>
      <w:r w:rsidRPr="003073F2">
        <w:rPr>
          <w:rFonts w:ascii="Arial" w:hAnsi="Arial" w:cs="Arial"/>
          <w:b/>
          <w:color w:val="auto"/>
          <w:sz w:val="22"/>
          <w:szCs w:val="22"/>
        </w:rPr>
        <w:t xml:space="preserve"> albo 10 punktów</w:t>
      </w:r>
      <w:r w:rsidRPr="003073F2">
        <w:rPr>
          <w:rFonts w:ascii="Arial" w:hAnsi="Arial" w:cs="Arial"/>
          <w:bCs/>
          <w:color w:val="auto"/>
          <w:sz w:val="22"/>
          <w:szCs w:val="22"/>
        </w:rPr>
        <w:t>, przy czym:</w:t>
      </w:r>
    </w:p>
    <w:p w14:paraId="796C48AD"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0E6214">
        <w:rPr>
          <w:rFonts w:ascii="Arial" w:hAnsi="Arial" w:cs="Arial"/>
          <w:color w:val="auto"/>
          <w:sz w:val="22"/>
          <w:szCs w:val="22"/>
        </w:rPr>
        <w:t>35</w:t>
      </w:r>
      <w:r w:rsidRPr="008F4BB9">
        <w:rPr>
          <w:rFonts w:ascii="Arial" w:hAnsi="Arial" w:cs="Arial"/>
          <w:color w:val="auto"/>
          <w:sz w:val="22"/>
          <w:szCs w:val="22"/>
        </w:rPr>
        <w:t xml:space="preserve"> punktów – </w:t>
      </w:r>
      <w:r>
        <w:rPr>
          <w:rFonts w:ascii="Arial" w:hAnsi="Arial" w:cs="Arial"/>
          <w:color w:val="auto"/>
          <w:sz w:val="22"/>
          <w:szCs w:val="22"/>
        </w:rPr>
        <w:t xml:space="preserve">uzyska projekt </w:t>
      </w:r>
      <w:r w:rsidRPr="008F4BB9">
        <w:rPr>
          <w:rFonts w:ascii="Arial" w:hAnsi="Arial" w:cs="Arial"/>
          <w:color w:val="auto"/>
          <w:sz w:val="22"/>
          <w:szCs w:val="22"/>
        </w:rPr>
        <w:t>w wyniku któr</w:t>
      </w:r>
      <w:r>
        <w:rPr>
          <w:rFonts w:ascii="Arial" w:hAnsi="Arial" w:cs="Arial"/>
          <w:color w:val="auto"/>
          <w:sz w:val="22"/>
          <w:szCs w:val="22"/>
        </w:rPr>
        <w:t xml:space="preserve">ego </w:t>
      </w:r>
      <w:r w:rsidRPr="008F4BB9">
        <w:rPr>
          <w:rFonts w:ascii="Arial" w:hAnsi="Arial" w:cs="Arial"/>
          <w:color w:val="auto"/>
          <w:sz w:val="22"/>
          <w:szCs w:val="22"/>
        </w:rPr>
        <w:t>zaplanowano spełnienie wszystkich warunków z Dyrektywy Ściekowej,</w:t>
      </w:r>
    </w:p>
    <w:p w14:paraId="4A2D0038"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8F4BB9">
        <w:rPr>
          <w:rFonts w:ascii="Arial" w:hAnsi="Arial" w:cs="Arial"/>
          <w:sz w:val="22"/>
          <w:szCs w:val="22"/>
        </w:rPr>
        <w:t xml:space="preserve">10 punktów – </w:t>
      </w:r>
      <w:r>
        <w:rPr>
          <w:rFonts w:ascii="Arial" w:hAnsi="Arial" w:cs="Arial"/>
          <w:sz w:val="22"/>
          <w:szCs w:val="22"/>
        </w:rPr>
        <w:t xml:space="preserve">uzyska projekt w wyniku którego </w:t>
      </w:r>
      <w:r w:rsidRPr="008F4BB9">
        <w:rPr>
          <w:rFonts w:ascii="Arial" w:hAnsi="Arial" w:cs="Arial"/>
          <w:sz w:val="22"/>
          <w:szCs w:val="22"/>
        </w:rPr>
        <w:t xml:space="preserve">zaplanowano spełnienie </w:t>
      </w:r>
      <w:r>
        <w:rPr>
          <w:rFonts w:ascii="Arial" w:hAnsi="Arial" w:cs="Arial"/>
          <w:sz w:val="22"/>
          <w:szCs w:val="22"/>
        </w:rPr>
        <w:t>przynajmniej jednego z</w:t>
      </w:r>
      <w:r w:rsidRPr="008F4BB9">
        <w:rPr>
          <w:rFonts w:ascii="Arial" w:hAnsi="Arial" w:cs="Arial"/>
          <w:sz w:val="22"/>
          <w:szCs w:val="22"/>
        </w:rPr>
        <w:t xml:space="preserve"> warunków z Dyrektywy Ściekowej.</w:t>
      </w:r>
    </w:p>
    <w:p w14:paraId="3B6E496C" w14:textId="77777777" w:rsidR="000E6214" w:rsidRPr="008F4BB9" w:rsidRDefault="000E6214" w:rsidP="000E6214">
      <w:pPr>
        <w:spacing w:line="312" w:lineRule="auto"/>
        <w:rPr>
          <w:rFonts w:ascii="Arial" w:hAnsi="Arial" w:cs="Arial"/>
          <w:b/>
          <w:bCs/>
          <w:sz w:val="22"/>
          <w:szCs w:val="22"/>
        </w:rPr>
      </w:pPr>
    </w:p>
    <w:p w14:paraId="11038F5A" w14:textId="77777777" w:rsidR="000E6214" w:rsidRPr="008F4BB9" w:rsidRDefault="000E6214" w:rsidP="000E6214">
      <w:pPr>
        <w:pStyle w:val="Akapitzlist"/>
        <w:numPr>
          <w:ilvl w:val="0"/>
          <w:numId w:val="19"/>
        </w:numPr>
        <w:spacing w:line="312" w:lineRule="auto"/>
        <w:ind w:left="284" w:hanging="284"/>
        <w:rPr>
          <w:rFonts w:ascii="Arial" w:hAnsi="Arial" w:cs="Arial"/>
          <w:b/>
          <w:bCs/>
        </w:rPr>
      </w:pPr>
      <w:r w:rsidRPr="008F4BB9">
        <w:rPr>
          <w:rFonts w:ascii="Arial" w:hAnsi="Arial" w:cs="Arial"/>
          <w:b/>
          <w:bCs/>
        </w:rPr>
        <w:t>Liczba RLM w aglomeracji której dotyczy projekt</w:t>
      </w:r>
    </w:p>
    <w:p w14:paraId="509F1E60" w14:textId="77777777"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 o największej liczbie RLM</w:t>
      </w:r>
      <w:r>
        <w:rPr>
          <w:rFonts w:ascii="Arial" w:hAnsi="Arial" w:cs="Arial"/>
          <w:color w:val="auto"/>
          <w:sz w:val="22"/>
          <w:szCs w:val="22"/>
        </w:rPr>
        <w:t xml:space="preserve"> </w:t>
      </w:r>
      <w:r w:rsidRPr="00747068">
        <w:rPr>
          <w:rFonts w:ascii="Arial" w:hAnsi="Arial" w:cs="Arial"/>
          <w:color w:val="auto"/>
          <w:sz w:val="22"/>
          <w:szCs w:val="22"/>
        </w:rPr>
        <w:t>w aglomeracji, której dotyczy projekt</w:t>
      </w:r>
      <w:r w:rsidRPr="008F4BB9">
        <w:rPr>
          <w:rFonts w:ascii="Arial" w:hAnsi="Arial" w:cs="Arial"/>
          <w:color w:val="auto"/>
          <w:sz w:val="22"/>
          <w:szCs w:val="22"/>
        </w:rPr>
        <w:t>.</w:t>
      </w:r>
    </w:p>
    <w:p w14:paraId="38A4B776" w14:textId="77777777" w:rsidR="001F7048" w:rsidRPr="001F7048" w:rsidRDefault="000E6214" w:rsidP="001F7048">
      <w:pPr>
        <w:spacing w:line="312" w:lineRule="auto"/>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Pr>
          <w:rFonts w:ascii="Arial" w:hAnsi="Arial" w:cs="Arial"/>
          <w:sz w:val="22"/>
          <w:szCs w:val="22"/>
        </w:rPr>
        <w:t xml:space="preserve"> </w:t>
      </w:r>
      <w:r w:rsidRPr="00747068">
        <w:rPr>
          <w:rFonts w:ascii="Arial" w:hAnsi="Arial" w:cs="Arial"/>
          <w:sz w:val="22"/>
          <w:szCs w:val="22"/>
        </w:rPr>
        <w:t xml:space="preserve">oraz w zał. nr 3 </w:t>
      </w:r>
      <w:r w:rsidRPr="000E6214">
        <w:rPr>
          <w:rFonts w:ascii="Arial" w:hAnsi="Arial" w:cs="Arial"/>
          <w:sz w:val="22"/>
          <w:szCs w:val="22"/>
        </w:rPr>
        <w:t xml:space="preserve">do </w:t>
      </w:r>
      <w:r w:rsidR="001F7048" w:rsidRPr="001F7048">
        <w:rPr>
          <w:rFonts w:ascii="Arial" w:hAnsi="Arial" w:cs="Arial"/>
          <w:sz w:val="22"/>
          <w:szCs w:val="22"/>
        </w:rPr>
        <w:t>VIAKPOŚK (kolumna L „RLM aglomeracji”).</w:t>
      </w:r>
    </w:p>
    <w:p w14:paraId="221EF10D" w14:textId="77777777" w:rsidR="001F7048" w:rsidRPr="001F7048" w:rsidRDefault="001F7048" w:rsidP="001F7048">
      <w:pPr>
        <w:spacing w:line="312" w:lineRule="auto"/>
        <w:rPr>
          <w:rFonts w:ascii="Arial" w:hAnsi="Arial" w:cs="Arial"/>
          <w:sz w:val="22"/>
          <w:szCs w:val="22"/>
        </w:rPr>
      </w:pPr>
      <w:r w:rsidRPr="001F7048">
        <w:rPr>
          <w:rFonts w:ascii="Arial" w:hAnsi="Arial" w:cs="Arial"/>
          <w:sz w:val="22"/>
          <w:szCs w:val="22"/>
        </w:rPr>
        <w:t>W przypadku zmiany KPOŚK przez Radę Ministrów zastosowanie będzie miała wersja obowiązująca w dniu ogłoszenia naboru.</w:t>
      </w:r>
    </w:p>
    <w:p w14:paraId="27F82D6C" w14:textId="181248A1" w:rsidR="000E6214" w:rsidRPr="008F4BB9" w:rsidRDefault="000E6214" w:rsidP="000E6214">
      <w:pPr>
        <w:spacing w:line="312" w:lineRule="auto"/>
        <w:rPr>
          <w:rFonts w:ascii="Arial" w:hAnsi="Arial" w:cs="Arial"/>
          <w:sz w:val="22"/>
          <w:szCs w:val="22"/>
        </w:rPr>
      </w:pPr>
    </w:p>
    <w:p w14:paraId="76F33E7B" w14:textId="77777777" w:rsidR="000E6214" w:rsidRPr="003073F2" w:rsidRDefault="000E6214" w:rsidP="000E6214">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sidRPr="003073F2">
        <w:rPr>
          <w:rFonts w:ascii="Arial" w:eastAsia="PMingLiU" w:hAnsi="Arial" w:cs="Arial"/>
          <w:b/>
          <w:sz w:val="22"/>
          <w:szCs w:val="22"/>
          <w:lang w:eastAsia="zh-TW"/>
        </w:rPr>
        <w:t>20 punktów</w:t>
      </w:r>
      <w:r w:rsidRPr="003073F2">
        <w:rPr>
          <w:rFonts w:ascii="Arial" w:eastAsia="PMingLiU" w:hAnsi="Arial" w:cs="Arial"/>
          <w:bCs/>
          <w:sz w:val="22"/>
          <w:szCs w:val="22"/>
          <w:lang w:eastAsia="zh-TW"/>
        </w:rPr>
        <w:t>.</w:t>
      </w:r>
    </w:p>
    <w:p w14:paraId="6CB0E200"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8DB1ACD"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liczbie RLM do „najgorszego” – o najniższej liczbie RLM.</w:t>
      </w:r>
    </w:p>
    <w:p w14:paraId="68A00D9A"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5F36B2B2" w14:textId="77777777" w:rsidR="000E6214" w:rsidRPr="00611452"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0724A21" w14:textId="77777777" w:rsidR="000E6214" w:rsidRPr="000E6214" w:rsidRDefault="000E6214" w:rsidP="000E6214">
      <w:pPr>
        <w:spacing w:line="312" w:lineRule="auto"/>
        <w:rPr>
          <w:rFonts w:ascii="Arial" w:hAnsi="Arial" w:cs="Arial"/>
        </w:rPr>
      </w:pPr>
    </w:p>
    <w:p w14:paraId="4B92AA4E" w14:textId="77777777" w:rsidR="000E6214" w:rsidRPr="000E6214" w:rsidRDefault="000E6214" w:rsidP="000E6214">
      <w:pPr>
        <w:spacing w:line="312" w:lineRule="auto"/>
        <w:rPr>
          <w:rFonts w:ascii="Arial" w:hAnsi="Arial" w:cs="Arial"/>
          <w:b/>
          <w:bCs/>
        </w:rPr>
      </w:pPr>
      <w:r w:rsidRPr="000E6214">
        <w:rPr>
          <w:rFonts w:ascii="Arial" w:hAnsi="Arial" w:cs="Arial"/>
          <w:b/>
          <w:bCs/>
        </w:rPr>
        <w:t>3. Zaplanowany wkład własny wnioskodawcy w finansowanie projektu</w:t>
      </w:r>
    </w:p>
    <w:p w14:paraId="549C55C4" w14:textId="1F8C6E5A"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0E6214">
        <w:rPr>
          <w:rFonts w:ascii="Arial" w:hAnsi="Arial" w:cs="Arial"/>
          <w:sz w:val="22"/>
          <w:szCs w:val="22"/>
        </w:rPr>
        <w:t>egulaminie wyboru projektów.</w:t>
      </w:r>
    </w:p>
    <w:p w14:paraId="0C931B78" w14:textId="221CA8A6"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 xml:space="preserve">Informacje stanowiące podstawę oceny powinny być dokładnie przedstawione w dokumentacji </w:t>
      </w:r>
      <w:r w:rsidR="007C50AC">
        <w:rPr>
          <w:rFonts w:ascii="Arial" w:hAnsi="Arial" w:cs="Arial"/>
          <w:sz w:val="22"/>
          <w:szCs w:val="22"/>
        </w:rPr>
        <w:t>projektu</w:t>
      </w:r>
      <w:r w:rsidRPr="000E6214">
        <w:rPr>
          <w:rFonts w:ascii="Arial" w:hAnsi="Arial" w:cs="Arial"/>
          <w:sz w:val="22"/>
          <w:szCs w:val="22"/>
        </w:rPr>
        <w:t>.</w:t>
      </w:r>
    </w:p>
    <w:p w14:paraId="544D97C6" w14:textId="77777777"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02918737" w14:textId="77777777" w:rsidR="000E6214" w:rsidRPr="000E6214" w:rsidRDefault="000E6214" w:rsidP="000E6214">
      <w:pPr>
        <w:spacing w:line="312" w:lineRule="auto"/>
        <w:jc w:val="both"/>
        <w:rPr>
          <w:rFonts w:ascii="Arial" w:hAnsi="Arial" w:cs="Arial"/>
        </w:rPr>
      </w:pPr>
    </w:p>
    <w:p w14:paraId="23FCFA6F"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hAnsi="Arial" w:cs="Arial"/>
          <w:b/>
          <w:bCs/>
          <w:szCs w:val="28"/>
        </w:rPr>
        <w:t xml:space="preserve">Zasady oceny: </w:t>
      </w:r>
      <w:r w:rsidRPr="000E6214">
        <w:rPr>
          <w:rFonts w:ascii="Arial" w:eastAsia="PMingLiU" w:hAnsi="Arial" w:cs="Arial"/>
          <w:bCs/>
          <w:sz w:val="22"/>
          <w:szCs w:val="22"/>
          <w:lang w:eastAsia="zh-TW"/>
        </w:rPr>
        <w:t xml:space="preserve">Projekt może uzyskać max. </w:t>
      </w:r>
      <w:r w:rsidRPr="000E6214">
        <w:rPr>
          <w:rFonts w:ascii="Arial" w:eastAsia="PMingLiU" w:hAnsi="Arial" w:cs="Arial"/>
          <w:b/>
          <w:sz w:val="22"/>
          <w:szCs w:val="22"/>
          <w:lang w:eastAsia="zh-TW"/>
        </w:rPr>
        <w:t>10 punktów</w:t>
      </w:r>
      <w:r w:rsidRPr="000E6214">
        <w:rPr>
          <w:rFonts w:ascii="Arial" w:eastAsia="PMingLiU" w:hAnsi="Arial" w:cs="Arial"/>
          <w:bCs/>
          <w:sz w:val="22"/>
          <w:szCs w:val="22"/>
          <w:lang w:eastAsia="zh-TW"/>
        </w:rPr>
        <w:t>.</w:t>
      </w:r>
    </w:p>
    <w:p w14:paraId="3B2049AC" w14:textId="66C1BC1D"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Za wkład własny uznaje się wszystkie środki krajowe, które są planowane do zaangażowania do realizacji </w:t>
      </w:r>
      <w:r w:rsidR="00F15D0C">
        <w:rPr>
          <w:rFonts w:ascii="Arial" w:eastAsia="PMingLiU" w:hAnsi="Arial" w:cs="Arial"/>
          <w:bCs/>
          <w:sz w:val="22"/>
          <w:szCs w:val="22"/>
          <w:lang w:eastAsia="zh-TW"/>
        </w:rPr>
        <w:t xml:space="preserve">wydatków kwalifikowanych </w:t>
      </w:r>
      <w:r w:rsidRPr="000E6214">
        <w:rPr>
          <w:rFonts w:ascii="Arial" w:eastAsia="PMingLiU" w:hAnsi="Arial" w:cs="Arial"/>
          <w:bCs/>
          <w:sz w:val="22"/>
          <w:szCs w:val="22"/>
          <w:lang w:eastAsia="zh-TW"/>
        </w:rPr>
        <w:t xml:space="preserve">projektu i wskazane w tabeli G Źródła finansowania </w:t>
      </w:r>
      <w:r w:rsidRPr="000E6214">
        <w:rPr>
          <w:rFonts w:ascii="Arial" w:eastAsia="PMingLiU" w:hAnsi="Arial" w:cs="Arial"/>
          <w:bCs/>
          <w:sz w:val="22"/>
          <w:szCs w:val="22"/>
          <w:lang w:eastAsia="zh-TW"/>
        </w:rPr>
        <w:lastRenderedPageBreak/>
        <w:t>we wniosku o dofinansowanie. Wartość procentową należy obliczyć jako iloraz wkładu własnego oraz sumy wydatków kwalifikowanych.</w:t>
      </w:r>
    </w:p>
    <w:p w14:paraId="60B711B1" w14:textId="77777777" w:rsidR="000E6214" w:rsidRPr="000E6214" w:rsidRDefault="000E6214" w:rsidP="000E6214">
      <w:pPr>
        <w:spacing w:line="312" w:lineRule="auto"/>
        <w:rPr>
          <w:rFonts w:ascii="Arial" w:eastAsia="PMingLiU" w:hAnsi="Arial" w:cs="Arial"/>
          <w:bCs/>
          <w:sz w:val="22"/>
          <w:szCs w:val="22"/>
          <w:lang w:eastAsia="zh-TW"/>
        </w:rPr>
      </w:pPr>
    </w:p>
    <w:p w14:paraId="6A2E94B5"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80BC2B1" w14:textId="77777777" w:rsidR="000E6214" w:rsidRPr="000E6214" w:rsidRDefault="000E6214" w:rsidP="000E6214">
      <w:pPr>
        <w:spacing w:line="312" w:lineRule="auto"/>
        <w:rPr>
          <w:rFonts w:ascii="Arial" w:eastAsia="PMingLiU" w:hAnsi="Arial" w:cs="Arial"/>
          <w:bCs/>
          <w:sz w:val="22"/>
          <w:szCs w:val="22"/>
          <w:lang w:eastAsia="zh-TW"/>
        </w:rPr>
      </w:pPr>
    </w:p>
    <w:p w14:paraId="1638B919"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Podczas oceny projektów zastosowana będzie metodologia z zastosowaniem przedziałów, która polega na:</w:t>
      </w:r>
    </w:p>
    <w:p w14:paraId="1921C1C9" w14:textId="77777777" w:rsidR="000E6214" w:rsidRPr="000E6214"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F13FD5B"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podzieleniu uszeregowanych projektów na przedziały o równej, co do zasady, liczbie projektów. </w:t>
      </w:r>
      <w:r w:rsidRPr="007C50AC">
        <w:rPr>
          <w:rFonts w:ascii="Arial" w:eastAsia="PMingLiU" w:hAnsi="Arial" w:cs="Arial"/>
          <w:bCs/>
          <w:sz w:val="22"/>
          <w:szCs w:val="22"/>
          <w:lang w:eastAsia="zh-TW"/>
        </w:rPr>
        <w:t>Liczba przedziałów zależy od liczby projektów do oceny (np. 1, 2, 4, 8, 16),</w:t>
      </w:r>
    </w:p>
    <w:p w14:paraId="7CEB74E1"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6FEFE05C" w14:textId="77777777" w:rsidR="000E6214" w:rsidRPr="007C50AC" w:rsidRDefault="000E6214" w:rsidP="000E6214">
      <w:pPr>
        <w:spacing w:line="312" w:lineRule="auto"/>
        <w:rPr>
          <w:rFonts w:ascii="Arial" w:hAnsi="Arial" w:cs="Arial"/>
        </w:rPr>
      </w:pPr>
    </w:p>
    <w:p w14:paraId="607F16BE" w14:textId="77777777" w:rsidR="000E6214" w:rsidRPr="00611452" w:rsidRDefault="000E6214" w:rsidP="000E6214">
      <w:pPr>
        <w:spacing w:line="312" w:lineRule="auto"/>
        <w:rPr>
          <w:rFonts w:ascii="Arial" w:hAnsi="Arial" w:cs="Arial"/>
          <w:b/>
          <w:bCs/>
        </w:rPr>
      </w:pPr>
      <w:r>
        <w:rPr>
          <w:rFonts w:ascii="Arial" w:hAnsi="Arial" w:cs="Arial"/>
          <w:b/>
          <w:bCs/>
        </w:rPr>
        <w:t xml:space="preserve">4. </w:t>
      </w:r>
      <w:r w:rsidRPr="00611452">
        <w:rPr>
          <w:rFonts w:ascii="Arial" w:hAnsi="Arial" w:cs="Arial"/>
          <w:b/>
          <w:bCs/>
        </w:rPr>
        <w:t>Efektywność projektu</w:t>
      </w:r>
    </w:p>
    <w:p w14:paraId="06985177" w14:textId="77777777" w:rsidR="000E6214" w:rsidRDefault="000E6214" w:rsidP="000E6214">
      <w:pPr>
        <w:spacing w:line="312" w:lineRule="auto"/>
        <w:rPr>
          <w:rFonts w:ascii="Arial" w:hAnsi="Arial" w:cs="Arial"/>
          <w:i/>
          <w:iCs/>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r>
        <w:rPr>
          <w:rFonts w:ascii="Arial" w:hAnsi="Arial" w:cs="Arial"/>
          <w:i/>
          <w:iCs/>
          <w:sz w:val="22"/>
          <w:szCs w:val="22"/>
        </w:rPr>
        <w:t>.</w:t>
      </w:r>
    </w:p>
    <w:p w14:paraId="1C79FEED" w14:textId="77777777" w:rsidR="000E6214" w:rsidRPr="008F4BB9" w:rsidRDefault="000E6214" w:rsidP="000E6214">
      <w:pPr>
        <w:spacing w:line="312" w:lineRule="auto"/>
        <w:rPr>
          <w:rFonts w:ascii="Arial" w:hAnsi="Arial" w:cs="Arial"/>
          <w:i/>
          <w:iCs/>
          <w:sz w:val="22"/>
          <w:szCs w:val="22"/>
        </w:rPr>
      </w:pPr>
    </w:p>
    <w:p w14:paraId="0F358286" w14:textId="77777777" w:rsidR="000E6214" w:rsidRPr="008F4BB9" w:rsidRDefault="000E6214" w:rsidP="000E6214">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7C50AC">
        <w:rPr>
          <w:rFonts w:ascii="Arial" w:eastAsia="PMingLiU" w:hAnsi="Arial" w:cs="Arial"/>
          <w:b/>
          <w:sz w:val="22"/>
          <w:szCs w:val="22"/>
          <w:lang w:eastAsia="zh-TW"/>
        </w:rPr>
        <w:t xml:space="preserve">25 </w:t>
      </w:r>
      <w:r w:rsidRPr="00BB59E2">
        <w:rPr>
          <w:rFonts w:ascii="Arial" w:eastAsia="PMingLiU" w:hAnsi="Arial" w:cs="Arial"/>
          <w:b/>
          <w:sz w:val="22"/>
          <w:szCs w:val="22"/>
          <w:lang w:eastAsia="zh-TW"/>
        </w:rPr>
        <w:t>punktów</w:t>
      </w:r>
      <w:r w:rsidRPr="008F4BB9">
        <w:rPr>
          <w:rFonts w:ascii="Arial" w:eastAsia="PMingLiU" w:hAnsi="Arial" w:cs="Arial"/>
          <w:bCs/>
          <w:sz w:val="22"/>
          <w:szCs w:val="22"/>
          <w:lang w:eastAsia="zh-TW"/>
        </w:rPr>
        <w:t xml:space="preserve"> jeżeli:</w:t>
      </w:r>
    </w:p>
    <w:p w14:paraId="12DCF98B" w14:textId="77777777" w:rsidR="000E6214" w:rsidRDefault="000E6214" w:rsidP="000E6214">
      <w:pPr>
        <w:pStyle w:val="CM1"/>
        <w:jc w:val="both"/>
        <w:rPr>
          <w:rFonts w:ascii="Arial" w:hAnsi="Arial" w:cs="Arial"/>
          <w:b/>
          <w:sz w:val="22"/>
          <w:szCs w:val="22"/>
        </w:rPr>
      </w:pPr>
      <w:r>
        <w:rPr>
          <w:rFonts w:ascii="Arial" w:hAnsi="Arial" w:cs="Arial"/>
          <w:b/>
          <w:sz w:val="22"/>
          <w:szCs w:val="22"/>
        </w:rPr>
        <w:t xml:space="preserve">W </w:t>
      </w:r>
      <w:r w:rsidRPr="00F109F9">
        <w:rPr>
          <w:rFonts w:ascii="Arial" w:hAnsi="Arial" w:cs="Arial"/>
          <w:b/>
          <w:sz w:val="22"/>
          <w:szCs w:val="22"/>
        </w:rPr>
        <w:t>projekt</w:t>
      </w:r>
      <w:r>
        <w:rPr>
          <w:rFonts w:ascii="Arial" w:hAnsi="Arial" w:cs="Arial"/>
          <w:b/>
          <w:sz w:val="22"/>
          <w:szCs w:val="22"/>
        </w:rPr>
        <w:t>ach</w:t>
      </w:r>
      <w:r w:rsidRPr="00F109F9">
        <w:rPr>
          <w:rFonts w:ascii="Arial" w:hAnsi="Arial" w:cs="Arial"/>
          <w:b/>
          <w:sz w:val="22"/>
          <w:szCs w:val="22"/>
        </w:rPr>
        <w:t xml:space="preserve"> dot. budowy, rozbudowy  systemów odprowadzania i oczyszczania ścieków</w:t>
      </w:r>
      <w:r>
        <w:rPr>
          <w:rFonts w:ascii="Arial" w:hAnsi="Arial" w:cs="Arial"/>
          <w:b/>
          <w:sz w:val="22"/>
          <w:szCs w:val="22"/>
        </w:rPr>
        <w:t>:</w:t>
      </w:r>
    </w:p>
    <w:p w14:paraId="425DF913" w14:textId="77777777" w:rsidR="000E6214" w:rsidRPr="008F4BB9" w:rsidRDefault="000E6214" w:rsidP="000E6214">
      <w:pPr>
        <w:pStyle w:val="CM1"/>
        <w:jc w:val="both"/>
        <w:rPr>
          <w:rFonts w:ascii="Arial" w:eastAsia="PMingLiU" w:hAnsi="Arial" w:cs="Arial"/>
          <w:bCs/>
          <w:sz w:val="22"/>
          <w:szCs w:val="22"/>
          <w:lang w:eastAsia="zh-TW"/>
        </w:rPr>
      </w:pPr>
      <w:r>
        <w:rPr>
          <w:rFonts w:ascii="Arial" w:eastAsia="PMingLiU" w:hAnsi="Arial" w:cs="Arial"/>
          <w:bCs/>
          <w:sz w:val="22"/>
          <w:szCs w:val="22"/>
          <w:lang w:eastAsia="zh-TW"/>
        </w:rPr>
        <w:t>Z</w:t>
      </w:r>
      <w:r w:rsidRPr="008F4BB9">
        <w:rPr>
          <w:rFonts w:ascii="Arial" w:eastAsia="PMingLiU" w:hAnsi="Arial" w:cs="Arial"/>
          <w:bCs/>
          <w:sz w:val="22"/>
          <w:szCs w:val="22"/>
          <w:lang w:eastAsia="zh-TW"/>
        </w:rPr>
        <w:t xml:space="preserve">użycie energii netto przez oczyszczalnię ścieków jest równe lub niższe niż: </w:t>
      </w:r>
    </w:p>
    <w:p w14:paraId="2A2934DB"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a) 35 kWh na równoważną liczbę mieszkańców (RLM) rocznie w przypadku oczyszczalni ścieków o wydajności poniżej 10 000 RLM; </w:t>
      </w:r>
    </w:p>
    <w:p w14:paraId="09DD7F11"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b) 25 kWh na równoważną liczbę mieszkańców (RLM) rocznie w przypadku oczyszczalni ścieków o wydajności od 10 000 do 100 000 RLM; </w:t>
      </w:r>
    </w:p>
    <w:p w14:paraId="116069EC"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c) 20 kWh na równoważną liczbę mieszkańców (RLM) rocznie dla oczyszczalni ścieków o wydajności powyżej 100 000 RLM. </w:t>
      </w:r>
    </w:p>
    <w:p w14:paraId="3ACC45CC" w14:textId="77777777" w:rsidR="000E6214" w:rsidRPr="008F4BB9" w:rsidRDefault="000E6214" w:rsidP="000E6214">
      <w:pPr>
        <w:spacing w:line="312" w:lineRule="auto"/>
        <w:rPr>
          <w:rFonts w:ascii="Arial" w:eastAsia="PMingLiU" w:hAnsi="Arial" w:cs="Arial"/>
          <w:bCs/>
          <w:sz w:val="22"/>
          <w:szCs w:val="22"/>
          <w:lang w:eastAsia="zh-TW"/>
        </w:rPr>
      </w:pPr>
    </w:p>
    <w:p w14:paraId="499E6C64" w14:textId="77777777" w:rsidR="000E6214"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i wiatrowej).</w:t>
      </w:r>
    </w:p>
    <w:p w14:paraId="5DB10487" w14:textId="77777777" w:rsidR="000E6214" w:rsidRDefault="000E6214" w:rsidP="000E6214">
      <w:pPr>
        <w:spacing w:line="312" w:lineRule="auto"/>
        <w:rPr>
          <w:rFonts w:ascii="Arial" w:eastAsia="PMingLiU" w:hAnsi="Arial" w:cs="Arial"/>
          <w:bCs/>
          <w:sz w:val="22"/>
          <w:szCs w:val="22"/>
          <w:lang w:eastAsia="zh-TW"/>
        </w:rPr>
      </w:pPr>
    </w:p>
    <w:p w14:paraId="6B07A4D4" w14:textId="77777777" w:rsidR="000E6214" w:rsidRPr="00747068" w:rsidRDefault="000E6214" w:rsidP="000E6214">
      <w:pPr>
        <w:pStyle w:val="CM1"/>
        <w:rPr>
          <w:rFonts w:ascii="Arial" w:eastAsia="PMingLiU" w:hAnsi="Arial" w:cs="Arial"/>
          <w:bCs/>
          <w:sz w:val="22"/>
          <w:szCs w:val="22"/>
          <w:lang w:eastAsia="zh-TW"/>
        </w:rPr>
      </w:pPr>
      <w:r w:rsidRPr="00747068">
        <w:rPr>
          <w:rFonts w:ascii="Arial" w:hAnsi="Arial" w:cs="Arial"/>
          <w:b/>
          <w:bCs/>
          <w:sz w:val="22"/>
          <w:szCs w:val="22"/>
        </w:rPr>
        <w:t>W projektach</w:t>
      </w:r>
      <w:r w:rsidRPr="00747068">
        <w:rPr>
          <w:rFonts w:ascii="Arial" w:hAnsi="Arial" w:cs="Arial"/>
          <w:b/>
          <w:sz w:val="22"/>
          <w:szCs w:val="22"/>
        </w:rPr>
        <w:t xml:space="preserve"> dot. modernizacji systemów odprowadzania i oczyszczania ścieków</w:t>
      </w:r>
      <w:r w:rsidRPr="00747068">
        <w:rPr>
          <w:rFonts w:ascii="Arial" w:hAnsi="Arial" w:cs="Arial"/>
          <w:sz w:val="22"/>
          <w:szCs w:val="22"/>
        </w:rPr>
        <w:t>:</w:t>
      </w:r>
    </w:p>
    <w:p w14:paraId="1F4B478A" w14:textId="77777777" w:rsidR="000E6214" w:rsidRPr="00747068" w:rsidRDefault="000E6214" w:rsidP="000E6214">
      <w:pPr>
        <w:spacing w:line="312" w:lineRule="auto"/>
        <w:rPr>
          <w:rFonts w:ascii="Arial" w:eastAsia="PMingLiU" w:hAnsi="Arial" w:cs="Arial"/>
          <w:bCs/>
          <w:sz w:val="22"/>
          <w:szCs w:val="22"/>
          <w:lang w:eastAsia="zh-TW"/>
        </w:rPr>
      </w:pPr>
    </w:p>
    <w:p w14:paraId="2604299D"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lastRenderedPageBreak/>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BD3385" w14:textId="453EFC63"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 xml:space="preserve">b) Modernizacja oczyszczalni ścieków poprawia efektywność energetyczną poprzez zmniejszenie średniego zużycia energii przez system o co najmniej 20 % w porównaniu z własnymi wskaźnikami bazowymi uśrednionymi dla trzech lat, wykazywanymi w ujęciu rocznym. </w:t>
      </w:r>
    </w:p>
    <w:p w14:paraId="5D6E33BB"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z uwzględnieniem, w stosownych przypadkach, wytwarzania energii w systemie (takiej jak energia hydrauliczna, słoneczna, termalna i wiatrowa).</w:t>
      </w:r>
    </w:p>
    <w:p w14:paraId="67C37289" w14:textId="1C652C69"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d) Do celów pkt 1 i 2 operator wykazuje, że nie występują żadne istotne zmiany związane z warunkami zewnętrznymi, w tym zmiany w pozwoleniach na odprowadzanie ścieków lub zmiany ładunku zanieczyszczeń w aglomeracji, które prowadziłyby do zmniejszenia konsumpcji energii niezależnie od wprowadzonych środków na rzecz efektywności.</w:t>
      </w:r>
    </w:p>
    <w:p w14:paraId="500DD74C" w14:textId="77777777" w:rsidR="000E6214" w:rsidRPr="00747068" w:rsidRDefault="000E6214" w:rsidP="000E6214">
      <w:pPr>
        <w:spacing w:line="312" w:lineRule="auto"/>
        <w:rPr>
          <w:rFonts w:ascii="Arial" w:eastAsia="PMingLiU" w:hAnsi="Arial" w:cs="Arial"/>
          <w:bCs/>
          <w:sz w:val="22"/>
          <w:szCs w:val="22"/>
          <w:lang w:eastAsia="zh-TW"/>
        </w:rPr>
      </w:pPr>
    </w:p>
    <w:p w14:paraId="3E095D2B" w14:textId="48647548" w:rsidR="000E6214" w:rsidRPr="00747068" w:rsidRDefault="000E6214" w:rsidP="000E6214">
      <w:pPr>
        <w:spacing w:line="312" w:lineRule="auto"/>
        <w:rPr>
          <w:rFonts w:ascii="Arial" w:eastAsiaTheme="minorHAnsi" w:hAnsi="Arial" w:cs="Arial"/>
          <w:sz w:val="22"/>
          <w:szCs w:val="22"/>
          <w:lang w:eastAsia="en-US"/>
        </w:rPr>
      </w:pPr>
      <w:r w:rsidRPr="0074706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747068">
        <w:rPr>
          <w:rFonts w:ascii="Arial" w:hAnsi="Arial" w:cs="Arial"/>
          <w:sz w:val="22"/>
          <w:szCs w:val="22"/>
        </w:rPr>
        <w:t>.</w:t>
      </w:r>
    </w:p>
    <w:p w14:paraId="08481D4E" w14:textId="77777777" w:rsidR="000E6214" w:rsidRPr="008F4BB9" w:rsidRDefault="000E6214" w:rsidP="000E6214">
      <w:pPr>
        <w:spacing w:line="312" w:lineRule="auto"/>
        <w:rPr>
          <w:rFonts w:ascii="Arial" w:hAnsi="Arial" w:cs="Arial"/>
          <w:b/>
          <w:bCs/>
          <w:sz w:val="22"/>
          <w:szCs w:val="22"/>
        </w:rPr>
      </w:pPr>
    </w:p>
    <w:p w14:paraId="5198F547" w14:textId="77777777" w:rsidR="000E6214" w:rsidRPr="00611452" w:rsidRDefault="000E6214" w:rsidP="000E6214">
      <w:pPr>
        <w:spacing w:line="312" w:lineRule="auto"/>
        <w:rPr>
          <w:rFonts w:ascii="Arial" w:hAnsi="Arial" w:cs="Arial"/>
          <w:b/>
          <w:bCs/>
        </w:rPr>
      </w:pPr>
      <w:r>
        <w:rPr>
          <w:rFonts w:ascii="Arial" w:hAnsi="Arial" w:cs="Arial"/>
          <w:b/>
          <w:bCs/>
        </w:rPr>
        <w:t xml:space="preserve">5. </w:t>
      </w:r>
      <w:r w:rsidRPr="00611452">
        <w:rPr>
          <w:rFonts w:ascii="Arial" w:hAnsi="Arial" w:cs="Arial"/>
          <w:b/>
          <w:bCs/>
        </w:rPr>
        <w:t>Preferencje terytorialne</w:t>
      </w:r>
    </w:p>
    <w:p w14:paraId="74068A9E" w14:textId="1B36DD82" w:rsidR="000E6214" w:rsidRPr="008F4BB9" w:rsidRDefault="000E6214" w:rsidP="000E6214">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objętych</w:t>
      </w:r>
      <w:r w:rsidR="00662BE7">
        <w:rPr>
          <w:rFonts w:ascii="Arial" w:hAnsi="Arial" w:cs="Arial"/>
          <w:sz w:val="22"/>
        </w:rPr>
        <w:t xml:space="preserve"> obszar</w:t>
      </w:r>
      <w:r w:rsidR="00453A19">
        <w:rPr>
          <w:rFonts w:ascii="Arial" w:hAnsi="Arial" w:cs="Arial"/>
          <w:sz w:val="22"/>
        </w:rPr>
        <w:t>em</w:t>
      </w:r>
      <w:r w:rsidR="00662BE7">
        <w:rPr>
          <w:rFonts w:ascii="Arial" w:hAnsi="Arial" w:cs="Arial"/>
          <w:sz w:val="22"/>
        </w:rPr>
        <w:t xml:space="preserve"> strategiczn</w:t>
      </w:r>
      <w:r w:rsidR="00453A19">
        <w:rPr>
          <w:rFonts w:ascii="Arial" w:hAnsi="Arial" w:cs="Arial"/>
          <w:sz w:val="22"/>
        </w:rPr>
        <w:t>ym</w:t>
      </w:r>
      <w:r w:rsidR="00B77DA8">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AB64E9">
        <w:rPr>
          <w:rFonts w:ascii="Arial" w:hAnsi="Arial" w:cs="Arial"/>
          <w:sz w:val="22"/>
        </w:rPr>
        <w:t>, gm.</w:t>
      </w:r>
      <w:r w:rsidR="00AB64E9" w:rsidRPr="00AB64E9">
        <w:rPr>
          <w:rFonts w:ascii="Arial" w:hAnsi="Arial" w:cs="Arial"/>
          <w:sz w:val="22"/>
        </w:rPr>
        <w:t xml:space="preserve"> Bukowsko, </w:t>
      </w:r>
      <w:r w:rsidR="00AB64E9">
        <w:rPr>
          <w:rFonts w:ascii="Arial" w:hAnsi="Arial" w:cs="Arial"/>
          <w:sz w:val="22"/>
        </w:rPr>
        <w:t xml:space="preserve">gm. </w:t>
      </w:r>
      <w:r w:rsidR="00AB64E9" w:rsidRPr="00AB64E9">
        <w:rPr>
          <w:rFonts w:ascii="Arial" w:hAnsi="Arial" w:cs="Arial"/>
          <w:sz w:val="22"/>
        </w:rPr>
        <w:t xml:space="preserve">Tyrawa Wołoska, </w:t>
      </w:r>
      <w:r w:rsidR="00AB64E9">
        <w:rPr>
          <w:rFonts w:ascii="Arial" w:hAnsi="Arial" w:cs="Arial"/>
          <w:sz w:val="22"/>
        </w:rPr>
        <w:t xml:space="preserve">gm. </w:t>
      </w:r>
      <w:r w:rsidR="00AB64E9" w:rsidRPr="00AB64E9">
        <w:rPr>
          <w:rFonts w:ascii="Arial" w:hAnsi="Arial" w:cs="Arial"/>
          <w:sz w:val="22"/>
        </w:rPr>
        <w:t>Bircza</w:t>
      </w:r>
      <w:r w:rsidRPr="008F4BB9">
        <w:rPr>
          <w:rFonts w:ascii="Arial" w:hAnsi="Arial" w:cs="Arial"/>
          <w:sz w:val="22"/>
        </w:rPr>
        <w:t>).</w:t>
      </w:r>
    </w:p>
    <w:p w14:paraId="3A00C9D5" w14:textId="77777777" w:rsidR="000E6214" w:rsidRPr="008F4BB9" w:rsidRDefault="000E6214" w:rsidP="000E6214">
      <w:pPr>
        <w:spacing w:line="312" w:lineRule="auto"/>
        <w:rPr>
          <w:rFonts w:ascii="Arial" w:hAnsi="Arial" w:cs="Arial"/>
          <w:sz w:val="22"/>
        </w:rPr>
      </w:pPr>
    </w:p>
    <w:p w14:paraId="4B4BC2BA" w14:textId="452DFC64"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347A24F3" w14:textId="77777777" w:rsidR="000E6214" w:rsidRPr="008F4BB9" w:rsidRDefault="000E6214" w:rsidP="000E6214">
      <w:pPr>
        <w:spacing w:line="312" w:lineRule="auto"/>
        <w:rPr>
          <w:rFonts w:ascii="Arial" w:hAnsi="Arial" w:cs="Arial"/>
          <w:b/>
          <w:bCs/>
          <w:sz w:val="22"/>
          <w:szCs w:val="22"/>
        </w:rPr>
      </w:pPr>
    </w:p>
    <w:p w14:paraId="4CE84DC7" w14:textId="1DB398BE" w:rsidR="000E6214" w:rsidRPr="00BB59E2" w:rsidRDefault="000E6214" w:rsidP="000E6214">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uzyska </w:t>
      </w:r>
      <w:r w:rsidRPr="00BB59E2">
        <w:rPr>
          <w:rFonts w:ascii="Arial" w:hAnsi="Arial" w:cs="Arial"/>
          <w:b/>
          <w:bCs/>
          <w:color w:val="auto"/>
          <w:sz w:val="22"/>
          <w:szCs w:val="22"/>
        </w:rPr>
        <w:t>10 punktów</w:t>
      </w:r>
      <w:r w:rsidRPr="00BB59E2">
        <w:rPr>
          <w:rFonts w:ascii="Arial" w:hAnsi="Arial" w:cs="Arial"/>
          <w:color w:val="auto"/>
          <w:sz w:val="22"/>
          <w:szCs w:val="22"/>
        </w:rPr>
        <w:t xml:space="preserve">, jeżeli zakres rzeczowy projektu będzie w całości zlokalizowany na terenach objętych </w:t>
      </w:r>
      <w:r w:rsidR="00963F7E">
        <w:rPr>
          <w:rFonts w:ascii="Arial" w:hAnsi="Arial" w:cs="Arial"/>
          <w:sz w:val="22"/>
        </w:rPr>
        <w:t xml:space="preserve">obszarem strategicznym </w:t>
      </w:r>
      <w:r w:rsidRPr="00BB59E2">
        <w:rPr>
          <w:rFonts w:ascii="Arial" w:hAnsi="Arial" w:cs="Arial"/>
          <w:color w:val="auto"/>
          <w:sz w:val="22"/>
          <w:szCs w:val="22"/>
        </w:rPr>
        <w:t>„Błękitny San”.</w:t>
      </w:r>
    </w:p>
    <w:p w14:paraId="58356517" w14:textId="1373FDCC" w:rsidR="003A5E37" w:rsidRPr="008F4BB9" w:rsidRDefault="003A5E37" w:rsidP="008F4BB9">
      <w:pPr>
        <w:spacing w:line="312" w:lineRule="auto"/>
        <w:rPr>
          <w:rFonts w:ascii="Arial" w:hAnsi="Arial" w:cs="Arial"/>
          <w:b/>
          <w:bCs/>
          <w:sz w:val="22"/>
          <w:szCs w:val="22"/>
        </w:rPr>
      </w:pPr>
    </w:p>
    <w:p w14:paraId="0C5B9B9C" w14:textId="4E96E1AB" w:rsidR="0005303B" w:rsidRPr="0002625B" w:rsidRDefault="0063736E" w:rsidP="0002625B">
      <w:pPr>
        <w:pStyle w:val="Nagwek4"/>
        <w:rPr>
          <w:rFonts w:ascii="Arial" w:hAnsi="Arial" w:cs="Arial"/>
          <w:b/>
          <w:color w:val="000000" w:themeColor="text1"/>
          <w:sz w:val="28"/>
        </w:rPr>
      </w:pPr>
      <w:bookmarkStart w:id="336" w:name="_Toc146270179"/>
      <w:r w:rsidRPr="0002625B">
        <w:rPr>
          <w:rFonts w:ascii="Arial" w:hAnsi="Arial" w:cs="Arial"/>
          <w:b/>
          <w:i w:val="0"/>
          <w:color w:val="000000" w:themeColor="text1"/>
          <w:sz w:val="28"/>
        </w:rPr>
        <w:t xml:space="preserve">2.3.2.6 </w:t>
      </w:r>
      <w:r w:rsidR="0005303B" w:rsidRPr="0002625B">
        <w:rPr>
          <w:rFonts w:ascii="Arial" w:hAnsi="Arial" w:cs="Arial"/>
          <w:b/>
          <w:i w:val="0"/>
          <w:color w:val="000000" w:themeColor="text1"/>
          <w:sz w:val="28"/>
        </w:rPr>
        <w:t xml:space="preserve">Działanie FEPK.02.06 Zrównoważona gospodarka </w:t>
      </w:r>
      <w:proofErr w:type="spellStart"/>
      <w:r w:rsidR="0005303B" w:rsidRPr="0002625B">
        <w:rPr>
          <w:rFonts w:ascii="Arial" w:hAnsi="Arial" w:cs="Arial"/>
          <w:b/>
          <w:i w:val="0"/>
          <w:color w:val="000000" w:themeColor="text1"/>
          <w:sz w:val="28"/>
        </w:rPr>
        <w:t>wodno</w:t>
      </w:r>
      <w:proofErr w:type="spellEnd"/>
      <w:r w:rsidR="0005303B" w:rsidRPr="0002625B">
        <w:rPr>
          <w:rFonts w:ascii="Arial" w:hAnsi="Arial" w:cs="Arial"/>
          <w:b/>
          <w:i w:val="0"/>
          <w:color w:val="000000" w:themeColor="text1"/>
          <w:sz w:val="28"/>
        </w:rPr>
        <w:t xml:space="preserve"> – ściekowa</w:t>
      </w:r>
      <w:bookmarkEnd w:id="336"/>
    </w:p>
    <w:p w14:paraId="1C1F556F" w14:textId="598DA060" w:rsidR="0005303B" w:rsidRPr="008F4BB9" w:rsidRDefault="0005303B" w:rsidP="00360CFF">
      <w:pPr>
        <w:shd w:val="clear" w:color="auto" w:fill="F2F2F2" w:themeFill="background1" w:themeFillShade="F2"/>
        <w:spacing w:line="312" w:lineRule="auto"/>
        <w:rPr>
          <w:rFonts w:ascii="Arial" w:eastAsia="PMingLiU" w:hAnsi="Arial" w:cs="Arial"/>
          <w:b/>
          <w:bCs/>
          <w:sz w:val="22"/>
          <w:szCs w:val="22"/>
          <w:lang w:eastAsia="zh-TW"/>
        </w:rPr>
      </w:pPr>
      <w:r w:rsidRPr="008F4BB9">
        <w:rPr>
          <w:rFonts w:ascii="Arial" w:eastAsia="PMingLiU" w:hAnsi="Arial" w:cs="Arial"/>
          <w:b/>
          <w:bCs/>
          <w:sz w:val="22"/>
          <w:szCs w:val="22"/>
          <w:lang w:eastAsia="zh-TW"/>
        </w:rPr>
        <w:t>Typ projekt</w:t>
      </w:r>
      <w:r w:rsidR="00244C5A">
        <w:rPr>
          <w:rFonts w:ascii="Arial" w:eastAsia="PMingLiU" w:hAnsi="Arial" w:cs="Arial"/>
          <w:b/>
          <w:bCs/>
          <w:sz w:val="22"/>
          <w:szCs w:val="22"/>
          <w:lang w:eastAsia="zh-TW"/>
        </w:rPr>
        <w:t>u</w:t>
      </w:r>
      <w:r w:rsidRPr="008F4BB9">
        <w:rPr>
          <w:rFonts w:ascii="Arial" w:eastAsia="PMingLiU" w:hAnsi="Arial" w:cs="Arial"/>
          <w:b/>
          <w:bCs/>
          <w:sz w:val="22"/>
          <w:szCs w:val="22"/>
          <w:lang w:eastAsia="zh-TW"/>
        </w:rPr>
        <w:t>:</w:t>
      </w:r>
    </w:p>
    <w:p w14:paraId="791D4E66" w14:textId="77777777" w:rsidR="0005303B" w:rsidRPr="008F4BB9" w:rsidRDefault="0005303B"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7FC7B7FC" w14:textId="2BEA41E6" w:rsidR="0005303B" w:rsidRPr="008F4BB9" w:rsidRDefault="0005303B" w:rsidP="008F4BB9">
      <w:pPr>
        <w:spacing w:line="312" w:lineRule="auto"/>
        <w:rPr>
          <w:rFonts w:ascii="Arial" w:hAnsi="Arial" w:cs="Arial"/>
          <w:b/>
          <w:bCs/>
          <w:sz w:val="22"/>
          <w:szCs w:val="22"/>
        </w:rPr>
      </w:pPr>
    </w:p>
    <w:p w14:paraId="39A7B427" w14:textId="77777777" w:rsidR="007C50AC" w:rsidRPr="008F4BB9" w:rsidRDefault="007C50AC" w:rsidP="00B43C29">
      <w:pPr>
        <w:pStyle w:val="Akapitzlist"/>
        <w:numPr>
          <w:ilvl w:val="0"/>
          <w:numId w:val="21"/>
        </w:numPr>
        <w:spacing w:line="312" w:lineRule="auto"/>
        <w:ind w:left="284" w:hanging="284"/>
        <w:rPr>
          <w:rFonts w:ascii="Arial" w:hAnsi="Arial" w:cs="Arial"/>
          <w:b/>
          <w:bCs/>
        </w:rPr>
      </w:pPr>
      <w:r w:rsidRPr="008F4BB9">
        <w:rPr>
          <w:rFonts w:ascii="Arial" w:hAnsi="Arial" w:cs="Arial"/>
          <w:b/>
          <w:bCs/>
        </w:rPr>
        <w:t>Ograniczenie strat wody</w:t>
      </w:r>
    </w:p>
    <w:p w14:paraId="71B707C5"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ograniczenie strat </w:t>
      </w:r>
      <w:r w:rsidRPr="00D25CC5">
        <w:rPr>
          <w:rFonts w:ascii="Arial" w:hAnsi="Arial" w:cs="Arial"/>
          <w:sz w:val="22"/>
          <w:szCs w:val="22"/>
        </w:rPr>
        <w:t>wody.</w:t>
      </w:r>
    </w:p>
    <w:p w14:paraId="15B1F4F9" w14:textId="77777777" w:rsidR="007C50AC" w:rsidRPr="00D25CC5" w:rsidRDefault="007C50AC" w:rsidP="007C50AC">
      <w:pPr>
        <w:spacing w:line="312" w:lineRule="auto"/>
        <w:rPr>
          <w:rFonts w:ascii="Arial" w:hAnsi="Arial" w:cs="Arial"/>
          <w:sz w:val="22"/>
        </w:rPr>
      </w:pPr>
      <w:r w:rsidRPr="00D25CC5">
        <w:rPr>
          <w:rFonts w:ascii="Arial" w:hAnsi="Arial" w:cs="Arial"/>
          <w:sz w:val="22"/>
        </w:rPr>
        <w:t>Konieczne jest przedstawienie informacji o stratach wody przed realizacją projektu (do 3 lat wstecz) oraz oszacowanie planowanych strat po wykonaniu inwestycji, wraz z uzasadnieniem jakie konkretne rozwiązania będą skutkować obniżeniem strat wody.</w:t>
      </w:r>
    </w:p>
    <w:p w14:paraId="670FB737" w14:textId="77777777" w:rsidR="007C50AC" w:rsidRDefault="007C50AC" w:rsidP="007C50AC">
      <w:pPr>
        <w:spacing w:line="312" w:lineRule="auto"/>
        <w:rPr>
          <w:rFonts w:ascii="Arial" w:hAnsi="Arial" w:cs="Arial"/>
          <w:sz w:val="22"/>
          <w:szCs w:val="22"/>
        </w:rPr>
      </w:pPr>
    </w:p>
    <w:p w14:paraId="60F4B31D" w14:textId="15891C7F"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r>
        <w:rPr>
          <w:rFonts w:ascii="Arial" w:hAnsi="Arial" w:cs="Arial"/>
          <w:sz w:val="22"/>
          <w:szCs w:val="22"/>
        </w:rPr>
        <w:t xml:space="preserve"> </w:t>
      </w:r>
    </w:p>
    <w:p w14:paraId="26883C39" w14:textId="77777777" w:rsidR="007C50AC" w:rsidRPr="008F4BB9" w:rsidRDefault="007C50AC" w:rsidP="007C50AC">
      <w:pPr>
        <w:autoSpaceDE w:val="0"/>
        <w:autoSpaceDN w:val="0"/>
        <w:adjustRightInd w:val="0"/>
        <w:spacing w:line="312" w:lineRule="auto"/>
        <w:rPr>
          <w:rFonts w:ascii="Arial" w:hAnsi="Arial" w:cs="Arial"/>
          <w:sz w:val="22"/>
          <w:szCs w:val="22"/>
        </w:rPr>
      </w:pPr>
    </w:p>
    <w:p w14:paraId="537B24A2" w14:textId="77777777" w:rsidR="007C50AC" w:rsidRPr="00BB59E2" w:rsidRDefault="007C50AC" w:rsidP="007C50AC">
      <w:pPr>
        <w:autoSpaceDE w:val="0"/>
        <w:autoSpaceDN w:val="0"/>
        <w:adjustRightInd w:val="0"/>
        <w:spacing w:line="312" w:lineRule="auto"/>
        <w:rPr>
          <w:rFonts w:ascii="Arial" w:hAnsi="Arial" w:cs="Arial"/>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bCs/>
          <w:sz w:val="22"/>
          <w:szCs w:val="22"/>
        </w:rPr>
        <w:t>30 punktów</w:t>
      </w:r>
      <w:r w:rsidRPr="00BB59E2">
        <w:rPr>
          <w:rFonts w:ascii="Arial" w:hAnsi="Arial" w:cs="Arial"/>
          <w:sz w:val="22"/>
          <w:szCs w:val="22"/>
        </w:rPr>
        <w:t>.</w:t>
      </w:r>
    </w:p>
    <w:p w14:paraId="36393118" w14:textId="77777777" w:rsidR="007C50AC" w:rsidRPr="008F4BB9" w:rsidRDefault="007C50AC" w:rsidP="007C50AC">
      <w:pPr>
        <w:autoSpaceDE w:val="0"/>
        <w:autoSpaceDN w:val="0"/>
        <w:adjustRightInd w:val="0"/>
        <w:spacing w:line="312" w:lineRule="auto"/>
        <w:rPr>
          <w:rFonts w:ascii="Arial" w:hAnsi="Arial" w:cs="Arial"/>
          <w:szCs w:val="28"/>
        </w:rPr>
      </w:pPr>
    </w:p>
    <w:p w14:paraId="4B1D422E" w14:textId="77777777" w:rsidR="007C50AC" w:rsidRPr="008F4BB9" w:rsidRDefault="007C50AC" w:rsidP="00B43C29">
      <w:pPr>
        <w:pStyle w:val="Akapitzlist"/>
        <w:numPr>
          <w:ilvl w:val="0"/>
          <w:numId w:val="22"/>
        </w:numPr>
        <w:autoSpaceDE w:val="0"/>
        <w:autoSpaceDN w:val="0"/>
        <w:adjustRightInd w:val="0"/>
        <w:spacing w:line="312" w:lineRule="auto"/>
        <w:ind w:left="284" w:hanging="284"/>
        <w:rPr>
          <w:rFonts w:ascii="Arial" w:hAnsi="Arial" w:cs="Arial"/>
          <w:b/>
          <w:bCs/>
        </w:rPr>
      </w:pPr>
      <w:r w:rsidRPr="008F4BB9">
        <w:rPr>
          <w:rFonts w:ascii="Arial" w:hAnsi="Arial" w:cs="Arial"/>
          <w:b/>
          <w:bCs/>
        </w:rPr>
        <w:t xml:space="preserve">Poprawa jakości </w:t>
      </w:r>
      <w:r>
        <w:rPr>
          <w:rFonts w:ascii="Arial" w:hAnsi="Arial" w:cs="Arial"/>
          <w:b/>
          <w:bCs/>
        </w:rPr>
        <w:t>d</w:t>
      </w:r>
      <w:r w:rsidRPr="008F4BB9">
        <w:rPr>
          <w:rFonts w:ascii="Arial" w:hAnsi="Arial" w:cs="Arial"/>
          <w:b/>
          <w:bCs/>
        </w:rPr>
        <w:t>ostarczanej wody</w:t>
      </w:r>
    </w:p>
    <w:p w14:paraId="3C80BE18"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dostarczanie wody dobrej </w:t>
      </w:r>
      <w:r w:rsidRPr="00D25CC5">
        <w:rPr>
          <w:rFonts w:ascii="Arial" w:hAnsi="Arial" w:cs="Arial"/>
          <w:sz w:val="22"/>
          <w:szCs w:val="22"/>
        </w:rPr>
        <w:t xml:space="preserve">jakości (działania dotyczące podniesienia jakości wody). </w:t>
      </w:r>
    </w:p>
    <w:p w14:paraId="32098153" w14:textId="77777777" w:rsidR="007C50AC" w:rsidRPr="00D25CC5" w:rsidRDefault="007C50AC" w:rsidP="007C50AC">
      <w:pPr>
        <w:spacing w:line="312" w:lineRule="auto"/>
        <w:rPr>
          <w:rFonts w:ascii="Arial" w:hAnsi="Arial" w:cs="Arial"/>
          <w:sz w:val="22"/>
        </w:rPr>
      </w:pPr>
      <w:r w:rsidRPr="00D25CC5">
        <w:rPr>
          <w:rFonts w:ascii="Arial" w:hAnsi="Arial" w:cs="Arial"/>
          <w:sz w:val="22"/>
          <w:szCs w:val="20"/>
        </w:rPr>
        <w:t xml:space="preserve">Należy podać </w:t>
      </w:r>
      <w:r w:rsidRPr="00D25CC5">
        <w:rPr>
          <w:rFonts w:ascii="Arial" w:hAnsi="Arial" w:cs="Arial"/>
          <w:sz w:val="22"/>
        </w:rPr>
        <w:t>konkretne informacje o częstotliwości i rodzajach przekroczeń norm jakości wody oraz uzasadnienie w jaki sposób przyjęte w projekcie rozwiązania podniosą jakość dostarczanej wody.</w:t>
      </w:r>
    </w:p>
    <w:p w14:paraId="31B3287E" w14:textId="2F9AF6EF" w:rsidR="007C50AC" w:rsidRPr="00E0181B" w:rsidRDefault="007C50AC" w:rsidP="007C50A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0181B">
        <w:rPr>
          <w:rFonts w:ascii="Arial" w:hAnsi="Arial" w:cs="Arial"/>
          <w:sz w:val="22"/>
        </w:rPr>
        <w:t xml:space="preserve">. </w:t>
      </w:r>
    </w:p>
    <w:p w14:paraId="41252D5C" w14:textId="77777777" w:rsidR="007C50AC" w:rsidRPr="00E0181B" w:rsidRDefault="007C50AC" w:rsidP="007C50AC">
      <w:pPr>
        <w:spacing w:line="312" w:lineRule="auto"/>
        <w:rPr>
          <w:rFonts w:ascii="Arial" w:hAnsi="Arial" w:cs="Arial"/>
          <w:sz w:val="22"/>
          <w:szCs w:val="20"/>
        </w:rPr>
      </w:pPr>
    </w:p>
    <w:p w14:paraId="4A49F61E" w14:textId="77777777" w:rsidR="007C50AC" w:rsidRDefault="007C50AC" w:rsidP="007C50AC">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sz w:val="22"/>
          <w:szCs w:val="22"/>
        </w:rPr>
        <w:t>25 punktów</w:t>
      </w:r>
      <w:r w:rsidRPr="00BB59E2">
        <w:rPr>
          <w:rFonts w:ascii="Arial" w:hAnsi="Arial" w:cs="Arial"/>
          <w:bCs/>
          <w:sz w:val="22"/>
          <w:szCs w:val="22"/>
        </w:rPr>
        <w:t>.</w:t>
      </w:r>
    </w:p>
    <w:p w14:paraId="1273B29F" w14:textId="77777777" w:rsidR="007C50AC" w:rsidRPr="007C50AC" w:rsidRDefault="007C50AC" w:rsidP="007C50AC">
      <w:pPr>
        <w:autoSpaceDE w:val="0"/>
        <w:autoSpaceDN w:val="0"/>
        <w:adjustRightInd w:val="0"/>
        <w:spacing w:line="312" w:lineRule="auto"/>
        <w:rPr>
          <w:rFonts w:ascii="Arial" w:hAnsi="Arial" w:cs="Arial"/>
          <w:bCs/>
          <w:sz w:val="22"/>
          <w:szCs w:val="22"/>
        </w:rPr>
      </w:pPr>
    </w:p>
    <w:p w14:paraId="7B982971" w14:textId="77777777" w:rsidR="007C50AC" w:rsidRPr="007C50AC" w:rsidRDefault="007C50AC" w:rsidP="007C50AC">
      <w:pPr>
        <w:spacing w:line="312" w:lineRule="auto"/>
        <w:rPr>
          <w:rFonts w:ascii="Arial" w:hAnsi="Arial" w:cs="Arial"/>
          <w:b/>
          <w:bCs/>
        </w:rPr>
      </w:pPr>
      <w:r w:rsidRPr="007C50AC">
        <w:rPr>
          <w:rFonts w:ascii="Arial" w:hAnsi="Arial" w:cs="Arial"/>
          <w:b/>
          <w:bCs/>
        </w:rPr>
        <w:t>3. Zaplanowany wkład własny wnioskodawcy w finansowanie projektu</w:t>
      </w:r>
    </w:p>
    <w:p w14:paraId="177AD049" w14:textId="5D45DF9A"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7C50AC">
        <w:rPr>
          <w:rFonts w:ascii="Arial" w:hAnsi="Arial" w:cs="Arial"/>
          <w:sz w:val="22"/>
          <w:szCs w:val="22"/>
        </w:rPr>
        <w:t>egulaminie wyboru projektów.</w:t>
      </w:r>
    </w:p>
    <w:p w14:paraId="5D953A4A" w14:textId="4E908430"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 xml:space="preserve">Informacje stanowiące podstawę oceny powinny być dokładnie przedstawione w dokumentacji </w:t>
      </w:r>
      <w:r w:rsidR="00AF7F8B">
        <w:rPr>
          <w:rFonts w:ascii="Arial" w:hAnsi="Arial" w:cs="Arial"/>
          <w:sz w:val="22"/>
          <w:szCs w:val="22"/>
        </w:rPr>
        <w:t>projektu</w:t>
      </w:r>
      <w:r w:rsidRPr="007C50AC">
        <w:rPr>
          <w:rFonts w:ascii="Arial" w:hAnsi="Arial" w:cs="Arial"/>
          <w:sz w:val="22"/>
          <w:szCs w:val="22"/>
        </w:rPr>
        <w:t>.</w:t>
      </w:r>
    </w:p>
    <w:p w14:paraId="64040DFE" w14:textId="77777777" w:rsidR="005D042C" w:rsidRPr="00E0181B" w:rsidRDefault="005D042C" w:rsidP="005D042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40EA0472" w14:textId="77777777" w:rsidR="007C50AC" w:rsidRPr="007C50AC" w:rsidRDefault="007C50AC" w:rsidP="007C50AC">
      <w:pPr>
        <w:spacing w:line="312" w:lineRule="auto"/>
        <w:jc w:val="both"/>
        <w:rPr>
          <w:rFonts w:ascii="Arial" w:hAnsi="Arial" w:cs="Arial"/>
        </w:rPr>
      </w:pPr>
    </w:p>
    <w:p w14:paraId="6CB961E7"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hAnsi="Arial" w:cs="Arial"/>
          <w:b/>
          <w:bCs/>
          <w:szCs w:val="28"/>
        </w:rPr>
        <w:lastRenderedPageBreak/>
        <w:t xml:space="preserve">Zasady oceny: </w:t>
      </w:r>
      <w:r w:rsidRPr="007C50AC">
        <w:rPr>
          <w:rFonts w:ascii="Arial" w:eastAsia="PMingLiU" w:hAnsi="Arial" w:cs="Arial"/>
          <w:bCs/>
          <w:sz w:val="22"/>
          <w:szCs w:val="22"/>
          <w:lang w:eastAsia="zh-TW"/>
        </w:rPr>
        <w:t xml:space="preserve">Projekt może uzyskać max. </w:t>
      </w:r>
      <w:r w:rsidRPr="007C50AC">
        <w:rPr>
          <w:rFonts w:ascii="Arial" w:eastAsia="PMingLiU" w:hAnsi="Arial" w:cs="Arial"/>
          <w:b/>
          <w:sz w:val="22"/>
          <w:szCs w:val="22"/>
          <w:lang w:eastAsia="zh-TW"/>
        </w:rPr>
        <w:t>10 punktów</w:t>
      </w:r>
      <w:r w:rsidRPr="007C50AC">
        <w:rPr>
          <w:rFonts w:ascii="Arial" w:eastAsia="PMingLiU" w:hAnsi="Arial" w:cs="Arial"/>
          <w:bCs/>
          <w:sz w:val="22"/>
          <w:szCs w:val="22"/>
          <w:lang w:eastAsia="zh-TW"/>
        </w:rPr>
        <w:t>.</w:t>
      </w:r>
    </w:p>
    <w:p w14:paraId="1EEDC89E" w14:textId="315A8651"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Za wkład własny uznaje się wszystkie środki krajowe, które są planowane do zaangażowania do realizacji</w:t>
      </w:r>
      <w:r w:rsidR="00F15D0C">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233605E1" w14:textId="77777777" w:rsidR="007C50AC" w:rsidRPr="007C50AC" w:rsidRDefault="007C50AC" w:rsidP="007C50AC">
      <w:pPr>
        <w:spacing w:line="312" w:lineRule="auto"/>
        <w:rPr>
          <w:rFonts w:ascii="Arial" w:eastAsia="PMingLiU" w:hAnsi="Arial" w:cs="Arial"/>
          <w:bCs/>
          <w:sz w:val="22"/>
          <w:szCs w:val="22"/>
          <w:lang w:eastAsia="zh-TW"/>
        </w:rPr>
      </w:pPr>
    </w:p>
    <w:p w14:paraId="6A8C5038"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23EE5920" w14:textId="77777777" w:rsidR="007C50AC" w:rsidRPr="007C50AC" w:rsidRDefault="007C50AC" w:rsidP="007C50AC">
      <w:pPr>
        <w:spacing w:line="312" w:lineRule="auto"/>
        <w:rPr>
          <w:rFonts w:ascii="Arial" w:eastAsia="PMingLiU" w:hAnsi="Arial" w:cs="Arial"/>
          <w:bCs/>
          <w:sz w:val="22"/>
          <w:szCs w:val="22"/>
          <w:lang w:eastAsia="zh-TW"/>
        </w:rPr>
      </w:pPr>
    </w:p>
    <w:p w14:paraId="09DDDFDE"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1FE206D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D2C381F"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6471DFF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7FA902DA" w14:textId="77777777" w:rsidR="007C50AC" w:rsidRPr="00BB59E2" w:rsidRDefault="007C50AC" w:rsidP="007C50AC">
      <w:pPr>
        <w:autoSpaceDE w:val="0"/>
        <w:autoSpaceDN w:val="0"/>
        <w:adjustRightInd w:val="0"/>
        <w:spacing w:line="312" w:lineRule="auto"/>
        <w:rPr>
          <w:rFonts w:ascii="Arial" w:hAnsi="Arial" w:cs="Arial"/>
          <w:bCs/>
          <w:sz w:val="22"/>
          <w:szCs w:val="22"/>
        </w:rPr>
      </w:pPr>
    </w:p>
    <w:p w14:paraId="11DF7164" w14:textId="77777777" w:rsidR="007C50AC" w:rsidRPr="008D4C55" w:rsidRDefault="007C50AC" w:rsidP="007C50AC">
      <w:pPr>
        <w:spacing w:line="312" w:lineRule="auto"/>
        <w:rPr>
          <w:rFonts w:ascii="Arial" w:hAnsi="Arial" w:cs="Arial"/>
          <w:b/>
          <w:bCs/>
        </w:rPr>
      </w:pPr>
      <w:r>
        <w:rPr>
          <w:rFonts w:ascii="Arial" w:hAnsi="Arial" w:cs="Arial"/>
          <w:b/>
          <w:bCs/>
        </w:rPr>
        <w:t xml:space="preserve">4. </w:t>
      </w:r>
      <w:r w:rsidRPr="008D4C55">
        <w:rPr>
          <w:rFonts w:ascii="Arial" w:hAnsi="Arial" w:cs="Arial"/>
          <w:b/>
          <w:bCs/>
        </w:rPr>
        <w:t>Efektywność projektu</w:t>
      </w:r>
    </w:p>
    <w:p w14:paraId="440DB71C" w14:textId="77777777" w:rsidR="007C50AC" w:rsidRPr="008F4BB9" w:rsidRDefault="007C50AC" w:rsidP="007C50AC">
      <w:pPr>
        <w:spacing w:line="312" w:lineRule="auto"/>
        <w:rPr>
          <w:rFonts w:ascii="Arial" w:hAnsi="Arial" w:cs="Arial"/>
          <w:i/>
          <w:iCs/>
          <w:sz w:val="22"/>
          <w:szCs w:val="22"/>
        </w:rPr>
      </w:pPr>
      <w:r w:rsidRPr="008F4BB9">
        <w:rPr>
          <w:rFonts w:ascii="Arial" w:hAnsi="Arial" w:cs="Arial"/>
          <w:sz w:val="22"/>
          <w:szCs w:val="22"/>
        </w:rPr>
        <w:t xml:space="preserve">Kryterium premiuje projekty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5D368656" w14:textId="77777777" w:rsidR="007C50AC" w:rsidRPr="008F4BB9" w:rsidRDefault="007C50AC" w:rsidP="007C50AC">
      <w:pPr>
        <w:spacing w:line="312" w:lineRule="auto"/>
        <w:rPr>
          <w:rFonts w:ascii="Arial" w:hAnsi="Arial" w:cs="Arial"/>
          <w:sz w:val="22"/>
          <w:szCs w:val="22"/>
        </w:rPr>
      </w:pPr>
    </w:p>
    <w:p w14:paraId="0FCC70EE" w14:textId="77777777" w:rsidR="007C50AC" w:rsidRPr="008F4BB9" w:rsidRDefault="007C50AC" w:rsidP="007C50AC">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106783">
        <w:rPr>
          <w:rFonts w:ascii="Arial" w:eastAsia="PMingLiU" w:hAnsi="Arial" w:cs="Arial"/>
          <w:b/>
          <w:sz w:val="22"/>
          <w:szCs w:val="22"/>
          <w:lang w:eastAsia="zh-TW"/>
        </w:rPr>
        <w:t>20</w:t>
      </w:r>
      <w:r w:rsidRPr="00BB59E2">
        <w:rPr>
          <w:rFonts w:ascii="Arial" w:eastAsia="PMingLiU" w:hAnsi="Arial" w:cs="Arial"/>
          <w:b/>
          <w:sz w:val="22"/>
          <w:szCs w:val="22"/>
          <w:lang w:eastAsia="zh-TW"/>
        </w:rPr>
        <w:t xml:space="preserve"> punktów</w:t>
      </w:r>
      <w:r w:rsidRPr="008F4BB9">
        <w:rPr>
          <w:rFonts w:ascii="Arial" w:eastAsia="PMingLiU" w:hAnsi="Arial" w:cs="Arial"/>
          <w:bCs/>
          <w:sz w:val="22"/>
          <w:szCs w:val="22"/>
          <w:lang w:eastAsia="zh-TW"/>
        </w:rPr>
        <w:t xml:space="preserve"> jeżeli:</w:t>
      </w:r>
    </w:p>
    <w:p w14:paraId="31150C37" w14:textId="77777777" w:rsidR="007C50AC" w:rsidRPr="00D25CC5" w:rsidRDefault="007C50AC" w:rsidP="007C50AC">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0F8264D6" w14:textId="77777777" w:rsidR="007C50AC" w:rsidRPr="008F4BB9" w:rsidRDefault="007C50AC" w:rsidP="00B43C29">
      <w:pPr>
        <w:pStyle w:val="Akapitzlist"/>
        <w:numPr>
          <w:ilvl w:val="0"/>
          <w:numId w:val="23"/>
        </w:numPr>
        <w:spacing w:line="276" w:lineRule="auto"/>
        <w:ind w:left="426" w:hanging="426"/>
        <w:rPr>
          <w:rFonts w:ascii="Arial" w:hAnsi="Arial" w:cs="Arial"/>
          <w:sz w:val="22"/>
          <w:szCs w:val="22"/>
        </w:rPr>
      </w:pPr>
      <w:r w:rsidRPr="008F4BB9">
        <w:rPr>
          <w:rFonts w:ascii="Arial" w:hAnsi="Arial" w:cs="Arial"/>
          <w:sz w:val="22"/>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18632AD4" w14:textId="77777777" w:rsidR="007C50AC" w:rsidRPr="008F4BB9" w:rsidRDefault="007C50AC" w:rsidP="00B43C29">
      <w:pPr>
        <w:pStyle w:val="Akapitzlist"/>
        <w:numPr>
          <w:ilvl w:val="0"/>
          <w:numId w:val="23"/>
        </w:numPr>
        <w:spacing w:line="312" w:lineRule="auto"/>
        <w:ind w:left="426" w:hanging="426"/>
        <w:rPr>
          <w:rFonts w:ascii="Arial" w:hAnsi="Arial" w:cs="Arial"/>
          <w:sz w:val="22"/>
          <w:szCs w:val="22"/>
        </w:rPr>
      </w:pPr>
      <w:r w:rsidRPr="008F4BB9">
        <w:rPr>
          <w:rFonts w:ascii="Arial" w:hAnsi="Arial" w:cs="Arial"/>
          <w:sz w:val="22"/>
          <w:szCs w:val="22"/>
        </w:rPr>
        <w:t>poziom wycieków jest obliczany przy użyciu metody oceny wskaźnika strat wody z infrastruktury (ILI)</w:t>
      </w:r>
      <w:r w:rsidRPr="008F4BB9">
        <w:rPr>
          <w:rStyle w:val="Odwoanieprzypisudolnego"/>
          <w:rFonts w:ascii="Arial" w:hAnsi="Arial" w:cs="Arial"/>
          <w:sz w:val="22"/>
          <w:szCs w:val="22"/>
        </w:rPr>
        <w:footnoteReference w:id="18"/>
      </w:r>
      <w:r w:rsidRPr="008F4BB9">
        <w:rPr>
          <w:rFonts w:ascii="Arial" w:hAnsi="Arial" w:cs="Arial"/>
          <w:sz w:val="22"/>
          <w:szCs w:val="22"/>
        </w:rPr>
        <w:t xml:space="preserve">, gdzie wartość progowa jest równa lub niższa niż 1,5, albo jest obliczany przy użyciu innej odpowiedniej metody, a wartość progowa ustalana jest </w:t>
      </w:r>
      <w:r w:rsidRPr="008F4BB9">
        <w:rPr>
          <w:rFonts w:ascii="Arial" w:hAnsi="Arial" w:cs="Arial"/>
          <w:sz w:val="22"/>
          <w:szCs w:val="22"/>
        </w:rPr>
        <w:lastRenderedPageBreak/>
        <w:t>zgodnie z art. 4 dyrektywy Parlamentu Europejskiego i Rady (UE) 2020/2184</w:t>
      </w:r>
      <w:r w:rsidRPr="008F4BB9">
        <w:rPr>
          <w:rStyle w:val="Odwoanieprzypisudolnego"/>
          <w:rFonts w:ascii="Arial" w:hAnsi="Arial" w:cs="Arial"/>
          <w:sz w:val="22"/>
          <w:szCs w:val="22"/>
        </w:rPr>
        <w:footnoteReference w:id="19"/>
      </w:r>
      <w:r w:rsidRPr="008F4BB9">
        <w:rPr>
          <w:rFonts w:ascii="Arial" w:hAnsi="Arial" w:cs="Arial"/>
          <w:sz w:val="22"/>
          <w:szCs w:val="22"/>
        </w:rPr>
        <w:t xml:space="preserve">. Obliczenia te należy stosować w odniesieniu do zasięgu sieci wodociągowej (dystrybucyjnej), w której prowadzone są prace, tj. na poziomie strefy zaopatrzenia w wodę, strefy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obszarów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2F6ECCA0" w14:textId="77777777" w:rsidR="007C50AC" w:rsidRPr="008F4BB9" w:rsidRDefault="007C50AC" w:rsidP="007C50AC">
      <w:pPr>
        <w:spacing w:line="312" w:lineRule="auto"/>
        <w:rPr>
          <w:rFonts w:ascii="Arial" w:hAnsi="Arial" w:cs="Arial"/>
        </w:rPr>
      </w:pPr>
    </w:p>
    <w:p w14:paraId="48ACE626" w14:textId="77777777" w:rsidR="007C50AC" w:rsidRPr="00D25CC5" w:rsidRDefault="007C50AC" w:rsidP="007C50AC">
      <w:pPr>
        <w:spacing w:line="312" w:lineRule="auto"/>
        <w:rPr>
          <w:rFonts w:ascii="Arial" w:hAnsi="Arial" w:cs="Arial"/>
          <w:b/>
          <w:bCs/>
          <w:sz w:val="22"/>
          <w:szCs w:val="22"/>
        </w:rPr>
      </w:pPr>
      <w:r w:rsidRPr="00D25CC5">
        <w:rPr>
          <w:rFonts w:ascii="Arial" w:hAnsi="Arial" w:cs="Arial"/>
          <w:b/>
          <w:bCs/>
          <w:sz w:val="22"/>
          <w:szCs w:val="22"/>
        </w:rPr>
        <w:t xml:space="preserve">Modernizacja systemu zaopatrzenia w wodę prowadzi do poprawy efektywności energetycznej w jeden z następujących sposobów: </w:t>
      </w:r>
    </w:p>
    <w:p w14:paraId="2C061958"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średniego zużycia energii przez system o co najmniej 20 % w porównaniu z własnymi wskaźnikami bazowymi uśrednionymi dla trzech lat, łącznie z poborem i uzdatnianiem wody, mierzonymi w kWh na metr sześcienny dostarczonej wody;</w:t>
      </w:r>
    </w:p>
    <w:p w14:paraId="01072122"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ascii="Arial" w:hAnsi="Arial" w:cs="Arial"/>
          <w:sz w:val="22"/>
          <w:szCs w:val="22"/>
        </w:rPr>
        <w:footnoteReference w:id="20"/>
      </w:r>
      <w:r w:rsidRPr="008F4BB9">
        <w:rPr>
          <w:rFonts w:ascii="Arial" w:hAnsi="Arial" w:cs="Arial"/>
          <w:sz w:val="22"/>
          <w:szCs w:val="22"/>
        </w:rPr>
        <w:t xml:space="preserve">, albo między obecnym poziomem wycieków uśrednionym dla trzech lat, obliczonym przy użyciu innej odpowiedniej metody, a wartością progową ustaloną zgodnie z art. 4 dyrektywy (UE) 2020/2184. 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na obszarze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098ED8DE" w14:textId="77777777" w:rsidR="007C50AC" w:rsidRDefault="007C50AC" w:rsidP="007C50AC">
      <w:pPr>
        <w:spacing w:line="312" w:lineRule="auto"/>
        <w:rPr>
          <w:rFonts w:ascii="Arial" w:hAnsi="Arial" w:cs="Arial"/>
          <w:sz w:val="22"/>
          <w:szCs w:val="22"/>
        </w:rPr>
      </w:pPr>
    </w:p>
    <w:p w14:paraId="48226303" w14:textId="149369FB"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A3D4F6E" w14:textId="77777777" w:rsidR="007C50AC" w:rsidRDefault="007C50AC" w:rsidP="007C50AC">
      <w:pPr>
        <w:spacing w:line="312" w:lineRule="auto"/>
        <w:rPr>
          <w:rFonts w:ascii="Arial" w:hAnsi="Arial" w:cs="Arial"/>
          <w:sz w:val="22"/>
          <w:szCs w:val="22"/>
        </w:rPr>
      </w:pPr>
    </w:p>
    <w:p w14:paraId="4D1D0F51" w14:textId="77777777" w:rsidR="007C50AC" w:rsidRPr="008D4C55" w:rsidRDefault="007C50AC" w:rsidP="007C50AC">
      <w:pPr>
        <w:spacing w:line="312" w:lineRule="auto"/>
        <w:rPr>
          <w:rFonts w:ascii="Arial" w:hAnsi="Arial" w:cs="Arial"/>
          <w:b/>
          <w:bCs/>
        </w:rPr>
      </w:pPr>
      <w:r>
        <w:rPr>
          <w:rFonts w:ascii="Arial" w:hAnsi="Arial" w:cs="Arial"/>
          <w:b/>
          <w:bCs/>
        </w:rPr>
        <w:t xml:space="preserve">5. </w:t>
      </w:r>
      <w:r w:rsidRPr="008D4C55">
        <w:rPr>
          <w:rFonts w:ascii="Arial" w:hAnsi="Arial" w:cs="Arial"/>
          <w:b/>
          <w:bCs/>
        </w:rPr>
        <w:t>Przeciwdziałanie skutkom suszy</w:t>
      </w:r>
    </w:p>
    <w:p w14:paraId="6EE186E4"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Kryterium premiuje projekty położone na obszarach określonych jako zagrożone suszą:</w:t>
      </w:r>
    </w:p>
    <w:p w14:paraId="5D00CB51" w14:textId="77777777" w:rsidR="007C50AC" w:rsidRPr="008F4BB9" w:rsidRDefault="007C50AC" w:rsidP="007C50AC">
      <w:pPr>
        <w:spacing w:line="312" w:lineRule="auto"/>
        <w:rPr>
          <w:rFonts w:ascii="Arial" w:hAnsi="Arial" w:cs="Arial"/>
          <w:sz w:val="22"/>
          <w:szCs w:val="22"/>
        </w:rPr>
      </w:pPr>
    </w:p>
    <w:p w14:paraId="0284D140" w14:textId="77777777" w:rsidR="007C50AC" w:rsidRDefault="007C50AC" w:rsidP="007C50AC">
      <w:pPr>
        <w:spacing w:line="312" w:lineRule="auto"/>
        <w:rPr>
          <w:rFonts w:ascii="Arial" w:hAnsi="Arial" w:cs="Arial"/>
          <w:sz w:val="22"/>
          <w:szCs w:val="22"/>
        </w:rPr>
      </w:pPr>
      <w:r w:rsidRPr="00BB59E2">
        <w:rPr>
          <w:rFonts w:ascii="Arial" w:hAnsi="Arial" w:cs="Arial"/>
          <w:b/>
          <w:bCs/>
          <w:szCs w:val="28"/>
        </w:rPr>
        <w:t>Zasady oceny:</w:t>
      </w:r>
    </w:p>
    <w:p w14:paraId="72F100FD" w14:textId="77777777" w:rsidR="00CE39E4" w:rsidRPr="009129C0" w:rsidRDefault="00CE39E4" w:rsidP="00DC0B6E">
      <w:pPr>
        <w:spacing w:line="312" w:lineRule="auto"/>
        <w:rPr>
          <w:rFonts w:ascii="Arial" w:hAnsi="Arial" w:cs="Arial"/>
          <w:sz w:val="22"/>
          <w:szCs w:val="22"/>
        </w:rPr>
      </w:pPr>
      <w:bookmarkStart w:id="337" w:name="_Hlk129003665"/>
      <w:r w:rsidRPr="009129C0">
        <w:rPr>
          <w:rFonts w:ascii="Arial" w:hAnsi="Arial" w:cs="Arial"/>
          <w:sz w:val="22"/>
          <w:szCs w:val="22"/>
        </w:rPr>
        <w:t xml:space="preserve">Projekt uzyska </w:t>
      </w:r>
      <w:r w:rsidRPr="009129C0">
        <w:rPr>
          <w:rFonts w:ascii="Arial" w:hAnsi="Arial" w:cs="Arial"/>
          <w:b/>
          <w:bCs/>
          <w:sz w:val="22"/>
          <w:szCs w:val="22"/>
        </w:rPr>
        <w:t>10 punktów</w:t>
      </w:r>
      <w:r w:rsidRPr="009129C0">
        <w:rPr>
          <w:rFonts w:ascii="Arial" w:hAnsi="Arial" w:cs="Arial"/>
          <w:sz w:val="22"/>
          <w:szCs w:val="22"/>
        </w:rPr>
        <w:t>, jeżeli zakres rzeczowy projektu będzie w całości zlokalizowany na terenach bardzo silnie zagrożonych suszą (łączne zagrożenie suszą rolniczą, hydrologiczną, hydrogeologiczną) tj</w:t>
      </w:r>
      <w:bookmarkEnd w:id="337"/>
      <w:r w:rsidRPr="009129C0">
        <w:rPr>
          <w:rFonts w:ascii="Arial" w:hAnsi="Arial" w:cs="Arial"/>
          <w:sz w:val="22"/>
          <w:szCs w:val="22"/>
        </w:rPr>
        <w:t>.: gm. Borowa, gm. Czermin, gm. Gawłuszowice, gm. Padew Narodowa.</w:t>
      </w:r>
    </w:p>
    <w:p w14:paraId="22BFE77E" w14:textId="77777777" w:rsidR="00CE39E4" w:rsidRPr="009129C0" w:rsidRDefault="00CE39E4" w:rsidP="00DC0B6E">
      <w:pPr>
        <w:spacing w:line="312" w:lineRule="auto"/>
        <w:rPr>
          <w:rFonts w:ascii="Arial" w:hAnsi="Arial" w:cs="Arial"/>
          <w:sz w:val="22"/>
          <w:szCs w:val="22"/>
        </w:rPr>
      </w:pPr>
    </w:p>
    <w:p w14:paraId="372090BC" w14:textId="5B2AC8AF" w:rsidR="00CE39E4" w:rsidRPr="009129C0" w:rsidRDefault="00CE39E4" w:rsidP="00DC0B6E">
      <w:pPr>
        <w:spacing w:line="312" w:lineRule="auto"/>
        <w:rPr>
          <w:rFonts w:ascii="Arial" w:hAnsi="Arial" w:cs="Arial"/>
          <w:sz w:val="22"/>
          <w:szCs w:val="22"/>
        </w:rPr>
      </w:pPr>
      <w:bookmarkStart w:id="338" w:name="_Hlk129006442"/>
      <w:r w:rsidRPr="009129C0">
        <w:rPr>
          <w:rFonts w:ascii="Arial" w:hAnsi="Arial" w:cs="Arial"/>
          <w:sz w:val="22"/>
          <w:szCs w:val="22"/>
        </w:rPr>
        <w:t xml:space="preserve">Projekt uzyska </w:t>
      </w:r>
      <w:r w:rsidRPr="009129C0">
        <w:rPr>
          <w:rFonts w:ascii="Arial" w:hAnsi="Arial" w:cs="Arial"/>
          <w:b/>
          <w:sz w:val="22"/>
          <w:szCs w:val="22"/>
        </w:rPr>
        <w:t>7 punktów,</w:t>
      </w:r>
      <w:r w:rsidRPr="009129C0">
        <w:rPr>
          <w:rFonts w:ascii="Arial" w:hAnsi="Arial" w:cs="Arial"/>
          <w:sz w:val="22"/>
          <w:szCs w:val="22"/>
        </w:rPr>
        <w:t xml:space="preserve"> jeżeli zakres rzeczowy projektu będzie w całości zlokalizowany na terenach silnie zagrożonych suszą (łączne zagrożenie suszą rolniczą, hydrologiczną, hydrogeologiczną) tj.:</w:t>
      </w:r>
      <w:r w:rsidRPr="009129C0">
        <w:rPr>
          <w:rFonts w:ascii="Arial" w:eastAsiaTheme="minorHAnsi" w:hAnsi="Arial" w:cs="Arial"/>
          <w:sz w:val="22"/>
          <w:szCs w:val="22"/>
          <w:lang w:eastAsia="en-US"/>
        </w:rPr>
        <w:t xml:space="preserve"> </w:t>
      </w:r>
      <w:bookmarkEnd w:id="338"/>
      <w:r w:rsidRPr="009129C0">
        <w:rPr>
          <w:rFonts w:ascii="Arial" w:eastAsiaTheme="minorHAnsi" w:hAnsi="Arial" w:cs="Arial"/>
          <w:sz w:val="22"/>
          <w:szCs w:val="22"/>
          <w:lang w:eastAsia="en-US"/>
        </w:rPr>
        <w:t xml:space="preserve">gm. </w:t>
      </w:r>
      <w:r w:rsidRPr="009129C0">
        <w:rPr>
          <w:rFonts w:ascii="Arial" w:hAnsi="Arial" w:cs="Arial"/>
          <w:sz w:val="22"/>
          <w:szCs w:val="22"/>
        </w:rPr>
        <w:t>Czarna (pow. bieszczadzki),</w:t>
      </w:r>
      <w:r w:rsidRPr="009129C0">
        <w:rPr>
          <w:rFonts w:ascii="Arial" w:eastAsiaTheme="minorHAnsi" w:hAnsi="Arial" w:cs="Arial"/>
          <w:sz w:val="22"/>
          <w:szCs w:val="22"/>
          <w:lang w:eastAsia="en-US"/>
        </w:rPr>
        <w:t xml:space="preserve"> gm. </w:t>
      </w:r>
      <w:r w:rsidRPr="009129C0">
        <w:rPr>
          <w:rFonts w:ascii="Arial" w:hAnsi="Arial" w:cs="Arial"/>
          <w:sz w:val="22"/>
          <w:szCs w:val="22"/>
        </w:rPr>
        <w:t xml:space="preserve">Lutowiska, </w:t>
      </w:r>
      <w:r w:rsidRPr="009129C0">
        <w:rPr>
          <w:rFonts w:ascii="Arial" w:eastAsiaTheme="minorHAnsi" w:hAnsi="Arial" w:cs="Arial"/>
          <w:sz w:val="22"/>
          <w:szCs w:val="22"/>
          <w:lang w:eastAsia="en-US"/>
        </w:rPr>
        <w:lastRenderedPageBreak/>
        <w:t>gm. </w:t>
      </w:r>
      <w:r w:rsidRPr="009129C0">
        <w:rPr>
          <w:rFonts w:ascii="Arial" w:hAnsi="Arial" w:cs="Arial"/>
          <w:sz w:val="22"/>
          <w:szCs w:val="22"/>
        </w:rPr>
        <w:t xml:space="preserve">Domaradz, gm. Dydnia, gm. Haczów, gm. Jasienica Rosielna, gm. Nozdrzec,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Brzostek, gm. Jodłowa, gm. Chłopice, gm. Rokietnica, gm. Dębowiec,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Kołaczyce, gm. Krempna, gm. Nowy Żmigród, </w:t>
      </w:r>
      <w:r w:rsidRPr="009129C0">
        <w:rPr>
          <w:rFonts w:ascii="Arial" w:eastAsiaTheme="minorHAnsi" w:hAnsi="Arial" w:cs="Arial"/>
          <w:sz w:val="22"/>
          <w:szCs w:val="22"/>
          <w:lang w:eastAsia="en-US"/>
        </w:rPr>
        <w:t>gm. </w:t>
      </w:r>
      <w:r w:rsidRPr="009129C0">
        <w:rPr>
          <w:rFonts w:ascii="Arial" w:hAnsi="Arial" w:cs="Arial"/>
          <w:sz w:val="22"/>
          <w:szCs w:val="22"/>
        </w:rPr>
        <w:t xml:space="preserve">Osiek Jasielski, gm. Skołyszyn, </w:t>
      </w:r>
      <w:r w:rsidRPr="009129C0">
        <w:rPr>
          <w:rFonts w:ascii="Arial" w:eastAsiaTheme="minorHAnsi" w:hAnsi="Arial" w:cs="Arial"/>
          <w:sz w:val="22"/>
          <w:szCs w:val="22"/>
          <w:lang w:eastAsia="en-US"/>
        </w:rPr>
        <w:t xml:space="preserve">gm. </w:t>
      </w:r>
      <w:r w:rsidRPr="009129C0">
        <w:rPr>
          <w:rFonts w:ascii="Arial" w:hAnsi="Arial" w:cs="Arial"/>
          <w:sz w:val="22"/>
          <w:szCs w:val="22"/>
        </w:rPr>
        <w:t xml:space="preserve">Tarnowiec, </w:t>
      </w:r>
      <w:bookmarkStart w:id="339" w:name="_Hlk129006587"/>
      <w:r w:rsidRPr="009129C0">
        <w:rPr>
          <w:rFonts w:ascii="Arial" w:hAnsi="Arial" w:cs="Arial"/>
          <w:sz w:val="22"/>
          <w:szCs w:val="22"/>
        </w:rPr>
        <w:t xml:space="preserve">gm. </w:t>
      </w:r>
      <w:bookmarkEnd w:id="339"/>
      <w:r w:rsidRPr="009129C0">
        <w:rPr>
          <w:rFonts w:ascii="Arial" w:hAnsi="Arial" w:cs="Arial"/>
          <w:sz w:val="22"/>
          <w:szCs w:val="22"/>
        </w:rPr>
        <w:t xml:space="preserve">Brzyska, gm. Chorkówka,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Dukla,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Iwonicz-Zdrój, gm. Korczyna, gm. Jaśliska, gm. Baligród, gm. Cisna,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Lesko, gm. Olszanica, gm. Solina, gm. Horyniec-Zdrój,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Narol, gm. wiejska Mielec, gm. Tuszów Narodowy, gm. Wadowice Górne, gm. Bircza,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Dubiecko, gm. Krasiczyn, gm. Krzywcza, gm. Orły, gm. wiejska Przemyśl, gm. Żurawica, gm. Jawornik Polski, gm. Iwierzyce, gm. Wielopole Skrzyńskie, miasto</w:t>
      </w:r>
      <w:r w:rsidR="008B11FB">
        <w:rPr>
          <w:rFonts w:ascii="Arial" w:hAnsi="Arial" w:cs="Arial"/>
          <w:sz w:val="22"/>
          <w:szCs w:val="22"/>
        </w:rPr>
        <w:t xml:space="preserve"> Dynów, </w:t>
      </w:r>
      <w:r w:rsidRPr="009129C0">
        <w:rPr>
          <w:rFonts w:ascii="Arial" w:hAnsi="Arial" w:cs="Arial"/>
          <w:sz w:val="22"/>
          <w:szCs w:val="22"/>
        </w:rPr>
        <w:t xml:space="preserve">gmina Dynów,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Błażowa, gm. Chmielnik, gm. Hyżne, gm. Kamień,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Tyczyn, gm. Bukowsko, gm. Komańcza, gm. Tyrawa Wołoska,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Zagórz, gm. Zarszyn, gm. Zaleszany, gm. Frysztak , gm. Niebylec,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Baranów Sandomierski, gm. Gorzyce.</w:t>
      </w:r>
    </w:p>
    <w:p w14:paraId="775D4C78" w14:textId="77777777" w:rsidR="00CE39E4" w:rsidRPr="009129C0" w:rsidRDefault="00CE39E4" w:rsidP="009129C0">
      <w:pPr>
        <w:spacing w:line="312" w:lineRule="auto"/>
        <w:rPr>
          <w:rFonts w:ascii="Arial" w:hAnsi="Arial" w:cs="Arial"/>
          <w:sz w:val="22"/>
          <w:szCs w:val="22"/>
        </w:rPr>
      </w:pPr>
    </w:p>
    <w:p w14:paraId="514B7F12" w14:textId="2A08E488"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5 punkty</w:t>
      </w:r>
      <w:r w:rsidRPr="009129C0">
        <w:rPr>
          <w:rFonts w:ascii="Arial" w:hAnsi="Arial" w:cs="Arial"/>
          <w:sz w:val="22"/>
          <w:szCs w:val="22"/>
        </w:rPr>
        <w:t>, jeżeli zakres rzeczowy projektu będzie w całości zlokalizowany na terenach umiarkowanie zagrożonych suszą (łączne zagrożenie suszą rolniczą, hydrologiczną, hydrogeologiczną) tj.: gm. Czarna (pow. dębicki), gm. Żyraków, gm. wiejska Jarosław, miasto</w:t>
      </w:r>
      <w:r w:rsidR="001219F8" w:rsidRPr="001219F8">
        <w:rPr>
          <w:rFonts w:ascii="Arial" w:hAnsi="Arial" w:cs="Arial"/>
          <w:sz w:val="22"/>
          <w:szCs w:val="22"/>
        </w:rPr>
        <w:t xml:space="preserve"> </w:t>
      </w:r>
      <w:r w:rsidR="001219F8" w:rsidRPr="009129C0">
        <w:rPr>
          <w:rFonts w:ascii="Arial" w:hAnsi="Arial" w:cs="Arial"/>
          <w:sz w:val="22"/>
          <w:szCs w:val="22"/>
        </w:rPr>
        <w:t>Radymno</w:t>
      </w:r>
      <w:r w:rsidR="001219F8">
        <w:rPr>
          <w:rFonts w:ascii="Arial" w:hAnsi="Arial" w:cs="Arial"/>
          <w:sz w:val="22"/>
          <w:szCs w:val="22"/>
        </w:rPr>
        <w:t xml:space="preserve">, </w:t>
      </w:r>
      <w:r w:rsidRPr="009129C0">
        <w:rPr>
          <w:rFonts w:ascii="Arial" w:hAnsi="Arial" w:cs="Arial"/>
          <w:sz w:val="22"/>
          <w:szCs w:val="22"/>
        </w:rPr>
        <w:t xml:space="preserve">gmina Radymno, gm. Laszki, gm. Pawłosiów,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Pruchnik, gm. Roźwienica, gm. Wiązownica, gm. Cmolas, gm. Niwiska, gm. Raniżów, gm. Dzikowiec, gm. Wojaszówka, miasto Leżajsk, gm. Kuryłówka, miasto </w:t>
      </w:r>
      <w:r w:rsidR="001219F8" w:rsidRPr="009129C0">
        <w:rPr>
          <w:rFonts w:ascii="Arial" w:hAnsi="Arial" w:cs="Arial"/>
          <w:sz w:val="22"/>
          <w:szCs w:val="22"/>
        </w:rPr>
        <w:t>Lubaczów</w:t>
      </w:r>
      <w:r w:rsidR="001219F8">
        <w:rPr>
          <w:rFonts w:ascii="Arial" w:hAnsi="Arial" w:cs="Arial"/>
          <w:sz w:val="22"/>
          <w:szCs w:val="22"/>
        </w:rPr>
        <w:t xml:space="preserve">, </w:t>
      </w:r>
      <w:r w:rsidRPr="009129C0">
        <w:rPr>
          <w:rFonts w:ascii="Arial" w:hAnsi="Arial" w:cs="Arial"/>
          <w:sz w:val="22"/>
          <w:szCs w:val="22"/>
        </w:rPr>
        <w:t xml:space="preserve">gmina Lubaczów,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Cieszanów,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Oleszyce, gm. Stary Dzików, gm. Wielkie Oczy, gm. Markowa,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Przecław,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Radomyśl Wielki, gm. Harasiuki, gm. Jarocin, gm. Jeżowe, gm. Krzeszów,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Rudnik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Ulanów, gm. Fredropol, gm. Medyka, gm. Adamówka,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Kańczuga,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Sieniawa, gm. Ostrów, gm. Krasne, gm. Lubenia, gm. Pysznica, gm. Radomyśl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Zaklików, gm. Czudec, gm. Wiśniowa, gm. Grębów.</w:t>
      </w:r>
    </w:p>
    <w:p w14:paraId="5856A988" w14:textId="77777777" w:rsidR="00CE39E4" w:rsidRPr="009129C0" w:rsidRDefault="00CE39E4" w:rsidP="009129C0">
      <w:pPr>
        <w:spacing w:line="312" w:lineRule="auto"/>
        <w:rPr>
          <w:rFonts w:ascii="Arial" w:hAnsi="Arial" w:cs="Arial"/>
          <w:sz w:val="22"/>
          <w:szCs w:val="22"/>
        </w:rPr>
      </w:pPr>
    </w:p>
    <w:p w14:paraId="56499990" w14:textId="3233FD30" w:rsidR="00CE39E4" w:rsidRPr="009129C0" w:rsidRDefault="00CE39E4" w:rsidP="00DC0B6E">
      <w:pPr>
        <w:spacing w:line="312" w:lineRule="auto"/>
        <w:rPr>
          <w:rFonts w:ascii="Arial" w:hAnsi="Arial" w:cs="Arial"/>
          <w:color w:val="FF0000"/>
          <w:sz w:val="22"/>
          <w:szCs w:val="22"/>
        </w:rPr>
      </w:pPr>
      <w:r w:rsidRPr="009129C0">
        <w:rPr>
          <w:rFonts w:ascii="Arial" w:hAnsi="Arial" w:cs="Arial"/>
          <w:sz w:val="22"/>
          <w:szCs w:val="22"/>
        </w:rPr>
        <w:t xml:space="preserve">Projekt uzyska </w:t>
      </w:r>
      <w:r w:rsidRPr="009129C0">
        <w:rPr>
          <w:rFonts w:ascii="Arial" w:hAnsi="Arial" w:cs="Arial"/>
          <w:b/>
          <w:sz w:val="22"/>
          <w:szCs w:val="22"/>
        </w:rPr>
        <w:t>3 punkty</w:t>
      </w:r>
      <w:r w:rsidRPr="009129C0">
        <w:rPr>
          <w:rFonts w:ascii="Arial" w:hAnsi="Arial" w:cs="Arial"/>
          <w:sz w:val="22"/>
          <w:szCs w:val="22"/>
        </w:rPr>
        <w:t xml:space="preserve">, jeżeli zakres rzeczowy projektu będzie w całości zlokalizowany na terenach słabo zagrożonych suszą (łączne zagrożenie suszą rolniczą, hydrologiczną, hydrogeologiczną) tj. gm. Majdan Królewski, gm. Krościenko </w:t>
      </w:r>
      <w:proofErr w:type="spellStart"/>
      <w:r w:rsidRPr="009129C0">
        <w:rPr>
          <w:rFonts w:ascii="Arial" w:hAnsi="Arial" w:cs="Arial"/>
          <w:sz w:val="22"/>
          <w:szCs w:val="22"/>
        </w:rPr>
        <w:t>Wyżne</w:t>
      </w:r>
      <w:proofErr w:type="spellEnd"/>
      <w:r w:rsidRPr="009129C0">
        <w:rPr>
          <w:rFonts w:ascii="Arial" w:hAnsi="Arial" w:cs="Arial"/>
          <w:sz w:val="22"/>
          <w:szCs w:val="22"/>
        </w:rPr>
        <w:t xml:space="preserve">, gm. Miejsce Piastowe, gm. Grodzisko Dolne, gm. Białobrzegi, gm. Czarna (pow. łańcucki), gm. Rakszawa, gm. Żołynia , gm. Stubno, miasto </w:t>
      </w:r>
      <w:r w:rsidR="001219F8" w:rsidRPr="009129C0">
        <w:rPr>
          <w:rFonts w:ascii="Arial" w:hAnsi="Arial" w:cs="Arial"/>
          <w:sz w:val="22"/>
          <w:szCs w:val="22"/>
        </w:rPr>
        <w:t>Przeworsk</w:t>
      </w:r>
      <w:r w:rsidR="001219F8">
        <w:rPr>
          <w:rFonts w:ascii="Arial" w:hAnsi="Arial" w:cs="Arial"/>
          <w:sz w:val="22"/>
          <w:szCs w:val="22"/>
        </w:rPr>
        <w:t xml:space="preserve">, </w:t>
      </w:r>
      <w:r w:rsidRPr="009129C0">
        <w:rPr>
          <w:rFonts w:ascii="Arial" w:hAnsi="Arial" w:cs="Arial"/>
          <w:sz w:val="22"/>
          <w:szCs w:val="22"/>
        </w:rPr>
        <w:t>gmina Przeworsk, gm. Gać, gm. Tryńcza, gm. Zarzecze,  gm. Besko, gm. Bojanów.</w:t>
      </w:r>
    </w:p>
    <w:p w14:paraId="609500AD" w14:textId="77777777" w:rsidR="00CE39E4" w:rsidRPr="009129C0" w:rsidRDefault="00CE39E4" w:rsidP="009129C0">
      <w:pPr>
        <w:spacing w:line="312" w:lineRule="auto"/>
        <w:rPr>
          <w:rFonts w:ascii="Arial" w:hAnsi="Arial" w:cs="Arial"/>
          <w:sz w:val="22"/>
          <w:szCs w:val="22"/>
        </w:rPr>
      </w:pPr>
    </w:p>
    <w:p w14:paraId="4F47E51B" w14:textId="77777777" w:rsidR="00CE39E4" w:rsidRPr="009129C0" w:rsidRDefault="00CE39E4" w:rsidP="009129C0">
      <w:pPr>
        <w:spacing w:line="312" w:lineRule="auto"/>
        <w:rPr>
          <w:rFonts w:ascii="Arial" w:hAnsi="Arial" w:cs="Arial"/>
          <w:sz w:val="22"/>
          <w:szCs w:val="22"/>
        </w:rPr>
      </w:pPr>
      <w:r w:rsidRPr="009129C0">
        <w:rPr>
          <w:rFonts w:ascii="Arial" w:hAnsi="Arial" w:cs="Arial"/>
          <w:sz w:val="22"/>
          <w:szCs w:val="22"/>
        </w:rPr>
        <w:t>Jeżeli projekt jest realizowany na obszarze gmin o różnej punktacji, to punkty przyznawane są jak dla gminy o niższym stopniu zagrożenia suszą.</w:t>
      </w:r>
    </w:p>
    <w:p w14:paraId="142D2B1B" w14:textId="77777777"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 oraz zaktualizowane dane </w:t>
      </w:r>
      <w:r w:rsidRPr="009129C0">
        <w:rPr>
          <w:rFonts w:ascii="Arial" w:hAnsi="Arial" w:cs="Arial"/>
          <w:sz w:val="22"/>
          <w:szCs w:val="22"/>
        </w:rPr>
        <w:lastRenderedPageBreak/>
        <w:t xml:space="preserve">udostępnione przez Państwowe Gospodarstwo Wodne Wody Polskie na </w:t>
      </w:r>
      <w:proofErr w:type="spellStart"/>
      <w:r w:rsidRPr="009129C0">
        <w:rPr>
          <w:rFonts w:ascii="Arial" w:hAnsi="Arial" w:cs="Arial"/>
          <w:sz w:val="22"/>
          <w:szCs w:val="22"/>
        </w:rPr>
        <w:t>Hydroportalu</w:t>
      </w:r>
      <w:proofErr w:type="spellEnd"/>
      <w:r w:rsidRPr="009129C0">
        <w:rPr>
          <w:rFonts w:ascii="Arial" w:hAnsi="Arial" w:cs="Arial"/>
          <w:sz w:val="22"/>
          <w:szCs w:val="22"/>
        </w:rPr>
        <w:t xml:space="preserve"> w module Plan Przeciwdziałania Skutkom Suszy.</w:t>
      </w:r>
    </w:p>
    <w:p w14:paraId="23DB6CAC" w14:textId="77777777" w:rsidR="00CE39E4" w:rsidRPr="009129C0" w:rsidRDefault="00CE39E4" w:rsidP="00DC0B6E">
      <w:pPr>
        <w:spacing w:line="312" w:lineRule="auto"/>
        <w:rPr>
          <w:rFonts w:ascii="Arial" w:eastAsiaTheme="minorHAnsi" w:hAnsi="Arial" w:cs="Arial"/>
          <w:bCs/>
          <w:sz w:val="22"/>
          <w:szCs w:val="22"/>
          <w:lang w:eastAsia="en-US"/>
        </w:rPr>
      </w:pPr>
      <w:r w:rsidRPr="009129C0">
        <w:rPr>
          <w:rFonts w:ascii="Arial" w:hAnsi="Arial" w:cs="Arial"/>
          <w:sz w:val="22"/>
          <w:szCs w:val="22"/>
        </w:rPr>
        <w:t xml:space="preserve">W poszczególnych przedziałach punktowych uzależnionych od stopnia zagrożenia suszą uwzględniono gminy o liczbie ludności poniżej 15 tys. mieszkańców (zgodnie z limitami i ograniczeniami określonymi w SZOP obowiązującym na dzień ogłoszenia naboru wniosków dla Działania FEPK.02.06), </w:t>
      </w:r>
      <w:r w:rsidRPr="009129C0">
        <w:rPr>
          <w:rFonts w:ascii="Arial" w:eastAsiaTheme="minorHAnsi" w:hAnsi="Arial" w:cs="Arial"/>
          <w:bCs/>
          <w:sz w:val="22"/>
          <w:szCs w:val="22"/>
          <w:lang w:eastAsia="en-US"/>
        </w:rPr>
        <w:t>na podstawie danych GUS, według stanu na dzień 31.12.2021 r. (</w:t>
      </w:r>
      <w:hyperlink r:id="rId12" w:history="1">
        <w:r w:rsidRPr="009129C0">
          <w:rPr>
            <w:rFonts w:ascii="Arial" w:eastAsiaTheme="minorHAnsi" w:hAnsi="Arial" w:cs="Arial"/>
            <w:sz w:val="22"/>
            <w:szCs w:val="22"/>
            <w:u w:val="single"/>
            <w:lang w:eastAsia="en-US"/>
          </w:rPr>
          <w:t>https://bdl.stat.gov.pl/</w:t>
        </w:r>
      </w:hyperlink>
      <w:r w:rsidRPr="009129C0">
        <w:rPr>
          <w:rFonts w:ascii="Arial" w:eastAsiaTheme="minorHAnsi" w:hAnsi="Arial" w:cs="Arial"/>
          <w:bCs/>
          <w:sz w:val="22"/>
          <w:szCs w:val="22"/>
          <w:lang w:eastAsia="en-US"/>
        </w:rPr>
        <w:t>).</w:t>
      </w:r>
    </w:p>
    <w:p w14:paraId="2C1EC7D7" w14:textId="77777777" w:rsidR="007C50AC" w:rsidRPr="00D25CC5" w:rsidRDefault="007C50AC" w:rsidP="007C50AC">
      <w:pPr>
        <w:spacing w:line="312" w:lineRule="auto"/>
        <w:rPr>
          <w:rFonts w:ascii="Arial" w:hAnsi="Arial" w:cs="Arial"/>
          <w:sz w:val="22"/>
          <w:szCs w:val="22"/>
        </w:rPr>
      </w:pPr>
    </w:p>
    <w:p w14:paraId="33E559F3" w14:textId="16A418AE"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D25CC5">
        <w:rPr>
          <w:rFonts w:ascii="Arial" w:hAnsi="Arial" w:cs="Arial"/>
          <w:sz w:val="22"/>
          <w:szCs w:val="22"/>
        </w:rPr>
        <w:t>.</w:t>
      </w:r>
    </w:p>
    <w:p w14:paraId="00B886C3" w14:textId="77777777" w:rsidR="007C50AC" w:rsidRPr="00D25CC5" w:rsidRDefault="007C50AC" w:rsidP="007C50AC">
      <w:pPr>
        <w:spacing w:line="312" w:lineRule="auto"/>
        <w:rPr>
          <w:rFonts w:ascii="Arial" w:hAnsi="Arial" w:cs="Arial"/>
          <w:sz w:val="22"/>
          <w:szCs w:val="22"/>
        </w:rPr>
      </w:pPr>
    </w:p>
    <w:p w14:paraId="4216A541" w14:textId="77777777" w:rsidR="007C50AC" w:rsidRPr="008D4C55" w:rsidRDefault="007C50AC" w:rsidP="007C50AC">
      <w:pPr>
        <w:spacing w:line="312" w:lineRule="auto"/>
        <w:rPr>
          <w:rFonts w:ascii="Arial" w:hAnsi="Arial" w:cs="Arial"/>
          <w:b/>
          <w:bCs/>
        </w:rPr>
      </w:pPr>
      <w:r>
        <w:rPr>
          <w:rFonts w:ascii="Arial" w:hAnsi="Arial" w:cs="Arial"/>
          <w:b/>
          <w:bCs/>
        </w:rPr>
        <w:t xml:space="preserve">6. </w:t>
      </w:r>
      <w:r w:rsidRPr="008D4C55">
        <w:rPr>
          <w:rFonts w:ascii="Arial" w:hAnsi="Arial" w:cs="Arial"/>
          <w:b/>
          <w:bCs/>
        </w:rPr>
        <w:t>Preferencje terytorialne</w:t>
      </w:r>
    </w:p>
    <w:p w14:paraId="4F5B4A28" w14:textId="77777777" w:rsidR="00BB3F50" w:rsidRPr="00BB3F50" w:rsidRDefault="00BB3F50" w:rsidP="00BB3F50">
      <w:pPr>
        <w:spacing w:line="312" w:lineRule="auto"/>
        <w:rPr>
          <w:rFonts w:ascii="Arial" w:hAnsi="Arial" w:cs="Arial"/>
          <w:sz w:val="22"/>
          <w:szCs w:val="22"/>
        </w:rPr>
      </w:pPr>
      <w:r w:rsidRPr="00BB3F50">
        <w:rPr>
          <w:rFonts w:ascii="Arial" w:hAnsi="Arial" w:cs="Arial"/>
          <w:sz w:val="22"/>
        </w:rPr>
        <w:t xml:space="preserve">W ramach kryterium preferowane będą projekty, których zakres rzeczowy zlokalizowany będzie w całości na terenie gmin objętych obszarem strategicznym </w:t>
      </w:r>
      <w:r w:rsidRPr="00BB3F50">
        <w:rPr>
          <w:rFonts w:ascii="Arial" w:hAnsi="Arial" w:cs="Arial"/>
          <w:b/>
          <w:bCs/>
          <w:sz w:val="22"/>
        </w:rPr>
        <w:t xml:space="preserve">„Błękitny San” </w:t>
      </w:r>
      <w:r w:rsidRPr="00BB3F50">
        <w:rPr>
          <w:rFonts w:ascii="Arial" w:hAnsi="Arial" w:cs="Arial"/>
          <w:sz w:val="22"/>
        </w:rPr>
        <w:t>(gm. Czarna, gm. Lutowiska, gm. Dydnia, gm. Nozdrzec, gm. Komańcza, m. i gm. Zagórz, gm. Baligród, gm. Cisna, m. i gm. Lesko, gm. Olszanica, gm. Solina, m. Radymno, gm. Jarosław, gm. Laszki, gm. Radymno, gm. Wiązownica, gm. Dubiecko, gm. Fredropol, gm. Krasiczyn, gm. Krzywcza, gm. Medyka, gm. Orły, gm. Przemyśl, gm. Stubno, gm. Żurawica, m. i gm. Sieniawa, gm. Tryńcza, m. Dynów, gm. Dynów, m. Leżajsk, gm. Kuryłówka, gm. Jeżowe, gm. Krzeszów, m. i gm. Rudnik nad Sanem, m. i gm. Ulanów, gm. Pysznica, gm. Radomyśl nad Sanem, gm. Zaleszany, gm. Gorzyce, gm. Bukowsko, gm. Tyrawa Wołoska, gm. Bircza).</w:t>
      </w:r>
    </w:p>
    <w:p w14:paraId="7C38C30F" w14:textId="77777777" w:rsidR="00BB3F50" w:rsidRPr="00BB3F50" w:rsidRDefault="00BB3F50" w:rsidP="00BB3F50">
      <w:pPr>
        <w:spacing w:line="312" w:lineRule="auto"/>
        <w:rPr>
          <w:rFonts w:ascii="Arial" w:hAnsi="Arial" w:cs="Arial"/>
          <w:sz w:val="22"/>
        </w:rPr>
      </w:pPr>
    </w:p>
    <w:p w14:paraId="28A0112F" w14:textId="77777777" w:rsidR="00BB3F50" w:rsidRPr="00BB3F50" w:rsidRDefault="00BB3F50" w:rsidP="00DC0B6E">
      <w:pPr>
        <w:spacing w:line="312" w:lineRule="auto"/>
        <w:rPr>
          <w:rFonts w:ascii="Arial" w:eastAsiaTheme="minorHAnsi" w:hAnsi="Arial" w:cs="Arial"/>
          <w:bCs/>
          <w:sz w:val="22"/>
          <w:szCs w:val="22"/>
          <w:lang w:eastAsia="en-US"/>
        </w:rPr>
      </w:pPr>
      <w:r w:rsidRPr="00BB3F50">
        <w:rPr>
          <w:rFonts w:ascii="Arial" w:hAnsi="Arial" w:cs="Arial"/>
          <w:sz w:val="22"/>
          <w:szCs w:val="22"/>
        </w:rPr>
        <w:t xml:space="preserve">Wykaz uwzględnia gminy o liczbie ludności poniżej 15 tys. mieszkańców (zgodnie z limitami i ograniczeniami określonymi w SZOP obowiązującym na dzień ogłoszenia naboru wniosków dla Działania FEPK.02.06), </w:t>
      </w:r>
      <w:r w:rsidRPr="00BB3F50">
        <w:rPr>
          <w:rFonts w:ascii="Arial" w:eastAsiaTheme="minorHAnsi" w:hAnsi="Arial" w:cs="Arial"/>
          <w:bCs/>
          <w:sz w:val="22"/>
          <w:szCs w:val="22"/>
          <w:lang w:eastAsia="en-US"/>
        </w:rPr>
        <w:t>na podstawie danych GUS, według stanu na dzień 31.12.2021 r. (</w:t>
      </w:r>
      <w:hyperlink r:id="rId13" w:history="1">
        <w:r w:rsidRPr="00BB3F50">
          <w:rPr>
            <w:rFonts w:ascii="Arial" w:eastAsiaTheme="minorHAnsi" w:hAnsi="Arial" w:cs="Arial"/>
            <w:sz w:val="22"/>
            <w:szCs w:val="22"/>
            <w:u w:val="single"/>
            <w:lang w:eastAsia="en-US"/>
          </w:rPr>
          <w:t>https://bdl.stat.gov.pl/</w:t>
        </w:r>
      </w:hyperlink>
      <w:r w:rsidRPr="00BB3F50">
        <w:rPr>
          <w:rFonts w:ascii="Arial" w:eastAsiaTheme="minorHAnsi" w:hAnsi="Arial" w:cs="Arial"/>
          <w:bCs/>
          <w:sz w:val="22"/>
          <w:szCs w:val="22"/>
          <w:lang w:eastAsia="en-US"/>
        </w:rPr>
        <w:t>).</w:t>
      </w:r>
    </w:p>
    <w:p w14:paraId="0518F2FA" w14:textId="77777777" w:rsidR="007C50AC" w:rsidRPr="008F4BB9" w:rsidRDefault="007C50AC" w:rsidP="007C50AC">
      <w:pPr>
        <w:spacing w:line="312" w:lineRule="auto"/>
        <w:rPr>
          <w:rFonts w:ascii="Arial" w:hAnsi="Arial" w:cs="Arial"/>
          <w:sz w:val="22"/>
        </w:rPr>
      </w:pPr>
    </w:p>
    <w:p w14:paraId="292E1100" w14:textId="0293CDA2"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74EFEF8" w14:textId="77777777" w:rsidR="007C50AC" w:rsidRPr="008F4BB9" w:rsidRDefault="007C50AC" w:rsidP="007C50AC">
      <w:pPr>
        <w:spacing w:line="312" w:lineRule="auto"/>
        <w:rPr>
          <w:rFonts w:ascii="Arial" w:hAnsi="Arial" w:cs="Arial"/>
          <w:sz w:val="22"/>
        </w:rPr>
      </w:pPr>
    </w:p>
    <w:p w14:paraId="5C98655B" w14:textId="0DF77669" w:rsidR="007C50AC" w:rsidRPr="00BB59E2" w:rsidRDefault="007C50AC" w:rsidP="007C50AC">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w:t>
      </w:r>
      <w:r>
        <w:rPr>
          <w:rFonts w:ascii="Arial" w:hAnsi="Arial" w:cs="Arial"/>
          <w:color w:val="auto"/>
          <w:sz w:val="22"/>
          <w:szCs w:val="22"/>
        </w:rPr>
        <w:t>uzyska</w:t>
      </w:r>
      <w:r w:rsidRPr="00BB59E2">
        <w:rPr>
          <w:rFonts w:ascii="Arial" w:hAnsi="Arial" w:cs="Arial"/>
          <w:color w:val="auto"/>
          <w:sz w:val="22"/>
          <w:szCs w:val="22"/>
        </w:rPr>
        <w:t xml:space="preserve"> </w:t>
      </w:r>
      <w:r w:rsidRPr="00BB59E2">
        <w:rPr>
          <w:rFonts w:ascii="Arial" w:hAnsi="Arial" w:cs="Arial"/>
          <w:b/>
          <w:bCs/>
          <w:color w:val="auto"/>
          <w:sz w:val="22"/>
          <w:szCs w:val="22"/>
        </w:rPr>
        <w:t>5 punktów</w:t>
      </w:r>
      <w:r w:rsidRPr="00BB59E2">
        <w:rPr>
          <w:rFonts w:ascii="Arial" w:hAnsi="Arial" w:cs="Arial"/>
          <w:color w:val="auto"/>
          <w:sz w:val="22"/>
          <w:szCs w:val="22"/>
        </w:rPr>
        <w:t xml:space="preserve">, jeżeli zakres rzeczowy projektu będzie w całości zlokalizowany na terenach objętych </w:t>
      </w:r>
      <w:r w:rsidR="008973CF" w:rsidRPr="00BA0403">
        <w:rPr>
          <w:rFonts w:ascii="Arial" w:hAnsi="Arial" w:cs="Arial"/>
          <w:color w:val="auto"/>
          <w:sz w:val="22"/>
          <w:szCs w:val="22"/>
        </w:rPr>
        <w:t>obszarem strategicznym</w:t>
      </w:r>
      <w:r w:rsidR="008973CF">
        <w:rPr>
          <w:rFonts w:ascii="Arial" w:hAnsi="Arial" w:cs="Arial"/>
          <w:sz w:val="22"/>
        </w:rPr>
        <w:t xml:space="preserve"> </w:t>
      </w:r>
      <w:r w:rsidRPr="00BB59E2">
        <w:rPr>
          <w:rFonts w:ascii="Arial" w:hAnsi="Arial" w:cs="Arial"/>
          <w:color w:val="auto"/>
          <w:sz w:val="22"/>
          <w:szCs w:val="22"/>
        </w:rPr>
        <w:t>„Błękitny San”.</w:t>
      </w:r>
    </w:p>
    <w:p w14:paraId="61FAB112" w14:textId="77777777" w:rsidR="00752DF7" w:rsidRDefault="00752DF7" w:rsidP="0035622D">
      <w:pPr>
        <w:pStyle w:val="Default"/>
        <w:spacing w:line="312" w:lineRule="auto"/>
        <w:rPr>
          <w:rFonts w:ascii="Arial" w:hAnsi="Arial" w:cs="Arial"/>
          <w:color w:val="auto"/>
          <w:sz w:val="22"/>
          <w:szCs w:val="22"/>
        </w:rPr>
      </w:pPr>
    </w:p>
    <w:p w14:paraId="54ECF94A" w14:textId="36CAF464" w:rsidR="00752DF7" w:rsidRDefault="00752DF7" w:rsidP="004928F9">
      <w:pPr>
        <w:pStyle w:val="Nagwek3"/>
        <w:numPr>
          <w:ilvl w:val="0"/>
          <w:numId w:val="33"/>
        </w:numPr>
        <w:ind w:left="709" w:hanging="709"/>
        <w:jc w:val="both"/>
      </w:pPr>
      <w:bookmarkStart w:id="340" w:name="_Toc146270180"/>
      <w:r w:rsidRPr="00D47CF6">
        <w:t>Priorytet FEPK.0</w:t>
      </w:r>
      <w:r>
        <w:t>5</w:t>
      </w:r>
      <w:r w:rsidRPr="00D47CF6">
        <w:t xml:space="preserve"> </w:t>
      </w:r>
      <w:r>
        <w:t>PRZYJAZNA PRZESTRZEŃ SPOŁECZNA</w:t>
      </w:r>
      <w:bookmarkEnd w:id="340"/>
    </w:p>
    <w:p w14:paraId="066F42C3" w14:textId="77777777" w:rsidR="00B11648" w:rsidRDefault="00B11648" w:rsidP="00752DF7">
      <w:pPr>
        <w:rPr>
          <w:rFonts w:ascii="Arial" w:hAnsi="Arial" w:cs="Arial"/>
          <w:b/>
        </w:rPr>
      </w:pPr>
      <w:bookmarkStart w:id="341" w:name="_Hlk124151319"/>
    </w:p>
    <w:p w14:paraId="22247E73" w14:textId="4B3056E9" w:rsidR="00752DF7" w:rsidRPr="0002625B" w:rsidRDefault="00752DF7" w:rsidP="0002625B">
      <w:pPr>
        <w:pStyle w:val="Nagwek4"/>
        <w:rPr>
          <w:rFonts w:ascii="Arial" w:hAnsi="Arial" w:cs="Arial"/>
          <w:b/>
          <w:color w:val="000000" w:themeColor="text1"/>
          <w:sz w:val="28"/>
        </w:rPr>
      </w:pPr>
      <w:bookmarkStart w:id="342" w:name="_Toc146270181"/>
      <w:r w:rsidRPr="0002625B">
        <w:rPr>
          <w:rFonts w:ascii="Arial" w:hAnsi="Arial" w:cs="Arial"/>
          <w:b/>
          <w:i w:val="0"/>
          <w:color w:val="000000" w:themeColor="text1"/>
          <w:sz w:val="28"/>
        </w:rPr>
        <w:t>2.3.5.1. DZIAŁANIE FEPK.05.01 E</w:t>
      </w:r>
      <w:r w:rsidR="00B11648" w:rsidRPr="0002625B">
        <w:rPr>
          <w:rFonts w:ascii="Arial" w:hAnsi="Arial" w:cs="Arial"/>
          <w:b/>
          <w:i w:val="0"/>
          <w:color w:val="000000" w:themeColor="text1"/>
          <w:sz w:val="28"/>
        </w:rPr>
        <w:t>dukacja</w:t>
      </w:r>
      <w:bookmarkEnd w:id="342"/>
    </w:p>
    <w:bookmarkEnd w:id="341"/>
    <w:p w14:paraId="6D13D133" w14:textId="77777777" w:rsidR="00752DF7" w:rsidRDefault="00752DF7" w:rsidP="00752DF7">
      <w:pPr>
        <w:rPr>
          <w:rFonts w:ascii="Arial" w:hAnsi="Arial" w:cs="Arial"/>
          <w:b/>
        </w:rPr>
      </w:pPr>
    </w:p>
    <w:p w14:paraId="2C4D800C" w14:textId="77777777" w:rsidR="00752DF7" w:rsidRDefault="00752DF7" w:rsidP="00752DF7">
      <w:pPr>
        <w:rPr>
          <w:rFonts w:ascii="Arial" w:eastAsia="PMingLiU" w:hAnsi="Arial" w:cs="Arial"/>
          <w:b/>
          <w:lang w:eastAsia="zh-TW"/>
        </w:rPr>
      </w:pPr>
      <w:r>
        <w:rPr>
          <w:rFonts w:ascii="Arial" w:eastAsia="PMingLiU" w:hAnsi="Arial" w:cs="Arial"/>
          <w:b/>
          <w:lang w:eastAsia="zh-TW"/>
        </w:rPr>
        <w:t>I. Edukacja przedszkolna</w:t>
      </w:r>
    </w:p>
    <w:p w14:paraId="34362334" w14:textId="77777777" w:rsidR="00752DF7" w:rsidRDefault="00752DF7" w:rsidP="00752DF7">
      <w:pPr>
        <w:rPr>
          <w:rFonts w:ascii="Arial" w:eastAsia="PMingLiU" w:hAnsi="Arial" w:cs="Arial"/>
          <w:b/>
          <w:lang w:eastAsia="zh-TW"/>
        </w:rPr>
      </w:pPr>
      <w:r w:rsidRPr="004D13DE">
        <w:rPr>
          <w:rFonts w:ascii="Arial" w:eastAsia="PMingLiU" w:hAnsi="Arial" w:cs="Arial"/>
          <w:b/>
          <w:lang w:eastAsia="zh-TW"/>
        </w:rPr>
        <w:t>1. Realizacja projektu na obszarach deficytu miejsc przedszkolnych.</w:t>
      </w:r>
    </w:p>
    <w:p w14:paraId="1BF14960" w14:textId="77777777" w:rsidR="00752DF7" w:rsidRDefault="00752DF7" w:rsidP="00752DF7">
      <w:pPr>
        <w:rPr>
          <w:rFonts w:ascii="Arial" w:eastAsia="PMingLiU" w:hAnsi="Arial" w:cs="Arial"/>
          <w:sz w:val="22"/>
          <w:szCs w:val="22"/>
          <w:lang w:eastAsia="zh-TW"/>
        </w:rPr>
      </w:pPr>
    </w:p>
    <w:p w14:paraId="1298A64B" w14:textId="6181D13E" w:rsidR="00752DF7" w:rsidRPr="00613149" w:rsidRDefault="00752DF7" w:rsidP="00613149">
      <w:pPr>
        <w:spacing w:line="276" w:lineRule="auto"/>
        <w:rPr>
          <w:rFonts w:ascii="Arial" w:hAnsi="Arial" w:cs="Arial"/>
          <w:bCs/>
          <w:sz w:val="22"/>
          <w:szCs w:val="22"/>
        </w:rPr>
      </w:pPr>
      <w:r w:rsidRPr="00613149">
        <w:rPr>
          <w:rFonts w:ascii="Arial" w:eastAsia="PMingLiU" w:hAnsi="Arial" w:cs="Arial"/>
          <w:sz w:val="22"/>
          <w:szCs w:val="22"/>
          <w:lang w:eastAsia="zh-TW"/>
        </w:rPr>
        <w:lastRenderedPageBreak/>
        <w:t xml:space="preserve">Kryterium premiuje miejsca (gminy) realizacji projektu na obszarach o najniższych odsetkach dzieci w placówkach wychowania przedszkolnego w ogólnej liczbie dzieci w wieku 3-5 lat. (Wskaźnik odsetek dzieci objętych wychowaniem przedszkolnym ogółem </w:t>
      </w:r>
      <w:r w:rsidR="00596A70">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sidR="00596A70">
        <w:rPr>
          <w:rFonts w:ascii="Arial" w:eastAsia="PMingLiU" w:hAnsi="Arial" w:cs="Arial"/>
          <w:sz w:val="22"/>
          <w:szCs w:val="22"/>
          <w:lang w:eastAsia="zh-TW"/>
        </w:rPr>
        <w:t>lat</w:t>
      </w:r>
      <w:r w:rsidR="00613149">
        <w:rPr>
          <w:rFonts w:ascii="Arial" w:eastAsia="PMingLiU" w:hAnsi="Arial" w:cs="Arial"/>
          <w:sz w:val="22"/>
          <w:szCs w:val="22"/>
          <w:lang w:eastAsia="zh-TW"/>
        </w:rPr>
        <w:br/>
      </w:r>
      <w:r w:rsidRPr="00613149">
        <w:rPr>
          <w:rFonts w:ascii="Arial" w:eastAsia="PMingLiU" w:hAnsi="Arial" w:cs="Arial"/>
          <w:sz w:val="22"/>
          <w:szCs w:val="22"/>
          <w:lang w:eastAsia="zh-TW"/>
        </w:rPr>
        <w:t xml:space="preserve">w podgrupie: </w:t>
      </w:r>
      <w:r w:rsidR="00596A70" w:rsidRPr="00596A70">
        <w:rPr>
          <w:rFonts w:ascii="Arial" w:eastAsia="PMingLiU" w:hAnsi="Arial" w:cs="Arial"/>
          <w:i/>
          <w:sz w:val="22"/>
          <w:szCs w:val="22"/>
          <w:lang w:eastAsia="zh-TW"/>
        </w:rPr>
        <w:t>Dzieci w wieku przedszkolnym, dzieci objęte wychowaniem przedszkolnym 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5304A7D" w14:textId="77777777" w:rsidR="00752DF7" w:rsidRPr="00613149" w:rsidRDefault="00752DF7" w:rsidP="00613149">
      <w:pPr>
        <w:spacing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28A65C94" w14:textId="77777777" w:rsidR="00752DF7" w:rsidRPr="00613149" w:rsidRDefault="00752DF7" w:rsidP="00613149">
      <w:pPr>
        <w:spacing w:line="276" w:lineRule="auto"/>
        <w:rPr>
          <w:rFonts w:ascii="Arial" w:hAnsi="Arial" w:cs="Arial"/>
          <w:b/>
          <w:sz w:val="22"/>
          <w:szCs w:val="22"/>
        </w:rPr>
      </w:pPr>
    </w:p>
    <w:p w14:paraId="113A51F7" w14:textId="77777777" w:rsidR="00752DF7" w:rsidRPr="00613149" w:rsidRDefault="00752DF7" w:rsidP="00613149">
      <w:pPr>
        <w:spacing w:line="276" w:lineRule="auto"/>
        <w:rPr>
          <w:rFonts w:ascii="Arial" w:hAnsi="Arial" w:cs="Arial"/>
          <w:b/>
          <w:sz w:val="22"/>
          <w:szCs w:val="22"/>
        </w:rPr>
      </w:pPr>
      <w:bookmarkStart w:id="343" w:name="_Hlk123830747"/>
      <w:r w:rsidRPr="00613149">
        <w:rPr>
          <w:rFonts w:ascii="Arial" w:hAnsi="Arial" w:cs="Arial"/>
          <w:b/>
          <w:bCs/>
          <w:sz w:val="22"/>
          <w:szCs w:val="22"/>
        </w:rPr>
        <w:t>Zasady oceny:</w:t>
      </w:r>
      <w:r w:rsidRPr="00613149">
        <w:rPr>
          <w:rFonts w:ascii="Arial" w:hAnsi="Arial" w:cs="Arial"/>
          <w:sz w:val="22"/>
          <w:szCs w:val="22"/>
        </w:rPr>
        <w:t xml:space="preserve"> Projekt może uzyskać max. </w:t>
      </w:r>
      <w:r w:rsidRPr="00613149">
        <w:rPr>
          <w:rFonts w:ascii="Arial" w:hAnsi="Arial" w:cs="Arial"/>
          <w:b/>
          <w:bCs/>
          <w:sz w:val="22"/>
          <w:szCs w:val="22"/>
        </w:rPr>
        <w:t>20 punktów.</w:t>
      </w:r>
      <w:r w:rsidRPr="00613149">
        <w:rPr>
          <w:rFonts w:ascii="Arial" w:hAnsi="Arial" w:cs="Arial"/>
          <w:b/>
          <w:sz w:val="22"/>
          <w:szCs w:val="22"/>
        </w:rPr>
        <w:t xml:space="preserve"> </w:t>
      </w:r>
    </w:p>
    <w:bookmarkEnd w:id="343"/>
    <w:p w14:paraId="05672D0D" w14:textId="77777777" w:rsidR="00752DF7" w:rsidRPr="00613149" w:rsidRDefault="00752DF7" w:rsidP="00613149">
      <w:pPr>
        <w:spacing w:line="276" w:lineRule="auto"/>
        <w:rPr>
          <w:rFonts w:ascii="Arial" w:hAnsi="Arial" w:cs="Arial"/>
          <w:b/>
          <w:sz w:val="22"/>
          <w:szCs w:val="22"/>
        </w:rPr>
      </w:pPr>
      <w:r w:rsidRPr="00613149">
        <w:rPr>
          <w:rFonts w:ascii="Arial" w:hAnsi="Arial" w:cs="Arial"/>
          <w:sz w:val="22"/>
          <w:szCs w:val="22"/>
        </w:rPr>
        <w:t>Punkty będą przyznawane dla:</w:t>
      </w:r>
    </w:p>
    <w:p w14:paraId="623807AA" w14:textId="4C451290"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sidR="00596A70">
        <w:rPr>
          <w:rFonts w:ascii="Arial" w:hAnsi="Arial" w:cs="Arial"/>
          <w:sz w:val="22"/>
          <w:szCs w:val="22"/>
        </w:rPr>
        <w:t xml:space="preserve">lub równym </w:t>
      </w:r>
      <w:r w:rsidRPr="00613149">
        <w:rPr>
          <w:rFonts w:ascii="Arial" w:hAnsi="Arial" w:cs="Arial"/>
          <w:sz w:val="22"/>
          <w:szCs w:val="22"/>
        </w:rPr>
        <w:t>50% otrzymuje 20 punktów,</w:t>
      </w:r>
    </w:p>
    <w:p w14:paraId="1A8AEA97" w14:textId="29833DAA"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00596A70" w:rsidRPr="00613149">
        <w:rPr>
          <w:rFonts w:ascii="Arial" w:hAnsi="Arial" w:cs="Arial"/>
          <w:sz w:val="22"/>
          <w:szCs w:val="22"/>
        </w:rPr>
        <w:t xml:space="preserve"> </w:t>
      </w:r>
      <w:r w:rsidRPr="00613149">
        <w:rPr>
          <w:rFonts w:ascii="Arial" w:hAnsi="Arial" w:cs="Arial"/>
          <w:sz w:val="22"/>
          <w:szCs w:val="22"/>
        </w:rPr>
        <w:t>50,01% a 60,00% włącznie otrzymuje 15 punktów,</w:t>
      </w:r>
    </w:p>
    <w:p w14:paraId="5E56508F" w14:textId="22A7829C"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60,01% a 70,00% włącznie otrzymuje 12 punktów,</w:t>
      </w:r>
    </w:p>
    <w:p w14:paraId="305D7683" w14:textId="30711BCE"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70,01% a 80,00% włącznie otrzymuje 8 punktów,</w:t>
      </w:r>
    </w:p>
    <w:p w14:paraId="0C983D09" w14:textId="25A2CEB2" w:rsidR="00752DF7" w:rsidRDefault="00752DF7" w:rsidP="004928F9">
      <w:pPr>
        <w:numPr>
          <w:ilvl w:val="0"/>
          <w:numId w:val="105"/>
        </w:numPr>
        <w:spacing w:line="276" w:lineRule="auto"/>
        <w:ind w:left="459"/>
        <w:contextualSpacing/>
        <w:rPr>
          <w:rFonts w:ascii="Arial" w:hAnsi="Arial" w:cs="Arial"/>
          <w:sz w:val="22"/>
          <w:szCs w:val="22"/>
        </w:rPr>
      </w:pPr>
      <w:r w:rsidRPr="004D13DE">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4D13DE">
        <w:rPr>
          <w:rFonts w:ascii="Arial" w:hAnsi="Arial" w:cs="Arial"/>
          <w:sz w:val="22"/>
          <w:szCs w:val="22"/>
        </w:rPr>
        <w:t xml:space="preserve">  80,01% a 90,00% włącznie otrzymuje 4 punkty,</w:t>
      </w:r>
    </w:p>
    <w:p w14:paraId="476A33A6" w14:textId="2068DB1C" w:rsidR="00752DF7" w:rsidRPr="00596A70" w:rsidRDefault="00752DF7" w:rsidP="004928F9">
      <w:pPr>
        <w:numPr>
          <w:ilvl w:val="0"/>
          <w:numId w:val="105"/>
        </w:numPr>
        <w:spacing w:line="276" w:lineRule="auto"/>
        <w:ind w:left="459"/>
        <w:contextualSpacing/>
        <w:rPr>
          <w:rFonts w:ascii="Arial" w:hAnsi="Arial" w:cs="Arial"/>
          <w:b/>
          <w:sz w:val="22"/>
          <w:szCs w:val="22"/>
        </w:rPr>
      </w:pPr>
      <w:r w:rsidRPr="00596A70">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 xml:space="preserve"> </w:t>
      </w:r>
      <w:r w:rsidR="00596A70" w:rsidRPr="00596A70">
        <w:rPr>
          <w:rFonts w:ascii="Arial" w:hAnsi="Arial" w:cs="Arial"/>
          <w:sz w:val="22"/>
          <w:szCs w:val="22"/>
        </w:rPr>
        <w:t xml:space="preserve">równym lub wyższym </w:t>
      </w:r>
      <w:r w:rsidRPr="00596A70">
        <w:rPr>
          <w:rFonts w:ascii="Arial" w:hAnsi="Arial" w:cs="Arial"/>
          <w:sz w:val="22"/>
          <w:szCs w:val="22"/>
        </w:rPr>
        <w:t>niż 90,01% otrzymuje 0 punktów.</w:t>
      </w:r>
    </w:p>
    <w:p w14:paraId="504C35AE" w14:textId="77777777" w:rsidR="00752DF7" w:rsidRDefault="00752DF7" w:rsidP="00752DF7">
      <w:pPr>
        <w:rPr>
          <w:rFonts w:ascii="Arial" w:hAnsi="Arial" w:cs="Arial"/>
          <w:b/>
        </w:rPr>
      </w:pPr>
    </w:p>
    <w:p w14:paraId="16B42DE7" w14:textId="77777777" w:rsidR="00752DF7" w:rsidRDefault="00752DF7" w:rsidP="00752DF7">
      <w:pPr>
        <w:rPr>
          <w:rFonts w:ascii="Arial" w:hAnsi="Arial" w:cs="Arial"/>
          <w:b/>
        </w:rPr>
      </w:pPr>
    </w:p>
    <w:p w14:paraId="1951BAA8" w14:textId="77777777" w:rsidR="00752DF7" w:rsidRDefault="00752DF7" w:rsidP="00752DF7">
      <w:pPr>
        <w:rPr>
          <w:rFonts w:ascii="Arial" w:hAnsi="Arial" w:cs="Arial"/>
          <w:b/>
        </w:rPr>
      </w:pPr>
      <w:r>
        <w:rPr>
          <w:rFonts w:ascii="Arial" w:hAnsi="Arial" w:cs="Arial"/>
          <w:b/>
        </w:rPr>
        <w:t xml:space="preserve">2. </w:t>
      </w:r>
      <w:r w:rsidRPr="003C4288">
        <w:rPr>
          <w:rFonts w:ascii="Arial" w:hAnsi="Arial" w:cs="Arial"/>
          <w:b/>
        </w:rPr>
        <w:t>Uwarunkowania demograficzne</w:t>
      </w:r>
    </w:p>
    <w:p w14:paraId="6F727A4C" w14:textId="77777777" w:rsidR="00752DF7" w:rsidRDefault="00752DF7" w:rsidP="00752DF7">
      <w:pPr>
        <w:rPr>
          <w:rFonts w:ascii="Arial" w:hAnsi="Arial" w:cs="Arial"/>
          <w:b/>
        </w:rPr>
      </w:pPr>
    </w:p>
    <w:p w14:paraId="503F184E" w14:textId="77777777" w:rsidR="00E10CE0" w:rsidRPr="00E10CE0" w:rsidRDefault="00E10CE0" w:rsidP="00E10CE0">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344"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344"/>
      <w:r w:rsidRPr="00E10CE0">
        <w:rPr>
          <w:rFonts w:ascii="Arial" w:eastAsia="PMingLiU" w:hAnsi="Arial" w:cs="Arial"/>
          <w:sz w:val="22"/>
          <w:szCs w:val="22"/>
          <w:lang w:eastAsia="zh-TW"/>
        </w:rPr>
        <w:t>.</w:t>
      </w:r>
    </w:p>
    <w:p w14:paraId="15CAA974" w14:textId="43DFD2F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w:t>
      </w:r>
    </w:p>
    <w:p w14:paraId="1AD373BA"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  </w:t>
      </w:r>
    </w:p>
    <w:p w14:paraId="3D0B5CF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Wskaźnik wyliczony według wzoru:</w:t>
      </w:r>
    </w:p>
    <w:p w14:paraId="77FA6AF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CE73E0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E4395BE" w14:textId="77777777" w:rsidR="00752DF7" w:rsidRPr="003C4288" w:rsidRDefault="00752DF7" w:rsidP="00613149">
      <w:pPr>
        <w:spacing w:line="276" w:lineRule="auto"/>
        <w:jc w:val="both"/>
        <w:rPr>
          <w:rFonts w:ascii="Arial" w:hAnsi="Arial" w:cs="Arial"/>
          <w:b/>
          <w:sz w:val="22"/>
          <w:szCs w:val="22"/>
          <w:vertAlign w:val="subscript"/>
        </w:rPr>
      </w:pPr>
      <w:r w:rsidRPr="003C4288">
        <w:rPr>
          <w:rFonts w:ascii="Arial" w:hAnsi="Arial" w:cs="Arial"/>
          <w:b/>
          <w:sz w:val="22"/>
          <w:szCs w:val="22"/>
        </w:rPr>
        <w:t xml:space="preserve">T  = L </w:t>
      </w:r>
      <w:r w:rsidRPr="003C4288">
        <w:rPr>
          <w:rFonts w:ascii="Arial" w:hAnsi="Arial" w:cs="Arial"/>
          <w:b/>
          <w:sz w:val="22"/>
          <w:szCs w:val="22"/>
          <w:vertAlign w:val="subscript"/>
        </w:rPr>
        <w:t xml:space="preserve">n-1   -  </w:t>
      </w:r>
      <w:r w:rsidRPr="003C4288">
        <w:rPr>
          <w:rFonts w:ascii="Arial" w:hAnsi="Arial" w:cs="Arial"/>
          <w:b/>
          <w:sz w:val="22"/>
          <w:szCs w:val="22"/>
        </w:rPr>
        <w:t>L</w:t>
      </w:r>
      <w:r w:rsidRPr="003C4288">
        <w:rPr>
          <w:rFonts w:ascii="Arial" w:hAnsi="Arial" w:cs="Arial"/>
          <w:b/>
          <w:sz w:val="22"/>
          <w:szCs w:val="22"/>
          <w:vertAlign w:val="subscript"/>
        </w:rPr>
        <w:t xml:space="preserve"> n-4</w:t>
      </w:r>
    </w:p>
    <w:p w14:paraId="71D475E2"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7EBB5376"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T</w:t>
      </w:r>
      <w:r w:rsidRPr="003C4288">
        <w:rPr>
          <w:rFonts w:ascii="Arial" w:eastAsia="PMingLiU" w:hAnsi="Arial" w:cs="Arial"/>
          <w:sz w:val="22"/>
          <w:szCs w:val="22"/>
          <w:lang w:eastAsia="zh-TW"/>
        </w:rPr>
        <w:t xml:space="preserve"> – wskaźnik liczby ludności</w:t>
      </w:r>
    </w:p>
    <w:p w14:paraId="737DD983"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n</w:t>
      </w:r>
      <w:r w:rsidRPr="003C4288">
        <w:rPr>
          <w:rFonts w:ascii="Arial" w:eastAsia="PMingLiU" w:hAnsi="Arial" w:cs="Arial"/>
          <w:sz w:val="22"/>
          <w:szCs w:val="22"/>
          <w:lang w:eastAsia="zh-TW"/>
        </w:rPr>
        <w:t xml:space="preserve"> – rok złożenia wniosku o dofinansowanie</w:t>
      </w:r>
    </w:p>
    <w:p w14:paraId="3E0E7C56" w14:textId="3E045411"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007940D2" w:rsidRPr="007940D2">
        <w:rPr>
          <w:rFonts w:ascii="Arial" w:hAnsi="Arial" w:cs="Arial"/>
          <w:sz w:val="22"/>
          <w:szCs w:val="22"/>
        </w:rPr>
        <w:t>podgrupie:</w:t>
      </w:r>
      <w:r w:rsidR="007940D2" w:rsidRPr="007940D2">
        <w:rPr>
          <w:rFonts w:ascii="Arial" w:hAnsi="Arial" w:cs="Arial"/>
          <w:i/>
          <w:sz w:val="22"/>
          <w:szCs w:val="22"/>
        </w:rPr>
        <w:t xml:space="preserve"> Ludność w gminach bez miast na prawach powiatu i w miastach na prawach powiatu wg płci </w:t>
      </w:r>
      <w:r w:rsidR="007940D2" w:rsidRPr="007940D2">
        <w:rPr>
          <w:rFonts w:ascii="Arial" w:hAnsi="Arial" w:cs="Arial"/>
          <w:bCs/>
          <w:sz w:val="22"/>
          <w:szCs w:val="22"/>
        </w:rPr>
        <w:t xml:space="preserve">na podstawie danych </w:t>
      </w:r>
      <w:bookmarkStart w:id="345" w:name="_Hlk125971818"/>
      <w:r w:rsidR="007940D2" w:rsidRPr="007940D2">
        <w:rPr>
          <w:rFonts w:ascii="Arial" w:hAnsi="Arial" w:cs="Arial"/>
          <w:bCs/>
          <w:sz w:val="22"/>
          <w:szCs w:val="22"/>
        </w:rPr>
        <w:t>Banku Danych Lokalnych Głównego Urzędu Statystycznego</w:t>
      </w:r>
      <w:bookmarkEnd w:id="345"/>
      <w:r w:rsidR="007940D2" w:rsidRPr="007940D2">
        <w:rPr>
          <w:rFonts w:ascii="Arial" w:hAnsi="Arial" w:cs="Arial"/>
          <w:i/>
          <w:sz w:val="22"/>
          <w:szCs w:val="22"/>
        </w:rPr>
        <w:t>.</w:t>
      </w:r>
    </w:p>
    <w:p w14:paraId="4CC4D1EC"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35B62D0B"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n-1 </w:t>
      </w:r>
      <w:r>
        <w:rPr>
          <w:rFonts w:ascii="Arial" w:hAnsi="Arial" w:cs="Arial"/>
          <w:b/>
          <w:sz w:val="22"/>
          <w:szCs w:val="22"/>
          <w:vertAlign w:val="subscript"/>
        </w:rPr>
        <w:t xml:space="preserve"> </w:t>
      </w:r>
      <w:r>
        <w:rPr>
          <w:rFonts w:ascii="Arial" w:hAnsi="Arial" w:cs="Arial"/>
          <w:sz w:val="22"/>
          <w:szCs w:val="22"/>
        </w:rPr>
        <w:t>–</w:t>
      </w:r>
      <w:r w:rsidRPr="003C4288">
        <w:rPr>
          <w:rFonts w:ascii="Arial" w:hAnsi="Arial" w:cs="Arial"/>
          <w:sz w:val="22"/>
          <w:szCs w:val="22"/>
        </w:rPr>
        <w:t xml:space="preserve"> 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ludności zamieszkującej dany obszar w roku poprzedzającym rok  złożenia wniosku o dofinansowanie</w:t>
      </w:r>
    </w:p>
    <w:p w14:paraId="28EABE76"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509988F0"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0380909"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W przypadku braku danych za rok poprzedzający rok złożenia wniosku  n-1 rokiem bazowym do wyliczeń będzie rok</w:t>
      </w:r>
      <w:bookmarkStart w:id="346" w:name="_Hlk126131100"/>
      <w:r w:rsidRPr="00687D68">
        <w:rPr>
          <w:rFonts w:ascii="Arial" w:eastAsia="PMingLiU" w:hAnsi="Arial" w:cs="Arial"/>
          <w:sz w:val="22"/>
          <w:szCs w:val="22"/>
          <w:lang w:eastAsia="zh-TW"/>
        </w:rPr>
        <w:t xml:space="preserve"> n-2</w:t>
      </w:r>
      <w:bookmarkEnd w:id="346"/>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W takim przypadku przedmiotem analizy będą lata n-2. n-3, n-4, n-5).</w:t>
      </w:r>
    </w:p>
    <w:p w14:paraId="10BF7C02"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p>
    <w:p w14:paraId="1D05151F"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 xml:space="preserve">(Przykład: </w:t>
      </w:r>
    </w:p>
    <w:p w14:paraId="6708092C"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3A54BEB1"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 xml:space="preserve">– </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602460BE" w14:textId="77777777" w:rsidR="00687D68" w:rsidRPr="00687D68" w:rsidRDefault="00687D68" w:rsidP="00687D68">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60DBDC0E" w14:textId="2D0A644A" w:rsidR="00752DF7" w:rsidRPr="003C4288" w:rsidRDefault="00687D68" w:rsidP="00613149">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6D95DEE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995FBC5" w14:textId="77777777" w:rsidR="00752DF7" w:rsidRPr="003C4288" w:rsidRDefault="00752DF7" w:rsidP="00613149">
      <w:pPr>
        <w:spacing w:line="276" w:lineRule="auto"/>
        <w:rPr>
          <w:rFonts w:ascii="Arial" w:hAnsi="Arial" w:cs="Arial"/>
          <w:sz w:val="22"/>
          <w:szCs w:val="22"/>
        </w:rPr>
      </w:pPr>
      <w:r w:rsidRPr="003C4288">
        <w:rPr>
          <w:rFonts w:ascii="Arial" w:eastAsia="PMingLiU" w:hAnsi="Arial" w:cs="Arial"/>
          <w:sz w:val="22"/>
          <w:szCs w:val="22"/>
          <w:lang w:eastAsia="zh-TW"/>
        </w:rPr>
        <w:t>Należy podać wskaźnik w zależności od miejsca realizacji projektu.</w:t>
      </w:r>
    </w:p>
    <w:p w14:paraId="79E88E1A" w14:textId="77777777" w:rsidR="00752DF7" w:rsidRDefault="00752DF7" w:rsidP="00613149">
      <w:pPr>
        <w:spacing w:line="276" w:lineRule="auto"/>
        <w:rPr>
          <w:rFonts w:ascii="Arial" w:hAnsi="Arial" w:cs="Arial"/>
          <w:b/>
        </w:rPr>
      </w:pPr>
    </w:p>
    <w:p w14:paraId="69A07DF8" w14:textId="77777777" w:rsidR="00752DF7" w:rsidRDefault="00752DF7" w:rsidP="00613149">
      <w:pPr>
        <w:spacing w:line="276" w:lineRule="auto"/>
        <w:rPr>
          <w:rFonts w:ascii="Arial" w:hAnsi="Arial" w:cs="Arial"/>
          <w:b/>
        </w:rPr>
      </w:pPr>
      <w:bookmarkStart w:id="347" w:name="_Hlk123831485"/>
      <w:bookmarkStart w:id="348" w:name="_Hlk123830895"/>
      <w:r w:rsidRPr="00D13566">
        <w:rPr>
          <w:rFonts w:ascii="Arial" w:hAnsi="Arial" w:cs="Arial"/>
          <w:b/>
          <w:bCs/>
          <w:szCs w:val="28"/>
        </w:rPr>
        <w:t>Zasady oceny:</w:t>
      </w:r>
      <w:r w:rsidRPr="003C4288">
        <w:rPr>
          <w:rFonts w:ascii="Arial" w:hAnsi="Arial" w:cs="Arial"/>
          <w:sz w:val="22"/>
          <w:szCs w:val="22"/>
        </w:rPr>
        <w:t xml:space="preserve"> </w:t>
      </w:r>
      <w:r w:rsidRPr="005E4FD4">
        <w:rPr>
          <w:rFonts w:ascii="Arial" w:hAnsi="Arial" w:cs="Arial"/>
          <w:sz w:val="22"/>
          <w:szCs w:val="22"/>
        </w:rPr>
        <w:t>Projekt może uzyskać</w:t>
      </w:r>
      <w:r>
        <w:rPr>
          <w:rFonts w:ascii="Arial" w:hAnsi="Arial" w:cs="Arial"/>
          <w:sz w:val="22"/>
          <w:szCs w:val="22"/>
        </w:rPr>
        <w:t xml:space="preserve"> max. </w:t>
      </w:r>
      <w:r>
        <w:rPr>
          <w:rFonts w:ascii="Arial" w:hAnsi="Arial" w:cs="Arial"/>
          <w:b/>
          <w:bCs/>
          <w:sz w:val="22"/>
          <w:szCs w:val="22"/>
        </w:rPr>
        <w:t>15</w:t>
      </w:r>
      <w:r w:rsidRPr="005E4FD4">
        <w:rPr>
          <w:rFonts w:ascii="Arial" w:hAnsi="Arial" w:cs="Arial"/>
          <w:b/>
          <w:bCs/>
          <w:sz w:val="22"/>
          <w:szCs w:val="22"/>
        </w:rPr>
        <w:t xml:space="preserve"> punktów.</w:t>
      </w:r>
      <w:r>
        <w:rPr>
          <w:rFonts w:ascii="Arial" w:hAnsi="Arial" w:cs="Arial"/>
          <w:b/>
        </w:rPr>
        <w:t xml:space="preserve"> </w:t>
      </w:r>
    </w:p>
    <w:bookmarkEnd w:id="347"/>
    <w:p w14:paraId="4D0D7D1E" w14:textId="77777777" w:rsidR="00752DF7" w:rsidRDefault="00752DF7" w:rsidP="00613149">
      <w:pPr>
        <w:spacing w:line="276" w:lineRule="auto"/>
        <w:jc w:val="both"/>
        <w:rPr>
          <w:rFonts w:ascii="Arial" w:eastAsia="PMingLiU" w:hAnsi="Arial" w:cs="Arial"/>
          <w:sz w:val="22"/>
          <w:szCs w:val="22"/>
          <w:lang w:eastAsia="zh-TW"/>
        </w:rPr>
      </w:pPr>
    </w:p>
    <w:bookmarkEnd w:id="348"/>
    <w:p w14:paraId="1985C290" w14:textId="77777777" w:rsidR="00752DF7" w:rsidRPr="003C4288" w:rsidRDefault="00752DF7" w:rsidP="00613149">
      <w:pPr>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Metodologia z zastosowaniem przedziałów, która polega na: </w:t>
      </w:r>
    </w:p>
    <w:p w14:paraId="3B85DFE9"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a)</w:t>
      </w:r>
      <w:r w:rsidRPr="003C4288">
        <w:rPr>
          <w:rFonts w:ascii="Arial" w:eastAsia="PMingLiU" w:hAnsi="Arial" w:cs="Arial"/>
          <w:sz w:val="22"/>
          <w:szCs w:val="22"/>
          <w:lang w:eastAsia="zh-TW"/>
        </w:rPr>
        <w:tab/>
        <w:t xml:space="preserve">uszeregowaniu projektów w ramach danego kryterium podlegającego ocenie od „najlepszego” – o najwyższej wartości wyliczonego wskaźnika do „najgorszego” –  </w:t>
      </w:r>
      <w:r>
        <w:rPr>
          <w:rFonts w:ascii="Arial" w:eastAsia="PMingLiU" w:hAnsi="Arial" w:cs="Arial"/>
          <w:sz w:val="22"/>
          <w:szCs w:val="22"/>
          <w:lang w:eastAsia="zh-TW"/>
        </w:rPr>
        <w:br/>
      </w:r>
      <w:r w:rsidRPr="003C4288">
        <w:rPr>
          <w:rFonts w:ascii="Arial" w:eastAsia="PMingLiU" w:hAnsi="Arial" w:cs="Arial"/>
          <w:sz w:val="22"/>
          <w:szCs w:val="22"/>
          <w:lang w:eastAsia="zh-TW"/>
        </w:rPr>
        <w:t>o najniższej wartości wyliczonego wskaźnika</w:t>
      </w:r>
    </w:p>
    <w:p w14:paraId="19EBC011"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b)</w:t>
      </w:r>
      <w:r w:rsidRPr="003C4288">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14:paraId="04341E87" w14:textId="77777777" w:rsidR="00752DF7" w:rsidRDefault="00752DF7" w:rsidP="00613149">
      <w:pPr>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c)</w:t>
      </w:r>
      <w:r>
        <w:rPr>
          <w:rFonts w:ascii="Arial" w:eastAsia="PMingLiU" w:hAnsi="Arial" w:cs="Arial"/>
          <w:sz w:val="22"/>
          <w:szCs w:val="22"/>
          <w:lang w:eastAsia="zh-TW"/>
        </w:rPr>
        <w:t xml:space="preserve">   </w:t>
      </w:r>
      <w:r w:rsidRPr="003C4288">
        <w:rPr>
          <w:rFonts w:ascii="Arial" w:eastAsia="PMingLiU" w:hAnsi="Arial" w:cs="Arial"/>
          <w:sz w:val="22"/>
          <w:szCs w:val="22"/>
          <w:lang w:eastAsia="zh-TW"/>
        </w:rPr>
        <w:t xml:space="preserve"> przydzieleniu, zgodnie z uszeregowaniem punktów należnych danemu przydziałowi.</w:t>
      </w:r>
    </w:p>
    <w:p w14:paraId="5E83C60E" w14:textId="77777777" w:rsidR="00752DF7" w:rsidRDefault="00752DF7" w:rsidP="00752DF7">
      <w:pPr>
        <w:rPr>
          <w:rFonts w:ascii="Arial" w:hAnsi="Arial" w:cs="Arial"/>
          <w:b/>
        </w:rPr>
      </w:pPr>
    </w:p>
    <w:p w14:paraId="0051FCF4" w14:textId="77777777" w:rsidR="00752DF7" w:rsidRDefault="00752DF7" w:rsidP="00752DF7">
      <w:pPr>
        <w:rPr>
          <w:rFonts w:ascii="Arial" w:hAnsi="Arial" w:cs="Arial"/>
          <w:b/>
        </w:rPr>
      </w:pPr>
    </w:p>
    <w:p w14:paraId="6461C566" w14:textId="77777777" w:rsidR="00752DF7" w:rsidRDefault="00752DF7" w:rsidP="00752DF7">
      <w:pPr>
        <w:rPr>
          <w:rFonts w:ascii="Arial" w:hAnsi="Arial" w:cs="Arial"/>
          <w:b/>
        </w:rPr>
      </w:pPr>
      <w:r>
        <w:rPr>
          <w:rFonts w:ascii="Arial" w:hAnsi="Arial" w:cs="Arial"/>
          <w:b/>
        </w:rPr>
        <w:t xml:space="preserve">3. </w:t>
      </w:r>
      <w:r w:rsidRPr="008A7036">
        <w:rPr>
          <w:rFonts w:ascii="Arial" w:hAnsi="Arial" w:cs="Arial"/>
          <w:b/>
        </w:rPr>
        <w:t>Preferencje terytorialne</w:t>
      </w:r>
    </w:p>
    <w:p w14:paraId="15DED311" w14:textId="77777777" w:rsidR="00752DF7" w:rsidRDefault="00752DF7" w:rsidP="00752DF7">
      <w:pPr>
        <w:rPr>
          <w:rFonts w:ascii="Arial" w:hAnsi="Arial" w:cs="Arial"/>
          <w:b/>
        </w:rPr>
      </w:pPr>
    </w:p>
    <w:p w14:paraId="66BD0443" w14:textId="77777777" w:rsidR="007940D2" w:rsidRPr="007940D2" w:rsidRDefault="007940D2" w:rsidP="007940D2">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141A7AC3" w14:textId="77777777" w:rsidR="006F087B" w:rsidRDefault="006F087B" w:rsidP="00613149">
      <w:pPr>
        <w:spacing w:line="276" w:lineRule="auto"/>
        <w:rPr>
          <w:rFonts w:ascii="Arial" w:hAnsi="Arial" w:cs="Arial"/>
          <w:sz w:val="22"/>
          <w:szCs w:val="22"/>
        </w:rPr>
      </w:pPr>
    </w:p>
    <w:p w14:paraId="20540274" w14:textId="40C55A26" w:rsidR="00752DF7" w:rsidRDefault="008E24F8" w:rsidP="00613149">
      <w:pPr>
        <w:spacing w:line="276" w:lineRule="auto"/>
        <w:rPr>
          <w:rFonts w:ascii="Arial" w:hAnsi="Arial" w:cs="Arial"/>
          <w:sz w:val="22"/>
          <w:szCs w:val="22"/>
        </w:rPr>
      </w:pPr>
      <w:r>
        <w:rPr>
          <w:rFonts w:ascii="Arial" w:hAnsi="Arial" w:cs="Arial"/>
          <w:sz w:val="22"/>
          <w:szCs w:val="22"/>
        </w:rPr>
        <w:t>1. Ujętej</w:t>
      </w:r>
      <w:r w:rsidR="006F087B">
        <w:rPr>
          <w:rFonts w:ascii="Arial" w:hAnsi="Arial" w:cs="Arial"/>
          <w:sz w:val="22"/>
          <w:szCs w:val="22"/>
        </w:rPr>
        <w:t xml:space="preserve"> jako </w:t>
      </w:r>
      <w:r w:rsidR="00752DF7" w:rsidRPr="008A7036">
        <w:rPr>
          <w:rFonts w:ascii="Arial" w:hAnsi="Arial" w:cs="Arial"/>
          <w:sz w:val="22"/>
          <w:szCs w:val="22"/>
        </w:rPr>
        <w:t>Obszar Strategicznej Interwencji (OSI) wyznaczonych na poziomie krajowym</w:t>
      </w:r>
      <w:r w:rsidR="00752DF7">
        <w:rPr>
          <w:rFonts w:ascii="Arial" w:hAnsi="Arial" w:cs="Arial"/>
          <w:sz w:val="22"/>
          <w:szCs w:val="22"/>
        </w:rPr>
        <w:t xml:space="preserve"> </w:t>
      </w:r>
      <w:r w:rsidR="00752DF7" w:rsidRPr="008A7036">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A7036">
        <w:rPr>
          <w:rFonts w:ascii="Arial" w:hAnsi="Arial" w:cs="Arial"/>
          <w:sz w:val="22"/>
          <w:szCs w:val="22"/>
        </w:rPr>
        <w:t xml:space="preserve">(SOR) i Krajowej Strategii Rozwoju Regionalnego 2030 (KSRR 2030), zgodnie z rozdziałem II </w:t>
      </w:r>
      <w:r w:rsidR="006F087B">
        <w:rPr>
          <w:rFonts w:ascii="Arial" w:hAnsi="Arial" w:cs="Arial"/>
          <w:sz w:val="22"/>
          <w:szCs w:val="22"/>
        </w:rPr>
        <w:t xml:space="preserve"> pkt. 1 i 2 </w:t>
      </w:r>
      <w:r w:rsidR="00752DF7" w:rsidRPr="008A7036">
        <w:rPr>
          <w:rFonts w:ascii="Arial" w:hAnsi="Arial" w:cs="Arial"/>
          <w:sz w:val="22"/>
          <w:szCs w:val="22"/>
        </w:rPr>
        <w:t>załącznika nr 1 do FEP 2021-2027</w:t>
      </w:r>
      <w:r w:rsidR="006F087B">
        <w:rPr>
          <w:rFonts w:ascii="Arial" w:hAnsi="Arial" w:cs="Arial"/>
          <w:sz w:val="22"/>
          <w:szCs w:val="22"/>
        </w:rPr>
        <w:t xml:space="preserve"> lub</w:t>
      </w:r>
    </w:p>
    <w:p w14:paraId="51EED65C" w14:textId="3DE0F1C5" w:rsidR="00752DF7" w:rsidRDefault="006F087B" w:rsidP="00613149">
      <w:pPr>
        <w:spacing w:line="276" w:lineRule="auto"/>
        <w:rPr>
          <w:rFonts w:ascii="Arial" w:hAnsi="Arial" w:cs="Arial"/>
          <w:sz w:val="22"/>
          <w:szCs w:val="22"/>
        </w:rPr>
      </w:pPr>
      <w:r w:rsidRPr="006F087B">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w:t>
      </w:r>
      <w:r w:rsidR="002F14A2">
        <w:rPr>
          <w:rFonts w:ascii="Arial" w:hAnsi="Arial" w:cs="Arial"/>
          <w:sz w:val="22"/>
          <w:szCs w:val="22"/>
        </w:rPr>
        <w:t xml:space="preserve">obszar </w:t>
      </w:r>
      <w:r w:rsidRPr="006F087B">
        <w:rPr>
          <w:rFonts w:ascii="Arial" w:hAnsi="Arial" w:cs="Arial"/>
          <w:sz w:val="22"/>
          <w:szCs w:val="22"/>
        </w:rPr>
        <w:t>Bieszczad), Cieszanów, Horyniec-Zdrój, Lubaczów, m. Lubaczów, Narol, Oleszyce, Stary Dzików, Wielkie Oczy (obszar Roztocza).</w:t>
      </w:r>
    </w:p>
    <w:p w14:paraId="5950EBC2" w14:textId="77777777" w:rsidR="006F087B" w:rsidRDefault="006F087B" w:rsidP="00613149">
      <w:pPr>
        <w:spacing w:line="276" w:lineRule="auto"/>
        <w:rPr>
          <w:rFonts w:ascii="Arial" w:hAnsi="Arial" w:cs="Arial"/>
          <w:b/>
          <w:bCs/>
          <w:sz w:val="22"/>
          <w:szCs w:val="22"/>
        </w:rPr>
      </w:pPr>
    </w:p>
    <w:p w14:paraId="52A2666E" w14:textId="77777777" w:rsidR="00752DF7" w:rsidRDefault="00752DF7" w:rsidP="00613149">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3B407017" w14:textId="77777777" w:rsidR="00752DF7" w:rsidRPr="001A0DD6" w:rsidRDefault="00752DF7" w:rsidP="00613149">
      <w:pPr>
        <w:spacing w:line="276" w:lineRule="auto"/>
        <w:rPr>
          <w:rFonts w:ascii="Arial" w:hAnsi="Arial" w:cs="Arial"/>
          <w:b/>
          <w:sz w:val="22"/>
          <w:szCs w:val="22"/>
        </w:rPr>
      </w:pPr>
    </w:p>
    <w:p w14:paraId="39CD30D8"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1. – 5 pkt.</w:t>
      </w:r>
    </w:p>
    <w:p w14:paraId="0FD7A5D7"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012017E7" w14:textId="599ED7ED" w:rsidR="00752DF7" w:rsidRDefault="006F087B" w:rsidP="00752DF7">
      <w:pPr>
        <w:rPr>
          <w:rFonts w:ascii="Arial" w:hAnsi="Arial" w:cs="Arial"/>
          <w:b/>
          <w:bCs/>
          <w:sz w:val="22"/>
          <w:szCs w:val="22"/>
        </w:rPr>
      </w:pPr>
      <w:r w:rsidRPr="006F087B">
        <w:rPr>
          <w:rFonts w:ascii="Arial" w:hAnsi="Arial" w:cs="Arial"/>
          <w:sz w:val="22"/>
          <w:szCs w:val="22"/>
        </w:rPr>
        <w:lastRenderedPageBreak/>
        <w:t xml:space="preserve">Punkty podlegają sumowaniu. </w:t>
      </w:r>
    </w:p>
    <w:p w14:paraId="4741B7DC" w14:textId="77777777" w:rsidR="00752DF7" w:rsidRPr="008A7036" w:rsidRDefault="00752DF7" w:rsidP="00752DF7">
      <w:pPr>
        <w:rPr>
          <w:rFonts w:ascii="Arial" w:hAnsi="Arial" w:cs="Arial"/>
          <w:sz w:val="22"/>
          <w:szCs w:val="22"/>
        </w:rPr>
      </w:pPr>
    </w:p>
    <w:p w14:paraId="3F373C94" w14:textId="77777777" w:rsidR="00752DF7" w:rsidRDefault="00752DF7" w:rsidP="00752DF7">
      <w:pPr>
        <w:rPr>
          <w:rFonts w:ascii="Arial" w:hAnsi="Arial" w:cs="Arial"/>
          <w:b/>
        </w:rPr>
      </w:pPr>
      <w:r w:rsidRPr="001A0DD6">
        <w:rPr>
          <w:rFonts w:ascii="Arial" w:hAnsi="Arial" w:cs="Arial"/>
          <w:b/>
        </w:rPr>
        <w:t>4. Efektywność kosztowa wskaźnika liczba miejsc objętych wsparciem</w:t>
      </w:r>
    </w:p>
    <w:p w14:paraId="451BCDE9" w14:textId="77777777" w:rsidR="00752DF7" w:rsidRDefault="00752DF7" w:rsidP="00752DF7">
      <w:pPr>
        <w:rPr>
          <w:rFonts w:ascii="Arial" w:eastAsia="PMingLiU" w:hAnsi="Arial" w:cs="Arial"/>
          <w:sz w:val="22"/>
          <w:szCs w:val="22"/>
        </w:rPr>
      </w:pPr>
    </w:p>
    <w:p w14:paraId="56B73CCF" w14:textId="6A4E4F57" w:rsidR="00752DF7" w:rsidRPr="001A0DD6" w:rsidRDefault="00752DF7" w:rsidP="00613149">
      <w:pPr>
        <w:spacing w:line="276" w:lineRule="auto"/>
        <w:rPr>
          <w:rFonts w:ascii="Arial" w:eastAsia="PMingLiU" w:hAnsi="Arial" w:cs="Arial"/>
          <w:sz w:val="22"/>
          <w:szCs w:val="22"/>
        </w:rPr>
      </w:pPr>
      <w:r w:rsidRPr="001A0DD6">
        <w:rPr>
          <w:rFonts w:ascii="Arial" w:eastAsia="PMingLiU" w:hAnsi="Arial" w:cs="Arial"/>
          <w:sz w:val="22"/>
          <w:szCs w:val="22"/>
        </w:rPr>
        <w:t xml:space="preserve">W ramach kryterium oceniona zostanie średnia kwota dofinansowania  przypadająca  na </w:t>
      </w:r>
      <w:r w:rsidR="00613149">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4EA4B0E2" w14:textId="77777777" w:rsidR="00752DF7" w:rsidRPr="001A0DD6" w:rsidRDefault="00752DF7" w:rsidP="00613149">
      <w:pPr>
        <w:spacing w:line="276" w:lineRule="auto"/>
        <w:rPr>
          <w:rFonts w:ascii="Arial" w:eastAsia="PMingLiU" w:hAnsi="Arial" w:cs="Arial"/>
          <w:sz w:val="22"/>
          <w:szCs w:val="22"/>
        </w:rPr>
      </w:pPr>
    </w:p>
    <w:p w14:paraId="1F22A638" w14:textId="703DA74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sidR="00613149">
        <w:rPr>
          <w:rFonts w:ascii="Arial" w:hAnsi="Arial" w:cs="Arial"/>
          <w:bCs/>
          <w:sz w:val="22"/>
          <w:szCs w:val="22"/>
        </w:rPr>
        <w:br/>
      </w:r>
      <w:r w:rsidRPr="001A0DD6">
        <w:rPr>
          <w:rFonts w:ascii="Arial" w:hAnsi="Arial" w:cs="Arial"/>
          <w:bCs/>
          <w:sz w:val="22"/>
          <w:szCs w:val="22"/>
        </w:rPr>
        <w:t xml:space="preserve">w PLN będzie podawana każdorazowo w </w:t>
      </w:r>
      <w:r w:rsidR="00F30532">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F4F7D33" w14:textId="77777777" w:rsidR="00752DF7" w:rsidRPr="001A0DD6" w:rsidRDefault="00752DF7" w:rsidP="00613149">
      <w:pPr>
        <w:spacing w:line="276" w:lineRule="auto"/>
        <w:rPr>
          <w:rFonts w:ascii="Arial" w:hAnsi="Arial" w:cs="Arial"/>
          <w:sz w:val="22"/>
          <w:szCs w:val="22"/>
        </w:rPr>
      </w:pPr>
    </w:p>
    <w:p w14:paraId="7782D29C" w14:textId="051778CE"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Średni koszt jednostkowy osiągnięcia </w:t>
      </w:r>
      <w:proofErr w:type="spellStart"/>
      <w:r w:rsidRPr="001A0DD6">
        <w:rPr>
          <w:rFonts w:ascii="Arial" w:hAnsi="Arial" w:cs="Arial"/>
          <w:sz w:val="22"/>
          <w:szCs w:val="22"/>
        </w:rPr>
        <w:t>ww</w:t>
      </w:r>
      <w:proofErr w:type="spellEnd"/>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sidR="00613149">
        <w:rPr>
          <w:rFonts w:ascii="Arial" w:hAnsi="Arial" w:cs="Arial"/>
          <w:sz w:val="22"/>
          <w:szCs w:val="22"/>
        </w:rPr>
        <w:br/>
      </w:r>
      <w:r w:rsidRPr="001A0DD6">
        <w:rPr>
          <w:rFonts w:ascii="Arial" w:hAnsi="Arial" w:cs="Arial"/>
          <w:sz w:val="22"/>
          <w:szCs w:val="22"/>
        </w:rPr>
        <w:t>w przedszkolu lub innych formach edukacji przedszkolnej  objętych projektem  w wyniku realizacji projektu.        </w:t>
      </w:r>
    </w:p>
    <w:p w14:paraId="70D696A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w:t>
      </w:r>
    </w:p>
    <w:p w14:paraId="735E0809"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D</w:t>
      </w:r>
    </w:p>
    <w:p w14:paraId="79674836"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  = --------</w:t>
      </w:r>
    </w:p>
    <w:p w14:paraId="0A4A4511"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Lm</w:t>
      </w:r>
    </w:p>
    <w:p w14:paraId="5E4863FB" w14:textId="77777777" w:rsidR="00752DF7" w:rsidRPr="001A0DD6" w:rsidRDefault="00752DF7" w:rsidP="00613149">
      <w:pPr>
        <w:spacing w:line="276" w:lineRule="auto"/>
        <w:rPr>
          <w:rFonts w:ascii="Arial" w:hAnsi="Arial" w:cs="Arial"/>
          <w:sz w:val="22"/>
          <w:szCs w:val="22"/>
          <w:vertAlign w:val="subscript"/>
        </w:rPr>
      </w:pPr>
    </w:p>
    <w:p w14:paraId="1A3086FA"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t>
      </w:r>
      <w:r w:rsidRPr="001A0DD6">
        <w:rPr>
          <w:rFonts w:ascii="Arial" w:hAnsi="Arial" w:cs="Arial"/>
          <w:sz w:val="22"/>
          <w:szCs w:val="22"/>
        </w:rPr>
        <w:br/>
        <w:t xml:space="preserve">w przedszkolu lub innych formach edukacji przedszkolnej </w:t>
      </w:r>
    </w:p>
    <w:p w14:paraId="52B6E2C9"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4D271B2D"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21"/>
      </w:r>
      <w:r w:rsidRPr="001A0DD6">
        <w:rPr>
          <w:rFonts w:ascii="Arial" w:hAnsi="Arial" w:cs="Arial"/>
          <w:sz w:val="22"/>
          <w:szCs w:val="22"/>
        </w:rPr>
        <w:t xml:space="preserve"> </w:t>
      </w:r>
    </w:p>
    <w:p w14:paraId="704A653C" w14:textId="77777777" w:rsidR="00752DF7" w:rsidRPr="001A0DD6" w:rsidRDefault="00752DF7" w:rsidP="00613149">
      <w:pPr>
        <w:spacing w:line="276" w:lineRule="auto"/>
        <w:rPr>
          <w:rFonts w:ascii="Arial" w:hAnsi="Arial" w:cs="Arial"/>
          <w:sz w:val="22"/>
          <w:szCs w:val="22"/>
        </w:rPr>
      </w:pPr>
    </w:p>
    <w:p w14:paraId="711AB178"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Wskaźnik E będzie porównany do wyliczonego  wskaźnika bazowego 5 600 (euro) wg wzoru.</w:t>
      </w:r>
    </w:p>
    <w:p w14:paraId="28174068" w14:textId="77777777" w:rsidR="00752DF7" w:rsidRPr="001A0DD6" w:rsidRDefault="00752DF7" w:rsidP="00613149">
      <w:pPr>
        <w:spacing w:line="276" w:lineRule="auto"/>
        <w:rPr>
          <w:rFonts w:ascii="Arial" w:hAnsi="Arial" w:cs="Arial"/>
          <w:sz w:val="22"/>
          <w:szCs w:val="22"/>
        </w:rPr>
      </w:pPr>
    </w:p>
    <w:p w14:paraId="1F0E9A58"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xml:space="preserve">Efektywność kosztowa wskaźnika </w:t>
      </w:r>
      <w:r w:rsidRPr="00833682">
        <w:rPr>
          <w:rFonts w:ascii="Arial" w:hAnsi="Arial" w:cs="Arial"/>
          <w:b/>
          <w:sz w:val="22"/>
          <w:szCs w:val="22"/>
        </w:rPr>
        <w:t>Pojemność grup w nowych lub zmodernizowanych placówkach opieki nad dziećmi</w:t>
      </w:r>
      <w:r w:rsidRPr="00833682" w:rsidDel="0070415D">
        <w:rPr>
          <w:rFonts w:ascii="Arial" w:hAnsi="Arial" w:cs="Arial"/>
          <w:b/>
          <w:sz w:val="22"/>
          <w:szCs w:val="22"/>
        </w:rPr>
        <w:t xml:space="preserve"> </w:t>
      </w:r>
      <w:r w:rsidRPr="001A0DD6">
        <w:rPr>
          <w:rFonts w:ascii="Arial" w:hAnsi="Arial" w:cs="Arial"/>
          <w:b/>
          <w:sz w:val="22"/>
          <w:szCs w:val="22"/>
        </w:rPr>
        <w:t>(Ek)</w:t>
      </w:r>
    </w:p>
    <w:p w14:paraId="0E43DD2A" w14:textId="77777777" w:rsidR="00752DF7" w:rsidRPr="001A0DD6" w:rsidRDefault="00752DF7" w:rsidP="00613149">
      <w:pPr>
        <w:spacing w:line="276" w:lineRule="auto"/>
        <w:rPr>
          <w:rFonts w:ascii="Arial" w:hAnsi="Arial" w:cs="Arial"/>
          <w:sz w:val="22"/>
          <w:szCs w:val="22"/>
        </w:rPr>
      </w:pPr>
    </w:p>
    <w:p w14:paraId="5C885AC4"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E</w:t>
      </w:r>
    </w:p>
    <w:p w14:paraId="760EE81E"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Ek  = --------</w:t>
      </w:r>
    </w:p>
    <w:p w14:paraId="34EBBBB6"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w:t>
      </w:r>
      <w:proofErr w:type="spellStart"/>
      <w:r w:rsidRPr="001A0DD6">
        <w:rPr>
          <w:rFonts w:ascii="Arial" w:hAnsi="Arial" w:cs="Arial"/>
          <w:b/>
          <w:sz w:val="22"/>
          <w:szCs w:val="22"/>
        </w:rPr>
        <w:t>Wb</w:t>
      </w:r>
      <w:proofErr w:type="spellEnd"/>
    </w:p>
    <w:p w14:paraId="528D15D9" w14:textId="77777777" w:rsidR="00752DF7" w:rsidRPr="001A0DD6" w:rsidRDefault="00752DF7" w:rsidP="00613149">
      <w:pPr>
        <w:spacing w:line="276" w:lineRule="auto"/>
        <w:rPr>
          <w:rFonts w:ascii="Arial" w:hAnsi="Arial" w:cs="Arial"/>
          <w:sz w:val="22"/>
          <w:szCs w:val="22"/>
        </w:rPr>
      </w:pPr>
    </w:p>
    <w:p w14:paraId="098C12C8" w14:textId="77777777" w:rsidR="00752DF7" w:rsidRPr="001A0DD6" w:rsidRDefault="00752DF7" w:rsidP="00613149">
      <w:pPr>
        <w:spacing w:line="276" w:lineRule="auto"/>
        <w:rPr>
          <w:rFonts w:ascii="Arial" w:hAnsi="Arial" w:cs="Arial"/>
          <w:b/>
          <w:sz w:val="22"/>
          <w:szCs w:val="22"/>
        </w:rPr>
      </w:pPr>
      <w:r w:rsidRPr="001A0DD6">
        <w:rPr>
          <w:rFonts w:ascii="Arial" w:hAnsi="Arial" w:cs="Arial"/>
          <w:sz w:val="22"/>
          <w:szCs w:val="22"/>
        </w:rPr>
        <w:t xml:space="preserve">Ek - </w:t>
      </w:r>
      <w:r w:rsidRPr="001A0DD6">
        <w:rPr>
          <w:rFonts w:ascii="Arial" w:hAnsi="Arial" w:cs="Arial"/>
          <w:b/>
          <w:sz w:val="22"/>
          <w:szCs w:val="22"/>
        </w:rPr>
        <w:t>Efektywność kosztowa wskaźnika liczba miejsc objętych wsparciem</w:t>
      </w:r>
    </w:p>
    <w:p w14:paraId="5DB93A2D" w14:textId="77777777" w:rsidR="00752DF7" w:rsidRPr="001A0DD6" w:rsidRDefault="00752DF7" w:rsidP="00613149">
      <w:pPr>
        <w:spacing w:line="276" w:lineRule="auto"/>
        <w:rPr>
          <w:rFonts w:ascii="Arial" w:hAnsi="Arial" w:cs="Arial"/>
          <w:sz w:val="22"/>
          <w:szCs w:val="22"/>
        </w:rPr>
      </w:pPr>
    </w:p>
    <w:p w14:paraId="25F9C10B"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796F7DA9" w14:textId="77777777" w:rsidR="00752DF7" w:rsidRPr="001A0DD6" w:rsidRDefault="00752DF7" w:rsidP="00613149">
      <w:pPr>
        <w:spacing w:line="276" w:lineRule="auto"/>
        <w:rPr>
          <w:rFonts w:ascii="Arial" w:hAnsi="Arial" w:cs="Arial"/>
          <w:sz w:val="22"/>
          <w:szCs w:val="22"/>
        </w:rPr>
      </w:pPr>
      <w:proofErr w:type="spellStart"/>
      <w:r w:rsidRPr="001A0DD6">
        <w:rPr>
          <w:rFonts w:ascii="Arial" w:hAnsi="Arial" w:cs="Arial"/>
          <w:sz w:val="22"/>
          <w:szCs w:val="22"/>
        </w:rPr>
        <w:t>Wb</w:t>
      </w:r>
      <w:proofErr w:type="spellEnd"/>
      <w:r w:rsidRPr="001A0DD6">
        <w:rPr>
          <w:rFonts w:ascii="Arial" w:hAnsi="Arial" w:cs="Arial"/>
          <w:sz w:val="22"/>
          <w:szCs w:val="22"/>
        </w:rPr>
        <w:t xml:space="preserve"> – 5 600 (euro)</w:t>
      </w:r>
    </w:p>
    <w:p w14:paraId="4534C537" w14:textId="77777777" w:rsidR="00752DF7" w:rsidRPr="001A0DD6" w:rsidRDefault="00752DF7" w:rsidP="00613149">
      <w:pPr>
        <w:spacing w:line="276" w:lineRule="auto"/>
        <w:rPr>
          <w:rFonts w:ascii="Arial" w:hAnsi="Arial" w:cs="Arial"/>
          <w:sz w:val="22"/>
          <w:szCs w:val="22"/>
        </w:rPr>
      </w:pPr>
    </w:p>
    <w:p w14:paraId="147E9C89" w14:textId="77777777" w:rsidR="00752DF7" w:rsidRDefault="00752DF7" w:rsidP="00613149">
      <w:pPr>
        <w:spacing w:line="276" w:lineRule="auto"/>
        <w:rPr>
          <w:rFonts w:ascii="Arial" w:hAnsi="Arial" w:cs="Arial"/>
          <w:sz w:val="22"/>
          <w:szCs w:val="22"/>
        </w:rPr>
      </w:pPr>
      <w:r w:rsidRPr="001A0DD6">
        <w:rPr>
          <w:rFonts w:ascii="Arial" w:hAnsi="Arial" w:cs="Arial"/>
          <w:sz w:val="22"/>
          <w:szCs w:val="22"/>
        </w:rPr>
        <w:t>Wskaźnik Ek należy obliczyć z dokładnością do 2 miejsc po przecinku.</w:t>
      </w:r>
    </w:p>
    <w:p w14:paraId="5847E72B" w14:textId="77777777" w:rsidR="00752DF7" w:rsidRDefault="00752DF7" w:rsidP="00613149">
      <w:pPr>
        <w:spacing w:line="276" w:lineRule="auto"/>
        <w:rPr>
          <w:rFonts w:ascii="Arial" w:hAnsi="Arial" w:cs="Arial"/>
          <w:sz w:val="22"/>
          <w:szCs w:val="22"/>
        </w:rPr>
      </w:pPr>
    </w:p>
    <w:p w14:paraId="597C4DB0" w14:textId="77777777" w:rsidR="00752DF7" w:rsidRDefault="00752DF7" w:rsidP="00613149">
      <w:pPr>
        <w:spacing w:line="276" w:lineRule="auto"/>
        <w:rPr>
          <w:rFonts w:ascii="Arial" w:hAnsi="Arial" w:cs="Arial"/>
          <w:b/>
          <w:bCs/>
          <w:sz w:val="22"/>
          <w:szCs w:val="22"/>
        </w:rPr>
      </w:pPr>
    </w:p>
    <w:p w14:paraId="10BD3674" w14:textId="755767F9" w:rsidR="00752DF7" w:rsidRPr="001A0DD6" w:rsidRDefault="00752DF7" w:rsidP="00613149">
      <w:pPr>
        <w:spacing w:line="276" w:lineRule="auto"/>
        <w:rPr>
          <w:rFonts w:ascii="Arial" w:hAnsi="Arial" w:cs="Arial"/>
          <w:b/>
          <w:sz w:val="22"/>
          <w:szCs w:val="22"/>
        </w:rPr>
      </w:pPr>
      <w:bookmarkStart w:id="349" w:name="_Hlk123831636"/>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FF550B">
        <w:rPr>
          <w:rFonts w:ascii="Arial" w:hAnsi="Arial" w:cs="Arial"/>
          <w:b/>
          <w:bCs/>
          <w:sz w:val="22"/>
          <w:szCs w:val="22"/>
        </w:rPr>
        <w:t>20</w:t>
      </w:r>
      <w:r w:rsidR="00FF550B"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bookmarkEnd w:id="349"/>
    <w:p w14:paraId="45DEA7A1" w14:textId="77777777" w:rsidR="00752DF7" w:rsidRDefault="00752DF7" w:rsidP="00613149">
      <w:pPr>
        <w:spacing w:line="276" w:lineRule="auto"/>
        <w:rPr>
          <w:rFonts w:ascii="Arial" w:hAnsi="Arial" w:cs="Arial"/>
          <w:sz w:val="22"/>
          <w:szCs w:val="22"/>
        </w:rPr>
      </w:pPr>
    </w:p>
    <w:p w14:paraId="09D19AC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Punkty będą przyznawane:</w:t>
      </w:r>
    </w:p>
    <w:p w14:paraId="492B0B6C" w14:textId="49ABFAC1"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Pr="001A0DD6">
        <w:rPr>
          <w:rFonts w:ascii="Arial" w:hAnsi="Arial" w:cs="Arial"/>
          <w:sz w:val="22"/>
          <w:szCs w:val="22"/>
        </w:rPr>
        <w:t xml:space="preserve"> </w:t>
      </w:r>
      <w:r w:rsidRPr="001A0DD6">
        <w:rPr>
          <w:rFonts w:ascii="Arial" w:hAnsi="Arial" w:cs="Arial"/>
          <w:sz w:val="22"/>
          <w:szCs w:val="22"/>
        </w:rPr>
        <w:br/>
        <w:t xml:space="preserve">na 1 miejsce, projekt  otrzymuje </w:t>
      </w:r>
      <w:r w:rsidR="00FF550B">
        <w:rPr>
          <w:rFonts w:ascii="Arial" w:hAnsi="Arial" w:cs="Arial"/>
          <w:sz w:val="22"/>
          <w:szCs w:val="22"/>
        </w:rPr>
        <w:t>20</w:t>
      </w:r>
      <w:r w:rsidR="00FF550B" w:rsidRPr="001A0DD6">
        <w:rPr>
          <w:rFonts w:ascii="Arial" w:hAnsi="Arial" w:cs="Arial"/>
          <w:sz w:val="22"/>
          <w:szCs w:val="22"/>
        </w:rPr>
        <w:t xml:space="preserve">  </w:t>
      </w:r>
      <w:r w:rsidRPr="001A0DD6">
        <w:rPr>
          <w:rFonts w:ascii="Arial" w:hAnsi="Arial" w:cs="Arial"/>
          <w:sz w:val="22"/>
          <w:szCs w:val="22"/>
        </w:rPr>
        <w:t>punktów</w:t>
      </w:r>
    </w:p>
    <w:p w14:paraId="13620D3F" w14:textId="65BF8BA9"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b) Przy wskaźniku efektywności  na poziomie  wyższym lub równym 85% i niższym lub równym niż   100% wskaźnika bazowego </w:t>
      </w:r>
      <w:r w:rsidRPr="001A0DD6">
        <w:rPr>
          <w:rFonts w:ascii="Arial" w:hAnsi="Arial" w:cs="Arial"/>
          <w:sz w:val="22"/>
          <w:szCs w:val="22"/>
        </w:rPr>
        <w:br/>
        <w:t xml:space="preserve">na 1 miejsce projekt  otrzymuje  </w:t>
      </w:r>
      <w:r w:rsidR="00FF550B">
        <w:rPr>
          <w:rFonts w:ascii="Arial" w:hAnsi="Arial" w:cs="Arial"/>
          <w:sz w:val="22"/>
          <w:szCs w:val="22"/>
        </w:rPr>
        <w:t>14</w:t>
      </w:r>
      <w:r w:rsidR="00FF550B" w:rsidRPr="001A0DD6">
        <w:rPr>
          <w:rFonts w:ascii="Arial" w:hAnsi="Arial" w:cs="Arial"/>
          <w:sz w:val="22"/>
          <w:szCs w:val="22"/>
        </w:rPr>
        <w:t xml:space="preserve"> </w:t>
      </w:r>
      <w:r w:rsidRPr="001A0DD6">
        <w:rPr>
          <w:rFonts w:ascii="Arial" w:hAnsi="Arial" w:cs="Arial"/>
          <w:sz w:val="22"/>
          <w:szCs w:val="22"/>
        </w:rPr>
        <w:t>punktów</w:t>
      </w:r>
    </w:p>
    <w:p w14:paraId="33A2E9A7" w14:textId="79A7FA90"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c) Przy wskaźniku efektywności na poziomie wyższym niż 100% i niższym niż 125% wskaźnika  bazowego na 1 miejsce, projekt otrzymuje  </w:t>
      </w:r>
      <w:r w:rsidR="00FF550B">
        <w:rPr>
          <w:rFonts w:ascii="Arial" w:hAnsi="Arial" w:cs="Arial"/>
          <w:sz w:val="22"/>
          <w:szCs w:val="22"/>
        </w:rPr>
        <w:t>8</w:t>
      </w:r>
      <w:r w:rsidR="00FF550B" w:rsidRPr="001A0DD6">
        <w:rPr>
          <w:rFonts w:ascii="Arial" w:hAnsi="Arial" w:cs="Arial"/>
          <w:sz w:val="22"/>
          <w:szCs w:val="22"/>
        </w:rPr>
        <w:t xml:space="preserve">  </w:t>
      </w:r>
      <w:r w:rsidR="00627B62" w:rsidRPr="001A0DD6">
        <w:rPr>
          <w:rFonts w:ascii="Arial" w:hAnsi="Arial" w:cs="Arial"/>
          <w:sz w:val="22"/>
          <w:szCs w:val="22"/>
        </w:rPr>
        <w:t>punkt</w:t>
      </w:r>
      <w:r w:rsidR="00627B62">
        <w:rPr>
          <w:rFonts w:ascii="Arial" w:hAnsi="Arial" w:cs="Arial"/>
          <w:sz w:val="22"/>
          <w:szCs w:val="22"/>
        </w:rPr>
        <w:t>ów</w:t>
      </w:r>
    </w:p>
    <w:p w14:paraId="0BEA7540"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3CA0D9F6" w14:textId="77777777" w:rsidR="00752DF7" w:rsidRDefault="00752DF7" w:rsidP="00613149">
      <w:pPr>
        <w:spacing w:line="276" w:lineRule="auto"/>
        <w:rPr>
          <w:rFonts w:ascii="Arial" w:hAnsi="Arial" w:cs="Arial"/>
          <w:b/>
        </w:rPr>
      </w:pPr>
    </w:p>
    <w:p w14:paraId="01D697AD" w14:textId="77777777" w:rsidR="00752DF7" w:rsidRDefault="00752DF7" w:rsidP="00613149">
      <w:pPr>
        <w:spacing w:line="276" w:lineRule="auto"/>
        <w:rPr>
          <w:rFonts w:ascii="Arial" w:hAnsi="Arial" w:cs="Arial"/>
          <w:b/>
          <w:bCs/>
        </w:rPr>
      </w:pPr>
      <w:r>
        <w:rPr>
          <w:rFonts w:ascii="Arial" w:hAnsi="Arial" w:cs="Arial"/>
          <w:b/>
        </w:rPr>
        <w:t>5.</w:t>
      </w:r>
      <w:r w:rsidRPr="008C00B8">
        <w:rPr>
          <w:rFonts w:ascii="Arial" w:hAnsi="Arial" w:cs="Arial"/>
          <w:bCs/>
          <w:sz w:val="22"/>
          <w:szCs w:val="22"/>
        </w:rPr>
        <w:t xml:space="preserve"> </w:t>
      </w:r>
      <w:r w:rsidRPr="008C00B8">
        <w:rPr>
          <w:rFonts w:ascii="Arial" w:hAnsi="Arial" w:cs="Arial"/>
          <w:b/>
          <w:bCs/>
        </w:rPr>
        <w:t>Planowana do utworzenia liczba miejsc przeznaczonych na zbiorowy pobyt dzieci</w:t>
      </w:r>
    </w:p>
    <w:p w14:paraId="20856B24" w14:textId="77777777" w:rsidR="00752DF7" w:rsidRDefault="00752DF7" w:rsidP="00613149">
      <w:pPr>
        <w:spacing w:line="276" w:lineRule="auto"/>
        <w:rPr>
          <w:rFonts w:ascii="Arial" w:hAnsi="Arial" w:cs="Arial"/>
          <w:b/>
        </w:rPr>
      </w:pPr>
    </w:p>
    <w:p w14:paraId="396C0CC3"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013266AA"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 </w:t>
      </w:r>
    </w:p>
    <w:p w14:paraId="059948B9"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             P</w:t>
      </w:r>
    </w:p>
    <w:p w14:paraId="6487A730"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Lm  = --------</w:t>
      </w:r>
    </w:p>
    <w:p w14:paraId="4325DACD" w14:textId="77777777" w:rsidR="00752DF7" w:rsidRPr="008C00B8" w:rsidRDefault="00752DF7" w:rsidP="00613149">
      <w:pPr>
        <w:spacing w:line="276" w:lineRule="auto"/>
        <w:rPr>
          <w:rFonts w:ascii="Arial" w:hAnsi="Arial" w:cs="Arial"/>
          <w:sz w:val="22"/>
          <w:szCs w:val="22"/>
          <w:vertAlign w:val="subscript"/>
        </w:rPr>
      </w:pPr>
      <w:r w:rsidRPr="008C00B8">
        <w:rPr>
          <w:rFonts w:ascii="Arial" w:hAnsi="Arial" w:cs="Arial"/>
          <w:b/>
          <w:sz w:val="22"/>
          <w:szCs w:val="22"/>
        </w:rPr>
        <w:t>           2,5 m²</w:t>
      </w:r>
    </w:p>
    <w:p w14:paraId="1E47B674" w14:textId="77777777" w:rsidR="00752DF7" w:rsidRPr="008C00B8" w:rsidRDefault="00752DF7" w:rsidP="00613149">
      <w:pPr>
        <w:spacing w:line="276" w:lineRule="auto"/>
        <w:rPr>
          <w:rFonts w:ascii="Arial" w:eastAsia="PMingLiU" w:hAnsi="Arial" w:cs="Arial"/>
          <w:sz w:val="22"/>
          <w:szCs w:val="22"/>
          <w:lang w:eastAsia="zh-TW"/>
        </w:rPr>
      </w:pPr>
    </w:p>
    <w:p w14:paraId="402F3AA9" w14:textId="3C446B03"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b/>
          <w:sz w:val="22"/>
          <w:szCs w:val="22"/>
          <w:lang w:eastAsia="zh-TW"/>
        </w:rPr>
        <w:t xml:space="preserve">Lm </w:t>
      </w:r>
      <w:r w:rsidRPr="008C00B8">
        <w:rPr>
          <w:rFonts w:ascii="Arial" w:eastAsia="PMingLiU" w:hAnsi="Arial" w:cs="Arial"/>
          <w:sz w:val="22"/>
          <w:szCs w:val="22"/>
          <w:lang w:eastAsia="zh-TW"/>
        </w:rPr>
        <w:t>- Liczba nowoutworzonych miejsc przeznaczonych na zbiorowy pobyt dzieci</w:t>
      </w:r>
    </w:p>
    <w:p w14:paraId="6EEA39E9" w14:textId="77777777" w:rsidR="00752DF7" w:rsidRPr="008C00B8" w:rsidRDefault="00752DF7" w:rsidP="00613149">
      <w:pPr>
        <w:spacing w:line="276" w:lineRule="auto"/>
        <w:rPr>
          <w:rFonts w:ascii="Arial" w:eastAsia="PMingLiU" w:hAnsi="Arial" w:cs="Arial"/>
          <w:sz w:val="22"/>
          <w:szCs w:val="22"/>
          <w:lang w:eastAsia="zh-TW"/>
        </w:rPr>
      </w:pPr>
    </w:p>
    <w:p w14:paraId="2ABC9BA7" w14:textId="27CA1FF1" w:rsidR="00752DF7" w:rsidRPr="008C00B8" w:rsidRDefault="00752DF7" w:rsidP="00613149">
      <w:pPr>
        <w:spacing w:line="276" w:lineRule="auto"/>
        <w:ind w:left="175" w:hanging="141"/>
        <w:rPr>
          <w:rFonts w:ascii="Arial" w:eastAsia="PMingLiU" w:hAnsi="Arial" w:cs="Arial"/>
          <w:sz w:val="22"/>
          <w:szCs w:val="22"/>
          <w:lang w:eastAsia="zh-TW"/>
        </w:rPr>
      </w:pPr>
      <w:r w:rsidRPr="008C00B8">
        <w:rPr>
          <w:rFonts w:ascii="Arial" w:eastAsia="PMingLiU" w:hAnsi="Arial" w:cs="Arial"/>
          <w:b/>
          <w:sz w:val="22"/>
          <w:szCs w:val="22"/>
          <w:lang w:eastAsia="zh-TW"/>
        </w:rPr>
        <w:t>P</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 xml:space="preserve">nowa </w:t>
      </w:r>
      <w:r w:rsidRPr="008C00B8">
        <w:rPr>
          <w:rFonts w:ascii="Arial" w:eastAsia="PMingLiU" w:hAnsi="Arial" w:cs="Arial"/>
          <w:sz w:val="22"/>
          <w:szCs w:val="22"/>
          <w:lang w:eastAsia="zh-TW"/>
        </w:rPr>
        <w:t>powierzchnia pomieszczeń przeznaczona na zbiorowy pobyt dzieci</w:t>
      </w:r>
    </w:p>
    <w:p w14:paraId="20AC20D3" w14:textId="77777777" w:rsidR="00752DF7" w:rsidRPr="008C00B8" w:rsidRDefault="00752DF7" w:rsidP="00613149">
      <w:pPr>
        <w:spacing w:line="276" w:lineRule="auto"/>
        <w:ind w:left="175" w:hanging="141"/>
        <w:rPr>
          <w:rFonts w:ascii="Arial" w:eastAsia="PMingLiU" w:hAnsi="Arial" w:cs="Arial"/>
          <w:sz w:val="22"/>
          <w:szCs w:val="22"/>
          <w:lang w:eastAsia="zh-TW"/>
        </w:rPr>
      </w:pPr>
    </w:p>
    <w:p w14:paraId="0673F940"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Wskaźnik powinien być podany z</w:t>
      </w:r>
      <w:r w:rsidRPr="008C00B8">
        <w:rPr>
          <w:rFonts w:ascii="Arial" w:eastAsia="PMingLiU" w:hAnsi="Arial" w:cs="Arial"/>
          <w:sz w:val="22"/>
          <w:szCs w:val="22"/>
          <w:vertAlign w:val="superscript"/>
          <w:lang w:eastAsia="zh-TW"/>
        </w:rPr>
        <w:t xml:space="preserve"> </w:t>
      </w:r>
      <w:r w:rsidRPr="008C00B8">
        <w:rPr>
          <w:rFonts w:ascii="Arial" w:eastAsia="PMingLiU" w:hAnsi="Arial" w:cs="Arial"/>
          <w:sz w:val="22"/>
          <w:szCs w:val="22"/>
          <w:lang w:eastAsia="zh-TW"/>
        </w:rPr>
        <w:t>dokładnością do dwóch miejsc po przecinku.</w:t>
      </w:r>
    </w:p>
    <w:p w14:paraId="2A2DC160" w14:textId="77777777" w:rsidR="00752DF7" w:rsidRPr="008C00B8" w:rsidRDefault="00752DF7" w:rsidP="00613149">
      <w:pPr>
        <w:spacing w:line="276" w:lineRule="auto"/>
        <w:rPr>
          <w:rFonts w:ascii="Arial" w:eastAsia="PMingLiU" w:hAnsi="Arial" w:cs="Arial"/>
          <w:sz w:val="22"/>
          <w:szCs w:val="22"/>
          <w:lang w:eastAsia="zh-TW"/>
        </w:rPr>
      </w:pPr>
    </w:p>
    <w:p w14:paraId="38605166"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Pomieszczeniem przeznaczonym na zbiorowy</w:t>
      </w:r>
      <w:r>
        <w:rPr>
          <w:rFonts w:ascii="Arial" w:eastAsia="PMingLiU" w:hAnsi="Arial" w:cs="Arial"/>
          <w:sz w:val="22"/>
          <w:szCs w:val="22"/>
          <w:lang w:eastAsia="zh-TW"/>
        </w:rPr>
        <w:t xml:space="preserve"> </w:t>
      </w:r>
      <w:r w:rsidRPr="008C00B8">
        <w:rPr>
          <w:rFonts w:ascii="Arial" w:eastAsia="PMingLiU" w:hAnsi="Arial" w:cs="Arial"/>
          <w:sz w:val="22"/>
          <w:szCs w:val="22"/>
          <w:lang w:eastAsia="zh-TW"/>
        </w:rPr>
        <w:t>pobyt dzieci jest pomieszczenie, w którym dzieci spędzają większość czasu (np.: bawialnia, sypialnie).</w:t>
      </w:r>
    </w:p>
    <w:p w14:paraId="621F8181"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6DB82EB1" w14:textId="77777777" w:rsidR="00752DF7" w:rsidRDefault="00752DF7" w:rsidP="00752DF7">
      <w:pPr>
        <w:rPr>
          <w:rFonts w:ascii="Arial" w:hAnsi="Arial" w:cs="Arial"/>
          <w:b/>
        </w:rPr>
      </w:pPr>
    </w:p>
    <w:p w14:paraId="4DE42DAB" w14:textId="77777777" w:rsidR="00752DF7" w:rsidRDefault="00752DF7" w:rsidP="00613149">
      <w:pPr>
        <w:spacing w:line="276" w:lineRule="auto"/>
        <w:rPr>
          <w:rFonts w:ascii="Arial" w:hAnsi="Arial" w:cs="Arial"/>
          <w:b/>
          <w:sz w:val="22"/>
          <w:szCs w:val="22"/>
        </w:rPr>
      </w:pPr>
      <w:bookmarkStart w:id="350" w:name="_Hlk123831804"/>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bCs/>
          <w:sz w:val="22"/>
          <w:szCs w:val="22"/>
        </w:rPr>
        <w:t>15 punktów</w:t>
      </w:r>
      <w:r w:rsidRPr="00833682">
        <w:rPr>
          <w:rFonts w:ascii="Arial" w:hAnsi="Arial" w:cs="Arial"/>
          <w:b/>
          <w:bCs/>
          <w:sz w:val="22"/>
          <w:szCs w:val="22"/>
        </w:rPr>
        <w:t>.</w:t>
      </w:r>
      <w:r w:rsidRPr="001A0DD6">
        <w:rPr>
          <w:rFonts w:ascii="Arial" w:hAnsi="Arial" w:cs="Arial"/>
          <w:b/>
          <w:sz w:val="22"/>
          <w:szCs w:val="22"/>
        </w:rPr>
        <w:t xml:space="preserve"> </w:t>
      </w:r>
    </w:p>
    <w:p w14:paraId="45B8CC37" w14:textId="77777777" w:rsidR="00752DF7" w:rsidRPr="001A0DD6" w:rsidRDefault="00752DF7" w:rsidP="00613149">
      <w:pPr>
        <w:spacing w:line="276" w:lineRule="auto"/>
        <w:rPr>
          <w:rFonts w:ascii="Arial" w:hAnsi="Arial" w:cs="Arial"/>
          <w:b/>
          <w:sz w:val="22"/>
          <w:szCs w:val="22"/>
        </w:rPr>
      </w:pPr>
    </w:p>
    <w:bookmarkEnd w:id="350"/>
    <w:p w14:paraId="5D7F44AD" w14:textId="77777777"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 xml:space="preserve">Metodologia z zastosowaniem przedziałów, która polega na: </w:t>
      </w:r>
    </w:p>
    <w:p w14:paraId="767A93DC" w14:textId="172EC706"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a)</w:t>
      </w:r>
      <w:r w:rsidR="00613149">
        <w:rPr>
          <w:rFonts w:ascii="Arial" w:eastAsia="PMingLiU" w:hAnsi="Arial" w:cs="Arial"/>
          <w:sz w:val="22"/>
          <w:szCs w:val="22"/>
          <w:lang w:eastAsia="zh-TW"/>
        </w:rPr>
        <w:t> </w:t>
      </w:r>
      <w:r w:rsidRPr="008C00B8">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57875828" w14:textId="2E24F27C"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b)</w:t>
      </w:r>
      <w:r w:rsidR="00613149">
        <w:rPr>
          <w:rFonts w:ascii="Arial" w:eastAsia="PMingLiU" w:hAnsi="Arial" w:cs="Arial"/>
          <w:sz w:val="22"/>
          <w:szCs w:val="22"/>
          <w:lang w:eastAsia="zh-TW"/>
        </w:rPr>
        <w:t xml:space="preserve"> </w:t>
      </w:r>
      <w:r w:rsidRPr="008C00B8">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E4DCC78" w14:textId="77777777" w:rsidR="00752DF7" w:rsidRPr="001A0DD6" w:rsidRDefault="00752DF7" w:rsidP="00613149">
      <w:pPr>
        <w:spacing w:line="276" w:lineRule="auto"/>
        <w:rPr>
          <w:rFonts w:ascii="Arial" w:hAnsi="Arial" w:cs="Arial"/>
          <w:b/>
        </w:rPr>
      </w:pPr>
      <w:r w:rsidRPr="008C00B8">
        <w:rPr>
          <w:rFonts w:ascii="Arial" w:eastAsia="PMingLiU" w:hAnsi="Arial" w:cs="Arial"/>
          <w:sz w:val="22"/>
          <w:szCs w:val="22"/>
          <w:lang w:eastAsia="zh-TW"/>
        </w:rPr>
        <w:t>c) przydzieleniu, zgodnie z uszeregowaniem punktów należnych danemu przydziałowi</w:t>
      </w:r>
    </w:p>
    <w:p w14:paraId="09AA24EA" w14:textId="77777777" w:rsidR="00752DF7" w:rsidRDefault="00752DF7" w:rsidP="00752DF7">
      <w:pPr>
        <w:rPr>
          <w:rFonts w:ascii="Arial" w:hAnsi="Arial" w:cs="Arial"/>
          <w:b/>
        </w:rPr>
      </w:pPr>
    </w:p>
    <w:p w14:paraId="6C2C6943" w14:textId="77777777" w:rsidR="00752DF7" w:rsidRPr="008C00B8" w:rsidRDefault="00752DF7" w:rsidP="00752DF7">
      <w:pPr>
        <w:jc w:val="both"/>
        <w:rPr>
          <w:rFonts w:ascii="Arial" w:eastAsia="PMingLiU" w:hAnsi="Arial" w:cs="Arial"/>
          <w:sz w:val="22"/>
          <w:szCs w:val="22"/>
          <w:lang w:eastAsia="zh-TW"/>
        </w:rPr>
      </w:pPr>
    </w:p>
    <w:p w14:paraId="7ECF232D" w14:textId="77777777" w:rsidR="00752DF7" w:rsidRDefault="00752DF7" w:rsidP="00752DF7">
      <w:pPr>
        <w:rPr>
          <w:rFonts w:ascii="Arial" w:hAnsi="Arial" w:cs="Arial"/>
          <w:b/>
        </w:rPr>
      </w:pPr>
    </w:p>
    <w:p w14:paraId="6B856EA7" w14:textId="232F5C3C" w:rsidR="00752DF7" w:rsidRPr="003F4C8C" w:rsidRDefault="005A5400" w:rsidP="00752DF7">
      <w:pPr>
        <w:rPr>
          <w:rFonts w:ascii="Arial" w:hAnsi="Arial" w:cs="Arial"/>
          <w:b/>
        </w:rPr>
      </w:pPr>
      <w:r>
        <w:rPr>
          <w:rFonts w:ascii="Arial" w:hAnsi="Arial" w:cs="Arial"/>
          <w:b/>
        </w:rPr>
        <w:lastRenderedPageBreak/>
        <w:t>6</w:t>
      </w:r>
      <w:r w:rsidR="00752DF7" w:rsidRPr="003F4C8C">
        <w:rPr>
          <w:rFonts w:ascii="Arial" w:hAnsi="Arial" w:cs="Arial"/>
          <w:b/>
        </w:rPr>
        <w:t>. Wpływ projektu na zwiększenie dostępności dla dzieci ze specjalnymi  potrzebami edukacyjnymi</w:t>
      </w:r>
    </w:p>
    <w:p w14:paraId="78F2FFDD" w14:textId="77777777" w:rsidR="00752DF7" w:rsidRPr="003F4C8C" w:rsidRDefault="00752DF7" w:rsidP="00752DF7">
      <w:pPr>
        <w:rPr>
          <w:rFonts w:ascii="Arial" w:hAnsi="Arial" w:cs="Arial"/>
          <w:b/>
        </w:rPr>
      </w:pPr>
    </w:p>
    <w:p w14:paraId="1D4EC397" w14:textId="101C145E"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71B22688"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5A7D35D4"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 z niepełnosprawności;</w:t>
      </w:r>
    </w:p>
    <w:p w14:paraId="1086DAC3"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2) z niedostosowania społecznego;</w:t>
      </w:r>
    </w:p>
    <w:p w14:paraId="20832F0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3) z zagrożenia niedostosowaniem społecznym;</w:t>
      </w:r>
    </w:p>
    <w:p w14:paraId="63AFDE42"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4) z zaburzeń zachowania lub emocji;</w:t>
      </w:r>
    </w:p>
    <w:p w14:paraId="6CEE651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5) ze szczególnych uzdolnień;</w:t>
      </w:r>
    </w:p>
    <w:p w14:paraId="10A8F86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6) ze specyficznych trudności w uczeniu się;</w:t>
      </w:r>
    </w:p>
    <w:p w14:paraId="3D4E4130"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7) z deficytów kompetencji i zaburzeń sprawności językowych;</w:t>
      </w:r>
    </w:p>
    <w:p w14:paraId="7E27A9FF"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8) z choroby przewlekłej;</w:t>
      </w:r>
    </w:p>
    <w:p w14:paraId="52B19A7D"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9) z sytuacji kryzysowych lub traumatycznych;</w:t>
      </w:r>
    </w:p>
    <w:p w14:paraId="02809B2F" w14:textId="77777777" w:rsidR="00752DF7" w:rsidRPr="003F4C8C" w:rsidRDefault="00752DF7" w:rsidP="000B2EC9">
      <w:pPr>
        <w:spacing w:line="276" w:lineRule="auto"/>
        <w:rPr>
          <w:rFonts w:ascii="Arial" w:hAnsi="Arial" w:cs="Arial"/>
          <w:b/>
        </w:rPr>
      </w:pPr>
      <w:r w:rsidRPr="003F4C8C">
        <w:rPr>
          <w:rFonts w:ascii="Arial" w:eastAsia="PMingLiU" w:hAnsi="Arial" w:cs="Arial"/>
          <w:sz w:val="22"/>
          <w:szCs w:val="22"/>
          <w:lang w:eastAsia="zh-TW"/>
        </w:rPr>
        <w:t>10) z niepowodzeń edukacyjnych;</w:t>
      </w:r>
    </w:p>
    <w:p w14:paraId="1ACE118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6E83050A" w14:textId="6AF21E2B"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5A5400">
        <w:rPr>
          <w:rFonts w:ascii="Arial" w:eastAsia="PMingLiU" w:hAnsi="Arial" w:cs="Arial"/>
          <w:sz w:val="22"/>
          <w:szCs w:val="22"/>
          <w:lang w:eastAsia="zh-TW"/>
        </w:rPr>
        <w:t>, , uchodźctwem wywołanym agresją lub działaniami wojennymi</w:t>
      </w:r>
      <w:r w:rsidR="005A5400" w:rsidRPr="003F4C8C">
        <w:rPr>
          <w:rFonts w:ascii="Arial" w:eastAsia="PMingLiU" w:hAnsi="Arial" w:cs="Arial"/>
          <w:sz w:val="22"/>
          <w:szCs w:val="22"/>
          <w:lang w:eastAsia="zh-TW"/>
        </w:rPr>
        <w:t>.</w:t>
      </w:r>
    </w:p>
    <w:p w14:paraId="33654CCA" w14:textId="77777777" w:rsidR="00752DF7" w:rsidRPr="003F4C8C" w:rsidRDefault="00752DF7" w:rsidP="00752DF7">
      <w:pPr>
        <w:rPr>
          <w:rFonts w:ascii="Arial" w:hAnsi="Arial" w:cs="Arial"/>
          <w:b/>
        </w:rPr>
      </w:pPr>
    </w:p>
    <w:p w14:paraId="503FBA79" w14:textId="77777777" w:rsidR="00752DF7" w:rsidRPr="003F4C8C" w:rsidRDefault="00752DF7" w:rsidP="00752DF7">
      <w:pPr>
        <w:rPr>
          <w:rFonts w:ascii="Arial" w:hAnsi="Arial" w:cs="Arial"/>
          <w:b/>
          <w:sz w:val="22"/>
          <w:szCs w:val="22"/>
        </w:rPr>
      </w:pPr>
      <w:bookmarkStart w:id="351" w:name="_Hlk123831945"/>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bookmarkEnd w:id="351"/>
    <w:p w14:paraId="37E18CAC" w14:textId="77777777" w:rsidR="00752DF7" w:rsidRPr="003F4C8C" w:rsidRDefault="00752DF7" w:rsidP="00752DF7">
      <w:pPr>
        <w:jc w:val="both"/>
        <w:rPr>
          <w:rFonts w:ascii="Arial" w:eastAsia="PMingLiU" w:hAnsi="Arial" w:cs="Arial"/>
          <w:sz w:val="22"/>
          <w:szCs w:val="22"/>
          <w:lang w:eastAsia="zh-TW"/>
        </w:rPr>
      </w:pPr>
    </w:p>
    <w:p w14:paraId="62DE7EB8"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spełnienia minimalnego standardu dostępności – 5 pkt.</w:t>
      </w:r>
    </w:p>
    <w:p w14:paraId="0CB049B0"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6207AD8B"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5B9987B5" w14:textId="77777777" w:rsidR="00752DF7" w:rsidRPr="003F4C8C" w:rsidRDefault="00752DF7" w:rsidP="00752DF7">
      <w:pPr>
        <w:jc w:val="both"/>
        <w:rPr>
          <w:rFonts w:ascii="Arial" w:eastAsia="PMingLiU" w:hAnsi="Arial" w:cs="Arial"/>
          <w:sz w:val="22"/>
          <w:szCs w:val="22"/>
          <w:lang w:eastAsia="zh-TW"/>
        </w:rPr>
      </w:pPr>
    </w:p>
    <w:p w14:paraId="2BF81F45" w14:textId="77777777" w:rsidR="00752DF7" w:rsidRPr="003F4C8C" w:rsidRDefault="00752DF7" w:rsidP="00752DF7">
      <w:pPr>
        <w:rPr>
          <w:rFonts w:ascii="Arial" w:hAnsi="Arial" w:cs="Arial"/>
          <w:b/>
        </w:rPr>
      </w:pPr>
    </w:p>
    <w:p w14:paraId="68D45ED9" w14:textId="657C568C" w:rsidR="00752DF7" w:rsidRPr="003F4C8C" w:rsidRDefault="002B404D" w:rsidP="00752DF7">
      <w:pPr>
        <w:rPr>
          <w:rFonts w:ascii="Arial" w:hAnsi="Arial" w:cs="Arial"/>
          <w:b/>
        </w:rPr>
      </w:pPr>
      <w:r>
        <w:rPr>
          <w:rFonts w:ascii="Arial" w:hAnsi="Arial" w:cs="Arial"/>
          <w:b/>
        </w:rPr>
        <w:t>7</w:t>
      </w:r>
      <w:r w:rsidR="00752DF7" w:rsidRPr="003F4C8C">
        <w:rPr>
          <w:rFonts w:ascii="Arial" w:hAnsi="Arial" w:cs="Arial"/>
          <w:b/>
        </w:rPr>
        <w:t>. Deficyt miejsc w przedszkolach</w:t>
      </w:r>
    </w:p>
    <w:p w14:paraId="3647A14B" w14:textId="77777777" w:rsidR="00752DF7" w:rsidRPr="00951C61" w:rsidRDefault="00752DF7" w:rsidP="00752DF7">
      <w:pPr>
        <w:rPr>
          <w:rFonts w:ascii="Arial" w:hAnsi="Arial" w:cs="Arial"/>
          <w:b/>
          <w:highlight w:val="yellow"/>
        </w:rPr>
      </w:pPr>
    </w:p>
    <w:p w14:paraId="75039AC0" w14:textId="10382FD4" w:rsidR="00752DF7" w:rsidRPr="00951C61" w:rsidRDefault="00752DF7" w:rsidP="000B2EC9">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sidR="00627B62">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w:t>
      </w:r>
      <w:proofErr w:type="spellStart"/>
      <w:r w:rsidRPr="003F4C8C">
        <w:rPr>
          <w:rFonts w:ascii="Arial" w:eastAsia="PMingLiU" w:hAnsi="Arial" w:cs="Arial"/>
          <w:sz w:val="22"/>
          <w:szCs w:val="22"/>
          <w:lang w:eastAsia="zh-TW"/>
        </w:rPr>
        <w:t>publicznego</w:t>
      </w:r>
      <w:r w:rsidR="00627B62" w:rsidRPr="00627B62">
        <w:rPr>
          <w:rFonts w:ascii="Arial" w:eastAsia="PMingLiU" w:hAnsi="Arial" w:cs="Arial"/>
          <w:sz w:val="22"/>
          <w:szCs w:val="22"/>
          <w:lang w:eastAsia="zh-TW"/>
        </w:rPr>
        <w:t>w</w:t>
      </w:r>
      <w:proofErr w:type="spellEnd"/>
      <w:r w:rsidR="00627B62" w:rsidRPr="00627B62">
        <w:rPr>
          <w:rFonts w:ascii="Arial" w:eastAsia="PMingLiU" w:hAnsi="Arial" w:cs="Arial"/>
          <w:sz w:val="22"/>
          <w:szCs w:val="22"/>
          <w:lang w:eastAsia="zh-TW"/>
        </w:rPr>
        <w:t xml:space="preserve"> roku poprzedzającym rok złożenia wniosku.</w:t>
      </w:r>
    </w:p>
    <w:p w14:paraId="2654B628" w14:textId="77777777" w:rsidR="00752DF7" w:rsidRPr="00951C61" w:rsidRDefault="00752DF7" w:rsidP="000B2EC9">
      <w:pPr>
        <w:spacing w:line="276" w:lineRule="auto"/>
        <w:rPr>
          <w:rFonts w:ascii="Arial" w:eastAsia="PMingLiU" w:hAnsi="Arial" w:cs="Arial"/>
          <w:sz w:val="22"/>
          <w:szCs w:val="22"/>
          <w:highlight w:val="yellow"/>
          <w:lang w:eastAsia="zh-TW"/>
        </w:rPr>
      </w:pPr>
    </w:p>
    <w:p w14:paraId="1ADCE07E" w14:textId="77777777" w:rsidR="00752DF7" w:rsidRPr="003F4C8C" w:rsidRDefault="00752DF7" w:rsidP="000B2EC9">
      <w:pPr>
        <w:spacing w:line="276" w:lineRule="auto"/>
        <w:rPr>
          <w:rFonts w:ascii="Arial" w:hAnsi="Arial" w:cs="Arial"/>
          <w:b/>
          <w:sz w:val="22"/>
          <w:szCs w:val="22"/>
        </w:rPr>
      </w:pPr>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p w14:paraId="269D11F3" w14:textId="77777777" w:rsidR="00752DF7" w:rsidRPr="00951C61" w:rsidRDefault="00752DF7" w:rsidP="000B2EC9">
      <w:pPr>
        <w:spacing w:line="276" w:lineRule="auto"/>
        <w:rPr>
          <w:rFonts w:ascii="Arial" w:hAnsi="Arial" w:cs="Arial"/>
          <w:b/>
          <w:sz w:val="22"/>
          <w:szCs w:val="22"/>
          <w:highlight w:val="yellow"/>
        </w:rPr>
      </w:pPr>
    </w:p>
    <w:p w14:paraId="72C65863" w14:textId="77777777"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Metodologia z zastosowaniem przedziałów, która polega na: </w:t>
      </w:r>
    </w:p>
    <w:p w14:paraId="4EC70B14" w14:textId="77777777" w:rsidR="006E545E"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a)</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uszeregowaniu projektów w ramach danego kryterium podlegającego ocenie od</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 xml:space="preserve">„najgorszego” – o najwyższej wartości wyliczonego wskaźnika do „najlepszego” –  </w:t>
      </w:r>
    </w:p>
    <w:p w14:paraId="3E39C840" w14:textId="3343E578" w:rsidR="00752DF7" w:rsidRPr="003F4C8C"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o najniższej wartości wyliczonego wskaźnika</w:t>
      </w:r>
    </w:p>
    <w:p w14:paraId="49C40382" w14:textId="216684F8" w:rsidR="00752DF7" w:rsidRPr="003F4C8C" w:rsidRDefault="00752DF7" w:rsidP="006E545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b)</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FC77E45" w14:textId="77777777" w:rsidR="00752DF7" w:rsidRPr="001A0DD6" w:rsidRDefault="00752DF7" w:rsidP="000B2EC9">
      <w:pPr>
        <w:spacing w:line="276" w:lineRule="auto"/>
        <w:rPr>
          <w:rFonts w:ascii="Arial" w:hAnsi="Arial" w:cs="Arial"/>
          <w:b/>
          <w:sz w:val="22"/>
          <w:szCs w:val="22"/>
        </w:rPr>
      </w:pPr>
      <w:r w:rsidRPr="003F4C8C">
        <w:rPr>
          <w:rFonts w:ascii="Arial" w:eastAsia="PMingLiU" w:hAnsi="Arial" w:cs="Arial"/>
          <w:sz w:val="22"/>
          <w:szCs w:val="22"/>
          <w:lang w:eastAsia="zh-TW"/>
        </w:rPr>
        <w:t>c) przydzieleniu, zgodnie z uszeregowaniem punktów należnych danemu przydziałowi.</w:t>
      </w:r>
    </w:p>
    <w:p w14:paraId="23441A6C" w14:textId="77777777" w:rsidR="00752DF7" w:rsidRDefault="00752DF7" w:rsidP="000B2EC9">
      <w:pPr>
        <w:spacing w:line="276" w:lineRule="auto"/>
        <w:rPr>
          <w:rFonts w:ascii="Arial" w:eastAsia="PMingLiU" w:hAnsi="Arial" w:cs="Arial"/>
          <w:sz w:val="22"/>
          <w:szCs w:val="22"/>
          <w:lang w:eastAsia="zh-TW"/>
        </w:rPr>
      </w:pPr>
    </w:p>
    <w:p w14:paraId="06B676BB" w14:textId="77777777" w:rsidR="00752DF7" w:rsidRPr="004C63B0" w:rsidRDefault="00752DF7" w:rsidP="00752DF7">
      <w:pPr>
        <w:rPr>
          <w:rFonts w:ascii="Arial" w:hAnsi="Arial" w:cs="Arial"/>
          <w:b/>
        </w:rPr>
      </w:pPr>
    </w:p>
    <w:p w14:paraId="20F5A114" w14:textId="77777777" w:rsidR="00752DF7" w:rsidRPr="004C63B0" w:rsidRDefault="00752DF7" w:rsidP="006E545E">
      <w:pPr>
        <w:spacing w:line="276" w:lineRule="auto"/>
        <w:rPr>
          <w:rFonts w:ascii="Arial" w:hAnsi="Arial" w:cs="Arial"/>
          <w:b/>
        </w:rPr>
      </w:pPr>
      <w:r>
        <w:rPr>
          <w:rFonts w:ascii="Arial" w:hAnsi="Arial" w:cs="Arial"/>
          <w:b/>
        </w:rPr>
        <w:t>I</w:t>
      </w:r>
      <w:r w:rsidRPr="004C63B0">
        <w:rPr>
          <w:rFonts w:ascii="Arial" w:hAnsi="Arial" w:cs="Arial"/>
          <w:b/>
        </w:rPr>
        <w:t xml:space="preserve">I. Edukacja </w:t>
      </w:r>
      <w:r>
        <w:rPr>
          <w:rFonts w:ascii="Arial" w:hAnsi="Arial" w:cs="Arial"/>
          <w:b/>
        </w:rPr>
        <w:t>ogólna</w:t>
      </w:r>
    </w:p>
    <w:p w14:paraId="0A313823" w14:textId="77777777" w:rsidR="00752DF7" w:rsidRDefault="00752DF7" w:rsidP="006E545E">
      <w:pPr>
        <w:spacing w:line="276" w:lineRule="auto"/>
        <w:rPr>
          <w:rFonts w:ascii="Arial" w:hAnsi="Arial" w:cs="Arial"/>
          <w:b/>
        </w:rPr>
      </w:pPr>
      <w:r w:rsidRPr="004C63B0">
        <w:rPr>
          <w:rFonts w:ascii="Arial" w:hAnsi="Arial" w:cs="Arial"/>
          <w:b/>
        </w:rPr>
        <w:lastRenderedPageBreak/>
        <w:t>1. Efektywność kosztowa osiągnięcia wskaźnika</w:t>
      </w:r>
    </w:p>
    <w:p w14:paraId="1D434F37" w14:textId="77777777" w:rsidR="00752DF7" w:rsidRDefault="00752DF7" w:rsidP="006E545E">
      <w:pPr>
        <w:spacing w:line="276" w:lineRule="auto"/>
        <w:rPr>
          <w:rFonts w:ascii="Arial" w:hAnsi="Arial" w:cs="Arial"/>
          <w:b/>
        </w:rPr>
      </w:pPr>
    </w:p>
    <w:p w14:paraId="3A42A2CF" w14:textId="2B0F8057"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sidR="006E545E">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xml:space="preserve">” w porównaniu z bazowym  dofinansowaniem. </w:t>
      </w:r>
    </w:p>
    <w:p w14:paraId="296CB106" w14:textId="77777777" w:rsidR="00752DF7" w:rsidRPr="00F11B34" w:rsidRDefault="00752DF7" w:rsidP="006E545E">
      <w:pPr>
        <w:spacing w:line="276" w:lineRule="auto"/>
        <w:rPr>
          <w:rFonts w:ascii="Arial" w:hAnsi="Arial" w:cs="Arial"/>
          <w:sz w:val="22"/>
          <w:szCs w:val="22"/>
        </w:rPr>
      </w:pPr>
    </w:p>
    <w:p w14:paraId="49CFF424" w14:textId="08EEFF39" w:rsidR="00752DF7" w:rsidRPr="00F11B34" w:rsidRDefault="00752DF7" w:rsidP="006E545E">
      <w:pPr>
        <w:spacing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sidR="00F30532">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49D5F56D" w14:textId="77777777" w:rsidR="00752DF7" w:rsidRDefault="00752DF7" w:rsidP="006E545E">
      <w:pPr>
        <w:spacing w:line="276" w:lineRule="auto"/>
        <w:rPr>
          <w:rFonts w:ascii="Arial" w:hAnsi="Arial" w:cs="Arial"/>
          <w:sz w:val="22"/>
          <w:szCs w:val="22"/>
        </w:rPr>
      </w:pPr>
    </w:p>
    <w:p w14:paraId="3035231A" w14:textId="5CE9E6CE"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sidR="00627B62">
        <w:rPr>
          <w:rFonts w:ascii="Arial" w:hAnsi="Arial" w:cs="Arial"/>
          <w:sz w:val="22"/>
          <w:szCs w:val="22"/>
        </w:rPr>
        <w:t>miejsc</w:t>
      </w:r>
      <w:r w:rsidR="00627B62" w:rsidRPr="00F11B34">
        <w:rPr>
          <w:rFonts w:ascii="Arial" w:hAnsi="Arial" w:cs="Arial"/>
          <w:sz w:val="22"/>
          <w:szCs w:val="22"/>
        </w:rPr>
        <w:t xml:space="preserve"> </w:t>
      </w:r>
      <w:r w:rsidRPr="00F11B34">
        <w:rPr>
          <w:rFonts w:ascii="Arial" w:hAnsi="Arial" w:cs="Arial"/>
          <w:sz w:val="22"/>
          <w:szCs w:val="22"/>
        </w:rPr>
        <w:t>w szkolnictwie ogólnym objętym projektem.</w:t>
      </w:r>
    </w:p>
    <w:p w14:paraId="01906162" w14:textId="77777777" w:rsidR="00752DF7" w:rsidRPr="001014E6" w:rsidRDefault="00752DF7" w:rsidP="006E545E">
      <w:pPr>
        <w:spacing w:line="276" w:lineRule="auto"/>
        <w:jc w:val="both"/>
        <w:rPr>
          <w:rFonts w:ascii="Arial" w:hAnsi="Arial" w:cs="Arial"/>
          <w:sz w:val="22"/>
          <w:szCs w:val="22"/>
        </w:rPr>
      </w:pPr>
      <w:r w:rsidRPr="00F11B34">
        <w:rPr>
          <w:rFonts w:ascii="Arial" w:hAnsi="Arial" w:cs="Arial"/>
          <w:sz w:val="22"/>
          <w:szCs w:val="22"/>
        </w:rPr>
        <w:t>   </w:t>
      </w:r>
    </w:p>
    <w:p w14:paraId="1AF4A447" w14:textId="77777777" w:rsidR="00752DF7" w:rsidRPr="00F11B34" w:rsidRDefault="00752DF7" w:rsidP="006E545E">
      <w:pPr>
        <w:spacing w:line="276" w:lineRule="auto"/>
        <w:jc w:val="both"/>
        <w:rPr>
          <w:rFonts w:ascii="Arial" w:hAnsi="Arial" w:cs="Arial"/>
          <w:b/>
          <w:sz w:val="22"/>
          <w:szCs w:val="22"/>
        </w:rPr>
      </w:pPr>
      <w:r>
        <w:rPr>
          <w:rFonts w:ascii="Arial" w:hAnsi="Arial" w:cs="Arial"/>
          <w:b/>
          <w:sz w:val="22"/>
          <w:szCs w:val="22"/>
        </w:rPr>
        <w:tab/>
      </w:r>
      <w:r w:rsidRPr="00F11B34">
        <w:rPr>
          <w:rFonts w:ascii="Arial" w:hAnsi="Arial" w:cs="Arial"/>
          <w:b/>
          <w:sz w:val="22"/>
          <w:szCs w:val="22"/>
        </w:rPr>
        <w:t>D</w:t>
      </w:r>
    </w:p>
    <w:p w14:paraId="364EE9B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  = --------</w:t>
      </w:r>
    </w:p>
    <w:p w14:paraId="0C6835F6"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Lm</w:t>
      </w:r>
    </w:p>
    <w:p w14:paraId="14EAC389" w14:textId="77777777" w:rsidR="00752DF7" w:rsidRPr="00F11B34" w:rsidRDefault="00752DF7" w:rsidP="006E545E">
      <w:pPr>
        <w:spacing w:line="276" w:lineRule="auto"/>
        <w:jc w:val="both"/>
        <w:rPr>
          <w:rFonts w:ascii="Arial" w:hAnsi="Arial" w:cs="Arial"/>
          <w:sz w:val="22"/>
          <w:szCs w:val="22"/>
          <w:vertAlign w:val="subscript"/>
        </w:rPr>
      </w:pPr>
    </w:p>
    <w:p w14:paraId="0D5C15D8"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14:paraId="20BEC65A" w14:textId="77777777" w:rsidR="00752DF7" w:rsidRPr="00F11B34" w:rsidRDefault="00752DF7" w:rsidP="006E545E">
      <w:pPr>
        <w:spacing w:line="276" w:lineRule="auto"/>
        <w:jc w:val="both"/>
        <w:rPr>
          <w:rFonts w:ascii="Arial" w:hAnsi="Arial" w:cs="Arial"/>
          <w:sz w:val="22"/>
          <w:szCs w:val="22"/>
        </w:rPr>
      </w:pPr>
    </w:p>
    <w:p w14:paraId="51CC3E17"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14:paraId="2376D891"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22"/>
      </w:r>
      <w:r w:rsidRPr="00F11B34">
        <w:rPr>
          <w:rFonts w:ascii="Arial" w:hAnsi="Arial" w:cs="Arial"/>
          <w:sz w:val="22"/>
          <w:szCs w:val="22"/>
        </w:rPr>
        <w:t xml:space="preserve"> </w:t>
      </w:r>
    </w:p>
    <w:p w14:paraId="215EEED8" w14:textId="77777777" w:rsidR="00752DF7" w:rsidRPr="00F11B34" w:rsidRDefault="00752DF7" w:rsidP="006E545E">
      <w:pPr>
        <w:spacing w:line="276" w:lineRule="auto"/>
        <w:jc w:val="both"/>
        <w:rPr>
          <w:rFonts w:ascii="Arial" w:hAnsi="Arial" w:cs="Arial"/>
          <w:sz w:val="22"/>
          <w:szCs w:val="22"/>
        </w:rPr>
      </w:pPr>
    </w:p>
    <w:p w14:paraId="51FDA8D6"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sz w:val="22"/>
          <w:szCs w:val="22"/>
        </w:rPr>
        <w:t xml:space="preserve">Wskaźnik E będzie porównany do wyliczonego  wskaźnika bazowego </w:t>
      </w:r>
      <w:r>
        <w:rPr>
          <w:rFonts w:ascii="Arial" w:hAnsi="Arial" w:cs="Arial"/>
          <w:sz w:val="22"/>
          <w:szCs w:val="22"/>
        </w:rPr>
        <w:t xml:space="preserve">2 800 </w:t>
      </w:r>
      <w:r w:rsidRPr="00F11B34">
        <w:rPr>
          <w:rFonts w:ascii="Arial" w:hAnsi="Arial" w:cs="Arial"/>
          <w:sz w:val="22"/>
          <w:szCs w:val="22"/>
        </w:rPr>
        <w:t>(euro) wg wzoru.</w:t>
      </w:r>
    </w:p>
    <w:p w14:paraId="0B4307D1" w14:textId="77777777" w:rsidR="00752DF7" w:rsidRPr="00F11B34" w:rsidRDefault="00752DF7" w:rsidP="006E545E">
      <w:pPr>
        <w:spacing w:line="276" w:lineRule="auto"/>
        <w:jc w:val="both"/>
        <w:rPr>
          <w:rFonts w:ascii="Arial" w:hAnsi="Arial" w:cs="Arial"/>
          <w:sz w:val="22"/>
          <w:szCs w:val="22"/>
        </w:rPr>
      </w:pPr>
    </w:p>
    <w:p w14:paraId="258F89E2"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Efektywność kosztowa wskaźnika </w:t>
      </w:r>
      <w:r w:rsidRPr="002F62C1">
        <w:rPr>
          <w:rFonts w:ascii="Arial" w:hAnsi="Arial" w:cs="Arial"/>
          <w:b/>
          <w:sz w:val="22"/>
          <w:szCs w:val="22"/>
        </w:rPr>
        <w:t>Pojemność klas w nowych lub zmodernizowanych placówkach oświatowych</w:t>
      </w:r>
      <w:r w:rsidRPr="002F62C1" w:rsidDel="0070415D">
        <w:rPr>
          <w:rFonts w:ascii="Arial" w:hAnsi="Arial" w:cs="Arial"/>
          <w:b/>
          <w:sz w:val="22"/>
          <w:szCs w:val="22"/>
        </w:rPr>
        <w:t xml:space="preserve"> </w:t>
      </w:r>
      <w:r w:rsidRPr="00F11B34">
        <w:rPr>
          <w:rFonts w:ascii="Arial" w:hAnsi="Arial" w:cs="Arial"/>
          <w:b/>
          <w:sz w:val="22"/>
          <w:szCs w:val="22"/>
        </w:rPr>
        <w:t>(Ek).</w:t>
      </w:r>
    </w:p>
    <w:p w14:paraId="0EA97C58" w14:textId="77777777" w:rsidR="00752DF7" w:rsidRPr="00F11B34" w:rsidRDefault="00752DF7" w:rsidP="006E545E">
      <w:pPr>
        <w:spacing w:line="276" w:lineRule="auto"/>
        <w:jc w:val="both"/>
        <w:rPr>
          <w:rFonts w:ascii="Arial" w:hAnsi="Arial" w:cs="Arial"/>
          <w:sz w:val="22"/>
          <w:szCs w:val="22"/>
        </w:rPr>
      </w:pPr>
    </w:p>
    <w:p w14:paraId="1713FC4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E</w:t>
      </w:r>
    </w:p>
    <w:p w14:paraId="74C143F8"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Ek  = --------</w:t>
      </w:r>
    </w:p>
    <w:p w14:paraId="355972B0"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w:t>
      </w:r>
      <w:proofErr w:type="spellStart"/>
      <w:r w:rsidRPr="00F11B34">
        <w:rPr>
          <w:rFonts w:ascii="Arial" w:hAnsi="Arial" w:cs="Arial"/>
          <w:b/>
          <w:sz w:val="22"/>
          <w:szCs w:val="22"/>
        </w:rPr>
        <w:t>Wb</w:t>
      </w:r>
      <w:proofErr w:type="spellEnd"/>
    </w:p>
    <w:p w14:paraId="43918B80" w14:textId="77777777" w:rsidR="00752DF7" w:rsidRPr="00F11B34" w:rsidRDefault="00752DF7" w:rsidP="006E545E">
      <w:pPr>
        <w:spacing w:line="276" w:lineRule="auto"/>
        <w:jc w:val="both"/>
        <w:rPr>
          <w:rFonts w:ascii="Arial" w:hAnsi="Arial" w:cs="Arial"/>
          <w:sz w:val="22"/>
          <w:szCs w:val="22"/>
        </w:rPr>
      </w:pPr>
    </w:p>
    <w:p w14:paraId="41A184DE"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w:t>
      </w:r>
      <w:r>
        <w:rPr>
          <w:rFonts w:ascii="Arial" w:hAnsi="Arial" w:cs="Arial"/>
          <w:b/>
          <w:sz w:val="22"/>
          <w:szCs w:val="22"/>
        </w:rPr>
        <w:t xml:space="preserve"> </w:t>
      </w:r>
      <w:r w:rsidRPr="002F62C1">
        <w:rPr>
          <w:rFonts w:ascii="Arial" w:hAnsi="Arial" w:cs="Arial"/>
          <w:b/>
          <w:sz w:val="22"/>
          <w:szCs w:val="22"/>
        </w:rPr>
        <w:t>Pojemność klas w nowych lub zmodernizowanych placówkach oświatowych</w:t>
      </w:r>
      <w:r w:rsidRPr="00F11B34">
        <w:rPr>
          <w:rFonts w:ascii="Arial" w:hAnsi="Arial" w:cs="Arial"/>
          <w:b/>
          <w:sz w:val="22"/>
          <w:szCs w:val="22"/>
        </w:rPr>
        <w:t xml:space="preserve"> </w:t>
      </w:r>
    </w:p>
    <w:p w14:paraId="6C730A8B" w14:textId="77777777" w:rsidR="00752DF7" w:rsidRPr="00F11B34" w:rsidRDefault="00752DF7" w:rsidP="006E545E">
      <w:pPr>
        <w:spacing w:line="276" w:lineRule="auto"/>
        <w:jc w:val="both"/>
        <w:rPr>
          <w:rFonts w:ascii="Arial" w:hAnsi="Arial" w:cs="Arial"/>
          <w:sz w:val="22"/>
          <w:szCs w:val="22"/>
        </w:rPr>
      </w:pPr>
    </w:p>
    <w:p w14:paraId="146864CB"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03EF819D" w14:textId="77777777" w:rsidR="00752DF7" w:rsidRPr="00F11B34" w:rsidRDefault="00752DF7" w:rsidP="006E545E">
      <w:pPr>
        <w:spacing w:line="276" w:lineRule="auto"/>
        <w:jc w:val="both"/>
        <w:rPr>
          <w:rFonts w:ascii="Arial" w:hAnsi="Arial" w:cs="Arial"/>
          <w:sz w:val="22"/>
          <w:szCs w:val="22"/>
        </w:rPr>
      </w:pPr>
    </w:p>
    <w:p w14:paraId="164C0A8D" w14:textId="77777777" w:rsidR="00752DF7" w:rsidRPr="00F11B34" w:rsidRDefault="00752DF7" w:rsidP="006E545E">
      <w:pPr>
        <w:spacing w:line="276" w:lineRule="auto"/>
        <w:jc w:val="both"/>
        <w:rPr>
          <w:rFonts w:ascii="Arial" w:hAnsi="Arial" w:cs="Arial"/>
          <w:sz w:val="22"/>
          <w:szCs w:val="22"/>
        </w:rPr>
      </w:pPr>
      <w:proofErr w:type="spellStart"/>
      <w:r w:rsidRPr="00F11B34">
        <w:rPr>
          <w:rFonts w:ascii="Arial" w:hAnsi="Arial" w:cs="Arial"/>
          <w:sz w:val="22"/>
          <w:szCs w:val="22"/>
        </w:rPr>
        <w:t>Wb</w:t>
      </w:r>
      <w:proofErr w:type="spellEnd"/>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7E3D84A2" w14:textId="77777777" w:rsidR="00752DF7" w:rsidRPr="00F11B34" w:rsidRDefault="00752DF7" w:rsidP="006E545E">
      <w:pPr>
        <w:spacing w:line="276" w:lineRule="auto"/>
        <w:jc w:val="both"/>
        <w:rPr>
          <w:rFonts w:ascii="Arial" w:hAnsi="Arial" w:cs="Arial"/>
          <w:sz w:val="22"/>
          <w:szCs w:val="22"/>
        </w:rPr>
      </w:pPr>
    </w:p>
    <w:p w14:paraId="19162AA6" w14:textId="77777777" w:rsidR="00752DF7" w:rsidRDefault="00752DF7" w:rsidP="006E545E">
      <w:pPr>
        <w:spacing w:line="276" w:lineRule="auto"/>
        <w:rPr>
          <w:rFonts w:ascii="Arial" w:hAnsi="Arial" w:cs="Arial"/>
          <w:sz w:val="22"/>
          <w:szCs w:val="22"/>
        </w:rPr>
      </w:pPr>
      <w:r w:rsidRPr="00F11B34">
        <w:rPr>
          <w:rFonts w:ascii="Arial" w:hAnsi="Arial" w:cs="Arial"/>
          <w:sz w:val="22"/>
          <w:szCs w:val="22"/>
        </w:rPr>
        <w:t>Wskaźnik Ek należy obliczyć z dokładnością do 2 miejsc po przecinku.</w:t>
      </w:r>
    </w:p>
    <w:p w14:paraId="026ED616" w14:textId="77777777" w:rsidR="00752DF7" w:rsidRDefault="00752DF7" w:rsidP="006E545E">
      <w:pPr>
        <w:spacing w:line="276" w:lineRule="auto"/>
        <w:rPr>
          <w:rFonts w:ascii="Arial" w:hAnsi="Arial" w:cs="Arial"/>
          <w:sz w:val="22"/>
          <w:szCs w:val="22"/>
        </w:rPr>
      </w:pPr>
    </w:p>
    <w:p w14:paraId="7117AACF" w14:textId="24120025" w:rsidR="00752DF7" w:rsidRPr="004C63B0" w:rsidRDefault="00752DF7" w:rsidP="006E545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2B404D">
        <w:rPr>
          <w:rFonts w:ascii="Arial" w:hAnsi="Arial" w:cs="Arial"/>
          <w:sz w:val="22"/>
          <w:szCs w:val="22"/>
        </w:rPr>
        <w:t>20</w:t>
      </w:r>
      <w:r w:rsidR="002B404D"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p w14:paraId="3400B679" w14:textId="77777777" w:rsidR="00752DF7" w:rsidRDefault="00752DF7" w:rsidP="006E545E">
      <w:pPr>
        <w:spacing w:line="276" w:lineRule="auto"/>
        <w:jc w:val="both"/>
        <w:rPr>
          <w:rFonts w:ascii="Arial" w:hAnsi="Arial" w:cs="Arial"/>
          <w:sz w:val="22"/>
          <w:szCs w:val="22"/>
        </w:rPr>
      </w:pPr>
    </w:p>
    <w:p w14:paraId="1A650053" w14:textId="77777777" w:rsidR="00752DF7" w:rsidRPr="00520B89" w:rsidRDefault="00752DF7" w:rsidP="006E545E">
      <w:pPr>
        <w:spacing w:line="276" w:lineRule="auto"/>
        <w:jc w:val="both"/>
        <w:rPr>
          <w:rFonts w:ascii="Arial" w:hAnsi="Arial" w:cs="Arial"/>
          <w:sz w:val="22"/>
          <w:szCs w:val="22"/>
        </w:rPr>
      </w:pPr>
      <w:r>
        <w:rPr>
          <w:rFonts w:ascii="Arial" w:hAnsi="Arial" w:cs="Arial"/>
          <w:sz w:val="22"/>
          <w:szCs w:val="22"/>
        </w:rPr>
        <w:t>Sposób oceny:</w:t>
      </w:r>
    </w:p>
    <w:p w14:paraId="262DCD0C"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Sposób oceny:</w:t>
      </w:r>
    </w:p>
    <w:p w14:paraId="46201C80"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a) Przy efektywności kosztowej na poziomie   poniżej  85% wskaźnika średniej wartości  dofinansowania na 1 miejsce, projekt  otrzymuje 20  punktów.</w:t>
      </w:r>
    </w:p>
    <w:p w14:paraId="58F23DDB"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lastRenderedPageBreak/>
        <w:t>b) Przy efektywności kosztowej na poziomie wyższym lub równym 85% i niższym lub równym niż 100% wskaźnika średniej wartości dofinansowania na 1 miejsce projekt otrzymuje  14 punktów,</w:t>
      </w:r>
    </w:p>
    <w:p w14:paraId="603BCEDA"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c) Przy efektywności kosztowej na poziomie wyższym niż 100% i niższym niż 125% wskaźnika średniej wartości dofinansowania na 1 miejsce, projekt otrzymuje  8  punktów,</w:t>
      </w:r>
    </w:p>
    <w:p w14:paraId="4C2168C9" w14:textId="344ABA5E" w:rsidR="00752DF7" w:rsidRDefault="00627B62" w:rsidP="006E545E">
      <w:pPr>
        <w:spacing w:line="276" w:lineRule="auto"/>
        <w:rPr>
          <w:rFonts w:ascii="Arial" w:hAnsi="Arial" w:cs="Arial"/>
          <w:sz w:val="22"/>
          <w:szCs w:val="22"/>
        </w:rPr>
      </w:pPr>
      <w:r w:rsidRPr="00627B62">
        <w:rPr>
          <w:rFonts w:ascii="Arial" w:hAnsi="Arial" w:cs="Arial"/>
          <w:sz w:val="22"/>
          <w:szCs w:val="22"/>
        </w:rPr>
        <w:t>d) Przy efektywności kosztowej na poziomie  wyższym lub równym  125% wskaźnika  średniej wartości dofinansowania na 1  miejsce, projekt otrzymuje 0 punktów</w:t>
      </w:r>
    </w:p>
    <w:p w14:paraId="38BDCAAD" w14:textId="77777777" w:rsidR="00752DF7" w:rsidRDefault="00752DF7" w:rsidP="00752DF7">
      <w:pPr>
        <w:rPr>
          <w:rFonts w:ascii="Arial" w:hAnsi="Arial" w:cs="Arial"/>
          <w:sz w:val="22"/>
          <w:szCs w:val="22"/>
        </w:rPr>
      </w:pPr>
    </w:p>
    <w:p w14:paraId="641518A6" w14:textId="77777777" w:rsidR="00752DF7" w:rsidRDefault="00752DF7" w:rsidP="00752DF7">
      <w:pPr>
        <w:rPr>
          <w:rFonts w:ascii="Arial" w:hAnsi="Arial" w:cs="Arial"/>
          <w:b/>
        </w:rPr>
      </w:pPr>
      <w:r>
        <w:rPr>
          <w:rFonts w:ascii="Arial" w:hAnsi="Arial" w:cs="Arial"/>
          <w:b/>
        </w:rPr>
        <w:t>2</w:t>
      </w:r>
      <w:r w:rsidRPr="004C63B0">
        <w:rPr>
          <w:rFonts w:ascii="Arial" w:hAnsi="Arial" w:cs="Arial"/>
          <w:b/>
        </w:rPr>
        <w:t>. Trendy demograficzne</w:t>
      </w:r>
    </w:p>
    <w:p w14:paraId="185F954A" w14:textId="77777777" w:rsidR="00752DF7" w:rsidRDefault="00752DF7" w:rsidP="00752DF7">
      <w:pPr>
        <w:rPr>
          <w:rFonts w:ascii="Arial" w:hAnsi="Arial" w:cs="Arial"/>
          <w:b/>
        </w:rPr>
      </w:pPr>
    </w:p>
    <w:p w14:paraId="5C2E985A" w14:textId="77777777" w:rsidR="00B55C7B" w:rsidRPr="00B55C7B" w:rsidRDefault="00B55C7B" w:rsidP="00B55C7B">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 dofinansowanie.</w:t>
      </w:r>
    </w:p>
    <w:p w14:paraId="25EEEA76" w14:textId="78D27C9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59A57BA5"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 xml:space="preserve">  </w:t>
      </w:r>
    </w:p>
    <w:p w14:paraId="3C854D6C"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Wskaźnik wyliczony według wzoru:</w:t>
      </w:r>
    </w:p>
    <w:p w14:paraId="60F7F1F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230A6062"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20464C" w14:textId="77777777" w:rsidR="00752DF7" w:rsidRPr="00A30AD6" w:rsidRDefault="00752DF7" w:rsidP="00021903">
      <w:pPr>
        <w:spacing w:line="276" w:lineRule="auto"/>
        <w:rPr>
          <w:rFonts w:ascii="Arial" w:hAnsi="Arial" w:cs="Arial"/>
          <w:b/>
          <w:sz w:val="22"/>
          <w:szCs w:val="22"/>
          <w:vertAlign w:val="subscript"/>
        </w:rPr>
      </w:pPr>
      <w:r w:rsidRPr="00A30AD6">
        <w:rPr>
          <w:rFonts w:ascii="Arial" w:hAnsi="Arial" w:cs="Arial"/>
          <w:b/>
          <w:sz w:val="22"/>
          <w:szCs w:val="22"/>
        </w:rPr>
        <w:t xml:space="preserve">T  = L </w:t>
      </w:r>
      <w:r w:rsidRPr="00A30AD6">
        <w:rPr>
          <w:rFonts w:ascii="Arial" w:hAnsi="Arial" w:cs="Arial"/>
          <w:b/>
          <w:sz w:val="22"/>
          <w:szCs w:val="22"/>
          <w:vertAlign w:val="subscript"/>
        </w:rPr>
        <w:t xml:space="preserve">n-1   -  </w:t>
      </w:r>
      <w:r w:rsidRPr="00A30AD6">
        <w:rPr>
          <w:rFonts w:ascii="Arial" w:hAnsi="Arial" w:cs="Arial"/>
          <w:b/>
          <w:sz w:val="22"/>
          <w:szCs w:val="22"/>
        </w:rPr>
        <w:t>L</w:t>
      </w:r>
      <w:r w:rsidRPr="00A30AD6">
        <w:rPr>
          <w:rFonts w:ascii="Arial" w:hAnsi="Arial" w:cs="Arial"/>
          <w:b/>
          <w:sz w:val="22"/>
          <w:szCs w:val="22"/>
          <w:vertAlign w:val="subscript"/>
        </w:rPr>
        <w:t xml:space="preserve"> n-4</w:t>
      </w:r>
    </w:p>
    <w:p w14:paraId="5135C260"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166EC4E1"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T</w:t>
      </w:r>
      <w:r w:rsidRPr="00A30AD6">
        <w:rPr>
          <w:rFonts w:ascii="Arial" w:eastAsia="PMingLiU" w:hAnsi="Arial" w:cs="Arial"/>
          <w:sz w:val="22"/>
          <w:szCs w:val="22"/>
          <w:lang w:eastAsia="zh-TW"/>
        </w:rPr>
        <w:t xml:space="preserve"> – wskaźnik liczby ludności</w:t>
      </w:r>
    </w:p>
    <w:p w14:paraId="3283A3B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7F2C4AE4" w14:textId="0ADDB3D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w:t>
      </w:r>
      <w:r w:rsidR="007940D2" w:rsidRPr="007940D2">
        <w:rPr>
          <w:rFonts w:ascii="Arial" w:hAnsi="Arial" w:cs="Arial"/>
          <w:i/>
          <w:sz w:val="22"/>
          <w:szCs w:val="22"/>
        </w:rPr>
        <w:br/>
        <w:t>na prawach powiatu wg miejsca  zamieszkania (dane na 31 grudnia</w:t>
      </w:r>
      <w:r w:rsidR="007940D2" w:rsidRPr="007940D2">
        <w:rPr>
          <w:rFonts w:ascii="Arial" w:hAnsi="Arial" w:cs="Arial"/>
          <w:sz w:val="22"/>
          <w:szCs w:val="22"/>
        </w:rPr>
        <w:t xml:space="preserve"> </w:t>
      </w:r>
      <w:r w:rsidR="007940D2" w:rsidRPr="007940D2">
        <w:rPr>
          <w:rFonts w:ascii="Arial" w:hAnsi="Arial" w:cs="Arial"/>
          <w:i/>
          <w:sz w:val="22"/>
          <w:szCs w:val="22"/>
        </w:rPr>
        <w:t xml:space="preserve">ogółem) – w podgrupie: Ludność w gminach bez miast na prawach powiatu i w miastach na prawach powiatu wg płci) </w:t>
      </w:r>
      <w:r w:rsidR="007940D2" w:rsidRPr="007940D2">
        <w:rPr>
          <w:rFonts w:ascii="Arial" w:hAnsi="Arial" w:cs="Arial"/>
          <w:bCs/>
          <w:sz w:val="22"/>
          <w:szCs w:val="22"/>
        </w:rPr>
        <w:t>na podstawie danych Banku Danych Lokalnych Głównego Urzędu Statystycznego</w:t>
      </w:r>
      <w:r w:rsidR="007940D2" w:rsidRPr="007940D2">
        <w:rPr>
          <w:rFonts w:ascii="Arial" w:hAnsi="Arial" w:cs="Arial"/>
          <w:i/>
          <w:sz w:val="22"/>
          <w:szCs w:val="22"/>
        </w:rPr>
        <w:t>.</w:t>
      </w:r>
    </w:p>
    <w:p w14:paraId="6141FB7F"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5A1BEA"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n-1</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ludności zamieszkującej dany obszar w roku poprzedzającym rok  złożenia wniosku o dofinansowanie</w:t>
      </w:r>
    </w:p>
    <w:p w14:paraId="0AEDC59D"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5EC2D733"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8897CD"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02346765"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p>
    <w:p w14:paraId="2F6F51F4"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 xml:space="preserve">(Przykład: </w:t>
      </w:r>
    </w:p>
    <w:p w14:paraId="5CA7C353"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2AFD3526"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4EECBF28"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25AB94AD" w14:textId="64D59519" w:rsidR="00752DF7" w:rsidRPr="00A30AD6" w:rsidRDefault="002A5E3F" w:rsidP="00021903">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42736CDE" w14:textId="77777777" w:rsidR="00752DF7" w:rsidRPr="00A30AD6" w:rsidRDefault="00752DF7" w:rsidP="00021903">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61244714" w14:textId="77777777" w:rsidR="00752DF7" w:rsidRDefault="00752DF7" w:rsidP="00021903">
      <w:pPr>
        <w:spacing w:line="276" w:lineRule="auto"/>
        <w:rPr>
          <w:rFonts w:ascii="Arial" w:hAnsi="Arial" w:cs="Arial"/>
          <w:b/>
        </w:rPr>
      </w:pPr>
    </w:p>
    <w:p w14:paraId="47C7C094"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sz w:val="22"/>
          <w:szCs w:val="22"/>
        </w:rPr>
        <w:t>2</w:t>
      </w:r>
      <w:r w:rsidRPr="003F4C8C">
        <w:rPr>
          <w:rFonts w:ascii="Arial" w:hAnsi="Arial" w:cs="Arial"/>
          <w:b/>
          <w:bCs/>
          <w:sz w:val="22"/>
          <w:szCs w:val="22"/>
        </w:rPr>
        <w:t>5 punktów</w:t>
      </w:r>
      <w:r w:rsidRPr="001A0DD6">
        <w:rPr>
          <w:rFonts w:ascii="Arial" w:hAnsi="Arial" w:cs="Arial"/>
          <w:b/>
          <w:bCs/>
          <w:sz w:val="22"/>
          <w:szCs w:val="22"/>
        </w:rPr>
        <w:t>.</w:t>
      </w:r>
      <w:r w:rsidRPr="001A0DD6">
        <w:rPr>
          <w:rFonts w:ascii="Arial" w:hAnsi="Arial" w:cs="Arial"/>
          <w:b/>
          <w:sz w:val="22"/>
          <w:szCs w:val="22"/>
        </w:rPr>
        <w:t xml:space="preserve"> </w:t>
      </w:r>
    </w:p>
    <w:p w14:paraId="5533C056" w14:textId="77777777" w:rsidR="00752DF7" w:rsidRDefault="00752DF7" w:rsidP="00752DF7">
      <w:pPr>
        <w:jc w:val="both"/>
        <w:rPr>
          <w:rFonts w:ascii="Arial" w:eastAsia="PMingLiU" w:hAnsi="Arial" w:cs="Arial"/>
          <w:sz w:val="22"/>
          <w:szCs w:val="22"/>
          <w:lang w:eastAsia="zh-TW"/>
        </w:rPr>
      </w:pPr>
    </w:p>
    <w:p w14:paraId="3D668387" w14:textId="77777777" w:rsidR="00752DF7" w:rsidRPr="00F11B34" w:rsidRDefault="00752DF7" w:rsidP="00021903">
      <w:pPr>
        <w:spacing w:line="276" w:lineRule="auto"/>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14:paraId="20D0952E" w14:textId="7EEB934F" w:rsidR="00752DF7" w:rsidRPr="00F11B34"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lastRenderedPageBreak/>
        <w:t>a)</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 xml:space="preserve">uszeregowaniu projektów w ramach danego kryterium podlegającego ocenie od „najlepszego” – o najwyższej wartości wyliczonego wskaźnika do „najgorszego” –  </w:t>
      </w:r>
      <w:r w:rsidR="00021903">
        <w:rPr>
          <w:rFonts w:ascii="Arial" w:eastAsia="PMingLiU" w:hAnsi="Arial" w:cs="Arial"/>
          <w:sz w:val="22"/>
          <w:szCs w:val="22"/>
          <w:lang w:eastAsia="zh-TW"/>
        </w:rPr>
        <w:br/>
      </w:r>
      <w:r w:rsidRPr="00F11B34">
        <w:rPr>
          <w:rFonts w:ascii="Arial" w:eastAsia="PMingLiU" w:hAnsi="Arial" w:cs="Arial"/>
          <w:sz w:val="22"/>
          <w:szCs w:val="22"/>
          <w:lang w:eastAsia="zh-TW"/>
        </w:rPr>
        <w:t>o najniższej wartości wyliczonego wskaźnika</w:t>
      </w:r>
    </w:p>
    <w:p w14:paraId="7CF7D5F5"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b)</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4AD80673"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c) przydzieleniu, zgodnie z uszeregowaniem punktów należnych danemu przydziałowi.</w:t>
      </w:r>
    </w:p>
    <w:p w14:paraId="5C7C39B9" w14:textId="77777777" w:rsidR="00752DF7" w:rsidRDefault="00752DF7" w:rsidP="00752DF7">
      <w:pPr>
        <w:ind w:left="459" w:hanging="459"/>
        <w:jc w:val="both"/>
        <w:rPr>
          <w:rFonts w:ascii="Arial" w:eastAsia="PMingLiU" w:hAnsi="Arial" w:cs="Arial"/>
          <w:sz w:val="22"/>
          <w:szCs w:val="22"/>
          <w:lang w:eastAsia="zh-TW"/>
        </w:rPr>
      </w:pPr>
    </w:p>
    <w:p w14:paraId="24BF6725" w14:textId="77777777" w:rsidR="00752DF7" w:rsidRDefault="00752DF7" w:rsidP="00752DF7">
      <w:pPr>
        <w:rPr>
          <w:rFonts w:ascii="Arial" w:hAnsi="Arial" w:cs="Arial"/>
          <w:b/>
        </w:rPr>
      </w:pPr>
      <w:r>
        <w:rPr>
          <w:rFonts w:ascii="Arial" w:hAnsi="Arial" w:cs="Arial"/>
          <w:b/>
        </w:rPr>
        <w:t>3</w:t>
      </w:r>
      <w:r w:rsidRPr="004C63B0">
        <w:rPr>
          <w:rFonts w:ascii="Arial" w:hAnsi="Arial" w:cs="Arial"/>
          <w:b/>
        </w:rPr>
        <w:t xml:space="preserve">. </w:t>
      </w:r>
      <w:r w:rsidRPr="00520B89">
        <w:rPr>
          <w:rFonts w:ascii="Arial" w:hAnsi="Arial" w:cs="Arial"/>
          <w:b/>
        </w:rPr>
        <w:t>Preferencje terytorialne</w:t>
      </w:r>
    </w:p>
    <w:p w14:paraId="5DE4B05C" w14:textId="77777777" w:rsidR="00752DF7" w:rsidRDefault="00752DF7" w:rsidP="00021903">
      <w:pPr>
        <w:spacing w:line="276" w:lineRule="auto"/>
        <w:rPr>
          <w:rFonts w:ascii="Arial" w:hAnsi="Arial" w:cs="Arial"/>
          <w:b/>
        </w:rPr>
      </w:pPr>
    </w:p>
    <w:p w14:paraId="294EA2EC" w14:textId="70C5D2CB" w:rsidR="00752DF7" w:rsidRDefault="007940D2" w:rsidP="00021903">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00752DF7" w:rsidRPr="00F11B34">
        <w:rPr>
          <w:rFonts w:ascii="Arial" w:hAnsi="Arial" w:cs="Arial"/>
          <w:sz w:val="22"/>
          <w:szCs w:val="22"/>
        </w:rPr>
        <w:t xml:space="preserve">na terenie </w:t>
      </w:r>
      <w:r w:rsidR="00752DF7" w:rsidRPr="008C7AB9">
        <w:rPr>
          <w:rFonts w:ascii="Arial" w:hAnsi="Arial" w:cs="Arial"/>
          <w:sz w:val="22"/>
          <w:szCs w:val="22"/>
        </w:rPr>
        <w:t>Obszar</w:t>
      </w:r>
      <w:r w:rsidR="00752DF7">
        <w:rPr>
          <w:rFonts w:ascii="Arial" w:hAnsi="Arial" w:cs="Arial"/>
          <w:sz w:val="22"/>
          <w:szCs w:val="22"/>
        </w:rPr>
        <w:t>ów</w:t>
      </w:r>
      <w:r w:rsidR="00752DF7" w:rsidRPr="008C7AB9">
        <w:rPr>
          <w:rFonts w:ascii="Arial" w:hAnsi="Arial" w:cs="Arial"/>
          <w:sz w:val="22"/>
          <w:szCs w:val="22"/>
        </w:rPr>
        <w:t xml:space="preserve"> Strategicznej Interwencji (OSI) wyznaczon</w:t>
      </w:r>
      <w:r w:rsidR="00752DF7">
        <w:rPr>
          <w:rFonts w:ascii="Arial" w:hAnsi="Arial" w:cs="Arial"/>
          <w:sz w:val="22"/>
          <w:szCs w:val="22"/>
        </w:rPr>
        <w:t>ych</w:t>
      </w:r>
      <w:r w:rsidR="00752DF7" w:rsidRPr="008C7AB9">
        <w:rPr>
          <w:rFonts w:ascii="Arial" w:hAnsi="Arial" w:cs="Arial"/>
          <w:sz w:val="22"/>
          <w:szCs w:val="22"/>
        </w:rPr>
        <w:t xml:space="preserve"> na poziomie krajowym</w:t>
      </w:r>
      <w:r w:rsidR="00752DF7">
        <w:rPr>
          <w:rFonts w:ascii="Arial" w:hAnsi="Arial" w:cs="Arial"/>
          <w:sz w:val="22"/>
          <w:szCs w:val="22"/>
        </w:rPr>
        <w:t xml:space="preserve"> </w:t>
      </w:r>
      <w:r w:rsidR="00752DF7" w:rsidRPr="008C7AB9">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C7AB9">
        <w:rPr>
          <w:rFonts w:ascii="Arial" w:hAnsi="Arial" w:cs="Arial"/>
          <w:sz w:val="22"/>
          <w:szCs w:val="22"/>
        </w:rPr>
        <w:t>(SOR) i Krajowej Strategii Rozwoju Regionalnego 2030 (KSRR 2030)</w:t>
      </w:r>
      <w:r w:rsidR="00752DF7">
        <w:rPr>
          <w:rFonts w:ascii="Arial" w:hAnsi="Arial" w:cs="Arial"/>
          <w:sz w:val="22"/>
          <w:szCs w:val="22"/>
        </w:rPr>
        <w:t xml:space="preserve">, zgodnie z rozdziałem II </w:t>
      </w:r>
      <w:r w:rsidRPr="007940D2">
        <w:rPr>
          <w:rFonts w:ascii="Arial" w:hAnsi="Arial" w:cs="Arial"/>
          <w:sz w:val="22"/>
          <w:szCs w:val="22"/>
        </w:rPr>
        <w:t xml:space="preserve">pkt. 1 i 2 </w:t>
      </w:r>
      <w:r w:rsidR="00752DF7">
        <w:rPr>
          <w:rFonts w:ascii="Arial" w:hAnsi="Arial" w:cs="Arial"/>
          <w:sz w:val="22"/>
          <w:szCs w:val="22"/>
        </w:rPr>
        <w:t>załącznika nr 1 do FEP 2021-2027</w:t>
      </w:r>
    </w:p>
    <w:p w14:paraId="48CD07FB" w14:textId="77777777" w:rsidR="00752DF7" w:rsidRDefault="00752DF7" w:rsidP="00021903">
      <w:pPr>
        <w:spacing w:line="276" w:lineRule="auto"/>
        <w:rPr>
          <w:rFonts w:ascii="Arial" w:hAnsi="Arial" w:cs="Arial"/>
          <w:sz w:val="22"/>
          <w:szCs w:val="22"/>
        </w:rPr>
      </w:pPr>
    </w:p>
    <w:p w14:paraId="7CB816A0"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Pr>
          <w:rFonts w:ascii="Arial" w:hAnsi="Arial" w:cs="Arial"/>
          <w:b/>
          <w:bCs/>
          <w:sz w:val="22"/>
          <w:szCs w:val="22"/>
        </w:rPr>
        <w:t>10</w:t>
      </w:r>
      <w:r w:rsidRPr="001A0DD6">
        <w:rPr>
          <w:rFonts w:ascii="Arial" w:hAnsi="Arial" w:cs="Arial"/>
          <w:b/>
          <w:bCs/>
          <w:sz w:val="22"/>
          <w:szCs w:val="22"/>
        </w:rPr>
        <w:t xml:space="preserve"> punktów.</w:t>
      </w:r>
      <w:r w:rsidRPr="001A0DD6">
        <w:rPr>
          <w:rFonts w:ascii="Arial" w:hAnsi="Arial" w:cs="Arial"/>
          <w:b/>
          <w:sz w:val="22"/>
          <w:szCs w:val="22"/>
        </w:rPr>
        <w:t xml:space="preserve"> </w:t>
      </w:r>
    </w:p>
    <w:p w14:paraId="3D48EE4A" w14:textId="77777777" w:rsidR="00752DF7" w:rsidRDefault="00752DF7" w:rsidP="00021903">
      <w:pPr>
        <w:spacing w:line="276" w:lineRule="auto"/>
        <w:rPr>
          <w:rFonts w:ascii="Arial" w:hAnsi="Arial" w:cs="Arial"/>
          <w:b/>
        </w:rPr>
      </w:pPr>
    </w:p>
    <w:p w14:paraId="31EA5198" w14:textId="3623CD1C" w:rsidR="00752DF7" w:rsidRPr="00F11B34" w:rsidRDefault="00752DF7" w:rsidP="00021903">
      <w:pPr>
        <w:spacing w:line="276" w:lineRule="auto"/>
        <w:rPr>
          <w:rFonts w:ascii="Arial" w:hAnsi="Arial" w:cs="Arial"/>
          <w:sz w:val="22"/>
          <w:szCs w:val="22"/>
        </w:rPr>
      </w:pPr>
      <w:r w:rsidRPr="00F11B34">
        <w:rPr>
          <w:rFonts w:ascii="Arial" w:hAnsi="Arial" w:cs="Arial"/>
          <w:sz w:val="22"/>
          <w:szCs w:val="22"/>
        </w:rPr>
        <w:t xml:space="preserve">Jeżeli projekt realizowany będzie 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007940D2" w:rsidRPr="007940D2">
        <w:rPr>
          <w:rFonts w:ascii="Arial" w:hAnsi="Arial" w:cs="Arial"/>
          <w:sz w:val="22"/>
          <w:szCs w:val="22"/>
        </w:rPr>
        <w:t xml:space="preserve">pkt. 1 i 2 </w:t>
      </w:r>
      <w:r>
        <w:rPr>
          <w:rFonts w:ascii="Arial" w:hAnsi="Arial" w:cs="Arial"/>
          <w:sz w:val="22"/>
          <w:szCs w:val="22"/>
        </w:rPr>
        <w:t>załącznika nr 1 do FEP 2021-2027</w:t>
      </w:r>
      <w:r w:rsidRPr="00F11B34">
        <w:rPr>
          <w:rFonts w:ascii="Arial" w:hAnsi="Arial" w:cs="Arial"/>
          <w:sz w:val="22"/>
          <w:szCs w:val="22"/>
        </w:rPr>
        <w:t xml:space="preserve"> – 1</w:t>
      </w:r>
      <w:r>
        <w:rPr>
          <w:rFonts w:ascii="Arial" w:hAnsi="Arial" w:cs="Arial"/>
          <w:sz w:val="22"/>
          <w:szCs w:val="22"/>
        </w:rPr>
        <w:t>0</w:t>
      </w:r>
      <w:r w:rsidRPr="00F11B34">
        <w:rPr>
          <w:rFonts w:ascii="Arial" w:hAnsi="Arial" w:cs="Arial"/>
          <w:sz w:val="22"/>
          <w:szCs w:val="22"/>
        </w:rPr>
        <w:t xml:space="preserve"> pkt.</w:t>
      </w:r>
    </w:p>
    <w:p w14:paraId="0548FD5A" w14:textId="77777777" w:rsidR="00752DF7" w:rsidRPr="001B5428" w:rsidRDefault="00752DF7" w:rsidP="00752DF7">
      <w:pPr>
        <w:rPr>
          <w:rFonts w:ascii="Arial" w:hAnsi="Arial" w:cs="Arial"/>
          <w:sz w:val="22"/>
          <w:szCs w:val="22"/>
        </w:rPr>
      </w:pPr>
    </w:p>
    <w:p w14:paraId="5C2C23F6" w14:textId="77777777" w:rsidR="00752DF7" w:rsidRDefault="00752DF7" w:rsidP="00752DF7">
      <w:pPr>
        <w:rPr>
          <w:rFonts w:ascii="Arial" w:hAnsi="Arial" w:cs="Arial"/>
          <w:b/>
        </w:rPr>
      </w:pPr>
    </w:p>
    <w:p w14:paraId="7B6231B3" w14:textId="10B4DA61" w:rsidR="00752DF7" w:rsidRDefault="002B404D" w:rsidP="00752DF7">
      <w:pPr>
        <w:rPr>
          <w:rFonts w:ascii="Arial" w:hAnsi="Arial" w:cs="Arial"/>
          <w:b/>
        </w:rPr>
      </w:pPr>
      <w:r>
        <w:rPr>
          <w:rFonts w:ascii="Arial" w:hAnsi="Arial" w:cs="Arial"/>
          <w:b/>
        </w:rPr>
        <w:t>4</w:t>
      </w:r>
      <w:r w:rsidR="00752DF7" w:rsidRPr="004C63B0">
        <w:rPr>
          <w:rFonts w:ascii="Arial" w:hAnsi="Arial" w:cs="Arial"/>
          <w:b/>
        </w:rPr>
        <w:t xml:space="preserve">. </w:t>
      </w:r>
      <w:r w:rsidR="00752DF7" w:rsidRPr="00EB076D">
        <w:rPr>
          <w:rFonts w:ascii="Arial" w:hAnsi="Arial" w:cs="Arial"/>
          <w:b/>
        </w:rPr>
        <w:t>Wpływ projektu na zwiększenie dostępności dla dzieci ze specjalnymi  potrzebami edukacyjnymi</w:t>
      </w:r>
    </w:p>
    <w:p w14:paraId="011997B1" w14:textId="77777777" w:rsidR="00752DF7" w:rsidRDefault="00752DF7" w:rsidP="00752DF7">
      <w:pPr>
        <w:rPr>
          <w:rFonts w:ascii="Arial" w:hAnsi="Arial" w:cs="Arial"/>
          <w:b/>
        </w:rPr>
      </w:pPr>
    </w:p>
    <w:p w14:paraId="4DDD17EC" w14:textId="4D1B43FC" w:rsidR="00752DF7" w:rsidRDefault="00752DF7" w:rsidP="00021903">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35EBA289"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2BC732FE"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 z niepełnosprawności;</w:t>
      </w:r>
    </w:p>
    <w:p w14:paraId="13FC1038"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2) z niedostosowania społecznego;</w:t>
      </w:r>
    </w:p>
    <w:p w14:paraId="4806F4E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3) z zagrożenia niedostosowaniem społecznym;</w:t>
      </w:r>
    </w:p>
    <w:p w14:paraId="4DEF3E5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4) z zaburzeń zachowania lub emocji;</w:t>
      </w:r>
    </w:p>
    <w:p w14:paraId="6E36FD9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5) ze szczególnych uzdolnień;</w:t>
      </w:r>
    </w:p>
    <w:p w14:paraId="4EACA62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6) ze specyficznych trudności w uczeniu się;</w:t>
      </w:r>
    </w:p>
    <w:p w14:paraId="507048C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7) z deficytów kompetencji i zaburzeń sprawności językowych;</w:t>
      </w:r>
    </w:p>
    <w:p w14:paraId="7EA566EA"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8) z choroby przewlekłej;</w:t>
      </w:r>
    </w:p>
    <w:p w14:paraId="2A6A10AD"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9) z sytuacji kryzysowych lub traumatycznych;</w:t>
      </w:r>
    </w:p>
    <w:p w14:paraId="420E857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10) z niepowodzeń edukacyjnych;</w:t>
      </w:r>
    </w:p>
    <w:p w14:paraId="42228D5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4295AA35" w14:textId="6B2A9611" w:rsidR="00752DF7" w:rsidRDefault="00752DF7" w:rsidP="00021903">
      <w:pPr>
        <w:spacing w:line="276" w:lineRule="auto"/>
        <w:rPr>
          <w:rFonts w:ascii="Arial" w:hAnsi="Arial" w:cs="Arial"/>
          <w:b/>
        </w:rPr>
      </w:pPr>
      <w:r w:rsidRPr="00E70733">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CA56FA">
        <w:rPr>
          <w:rFonts w:ascii="Arial" w:eastAsia="PMingLiU" w:hAnsi="Arial" w:cs="Arial"/>
          <w:sz w:val="22"/>
          <w:szCs w:val="22"/>
          <w:lang w:eastAsia="zh-TW"/>
        </w:rPr>
        <w:t>,</w:t>
      </w:r>
      <w:r w:rsidR="00CA56FA" w:rsidRPr="00CA56FA">
        <w:rPr>
          <w:rFonts w:ascii="Arial" w:eastAsia="PMingLiU" w:hAnsi="Arial" w:cs="Arial"/>
          <w:sz w:val="22"/>
          <w:szCs w:val="22"/>
          <w:lang w:eastAsia="zh-TW"/>
        </w:rPr>
        <w:t xml:space="preserve"> </w:t>
      </w:r>
      <w:r w:rsidR="00CA56FA">
        <w:rPr>
          <w:rFonts w:ascii="Arial" w:eastAsia="PMingLiU" w:hAnsi="Arial" w:cs="Arial"/>
          <w:sz w:val="22"/>
          <w:szCs w:val="22"/>
          <w:lang w:eastAsia="zh-TW"/>
        </w:rPr>
        <w:t>uchodźctwem wywołanym agresją lub działaniami wojennymi</w:t>
      </w:r>
      <w:r w:rsidRPr="00E70733">
        <w:rPr>
          <w:rFonts w:ascii="Arial" w:eastAsia="PMingLiU" w:hAnsi="Arial" w:cs="Arial"/>
          <w:sz w:val="22"/>
          <w:szCs w:val="22"/>
          <w:lang w:eastAsia="zh-TW"/>
        </w:rPr>
        <w:t>.</w:t>
      </w:r>
    </w:p>
    <w:p w14:paraId="02AF9E68" w14:textId="77777777" w:rsidR="00752DF7" w:rsidRDefault="00752DF7" w:rsidP="00752DF7">
      <w:pPr>
        <w:ind w:left="459" w:hanging="459"/>
        <w:jc w:val="both"/>
        <w:rPr>
          <w:rFonts w:ascii="Arial" w:eastAsia="PMingLiU" w:hAnsi="Arial" w:cs="Arial"/>
          <w:sz w:val="22"/>
          <w:szCs w:val="22"/>
          <w:lang w:eastAsia="zh-TW"/>
        </w:rPr>
      </w:pPr>
    </w:p>
    <w:p w14:paraId="265CA585" w14:textId="77777777" w:rsidR="00752DF7" w:rsidRPr="007C3C1A"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20 </w:t>
      </w:r>
      <w:r w:rsidRPr="001A0DD6">
        <w:rPr>
          <w:rFonts w:ascii="Arial" w:hAnsi="Arial" w:cs="Arial"/>
          <w:b/>
          <w:bCs/>
          <w:sz w:val="22"/>
          <w:szCs w:val="22"/>
        </w:rPr>
        <w:t>punktów.</w:t>
      </w:r>
      <w:r w:rsidRPr="001A0DD6">
        <w:rPr>
          <w:rFonts w:ascii="Arial" w:hAnsi="Arial" w:cs="Arial"/>
          <w:b/>
          <w:sz w:val="22"/>
          <w:szCs w:val="22"/>
        </w:rPr>
        <w:t xml:space="preserve"> </w:t>
      </w:r>
    </w:p>
    <w:p w14:paraId="4B469976" w14:textId="77777777" w:rsidR="00752DF7" w:rsidRDefault="00752DF7" w:rsidP="00752DF7">
      <w:pPr>
        <w:ind w:left="459" w:hanging="459"/>
        <w:jc w:val="both"/>
        <w:rPr>
          <w:rFonts w:ascii="Arial" w:eastAsia="PMingLiU" w:hAnsi="Arial" w:cs="Arial"/>
          <w:sz w:val="22"/>
          <w:szCs w:val="22"/>
          <w:lang w:eastAsia="zh-TW"/>
        </w:rPr>
      </w:pPr>
    </w:p>
    <w:p w14:paraId="6E7A32E9"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lastRenderedPageBreak/>
        <w:t>Za zaplanowanie spełnienia minimalnego standardu dostępności – 10 pkt.</w:t>
      </w:r>
    </w:p>
    <w:p w14:paraId="60FFF5D3"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5686901E"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98A84E" w14:textId="77777777" w:rsidR="00752DF7" w:rsidRDefault="00752DF7" w:rsidP="00021903">
      <w:pPr>
        <w:jc w:val="both"/>
        <w:rPr>
          <w:rFonts w:ascii="Arial" w:eastAsia="PMingLiU" w:hAnsi="Arial" w:cs="Arial"/>
          <w:sz w:val="22"/>
          <w:szCs w:val="22"/>
          <w:lang w:eastAsia="zh-TW"/>
        </w:rPr>
      </w:pPr>
    </w:p>
    <w:p w14:paraId="224B7F65" w14:textId="77777777" w:rsidR="00021903" w:rsidRDefault="00021903" w:rsidP="00752DF7">
      <w:pPr>
        <w:rPr>
          <w:rFonts w:ascii="Arial" w:hAnsi="Arial" w:cs="Arial"/>
          <w:b/>
        </w:rPr>
      </w:pPr>
    </w:p>
    <w:p w14:paraId="590CF0B4" w14:textId="052A86B2" w:rsidR="00752DF7" w:rsidRDefault="002B404D" w:rsidP="00752DF7">
      <w:pPr>
        <w:rPr>
          <w:rFonts w:ascii="Arial" w:eastAsia="PMingLiU" w:hAnsi="Arial" w:cs="Arial"/>
          <w:sz w:val="22"/>
          <w:szCs w:val="22"/>
          <w:lang w:eastAsia="zh-TW"/>
        </w:rPr>
      </w:pPr>
      <w:r>
        <w:rPr>
          <w:rFonts w:ascii="Arial" w:hAnsi="Arial" w:cs="Arial"/>
          <w:b/>
        </w:rPr>
        <w:t>5</w:t>
      </w:r>
      <w:r w:rsidR="00752DF7" w:rsidRPr="004C63B0">
        <w:rPr>
          <w:rFonts w:ascii="Arial" w:hAnsi="Arial" w:cs="Arial"/>
          <w:b/>
        </w:rPr>
        <w:t xml:space="preserve">. </w:t>
      </w:r>
      <w:r w:rsidR="00752DF7" w:rsidRPr="008F76C4">
        <w:rPr>
          <w:rFonts w:ascii="Arial" w:hAnsi="Arial" w:cs="Arial"/>
          <w:b/>
        </w:rPr>
        <w:t>Zwiększenie powierzchni na pracownie STEAM</w:t>
      </w:r>
    </w:p>
    <w:p w14:paraId="607B13A3" w14:textId="77777777" w:rsidR="00752DF7" w:rsidRDefault="00752DF7" w:rsidP="00752DF7">
      <w:pPr>
        <w:rPr>
          <w:rFonts w:ascii="Arial" w:eastAsia="PMingLiU" w:hAnsi="Arial" w:cs="Arial"/>
          <w:sz w:val="22"/>
          <w:szCs w:val="22"/>
          <w:lang w:eastAsia="zh-TW"/>
        </w:rPr>
      </w:pPr>
    </w:p>
    <w:p w14:paraId="6CAD43C8" w14:textId="1B7A7902"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z przeznaczeniem na pracownie STEAM ze szczególnym uwzględnieniem nauczania robotyki </w:t>
      </w:r>
      <w:r w:rsidR="00021903">
        <w:rPr>
          <w:rFonts w:ascii="Arial" w:eastAsia="PMingLiU" w:hAnsi="Arial" w:cs="Arial"/>
          <w:sz w:val="22"/>
          <w:szCs w:val="22"/>
          <w:lang w:eastAsia="zh-TW"/>
        </w:rPr>
        <w:br/>
      </w:r>
      <w:r>
        <w:rPr>
          <w:rFonts w:ascii="Arial" w:eastAsia="PMingLiU" w:hAnsi="Arial" w:cs="Arial"/>
          <w:sz w:val="22"/>
          <w:szCs w:val="22"/>
          <w:lang w:eastAsia="zh-TW"/>
        </w:rPr>
        <w:t>i programowania.</w:t>
      </w:r>
    </w:p>
    <w:p w14:paraId="4E0E3B41" w14:textId="77777777" w:rsidR="00752DF7" w:rsidRDefault="00752DF7" w:rsidP="00752DF7">
      <w:pPr>
        <w:rPr>
          <w:rFonts w:ascii="Arial" w:eastAsia="PMingLiU" w:hAnsi="Arial" w:cs="Arial"/>
          <w:sz w:val="22"/>
          <w:szCs w:val="22"/>
          <w:lang w:eastAsia="zh-TW"/>
        </w:rPr>
      </w:pPr>
    </w:p>
    <w:p w14:paraId="13040029" w14:textId="73CA9FC9" w:rsidR="00752DF7" w:rsidRPr="008F76C4"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25 </w:t>
      </w:r>
      <w:r w:rsidRPr="001A0DD6">
        <w:rPr>
          <w:rFonts w:ascii="Arial" w:hAnsi="Arial" w:cs="Arial"/>
          <w:b/>
          <w:bCs/>
          <w:sz w:val="22"/>
          <w:szCs w:val="22"/>
        </w:rPr>
        <w:t>punktów.</w:t>
      </w:r>
    </w:p>
    <w:p w14:paraId="1B86ECAE" w14:textId="77777777" w:rsidR="00752DF7" w:rsidRDefault="00752DF7" w:rsidP="00752DF7">
      <w:pPr>
        <w:rPr>
          <w:rFonts w:ascii="Arial" w:eastAsia="PMingLiU" w:hAnsi="Arial" w:cs="Arial"/>
          <w:sz w:val="22"/>
          <w:szCs w:val="22"/>
          <w:lang w:eastAsia="zh-TW"/>
        </w:rPr>
      </w:pPr>
    </w:p>
    <w:p w14:paraId="22328323"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dot. nauczania robotyki i programowania – 15 pkt.</w:t>
      </w:r>
    </w:p>
    <w:p w14:paraId="06DDAAD6"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STEAM w pozostałym zakresie – 10 pkt.</w:t>
      </w:r>
    </w:p>
    <w:p w14:paraId="00EF9469"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21D2A42" w14:textId="77777777" w:rsidR="00752DF7" w:rsidRDefault="00752DF7" w:rsidP="00752DF7">
      <w:pPr>
        <w:rPr>
          <w:rFonts w:ascii="Arial" w:eastAsia="PMingLiU" w:hAnsi="Arial" w:cs="Arial"/>
          <w:sz w:val="22"/>
          <w:szCs w:val="22"/>
          <w:lang w:eastAsia="zh-TW"/>
        </w:rPr>
      </w:pPr>
    </w:p>
    <w:p w14:paraId="33EADC9A" w14:textId="77777777" w:rsidR="00752DF7" w:rsidRDefault="00752DF7" w:rsidP="00752DF7">
      <w:pPr>
        <w:rPr>
          <w:rFonts w:ascii="Arial" w:hAnsi="Arial" w:cs="Arial"/>
          <w:b/>
        </w:rPr>
      </w:pPr>
      <w:r>
        <w:rPr>
          <w:rFonts w:ascii="Arial" w:hAnsi="Arial" w:cs="Arial"/>
          <w:b/>
        </w:rPr>
        <w:t>III. Szkolnictwo zawodowe</w:t>
      </w:r>
    </w:p>
    <w:p w14:paraId="541DCEE1" w14:textId="77777777" w:rsidR="00752DF7" w:rsidRPr="004C63B0" w:rsidRDefault="00752DF7" w:rsidP="00752DF7">
      <w:pPr>
        <w:rPr>
          <w:rFonts w:ascii="Arial" w:hAnsi="Arial" w:cs="Arial"/>
          <w:b/>
        </w:rPr>
      </w:pPr>
    </w:p>
    <w:p w14:paraId="16967182" w14:textId="77777777" w:rsidR="00752DF7" w:rsidRPr="009D3A11" w:rsidRDefault="00752DF7" w:rsidP="00752DF7">
      <w:pPr>
        <w:rPr>
          <w:rFonts w:ascii="Arial" w:eastAsia="PMingLiU" w:hAnsi="Arial" w:cs="Arial"/>
          <w:szCs w:val="22"/>
          <w:lang w:eastAsia="zh-TW"/>
        </w:rPr>
      </w:pPr>
      <w:r>
        <w:rPr>
          <w:rFonts w:ascii="Arial" w:eastAsia="PMingLiU" w:hAnsi="Arial" w:cs="Arial"/>
          <w:b/>
          <w:szCs w:val="22"/>
          <w:lang w:eastAsia="zh-TW"/>
        </w:rPr>
        <w:t>1</w:t>
      </w:r>
      <w:r w:rsidRPr="009D3A11">
        <w:rPr>
          <w:rFonts w:ascii="Arial" w:eastAsia="PMingLiU" w:hAnsi="Arial" w:cs="Arial"/>
          <w:b/>
          <w:szCs w:val="22"/>
          <w:lang w:eastAsia="zh-TW"/>
        </w:rPr>
        <w:t>. Preferencje terytorialne</w:t>
      </w:r>
    </w:p>
    <w:p w14:paraId="248D4944" w14:textId="77777777" w:rsidR="00752DF7" w:rsidRPr="009D3A11" w:rsidRDefault="00752DF7" w:rsidP="00752DF7">
      <w:pPr>
        <w:rPr>
          <w:rFonts w:ascii="Arial" w:eastAsia="PMingLiU" w:hAnsi="Arial" w:cs="Arial"/>
          <w:sz w:val="22"/>
          <w:szCs w:val="22"/>
          <w:lang w:eastAsia="zh-TW"/>
        </w:rPr>
      </w:pPr>
    </w:p>
    <w:p w14:paraId="5B4082A7" w14:textId="7034B978" w:rsidR="00752DF7" w:rsidRPr="009D3A11" w:rsidRDefault="007940D2" w:rsidP="00021903">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9D3A11">
        <w:rPr>
          <w:rFonts w:ascii="Arial" w:eastAsia="PMingLiU" w:hAnsi="Arial" w:cs="Arial"/>
          <w:sz w:val="22"/>
          <w:szCs w:val="22"/>
          <w:lang w:eastAsia="zh-TW"/>
        </w:rPr>
        <w:t>na terenie Obszarów Strategicznej Interwencji (OSI) wy</w:t>
      </w:r>
      <w:r w:rsidR="00752DF7">
        <w:rPr>
          <w:rFonts w:ascii="Arial" w:eastAsia="PMingLiU" w:hAnsi="Arial" w:cs="Arial"/>
          <w:sz w:val="22"/>
          <w:szCs w:val="22"/>
          <w:lang w:eastAsia="zh-TW"/>
        </w:rPr>
        <w:t xml:space="preserve">znaczonych na poziomie krajowym </w:t>
      </w:r>
      <w:r w:rsidR="00752DF7" w:rsidRPr="009D3A11">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2030r.) </w:t>
      </w:r>
      <w:r w:rsidR="00752DF7" w:rsidRPr="009D3A11">
        <w:rPr>
          <w:rFonts w:ascii="Arial" w:eastAsia="PMingLiU" w:hAnsi="Arial" w:cs="Arial"/>
          <w:sz w:val="22"/>
          <w:szCs w:val="22"/>
          <w:lang w:eastAsia="zh-TW"/>
        </w:rPr>
        <w:t>(SOR) i Krajowej Strategii Rozwoju Regionalnego 2030 (KSRR 2030), zgodnie z rozdziałem II</w:t>
      </w:r>
      <w:r w:rsidR="002B404D">
        <w:rPr>
          <w:rFonts w:ascii="Arial" w:eastAsia="PMingLiU" w:hAnsi="Arial" w:cs="Arial"/>
          <w:sz w:val="22"/>
          <w:szCs w:val="22"/>
          <w:lang w:eastAsia="zh-TW"/>
        </w:rPr>
        <w:t xml:space="preserve"> pkt. 1 i 2</w:t>
      </w:r>
      <w:r w:rsidR="00752DF7" w:rsidRPr="009D3A11">
        <w:rPr>
          <w:rFonts w:ascii="Arial" w:eastAsia="PMingLiU" w:hAnsi="Arial" w:cs="Arial"/>
          <w:sz w:val="22"/>
          <w:szCs w:val="22"/>
          <w:lang w:eastAsia="zh-TW"/>
        </w:rPr>
        <w:t xml:space="preserve"> załącznika nr 1 do FEP 2021-2027</w:t>
      </w:r>
    </w:p>
    <w:p w14:paraId="54E12F69" w14:textId="77777777" w:rsidR="00752DF7" w:rsidRDefault="00752DF7" w:rsidP="00021903">
      <w:pPr>
        <w:spacing w:line="276" w:lineRule="auto"/>
        <w:rPr>
          <w:rFonts w:ascii="Arial" w:eastAsia="PMingLiU" w:hAnsi="Arial" w:cs="Arial"/>
          <w:b/>
          <w:bCs/>
          <w:sz w:val="22"/>
          <w:szCs w:val="22"/>
          <w:lang w:eastAsia="zh-TW"/>
        </w:rPr>
      </w:pPr>
    </w:p>
    <w:p w14:paraId="5DE4BAD1"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9D3A11">
        <w:rPr>
          <w:rFonts w:ascii="Arial" w:eastAsia="PMingLiU" w:hAnsi="Arial" w:cs="Arial"/>
          <w:b/>
          <w:bCs/>
          <w:sz w:val="22"/>
          <w:szCs w:val="22"/>
          <w:lang w:eastAsia="zh-TW"/>
        </w:rPr>
        <w:t>5 punktów.</w:t>
      </w:r>
      <w:r w:rsidRPr="009D3A11">
        <w:rPr>
          <w:rFonts w:ascii="Arial" w:eastAsia="PMingLiU" w:hAnsi="Arial" w:cs="Arial"/>
          <w:b/>
          <w:sz w:val="22"/>
          <w:szCs w:val="22"/>
          <w:lang w:eastAsia="zh-TW"/>
        </w:rPr>
        <w:t xml:space="preserve"> </w:t>
      </w:r>
    </w:p>
    <w:p w14:paraId="2ADFBE71" w14:textId="77777777" w:rsidR="00752DF7" w:rsidRPr="009D3A11" w:rsidRDefault="00752DF7" w:rsidP="00021903">
      <w:pPr>
        <w:spacing w:line="276" w:lineRule="auto"/>
        <w:rPr>
          <w:rFonts w:ascii="Arial" w:eastAsia="PMingLiU" w:hAnsi="Arial" w:cs="Arial"/>
          <w:sz w:val="22"/>
          <w:szCs w:val="22"/>
          <w:lang w:eastAsia="zh-TW"/>
        </w:rPr>
      </w:pPr>
    </w:p>
    <w:p w14:paraId="6499B8B6" w14:textId="06954364"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9D3A11">
        <w:rPr>
          <w:rFonts w:ascii="Arial" w:eastAsia="PMingLiU" w:hAnsi="Arial" w:cs="Arial"/>
          <w:sz w:val="22"/>
          <w:szCs w:val="22"/>
          <w:lang w:eastAsia="zh-TW"/>
        </w:rPr>
        <w:t xml:space="preserve">(SOR) i Krajowej Strategii Rozwoju Regionalnego 2030 (KSRR 2030), zgodnie z rozdziałem II </w:t>
      </w:r>
      <w:r w:rsidR="002B404D">
        <w:rPr>
          <w:rFonts w:ascii="Arial" w:eastAsia="PMingLiU" w:hAnsi="Arial" w:cs="Arial"/>
          <w:sz w:val="22"/>
          <w:szCs w:val="22"/>
          <w:lang w:eastAsia="zh-TW"/>
        </w:rPr>
        <w:t xml:space="preserve">pkt. 1 i 2 </w:t>
      </w:r>
      <w:r w:rsidRPr="009D3A11">
        <w:rPr>
          <w:rFonts w:ascii="Arial" w:eastAsia="PMingLiU" w:hAnsi="Arial" w:cs="Arial"/>
          <w:sz w:val="22"/>
          <w:szCs w:val="22"/>
          <w:lang w:eastAsia="zh-TW"/>
        </w:rPr>
        <w:t>załącznika nr 1 do FEP 2021-2027 – 15 pkt.</w:t>
      </w:r>
    </w:p>
    <w:p w14:paraId="784FF8C7" w14:textId="77777777" w:rsidR="00752DF7" w:rsidRPr="009D3A11" w:rsidRDefault="00752DF7" w:rsidP="00021903">
      <w:pPr>
        <w:spacing w:line="276" w:lineRule="auto"/>
        <w:rPr>
          <w:rFonts w:ascii="Arial" w:eastAsia="PMingLiU" w:hAnsi="Arial" w:cs="Arial"/>
          <w:sz w:val="22"/>
          <w:szCs w:val="22"/>
          <w:lang w:eastAsia="zh-TW"/>
        </w:rPr>
      </w:pPr>
    </w:p>
    <w:p w14:paraId="5C7FAA1C" w14:textId="77777777" w:rsidR="00752DF7" w:rsidRDefault="00752DF7" w:rsidP="00752DF7">
      <w:pPr>
        <w:rPr>
          <w:rFonts w:ascii="Arial" w:eastAsia="PMingLiU" w:hAnsi="Arial" w:cs="Arial"/>
          <w:sz w:val="22"/>
          <w:szCs w:val="22"/>
          <w:lang w:eastAsia="zh-TW"/>
        </w:rPr>
      </w:pPr>
    </w:p>
    <w:p w14:paraId="28ADCD7D"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2</w:t>
      </w:r>
      <w:r w:rsidRPr="009D3A11">
        <w:rPr>
          <w:rFonts w:ascii="Arial" w:eastAsia="PMingLiU" w:hAnsi="Arial" w:cs="Arial"/>
          <w:b/>
          <w:szCs w:val="22"/>
          <w:lang w:eastAsia="zh-TW"/>
        </w:rPr>
        <w:t xml:space="preserve">. </w:t>
      </w:r>
      <w:r>
        <w:rPr>
          <w:rFonts w:ascii="Arial" w:eastAsia="PMingLiU" w:hAnsi="Arial" w:cs="Arial"/>
          <w:b/>
          <w:szCs w:val="22"/>
          <w:lang w:eastAsia="zh-TW"/>
        </w:rPr>
        <w:t xml:space="preserve">Zgodność projektu </w:t>
      </w:r>
      <w:r w:rsidRPr="009D3A11">
        <w:rPr>
          <w:rFonts w:ascii="Arial" w:eastAsia="PMingLiU" w:hAnsi="Arial" w:cs="Arial"/>
          <w:b/>
          <w:szCs w:val="22"/>
          <w:lang w:eastAsia="zh-TW"/>
        </w:rPr>
        <w:t>z RIS WP</w:t>
      </w:r>
    </w:p>
    <w:p w14:paraId="2EB0FBAB" w14:textId="77777777" w:rsidR="00752DF7" w:rsidRPr="009D3A11" w:rsidRDefault="00752DF7" w:rsidP="00752DF7">
      <w:pPr>
        <w:rPr>
          <w:rFonts w:ascii="Arial" w:eastAsia="PMingLiU" w:hAnsi="Arial" w:cs="Arial"/>
          <w:sz w:val="22"/>
          <w:szCs w:val="22"/>
          <w:lang w:eastAsia="zh-TW"/>
        </w:rPr>
      </w:pPr>
    </w:p>
    <w:p w14:paraId="56B39EFE" w14:textId="31BC1706"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43E7683D" w14:textId="77777777" w:rsidR="00752DF7" w:rsidRDefault="00752DF7" w:rsidP="00021903">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1F96D091" w14:textId="77777777" w:rsidR="00752DF7" w:rsidRDefault="00752DF7" w:rsidP="00021903">
      <w:pPr>
        <w:spacing w:line="276" w:lineRule="auto"/>
        <w:rPr>
          <w:rFonts w:ascii="Arial" w:eastAsia="PMingLiU" w:hAnsi="Arial" w:cs="Arial"/>
          <w:b/>
          <w:bCs/>
          <w:sz w:val="22"/>
          <w:szCs w:val="22"/>
          <w:lang w:eastAsia="zh-TW"/>
        </w:rPr>
      </w:pPr>
    </w:p>
    <w:p w14:paraId="77CC0D6F"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6A2C5575" w14:textId="77777777" w:rsidR="00752DF7" w:rsidRPr="009D3A11" w:rsidRDefault="00752DF7" w:rsidP="00021903">
      <w:pPr>
        <w:spacing w:line="276" w:lineRule="auto"/>
        <w:rPr>
          <w:rFonts w:ascii="Arial" w:eastAsia="PMingLiU" w:hAnsi="Arial" w:cs="Arial"/>
          <w:sz w:val="22"/>
          <w:szCs w:val="22"/>
          <w:lang w:eastAsia="zh-TW"/>
        </w:rPr>
      </w:pPr>
    </w:p>
    <w:p w14:paraId="41D7465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 xml:space="preserve">Jednostka </w:t>
      </w:r>
      <w:r>
        <w:rPr>
          <w:rFonts w:ascii="Arial" w:eastAsia="PMingLiU" w:hAnsi="Arial" w:cs="Arial"/>
          <w:sz w:val="22"/>
          <w:szCs w:val="22"/>
          <w:lang w:eastAsia="zh-TW"/>
        </w:rPr>
        <w:t xml:space="preserve">prowadzi kształcenie w obszarze </w:t>
      </w:r>
      <w:r w:rsidRPr="009D3A11">
        <w:rPr>
          <w:rFonts w:ascii="Arial" w:eastAsia="PMingLiU" w:hAnsi="Arial" w:cs="Arial"/>
          <w:sz w:val="22"/>
          <w:szCs w:val="22"/>
          <w:lang w:eastAsia="zh-TW"/>
        </w:rPr>
        <w:t>związanym z inteligentnymi specjalizacjami</w:t>
      </w:r>
    </w:p>
    <w:p w14:paraId="7AB2537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2638F099" w14:textId="77777777" w:rsidR="00752DF7"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172D480" w14:textId="77777777" w:rsidR="00752DF7" w:rsidRDefault="00752DF7" w:rsidP="00752DF7">
      <w:pPr>
        <w:rPr>
          <w:rFonts w:ascii="Arial" w:eastAsia="PMingLiU" w:hAnsi="Arial" w:cs="Arial"/>
          <w:sz w:val="22"/>
          <w:szCs w:val="22"/>
          <w:lang w:eastAsia="zh-TW"/>
        </w:rPr>
      </w:pPr>
    </w:p>
    <w:p w14:paraId="5D4F382C"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9D3A11">
        <w:rPr>
          <w:rFonts w:ascii="Arial" w:eastAsia="PMingLiU" w:hAnsi="Arial" w:cs="Arial"/>
          <w:b/>
          <w:szCs w:val="22"/>
          <w:lang w:eastAsia="zh-TW"/>
        </w:rPr>
        <w:t xml:space="preserve">. </w:t>
      </w:r>
      <w:r w:rsidRPr="009D24FF">
        <w:rPr>
          <w:rFonts w:ascii="Arial" w:eastAsia="PMingLiU" w:hAnsi="Arial" w:cs="Arial"/>
          <w:b/>
          <w:szCs w:val="22"/>
          <w:lang w:eastAsia="zh-TW"/>
        </w:rPr>
        <w:t>Efektywność kosztowa osiągnięcia wskaźnika</w:t>
      </w:r>
    </w:p>
    <w:p w14:paraId="432ACB9F" w14:textId="77777777" w:rsidR="00752DF7" w:rsidRPr="009D3A11" w:rsidRDefault="00752DF7" w:rsidP="00752DF7">
      <w:pPr>
        <w:rPr>
          <w:rFonts w:ascii="Arial" w:eastAsia="PMingLiU" w:hAnsi="Arial" w:cs="Arial"/>
          <w:sz w:val="22"/>
          <w:szCs w:val="22"/>
          <w:lang w:eastAsia="zh-TW"/>
        </w:rPr>
      </w:pPr>
    </w:p>
    <w:p w14:paraId="5BD27238" w14:textId="5D910756"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lastRenderedPageBreak/>
        <w:t xml:space="preserve">W ramach kryterium oceniona zostanie średnia kwota dofinansowania  przypadająca  na </w:t>
      </w:r>
      <w:r w:rsidR="00021903">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sidR="00021903">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oświatowych” w porównaniu z bazowym  dofinansowaniem.</w:t>
      </w:r>
      <w:r w:rsidRPr="00407A20" w:rsidDel="001B4B17">
        <w:rPr>
          <w:rFonts w:ascii="Arial" w:eastAsia="PMingLiU" w:hAnsi="Arial" w:cs="Arial"/>
          <w:sz w:val="22"/>
          <w:szCs w:val="22"/>
          <w:lang w:eastAsia="zh-TW"/>
        </w:rPr>
        <w:t xml:space="preserve"> </w:t>
      </w:r>
    </w:p>
    <w:p w14:paraId="3374B7EB" w14:textId="77777777" w:rsidR="00752DF7" w:rsidRPr="00407A20" w:rsidRDefault="00752DF7" w:rsidP="00021903">
      <w:pPr>
        <w:spacing w:line="276" w:lineRule="auto"/>
        <w:rPr>
          <w:rFonts w:ascii="Arial" w:eastAsia="PMingLiU" w:hAnsi="Arial" w:cs="Arial"/>
          <w:sz w:val="22"/>
          <w:szCs w:val="22"/>
          <w:lang w:eastAsia="zh-TW"/>
        </w:rPr>
      </w:pPr>
    </w:p>
    <w:p w14:paraId="1FC08997" w14:textId="3AD81E3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sidR="00F30532">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0230071A" w14:textId="17CC0059" w:rsidR="00752DF7" w:rsidRPr="00407A20" w:rsidRDefault="002A5E3F" w:rsidP="00752DF7">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liczby miejsc w objętej projektem  infrastrukturze edukacyjnej</w:t>
      </w:r>
      <w:r w:rsidR="00752DF7" w:rsidRPr="00407A20">
        <w:rPr>
          <w:rFonts w:ascii="Arial" w:eastAsia="PMingLiU" w:hAnsi="Arial" w:cs="Arial"/>
          <w:sz w:val="22"/>
          <w:szCs w:val="22"/>
          <w:lang w:eastAsia="zh-TW"/>
        </w:rPr>
        <w:t>   </w:t>
      </w:r>
    </w:p>
    <w:p w14:paraId="078D3190"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            D</w:t>
      </w:r>
    </w:p>
    <w:p w14:paraId="4EB30EDF"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E  = --------</w:t>
      </w:r>
    </w:p>
    <w:p w14:paraId="464E5C44" w14:textId="77777777" w:rsidR="00752DF7" w:rsidRPr="00407A20" w:rsidRDefault="00752DF7" w:rsidP="00752DF7">
      <w:pPr>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Lm</w:t>
      </w:r>
    </w:p>
    <w:p w14:paraId="47367066" w14:textId="77777777" w:rsidR="00752DF7" w:rsidRPr="00407A20" w:rsidRDefault="00752DF7" w:rsidP="00752DF7">
      <w:pPr>
        <w:rPr>
          <w:rFonts w:ascii="Arial" w:eastAsia="PMingLiU" w:hAnsi="Arial" w:cs="Arial"/>
          <w:sz w:val="22"/>
          <w:szCs w:val="22"/>
          <w:vertAlign w:val="subscript"/>
          <w:lang w:eastAsia="zh-TW"/>
        </w:rPr>
      </w:pPr>
    </w:p>
    <w:p w14:paraId="0E82CEC7"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Średnia wartość dofinansowania na jednego  ucznia w szkole objętej projektem</w:t>
      </w:r>
    </w:p>
    <w:p w14:paraId="4B4353FA" w14:textId="77777777" w:rsidR="00752DF7" w:rsidRPr="00407A20" w:rsidRDefault="00752DF7" w:rsidP="00021903">
      <w:pPr>
        <w:spacing w:line="276" w:lineRule="auto"/>
        <w:rPr>
          <w:rFonts w:ascii="Arial" w:eastAsia="PMingLiU" w:hAnsi="Arial" w:cs="Arial"/>
          <w:sz w:val="22"/>
          <w:szCs w:val="22"/>
          <w:lang w:eastAsia="zh-TW"/>
        </w:rPr>
      </w:pPr>
    </w:p>
    <w:p w14:paraId="70F973A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2CD806EC" w14:textId="08360E88"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vertAlign w:val="subscript"/>
          <w:lang w:eastAsia="zh-TW"/>
        </w:rPr>
        <w:t xml:space="preserve">–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407A20">
        <w:rPr>
          <w:rFonts w:ascii="Arial" w:eastAsia="PMingLiU" w:hAnsi="Arial" w:cs="Arial"/>
          <w:sz w:val="22"/>
          <w:szCs w:val="22"/>
          <w:vertAlign w:val="superscript"/>
          <w:lang w:eastAsia="zh-TW"/>
        </w:rPr>
        <w:footnoteReference w:id="23"/>
      </w:r>
      <w:r w:rsidRPr="00407A20">
        <w:rPr>
          <w:rFonts w:ascii="Arial" w:eastAsia="PMingLiU" w:hAnsi="Arial" w:cs="Arial"/>
          <w:sz w:val="22"/>
          <w:szCs w:val="22"/>
          <w:lang w:eastAsia="zh-TW"/>
        </w:rPr>
        <w:t xml:space="preserve"> </w:t>
      </w:r>
    </w:p>
    <w:p w14:paraId="768E596F" w14:textId="77777777" w:rsidR="00752DF7" w:rsidRPr="00407A20" w:rsidRDefault="00752DF7" w:rsidP="00021903">
      <w:pPr>
        <w:spacing w:line="276" w:lineRule="auto"/>
        <w:rPr>
          <w:rFonts w:ascii="Arial" w:eastAsia="PMingLiU" w:hAnsi="Arial" w:cs="Arial"/>
          <w:sz w:val="22"/>
          <w:szCs w:val="22"/>
          <w:lang w:eastAsia="zh-TW"/>
        </w:rPr>
      </w:pPr>
    </w:p>
    <w:p w14:paraId="4E09DF06"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 będzie porównany do wyliczonego  wskaźnika bazowego 2 600 (euro) wg wzoru.</w:t>
      </w:r>
    </w:p>
    <w:p w14:paraId="6BBDD201" w14:textId="77777777" w:rsidR="00752DF7" w:rsidRPr="00407A20" w:rsidRDefault="00752DF7" w:rsidP="00021903">
      <w:pPr>
        <w:spacing w:line="276" w:lineRule="auto"/>
        <w:rPr>
          <w:rFonts w:ascii="Arial" w:eastAsia="PMingLiU" w:hAnsi="Arial" w:cs="Arial"/>
          <w:sz w:val="22"/>
          <w:szCs w:val="22"/>
          <w:lang w:eastAsia="zh-TW"/>
        </w:rPr>
      </w:pPr>
    </w:p>
    <w:p w14:paraId="6C2E4E9F"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 xml:space="preserve">Pojemność klas w nowych lub zmodernizowanych placówkach oświatowych </w:t>
      </w:r>
      <w:r w:rsidRPr="00407A20">
        <w:rPr>
          <w:rFonts w:ascii="Arial" w:eastAsia="PMingLiU" w:hAnsi="Arial" w:cs="Arial"/>
          <w:b/>
          <w:sz w:val="22"/>
          <w:szCs w:val="22"/>
          <w:lang w:eastAsia="zh-TW"/>
        </w:rPr>
        <w:t>(Ek)</w:t>
      </w:r>
    </w:p>
    <w:p w14:paraId="478B1715" w14:textId="77777777" w:rsidR="00752DF7" w:rsidRPr="00407A20" w:rsidRDefault="00752DF7" w:rsidP="00021903">
      <w:pPr>
        <w:spacing w:line="276" w:lineRule="auto"/>
        <w:rPr>
          <w:rFonts w:ascii="Arial" w:eastAsia="PMingLiU" w:hAnsi="Arial" w:cs="Arial"/>
          <w:sz w:val="22"/>
          <w:szCs w:val="22"/>
          <w:lang w:eastAsia="zh-TW"/>
        </w:rPr>
      </w:pPr>
    </w:p>
    <w:p w14:paraId="3E015B11"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E</w:t>
      </w:r>
    </w:p>
    <w:p w14:paraId="550F7E3B"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Ek  = --------</w:t>
      </w:r>
    </w:p>
    <w:p w14:paraId="4E6A7C38" w14:textId="77777777"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w:t>
      </w:r>
      <w:proofErr w:type="spellStart"/>
      <w:r w:rsidRPr="00407A20">
        <w:rPr>
          <w:rFonts w:ascii="Arial" w:eastAsia="PMingLiU" w:hAnsi="Arial" w:cs="Arial"/>
          <w:b/>
          <w:sz w:val="22"/>
          <w:szCs w:val="22"/>
          <w:lang w:eastAsia="zh-TW"/>
        </w:rPr>
        <w:t>Wb</w:t>
      </w:r>
      <w:proofErr w:type="spellEnd"/>
    </w:p>
    <w:p w14:paraId="662C4190" w14:textId="77777777" w:rsidR="00752DF7" w:rsidRPr="00407A20" w:rsidRDefault="00752DF7" w:rsidP="00021903">
      <w:pPr>
        <w:spacing w:line="276" w:lineRule="auto"/>
        <w:rPr>
          <w:rFonts w:ascii="Arial" w:eastAsia="PMingLiU" w:hAnsi="Arial" w:cs="Arial"/>
          <w:sz w:val="22"/>
          <w:szCs w:val="22"/>
          <w:lang w:eastAsia="zh-TW"/>
        </w:rPr>
      </w:pPr>
    </w:p>
    <w:p w14:paraId="4ADC2D9E"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sz w:val="22"/>
          <w:szCs w:val="22"/>
          <w:lang w:eastAsia="zh-TW"/>
        </w:rPr>
        <w:t xml:space="preserve">Ek - </w:t>
      </w:r>
      <w:r w:rsidRPr="00407A20">
        <w:rPr>
          <w:rFonts w:ascii="Arial" w:eastAsia="PMingLiU" w:hAnsi="Arial" w:cs="Arial"/>
          <w:b/>
          <w:sz w:val="22"/>
          <w:szCs w:val="22"/>
          <w:lang w:eastAsia="zh-TW"/>
        </w:rPr>
        <w:t xml:space="preserve">Efektywność kosztowa wskaźnika </w:t>
      </w:r>
      <w:r w:rsidRPr="003F4C8C">
        <w:rPr>
          <w:rFonts w:ascii="Arial" w:eastAsia="PMingLiU" w:hAnsi="Arial" w:cs="Arial"/>
          <w:b/>
          <w:sz w:val="22"/>
          <w:szCs w:val="22"/>
          <w:lang w:eastAsia="zh-TW"/>
        </w:rPr>
        <w:t xml:space="preserve"> </w:t>
      </w:r>
      <w:r w:rsidRPr="003D2C3E">
        <w:rPr>
          <w:rFonts w:ascii="Arial" w:eastAsia="PMingLiU" w:hAnsi="Arial" w:cs="Arial"/>
          <w:b/>
          <w:sz w:val="22"/>
          <w:szCs w:val="22"/>
          <w:lang w:eastAsia="zh-TW"/>
        </w:rPr>
        <w:t>Pojemność klas w nowych lub zmodernizowanych placówkach oświatowych</w:t>
      </w:r>
    </w:p>
    <w:p w14:paraId="7BCEED59" w14:textId="77777777" w:rsidR="00752DF7" w:rsidRPr="00407A20" w:rsidRDefault="00752DF7" w:rsidP="00021903">
      <w:pPr>
        <w:spacing w:line="276" w:lineRule="auto"/>
        <w:rPr>
          <w:rFonts w:ascii="Arial" w:eastAsia="PMingLiU" w:hAnsi="Arial" w:cs="Arial"/>
          <w:sz w:val="22"/>
          <w:szCs w:val="22"/>
          <w:lang w:eastAsia="zh-TW"/>
        </w:rPr>
      </w:pPr>
    </w:p>
    <w:p w14:paraId="4C745F33" w14:textId="1CD833B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004E70F6" w:rsidRPr="004E70F6">
        <w:rPr>
          <w:rFonts w:ascii="Arial" w:eastAsia="PMingLiU" w:hAnsi="Arial" w:cs="Arial"/>
          <w:sz w:val="22"/>
          <w:szCs w:val="22"/>
          <w:lang w:eastAsia="zh-TW"/>
        </w:rPr>
        <w:t>Średni koszt jednostkowy jednego  miejsca</w:t>
      </w:r>
      <w:r w:rsidR="004E70F6" w:rsidRPr="004E70F6" w:rsidDel="007531E4">
        <w:rPr>
          <w:rFonts w:ascii="Arial" w:eastAsia="PMingLiU" w:hAnsi="Arial" w:cs="Arial"/>
          <w:sz w:val="22"/>
          <w:szCs w:val="22"/>
          <w:lang w:eastAsia="zh-TW"/>
        </w:rPr>
        <w:t xml:space="preserve"> </w:t>
      </w:r>
      <w:proofErr w:type="spellStart"/>
      <w:r w:rsidRPr="00407A20">
        <w:rPr>
          <w:rFonts w:ascii="Arial" w:eastAsia="PMingLiU" w:hAnsi="Arial" w:cs="Arial"/>
          <w:sz w:val="22"/>
          <w:szCs w:val="22"/>
          <w:lang w:eastAsia="zh-TW"/>
        </w:rPr>
        <w:t>Wb</w:t>
      </w:r>
      <w:proofErr w:type="spellEnd"/>
      <w:r w:rsidRPr="00407A20">
        <w:rPr>
          <w:rFonts w:ascii="Arial" w:eastAsia="PMingLiU" w:hAnsi="Arial" w:cs="Arial"/>
          <w:sz w:val="22"/>
          <w:szCs w:val="22"/>
          <w:lang w:eastAsia="zh-TW"/>
        </w:rPr>
        <w:t xml:space="preserve"> - 2 600 (euro)</w:t>
      </w:r>
    </w:p>
    <w:p w14:paraId="277508B6" w14:textId="77777777" w:rsidR="00752DF7" w:rsidRPr="00407A20" w:rsidRDefault="00752DF7" w:rsidP="00021903">
      <w:pPr>
        <w:spacing w:line="276" w:lineRule="auto"/>
        <w:rPr>
          <w:rFonts w:ascii="Arial" w:eastAsia="PMingLiU" w:hAnsi="Arial" w:cs="Arial"/>
          <w:sz w:val="22"/>
          <w:szCs w:val="22"/>
          <w:lang w:eastAsia="zh-TW"/>
        </w:rPr>
      </w:pPr>
    </w:p>
    <w:p w14:paraId="4FDBF82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Ek należy obliczyć z dokładnością do 2 miejsc po przecinku.</w:t>
      </w:r>
    </w:p>
    <w:p w14:paraId="44CB8EF7" w14:textId="77777777" w:rsidR="00752DF7" w:rsidRDefault="00752DF7" w:rsidP="00021903">
      <w:pPr>
        <w:spacing w:line="276" w:lineRule="auto"/>
        <w:rPr>
          <w:rFonts w:ascii="Arial" w:eastAsia="PMingLiU" w:hAnsi="Arial" w:cs="Arial"/>
          <w:b/>
          <w:bCs/>
          <w:sz w:val="22"/>
          <w:szCs w:val="22"/>
          <w:lang w:eastAsia="zh-TW"/>
        </w:rPr>
      </w:pPr>
    </w:p>
    <w:p w14:paraId="5038664E" w14:textId="3D6FF292"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sidR="002B404D">
        <w:rPr>
          <w:rFonts w:ascii="Arial" w:eastAsia="PMingLiU" w:hAnsi="Arial" w:cs="Arial"/>
          <w:b/>
          <w:bCs/>
          <w:sz w:val="22"/>
          <w:szCs w:val="22"/>
          <w:lang w:eastAsia="zh-TW"/>
        </w:rPr>
        <w:t>20</w:t>
      </w:r>
      <w:r w:rsidR="002B404D" w:rsidRPr="009D3A11">
        <w:rPr>
          <w:rFonts w:ascii="Arial" w:eastAsia="PMingLiU" w:hAnsi="Arial" w:cs="Arial"/>
          <w:b/>
          <w:bCs/>
          <w:sz w:val="22"/>
          <w:szCs w:val="22"/>
          <w:lang w:eastAsia="zh-TW"/>
        </w:rPr>
        <w:t xml:space="preserve"> </w:t>
      </w:r>
      <w:r w:rsidRPr="009D3A11">
        <w:rPr>
          <w:rFonts w:ascii="Arial" w:eastAsia="PMingLiU" w:hAnsi="Arial" w:cs="Arial"/>
          <w:b/>
          <w:bCs/>
          <w:sz w:val="22"/>
          <w:szCs w:val="22"/>
          <w:lang w:eastAsia="zh-TW"/>
        </w:rPr>
        <w:t>punktów.</w:t>
      </w:r>
      <w:r w:rsidRPr="009D3A11">
        <w:rPr>
          <w:rFonts w:ascii="Arial" w:eastAsia="PMingLiU" w:hAnsi="Arial" w:cs="Arial"/>
          <w:b/>
          <w:sz w:val="22"/>
          <w:szCs w:val="22"/>
          <w:lang w:eastAsia="zh-TW"/>
        </w:rPr>
        <w:t xml:space="preserve"> </w:t>
      </w:r>
    </w:p>
    <w:p w14:paraId="1EB9B09B" w14:textId="77777777" w:rsidR="00752DF7" w:rsidRPr="009D3A11" w:rsidRDefault="00752DF7" w:rsidP="00021903">
      <w:pPr>
        <w:spacing w:line="276" w:lineRule="auto"/>
        <w:rPr>
          <w:rFonts w:ascii="Arial" w:eastAsia="PMingLiU" w:hAnsi="Arial" w:cs="Arial"/>
          <w:sz w:val="22"/>
          <w:szCs w:val="22"/>
          <w:lang w:eastAsia="zh-TW"/>
        </w:rPr>
      </w:pPr>
    </w:p>
    <w:p w14:paraId="2E63DE45"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4852BACF"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 xml:space="preserve">a) </w:t>
      </w:r>
      <w:bookmarkStart w:id="352" w:name="_Hlk126132712"/>
      <w:r w:rsidRPr="004E70F6">
        <w:rPr>
          <w:rFonts w:ascii="Arial" w:eastAsia="PMingLiU" w:hAnsi="Arial" w:cs="Arial"/>
          <w:sz w:val="22"/>
          <w:szCs w:val="22"/>
          <w:lang w:eastAsia="zh-TW"/>
        </w:rPr>
        <w:t>przy efektywności kosztowej</w:t>
      </w:r>
      <w:r w:rsidRPr="004E70F6" w:rsidDel="00DD33AD">
        <w:rPr>
          <w:rFonts w:ascii="Arial" w:eastAsia="PMingLiU" w:hAnsi="Arial" w:cs="Arial"/>
          <w:sz w:val="22"/>
          <w:szCs w:val="22"/>
          <w:lang w:eastAsia="zh-TW"/>
        </w:rPr>
        <w:t xml:space="preserve"> </w:t>
      </w:r>
      <w:bookmarkEnd w:id="352"/>
      <w:r w:rsidRPr="004E70F6">
        <w:rPr>
          <w:rFonts w:ascii="Arial" w:eastAsia="PMingLiU" w:hAnsi="Arial" w:cs="Arial"/>
          <w:sz w:val="22"/>
          <w:szCs w:val="22"/>
          <w:lang w:eastAsia="zh-TW"/>
        </w:rPr>
        <w:t>na poziomie poniżej 85% średniego kosztu, otrzymuje 20 punktów</w:t>
      </w:r>
    </w:p>
    <w:p w14:paraId="28D56474"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1D7B7409"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28BE162B" w14:textId="2DF75A77" w:rsidR="00752DF7" w:rsidRDefault="004E70F6" w:rsidP="00021903">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1F6526FF" w14:textId="77777777" w:rsidR="00752DF7" w:rsidRDefault="00752DF7" w:rsidP="00752DF7">
      <w:pPr>
        <w:rPr>
          <w:rFonts w:ascii="Arial" w:eastAsia="PMingLiU" w:hAnsi="Arial" w:cs="Arial"/>
          <w:sz w:val="22"/>
          <w:szCs w:val="22"/>
          <w:lang w:eastAsia="zh-TW"/>
        </w:rPr>
      </w:pPr>
    </w:p>
    <w:p w14:paraId="0695C108" w14:textId="77777777" w:rsidR="00752DF7" w:rsidRPr="00407A20"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407A20">
        <w:rPr>
          <w:rFonts w:ascii="Arial" w:eastAsia="PMingLiU" w:hAnsi="Arial" w:cs="Arial"/>
          <w:b/>
          <w:sz w:val="22"/>
          <w:szCs w:val="22"/>
          <w:lang w:eastAsia="zh-TW"/>
        </w:rPr>
        <w:t xml:space="preserve">. </w:t>
      </w:r>
      <w:r w:rsidRPr="00407A20">
        <w:rPr>
          <w:rFonts w:ascii="Arial" w:eastAsia="PMingLiU" w:hAnsi="Arial" w:cs="Arial"/>
          <w:b/>
          <w:szCs w:val="22"/>
          <w:lang w:eastAsia="zh-TW"/>
        </w:rPr>
        <w:t>Praktyczna nauka zawodu</w:t>
      </w:r>
    </w:p>
    <w:p w14:paraId="3A1B12D1" w14:textId="77777777" w:rsidR="00752DF7" w:rsidRPr="00407A20" w:rsidRDefault="00752DF7" w:rsidP="00752DF7">
      <w:pPr>
        <w:rPr>
          <w:rFonts w:ascii="Arial" w:eastAsia="PMingLiU" w:hAnsi="Arial" w:cs="Arial"/>
          <w:sz w:val="22"/>
          <w:szCs w:val="22"/>
          <w:lang w:eastAsia="zh-TW"/>
        </w:rPr>
      </w:pPr>
    </w:p>
    <w:p w14:paraId="3BADBDA2"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1350C44C" w14:textId="77777777" w:rsidR="00752DF7" w:rsidRDefault="00752DF7" w:rsidP="00021903">
      <w:pPr>
        <w:spacing w:line="276" w:lineRule="auto"/>
        <w:rPr>
          <w:rFonts w:ascii="Arial" w:eastAsia="PMingLiU" w:hAnsi="Arial" w:cs="Arial"/>
          <w:b/>
          <w:bCs/>
          <w:sz w:val="22"/>
          <w:szCs w:val="22"/>
          <w:lang w:eastAsia="zh-TW"/>
        </w:rPr>
      </w:pPr>
    </w:p>
    <w:p w14:paraId="1C876649"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116BCDB9" w14:textId="77777777" w:rsidR="00752DF7" w:rsidRPr="00407A20" w:rsidRDefault="00752DF7" w:rsidP="00021903">
      <w:pPr>
        <w:spacing w:line="276" w:lineRule="auto"/>
        <w:rPr>
          <w:rFonts w:ascii="Arial" w:eastAsia="PMingLiU" w:hAnsi="Arial" w:cs="Arial"/>
          <w:sz w:val="22"/>
          <w:szCs w:val="22"/>
          <w:lang w:eastAsia="zh-TW"/>
        </w:rPr>
      </w:pPr>
    </w:p>
    <w:p w14:paraId="6FBFE57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Współpraca w obszarze tematycznym zgodnym z prowadzonymi kierunkami kształcenia:</w:t>
      </w:r>
    </w:p>
    <w:p w14:paraId="2FD29CA3"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a) w zakresie organizacji praktycznej nauki zawodu: szkolenia organizowane przy współpra</w:t>
      </w:r>
      <w:r>
        <w:rPr>
          <w:rFonts w:ascii="Arial" w:eastAsia="PMingLiU" w:hAnsi="Arial" w:cs="Arial"/>
          <w:sz w:val="22"/>
          <w:szCs w:val="22"/>
          <w:lang w:eastAsia="zh-TW"/>
        </w:rPr>
        <w:t xml:space="preserve">cy z pracodawcami dla uczniów </w:t>
      </w:r>
      <w:r w:rsidRPr="00407A20">
        <w:rPr>
          <w:rFonts w:ascii="Arial" w:eastAsia="PMingLiU" w:hAnsi="Arial" w:cs="Arial"/>
          <w:sz w:val="22"/>
          <w:szCs w:val="22"/>
          <w:lang w:eastAsia="zh-TW"/>
        </w:rPr>
        <w:t>i nauczycieli - 2 pkt.,</w:t>
      </w:r>
    </w:p>
    <w:p w14:paraId="3DCFD8AE"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b) organizacja staż</w:t>
      </w:r>
      <w:r>
        <w:rPr>
          <w:rFonts w:ascii="Arial" w:eastAsia="PMingLiU" w:hAnsi="Arial" w:cs="Arial"/>
          <w:sz w:val="22"/>
          <w:szCs w:val="22"/>
          <w:lang w:eastAsia="zh-TW"/>
        </w:rPr>
        <w:t xml:space="preserve">y  dla uczniów i nauczycieli – </w:t>
      </w:r>
      <w:r w:rsidRPr="00407A20">
        <w:rPr>
          <w:rFonts w:ascii="Arial" w:eastAsia="PMingLiU" w:hAnsi="Arial" w:cs="Arial"/>
          <w:sz w:val="22"/>
          <w:szCs w:val="22"/>
          <w:lang w:eastAsia="zh-TW"/>
        </w:rPr>
        <w:t>2 pkt.,</w:t>
      </w:r>
    </w:p>
    <w:p w14:paraId="69B85F47" w14:textId="480B138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c) udział pracodawców w przygotowaniu programów na</w:t>
      </w:r>
      <w:r>
        <w:rPr>
          <w:rFonts w:ascii="Arial" w:eastAsia="PMingLiU" w:hAnsi="Arial" w:cs="Arial"/>
          <w:sz w:val="22"/>
          <w:szCs w:val="22"/>
          <w:lang w:eastAsia="zh-TW"/>
        </w:rPr>
        <w:t xml:space="preserve">uczania wybranych kierunków – </w:t>
      </w:r>
      <w:r w:rsidR="00021903">
        <w:rPr>
          <w:rFonts w:ascii="Arial" w:eastAsia="PMingLiU" w:hAnsi="Arial" w:cs="Arial"/>
          <w:sz w:val="22"/>
          <w:szCs w:val="22"/>
          <w:lang w:eastAsia="zh-TW"/>
        </w:rPr>
        <w:br/>
      </w:r>
      <w:r>
        <w:rPr>
          <w:rFonts w:ascii="Arial" w:eastAsia="PMingLiU" w:hAnsi="Arial" w:cs="Arial"/>
          <w:sz w:val="22"/>
          <w:szCs w:val="22"/>
          <w:lang w:eastAsia="zh-TW"/>
        </w:rPr>
        <w:t xml:space="preserve">2 </w:t>
      </w:r>
      <w:r w:rsidRPr="00407A20">
        <w:rPr>
          <w:rFonts w:ascii="Arial" w:eastAsia="PMingLiU" w:hAnsi="Arial" w:cs="Arial"/>
          <w:sz w:val="22"/>
          <w:szCs w:val="22"/>
          <w:lang w:eastAsia="zh-TW"/>
        </w:rPr>
        <w:t>pkt.,</w:t>
      </w:r>
    </w:p>
    <w:p w14:paraId="612C1F5A"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d) patronat na</w:t>
      </w:r>
      <w:r>
        <w:rPr>
          <w:rFonts w:ascii="Arial" w:eastAsia="PMingLiU" w:hAnsi="Arial" w:cs="Arial"/>
          <w:sz w:val="22"/>
          <w:szCs w:val="22"/>
          <w:lang w:eastAsia="zh-TW"/>
        </w:rPr>
        <w:t xml:space="preserve">d kierunkiem kształcenia - 2 </w:t>
      </w:r>
      <w:r w:rsidRPr="00407A20">
        <w:rPr>
          <w:rFonts w:ascii="Arial" w:eastAsia="PMingLiU" w:hAnsi="Arial" w:cs="Arial"/>
          <w:sz w:val="22"/>
          <w:szCs w:val="22"/>
          <w:lang w:eastAsia="zh-TW"/>
        </w:rPr>
        <w:t>pkt.,</w:t>
      </w:r>
    </w:p>
    <w:p w14:paraId="74BBA37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e) udz</w:t>
      </w:r>
      <w:r>
        <w:rPr>
          <w:rFonts w:ascii="Arial" w:eastAsia="PMingLiU" w:hAnsi="Arial" w:cs="Arial"/>
          <w:sz w:val="22"/>
          <w:szCs w:val="22"/>
          <w:lang w:eastAsia="zh-TW"/>
        </w:rPr>
        <w:t xml:space="preserve">iał pracodawców w egzaminach </w:t>
      </w:r>
      <w:r w:rsidRPr="00407A20">
        <w:rPr>
          <w:rFonts w:ascii="Arial" w:eastAsia="PMingLiU" w:hAnsi="Arial" w:cs="Arial"/>
          <w:sz w:val="22"/>
          <w:szCs w:val="22"/>
          <w:lang w:eastAsia="zh-TW"/>
        </w:rPr>
        <w:t>zawodowych – 2 pkt.</w:t>
      </w:r>
    </w:p>
    <w:p w14:paraId="5D7C3D3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f) dostosowani</w:t>
      </w:r>
      <w:r>
        <w:rPr>
          <w:rFonts w:ascii="Arial" w:eastAsia="PMingLiU" w:hAnsi="Arial" w:cs="Arial"/>
          <w:sz w:val="22"/>
          <w:szCs w:val="22"/>
          <w:lang w:eastAsia="zh-TW"/>
        </w:rPr>
        <w:t xml:space="preserve">e infrastruktury do warunków </w:t>
      </w:r>
      <w:r w:rsidRPr="00407A20">
        <w:rPr>
          <w:rFonts w:ascii="Arial" w:eastAsia="PMingLiU" w:hAnsi="Arial" w:cs="Arial"/>
          <w:sz w:val="22"/>
          <w:szCs w:val="22"/>
          <w:lang w:eastAsia="zh-TW"/>
        </w:rPr>
        <w:t>zbliżonych</w:t>
      </w:r>
      <w:r>
        <w:rPr>
          <w:rFonts w:ascii="Arial" w:eastAsia="PMingLiU" w:hAnsi="Arial" w:cs="Arial"/>
          <w:sz w:val="22"/>
          <w:szCs w:val="22"/>
          <w:lang w:eastAsia="zh-TW"/>
        </w:rPr>
        <w:t xml:space="preserve"> do rzeczywistego środowiska </w:t>
      </w:r>
      <w:r w:rsidRPr="00407A20">
        <w:rPr>
          <w:rFonts w:ascii="Arial" w:eastAsia="PMingLiU" w:hAnsi="Arial" w:cs="Arial"/>
          <w:sz w:val="22"/>
          <w:szCs w:val="22"/>
          <w:lang w:eastAsia="zh-TW"/>
        </w:rPr>
        <w:t xml:space="preserve">pracy </w:t>
      </w:r>
      <w:r>
        <w:rPr>
          <w:rFonts w:ascii="Arial" w:eastAsia="PMingLiU" w:hAnsi="Arial" w:cs="Arial"/>
          <w:sz w:val="22"/>
          <w:szCs w:val="22"/>
          <w:lang w:eastAsia="zh-TW"/>
        </w:rPr>
        <w:t xml:space="preserve">zawodowej na podstawie zakresu rzeczowego projektu we wniosku </w:t>
      </w:r>
      <w:r w:rsidRPr="00407A20">
        <w:rPr>
          <w:rFonts w:ascii="Arial" w:eastAsia="PMingLiU" w:hAnsi="Arial" w:cs="Arial"/>
          <w:sz w:val="22"/>
          <w:szCs w:val="22"/>
          <w:lang w:eastAsia="zh-TW"/>
        </w:rPr>
        <w:t>i załącznikach – 5 pkt.</w:t>
      </w:r>
    </w:p>
    <w:p w14:paraId="024641FA" w14:textId="77777777" w:rsidR="00752DF7" w:rsidRPr="00407A20" w:rsidRDefault="00752DF7" w:rsidP="00021903">
      <w:pPr>
        <w:spacing w:line="276" w:lineRule="auto"/>
        <w:rPr>
          <w:rFonts w:ascii="Arial" w:eastAsia="PMingLiU" w:hAnsi="Arial" w:cs="Arial"/>
          <w:sz w:val="22"/>
          <w:szCs w:val="22"/>
          <w:lang w:eastAsia="zh-TW"/>
        </w:rPr>
      </w:pPr>
    </w:p>
    <w:p w14:paraId="5C5DCE1D" w14:textId="77777777" w:rsidR="00752DF7"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Punkty mogą się sumować.</w:t>
      </w:r>
    </w:p>
    <w:p w14:paraId="15B91485" w14:textId="77777777" w:rsidR="00752DF7" w:rsidRDefault="00752DF7" w:rsidP="00752DF7">
      <w:pPr>
        <w:rPr>
          <w:rFonts w:ascii="Arial" w:eastAsia="PMingLiU" w:hAnsi="Arial" w:cs="Arial"/>
          <w:sz w:val="22"/>
          <w:szCs w:val="22"/>
          <w:lang w:eastAsia="zh-TW"/>
        </w:rPr>
      </w:pPr>
    </w:p>
    <w:p w14:paraId="3583E735" w14:textId="77777777" w:rsidR="00752DF7" w:rsidRDefault="00752DF7" w:rsidP="00752DF7">
      <w:pPr>
        <w:rPr>
          <w:rFonts w:ascii="Arial" w:eastAsia="PMingLiU" w:hAnsi="Arial" w:cs="Arial"/>
          <w:b/>
          <w:sz w:val="22"/>
          <w:szCs w:val="22"/>
          <w:lang w:eastAsia="zh-TW"/>
        </w:rPr>
      </w:pPr>
    </w:p>
    <w:p w14:paraId="20499DF8" w14:textId="413587B6" w:rsidR="00752DF7" w:rsidRPr="00407A20" w:rsidRDefault="003B58E8"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407A20">
        <w:rPr>
          <w:rFonts w:ascii="Arial" w:eastAsia="PMingLiU" w:hAnsi="Arial" w:cs="Arial"/>
          <w:b/>
          <w:sz w:val="22"/>
          <w:szCs w:val="22"/>
          <w:lang w:eastAsia="zh-TW"/>
        </w:rPr>
        <w:t xml:space="preserve">. </w:t>
      </w:r>
      <w:r w:rsidR="00752DF7" w:rsidRPr="00407A20">
        <w:rPr>
          <w:rFonts w:ascii="Arial" w:eastAsia="PMingLiU" w:hAnsi="Arial" w:cs="Arial"/>
          <w:b/>
          <w:szCs w:val="22"/>
          <w:lang w:eastAsia="zh-TW"/>
        </w:rPr>
        <w:t>Wykorzystanie infrastruktury do kształcenia ustawicznego</w:t>
      </w:r>
    </w:p>
    <w:p w14:paraId="433DF209" w14:textId="77777777" w:rsidR="00752DF7" w:rsidRPr="00407A20" w:rsidRDefault="00752DF7" w:rsidP="00752DF7">
      <w:pPr>
        <w:rPr>
          <w:rFonts w:ascii="Arial" w:eastAsia="PMingLiU" w:hAnsi="Arial" w:cs="Arial"/>
          <w:sz w:val="22"/>
          <w:szCs w:val="22"/>
          <w:lang w:eastAsia="zh-TW"/>
        </w:rPr>
      </w:pPr>
    </w:p>
    <w:p w14:paraId="3A7B0CE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1DABA8C8"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D76BB79" w14:textId="77777777" w:rsidR="00752DF7" w:rsidRDefault="00752DF7" w:rsidP="00021903">
      <w:pPr>
        <w:spacing w:line="276" w:lineRule="auto"/>
        <w:rPr>
          <w:rFonts w:ascii="Arial" w:eastAsia="PMingLiU" w:hAnsi="Arial" w:cs="Arial"/>
          <w:b/>
          <w:bCs/>
          <w:sz w:val="22"/>
          <w:szCs w:val="22"/>
          <w:lang w:eastAsia="zh-TW"/>
        </w:rPr>
      </w:pPr>
    </w:p>
    <w:p w14:paraId="2F03015A"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21579EDB" w14:textId="77777777" w:rsidR="00752DF7" w:rsidRPr="00407A20" w:rsidRDefault="00752DF7" w:rsidP="00021903">
      <w:pPr>
        <w:spacing w:line="276" w:lineRule="auto"/>
        <w:rPr>
          <w:rFonts w:ascii="Arial" w:eastAsia="PMingLiU" w:hAnsi="Arial" w:cs="Arial"/>
          <w:sz w:val="22"/>
          <w:szCs w:val="22"/>
          <w:lang w:eastAsia="zh-TW"/>
        </w:rPr>
      </w:pPr>
    </w:p>
    <w:p w14:paraId="39760423"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7F897E9D"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58CB4D50" w14:textId="77777777" w:rsidR="00752DF7" w:rsidRPr="00407A20" w:rsidRDefault="00752DF7" w:rsidP="004928F9">
      <w:pPr>
        <w:numPr>
          <w:ilvl w:val="0"/>
          <w:numId w:val="106"/>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0A61CEB5"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6543A4A8"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6F10B5FE" w14:textId="77777777" w:rsidR="00752DF7" w:rsidRPr="00407A20" w:rsidRDefault="00752DF7" w:rsidP="00021903">
      <w:pPr>
        <w:spacing w:line="276" w:lineRule="auto"/>
        <w:rPr>
          <w:rFonts w:ascii="Arial" w:eastAsia="PMingLiU" w:hAnsi="Arial" w:cs="Arial"/>
          <w:bCs/>
          <w:sz w:val="22"/>
          <w:szCs w:val="22"/>
          <w:lang w:eastAsia="zh-TW"/>
        </w:rPr>
      </w:pPr>
    </w:p>
    <w:p w14:paraId="6F22BFD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Obliczenia i uzasadnienia dla kryterium należy podać w </w:t>
      </w:r>
      <w:r>
        <w:rPr>
          <w:rFonts w:ascii="Arial" w:eastAsia="PMingLiU" w:hAnsi="Arial" w:cs="Arial"/>
          <w:sz w:val="22"/>
          <w:szCs w:val="22"/>
          <w:lang w:eastAsia="zh-TW"/>
        </w:rPr>
        <w:t>dokumentacji projektowej</w:t>
      </w:r>
      <w:r w:rsidRPr="00407A20">
        <w:rPr>
          <w:rFonts w:ascii="Arial" w:eastAsia="PMingLiU" w:hAnsi="Arial" w:cs="Arial"/>
          <w:sz w:val="22"/>
          <w:szCs w:val="22"/>
          <w:lang w:eastAsia="zh-TW"/>
        </w:rPr>
        <w:t>.</w:t>
      </w:r>
    </w:p>
    <w:p w14:paraId="23278563" w14:textId="77777777" w:rsidR="00752DF7" w:rsidRPr="00407A20" w:rsidRDefault="00752DF7" w:rsidP="00021903">
      <w:pPr>
        <w:spacing w:line="276" w:lineRule="auto"/>
        <w:rPr>
          <w:rFonts w:ascii="Arial" w:eastAsia="PMingLiU" w:hAnsi="Arial" w:cs="Arial"/>
          <w:sz w:val="22"/>
          <w:szCs w:val="22"/>
          <w:lang w:eastAsia="zh-TW"/>
        </w:rPr>
      </w:pPr>
    </w:p>
    <w:p w14:paraId="3E34E36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Punkty podlegają sumowaniu.</w:t>
      </w:r>
    </w:p>
    <w:p w14:paraId="0E05E335" w14:textId="77777777" w:rsidR="00752DF7" w:rsidRDefault="00752DF7" w:rsidP="00021903">
      <w:pPr>
        <w:spacing w:line="276" w:lineRule="auto"/>
        <w:rPr>
          <w:rFonts w:ascii="Arial" w:eastAsia="PMingLiU" w:hAnsi="Arial" w:cs="Arial"/>
          <w:sz w:val="22"/>
          <w:szCs w:val="22"/>
          <w:lang w:eastAsia="zh-TW"/>
        </w:rPr>
      </w:pPr>
    </w:p>
    <w:p w14:paraId="12EA1F7B" w14:textId="3DA43B71" w:rsidR="00752DF7" w:rsidRDefault="003B58E8" w:rsidP="00752DF7">
      <w:pPr>
        <w:rPr>
          <w:rFonts w:ascii="Arial" w:eastAsia="PMingLiU" w:hAnsi="Arial" w:cs="Arial"/>
          <w:b/>
          <w:szCs w:val="22"/>
          <w:lang w:eastAsia="zh-TW"/>
        </w:rPr>
      </w:pPr>
      <w:r>
        <w:rPr>
          <w:rFonts w:ascii="Arial" w:eastAsia="PMingLiU" w:hAnsi="Arial" w:cs="Arial"/>
          <w:b/>
          <w:szCs w:val="22"/>
          <w:lang w:eastAsia="zh-TW"/>
        </w:rPr>
        <w:t>6</w:t>
      </w:r>
      <w:r w:rsidR="00752DF7" w:rsidRPr="009340C5">
        <w:rPr>
          <w:rFonts w:ascii="Arial" w:eastAsia="PMingLiU" w:hAnsi="Arial" w:cs="Arial"/>
          <w:b/>
          <w:szCs w:val="22"/>
          <w:lang w:eastAsia="zh-TW"/>
        </w:rPr>
        <w:t>. Formy kształcenia pozaszkolnego</w:t>
      </w:r>
    </w:p>
    <w:p w14:paraId="3AC66024" w14:textId="77777777" w:rsidR="00752DF7" w:rsidRPr="009340C5" w:rsidRDefault="00752DF7" w:rsidP="00752DF7">
      <w:pPr>
        <w:rPr>
          <w:rFonts w:ascii="Arial" w:eastAsia="PMingLiU" w:hAnsi="Arial" w:cs="Arial"/>
          <w:sz w:val="22"/>
          <w:szCs w:val="22"/>
          <w:lang w:eastAsia="zh-TW"/>
        </w:rPr>
      </w:pPr>
    </w:p>
    <w:p w14:paraId="6763103B" w14:textId="77777777" w:rsidR="00752DF7"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5E728864" w14:textId="77777777" w:rsidR="00752DF7" w:rsidRPr="009340C5" w:rsidRDefault="00752DF7" w:rsidP="00021903">
      <w:pPr>
        <w:spacing w:line="276" w:lineRule="auto"/>
        <w:rPr>
          <w:rFonts w:ascii="Arial" w:eastAsia="PMingLiU" w:hAnsi="Arial" w:cs="Arial"/>
          <w:b/>
          <w:bCs/>
          <w:sz w:val="22"/>
          <w:szCs w:val="22"/>
          <w:lang w:eastAsia="zh-TW"/>
        </w:rPr>
      </w:pPr>
    </w:p>
    <w:p w14:paraId="6AE73FD0" w14:textId="77777777" w:rsidR="00752DF7" w:rsidRPr="009340C5" w:rsidRDefault="00752DF7" w:rsidP="00021903">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4880673" w14:textId="77777777" w:rsidR="00752DF7" w:rsidRPr="009340C5" w:rsidRDefault="00752DF7" w:rsidP="00021903">
      <w:pPr>
        <w:spacing w:line="276" w:lineRule="auto"/>
        <w:rPr>
          <w:rFonts w:ascii="Arial" w:eastAsia="PMingLiU" w:hAnsi="Arial" w:cs="Arial"/>
          <w:sz w:val="22"/>
          <w:szCs w:val="22"/>
          <w:lang w:eastAsia="zh-TW"/>
        </w:rPr>
      </w:pPr>
    </w:p>
    <w:p w14:paraId="316C353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Punkty będą przyznawane jeśli jednostka realizowała w ostatnim roku poprzedzającym złożenie wniosku:</w:t>
      </w:r>
    </w:p>
    <w:p w14:paraId="1F42EEE7"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1) kwalifikacyjny kurs zawodowy – 2 pkt.;</w:t>
      </w:r>
    </w:p>
    <w:p w14:paraId="65D3DEE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2) kurs umiejętności zawodowych – 2 pkt.;</w:t>
      </w:r>
    </w:p>
    <w:p w14:paraId="0C1BD6C2"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3) kurs kompetencji ogólnych – 2 pkt.;</w:t>
      </w:r>
    </w:p>
    <w:p w14:paraId="230A8DD8"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4) turnus dokształcania teoretycznego młodocianych pracowników – 2  pkt.;</w:t>
      </w:r>
    </w:p>
    <w:p w14:paraId="66F0683D"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5) kurs, inny niż wymienione w pkt. 1–3, umożliwiający uzyskiwanie i uzupełnianie   </w:t>
      </w:r>
    </w:p>
    <w:p w14:paraId="2FDBE505"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    wiedzy, umiejętności i kwalifikacji zawodowych</w:t>
      </w:r>
      <w:r>
        <w:rPr>
          <w:rFonts w:ascii="Arial" w:eastAsia="PMingLiU" w:hAnsi="Arial" w:cs="Arial"/>
          <w:sz w:val="22"/>
          <w:szCs w:val="22"/>
          <w:lang w:eastAsia="zh-TW"/>
        </w:rPr>
        <w:t xml:space="preserve"> – </w:t>
      </w:r>
      <w:r w:rsidRPr="009340C5">
        <w:rPr>
          <w:rFonts w:ascii="Arial" w:eastAsia="PMingLiU" w:hAnsi="Arial" w:cs="Arial"/>
          <w:sz w:val="22"/>
          <w:szCs w:val="22"/>
          <w:lang w:eastAsia="zh-TW"/>
        </w:rPr>
        <w:t xml:space="preserve">2 pkt. </w:t>
      </w:r>
    </w:p>
    <w:p w14:paraId="21EDCA22" w14:textId="77777777" w:rsidR="00752DF7" w:rsidRDefault="00752DF7" w:rsidP="00021903">
      <w:pPr>
        <w:spacing w:line="276" w:lineRule="auto"/>
        <w:rPr>
          <w:rFonts w:ascii="Arial" w:eastAsia="PMingLiU" w:hAnsi="Arial" w:cs="Arial"/>
          <w:bCs/>
          <w:sz w:val="22"/>
          <w:szCs w:val="22"/>
          <w:lang w:eastAsia="zh-TW"/>
        </w:rPr>
      </w:pPr>
      <w:r w:rsidRPr="009340C5">
        <w:rPr>
          <w:rFonts w:ascii="Arial" w:eastAsia="PMingLiU" w:hAnsi="Arial" w:cs="Arial"/>
          <w:bCs/>
          <w:sz w:val="22"/>
          <w:szCs w:val="22"/>
          <w:lang w:eastAsia="zh-TW"/>
        </w:rPr>
        <w:t>Punkty podlegają sumowaniu.</w:t>
      </w:r>
    </w:p>
    <w:p w14:paraId="3A70419C" w14:textId="77777777" w:rsidR="00752DF7" w:rsidRDefault="00752DF7" w:rsidP="00752DF7">
      <w:pPr>
        <w:rPr>
          <w:rFonts w:ascii="Arial" w:eastAsia="PMingLiU" w:hAnsi="Arial" w:cs="Arial"/>
          <w:bCs/>
          <w:sz w:val="22"/>
          <w:szCs w:val="22"/>
          <w:lang w:eastAsia="zh-TW"/>
        </w:rPr>
      </w:pPr>
    </w:p>
    <w:p w14:paraId="7F91CD8B" w14:textId="60892E39" w:rsidR="00752DF7" w:rsidRPr="009D3A11" w:rsidRDefault="003B58E8" w:rsidP="00752DF7">
      <w:pPr>
        <w:rPr>
          <w:rFonts w:ascii="Arial" w:eastAsia="PMingLiU" w:hAnsi="Arial" w:cs="Arial"/>
          <w:b/>
          <w:szCs w:val="22"/>
          <w:lang w:eastAsia="zh-TW"/>
        </w:rPr>
      </w:pPr>
      <w:r>
        <w:rPr>
          <w:rFonts w:ascii="Arial" w:eastAsia="PMingLiU" w:hAnsi="Arial" w:cs="Arial"/>
          <w:b/>
          <w:szCs w:val="22"/>
          <w:lang w:eastAsia="zh-TW"/>
        </w:rPr>
        <w:t>7</w:t>
      </w:r>
      <w:r w:rsidR="00752DF7" w:rsidRPr="009D3A11">
        <w:rPr>
          <w:rFonts w:ascii="Arial" w:eastAsia="PMingLiU" w:hAnsi="Arial" w:cs="Arial"/>
          <w:b/>
          <w:szCs w:val="22"/>
          <w:lang w:eastAsia="zh-TW"/>
        </w:rPr>
        <w:t xml:space="preserve">. </w:t>
      </w:r>
      <w:r w:rsidR="00752DF7" w:rsidRPr="00E63CF8">
        <w:rPr>
          <w:rFonts w:ascii="Arial" w:eastAsia="PMingLiU" w:hAnsi="Arial" w:cs="Arial"/>
          <w:b/>
          <w:szCs w:val="22"/>
          <w:lang w:eastAsia="zh-TW"/>
        </w:rPr>
        <w:t>Wpływ projektu na zwiększenie dostępności dla uczniów ze specjalnymi  potrzebami edukacyjnymi</w:t>
      </w:r>
    </w:p>
    <w:p w14:paraId="17873F77" w14:textId="77777777" w:rsidR="00752DF7" w:rsidRPr="009D3A11" w:rsidRDefault="00752DF7" w:rsidP="00752DF7">
      <w:pPr>
        <w:rPr>
          <w:rFonts w:ascii="Arial" w:eastAsia="PMingLiU" w:hAnsi="Arial" w:cs="Arial"/>
          <w:sz w:val="22"/>
          <w:szCs w:val="22"/>
          <w:lang w:eastAsia="zh-TW"/>
        </w:rPr>
      </w:pPr>
    </w:p>
    <w:p w14:paraId="3A9A7659" w14:textId="16FAB2FF"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52BAFE1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6AB17B76"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 z niepełnosprawności;</w:t>
      </w:r>
    </w:p>
    <w:p w14:paraId="35DA3AE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2) z niedostosowania społecznego;</w:t>
      </w:r>
    </w:p>
    <w:p w14:paraId="101386D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3) z zagrożenia niedostosowaniem społecznym;</w:t>
      </w:r>
    </w:p>
    <w:p w14:paraId="5829B44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4) z zaburzeń zachowania lub emocji;</w:t>
      </w:r>
    </w:p>
    <w:p w14:paraId="52F632DA"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5) ze szczególnych uzdolnień;</w:t>
      </w:r>
    </w:p>
    <w:p w14:paraId="4A09C955"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6) ze specyficznych trudności w uczeniu się;</w:t>
      </w:r>
    </w:p>
    <w:p w14:paraId="747DB08C"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7) z deficytów kompetencji i zaburzeń sprawności językowych;</w:t>
      </w:r>
    </w:p>
    <w:p w14:paraId="14EACF91"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8) z choroby przewlekłej;</w:t>
      </w:r>
    </w:p>
    <w:p w14:paraId="0F29A5F3"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9) z sytuacji kryzysowych lub traumatycznych;</w:t>
      </w:r>
    </w:p>
    <w:p w14:paraId="4BD01E9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10) z niepowodzeń edukacyjnych;</w:t>
      </w:r>
    </w:p>
    <w:p w14:paraId="0A31588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221CE657" w14:textId="1E4EC23A" w:rsidR="00752DF7" w:rsidRDefault="00752DF7" w:rsidP="00021903">
      <w:pPr>
        <w:spacing w:line="276" w:lineRule="auto"/>
        <w:rPr>
          <w:rFonts w:ascii="Arial" w:eastAsia="PMingLiU" w:hAnsi="Arial" w:cs="Arial"/>
          <w:b/>
          <w:bCs/>
          <w:sz w:val="22"/>
          <w:szCs w:val="22"/>
          <w:lang w:eastAsia="zh-TW"/>
        </w:rPr>
      </w:pPr>
      <w:r w:rsidRPr="00E63CF8">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3B58E8">
        <w:rPr>
          <w:rFonts w:ascii="Arial" w:eastAsia="PMingLiU" w:hAnsi="Arial" w:cs="Arial"/>
          <w:sz w:val="22"/>
          <w:szCs w:val="22"/>
          <w:lang w:eastAsia="zh-TW"/>
        </w:rPr>
        <w:t>, uchodźctwem wywołanym agresją lub działaniami wojennymi</w:t>
      </w:r>
      <w:r w:rsidRPr="00E63CF8">
        <w:rPr>
          <w:rFonts w:ascii="Arial" w:eastAsia="PMingLiU" w:hAnsi="Arial" w:cs="Arial"/>
          <w:sz w:val="22"/>
          <w:szCs w:val="22"/>
          <w:lang w:eastAsia="zh-TW"/>
        </w:rPr>
        <w:t>.</w:t>
      </w:r>
    </w:p>
    <w:p w14:paraId="49BD6827" w14:textId="77777777" w:rsidR="00752DF7" w:rsidRDefault="00752DF7" w:rsidP="00021903">
      <w:pPr>
        <w:spacing w:line="276" w:lineRule="auto"/>
        <w:rPr>
          <w:rFonts w:ascii="Arial" w:eastAsia="PMingLiU" w:hAnsi="Arial" w:cs="Arial"/>
          <w:b/>
          <w:bCs/>
          <w:sz w:val="22"/>
          <w:szCs w:val="22"/>
          <w:lang w:eastAsia="zh-TW"/>
        </w:rPr>
      </w:pPr>
    </w:p>
    <w:p w14:paraId="02518420"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0C467EF1" w14:textId="77777777" w:rsidR="00752DF7" w:rsidRPr="009D3A11" w:rsidRDefault="00752DF7" w:rsidP="00021903">
      <w:pPr>
        <w:spacing w:line="276" w:lineRule="auto"/>
        <w:rPr>
          <w:rFonts w:ascii="Arial" w:eastAsia="PMingLiU" w:hAnsi="Arial" w:cs="Arial"/>
          <w:sz w:val="22"/>
          <w:szCs w:val="22"/>
          <w:lang w:eastAsia="zh-TW"/>
        </w:rPr>
      </w:pPr>
    </w:p>
    <w:p w14:paraId="0780A9B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w:t>
      </w:r>
      <w:r w:rsidRPr="009162FF">
        <w:rPr>
          <w:rFonts w:ascii="Arial" w:eastAsia="PMingLiU" w:hAnsi="Arial" w:cs="Arial"/>
          <w:sz w:val="22"/>
          <w:szCs w:val="22"/>
          <w:lang w:eastAsia="zh-TW"/>
        </w:rPr>
        <w:t xml:space="preserve"> 5 pkt.</w:t>
      </w:r>
    </w:p>
    <w:p w14:paraId="6DFA900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lastRenderedPageBreak/>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40736775"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2654D86F" w14:textId="77777777" w:rsidR="00752DF7" w:rsidRPr="009162FF" w:rsidRDefault="00752DF7" w:rsidP="00752DF7">
      <w:pPr>
        <w:rPr>
          <w:rFonts w:ascii="Arial" w:eastAsia="PMingLiU" w:hAnsi="Arial" w:cs="Arial"/>
          <w:sz w:val="22"/>
          <w:szCs w:val="22"/>
          <w:lang w:eastAsia="zh-TW"/>
        </w:rPr>
      </w:pPr>
    </w:p>
    <w:p w14:paraId="3760F6C9" w14:textId="77777777" w:rsidR="00752DF7" w:rsidRDefault="00752DF7" w:rsidP="00752DF7">
      <w:pPr>
        <w:rPr>
          <w:rFonts w:ascii="Arial" w:eastAsia="PMingLiU" w:hAnsi="Arial" w:cs="Arial"/>
          <w:sz w:val="22"/>
          <w:szCs w:val="22"/>
          <w:lang w:eastAsia="zh-TW"/>
        </w:rPr>
      </w:pPr>
    </w:p>
    <w:p w14:paraId="1DE85C55" w14:textId="09BF2830" w:rsidR="00752DF7" w:rsidRDefault="00DC2B4A" w:rsidP="00752DF7">
      <w:pPr>
        <w:rPr>
          <w:rFonts w:ascii="Arial" w:eastAsia="PMingLiU" w:hAnsi="Arial" w:cs="Arial"/>
          <w:b/>
          <w:szCs w:val="22"/>
          <w:lang w:eastAsia="zh-TW"/>
        </w:rPr>
      </w:pPr>
      <w:r>
        <w:rPr>
          <w:rFonts w:ascii="Arial" w:eastAsia="PMingLiU" w:hAnsi="Arial" w:cs="Arial"/>
          <w:b/>
          <w:szCs w:val="22"/>
          <w:lang w:eastAsia="zh-TW"/>
        </w:rPr>
        <w:t>8</w:t>
      </w:r>
      <w:r w:rsidR="00752DF7" w:rsidRPr="009D3A11">
        <w:rPr>
          <w:rFonts w:ascii="Arial" w:eastAsia="PMingLiU" w:hAnsi="Arial" w:cs="Arial"/>
          <w:b/>
          <w:szCs w:val="22"/>
          <w:lang w:eastAsia="zh-TW"/>
        </w:rPr>
        <w:t xml:space="preserve">. </w:t>
      </w:r>
      <w:r w:rsidR="00752DF7" w:rsidRPr="00416E3B">
        <w:rPr>
          <w:rFonts w:ascii="Arial" w:eastAsia="PMingLiU" w:hAnsi="Arial" w:cs="Arial"/>
          <w:b/>
          <w:szCs w:val="22"/>
          <w:lang w:eastAsia="zh-TW"/>
        </w:rPr>
        <w:t>Zwiększenie powierzchni na pracownie STEAM</w:t>
      </w:r>
    </w:p>
    <w:p w14:paraId="762ADE26" w14:textId="77777777" w:rsidR="00752DF7" w:rsidRPr="009D3A11" w:rsidRDefault="00752DF7" w:rsidP="00752DF7">
      <w:pPr>
        <w:rPr>
          <w:rFonts w:ascii="Arial" w:eastAsia="PMingLiU" w:hAnsi="Arial" w:cs="Arial"/>
          <w:sz w:val="22"/>
          <w:szCs w:val="22"/>
          <w:lang w:eastAsia="zh-TW"/>
        </w:rPr>
      </w:pPr>
    </w:p>
    <w:p w14:paraId="65995DA0" w14:textId="4B0353D3"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sidR="00021903">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47A9ACD9" w14:textId="77777777" w:rsidR="00752DF7" w:rsidRDefault="00752DF7" w:rsidP="00021903">
      <w:pPr>
        <w:spacing w:line="276" w:lineRule="auto"/>
        <w:rPr>
          <w:rFonts w:ascii="Arial" w:eastAsia="PMingLiU" w:hAnsi="Arial" w:cs="Arial"/>
          <w:b/>
          <w:bCs/>
          <w:sz w:val="22"/>
          <w:szCs w:val="22"/>
          <w:lang w:eastAsia="zh-TW"/>
        </w:rPr>
      </w:pPr>
    </w:p>
    <w:p w14:paraId="5358E5FC"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5</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147BD6A2" w14:textId="77777777" w:rsidR="00752DF7" w:rsidRPr="009D3A11" w:rsidRDefault="00752DF7" w:rsidP="00021903">
      <w:pPr>
        <w:spacing w:line="276" w:lineRule="auto"/>
        <w:rPr>
          <w:rFonts w:ascii="Arial" w:eastAsia="PMingLiU" w:hAnsi="Arial" w:cs="Arial"/>
          <w:sz w:val="22"/>
          <w:szCs w:val="22"/>
          <w:lang w:eastAsia="zh-TW"/>
        </w:rPr>
      </w:pPr>
    </w:p>
    <w:p w14:paraId="6DE5AF69" w14:textId="77777777"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Za zaplanowanie w projekcie pracowni STEAM– 5 pkt.</w:t>
      </w:r>
    </w:p>
    <w:p w14:paraId="1F872F94" w14:textId="77777777" w:rsidR="00752DF7" w:rsidRDefault="00752DF7" w:rsidP="00752DF7">
      <w:pPr>
        <w:rPr>
          <w:rFonts w:ascii="Arial" w:eastAsia="PMingLiU" w:hAnsi="Arial" w:cs="Arial"/>
          <w:sz w:val="22"/>
          <w:szCs w:val="22"/>
          <w:lang w:eastAsia="zh-TW"/>
        </w:rPr>
      </w:pPr>
    </w:p>
    <w:p w14:paraId="203911EA"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I</w:t>
      </w:r>
      <w:r>
        <w:rPr>
          <w:rFonts w:ascii="Arial" w:eastAsia="PMingLiU" w:hAnsi="Arial" w:cs="Arial"/>
          <w:b/>
          <w:szCs w:val="22"/>
          <w:lang w:eastAsia="zh-TW"/>
        </w:rPr>
        <w:t>V</w:t>
      </w:r>
      <w:r w:rsidRPr="00A241A7">
        <w:rPr>
          <w:rFonts w:ascii="Arial" w:eastAsia="PMingLiU" w:hAnsi="Arial" w:cs="Arial"/>
          <w:b/>
          <w:szCs w:val="22"/>
          <w:lang w:eastAsia="zh-TW"/>
        </w:rPr>
        <w:t>. Szkolnictwo wyższe</w:t>
      </w:r>
    </w:p>
    <w:p w14:paraId="48710CFB" w14:textId="77777777" w:rsidR="00752DF7" w:rsidRPr="00A241A7" w:rsidRDefault="00752DF7" w:rsidP="00752DF7">
      <w:pPr>
        <w:rPr>
          <w:rFonts w:ascii="Arial" w:eastAsia="PMingLiU" w:hAnsi="Arial" w:cs="Arial"/>
          <w:b/>
          <w:szCs w:val="22"/>
          <w:lang w:eastAsia="zh-TW"/>
        </w:rPr>
      </w:pPr>
    </w:p>
    <w:p w14:paraId="340BE442" w14:textId="77777777" w:rsidR="00752DF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1.</w:t>
      </w:r>
      <w:r>
        <w:rPr>
          <w:rFonts w:ascii="Arial" w:eastAsia="PMingLiU" w:hAnsi="Arial" w:cs="Arial"/>
          <w:b/>
          <w:szCs w:val="22"/>
          <w:lang w:eastAsia="zh-TW"/>
        </w:rPr>
        <w:t xml:space="preserve"> </w:t>
      </w:r>
      <w:r w:rsidRPr="00A241A7">
        <w:rPr>
          <w:rFonts w:ascii="Arial" w:eastAsia="PMingLiU" w:hAnsi="Arial" w:cs="Arial"/>
          <w:b/>
          <w:szCs w:val="22"/>
          <w:lang w:eastAsia="zh-TW"/>
        </w:rPr>
        <w:t>Preferencje terytorialne</w:t>
      </w:r>
    </w:p>
    <w:p w14:paraId="4740811B" w14:textId="77777777" w:rsidR="00752DF7" w:rsidRDefault="00752DF7" w:rsidP="00752DF7">
      <w:pPr>
        <w:rPr>
          <w:rFonts w:ascii="Arial" w:eastAsia="PMingLiU" w:hAnsi="Arial" w:cs="Arial"/>
          <w:b/>
          <w:szCs w:val="22"/>
          <w:lang w:eastAsia="zh-TW"/>
        </w:rPr>
      </w:pPr>
    </w:p>
    <w:p w14:paraId="10A5CD71" w14:textId="055653F6" w:rsidR="00752DF7" w:rsidRPr="00A241A7"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 xml:space="preserve"> na terenie Obszarów Strategicznej Interwencji (OSI) wyznaczonych na poziomie krajowym</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w Strategii na rzecz Odpowiedzialnego Rozwoju do roku 2020 (z perspektywą do 2030r.)</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(SOR) i Krajowej Strategii Rozwoju Regionalnego 2030 (KSRR 2030), zgodnie z rozdziałem II</w:t>
      </w:r>
      <w:r w:rsidR="00DC2B4A">
        <w:rPr>
          <w:rFonts w:ascii="Arial" w:eastAsia="PMingLiU" w:hAnsi="Arial" w:cs="Arial"/>
          <w:sz w:val="22"/>
          <w:szCs w:val="22"/>
          <w:lang w:eastAsia="zh-TW"/>
        </w:rPr>
        <w:t xml:space="preserve"> </w:t>
      </w:r>
      <w:r w:rsidR="00DC2B4A">
        <w:rPr>
          <w:rFonts w:ascii="Arial" w:hAnsi="Arial" w:cs="Arial"/>
          <w:sz w:val="22"/>
          <w:szCs w:val="22"/>
        </w:rPr>
        <w:t>pkt. 1 i 2</w:t>
      </w:r>
      <w:r w:rsidR="00DC2B4A" w:rsidRPr="00A241A7">
        <w:rPr>
          <w:rFonts w:ascii="Arial" w:hAnsi="Arial" w:cs="Arial"/>
          <w:sz w:val="22"/>
          <w:szCs w:val="22"/>
        </w:rPr>
        <w:t xml:space="preserve"> </w:t>
      </w:r>
      <w:r w:rsidR="00752DF7" w:rsidRPr="00A241A7">
        <w:rPr>
          <w:rFonts w:ascii="Arial" w:eastAsia="PMingLiU" w:hAnsi="Arial" w:cs="Arial"/>
          <w:sz w:val="22"/>
          <w:szCs w:val="22"/>
          <w:lang w:eastAsia="zh-TW"/>
        </w:rPr>
        <w:t>załącznika nr 1 do FEP 2021-2027</w:t>
      </w:r>
    </w:p>
    <w:p w14:paraId="43C7195B" w14:textId="77777777" w:rsidR="00752DF7" w:rsidRDefault="00752DF7" w:rsidP="00021903">
      <w:pPr>
        <w:spacing w:line="276" w:lineRule="auto"/>
        <w:rPr>
          <w:rFonts w:ascii="Arial" w:eastAsia="PMingLiU" w:hAnsi="Arial" w:cs="Arial"/>
          <w:sz w:val="22"/>
          <w:szCs w:val="22"/>
          <w:lang w:eastAsia="zh-TW"/>
        </w:rPr>
      </w:pPr>
    </w:p>
    <w:p w14:paraId="48247F77" w14:textId="77777777" w:rsidR="00752DF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3B3AD60B" w14:textId="77777777" w:rsidR="00752DF7" w:rsidRDefault="00752DF7" w:rsidP="00021903">
      <w:pPr>
        <w:spacing w:line="276" w:lineRule="auto"/>
        <w:rPr>
          <w:rFonts w:ascii="Arial" w:eastAsia="PMingLiU" w:hAnsi="Arial" w:cs="Arial"/>
          <w:b/>
          <w:sz w:val="22"/>
          <w:szCs w:val="22"/>
          <w:lang w:eastAsia="zh-TW"/>
        </w:rPr>
      </w:pPr>
    </w:p>
    <w:p w14:paraId="5B32275B" w14:textId="3DD1844D"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Jeżeli projekt realizowany będzie na terenie Obszarów Strategicznej Interwencji (OSI) wyznaczonych na poziomie krajowym</w:t>
      </w:r>
      <w:r>
        <w:rPr>
          <w:rFonts w:ascii="Arial" w:hAnsi="Arial" w:cs="Arial"/>
          <w:sz w:val="22"/>
          <w:szCs w:val="22"/>
        </w:rPr>
        <w:t xml:space="preserve"> </w:t>
      </w:r>
      <w:r w:rsidRPr="00A241A7">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A241A7">
        <w:rPr>
          <w:rFonts w:ascii="Arial" w:hAnsi="Arial" w:cs="Arial"/>
          <w:sz w:val="22"/>
          <w:szCs w:val="22"/>
        </w:rPr>
        <w:t xml:space="preserve">(SOR) i Krajowej Strategii Rozwoju Regionalnego 2030 (KSRR 2030), zgodnie z rozdziałem II </w:t>
      </w:r>
      <w:r w:rsidR="00DC2B4A">
        <w:rPr>
          <w:rFonts w:ascii="Arial" w:hAnsi="Arial" w:cs="Arial"/>
          <w:sz w:val="22"/>
          <w:szCs w:val="22"/>
        </w:rPr>
        <w:t>pkt. 1 i 2</w:t>
      </w:r>
      <w:r w:rsidR="00DC2B4A" w:rsidRPr="00A241A7">
        <w:rPr>
          <w:rFonts w:ascii="Arial" w:hAnsi="Arial" w:cs="Arial"/>
          <w:sz w:val="22"/>
          <w:szCs w:val="22"/>
        </w:rPr>
        <w:t xml:space="preserve"> </w:t>
      </w:r>
      <w:r w:rsidRPr="00A241A7">
        <w:rPr>
          <w:rFonts w:ascii="Arial" w:hAnsi="Arial" w:cs="Arial"/>
          <w:sz w:val="22"/>
          <w:szCs w:val="22"/>
        </w:rPr>
        <w:t>załącznika nr 1 do FEP 2021-2027 – 1</w:t>
      </w:r>
      <w:r>
        <w:rPr>
          <w:rFonts w:ascii="Arial" w:hAnsi="Arial" w:cs="Arial"/>
          <w:sz w:val="22"/>
          <w:szCs w:val="22"/>
        </w:rPr>
        <w:t>5</w:t>
      </w:r>
      <w:r w:rsidRPr="00A241A7">
        <w:rPr>
          <w:rFonts w:ascii="Arial" w:hAnsi="Arial" w:cs="Arial"/>
          <w:sz w:val="22"/>
          <w:szCs w:val="22"/>
        </w:rPr>
        <w:t xml:space="preserve"> pkt.</w:t>
      </w:r>
    </w:p>
    <w:p w14:paraId="2E1CB337" w14:textId="77777777" w:rsidR="00752DF7" w:rsidRPr="00A241A7" w:rsidRDefault="00752DF7" w:rsidP="00752DF7">
      <w:pPr>
        <w:jc w:val="both"/>
        <w:rPr>
          <w:rFonts w:ascii="Arial" w:hAnsi="Arial" w:cs="Arial"/>
          <w:sz w:val="22"/>
          <w:szCs w:val="22"/>
        </w:rPr>
      </w:pPr>
    </w:p>
    <w:p w14:paraId="006BA3F4" w14:textId="77777777" w:rsidR="00752DF7" w:rsidRPr="00A241A7" w:rsidRDefault="00752DF7" w:rsidP="00752DF7">
      <w:pPr>
        <w:rPr>
          <w:rFonts w:ascii="Arial" w:eastAsia="PMingLiU" w:hAnsi="Arial" w:cs="Arial"/>
          <w:b/>
          <w:sz w:val="22"/>
          <w:szCs w:val="22"/>
          <w:lang w:eastAsia="zh-TW"/>
        </w:rPr>
      </w:pPr>
    </w:p>
    <w:p w14:paraId="3C7D81B6"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2. Zgodność projektu z RIS WP</w:t>
      </w:r>
    </w:p>
    <w:p w14:paraId="35E5F431" w14:textId="77777777" w:rsidR="00752DF7" w:rsidRPr="00A241A7" w:rsidRDefault="00752DF7" w:rsidP="00752DF7">
      <w:pPr>
        <w:rPr>
          <w:rFonts w:ascii="Arial" w:eastAsia="PMingLiU" w:hAnsi="Arial" w:cs="Arial"/>
          <w:sz w:val="22"/>
          <w:szCs w:val="22"/>
          <w:lang w:eastAsia="zh-TW"/>
        </w:rPr>
      </w:pPr>
    </w:p>
    <w:p w14:paraId="51D5CF45" w14:textId="5BDFB7D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127D713F" w14:textId="77777777" w:rsidR="00752DF7" w:rsidRPr="00A241A7" w:rsidRDefault="00752DF7" w:rsidP="00021903">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716E35EE" w14:textId="77777777" w:rsidR="00752DF7" w:rsidRPr="00A241A7" w:rsidRDefault="00752DF7" w:rsidP="00021903">
      <w:pPr>
        <w:spacing w:line="276" w:lineRule="auto"/>
        <w:rPr>
          <w:rFonts w:ascii="Arial" w:eastAsia="PMingLiU" w:hAnsi="Arial" w:cs="Arial"/>
          <w:b/>
          <w:bCs/>
          <w:sz w:val="22"/>
          <w:szCs w:val="22"/>
          <w:lang w:eastAsia="zh-TW"/>
        </w:rPr>
      </w:pPr>
    </w:p>
    <w:p w14:paraId="2C17E692"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2BF5334D" w14:textId="77777777" w:rsidR="00752DF7" w:rsidRPr="00A241A7" w:rsidRDefault="00752DF7" w:rsidP="00021903">
      <w:pPr>
        <w:spacing w:line="276" w:lineRule="auto"/>
        <w:rPr>
          <w:rFonts w:ascii="Arial" w:eastAsia="PMingLiU" w:hAnsi="Arial" w:cs="Arial"/>
          <w:sz w:val="22"/>
          <w:szCs w:val="22"/>
          <w:lang w:eastAsia="zh-TW"/>
        </w:rPr>
      </w:pPr>
    </w:p>
    <w:p w14:paraId="78BDD6A7"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Jednostka prowadzi kształcenie w obszarze związanym z inteligentnymi specjalizacjami</w:t>
      </w:r>
    </w:p>
    <w:p w14:paraId="25E0C206"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3A8035AC"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6397EAFD" w14:textId="77777777" w:rsidR="00752DF7" w:rsidRDefault="00752DF7" w:rsidP="00752DF7">
      <w:pPr>
        <w:rPr>
          <w:rFonts w:ascii="Arial" w:eastAsia="PMingLiU" w:hAnsi="Arial" w:cs="Arial"/>
          <w:sz w:val="22"/>
          <w:szCs w:val="22"/>
          <w:lang w:eastAsia="zh-TW"/>
        </w:rPr>
      </w:pPr>
    </w:p>
    <w:p w14:paraId="561ECE24" w14:textId="77777777" w:rsidR="00752DF7" w:rsidRPr="00A241A7"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A241A7">
        <w:rPr>
          <w:rFonts w:ascii="Arial" w:eastAsia="PMingLiU" w:hAnsi="Arial" w:cs="Arial"/>
          <w:b/>
          <w:szCs w:val="22"/>
          <w:lang w:eastAsia="zh-TW"/>
        </w:rPr>
        <w:t>. Efektywność kosztowa osiągnięcia wskaźnika</w:t>
      </w:r>
    </w:p>
    <w:p w14:paraId="76D719EF" w14:textId="77777777" w:rsidR="00752DF7" w:rsidRPr="00A241A7" w:rsidRDefault="00752DF7" w:rsidP="00752DF7">
      <w:pPr>
        <w:rPr>
          <w:rFonts w:ascii="Arial" w:eastAsia="PMingLiU" w:hAnsi="Arial" w:cs="Arial"/>
          <w:sz w:val="22"/>
          <w:szCs w:val="22"/>
          <w:lang w:eastAsia="zh-TW"/>
        </w:rPr>
      </w:pPr>
    </w:p>
    <w:p w14:paraId="350AE461" w14:textId="77777777" w:rsidR="00752DF7" w:rsidRPr="003B10FD" w:rsidRDefault="00752DF7" w:rsidP="00021903">
      <w:pPr>
        <w:spacing w:line="276" w:lineRule="auto"/>
        <w:jc w:val="both"/>
        <w:rPr>
          <w:rFonts w:ascii="Arial" w:eastAsia="PMingLiU" w:hAnsi="Arial" w:cs="Arial"/>
          <w:sz w:val="22"/>
          <w:szCs w:val="22"/>
        </w:rPr>
      </w:pPr>
      <w:r w:rsidRPr="00A241A7">
        <w:rPr>
          <w:rFonts w:ascii="Arial" w:eastAsia="PMingLiU" w:hAnsi="Arial" w:cs="Arial"/>
          <w:sz w:val="22"/>
          <w:szCs w:val="22"/>
        </w:rPr>
        <w:t xml:space="preserve">W ramach kryterium oceniona zostanie średnia kwota dofinansowania  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7DE82F22" w14:textId="13B7B9F5" w:rsidR="00752DF7" w:rsidRPr="00A241A7" w:rsidRDefault="00752DF7" w:rsidP="00021903">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sidR="000C4814">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495B72A" w14:textId="103492D2" w:rsidR="00752DF7" w:rsidRPr="00A241A7" w:rsidRDefault="004E70F6" w:rsidP="00021903">
      <w:pPr>
        <w:spacing w:line="276" w:lineRule="auto"/>
        <w:jc w:val="both"/>
        <w:rPr>
          <w:rFonts w:ascii="Arial" w:hAnsi="Arial" w:cs="Arial"/>
          <w:sz w:val="22"/>
          <w:szCs w:val="22"/>
        </w:rPr>
      </w:pPr>
      <w:r w:rsidRPr="004E70F6">
        <w:rPr>
          <w:rFonts w:ascii="Arial" w:hAnsi="Arial" w:cs="Arial"/>
          <w:sz w:val="22"/>
          <w:szCs w:val="22"/>
        </w:rPr>
        <w:lastRenderedPageBreak/>
        <w:t>Średni koszt jednostkowy osiągnięcia ww. wskaźnika  w projekcie powinien zostać wyliczony jako iloraz wartości dofinansowania z EFRR i  liczby miejsc w objętej projektem infrastrukturze</w:t>
      </w:r>
      <w:r w:rsidR="00752DF7" w:rsidRPr="00A241A7">
        <w:rPr>
          <w:rFonts w:ascii="Arial" w:hAnsi="Arial" w:cs="Arial"/>
          <w:sz w:val="22"/>
          <w:szCs w:val="22"/>
        </w:rPr>
        <w:t>   </w:t>
      </w:r>
    </w:p>
    <w:p w14:paraId="2EA0B980"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D</w:t>
      </w:r>
    </w:p>
    <w:p w14:paraId="66F9250F"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  = --------</w:t>
      </w:r>
    </w:p>
    <w:p w14:paraId="7F0FAE2D"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Lm</w:t>
      </w:r>
    </w:p>
    <w:p w14:paraId="1799EC9C" w14:textId="77777777" w:rsidR="00752DF7" w:rsidRPr="00A241A7" w:rsidRDefault="00752DF7" w:rsidP="00021903">
      <w:pPr>
        <w:spacing w:line="276" w:lineRule="auto"/>
        <w:jc w:val="both"/>
        <w:rPr>
          <w:rFonts w:ascii="Arial" w:hAnsi="Arial" w:cs="Arial"/>
          <w:sz w:val="22"/>
          <w:szCs w:val="22"/>
          <w:vertAlign w:val="subscript"/>
        </w:rPr>
      </w:pPr>
    </w:p>
    <w:p w14:paraId="0716E4AF" w14:textId="0D437C58"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w:t>
      </w:r>
      <w:r w:rsidR="004E70F6" w:rsidRPr="004E70F6">
        <w:rPr>
          <w:rFonts w:ascii="Arial" w:hAnsi="Arial" w:cs="Arial"/>
          <w:sz w:val="22"/>
          <w:szCs w:val="22"/>
        </w:rPr>
        <w:t>Średni koszt jednostkowy jednego  miejsca</w:t>
      </w:r>
    </w:p>
    <w:p w14:paraId="144FB00B" w14:textId="77777777" w:rsidR="00752DF7" w:rsidRPr="00A241A7" w:rsidRDefault="00752DF7" w:rsidP="00021903">
      <w:pPr>
        <w:spacing w:line="276" w:lineRule="auto"/>
        <w:jc w:val="both"/>
        <w:rPr>
          <w:rFonts w:ascii="Arial" w:hAnsi="Arial" w:cs="Arial"/>
          <w:sz w:val="22"/>
          <w:szCs w:val="22"/>
        </w:rPr>
      </w:pPr>
    </w:p>
    <w:p w14:paraId="50215EC0"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2B3CD3E7" w14:textId="2174FDDE" w:rsidR="00752DF7" w:rsidRPr="00A241A7" w:rsidRDefault="00752DF7" w:rsidP="00021903">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A241A7">
        <w:rPr>
          <w:rFonts w:ascii="Arial" w:eastAsia="PMingLiU" w:hAnsi="Arial" w:cs="Arial"/>
          <w:sz w:val="22"/>
          <w:szCs w:val="22"/>
          <w:vertAlign w:val="superscript"/>
          <w:lang w:eastAsia="zh-TW"/>
        </w:rPr>
        <w:footnoteReference w:id="24"/>
      </w:r>
      <w:r w:rsidRPr="00A241A7">
        <w:rPr>
          <w:rFonts w:ascii="Arial" w:eastAsia="PMingLiU" w:hAnsi="Arial" w:cs="Arial"/>
          <w:sz w:val="22"/>
          <w:szCs w:val="22"/>
          <w:lang w:eastAsia="zh-TW"/>
        </w:rPr>
        <w:t xml:space="preserve"> </w:t>
      </w:r>
    </w:p>
    <w:p w14:paraId="579A0AD3" w14:textId="77777777" w:rsidR="00752DF7" w:rsidRPr="00A241A7" w:rsidRDefault="00752DF7" w:rsidP="00021903">
      <w:pPr>
        <w:spacing w:line="276" w:lineRule="auto"/>
        <w:jc w:val="both"/>
        <w:rPr>
          <w:rFonts w:ascii="Arial" w:hAnsi="Arial" w:cs="Arial"/>
          <w:strike/>
          <w:sz w:val="22"/>
          <w:szCs w:val="22"/>
        </w:rPr>
      </w:pPr>
    </w:p>
    <w:p w14:paraId="4B9E2C8C" w14:textId="203BF8E1"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 będzie porównany do wyliczonego  wskaźnika bazowego 2</w:t>
      </w:r>
      <w:r w:rsidR="003132E9">
        <w:rPr>
          <w:rFonts w:ascii="Arial" w:hAnsi="Arial" w:cs="Arial"/>
          <w:sz w:val="22"/>
          <w:szCs w:val="22"/>
        </w:rPr>
        <w:t> </w:t>
      </w:r>
      <w:r w:rsidRPr="00A241A7">
        <w:rPr>
          <w:rFonts w:ascii="Arial" w:hAnsi="Arial" w:cs="Arial"/>
          <w:sz w:val="22"/>
          <w:szCs w:val="22"/>
        </w:rPr>
        <w:t>600</w:t>
      </w:r>
      <w:r w:rsidR="003132E9">
        <w:rPr>
          <w:rFonts w:ascii="Arial" w:hAnsi="Arial" w:cs="Arial"/>
          <w:sz w:val="22"/>
          <w:szCs w:val="22"/>
        </w:rPr>
        <w:t xml:space="preserve"> </w:t>
      </w:r>
      <w:r w:rsidRPr="00A241A7">
        <w:rPr>
          <w:rFonts w:ascii="Arial" w:hAnsi="Arial" w:cs="Arial"/>
          <w:sz w:val="22"/>
          <w:szCs w:val="22"/>
        </w:rPr>
        <w:t>(euro) wg wzoru.</w:t>
      </w:r>
    </w:p>
    <w:p w14:paraId="0E1FE648" w14:textId="77777777" w:rsidR="00752DF7" w:rsidRPr="00A241A7" w:rsidRDefault="00752DF7" w:rsidP="00021903">
      <w:pPr>
        <w:spacing w:line="276" w:lineRule="auto"/>
        <w:jc w:val="both"/>
        <w:rPr>
          <w:rFonts w:ascii="Arial" w:hAnsi="Arial" w:cs="Arial"/>
          <w:sz w:val="22"/>
          <w:szCs w:val="22"/>
        </w:rPr>
      </w:pPr>
    </w:p>
    <w:p w14:paraId="78D20F73" w14:textId="37C7914D"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Efektywność kosztowa </w:t>
      </w:r>
      <w:r w:rsidR="004E70F6" w:rsidRPr="004E70F6">
        <w:rPr>
          <w:rFonts w:ascii="Arial" w:hAnsi="Arial" w:cs="Arial"/>
          <w:b/>
          <w:sz w:val="22"/>
          <w:szCs w:val="22"/>
        </w:rPr>
        <w:t xml:space="preserve">Pojemność klas w nowych lub zmodernizowanych placówkach oświatowych </w:t>
      </w:r>
      <w:r w:rsidRPr="00A241A7">
        <w:rPr>
          <w:rFonts w:ascii="Arial" w:hAnsi="Arial" w:cs="Arial"/>
          <w:b/>
          <w:sz w:val="22"/>
          <w:szCs w:val="22"/>
        </w:rPr>
        <w:t>(Ek)</w:t>
      </w:r>
    </w:p>
    <w:p w14:paraId="2DA7B0EE" w14:textId="77777777" w:rsidR="00752DF7" w:rsidRPr="00A241A7" w:rsidRDefault="00752DF7" w:rsidP="00021903">
      <w:pPr>
        <w:spacing w:line="276" w:lineRule="auto"/>
        <w:jc w:val="both"/>
        <w:rPr>
          <w:rFonts w:ascii="Arial" w:hAnsi="Arial" w:cs="Arial"/>
          <w:sz w:val="22"/>
          <w:szCs w:val="22"/>
        </w:rPr>
      </w:pPr>
    </w:p>
    <w:p w14:paraId="153B6192"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E</w:t>
      </w:r>
    </w:p>
    <w:p w14:paraId="221ADFFA"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Ek  = --------</w:t>
      </w:r>
    </w:p>
    <w:p w14:paraId="7C0F4DA9"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w:t>
      </w:r>
      <w:proofErr w:type="spellStart"/>
      <w:r w:rsidRPr="00A241A7">
        <w:rPr>
          <w:rFonts w:ascii="Arial" w:hAnsi="Arial" w:cs="Arial"/>
          <w:b/>
          <w:sz w:val="22"/>
          <w:szCs w:val="22"/>
        </w:rPr>
        <w:t>Wb</w:t>
      </w:r>
      <w:proofErr w:type="spellEnd"/>
    </w:p>
    <w:p w14:paraId="72235669" w14:textId="77777777" w:rsidR="00752DF7" w:rsidRPr="00A241A7" w:rsidRDefault="00752DF7" w:rsidP="00021903">
      <w:pPr>
        <w:spacing w:line="276" w:lineRule="auto"/>
        <w:jc w:val="both"/>
        <w:rPr>
          <w:rFonts w:ascii="Arial" w:hAnsi="Arial" w:cs="Arial"/>
          <w:sz w:val="22"/>
          <w:szCs w:val="22"/>
        </w:rPr>
      </w:pPr>
    </w:p>
    <w:p w14:paraId="50B6EA76"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sz w:val="22"/>
          <w:szCs w:val="22"/>
        </w:rPr>
        <w:t xml:space="preserve">Ek - </w:t>
      </w:r>
      <w:r w:rsidRPr="00A241A7">
        <w:rPr>
          <w:rFonts w:ascii="Arial" w:hAnsi="Arial" w:cs="Arial"/>
          <w:b/>
          <w:sz w:val="22"/>
          <w:szCs w:val="22"/>
        </w:rPr>
        <w:t>Efektywność kosztowa wskaźnika liczba miejsc objętych wsparciem</w:t>
      </w:r>
    </w:p>
    <w:p w14:paraId="144D9580" w14:textId="77777777" w:rsidR="00752DF7" w:rsidRPr="00A241A7" w:rsidRDefault="00752DF7" w:rsidP="00021903">
      <w:pPr>
        <w:spacing w:line="276" w:lineRule="auto"/>
        <w:jc w:val="both"/>
        <w:rPr>
          <w:rFonts w:ascii="Arial" w:hAnsi="Arial" w:cs="Arial"/>
          <w:sz w:val="22"/>
          <w:szCs w:val="22"/>
        </w:rPr>
      </w:pPr>
    </w:p>
    <w:p w14:paraId="7F6D00CD"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roofErr w:type="spellStart"/>
      <w:r w:rsidRPr="00A241A7">
        <w:rPr>
          <w:rFonts w:ascii="Arial" w:hAnsi="Arial" w:cs="Arial"/>
          <w:sz w:val="22"/>
          <w:szCs w:val="22"/>
        </w:rPr>
        <w:t>Wb</w:t>
      </w:r>
      <w:proofErr w:type="spellEnd"/>
      <w:r w:rsidRPr="00A241A7">
        <w:rPr>
          <w:rFonts w:ascii="Arial" w:hAnsi="Arial" w:cs="Arial"/>
          <w:sz w:val="22"/>
          <w:szCs w:val="22"/>
        </w:rPr>
        <w:t xml:space="preserve"> - 2 600 (euro)</w:t>
      </w:r>
    </w:p>
    <w:p w14:paraId="13C4A63F" w14:textId="77777777" w:rsidR="00752DF7" w:rsidRPr="00A241A7" w:rsidRDefault="00752DF7" w:rsidP="00021903">
      <w:pPr>
        <w:spacing w:line="276" w:lineRule="auto"/>
        <w:jc w:val="both"/>
        <w:rPr>
          <w:rFonts w:ascii="Arial" w:hAnsi="Arial" w:cs="Arial"/>
          <w:sz w:val="22"/>
          <w:szCs w:val="22"/>
        </w:rPr>
      </w:pPr>
    </w:p>
    <w:p w14:paraId="7A2A7668"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Ek należy obliczyć z dokładnością do 2 miejsc po przecinku.</w:t>
      </w:r>
    </w:p>
    <w:p w14:paraId="4A0D6479" w14:textId="77777777" w:rsidR="00752DF7" w:rsidRPr="00A241A7" w:rsidRDefault="00752DF7" w:rsidP="00021903">
      <w:pPr>
        <w:spacing w:line="276" w:lineRule="auto"/>
        <w:rPr>
          <w:rFonts w:ascii="Arial" w:eastAsia="PMingLiU" w:hAnsi="Arial" w:cs="Arial"/>
          <w:b/>
          <w:bCs/>
          <w:sz w:val="22"/>
          <w:szCs w:val="22"/>
          <w:lang w:eastAsia="zh-TW"/>
        </w:rPr>
      </w:pPr>
    </w:p>
    <w:p w14:paraId="7ED456FC" w14:textId="03FD08E6"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w:t>
      </w:r>
      <w:r w:rsidRPr="00CC1A9A">
        <w:rPr>
          <w:rFonts w:ascii="Arial" w:eastAsia="PMingLiU" w:hAnsi="Arial" w:cs="Arial"/>
          <w:sz w:val="22"/>
          <w:szCs w:val="22"/>
          <w:lang w:eastAsia="zh-TW"/>
        </w:rPr>
        <w:t xml:space="preserve">uzyskać max. </w:t>
      </w:r>
      <w:r w:rsidR="00916A6A">
        <w:rPr>
          <w:rFonts w:ascii="Arial" w:eastAsia="PMingLiU" w:hAnsi="Arial" w:cs="Arial"/>
          <w:b/>
          <w:bCs/>
          <w:sz w:val="22"/>
          <w:szCs w:val="22"/>
          <w:lang w:eastAsia="zh-TW"/>
        </w:rPr>
        <w:t>20</w:t>
      </w:r>
      <w:r w:rsidR="00916A6A" w:rsidRPr="00CC1A9A">
        <w:rPr>
          <w:rFonts w:ascii="Arial" w:eastAsia="PMingLiU" w:hAnsi="Arial" w:cs="Arial"/>
          <w:b/>
          <w:bCs/>
          <w:sz w:val="22"/>
          <w:szCs w:val="22"/>
          <w:lang w:eastAsia="zh-TW"/>
        </w:rPr>
        <w:t xml:space="preserve"> </w:t>
      </w:r>
      <w:r w:rsidRPr="00CC1A9A">
        <w:rPr>
          <w:rFonts w:ascii="Arial" w:eastAsia="PMingLiU" w:hAnsi="Arial" w:cs="Arial"/>
          <w:b/>
          <w:bCs/>
          <w:sz w:val="22"/>
          <w:szCs w:val="22"/>
          <w:lang w:eastAsia="zh-TW"/>
        </w:rPr>
        <w:t>punktów.</w:t>
      </w:r>
      <w:r w:rsidRPr="00A241A7">
        <w:rPr>
          <w:rFonts w:ascii="Arial" w:eastAsia="PMingLiU" w:hAnsi="Arial" w:cs="Arial"/>
          <w:b/>
          <w:sz w:val="22"/>
          <w:szCs w:val="22"/>
          <w:lang w:eastAsia="zh-TW"/>
        </w:rPr>
        <w:t xml:space="preserve"> </w:t>
      </w:r>
    </w:p>
    <w:p w14:paraId="331A0A5E" w14:textId="77777777" w:rsidR="00752DF7" w:rsidRPr="00A241A7" w:rsidRDefault="00752DF7" w:rsidP="00021903">
      <w:pPr>
        <w:spacing w:line="276" w:lineRule="auto"/>
        <w:rPr>
          <w:rFonts w:ascii="Arial" w:eastAsia="PMingLiU" w:hAnsi="Arial" w:cs="Arial"/>
          <w:sz w:val="22"/>
          <w:szCs w:val="22"/>
          <w:lang w:eastAsia="zh-TW"/>
        </w:rPr>
      </w:pPr>
    </w:p>
    <w:p w14:paraId="4B017026"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11384C5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a)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poniżej 85% średniego kosztu, otrzymuje 20 punktów</w:t>
      </w:r>
    </w:p>
    <w:p w14:paraId="37D5FDC6"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2775700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5F582B0A"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0EA80B93" w14:textId="77777777" w:rsidR="00752DF7" w:rsidRDefault="00752DF7" w:rsidP="00752DF7">
      <w:pPr>
        <w:rPr>
          <w:rFonts w:ascii="Arial" w:eastAsia="PMingLiU" w:hAnsi="Arial" w:cs="Arial"/>
          <w:sz w:val="22"/>
          <w:szCs w:val="22"/>
          <w:lang w:eastAsia="zh-TW"/>
        </w:rPr>
      </w:pPr>
    </w:p>
    <w:p w14:paraId="5FD0C09F" w14:textId="77777777" w:rsidR="00752DF7" w:rsidRPr="00CD7179" w:rsidRDefault="00752DF7" w:rsidP="00752DF7">
      <w:pPr>
        <w:rPr>
          <w:rFonts w:ascii="Arial" w:eastAsia="PMingLiU" w:hAnsi="Arial" w:cs="Arial"/>
          <w:b/>
          <w:lang w:eastAsia="zh-TW"/>
        </w:rPr>
      </w:pPr>
      <w:r w:rsidRPr="00CD7179">
        <w:rPr>
          <w:rFonts w:ascii="Arial" w:eastAsia="PMingLiU" w:hAnsi="Arial" w:cs="Arial"/>
          <w:b/>
          <w:lang w:eastAsia="zh-TW"/>
        </w:rPr>
        <w:t>4. Współpraca z pracodawcami</w:t>
      </w:r>
    </w:p>
    <w:p w14:paraId="667A72C5" w14:textId="77777777" w:rsidR="00752DF7" w:rsidRPr="00A241A7" w:rsidRDefault="00752DF7" w:rsidP="00752DF7">
      <w:pPr>
        <w:rPr>
          <w:rFonts w:ascii="Arial" w:eastAsia="PMingLiU" w:hAnsi="Arial" w:cs="Arial"/>
          <w:sz w:val="22"/>
          <w:szCs w:val="22"/>
          <w:lang w:eastAsia="zh-TW"/>
        </w:rPr>
      </w:pPr>
    </w:p>
    <w:p w14:paraId="0291D5B3"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2FBFD73F" w14:textId="77777777" w:rsidR="00752DF7" w:rsidRPr="00A241A7" w:rsidRDefault="00752DF7" w:rsidP="00021903">
      <w:pPr>
        <w:spacing w:line="276" w:lineRule="auto"/>
        <w:rPr>
          <w:rFonts w:ascii="Arial" w:eastAsia="PMingLiU" w:hAnsi="Arial" w:cs="Arial"/>
          <w:b/>
          <w:bCs/>
          <w:sz w:val="22"/>
          <w:szCs w:val="22"/>
          <w:lang w:eastAsia="zh-TW"/>
        </w:rPr>
      </w:pPr>
    </w:p>
    <w:p w14:paraId="6DB14D99"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15 punktów.</w:t>
      </w:r>
      <w:r w:rsidRPr="00A241A7">
        <w:rPr>
          <w:rFonts w:ascii="Arial" w:eastAsia="PMingLiU" w:hAnsi="Arial" w:cs="Arial"/>
          <w:b/>
          <w:sz w:val="22"/>
          <w:szCs w:val="22"/>
          <w:lang w:eastAsia="zh-TW"/>
        </w:rPr>
        <w:t xml:space="preserve"> </w:t>
      </w:r>
    </w:p>
    <w:p w14:paraId="45FAE2E3" w14:textId="77777777" w:rsidR="00752DF7" w:rsidRPr="00A241A7" w:rsidRDefault="00752DF7" w:rsidP="00021903">
      <w:pPr>
        <w:spacing w:line="276" w:lineRule="auto"/>
        <w:rPr>
          <w:rFonts w:ascii="Arial" w:eastAsia="PMingLiU" w:hAnsi="Arial" w:cs="Arial"/>
          <w:sz w:val="22"/>
          <w:szCs w:val="22"/>
          <w:lang w:eastAsia="zh-TW"/>
        </w:rPr>
      </w:pPr>
    </w:p>
    <w:p w14:paraId="44DF057E"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Współpraca z pracodawcami w obszarze tematycznym zgodnym z prowadzonymi kierunkami kształcenia.</w:t>
      </w:r>
    </w:p>
    <w:p w14:paraId="3AE2833F" w14:textId="77777777" w:rsidR="00752DF7" w:rsidRPr="000B6742" w:rsidRDefault="00752DF7" w:rsidP="00752DF7">
      <w:pPr>
        <w:rPr>
          <w:rFonts w:ascii="Arial" w:eastAsia="PMingLiU" w:hAnsi="Arial" w:cs="Arial"/>
          <w:sz w:val="22"/>
          <w:szCs w:val="22"/>
          <w:lang w:eastAsia="zh-TW"/>
        </w:rPr>
      </w:pPr>
    </w:p>
    <w:p w14:paraId="7D50EAB5" w14:textId="77777777" w:rsidR="00752DF7" w:rsidRDefault="00752DF7" w:rsidP="00752DF7">
      <w:pPr>
        <w:rPr>
          <w:rFonts w:ascii="Arial" w:eastAsia="PMingLiU" w:hAnsi="Arial" w:cs="Arial"/>
          <w:sz w:val="22"/>
          <w:szCs w:val="22"/>
          <w:lang w:eastAsia="zh-TW"/>
        </w:rPr>
      </w:pPr>
    </w:p>
    <w:p w14:paraId="24492D92" w14:textId="748E4688"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5</w:t>
      </w:r>
      <w:r w:rsidR="00752DF7" w:rsidRPr="00CD7179">
        <w:rPr>
          <w:rFonts w:ascii="Arial" w:eastAsia="PMingLiU" w:hAnsi="Arial" w:cs="Arial"/>
          <w:b/>
          <w:lang w:eastAsia="zh-TW"/>
        </w:rPr>
        <w:t>. Wpływ projektu na zwiększenie dostępności dla osób ze specjalnymi  potrzebami edukacyjnymi</w:t>
      </w:r>
    </w:p>
    <w:p w14:paraId="266611C8" w14:textId="77777777" w:rsidR="00752DF7" w:rsidRPr="00BD29E9" w:rsidRDefault="00752DF7" w:rsidP="00752DF7">
      <w:pPr>
        <w:rPr>
          <w:rFonts w:ascii="Arial" w:eastAsia="PMingLiU" w:hAnsi="Arial" w:cs="Arial"/>
          <w:sz w:val="22"/>
          <w:szCs w:val="22"/>
          <w:lang w:eastAsia="zh-TW"/>
        </w:rPr>
      </w:pPr>
    </w:p>
    <w:p w14:paraId="34C4F408" w14:textId="4C468818"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sidR="004E70F6">
        <w:rPr>
          <w:rFonts w:ascii="Arial" w:eastAsia="PMingLiU" w:hAnsi="Arial" w:cs="Arial"/>
          <w:sz w:val="22"/>
          <w:szCs w:val="22"/>
          <w:lang w:eastAsia="zh-TW"/>
        </w:rPr>
        <w:t>studentów</w:t>
      </w:r>
      <w:r w:rsidR="004E70F6" w:rsidRPr="00BD29E9">
        <w:rPr>
          <w:rFonts w:ascii="Arial" w:eastAsia="PMingLiU" w:hAnsi="Arial" w:cs="Arial"/>
          <w:sz w:val="22"/>
          <w:szCs w:val="22"/>
          <w:lang w:eastAsia="zh-TW"/>
        </w:rPr>
        <w:t xml:space="preserve"> </w:t>
      </w:r>
      <w:r w:rsidRPr="00BD29E9">
        <w:rPr>
          <w:rFonts w:ascii="Arial" w:eastAsia="PMingLiU" w:hAnsi="Arial" w:cs="Arial"/>
          <w:sz w:val="22"/>
          <w:szCs w:val="22"/>
          <w:lang w:eastAsia="zh-TW"/>
        </w:rPr>
        <w:t>ze specjalnymi potrzebami edukacyjnymi.</w:t>
      </w:r>
    </w:p>
    <w:p w14:paraId="67CDA151" w14:textId="48DFCBA6"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sidR="00021903">
        <w:rPr>
          <w:rFonts w:ascii="Arial" w:eastAsia="PMingLiU" w:hAnsi="Arial" w:cs="Arial"/>
          <w:sz w:val="22"/>
          <w:szCs w:val="22"/>
          <w:lang w:eastAsia="zh-TW"/>
        </w:rPr>
        <w:br/>
      </w:r>
      <w:r w:rsidRPr="00BD29E9">
        <w:rPr>
          <w:rFonts w:ascii="Arial" w:eastAsia="PMingLiU" w:hAnsi="Arial" w:cs="Arial"/>
          <w:sz w:val="22"/>
          <w:szCs w:val="22"/>
          <w:lang w:eastAsia="zh-TW"/>
        </w:rPr>
        <w:t>z</w:t>
      </w:r>
      <w:r w:rsidR="00021903">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sidR="004D19CA">
        <w:rPr>
          <w:rFonts w:ascii="Arial" w:eastAsia="PMingLiU" w:hAnsi="Arial" w:cs="Arial"/>
          <w:sz w:val="22"/>
          <w:szCs w:val="22"/>
          <w:lang w:eastAsia="zh-TW"/>
        </w:rPr>
        <w:t>.</w:t>
      </w:r>
    </w:p>
    <w:p w14:paraId="56B2820F" w14:textId="77777777" w:rsidR="00752DF7" w:rsidRPr="00BD29E9" w:rsidRDefault="00752DF7" w:rsidP="00752DF7">
      <w:pPr>
        <w:rPr>
          <w:rFonts w:ascii="Arial" w:eastAsia="PMingLiU" w:hAnsi="Arial" w:cs="Arial"/>
          <w:b/>
          <w:bCs/>
          <w:sz w:val="22"/>
          <w:szCs w:val="22"/>
          <w:lang w:eastAsia="zh-TW"/>
        </w:rPr>
      </w:pPr>
    </w:p>
    <w:p w14:paraId="19345DEE" w14:textId="77777777" w:rsidR="00752DF7" w:rsidRPr="00BD29E9" w:rsidRDefault="00752DF7" w:rsidP="00752DF7">
      <w:pPr>
        <w:rPr>
          <w:rFonts w:ascii="Arial" w:eastAsia="PMingLiU" w:hAnsi="Arial" w:cs="Arial"/>
          <w:b/>
          <w:sz w:val="22"/>
          <w:szCs w:val="22"/>
          <w:lang w:eastAsia="zh-TW"/>
        </w:rPr>
      </w:pPr>
      <w:r w:rsidRPr="00BD29E9">
        <w:rPr>
          <w:rFonts w:ascii="Arial" w:eastAsia="PMingLiU" w:hAnsi="Arial" w:cs="Arial"/>
          <w:b/>
          <w:bCs/>
          <w:sz w:val="22"/>
          <w:szCs w:val="22"/>
          <w:lang w:eastAsia="zh-TW"/>
        </w:rPr>
        <w:t>Zasady oceny:</w:t>
      </w:r>
      <w:r w:rsidRPr="00BD29E9">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20</w:t>
      </w:r>
      <w:r w:rsidRPr="00BD29E9">
        <w:rPr>
          <w:rFonts w:ascii="Arial" w:eastAsia="PMingLiU" w:hAnsi="Arial" w:cs="Arial"/>
          <w:b/>
          <w:bCs/>
          <w:sz w:val="22"/>
          <w:szCs w:val="22"/>
          <w:lang w:eastAsia="zh-TW"/>
        </w:rPr>
        <w:t xml:space="preserve"> punktów.</w:t>
      </w:r>
      <w:r w:rsidRPr="00BD29E9">
        <w:rPr>
          <w:rFonts w:ascii="Arial" w:eastAsia="PMingLiU" w:hAnsi="Arial" w:cs="Arial"/>
          <w:b/>
          <w:sz w:val="22"/>
          <w:szCs w:val="22"/>
          <w:lang w:eastAsia="zh-TW"/>
        </w:rPr>
        <w:t xml:space="preserve"> </w:t>
      </w:r>
    </w:p>
    <w:p w14:paraId="09043D32" w14:textId="77777777" w:rsidR="00752DF7" w:rsidRPr="00BD29E9" w:rsidRDefault="00752DF7" w:rsidP="00752DF7">
      <w:pPr>
        <w:rPr>
          <w:rFonts w:ascii="Arial" w:eastAsia="PMingLiU" w:hAnsi="Arial" w:cs="Arial"/>
          <w:sz w:val="22"/>
          <w:szCs w:val="22"/>
          <w:lang w:eastAsia="zh-TW"/>
        </w:rPr>
      </w:pPr>
    </w:p>
    <w:p w14:paraId="02AC5074"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279728D7"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6D068A82" w14:textId="77777777" w:rsidR="00752DF7" w:rsidRDefault="00752DF7" w:rsidP="00021903">
      <w:pPr>
        <w:spacing w:line="276" w:lineRule="auto"/>
        <w:rPr>
          <w:rFonts w:ascii="Arial" w:eastAsia="PMingLiU" w:hAnsi="Arial" w:cs="Arial"/>
          <w:sz w:val="22"/>
          <w:szCs w:val="22"/>
          <w:lang w:eastAsia="zh-TW"/>
        </w:rPr>
      </w:pPr>
    </w:p>
    <w:p w14:paraId="2EFC9C3B"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Punkty mogą podlegać sumowaniu.</w:t>
      </w:r>
    </w:p>
    <w:p w14:paraId="2C0258C7" w14:textId="77777777" w:rsidR="00752DF7" w:rsidRPr="00BD29E9" w:rsidRDefault="00752DF7" w:rsidP="00021903">
      <w:pPr>
        <w:spacing w:line="276" w:lineRule="auto"/>
        <w:rPr>
          <w:rFonts w:ascii="Arial" w:eastAsia="PMingLiU" w:hAnsi="Arial" w:cs="Arial"/>
          <w:sz w:val="22"/>
          <w:szCs w:val="22"/>
          <w:lang w:eastAsia="zh-TW"/>
        </w:rPr>
      </w:pPr>
    </w:p>
    <w:p w14:paraId="71149FDC" w14:textId="77777777" w:rsidR="00752DF7" w:rsidRDefault="00752DF7" w:rsidP="00752DF7">
      <w:pPr>
        <w:rPr>
          <w:rFonts w:ascii="Arial" w:eastAsia="PMingLiU" w:hAnsi="Arial" w:cs="Arial"/>
          <w:sz w:val="22"/>
          <w:szCs w:val="22"/>
          <w:lang w:eastAsia="zh-TW"/>
        </w:rPr>
      </w:pPr>
    </w:p>
    <w:p w14:paraId="3F45A565" w14:textId="1134B889"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6</w:t>
      </w:r>
      <w:r w:rsidR="00752DF7" w:rsidRPr="00CD7179">
        <w:rPr>
          <w:rFonts w:ascii="Arial" w:eastAsia="PMingLiU" w:hAnsi="Arial" w:cs="Arial"/>
          <w:b/>
          <w:lang w:eastAsia="zh-TW"/>
        </w:rPr>
        <w:t xml:space="preserve">. Powiązanie przedsięwzięcia z powstaniem nowego kierunku kształcenia </w:t>
      </w:r>
    </w:p>
    <w:p w14:paraId="6DE6F1E0" w14:textId="77777777" w:rsidR="00752DF7" w:rsidRPr="003F4C8C" w:rsidRDefault="00752DF7" w:rsidP="00752DF7">
      <w:pPr>
        <w:rPr>
          <w:rFonts w:ascii="Arial" w:eastAsia="PMingLiU" w:hAnsi="Arial" w:cs="Arial"/>
          <w:sz w:val="22"/>
          <w:szCs w:val="22"/>
          <w:lang w:eastAsia="zh-TW"/>
        </w:rPr>
      </w:pPr>
    </w:p>
    <w:p w14:paraId="4FDA0494" w14:textId="6635CE76" w:rsidR="00752DF7" w:rsidRDefault="00752DF7" w:rsidP="00021903">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Kryterium premiować będzie przedsięwzięcia związane z powstaniem uruchomionego </w:t>
      </w:r>
      <w:r w:rsidR="00021903">
        <w:rPr>
          <w:rFonts w:ascii="Arial" w:eastAsia="PMingLiU" w:hAnsi="Arial" w:cs="Arial"/>
          <w:sz w:val="22"/>
          <w:szCs w:val="22"/>
          <w:lang w:eastAsia="zh-TW"/>
        </w:rPr>
        <w:br/>
      </w:r>
      <w:r w:rsidRPr="003F4C8C">
        <w:rPr>
          <w:rFonts w:ascii="Arial" w:eastAsia="PMingLiU" w:hAnsi="Arial" w:cs="Arial"/>
          <w:sz w:val="22"/>
          <w:szCs w:val="22"/>
          <w:lang w:eastAsia="zh-TW"/>
        </w:rPr>
        <w:t>w ciągu 5 ostatnich lat akademickich lub planowanego do uruchomienia w kolejnym roku akademickim (na podstawie posiadanej i dołączonej do wniosku decyzji ministra właściwego do spraw nauki) nowego kierunku kształcenia. W przypadku wszczęcia procedury postępowania w sprawie utworzenia kierunku studiów niewymagającego pozwolenia ministra właściwego do spraw nauki, należy przedstawić dokument równoznaczny z podjęciem decyzji w tej sprawie.</w:t>
      </w:r>
      <w:r>
        <w:rPr>
          <w:rFonts w:ascii="Arial" w:eastAsia="PMingLiU" w:hAnsi="Arial" w:cs="Arial"/>
          <w:sz w:val="22"/>
          <w:szCs w:val="22"/>
          <w:lang w:eastAsia="zh-TW"/>
        </w:rPr>
        <w:t xml:space="preserve"> </w:t>
      </w:r>
    </w:p>
    <w:p w14:paraId="79EE724F" w14:textId="77777777" w:rsidR="00752DF7" w:rsidRDefault="00752DF7" w:rsidP="00752DF7">
      <w:pPr>
        <w:rPr>
          <w:rFonts w:ascii="Arial" w:eastAsia="PMingLiU" w:hAnsi="Arial" w:cs="Arial"/>
          <w:b/>
          <w:bCs/>
          <w:sz w:val="22"/>
          <w:szCs w:val="22"/>
          <w:lang w:eastAsia="zh-TW"/>
        </w:rPr>
      </w:pPr>
    </w:p>
    <w:p w14:paraId="4BA44B04" w14:textId="77777777" w:rsidR="00752DF7" w:rsidRPr="00D90234" w:rsidRDefault="00752DF7" w:rsidP="00752DF7">
      <w:pPr>
        <w:rPr>
          <w:rFonts w:ascii="Arial" w:eastAsia="PMingLiU" w:hAnsi="Arial" w:cs="Arial"/>
          <w:b/>
          <w:sz w:val="22"/>
          <w:szCs w:val="22"/>
          <w:lang w:eastAsia="zh-TW"/>
        </w:rPr>
      </w:pPr>
      <w:r w:rsidRPr="00D90234">
        <w:rPr>
          <w:rFonts w:ascii="Arial" w:eastAsia="PMingLiU" w:hAnsi="Arial" w:cs="Arial"/>
          <w:b/>
          <w:bCs/>
          <w:sz w:val="22"/>
          <w:szCs w:val="22"/>
          <w:lang w:eastAsia="zh-TW"/>
        </w:rPr>
        <w:t>Zasady oceny:</w:t>
      </w:r>
      <w:r w:rsidRPr="00D90234">
        <w:rPr>
          <w:rFonts w:ascii="Arial" w:eastAsia="PMingLiU" w:hAnsi="Arial" w:cs="Arial"/>
          <w:sz w:val="22"/>
          <w:szCs w:val="22"/>
          <w:lang w:eastAsia="zh-TW"/>
        </w:rPr>
        <w:t xml:space="preserve"> Projekt może uzyskać </w:t>
      </w:r>
      <w:r w:rsidRPr="00D90234">
        <w:rPr>
          <w:rFonts w:ascii="Arial" w:eastAsia="PMingLiU" w:hAnsi="Arial" w:cs="Arial"/>
          <w:b/>
          <w:bCs/>
          <w:sz w:val="22"/>
          <w:szCs w:val="22"/>
          <w:lang w:eastAsia="zh-TW"/>
        </w:rPr>
        <w:t>15 punktów.</w:t>
      </w:r>
      <w:r w:rsidRPr="00D90234">
        <w:rPr>
          <w:rFonts w:ascii="Arial" w:eastAsia="PMingLiU" w:hAnsi="Arial" w:cs="Arial"/>
          <w:b/>
          <w:sz w:val="22"/>
          <w:szCs w:val="22"/>
          <w:lang w:eastAsia="zh-TW"/>
        </w:rPr>
        <w:t xml:space="preserve"> </w:t>
      </w:r>
    </w:p>
    <w:p w14:paraId="78DEBE47" w14:textId="77777777" w:rsidR="00752DF7" w:rsidRPr="00D90234" w:rsidRDefault="00752DF7" w:rsidP="00752DF7">
      <w:pPr>
        <w:rPr>
          <w:rFonts w:ascii="Arial" w:eastAsia="PMingLiU" w:hAnsi="Arial" w:cs="Arial"/>
          <w:sz w:val="22"/>
          <w:szCs w:val="22"/>
          <w:lang w:eastAsia="zh-TW"/>
        </w:rPr>
      </w:pPr>
    </w:p>
    <w:p w14:paraId="1436A43B" w14:textId="77777777" w:rsidR="00752DF7" w:rsidRDefault="00752DF7" w:rsidP="00752DF7">
      <w:pPr>
        <w:rPr>
          <w:rFonts w:ascii="Arial" w:hAnsi="Arial" w:cs="Arial"/>
          <w:b/>
        </w:rPr>
      </w:pPr>
    </w:p>
    <w:p w14:paraId="0F47176B" w14:textId="53CF5E72" w:rsidR="00752DF7" w:rsidRPr="0002625B" w:rsidRDefault="00752DF7" w:rsidP="0002625B">
      <w:pPr>
        <w:pStyle w:val="Nagwek4"/>
        <w:rPr>
          <w:rFonts w:ascii="Arial" w:hAnsi="Arial" w:cs="Arial"/>
          <w:b/>
          <w:color w:val="000000" w:themeColor="text1"/>
          <w:sz w:val="28"/>
        </w:rPr>
      </w:pPr>
      <w:bookmarkStart w:id="353" w:name="_Toc146270182"/>
      <w:r w:rsidRPr="0002625B">
        <w:rPr>
          <w:rFonts w:ascii="Arial" w:hAnsi="Arial" w:cs="Arial"/>
          <w:b/>
          <w:i w:val="0"/>
          <w:color w:val="000000" w:themeColor="text1"/>
          <w:sz w:val="28"/>
        </w:rPr>
        <w:t xml:space="preserve">2.3.5.3. DZIAŁANIE FEPK.05.03 </w:t>
      </w:r>
      <w:r w:rsidR="00765813" w:rsidRPr="0002625B">
        <w:rPr>
          <w:rFonts w:ascii="Arial" w:hAnsi="Arial" w:cs="Arial"/>
          <w:b/>
          <w:i w:val="0"/>
          <w:color w:val="000000" w:themeColor="text1"/>
          <w:sz w:val="28"/>
        </w:rPr>
        <w:t>Dostępność</w:t>
      </w:r>
      <w:bookmarkEnd w:id="353"/>
    </w:p>
    <w:p w14:paraId="355A2F40" w14:textId="77777777" w:rsidR="00752DF7" w:rsidRPr="003D2E7A" w:rsidRDefault="00752DF7" w:rsidP="00752DF7">
      <w:pPr>
        <w:rPr>
          <w:rFonts w:ascii="Arial" w:eastAsia="PMingLiU" w:hAnsi="Arial" w:cs="Arial"/>
          <w:b/>
          <w:szCs w:val="22"/>
          <w:lang w:eastAsia="zh-TW"/>
        </w:rPr>
      </w:pPr>
    </w:p>
    <w:p w14:paraId="5FD379BF" w14:textId="77777777" w:rsidR="00752DF7" w:rsidRDefault="00752DF7" w:rsidP="00752DF7">
      <w:pPr>
        <w:rPr>
          <w:rFonts w:ascii="Arial" w:eastAsia="PMingLiU" w:hAnsi="Arial" w:cs="Arial"/>
          <w:b/>
          <w:szCs w:val="22"/>
          <w:lang w:eastAsia="zh-TW"/>
        </w:rPr>
      </w:pPr>
      <w:r w:rsidRPr="003D2E7A">
        <w:rPr>
          <w:rFonts w:ascii="Arial" w:eastAsia="PMingLiU" w:hAnsi="Arial" w:cs="Arial"/>
          <w:b/>
          <w:szCs w:val="22"/>
          <w:lang w:eastAsia="zh-TW"/>
        </w:rPr>
        <w:t>1. Preferencje terytorialne</w:t>
      </w:r>
    </w:p>
    <w:p w14:paraId="4EF289E0" w14:textId="77777777" w:rsidR="00752DF7" w:rsidRDefault="00752DF7" w:rsidP="00021903">
      <w:pPr>
        <w:spacing w:line="276" w:lineRule="auto"/>
        <w:rPr>
          <w:rFonts w:ascii="Arial" w:eastAsia="PMingLiU" w:hAnsi="Arial" w:cs="Arial"/>
          <w:b/>
          <w:szCs w:val="22"/>
          <w:lang w:eastAsia="zh-TW"/>
        </w:rPr>
      </w:pPr>
    </w:p>
    <w:p w14:paraId="49A02905" w14:textId="4C946B5B" w:rsidR="00752DF7" w:rsidRPr="003D2E7A"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00752DF7" w:rsidRPr="003D2E7A">
        <w:rPr>
          <w:rFonts w:ascii="Arial" w:eastAsia="PMingLiU" w:hAnsi="Arial" w:cs="Arial"/>
          <w:sz w:val="22"/>
          <w:szCs w:val="22"/>
          <w:lang w:eastAsia="zh-TW"/>
        </w:rPr>
        <w:t xml:space="preserve"> na terenie Obszarów Strategicznej Interwencji (OSI) wy</w:t>
      </w:r>
      <w:r w:rsidR="00752DF7">
        <w:rPr>
          <w:rFonts w:ascii="Arial" w:eastAsia="PMingLiU" w:hAnsi="Arial" w:cs="Arial"/>
          <w:sz w:val="22"/>
          <w:szCs w:val="22"/>
          <w:lang w:eastAsia="zh-TW"/>
        </w:rPr>
        <w:t xml:space="preserve">znaczonych na poziomie krajowym </w:t>
      </w:r>
      <w:r w:rsidR="00752DF7" w:rsidRPr="003D2E7A">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w:t>
      </w:r>
      <w:r w:rsidR="00AC244A">
        <w:rPr>
          <w:rFonts w:ascii="Arial" w:eastAsia="PMingLiU" w:hAnsi="Arial" w:cs="Arial"/>
          <w:sz w:val="22"/>
          <w:szCs w:val="22"/>
          <w:lang w:eastAsia="zh-TW"/>
        </w:rPr>
        <w:t xml:space="preserve"> </w:t>
      </w:r>
      <w:r w:rsidR="00752DF7">
        <w:rPr>
          <w:rFonts w:ascii="Arial" w:eastAsia="PMingLiU" w:hAnsi="Arial" w:cs="Arial"/>
          <w:sz w:val="22"/>
          <w:szCs w:val="22"/>
          <w:lang w:eastAsia="zh-TW"/>
        </w:rPr>
        <w:t xml:space="preserve">r.) </w:t>
      </w:r>
      <w:r w:rsidR="00752DF7" w:rsidRPr="003D2E7A">
        <w:rPr>
          <w:rFonts w:ascii="Arial" w:eastAsia="PMingLiU" w:hAnsi="Arial" w:cs="Arial"/>
          <w:sz w:val="22"/>
          <w:szCs w:val="22"/>
          <w:lang w:eastAsia="zh-TW"/>
        </w:rPr>
        <w:t>(SOR) i Krajowej Strategii Rozwoju Regionalnego 2030 (KSRR 2030), zgodnie z rozdziałem II</w:t>
      </w:r>
      <w:r w:rsidR="009077AF">
        <w:rPr>
          <w:rFonts w:ascii="Arial" w:eastAsia="PMingLiU" w:hAnsi="Arial" w:cs="Arial"/>
          <w:sz w:val="22"/>
          <w:szCs w:val="22"/>
          <w:lang w:eastAsia="zh-TW"/>
        </w:rPr>
        <w:t xml:space="preserve"> pkt. 1 i 2</w:t>
      </w:r>
      <w:r w:rsidR="009077AF" w:rsidRPr="003D2E7A">
        <w:rPr>
          <w:rFonts w:ascii="Arial" w:eastAsia="PMingLiU" w:hAnsi="Arial" w:cs="Arial"/>
          <w:sz w:val="22"/>
          <w:szCs w:val="22"/>
          <w:lang w:eastAsia="zh-TW"/>
        </w:rPr>
        <w:t xml:space="preserve"> </w:t>
      </w:r>
      <w:r w:rsidR="00752DF7" w:rsidRPr="003D2E7A">
        <w:rPr>
          <w:rFonts w:ascii="Arial" w:eastAsia="PMingLiU" w:hAnsi="Arial" w:cs="Arial"/>
          <w:sz w:val="22"/>
          <w:szCs w:val="22"/>
          <w:lang w:eastAsia="zh-TW"/>
        </w:rPr>
        <w:t>załącznika nr 1 do FEP 2021-2027</w:t>
      </w:r>
    </w:p>
    <w:p w14:paraId="20528C12" w14:textId="77777777" w:rsidR="00752DF7" w:rsidRDefault="00752DF7" w:rsidP="00752DF7">
      <w:pPr>
        <w:rPr>
          <w:rFonts w:ascii="Arial" w:eastAsia="PMingLiU" w:hAnsi="Arial" w:cs="Arial"/>
          <w:b/>
          <w:bCs/>
          <w:sz w:val="22"/>
          <w:szCs w:val="22"/>
          <w:lang w:eastAsia="zh-TW"/>
        </w:rPr>
      </w:pPr>
    </w:p>
    <w:p w14:paraId="19D44D8E"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0</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00B01137" w14:textId="77777777" w:rsidR="00752DF7" w:rsidRPr="00A241A7" w:rsidRDefault="00752DF7" w:rsidP="00752DF7">
      <w:pPr>
        <w:rPr>
          <w:rFonts w:ascii="Arial" w:eastAsia="PMingLiU" w:hAnsi="Arial" w:cs="Arial"/>
          <w:sz w:val="22"/>
          <w:szCs w:val="22"/>
          <w:lang w:eastAsia="zh-TW"/>
        </w:rPr>
      </w:pPr>
    </w:p>
    <w:p w14:paraId="7D91092C" w14:textId="21BE7ED4"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3D2E7A">
        <w:rPr>
          <w:rFonts w:ascii="Arial" w:eastAsia="PMingLiU" w:hAnsi="Arial" w:cs="Arial"/>
          <w:sz w:val="22"/>
          <w:szCs w:val="22"/>
          <w:lang w:eastAsia="zh-TW"/>
        </w:rPr>
        <w:t xml:space="preserve">w Strategii na rzecz Odpowiedzialnego Rozwoju do </w:t>
      </w:r>
      <w:r w:rsidRPr="003D2E7A">
        <w:rPr>
          <w:rFonts w:ascii="Arial" w:eastAsia="PMingLiU" w:hAnsi="Arial" w:cs="Arial"/>
          <w:sz w:val="22"/>
          <w:szCs w:val="22"/>
          <w:lang w:eastAsia="zh-TW"/>
        </w:rPr>
        <w:lastRenderedPageBreak/>
        <w:t>roku</w:t>
      </w:r>
      <w:r>
        <w:rPr>
          <w:rFonts w:ascii="Arial" w:eastAsia="PMingLiU" w:hAnsi="Arial" w:cs="Arial"/>
          <w:sz w:val="22"/>
          <w:szCs w:val="22"/>
          <w:lang w:eastAsia="zh-TW"/>
        </w:rPr>
        <w:t xml:space="preserve"> 2020 (z perspektywą do 2030r.) </w:t>
      </w:r>
      <w:r w:rsidRPr="003D2E7A">
        <w:rPr>
          <w:rFonts w:ascii="Arial" w:eastAsia="PMingLiU" w:hAnsi="Arial" w:cs="Arial"/>
          <w:sz w:val="22"/>
          <w:szCs w:val="22"/>
          <w:lang w:eastAsia="zh-TW"/>
        </w:rPr>
        <w:t>(SOR) i Krajowej Strategii Rozwoju Regionalnego 2030 (KSRR 2030), zgodnie z rozdziałem II</w:t>
      </w:r>
      <w:r w:rsidR="009077AF" w:rsidRPr="009077AF">
        <w:rPr>
          <w:rFonts w:ascii="Arial" w:eastAsia="PMingLiU" w:hAnsi="Arial" w:cs="Arial"/>
          <w:sz w:val="22"/>
          <w:szCs w:val="22"/>
          <w:lang w:eastAsia="zh-TW"/>
        </w:rPr>
        <w:t xml:space="preserve"> </w:t>
      </w:r>
      <w:r w:rsidR="009077AF">
        <w:rPr>
          <w:rFonts w:ascii="Arial" w:eastAsia="PMingLiU" w:hAnsi="Arial" w:cs="Arial"/>
          <w:sz w:val="22"/>
          <w:szCs w:val="22"/>
          <w:lang w:eastAsia="zh-TW"/>
        </w:rPr>
        <w:t>pkt. 1 i 2</w:t>
      </w:r>
      <w:r w:rsidR="009077AF" w:rsidRPr="003D2E7A">
        <w:rPr>
          <w:rFonts w:ascii="Arial" w:eastAsia="PMingLiU" w:hAnsi="Arial" w:cs="Arial"/>
          <w:sz w:val="22"/>
          <w:szCs w:val="22"/>
          <w:lang w:eastAsia="zh-TW"/>
        </w:rPr>
        <w:t xml:space="preserve"> </w:t>
      </w:r>
      <w:r w:rsidRPr="003D2E7A">
        <w:rPr>
          <w:rFonts w:ascii="Arial" w:eastAsia="PMingLiU" w:hAnsi="Arial" w:cs="Arial"/>
          <w:sz w:val="22"/>
          <w:szCs w:val="22"/>
          <w:lang w:eastAsia="zh-TW"/>
        </w:rPr>
        <w:t>załącznika nr 1 do FEP 2021-2027 – 10 pkt.</w:t>
      </w:r>
    </w:p>
    <w:p w14:paraId="4019E4E8" w14:textId="77777777" w:rsidR="00752DF7" w:rsidRPr="003D2E7A" w:rsidRDefault="00752DF7" w:rsidP="00021903">
      <w:pPr>
        <w:spacing w:line="276" w:lineRule="auto"/>
        <w:rPr>
          <w:rFonts w:ascii="Arial" w:eastAsia="PMingLiU" w:hAnsi="Arial" w:cs="Arial"/>
          <w:sz w:val="22"/>
          <w:szCs w:val="22"/>
          <w:lang w:eastAsia="zh-TW"/>
        </w:rPr>
      </w:pPr>
    </w:p>
    <w:p w14:paraId="194EEE63" w14:textId="77777777" w:rsidR="00752DF7" w:rsidRDefault="00752DF7" w:rsidP="00752DF7">
      <w:pPr>
        <w:rPr>
          <w:rFonts w:ascii="Arial" w:eastAsia="PMingLiU" w:hAnsi="Arial" w:cs="Arial"/>
          <w:sz w:val="22"/>
          <w:szCs w:val="22"/>
          <w:lang w:eastAsia="zh-TW"/>
        </w:rPr>
      </w:pPr>
    </w:p>
    <w:p w14:paraId="041C0597" w14:textId="77777777" w:rsidR="00752DF7" w:rsidRPr="002C6D54" w:rsidRDefault="00752DF7" w:rsidP="00752DF7">
      <w:pPr>
        <w:rPr>
          <w:rFonts w:ascii="Arial" w:eastAsia="PMingLiU" w:hAnsi="Arial" w:cs="Arial"/>
          <w:b/>
          <w:szCs w:val="22"/>
          <w:lang w:eastAsia="zh-TW"/>
        </w:rPr>
      </w:pPr>
      <w:r w:rsidRPr="002C6D54">
        <w:rPr>
          <w:rFonts w:ascii="Arial" w:eastAsia="PMingLiU" w:hAnsi="Arial" w:cs="Arial"/>
          <w:b/>
          <w:szCs w:val="22"/>
          <w:lang w:eastAsia="zh-TW"/>
        </w:rPr>
        <w:t>2. Dostępność obiektów w obszarze opieki zdrowotnej albo społecznej</w:t>
      </w:r>
    </w:p>
    <w:p w14:paraId="420F191E" w14:textId="77777777" w:rsidR="00752DF7" w:rsidRPr="00A241A7" w:rsidRDefault="00752DF7" w:rsidP="00752DF7">
      <w:pPr>
        <w:rPr>
          <w:rFonts w:ascii="Arial" w:eastAsia="PMingLiU" w:hAnsi="Arial" w:cs="Arial"/>
          <w:sz w:val="22"/>
          <w:szCs w:val="22"/>
          <w:lang w:eastAsia="zh-TW"/>
        </w:rPr>
      </w:pPr>
    </w:p>
    <w:p w14:paraId="6E7927BC" w14:textId="77777777" w:rsidR="003F7503" w:rsidRPr="003F7503" w:rsidRDefault="00752DF7" w:rsidP="003F75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W ramach kryterium preferowane będą projekty w których ujęto poprawę dostępności obiektów w obszarze opieki zdrowotnej i społecznej.</w:t>
      </w:r>
      <w:r w:rsidR="003F7503">
        <w:rPr>
          <w:rFonts w:ascii="Arial" w:eastAsia="PMingLiU" w:hAnsi="Arial" w:cs="Arial"/>
          <w:sz w:val="22"/>
          <w:szCs w:val="22"/>
          <w:lang w:eastAsia="zh-TW"/>
        </w:rPr>
        <w:t xml:space="preserve"> </w:t>
      </w:r>
    </w:p>
    <w:p w14:paraId="38F650D5" w14:textId="77777777" w:rsidR="003F7503" w:rsidRPr="003F7503" w:rsidRDefault="003F7503" w:rsidP="003F7503">
      <w:pPr>
        <w:spacing w:line="276" w:lineRule="auto"/>
        <w:rPr>
          <w:rFonts w:ascii="Arial" w:eastAsia="PMingLiU" w:hAnsi="Arial" w:cs="Arial"/>
          <w:b/>
          <w:bCs/>
          <w:sz w:val="22"/>
          <w:szCs w:val="22"/>
          <w:lang w:eastAsia="zh-TW"/>
        </w:rPr>
      </w:pPr>
    </w:p>
    <w:p w14:paraId="584374A1" w14:textId="1E52EDCA" w:rsidR="00752DF7" w:rsidRDefault="00752DF7" w:rsidP="00021903">
      <w:pPr>
        <w:spacing w:line="276" w:lineRule="auto"/>
        <w:rPr>
          <w:rFonts w:ascii="Arial" w:eastAsia="PMingLiU" w:hAnsi="Arial" w:cs="Arial"/>
          <w:sz w:val="22"/>
          <w:szCs w:val="22"/>
          <w:lang w:eastAsia="zh-TW"/>
        </w:rPr>
      </w:pPr>
    </w:p>
    <w:p w14:paraId="2EDE316F" w14:textId="77777777" w:rsidR="00752DF7" w:rsidRPr="00A241A7" w:rsidRDefault="00752DF7" w:rsidP="00752DF7">
      <w:pPr>
        <w:rPr>
          <w:rFonts w:ascii="Arial" w:eastAsia="PMingLiU" w:hAnsi="Arial" w:cs="Arial"/>
          <w:b/>
          <w:bCs/>
          <w:sz w:val="22"/>
          <w:szCs w:val="22"/>
          <w:lang w:eastAsia="zh-TW"/>
        </w:rPr>
      </w:pPr>
    </w:p>
    <w:p w14:paraId="1D1B4D36"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3B6DDAF2" w14:textId="77777777" w:rsidR="00752DF7" w:rsidRPr="00A241A7" w:rsidRDefault="00752DF7" w:rsidP="00752DF7">
      <w:pPr>
        <w:rPr>
          <w:rFonts w:ascii="Arial" w:eastAsia="PMingLiU" w:hAnsi="Arial" w:cs="Arial"/>
          <w:sz w:val="22"/>
          <w:szCs w:val="22"/>
          <w:lang w:eastAsia="zh-TW"/>
        </w:rPr>
      </w:pPr>
    </w:p>
    <w:p w14:paraId="007556F3"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Ujęcie w projekcie poprawy dostępności obiektów:</w:t>
      </w:r>
    </w:p>
    <w:p w14:paraId="3095645F"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zdrowotnej 25 pkt.;</w:t>
      </w:r>
    </w:p>
    <w:p w14:paraId="6E385DE9"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społecznej 15 pkt.</w:t>
      </w:r>
    </w:p>
    <w:p w14:paraId="0377B157" w14:textId="77777777" w:rsidR="00752DF7"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Punkty nie podlegają sumowaniu</w:t>
      </w:r>
    </w:p>
    <w:p w14:paraId="21DB11E0" w14:textId="77777777" w:rsidR="00752DF7" w:rsidRDefault="00752DF7" w:rsidP="00752DF7">
      <w:pPr>
        <w:rPr>
          <w:rFonts w:ascii="Arial" w:eastAsia="PMingLiU" w:hAnsi="Arial" w:cs="Arial"/>
          <w:sz w:val="22"/>
          <w:szCs w:val="22"/>
          <w:lang w:eastAsia="zh-TW"/>
        </w:rPr>
      </w:pPr>
    </w:p>
    <w:p w14:paraId="6C498BD9"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2C6D54">
        <w:rPr>
          <w:rFonts w:ascii="Arial" w:eastAsia="PMingLiU" w:hAnsi="Arial" w:cs="Arial"/>
          <w:b/>
          <w:szCs w:val="22"/>
          <w:lang w:eastAsia="zh-TW"/>
        </w:rPr>
        <w:t>. Likwidacja barier w dostępności obiektu</w:t>
      </w:r>
    </w:p>
    <w:p w14:paraId="5C86FCFD" w14:textId="77777777" w:rsidR="00752DF7" w:rsidRPr="00A241A7" w:rsidRDefault="00752DF7" w:rsidP="00752DF7">
      <w:pPr>
        <w:rPr>
          <w:rFonts w:ascii="Arial" w:eastAsia="PMingLiU" w:hAnsi="Arial" w:cs="Arial"/>
          <w:sz w:val="22"/>
          <w:szCs w:val="22"/>
          <w:lang w:eastAsia="zh-TW"/>
        </w:rPr>
      </w:pPr>
    </w:p>
    <w:p w14:paraId="0564D8D4" w14:textId="0ACD32C3" w:rsidR="003F7503" w:rsidRPr="003F7503" w:rsidRDefault="003F7503" w:rsidP="003F7503">
      <w:pPr>
        <w:spacing w:line="276" w:lineRule="auto"/>
        <w:rPr>
          <w:rFonts w:ascii="Arial" w:eastAsia="PMingLiU" w:hAnsi="Arial" w:cs="Arial"/>
          <w:sz w:val="22"/>
          <w:szCs w:val="22"/>
          <w:lang w:eastAsia="zh-TW"/>
        </w:rPr>
      </w:pPr>
      <w:r w:rsidRPr="003F7503">
        <w:rPr>
          <w:rFonts w:ascii="Arial" w:eastAsia="PMingLiU" w:hAnsi="Arial" w:cs="Arial"/>
          <w:sz w:val="22"/>
          <w:szCs w:val="22"/>
          <w:lang w:eastAsia="zh-TW"/>
        </w:rPr>
        <w:t>W ramach kryterium preferowane będą projekty</w:t>
      </w:r>
      <w:r w:rsidR="00012A46">
        <w:rPr>
          <w:rFonts w:ascii="Arial" w:eastAsia="PMingLiU" w:hAnsi="Arial" w:cs="Arial"/>
          <w:sz w:val="22"/>
          <w:szCs w:val="22"/>
          <w:lang w:eastAsia="zh-TW"/>
        </w:rPr>
        <w:t>,</w:t>
      </w:r>
      <w:r w:rsidRPr="003F7503">
        <w:rPr>
          <w:rFonts w:ascii="Arial" w:eastAsia="PMingLiU" w:hAnsi="Arial" w:cs="Arial"/>
          <w:sz w:val="22"/>
          <w:szCs w:val="22"/>
          <w:lang w:eastAsia="zh-TW"/>
        </w:rPr>
        <w:t xml:space="preserve"> w których ujęto zapewnienie dostępności dla obiektu dotychczas niedostępnego dla osób z niepełnosprawnościami.</w:t>
      </w:r>
    </w:p>
    <w:p w14:paraId="14F490D4" w14:textId="77777777" w:rsidR="003F7503" w:rsidRDefault="003F7503" w:rsidP="00021903">
      <w:pPr>
        <w:spacing w:line="276" w:lineRule="auto"/>
        <w:rPr>
          <w:rFonts w:ascii="Arial" w:eastAsia="PMingLiU" w:hAnsi="Arial" w:cs="Arial"/>
          <w:sz w:val="22"/>
          <w:szCs w:val="22"/>
          <w:lang w:eastAsia="zh-TW"/>
        </w:rPr>
      </w:pPr>
    </w:p>
    <w:p w14:paraId="5BB05B16" w14:textId="0B15F9AE" w:rsidR="00752DF7" w:rsidRPr="003F7503" w:rsidRDefault="00752DF7" w:rsidP="00021903">
      <w:pPr>
        <w:spacing w:line="276" w:lineRule="auto"/>
        <w:rPr>
          <w:rFonts w:ascii="Arial" w:eastAsia="PMingLiU" w:hAnsi="Arial" w:cs="Arial"/>
          <w:bCs/>
          <w:sz w:val="22"/>
          <w:szCs w:val="22"/>
          <w:lang w:eastAsia="zh-TW"/>
        </w:rPr>
      </w:pPr>
    </w:p>
    <w:p w14:paraId="5B34DCFF" w14:textId="77777777" w:rsidR="003F7503" w:rsidRPr="00A241A7" w:rsidRDefault="003F7503" w:rsidP="00021903">
      <w:pPr>
        <w:spacing w:line="276" w:lineRule="auto"/>
        <w:rPr>
          <w:rFonts w:ascii="Arial" w:eastAsia="PMingLiU" w:hAnsi="Arial" w:cs="Arial"/>
          <w:b/>
          <w:bCs/>
          <w:sz w:val="22"/>
          <w:szCs w:val="22"/>
          <w:lang w:eastAsia="zh-TW"/>
        </w:rPr>
      </w:pPr>
    </w:p>
    <w:p w14:paraId="17A34E9C"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6F0B748F" w14:textId="77777777" w:rsidR="00752DF7" w:rsidRPr="00A241A7" w:rsidRDefault="00752DF7" w:rsidP="00021903">
      <w:pPr>
        <w:spacing w:line="276" w:lineRule="auto"/>
        <w:rPr>
          <w:rFonts w:ascii="Arial" w:eastAsia="PMingLiU" w:hAnsi="Arial" w:cs="Arial"/>
          <w:sz w:val="22"/>
          <w:szCs w:val="22"/>
          <w:lang w:eastAsia="zh-TW"/>
        </w:rPr>
      </w:pPr>
    </w:p>
    <w:p w14:paraId="25839381" w14:textId="77777777" w:rsidR="00752DF7" w:rsidRPr="003D2E7A" w:rsidRDefault="00752DF7" w:rsidP="00021903">
      <w:pPr>
        <w:spacing w:line="276" w:lineRule="auto"/>
        <w:rPr>
          <w:rFonts w:ascii="Arial" w:eastAsia="PMingLiU" w:hAnsi="Arial" w:cs="Arial"/>
          <w:b/>
          <w:szCs w:val="22"/>
          <w:lang w:eastAsia="zh-TW"/>
        </w:rPr>
      </w:pPr>
      <w:r w:rsidRPr="002C6D54">
        <w:rPr>
          <w:rFonts w:ascii="Arial" w:eastAsia="PMingLiU" w:hAnsi="Arial" w:cs="Arial"/>
          <w:sz w:val="22"/>
          <w:szCs w:val="22"/>
          <w:lang w:eastAsia="zh-TW"/>
        </w:rPr>
        <w:t>Ujęcie w projekcie zapewnienia dostępności dla obiektu dotychczas niedostępnego.</w:t>
      </w:r>
    </w:p>
    <w:p w14:paraId="43BE7196" w14:textId="77777777" w:rsidR="00752DF7" w:rsidRDefault="00752DF7" w:rsidP="00752DF7">
      <w:pPr>
        <w:rPr>
          <w:rFonts w:ascii="Arial" w:eastAsia="PMingLiU" w:hAnsi="Arial" w:cs="Arial"/>
          <w:sz w:val="22"/>
          <w:szCs w:val="22"/>
          <w:lang w:eastAsia="zh-TW"/>
        </w:rPr>
      </w:pPr>
    </w:p>
    <w:p w14:paraId="7C186A65"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4</w:t>
      </w:r>
      <w:r w:rsidRPr="002C6D54">
        <w:rPr>
          <w:rFonts w:ascii="Arial" w:eastAsia="PMingLiU" w:hAnsi="Arial" w:cs="Arial"/>
          <w:b/>
          <w:szCs w:val="22"/>
          <w:lang w:eastAsia="zh-TW"/>
        </w:rPr>
        <w:t>. Liczba budynków</w:t>
      </w:r>
    </w:p>
    <w:p w14:paraId="4FB69BE7" w14:textId="77777777" w:rsidR="00752DF7" w:rsidRPr="002C6D54" w:rsidRDefault="00752DF7" w:rsidP="00752DF7">
      <w:pPr>
        <w:rPr>
          <w:rFonts w:ascii="Arial" w:eastAsia="PMingLiU" w:hAnsi="Arial" w:cs="Arial"/>
          <w:sz w:val="22"/>
          <w:szCs w:val="22"/>
          <w:lang w:eastAsia="zh-TW"/>
        </w:rPr>
      </w:pPr>
    </w:p>
    <w:p w14:paraId="2B87C675"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W ramach kryterium preferowane będą projekty w których ujęto więcej niż 1 budynek.</w:t>
      </w:r>
    </w:p>
    <w:p w14:paraId="12D552AB" w14:textId="77777777" w:rsidR="00752DF7" w:rsidRPr="002C6D54" w:rsidRDefault="00752DF7" w:rsidP="00021903">
      <w:pPr>
        <w:spacing w:line="276" w:lineRule="auto"/>
        <w:rPr>
          <w:rFonts w:ascii="Arial" w:eastAsia="PMingLiU" w:hAnsi="Arial" w:cs="Arial"/>
          <w:b/>
          <w:bCs/>
          <w:sz w:val="22"/>
          <w:szCs w:val="22"/>
          <w:lang w:eastAsia="zh-TW"/>
        </w:rPr>
      </w:pPr>
    </w:p>
    <w:p w14:paraId="1CD12DA2"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FD06C95" w14:textId="77777777" w:rsidR="00752DF7" w:rsidRPr="002C6D54" w:rsidRDefault="00752DF7" w:rsidP="00021903">
      <w:pPr>
        <w:spacing w:line="276" w:lineRule="auto"/>
        <w:rPr>
          <w:rFonts w:ascii="Arial" w:eastAsia="PMingLiU" w:hAnsi="Arial" w:cs="Arial"/>
          <w:sz w:val="22"/>
          <w:szCs w:val="22"/>
          <w:lang w:eastAsia="zh-TW"/>
        </w:rPr>
      </w:pPr>
    </w:p>
    <w:p w14:paraId="19E2439B"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Ujęcie w projekcie:</w:t>
      </w:r>
    </w:p>
    <w:p w14:paraId="184862FC"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- 2 budynki 10 pkt.;</w:t>
      </w:r>
    </w:p>
    <w:p w14:paraId="2C0A1093"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- 3 i więcej 15 pkt.</w:t>
      </w:r>
    </w:p>
    <w:p w14:paraId="192AA5A1" w14:textId="77777777" w:rsidR="00752DF7" w:rsidRDefault="00752DF7" w:rsidP="00021903">
      <w:pPr>
        <w:spacing w:line="276" w:lineRule="auto"/>
        <w:rPr>
          <w:rFonts w:ascii="Arial" w:eastAsia="PMingLiU" w:hAnsi="Arial" w:cs="Arial"/>
          <w:sz w:val="22"/>
          <w:szCs w:val="22"/>
          <w:lang w:eastAsia="zh-TW"/>
        </w:rPr>
      </w:pPr>
    </w:p>
    <w:p w14:paraId="1420DD3E" w14:textId="77777777" w:rsidR="00752DF7"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Punkty nie podlegają sumowaniu.</w:t>
      </w:r>
    </w:p>
    <w:p w14:paraId="4BD45F80" w14:textId="77777777" w:rsidR="00752DF7" w:rsidRDefault="00752DF7" w:rsidP="00752DF7">
      <w:pPr>
        <w:rPr>
          <w:rFonts w:ascii="Arial" w:eastAsia="PMingLiU" w:hAnsi="Arial" w:cs="Arial"/>
          <w:sz w:val="22"/>
          <w:szCs w:val="22"/>
          <w:lang w:eastAsia="zh-TW"/>
        </w:rPr>
      </w:pPr>
    </w:p>
    <w:p w14:paraId="2D609262"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5</w:t>
      </w:r>
      <w:r w:rsidRPr="002C6D54">
        <w:rPr>
          <w:rFonts w:ascii="Arial" w:eastAsia="PMingLiU" w:hAnsi="Arial" w:cs="Arial"/>
          <w:b/>
          <w:szCs w:val="22"/>
          <w:lang w:eastAsia="zh-TW"/>
        </w:rPr>
        <w:t>. Kompleksowość projektu</w:t>
      </w:r>
    </w:p>
    <w:p w14:paraId="6CDC8E1E" w14:textId="77777777" w:rsidR="00752DF7" w:rsidRPr="002C6D54" w:rsidRDefault="00752DF7" w:rsidP="00752DF7">
      <w:pPr>
        <w:rPr>
          <w:rFonts w:ascii="Arial" w:eastAsia="PMingLiU" w:hAnsi="Arial" w:cs="Arial"/>
          <w:sz w:val="22"/>
          <w:szCs w:val="22"/>
          <w:lang w:eastAsia="zh-TW"/>
        </w:rPr>
      </w:pPr>
    </w:p>
    <w:p w14:paraId="644510E7" w14:textId="77FC6BF7" w:rsidR="00752DF7" w:rsidRPr="002C6D54" w:rsidRDefault="00752DF7" w:rsidP="00021903">
      <w:pPr>
        <w:spacing w:line="276" w:lineRule="auto"/>
        <w:rPr>
          <w:rFonts w:ascii="Arial" w:hAnsi="Arial" w:cs="Arial"/>
          <w:i/>
          <w:sz w:val="22"/>
          <w:szCs w:val="22"/>
        </w:rPr>
      </w:pPr>
      <w:r>
        <w:rPr>
          <w:rFonts w:ascii="Arial" w:hAnsi="Arial" w:cs="Arial"/>
          <w:sz w:val="22"/>
          <w:szCs w:val="22"/>
        </w:rPr>
        <w:t xml:space="preserve">W ramach kryterium preferowane będą projekty w których ujęto działania wpisujące się </w:t>
      </w:r>
      <w:r w:rsidR="00021903">
        <w:rPr>
          <w:rFonts w:ascii="Arial" w:hAnsi="Arial" w:cs="Arial"/>
          <w:sz w:val="22"/>
          <w:szCs w:val="22"/>
        </w:rPr>
        <w:br/>
      </w:r>
      <w:r>
        <w:rPr>
          <w:rFonts w:ascii="Arial" w:hAnsi="Arial" w:cs="Arial"/>
          <w:sz w:val="22"/>
          <w:szCs w:val="22"/>
        </w:rPr>
        <w:t xml:space="preserve">w więcej niż jeden standard dostępności wynikający z </w:t>
      </w:r>
      <w:r>
        <w:rPr>
          <w:rFonts w:ascii="Arial" w:hAnsi="Arial" w:cs="Arial"/>
          <w:i/>
          <w:sz w:val="22"/>
          <w:szCs w:val="22"/>
        </w:rPr>
        <w:t>Wytycznych dotyczących realizacji zasad równościowych w ramach funduszy unijnych na lata 2021-2027</w:t>
      </w:r>
    </w:p>
    <w:p w14:paraId="48A65F6F" w14:textId="77777777" w:rsidR="00752DF7" w:rsidRDefault="00752DF7" w:rsidP="00021903">
      <w:pPr>
        <w:spacing w:line="276" w:lineRule="auto"/>
        <w:rPr>
          <w:rFonts w:ascii="Arial" w:eastAsia="PMingLiU" w:hAnsi="Arial" w:cs="Arial"/>
          <w:b/>
          <w:bCs/>
          <w:sz w:val="22"/>
          <w:szCs w:val="22"/>
          <w:lang w:eastAsia="zh-TW"/>
        </w:rPr>
      </w:pPr>
    </w:p>
    <w:p w14:paraId="31A80648"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605D3A6" w14:textId="77777777" w:rsidR="00752DF7" w:rsidRPr="002C6D54" w:rsidRDefault="00752DF7" w:rsidP="00021903">
      <w:pPr>
        <w:spacing w:line="276" w:lineRule="auto"/>
        <w:rPr>
          <w:rFonts w:ascii="Arial" w:eastAsia="PMingLiU" w:hAnsi="Arial" w:cs="Arial"/>
          <w:sz w:val="22"/>
          <w:szCs w:val="22"/>
          <w:lang w:eastAsia="zh-TW"/>
        </w:rPr>
      </w:pPr>
    </w:p>
    <w:p w14:paraId="78953276" w14:textId="77777777" w:rsidR="00752DF7" w:rsidRDefault="00752DF7" w:rsidP="00021903">
      <w:pPr>
        <w:spacing w:line="276" w:lineRule="auto"/>
        <w:rPr>
          <w:rFonts w:ascii="Arial" w:hAnsi="Arial" w:cs="Arial"/>
          <w:sz w:val="22"/>
          <w:szCs w:val="22"/>
        </w:rPr>
      </w:pPr>
      <w:r>
        <w:rPr>
          <w:rFonts w:ascii="Arial" w:hAnsi="Arial" w:cs="Arial"/>
          <w:sz w:val="22"/>
          <w:szCs w:val="22"/>
        </w:rPr>
        <w:lastRenderedPageBreak/>
        <w:t>Ujęcie w projekcie:</w:t>
      </w:r>
    </w:p>
    <w:p w14:paraId="0EBDCAB0" w14:textId="77777777" w:rsidR="00752DF7" w:rsidRDefault="00752DF7" w:rsidP="00021903">
      <w:pPr>
        <w:spacing w:line="276" w:lineRule="auto"/>
        <w:rPr>
          <w:rFonts w:ascii="Arial" w:hAnsi="Arial" w:cs="Arial"/>
          <w:sz w:val="22"/>
          <w:szCs w:val="22"/>
        </w:rPr>
      </w:pPr>
      <w:r>
        <w:rPr>
          <w:rFonts w:ascii="Arial" w:hAnsi="Arial" w:cs="Arial"/>
          <w:sz w:val="22"/>
          <w:szCs w:val="22"/>
        </w:rPr>
        <w:t>- 2 standardów 10 pkt.;</w:t>
      </w:r>
    </w:p>
    <w:p w14:paraId="7B3D2F2C" w14:textId="77777777" w:rsidR="004D19CA" w:rsidRPr="004D19CA" w:rsidRDefault="004D19CA" w:rsidP="004D19CA">
      <w:pPr>
        <w:spacing w:line="276" w:lineRule="auto"/>
        <w:rPr>
          <w:rFonts w:ascii="Arial" w:hAnsi="Arial" w:cs="Arial"/>
          <w:sz w:val="22"/>
          <w:szCs w:val="22"/>
        </w:rPr>
      </w:pPr>
      <w:r w:rsidRPr="004D19CA">
        <w:rPr>
          <w:rFonts w:ascii="Arial" w:hAnsi="Arial" w:cs="Arial"/>
          <w:sz w:val="22"/>
          <w:szCs w:val="22"/>
        </w:rPr>
        <w:t>- 3 standardów15 pkt.</w:t>
      </w:r>
    </w:p>
    <w:p w14:paraId="2BC7BADF" w14:textId="77777777" w:rsidR="00752DF7" w:rsidRDefault="00752DF7" w:rsidP="00021903">
      <w:pPr>
        <w:spacing w:line="276" w:lineRule="auto"/>
        <w:rPr>
          <w:rFonts w:ascii="Arial" w:hAnsi="Arial" w:cs="Arial"/>
          <w:sz w:val="22"/>
          <w:szCs w:val="22"/>
        </w:rPr>
      </w:pPr>
    </w:p>
    <w:p w14:paraId="2858CBEA" w14:textId="77777777" w:rsidR="00752DF7" w:rsidRDefault="00752DF7" w:rsidP="00021903">
      <w:pPr>
        <w:spacing w:line="276" w:lineRule="auto"/>
        <w:rPr>
          <w:rFonts w:ascii="Arial" w:hAnsi="Arial" w:cs="Arial"/>
          <w:sz w:val="22"/>
          <w:szCs w:val="22"/>
        </w:rPr>
      </w:pPr>
      <w:r>
        <w:rPr>
          <w:rFonts w:ascii="Arial" w:hAnsi="Arial" w:cs="Arial"/>
          <w:sz w:val="22"/>
          <w:szCs w:val="22"/>
        </w:rPr>
        <w:t>Punkty nie podlegają sumowaniu.</w:t>
      </w:r>
    </w:p>
    <w:p w14:paraId="71938DBF" w14:textId="77777777" w:rsidR="00752DF7" w:rsidRPr="00CC2574" w:rsidRDefault="00752DF7" w:rsidP="00021903">
      <w:pPr>
        <w:spacing w:line="276" w:lineRule="auto"/>
        <w:rPr>
          <w:rFonts w:ascii="Arial" w:hAnsi="Arial" w:cs="Arial"/>
          <w:szCs w:val="22"/>
        </w:rPr>
      </w:pPr>
    </w:p>
    <w:p w14:paraId="44B1CC00" w14:textId="77777777" w:rsidR="00752DF7" w:rsidRPr="00CC2574" w:rsidRDefault="00752DF7" w:rsidP="00752DF7">
      <w:pPr>
        <w:rPr>
          <w:rFonts w:ascii="Arial" w:eastAsia="PMingLiU" w:hAnsi="Arial" w:cs="Arial"/>
          <w:b/>
          <w:szCs w:val="22"/>
          <w:lang w:eastAsia="zh-TW"/>
        </w:rPr>
      </w:pPr>
      <w:r w:rsidRPr="00CC2574">
        <w:rPr>
          <w:rFonts w:ascii="Arial" w:eastAsia="PMingLiU" w:hAnsi="Arial" w:cs="Arial"/>
          <w:b/>
          <w:szCs w:val="22"/>
          <w:lang w:eastAsia="zh-TW"/>
        </w:rPr>
        <w:t>6. Efektywność kosztowa</w:t>
      </w:r>
    </w:p>
    <w:p w14:paraId="73EC0053" w14:textId="77777777" w:rsidR="00752DF7" w:rsidRPr="00CC2574" w:rsidRDefault="00752DF7" w:rsidP="00752DF7">
      <w:pPr>
        <w:rPr>
          <w:rFonts w:ascii="Arial" w:eastAsia="PMingLiU" w:hAnsi="Arial" w:cs="Arial"/>
          <w:sz w:val="22"/>
          <w:szCs w:val="22"/>
          <w:lang w:eastAsia="zh-TW"/>
        </w:rPr>
      </w:pPr>
    </w:p>
    <w:p w14:paraId="3FD578AC" w14:textId="29C6E81B" w:rsidR="00752DF7" w:rsidRPr="00CC2574" w:rsidRDefault="00752DF7" w:rsidP="00021903">
      <w:pPr>
        <w:spacing w:line="276" w:lineRule="auto"/>
        <w:jc w:val="both"/>
        <w:rPr>
          <w:rFonts w:ascii="Arial" w:eastAsia="PMingLiU" w:hAnsi="Arial" w:cs="Arial"/>
          <w:sz w:val="22"/>
          <w:szCs w:val="22"/>
        </w:rPr>
      </w:pPr>
      <w:r w:rsidRPr="00CC2574">
        <w:rPr>
          <w:rFonts w:ascii="Arial" w:eastAsia="PMingLiU" w:hAnsi="Arial" w:cs="Arial"/>
          <w:sz w:val="22"/>
          <w:szCs w:val="22"/>
        </w:rPr>
        <w:t xml:space="preserve">W ramach kryterium oceniona zostanie średnia kwota dofinansowania  przypadająca  na </w:t>
      </w:r>
      <w:r w:rsidR="00021903">
        <w:rPr>
          <w:rFonts w:ascii="Arial" w:eastAsia="PMingLiU" w:hAnsi="Arial" w:cs="Arial"/>
          <w:sz w:val="22"/>
          <w:szCs w:val="22"/>
        </w:rPr>
        <w:br/>
      </w:r>
      <w:r w:rsidRPr="00CC2574">
        <w:rPr>
          <w:rFonts w:ascii="Arial" w:eastAsia="PMingLiU" w:hAnsi="Arial" w:cs="Arial"/>
          <w:sz w:val="22"/>
          <w:szCs w:val="22"/>
        </w:rPr>
        <w:t>1 budynek.</w:t>
      </w:r>
    </w:p>
    <w:p w14:paraId="7B833686"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   </w:t>
      </w:r>
    </w:p>
    <w:p w14:paraId="73CF9CED"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            D</w:t>
      </w:r>
    </w:p>
    <w:p w14:paraId="7EC41FD0"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E  = --------</w:t>
      </w:r>
    </w:p>
    <w:p w14:paraId="4505682C" w14:textId="77777777" w:rsidR="00752DF7" w:rsidRPr="00CC2574" w:rsidRDefault="00752DF7" w:rsidP="00021903">
      <w:pPr>
        <w:spacing w:line="276" w:lineRule="auto"/>
        <w:jc w:val="both"/>
        <w:rPr>
          <w:rFonts w:ascii="Arial" w:hAnsi="Arial" w:cs="Arial"/>
          <w:sz w:val="22"/>
          <w:szCs w:val="22"/>
          <w:vertAlign w:val="subscript"/>
        </w:rPr>
      </w:pPr>
      <w:r w:rsidRPr="00CC2574">
        <w:rPr>
          <w:rFonts w:ascii="Arial" w:hAnsi="Arial" w:cs="Arial"/>
          <w:b/>
          <w:sz w:val="22"/>
          <w:szCs w:val="22"/>
        </w:rPr>
        <w:t>           L</w:t>
      </w:r>
    </w:p>
    <w:p w14:paraId="7B7A3254" w14:textId="77777777" w:rsidR="00752DF7" w:rsidRPr="00CC2574" w:rsidRDefault="00752DF7" w:rsidP="00021903">
      <w:pPr>
        <w:spacing w:line="276" w:lineRule="auto"/>
        <w:jc w:val="both"/>
        <w:rPr>
          <w:rFonts w:ascii="Arial" w:hAnsi="Arial" w:cs="Arial"/>
          <w:sz w:val="22"/>
          <w:szCs w:val="22"/>
          <w:vertAlign w:val="subscript"/>
        </w:rPr>
      </w:pPr>
    </w:p>
    <w:p w14:paraId="19E9B242"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E</w:t>
      </w:r>
      <w:r w:rsidRPr="00CC2574">
        <w:rPr>
          <w:rFonts w:ascii="Arial" w:hAnsi="Arial" w:cs="Arial"/>
          <w:sz w:val="22"/>
          <w:szCs w:val="22"/>
        </w:rPr>
        <w:t xml:space="preserve"> – efektywność kosztowa</w:t>
      </w:r>
    </w:p>
    <w:p w14:paraId="35685DA0" w14:textId="77777777" w:rsidR="00752DF7" w:rsidRPr="00CC2574" w:rsidRDefault="00752DF7" w:rsidP="00021903">
      <w:pPr>
        <w:spacing w:line="276" w:lineRule="auto"/>
        <w:jc w:val="both"/>
        <w:rPr>
          <w:rFonts w:ascii="Arial" w:hAnsi="Arial" w:cs="Arial"/>
          <w:sz w:val="22"/>
          <w:szCs w:val="22"/>
        </w:rPr>
      </w:pPr>
    </w:p>
    <w:p w14:paraId="7FDCA02F"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D</w:t>
      </w:r>
      <w:r w:rsidRPr="00CC2574">
        <w:rPr>
          <w:rFonts w:ascii="Arial" w:hAnsi="Arial" w:cs="Arial"/>
          <w:sz w:val="22"/>
          <w:szCs w:val="22"/>
        </w:rPr>
        <w:t xml:space="preserve"> - dotacja z EFRR w zł</w:t>
      </w:r>
    </w:p>
    <w:p w14:paraId="4DFA1BD7" w14:textId="77777777" w:rsidR="00752DF7" w:rsidRPr="00CC2574" w:rsidRDefault="00752DF7" w:rsidP="00021903">
      <w:pPr>
        <w:spacing w:line="276" w:lineRule="auto"/>
        <w:jc w:val="both"/>
        <w:rPr>
          <w:rFonts w:ascii="Arial" w:eastAsia="PMingLiU" w:hAnsi="Arial" w:cs="Arial"/>
          <w:sz w:val="22"/>
          <w:szCs w:val="22"/>
          <w:vertAlign w:val="subscript"/>
          <w:lang w:eastAsia="zh-TW"/>
        </w:rPr>
      </w:pPr>
      <w:r w:rsidRPr="00CC2574">
        <w:rPr>
          <w:rFonts w:ascii="Arial" w:eastAsia="PMingLiU" w:hAnsi="Arial" w:cs="Arial"/>
          <w:b/>
          <w:sz w:val="22"/>
          <w:szCs w:val="22"/>
          <w:lang w:eastAsia="zh-TW"/>
        </w:rPr>
        <w:t>L-</w:t>
      </w:r>
      <w:r w:rsidRPr="00CC2574">
        <w:rPr>
          <w:rFonts w:ascii="Arial" w:eastAsia="PMingLiU" w:hAnsi="Arial" w:cs="Arial"/>
          <w:sz w:val="22"/>
          <w:szCs w:val="22"/>
          <w:vertAlign w:val="subscript"/>
          <w:lang w:eastAsia="zh-TW"/>
        </w:rPr>
        <w:t xml:space="preserve"> </w:t>
      </w:r>
      <w:r w:rsidRPr="00CC2574">
        <w:rPr>
          <w:rFonts w:ascii="Arial" w:eastAsia="PMingLiU" w:hAnsi="Arial" w:cs="Arial"/>
          <w:sz w:val="22"/>
          <w:szCs w:val="22"/>
          <w:lang w:eastAsia="zh-TW"/>
        </w:rPr>
        <w:t xml:space="preserve">liczba budynków w projekcie </w:t>
      </w:r>
    </w:p>
    <w:p w14:paraId="0F0AEF2F" w14:textId="77777777" w:rsidR="00752DF7" w:rsidRPr="00CC2574" w:rsidRDefault="00752DF7" w:rsidP="00021903">
      <w:pPr>
        <w:spacing w:line="276" w:lineRule="auto"/>
        <w:jc w:val="both"/>
        <w:rPr>
          <w:rFonts w:ascii="Arial" w:hAnsi="Arial" w:cs="Arial"/>
          <w:sz w:val="22"/>
          <w:szCs w:val="22"/>
        </w:rPr>
      </w:pPr>
    </w:p>
    <w:p w14:paraId="31869D04"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Wskaźnik Ek należy obliczyć z dokładnością do 2 miejsc po przecinku.</w:t>
      </w:r>
    </w:p>
    <w:p w14:paraId="14426C1C" w14:textId="77777777" w:rsidR="00752DF7" w:rsidRPr="00CC2574" w:rsidRDefault="00752DF7" w:rsidP="00021903">
      <w:pPr>
        <w:spacing w:line="276" w:lineRule="auto"/>
        <w:rPr>
          <w:rFonts w:ascii="Arial" w:eastAsia="PMingLiU" w:hAnsi="Arial" w:cs="Arial"/>
          <w:b/>
          <w:bCs/>
          <w:sz w:val="22"/>
          <w:szCs w:val="22"/>
          <w:lang w:eastAsia="zh-TW"/>
        </w:rPr>
      </w:pPr>
    </w:p>
    <w:p w14:paraId="533A36DA" w14:textId="77777777" w:rsidR="00752DF7" w:rsidRPr="00CC2574" w:rsidRDefault="00752DF7" w:rsidP="00021903">
      <w:pPr>
        <w:spacing w:line="276" w:lineRule="auto"/>
        <w:rPr>
          <w:rFonts w:ascii="Arial" w:eastAsia="PMingLiU" w:hAnsi="Arial" w:cs="Arial"/>
          <w:b/>
          <w:sz w:val="22"/>
          <w:szCs w:val="22"/>
          <w:lang w:eastAsia="zh-TW"/>
        </w:rPr>
      </w:pPr>
      <w:r w:rsidRPr="003F4C8C">
        <w:rPr>
          <w:rFonts w:ascii="Arial" w:eastAsia="PMingLiU" w:hAnsi="Arial" w:cs="Arial"/>
          <w:b/>
          <w:bCs/>
          <w:sz w:val="22"/>
          <w:szCs w:val="22"/>
          <w:lang w:eastAsia="zh-TW"/>
        </w:rPr>
        <w:t>Zasady oceny:</w:t>
      </w:r>
      <w:r w:rsidRPr="003F4C8C">
        <w:rPr>
          <w:rFonts w:ascii="Arial" w:eastAsia="PMingLiU" w:hAnsi="Arial" w:cs="Arial"/>
          <w:sz w:val="22"/>
          <w:szCs w:val="22"/>
          <w:lang w:eastAsia="zh-TW"/>
        </w:rPr>
        <w:t xml:space="preserve"> Projekt może uzyskać max. </w:t>
      </w:r>
      <w:r w:rsidRPr="003F4C8C">
        <w:rPr>
          <w:rFonts w:ascii="Arial" w:eastAsia="PMingLiU" w:hAnsi="Arial" w:cs="Arial"/>
          <w:b/>
          <w:bCs/>
          <w:sz w:val="22"/>
          <w:szCs w:val="22"/>
          <w:lang w:eastAsia="zh-TW"/>
        </w:rPr>
        <w:t>20 punktów.</w:t>
      </w:r>
      <w:r w:rsidRPr="00CC2574">
        <w:rPr>
          <w:rFonts w:ascii="Arial" w:eastAsia="PMingLiU" w:hAnsi="Arial" w:cs="Arial"/>
          <w:b/>
          <w:sz w:val="22"/>
          <w:szCs w:val="22"/>
          <w:lang w:eastAsia="zh-TW"/>
        </w:rPr>
        <w:t xml:space="preserve"> </w:t>
      </w:r>
    </w:p>
    <w:p w14:paraId="7B572A60" w14:textId="77777777" w:rsidR="00752DF7" w:rsidRPr="00CC2574" w:rsidRDefault="00752DF7" w:rsidP="00021903">
      <w:pPr>
        <w:spacing w:line="276" w:lineRule="auto"/>
        <w:rPr>
          <w:rFonts w:ascii="Arial" w:eastAsia="PMingLiU" w:hAnsi="Arial" w:cs="Arial"/>
          <w:sz w:val="22"/>
          <w:szCs w:val="22"/>
          <w:lang w:eastAsia="zh-TW"/>
        </w:rPr>
      </w:pPr>
    </w:p>
    <w:p w14:paraId="5A019544"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 xml:space="preserve">Metodologia z zastosowaniem przedziałów, która polega na: </w:t>
      </w:r>
    </w:p>
    <w:p w14:paraId="09C83D3B" w14:textId="77777777" w:rsidR="00752DF7" w:rsidRPr="00CC2574"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a) </w:t>
      </w:r>
      <w:r w:rsidRPr="00CC2574">
        <w:rPr>
          <w:rFonts w:ascii="Arial" w:eastAsia="PMingLiU" w:hAnsi="Arial" w:cs="Arial"/>
          <w:sz w:val="22"/>
          <w:szCs w:val="22"/>
          <w:lang w:eastAsia="zh-TW"/>
        </w:rPr>
        <w:t>uszeregowaniu projektów w ramach danego kr</w:t>
      </w:r>
      <w:r>
        <w:rPr>
          <w:rFonts w:ascii="Arial" w:eastAsia="PMingLiU" w:hAnsi="Arial" w:cs="Arial"/>
          <w:sz w:val="22"/>
          <w:szCs w:val="22"/>
          <w:lang w:eastAsia="zh-TW"/>
        </w:rPr>
        <w:t xml:space="preserve">yterium podlegającego ocenie od </w:t>
      </w:r>
      <w:r w:rsidRPr="00CC2574">
        <w:rPr>
          <w:rFonts w:ascii="Arial" w:eastAsia="PMingLiU" w:hAnsi="Arial" w:cs="Arial"/>
          <w:sz w:val="22"/>
          <w:szCs w:val="22"/>
          <w:lang w:eastAsia="zh-TW"/>
        </w:rPr>
        <w:t>„najlepszego” – o najniższej wartości wyliczonego wskaźnika do „najgorszego” –  o najwyższej wartości wyliczonego wskaźnika</w:t>
      </w:r>
    </w:p>
    <w:p w14:paraId="61E1A6A5"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b)</w:t>
      </w:r>
      <w:r>
        <w:rPr>
          <w:rFonts w:ascii="Arial" w:eastAsia="PMingLiU" w:hAnsi="Arial" w:cs="Arial"/>
          <w:sz w:val="22"/>
          <w:szCs w:val="22"/>
          <w:lang w:eastAsia="zh-TW"/>
        </w:rPr>
        <w:t xml:space="preserve"> </w:t>
      </w:r>
      <w:r w:rsidRPr="00CC257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8C2FA35" w14:textId="77777777" w:rsidR="00752DF7" w:rsidRPr="008F76C4" w:rsidRDefault="00752DF7" w:rsidP="00021903">
      <w:pPr>
        <w:spacing w:line="276" w:lineRule="auto"/>
        <w:rPr>
          <w:rFonts w:ascii="Arial" w:eastAsia="PMingLiU" w:hAnsi="Arial" w:cs="Arial"/>
          <w:sz w:val="22"/>
          <w:szCs w:val="22"/>
          <w:lang w:eastAsia="zh-TW"/>
        </w:rPr>
      </w:pPr>
      <w:r w:rsidRPr="00CC2574">
        <w:rPr>
          <w:rFonts w:ascii="Arial" w:eastAsia="PMingLiU" w:hAnsi="Arial" w:cs="Arial"/>
          <w:sz w:val="22"/>
          <w:szCs w:val="22"/>
          <w:lang w:eastAsia="zh-TW"/>
        </w:rPr>
        <w:t>c) przydzieleniu, zgodnie z uszeregowaniem punktów należnych danemu przydziałowi.</w:t>
      </w:r>
    </w:p>
    <w:p w14:paraId="5A3D9685" w14:textId="6191900C" w:rsidR="003E189B" w:rsidRDefault="003E189B" w:rsidP="0035622D">
      <w:pPr>
        <w:pStyle w:val="Default"/>
        <w:spacing w:line="312" w:lineRule="auto"/>
        <w:rPr>
          <w:rFonts w:ascii="Arial" w:hAnsi="Arial" w:cs="Arial"/>
          <w:color w:val="auto"/>
          <w:sz w:val="22"/>
          <w:szCs w:val="22"/>
        </w:rPr>
      </w:pPr>
    </w:p>
    <w:p w14:paraId="284FFF57" w14:textId="2003846C" w:rsidR="00627E12" w:rsidRDefault="00627E12" w:rsidP="0035622D">
      <w:pPr>
        <w:pStyle w:val="Default"/>
        <w:spacing w:line="312" w:lineRule="auto"/>
        <w:rPr>
          <w:rFonts w:ascii="Arial" w:hAnsi="Arial" w:cs="Arial"/>
          <w:color w:val="auto"/>
          <w:sz w:val="22"/>
          <w:szCs w:val="22"/>
        </w:rPr>
      </w:pPr>
    </w:p>
    <w:p w14:paraId="41FBF894" w14:textId="329638E2" w:rsidR="00627E12" w:rsidRDefault="00627E12" w:rsidP="0035622D">
      <w:pPr>
        <w:pStyle w:val="Default"/>
        <w:spacing w:line="312" w:lineRule="auto"/>
        <w:rPr>
          <w:rFonts w:ascii="Arial" w:hAnsi="Arial" w:cs="Arial"/>
          <w:color w:val="auto"/>
          <w:sz w:val="22"/>
          <w:szCs w:val="22"/>
        </w:rPr>
      </w:pPr>
    </w:p>
    <w:p w14:paraId="4810F5F1" w14:textId="0A291CF3" w:rsidR="00627E12" w:rsidRDefault="00627E12" w:rsidP="0035622D">
      <w:pPr>
        <w:pStyle w:val="Default"/>
        <w:spacing w:line="312" w:lineRule="auto"/>
        <w:rPr>
          <w:rFonts w:ascii="Arial" w:hAnsi="Arial" w:cs="Arial"/>
          <w:color w:val="auto"/>
          <w:sz w:val="22"/>
          <w:szCs w:val="22"/>
        </w:rPr>
      </w:pPr>
    </w:p>
    <w:p w14:paraId="66485C69" w14:textId="5A8276DC" w:rsidR="00627E12" w:rsidRDefault="00627E12" w:rsidP="0035622D">
      <w:pPr>
        <w:pStyle w:val="Default"/>
        <w:spacing w:line="312" w:lineRule="auto"/>
        <w:rPr>
          <w:rFonts w:ascii="Arial" w:hAnsi="Arial" w:cs="Arial"/>
          <w:color w:val="auto"/>
          <w:sz w:val="22"/>
          <w:szCs w:val="22"/>
        </w:rPr>
      </w:pPr>
    </w:p>
    <w:p w14:paraId="5A16B2A5" w14:textId="5B7EDD45" w:rsidR="00627E12" w:rsidRDefault="00627E12" w:rsidP="0035622D">
      <w:pPr>
        <w:pStyle w:val="Default"/>
        <w:spacing w:line="312" w:lineRule="auto"/>
        <w:rPr>
          <w:rFonts w:ascii="Arial" w:hAnsi="Arial" w:cs="Arial"/>
          <w:color w:val="auto"/>
          <w:sz w:val="22"/>
          <w:szCs w:val="22"/>
        </w:rPr>
      </w:pPr>
    </w:p>
    <w:p w14:paraId="2CFB7D81" w14:textId="26DAE6DE" w:rsidR="00627E12" w:rsidRDefault="00627E12" w:rsidP="0035622D">
      <w:pPr>
        <w:pStyle w:val="Default"/>
        <w:spacing w:line="312" w:lineRule="auto"/>
        <w:rPr>
          <w:rFonts w:ascii="Arial" w:hAnsi="Arial" w:cs="Arial"/>
          <w:color w:val="auto"/>
          <w:sz w:val="22"/>
          <w:szCs w:val="22"/>
        </w:rPr>
      </w:pPr>
    </w:p>
    <w:p w14:paraId="36D78ED1" w14:textId="542031BF" w:rsidR="00627E12" w:rsidRDefault="00627E12" w:rsidP="0035622D">
      <w:pPr>
        <w:pStyle w:val="Default"/>
        <w:spacing w:line="312" w:lineRule="auto"/>
        <w:rPr>
          <w:rFonts w:ascii="Arial" w:hAnsi="Arial" w:cs="Arial"/>
          <w:color w:val="auto"/>
          <w:sz w:val="22"/>
          <w:szCs w:val="22"/>
        </w:rPr>
      </w:pPr>
    </w:p>
    <w:p w14:paraId="722145A0" w14:textId="0F2228DB" w:rsidR="00627E12" w:rsidRDefault="00627E12" w:rsidP="0035622D">
      <w:pPr>
        <w:pStyle w:val="Default"/>
        <w:spacing w:line="312" w:lineRule="auto"/>
        <w:rPr>
          <w:rFonts w:ascii="Arial" w:hAnsi="Arial" w:cs="Arial"/>
          <w:color w:val="auto"/>
          <w:sz w:val="22"/>
          <w:szCs w:val="22"/>
        </w:rPr>
      </w:pPr>
    </w:p>
    <w:p w14:paraId="2C861E62" w14:textId="54E80BB7" w:rsidR="00627E12" w:rsidRDefault="00627E12" w:rsidP="0035622D">
      <w:pPr>
        <w:pStyle w:val="Default"/>
        <w:spacing w:line="312" w:lineRule="auto"/>
        <w:rPr>
          <w:rFonts w:ascii="Arial" w:hAnsi="Arial" w:cs="Arial"/>
          <w:color w:val="auto"/>
          <w:sz w:val="22"/>
          <w:szCs w:val="22"/>
        </w:rPr>
      </w:pPr>
    </w:p>
    <w:p w14:paraId="651653EE" w14:textId="337BBDBE" w:rsidR="00627E12" w:rsidRDefault="00627E12" w:rsidP="0035622D">
      <w:pPr>
        <w:pStyle w:val="Default"/>
        <w:spacing w:line="312" w:lineRule="auto"/>
        <w:rPr>
          <w:rFonts w:ascii="Arial" w:hAnsi="Arial" w:cs="Arial"/>
          <w:color w:val="auto"/>
          <w:sz w:val="22"/>
          <w:szCs w:val="22"/>
        </w:rPr>
      </w:pPr>
    </w:p>
    <w:p w14:paraId="2D2AF1AC" w14:textId="7F653356" w:rsidR="00627E12" w:rsidRDefault="00627E12" w:rsidP="0035622D">
      <w:pPr>
        <w:pStyle w:val="Default"/>
        <w:spacing w:line="312" w:lineRule="auto"/>
        <w:rPr>
          <w:rFonts w:ascii="Arial" w:hAnsi="Arial" w:cs="Arial"/>
          <w:color w:val="auto"/>
          <w:sz w:val="22"/>
          <w:szCs w:val="22"/>
        </w:rPr>
      </w:pPr>
    </w:p>
    <w:p w14:paraId="686F6EF0" w14:textId="77777777" w:rsidR="00627E12" w:rsidRDefault="00627E12" w:rsidP="0035622D">
      <w:pPr>
        <w:pStyle w:val="Default"/>
        <w:spacing w:line="312" w:lineRule="auto"/>
        <w:rPr>
          <w:rFonts w:ascii="Arial" w:hAnsi="Arial" w:cs="Arial"/>
          <w:color w:val="auto"/>
          <w:sz w:val="22"/>
          <w:szCs w:val="22"/>
        </w:rPr>
      </w:pPr>
    </w:p>
    <w:p w14:paraId="07C462DB" w14:textId="77777777" w:rsidR="003E189B" w:rsidRPr="0035417D" w:rsidRDefault="003E189B" w:rsidP="0035417D">
      <w:pPr>
        <w:pStyle w:val="Nagwek3"/>
        <w:jc w:val="both"/>
      </w:pPr>
      <w:bookmarkStart w:id="354" w:name="_Toc138849650"/>
      <w:bookmarkStart w:id="355" w:name="_Toc146270183"/>
      <w:r w:rsidRPr="0035417D">
        <w:lastRenderedPageBreak/>
        <w:t>2.3.6 Priorytet FEPK.06 ROZWÓJ ZRÓWNOWAŻONY TERYTORIALNIE</w:t>
      </w:r>
      <w:bookmarkEnd w:id="354"/>
      <w:bookmarkEnd w:id="355"/>
    </w:p>
    <w:p w14:paraId="71EB9667" w14:textId="77777777" w:rsidR="003E189B" w:rsidRPr="0035417D" w:rsidRDefault="003E189B" w:rsidP="0035622D">
      <w:pPr>
        <w:pStyle w:val="Default"/>
        <w:spacing w:line="312" w:lineRule="auto"/>
        <w:rPr>
          <w:rFonts w:ascii="Arial" w:hAnsi="Arial" w:cs="Arial"/>
          <w:b/>
          <w:color w:val="auto"/>
          <w:highlight w:val="yellow"/>
        </w:rPr>
      </w:pPr>
    </w:p>
    <w:p w14:paraId="736DE3C0" w14:textId="77777777" w:rsidR="003E189B" w:rsidRPr="00627E12" w:rsidRDefault="003E189B" w:rsidP="0035417D">
      <w:pPr>
        <w:keepNext/>
        <w:keepLines/>
        <w:spacing w:before="40" w:line="259" w:lineRule="auto"/>
        <w:contextualSpacing/>
        <w:outlineLvl w:val="1"/>
        <w:rPr>
          <w:rFonts w:ascii="Arial" w:eastAsiaTheme="majorEastAsia" w:hAnsi="Arial" w:cs="Arial"/>
          <w:b/>
          <w:lang w:eastAsia="en-US"/>
        </w:rPr>
      </w:pPr>
      <w:bookmarkStart w:id="356" w:name="_Toc138849651"/>
      <w:bookmarkStart w:id="357" w:name="_Toc146270184"/>
      <w:r w:rsidRPr="00627E12">
        <w:rPr>
          <w:rFonts w:ascii="Arial" w:eastAsiaTheme="majorEastAsia" w:hAnsi="Arial" w:cs="Arial"/>
          <w:b/>
          <w:lang w:eastAsia="en-US"/>
        </w:rPr>
        <w:t>2.3.6.2 Działanie FEPK.06.02 Zrównoważony rozwój obszarów wiejskich i małych miast</w:t>
      </w:r>
      <w:bookmarkEnd w:id="356"/>
      <w:bookmarkEnd w:id="357"/>
    </w:p>
    <w:p w14:paraId="12C4019D" w14:textId="77777777" w:rsidR="003E189B" w:rsidRDefault="003E189B" w:rsidP="0035622D">
      <w:pPr>
        <w:pStyle w:val="Default"/>
        <w:spacing w:line="312" w:lineRule="auto"/>
        <w:rPr>
          <w:rFonts w:ascii="Arial" w:hAnsi="Arial" w:cs="Arial"/>
          <w:color w:val="auto"/>
          <w:sz w:val="22"/>
          <w:szCs w:val="22"/>
        </w:rPr>
      </w:pPr>
    </w:p>
    <w:p w14:paraId="4463C001" w14:textId="77777777" w:rsidR="002D604F" w:rsidRPr="002D604F" w:rsidRDefault="002D604F" w:rsidP="002D604F">
      <w:pPr>
        <w:spacing w:line="276" w:lineRule="auto"/>
        <w:contextualSpacing/>
        <w:rPr>
          <w:rFonts w:ascii="Arial" w:eastAsiaTheme="minorHAnsi" w:hAnsi="Arial" w:cs="Arial"/>
          <w:b/>
          <w:lang w:eastAsia="en-US"/>
        </w:rPr>
      </w:pPr>
      <w:bookmarkStart w:id="358" w:name="_Hlk137557040"/>
      <w:r w:rsidRPr="002D604F">
        <w:rPr>
          <w:rFonts w:ascii="Arial" w:eastAsiaTheme="minorHAnsi" w:hAnsi="Arial" w:cs="Arial"/>
          <w:b/>
          <w:lang w:eastAsia="en-US"/>
        </w:rPr>
        <w:t>I. ochrona, rozwój i promowanie publicznych walorów turystycznych i usług  turystycznych</w:t>
      </w:r>
    </w:p>
    <w:p w14:paraId="41C9AD3F" w14:textId="77777777" w:rsidR="002D604F" w:rsidRPr="002D604F" w:rsidRDefault="002D604F" w:rsidP="002D604F">
      <w:pPr>
        <w:spacing w:line="276" w:lineRule="auto"/>
        <w:contextualSpacing/>
        <w:rPr>
          <w:rFonts w:ascii="Arial" w:hAnsi="Arial" w:cs="Arial"/>
          <w:sz w:val="22"/>
          <w:szCs w:val="22"/>
        </w:rPr>
      </w:pPr>
    </w:p>
    <w:p w14:paraId="71081D47" w14:textId="77777777" w:rsidR="002D604F" w:rsidRPr="002D604F" w:rsidRDefault="002D604F" w:rsidP="002D604F">
      <w:pPr>
        <w:spacing w:line="276" w:lineRule="auto"/>
        <w:rPr>
          <w:rFonts w:ascii="Arial" w:eastAsia="Calibri" w:hAnsi="Arial" w:cs="Arial"/>
          <w:b/>
          <w:bCs/>
        </w:rPr>
      </w:pPr>
      <w:r w:rsidRPr="002D604F">
        <w:rPr>
          <w:rFonts w:ascii="Arial" w:eastAsia="Calibri" w:hAnsi="Arial" w:cs="Arial"/>
          <w:b/>
          <w:bCs/>
        </w:rPr>
        <w:t>1. Wdrożenie rozwiązań proekologicznych</w:t>
      </w:r>
    </w:p>
    <w:bookmarkEnd w:id="358"/>
    <w:p w14:paraId="5F58335D" w14:textId="503F23B1"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D563E0">
        <w:rPr>
          <w:rFonts w:ascii="Arial" w:hAnsi="Arial" w:cs="Arial"/>
          <w:sz w:val="22"/>
          <w:szCs w:val="22"/>
        </w:rPr>
        <w:t>ekologicznych</w:t>
      </w:r>
      <w:r w:rsidRPr="002D604F">
        <w:rPr>
          <w:rFonts w:ascii="Arial" w:hAnsi="Arial" w:cs="Arial"/>
          <w:sz w:val="22"/>
          <w:szCs w:val="22"/>
        </w:rPr>
        <w:t xml:space="preserve">. </w:t>
      </w:r>
    </w:p>
    <w:p w14:paraId="55B75951" w14:textId="02DA4403"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sidR="00D563E0">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D563E0">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75EA4CCB" w14:textId="77777777" w:rsidR="002D604F" w:rsidRPr="002D604F" w:rsidRDefault="002D604F" w:rsidP="002D604F">
      <w:pPr>
        <w:spacing w:line="276" w:lineRule="auto"/>
        <w:jc w:val="both"/>
        <w:rPr>
          <w:rFonts w:ascii="Arial" w:hAnsi="Arial" w:cs="Arial"/>
          <w:sz w:val="22"/>
          <w:szCs w:val="22"/>
        </w:rPr>
      </w:pPr>
    </w:p>
    <w:p w14:paraId="3890F5D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C332653" w14:textId="77777777" w:rsidR="002D604F" w:rsidRPr="002D604F" w:rsidRDefault="002D604F" w:rsidP="002D604F">
      <w:pPr>
        <w:spacing w:line="276" w:lineRule="auto"/>
        <w:rPr>
          <w:rFonts w:ascii="Arial" w:hAnsi="Arial" w:cs="Arial"/>
          <w:sz w:val="22"/>
          <w:szCs w:val="22"/>
        </w:rPr>
      </w:pPr>
    </w:p>
    <w:p w14:paraId="4151F7FF"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15 pkt</w:t>
      </w:r>
      <w:r w:rsidRPr="002D604F">
        <w:rPr>
          <w:rFonts w:ascii="Arial" w:hAnsi="Arial" w:cs="Arial"/>
          <w:sz w:val="22"/>
          <w:szCs w:val="22"/>
        </w:rPr>
        <w:t>:</w:t>
      </w:r>
    </w:p>
    <w:p w14:paraId="00A3D42C"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 – 5 pkt.,</w:t>
      </w:r>
    </w:p>
    <w:p w14:paraId="280F49FE"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zastosowanie OZE w projekcie – 5 pkt.,</w:t>
      </w:r>
    </w:p>
    <w:p w14:paraId="6D965CFB" w14:textId="3448AED3" w:rsidR="002D604F" w:rsidRPr="002D604F" w:rsidRDefault="002D604F" w:rsidP="00227AEF">
      <w:pPr>
        <w:numPr>
          <w:ilvl w:val="0"/>
          <w:numId w:val="167"/>
        </w:numPr>
        <w:spacing w:line="276" w:lineRule="auto"/>
        <w:contextualSpacing/>
        <w:rPr>
          <w:rFonts w:ascii="Arial" w:hAnsi="Arial" w:cs="Arial"/>
          <w:sz w:val="22"/>
          <w:szCs w:val="22"/>
        </w:rPr>
      </w:pPr>
      <w:r w:rsidRPr="00DA0D9B">
        <w:rPr>
          <w:rFonts w:ascii="Arial" w:hAnsi="Arial" w:cs="Arial"/>
          <w:bCs/>
          <w:sz w:val="22"/>
          <w:szCs w:val="22"/>
        </w:rPr>
        <w:t xml:space="preserve">wkomponowanie elementów przyrody w projekt </w:t>
      </w:r>
      <w:r w:rsidR="00D563E0" w:rsidRPr="00D563E0">
        <w:rPr>
          <w:rFonts w:ascii="Arial" w:hAnsi="Arial" w:cs="Arial"/>
          <w:bCs/>
          <w:sz w:val="22"/>
          <w:szCs w:val="22"/>
        </w:rPr>
        <w:t xml:space="preserve">jako dodatkowe nasadzenia ponad stan drzew/krzewów przed złożeniem wniosku o dofinansowanie </w:t>
      </w:r>
      <w:r w:rsidRPr="00DA0D9B">
        <w:rPr>
          <w:rFonts w:ascii="Arial" w:hAnsi="Arial" w:cs="Arial"/>
          <w:bCs/>
          <w:sz w:val="22"/>
          <w:szCs w:val="22"/>
        </w:rPr>
        <w:t xml:space="preserve">(nasadzenia rodzimych gatunków drzew </w:t>
      </w:r>
      <w:r w:rsidR="00BB03DB" w:rsidRPr="00DA0D9B">
        <w:rPr>
          <w:rFonts w:ascii="Arial" w:hAnsi="Arial" w:cs="Arial"/>
          <w:bCs/>
          <w:sz w:val="22"/>
          <w:szCs w:val="22"/>
        </w:rPr>
        <w:t>(</w:t>
      </w:r>
      <w:r w:rsidR="00BB03DB" w:rsidRPr="0035417D">
        <w:rPr>
          <w:rFonts w:ascii="Arial" w:hAnsi="Arial" w:cs="Arial"/>
          <w:bCs/>
          <w:sz w:val="22"/>
          <w:szCs w:val="22"/>
        </w:rPr>
        <w:t xml:space="preserve">nie mniej niż 8 </w:t>
      </w:r>
      <w:proofErr w:type="spellStart"/>
      <w:r w:rsidR="00BB03DB" w:rsidRPr="0035417D">
        <w:rPr>
          <w:rFonts w:ascii="Arial" w:hAnsi="Arial" w:cs="Arial"/>
          <w:bCs/>
          <w:sz w:val="22"/>
          <w:szCs w:val="22"/>
        </w:rPr>
        <w:t>szt</w:t>
      </w:r>
      <w:proofErr w:type="spellEnd"/>
      <w:r w:rsidR="003E6F31" w:rsidRPr="0035417D">
        <w:rPr>
          <w:rFonts w:ascii="Arial" w:hAnsi="Arial" w:cs="Arial"/>
          <w:bCs/>
          <w:sz w:val="22"/>
          <w:szCs w:val="22"/>
        </w:rPr>
        <w:t xml:space="preserve"> </w:t>
      </w:r>
      <w:r w:rsidR="003E6F31" w:rsidRPr="00DA0D9B">
        <w:rPr>
          <w:rFonts w:ascii="Arial" w:hAnsi="Arial" w:cs="Arial"/>
          <w:sz w:val="22"/>
          <w:szCs w:val="22"/>
        </w:rPr>
        <w:t xml:space="preserve">– </w:t>
      </w:r>
      <w:r w:rsidR="00DF299B" w:rsidRPr="00DA0D9B">
        <w:rPr>
          <w:rFonts w:ascii="Arial" w:hAnsi="Arial" w:cs="Arial"/>
          <w:sz w:val="22"/>
          <w:szCs w:val="22"/>
        </w:rPr>
        <w:t>sadzonka o minimalnym obwodzie 12 cm na wysokości 1 metra</w:t>
      </w:r>
      <w:r w:rsidR="00BB03DB" w:rsidRPr="0035417D">
        <w:rPr>
          <w:rFonts w:ascii="Arial" w:hAnsi="Arial" w:cs="Arial"/>
          <w:bCs/>
          <w:sz w:val="22"/>
          <w:szCs w:val="22"/>
        </w:rPr>
        <w:t>)</w:t>
      </w:r>
      <w:r w:rsidR="00BB03DB" w:rsidRPr="00DA0D9B">
        <w:rPr>
          <w:rFonts w:ascii="Arial" w:hAnsi="Arial" w:cs="Arial"/>
          <w:bCs/>
          <w:sz w:val="22"/>
          <w:szCs w:val="22"/>
        </w:rPr>
        <w:t xml:space="preserve"> </w:t>
      </w:r>
      <w:r w:rsidRPr="00DA0D9B">
        <w:rPr>
          <w:rFonts w:ascii="Arial" w:hAnsi="Arial" w:cs="Arial"/>
          <w:bCs/>
          <w:sz w:val="22"/>
          <w:szCs w:val="22"/>
        </w:rPr>
        <w:t xml:space="preserve">lub </w:t>
      </w:r>
      <w:r w:rsidR="00D563E0" w:rsidRPr="00D563E0">
        <w:rPr>
          <w:rFonts w:ascii="Arial" w:hAnsi="Arial" w:cs="Arial"/>
          <w:bCs/>
          <w:sz w:val="22"/>
          <w:szCs w:val="22"/>
        </w:rPr>
        <w:t xml:space="preserve">rodzimych gatunków </w:t>
      </w:r>
      <w:r w:rsidRPr="00DA0D9B">
        <w:rPr>
          <w:rFonts w:ascii="Arial" w:hAnsi="Arial" w:cs="Arial"/>
          <w:bCs/>
          <w:sz w:val="22"/>
          <w:szCs w:val="22"/>
        </w:rPr>
        <w:t>krzewów*</w:t>
      </w:r>
      <w:r w:rsidR="003E6F31" w:rsidRPr="00DA0D9B">
        <w:rPr>
          <w:rFonts w:ascii="Arial" w:hAnsi="Arial" w:cs="Arial"/>
          <w:bCs/>
          <w:sz w:val="22"/>
          <w:szCs w:val="22"/>
        </w:rPr>
        <w:t xml:space="preserve"> </w:t>
      </w:r>
      <w:r w:rsidR="00BB03DB" w:rsidRPr="00DA0D9B">
        <w:rPr>
          <w:rFonts w:ascii="Arial" w:hAnsi="Arial" w:cs="Arial"/>
          <w:bCs/>
          <w:sz w:val="22"/>
          <w:szCs w:val="22"/>
        </w:rPr>
        <w:t>(</w:t>
      </w:r>
      <w:r w:rsidR="00BB03DB" w:rsidRPr="0035417D">
        <w:rPr>
          <w:rFonts w:ascii="Arial" w:hAnsi="Arial" w:cs="Arial"/>
          <w:bCs/>
          <w:sz w:val="22"/>
          <w:szCs w:val="22"/>
        </w:rPr>
        <w:t>nie mniej niż 25 szt.)</w:t>
      </w:r>
      <w:r w:rsidR="00BB03DB" w:rsidRPr="00DA0D9B">
        <w:rPr>
          <w:rFonts w:ascii="Arial" w:hAnsi="Arial" w:cs="Arial"/>
          <w:bCs/>
          <w:sz w:val="22"/>
          <w:szCs w:val="22"/>
        </w:rPr>
        <w:t>)</w:t>
      </w:r>
      <w:r w:rsidRPr="002D604F">
        <w:rPr>
          <w:rFonts w:ascii="Arial" w:hAnsi="Arial" w:cs="Arial"/>
          <w:bCs/>
          <w:sz w:val="22"/>
          <w:szCs w:val="22"/>
        </w:rPr>
        <w:t xml:space="preserve"> – 5 pkt.</w:t>
      </w:r>
    </w:p>
    <w:p w14:paraId="3C79E802" w14:textId="77777777" w:rsidR="002D604F" w:rsidRPr="0035417D" w:rsidRDefault="002D604F" w:rsidP="002D604F">
      <w:pPr>
        <w:spacing w:line="276" w:lineRule="auto"/>
        <w:ind w:left="720"/>
        <w:contextualSpacing/>
        <w:rPr>
          <w:rFonts w:ascii="Arial" w:hAnsi="Arial" w:cs="Arial"/>
          <w:sz w:val="22"/>
          <w:szCs w:val="22"/>
        </w:rPr>
      </w:pPr>
    </w:p>
    <w:p w14:paraId="2BC6564A" w14:textId="52728228" w:rsidR="002D604F" w:rsidRPr="0035417D"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0DF81991" w14:textId="01F98BC6" w:rsidR="00324E7C" w:rsidRPr="0035417D" w:rsidRDefault="00324E7C" w:rsidP="002D604F">
      <w:pPr>
        <w:spacing w:before="60" w:after="60" w:line="276" w:lineRule="auto"/>
        <w:contextualSpacing/>
        <w:rPr>
          <w:rFonts w:ascii="Arial" w:hAnsi="Arial" w:cs="Arial"/>
          <w:sz w:val="22"/>
          <w:szCs w:val="22"/>
        </w:rPr>
      </w:pPr>
    </w:p>
    <w:p w14:paraId="3F4AE2ED"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5D73D1F7" w14:textId="11254DD7" w:rsidR="00324E7C" w:rsidRDefault="00324E7C" w:rsidP="002D604F">
      <w:pPr>
        <w:spacing w:before="60" w:after="60" w:line="276" w:lineRule="auto"/>
        <w:contextualSpacing/>
        <w:rPr>
          <w:rFonts w:ascii="Arial" w:hAnsi="Arial" w:cs="Arial"/>
          <w:sz w:val="22"/>
          <w:szCs w:val="22"/>
          <w:highlight w:val="yellow"/>
        </w:rPr>
      </w:pPr>
    </w:p>
    <w:p w14:paraId="5F27EA33" w14:textId="77777777" w:rsidR="002607CE" w:rsidRPr="002D604F" w:rsidRDefault="002607CE" w:rsidP="002D604F">
      <w:pPr>
        <w:spacing w:before="60" w:after="60" w:line="276" w:lineRule="auto"/>
        <w:contextualSpacing/>
        <w:rPr>
          <w:rFonts w:ascii="Arial" w:hAnsi="Arial" w:cs="Arial"/>
          <w:sz w:val="22"/>
          <w:szCs w:val="22"/>
          <w:highlight w:val="yellow"/>
        </w:rPr>
      </w:pPr>
    </w:p>
    <w:p w14:paraId="72E92C3F" w14:textId="77777777" w:rsidR="002D604F" w:rsidRPr="002D604F" w:rsidRDefault="002D604F" w:rsidP="002D604F">
      <w:pPr>
        <w:spacing w:before="60" w:after="60" w:line="276" w:lineRule="auto"/>
        <w:contextualSpacing/>
        <w:rPr>
          <w:rFonts w:ascii="Arial" w:hAnsi="Arial" w:cs="Arial"/>
        </w:rPr>
      </w:pPr>
      <w:r w:rsidRPr="002D604F">
        <w:rPr>
          <w:rFonts w:ascii="Arial" w:hAnsi="Arial" w:cs="Arial"/>
          <w:b/>
        </w:rPr>
        <w:lastRenderedPageBreak/>
        <w:t xml:space="preserve">2. </w:t>
      </w:r>
      <w:bookmarkStart w:id="359" w:name="_Hlk137557085"/>
      <w:r w:rsidRPr="002D604F">
        <w:rPr>
          <w:rFonts w:ascii="Arial" w:hAnsi="Arial" w:cs="Arial"/>
          <w:b/>
        </w:rPr>
        <w:t>Działania na rzecz uregulowania ruchu turystycznego i ograniczenia antropopresji</w:t>
      </w:r>
      <w:bookmarkEnd w:id="359"/>
      <w:r w:rsidRPr="002D604F">
        <w:rPr>
          <w:rFonts w:ascii="Arial" w:hAnsi="Arial" w:cs="Arial"/>
          <w:b/>
        </w:rPr>
        <w:br/>
      </w:r>
      <w:r w:rsidRPr="002D604F">
        <w:rPr>
          <w:rFonts w:ascii="Arial" w:hAnsi="Arial" w:cs="Arial"/>
          <w:sz w:val="22"/>
          <w:szCs w:val="22"/>
        </w:rPr>
        <w:t>W ramach kryterium promowane będą działania regulujące ruch turystyczny i ograniczenie antropopresji.</w:t>
      </w:r>
    </w:p>
    <w:p w14:paraId="76536525" w14:textId="77777777" w:rsidR="002D604F" w:rsidRPr="002D604F" w:rsidRDefault="002D604F" w:rsidP="002D604F">
      <w:pPr>
        <w:spacing w:line="276" w:lineRule="auto"/>
        <w:contextualSpacing/>
        <w:rPr>
          <w:rFonts w:ascii="Arial" w:hAnsi="Arial" w:cs="Arial"/>
        </w:rPr>
      </w:pPr>
    </w:p>
    <w:p w14:paraId="785C2AC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2E33679" w14:textId="77777777" w:rsidR="002D604F" w:rsidRPr="002D604F" w:rsidRDefault="002D604F" w:rsidP="002D604F">
      <w:pPr>
        <w:spacing w:before="60" w:after="60" w:line="276" w:lineRule="auto"/>
        <w:contextualSpacing/>
        <w:rPr>
          <w:rFonts w:ascii="Arial" w:hAnsi="Arial" w:cs="Arial"/>
          <w:b/>
        </w:rPr>
      </w:pPr>
    </w:p>
    <w:p w14:paraId="61AD6964" w14:textId="74FF258D"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Zasady oceny:</w:t>
      </w:r>
      <w:r w:rsidRPr="002D604F">
        <w:rPr>
          <w:rFonts w:ascii="Arial" w:hAnsi="Arial" w:cs="Arial"/>
        </w:rPr>
        <w:t xml:space="preserve"> </w:t>
      </w:r>
      <w:r w:rsidRPr="002D604F">
        <w:rPr>
          <w:rFonts w:ascii="Arial" w:hAnsi="Arial" w:cs="Arial"/>
          <w:sz w:val="22"/>
          <w:szCs w:val="22"/>
        </w:rPr>
        <w:t xml:space="preserve">Punkty przyznaje się, jeżeli w projekcie </w:t>
      </w:r>
      <w:r w:rsidR="00EB6E0B" w:rsidRPr="00EB6E0B">
        <w:rPr>
          <w:rFonts w:ascii="Arial" w:hAnsi="Arial" w:cs="Arial"/>
          <w:sz w:val="22"/>
          <w:szCs w:val="22"/>
        </w:rPr>
        <w:t xml:space="preserve">w wydatkach kwalifikowalnych </w:t>
      </w:r>
      <w:r w:rsidRPr="002D604F">
        <w:rPr>
          <w:rFonts w:ascii="Arial" w:hAnsi="Arial" w:cs="Arial"/>
          <w:sz w:val="22"/>
          <w:szCs w:val="22"/>
        </w:rPr>
        <w:t xml:space="preserve">przewidziano realizację </w:t>
      </w:r>
      <w:r w:rsidR="00EB4640" w:rsidRPr="00DA0D9B">
        <w:rPr>
          <w:rFonts w:ascii="Arial" w:hAnsi="Arial" w:cs="Arial"/>
          <w:sz w:val="22"/>
          <w:szCs w:val="22"/>
        </w:rPr>
        <w:t>nowej</w:t>
      </w:r>
      <w:r w:rsidR="00EB4640">
        <w:rPr>
          <w:rFonts w:ascii="Arial" w:hAnsi="Arial" w:cs="Arial"/>
          <w:sz w:val="22"/>
          <w:szCs w:val="22"/>
        </w:rPr>
        <w:t xml:space="preserve"> </w:t>
      </w:r>
      <w:r w:rsidRPr="002D604F">
        <w:rPr>
          <w:rFonts w:ascii="Arial" w:hAnsi="Arial" w:cs="Arial"/>
          <w:sz w:val="22"/>
          <w:szCs w:val="22"/>
        </w:rPr>
        <w:t>infrastruktury, która służyć będzie ograniczeniu degradacji środowiska przyrodniczego w miejscach wypoczynku, na szlakach turystycznych i spacerowych,</w:t>
      </w:r>
      <w:r w:rsidRPr="002D604F">
        <w:rPr>
          <w:sz w:val="22"/>
          <w:szCs w:val="22"/>
        </w:rPr>
        <w:t xml:space="preserve"> </w:t>
      </w:r>
      <w:r w:rsidRPr="002D604F">
        <w:rPr>
          <w:rFonts w:ascii="Arial" w:hAnsi="Arial" w:cs="Arial"/>
          <w:sz w:val="22"/>
          <w:szCs w:val="22"/>
        </w:rPr>
        <w:t>w tym:</w:t>
      </w:r>
      <w:r w:rsidRPr="002D604F">
        <w:rPr>
          <w:sz w:val="22"/>
          <w:szCs w:val="22"/>
        </w:rPr>
        <w:br/>
      </w:r>
      <w:r w:rsidRPr="002D604F">
        <w:rPr>
          <w:rFonts w:ascii="Arial" w:hAnsi="Arial" w:cs="Arial"/>
          <w:sz w:val="22"/>
          <w:szCs w:val="22"/>
        </w:rPr>
        <w:t>a) parking lub miejsca postojowe - 1 punkt,</w:t>
      </w:r>
    </w:p>
    <w:p w14:paraId="54B10C5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b) stojaki na rowery – 1 punkt,</w:t>
      </w:r>
    </w:p>
    <w:p w14:paraId="2732CBA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c) sanitariaty (w tym toaleta, toaleta dla osób z niepełnosprawnościami, umywalki) - 1 punkt,</w:t>
      </w:r>
      <w:r w:rsidRPr="002D604F">
        <w:rPr>
          <w:sz w:val="22"/>
          <w:szCs w:val="22"/>
        </w:rPr>
        <w:br/>
      </w:r>
      <w:r w:rsidRPr="002D604F">
        <w:rPr>
          <w:rFonts w:ascii="Arial" w:hAnsi="Arial" w:cs="Arial"/>
          <w:sz w:val="22"/>
          <w:szCs w:val="22"/>
        </w:rPr>
        <w:t>d) wytyczenia i oznakowania szlaku turystycznego,</w:t>
      </w:r>
      <w:r w:rsidRPr="002D604F">
        <w:rPr>
          <w:sz w:val="22"/>
          <w:szCs w:val="22"/>
        </w:rPr>
        <w:t xml:space="preserve"> </w:t>
      </w:r>
      <w:r w:rsidRPr="002D604F">
        <w:rPr>
          <w:rFonts w:ascii="Arial" w:hAnsi="Arial" w:cs="Arial"/>
          <w:sz w:val="22"/>
          <w:szCs w:val="22"/>
        </w:rPr>
        <w:t>który będzie omijał obszar wymagający ochrony (np.</w:t>
      </w:r>
      <w:r w:rsidRPr="002D604F">
        <w:rPr>
          <w:sz w:val="22"/>
          <w:szCs w:val="22"/>
        </w:rPr>
        <w:t xml:space="preserve"> </w:t>
      </w:r>
      <w:r w:rsidRPr="002D604F">
        <w:rPr>
          <w:rFonts w:ascii="Arial" w:hAnsi="Arial" w:cs="Arial"/>
          <w:sz w:val="22"/>
          <w:szCs w:val="22"/>
        </w:rPr>
        <w:t>siedlisko) – 2 punkty,</w:t>
      </w:r>
    </w:p>
    <w:p w14:paraId="62BCB1E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e) poręcze lub schody terenowe – 1 punkt,</w:t>
      </w:r>
    </w:p>
    <w:p w14:paraId="7C01764E"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f) kładki lub pomosty - 1 punkt,</w:t>
      </w:r>
      <w:r w:rsidRPr="002D604F">
        <w:rPr>
          <w:sz w:val="22"/>
          <w:szCs w:val="22"/>
        </w:rPr>
        <w:br/>
      </w:r>
      <w:r w:rsidRPr="002D604F">
        <w:rPr>
          <w:rFonts w:ascii="Arial" w:hAnsi="Arial" w:cs="Arial"/>
          <w:sz w:val="22"/>
          <w:szCs w:val="22"/>
        </w:rPr>
        <w:t>g) miejsca odpoczynku wyposażone w małą architekturę, w tym wiaty, ławki, stoły,</w:t>
      </w:r>
      <w:r w:rsidRPr="002D604F">
        <w:rPr>
          <w:sz w:val="22"/>
          <w:szCs w:val="22"/>
        </w:rPr>
        <w:t xml:space="preserve"> </w:t>
      </w:r>
      <w:r w:rsidRPr="002D604F">
        <w:rPr>
          <w:rFonts w:ascii="Arial" w:hAnsi="Arial" w:cs="Arial"/>
          <w:sz w:val="22"/>
          <w:szCs w:val="22"/>
        </w:rPr>
        <w:t>kosze do segregacji odpadów - 4 punkty,</w:t>
      </w:r>
      <w:r w:rsidRPr="002D604F">
        <w:rPr>
          <w:sz w:val="22"/>
          <w:szCs w:val="22"/>
        </w:rPr>
        <w:br/>
      </w:r>
      <w:r w:rsidRPr="002D604F">
        <w:rPr>
          <w:rFonts w:ascii="Arial" w:hAnsi="Arial" w:cs="Arial"/>
          <w:sz w:val="22"/>
          <w:szCs w:val="22"/>
        </w:rPr>
        <w:t>h) punkty widokowe lub wieże widokowe - 4 punkty.</w:t>
      </w:r>
      <w:r w:rsidRPr="002D604F">
        <w:rPr>
          <w:sz w:val="22"/>
          <w:szCs w:val="22"/>
        </w:rPr>
        <w:br/>
      </w:r>
    </w:p>
    <w:p w14:paraId="5F247F8D" w14:textId="4EAE5882"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Punkty z poz. a - h mogą być sumowane.</w:t>
      </w:r>
      <w:r w:rsidRPr="002D604F">
        <w:rPr>
          <w:sz w:val="22"/>
          <w:szCs w:val="22"/>
        </w:rPr>
        <w:br/>
      </w:r>
      <w:r w:rsidRPr="002D604F">
        <w:rPr>
          <w:rFonts w:ascii="Arial" w:hAnsi="Arial" w:cs="Arial"/>
          <w:sz w:val="22"/>
          <w:szCs w:val="22"/>
        </w:rPr>
        <w:t>Należy konkretnie uzasadnić, że proponowana</w:t>
      </w:r>
      <w:r w:rsidRPr="002D604F">
        <w:rPr>
          <w:sz w:val="22"/>
          <w:szCs w:val="22"/>
        </w:rPr>
        <w:t xml:space="preserve"> </w:t>
      </w:r>
      <w:r w:rsidRPr="002D604F">
        <w:rPr>
          <w:rFonts w:ascii="Arial" w:hAnsi="Arial" w:cs="Arial"/>
          <w:sz w:val="22"/>
          <w:szCs w:val="22"/>
        </w:rPr>
        <w:t>infrastruktura ograniczy degradację środowiska i presję</w:t>
      </w:r>
      <w:r w:rsidRPr="002D604F">
        <w:rPr>
          <w:sz w:val="22"/>
          <w:szCs w:val="22"/>
        </w:rPr>
        <w:t xml:space="preserve"> </w:t>
      </w:r>
      <w:r w:rsidRPr="002D604F">
        <w:rPr>
          <w:rFonts w:ascii="Arial" w:hAnsi="Arial" w:cs="Arial"/>
          <w:sz w:val="22"/>
          <w:szCs w:val="22"/>
        </w:rPr>
        <w:t xml:space="preserve">ruchu turystycznego na dany obszar </w:t>
      </w:r>
      <w:r w:rsidR="00EB6E0B">
        <w:rPr>
          <w:rFonts w:ascii="Arial" w:hAnsi="Arial" w:cs="Arial"/>
          <w:sz w:val="22"/>
          <w:szCs w:val="22"/>
        </w:rPr>
        <w:t>o</w:t>
      </w:r>
      <w:r w:rsidRPr="002D604F">
        <w:rPr>
          <w:rFonts w:ascii="Arial" w:hAnsi="Arial" w:cs="Arial"/>
          <w:sz w:val="22"/>
          <w:szCs w:val="22"/>
        </w:rPr>
        <w:t>chroniony.</w:t>
      </w:r>
    </w:p>
    <w:p w14:paraId="163E2FBF" w14:textId="77777777" w:rsidR="002D604F" w:rsidRPr="002D604F" w:rsidRDefault="002D604F" w:rsidP="002D604F">
      <w:pPr>
        <w:spacing w:before="60" w:after="60" w:line="276" w:lineRule="auto"/>
        <w:contextualSpacing/>
        <w:rPr>
          <w:rFonts w:ascii="Arial" w:hAnsi="Arial" w:cs="Arial"/>
          <w:sz w:val="22"/>
          <w:szCs w:val="22"/>
        </w:rPr>
      </w:pPr>
    </w:p>
    <w:p w14:paraId="6ABA7EF6"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przypadku spełnienia warunków kryterium</w:t>
      </w:r>
      <w:r w:rsidRPr="002D604F">
        <w:rPr>
          <w:sz w:val="22"/>
          <w:szCs w:val="22"/>
        </w:rPr>
        <w:t xml:space="preserve"> </w:t>
      </w:r>
      <w:r w:rsidRPr="002D604F">
        <w:rPr>
          <w:rFonts w:ascii="Arial" w:hAnsi="Arial" w:cs="Arial"/>
          <w:sz w:val="22"/>
          <w:szCs w:val="22"/>
        </w:rPr>
        <w:t xml:space="preserve">projekt otrzymuje </w:t>
      </w:r>
      <w:r w:rsidRPr="002D604F">
        <w:rPr>
          <w:rFonts w:ascii="Arial" w:hAnsi="Arial" w:cs="Arial"/>
          <w:b/>
          <w:sz w:val="22"/>
          <w:szCs w:val="22"/>
        </w:rPr>
        <w:t>maksymalnie 15 punktów</w:t>
      </w:r>
      <w:r w:rsidRPr="002D604F">
        <w:rPr>
          <w:rFonts w:ascii="Arial" w:hAnsi="Arial" w:cs="Arial"/>
          <w:sz w:val="22"/>
          <w:szCs w:val="22"/>
        </w:rPr>
        <w:t>.</w:t>
      </w:r>
    </w:p>
    <w:p w14:paraId="0FA595A3" w14:textId="77777777" w:rsidR="002D604F" w:rsidRPr="002D604F" w:rsidRDefault="002D604F" w:rsidP="002D604F">
      <w:pPr>
        <w:spacing w:line="276" w:lineRule="auto"/>
        <w:contextualSpacing/>
        <w:rPr>
          <w:rFonts w:ascii="Arial" w:hAnsi="Arial" w:cs="Arial"/>
          <w:sz w:val="22"/>
          <w:szCs w:val="22"/>
        </w:rPr>
      </w:pPr>
    </w:p>
    <w:p w14:paraId="5E6A41C4" w14:textId="77777777" w:rsidR="002D604F" w:rsidRPr="002D604F" w:rsidRDefault="002D604F" w:rsidP="002D604F">
      <w:pPr>
        <w:spacing w:line="276" w:lineRule="auto"/>
        <w:rPr>
          <w:rFonts w:ascii="Arial" w:hAnsi="Arial" w:cs="Arial"/>
          <w:b/>
        </w:rPr>
      </w:pPr>
      <w:r w:rsidRPr="002D604F">
        <w:rPr>
          <w:rFonts w:ascii="Arial" w:hAnsi="Arial" w:cs="Arial"/>
          <w:b/>
        </w:rPr>
        <w:t xml:space="preserve">3. </w:t>
      </w:r>
      <w:bookmarkStart w:id="360" w:name="_Hlk137557098"/>
      <w:r w:rsidRPr="002D604F">
        <w:rPr>
          <w:rFonts w:ascii="Arial" w:hAnsi="Arial" w:cs="Arial"/>
          <w:b/>
        </w:rPr>
        <w:t>Wsparcie infrastruktury uzdrowiskowej, w tym urządzeń lecznictwa uzdrowiskowego</w:t>
      </w:r>
      <w:bookmarkEnd w:id="360"/>
    </w:p>
    <w:p w14:paraId="2D69D4D8" w14:textId="11864D85"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 ramach kryterium promowane będzie objęcie</w:t>
      </w:r>
      <w:r w:rsidR="00EB6E0B">
        <w:rPr>
          <w:rFonts w:ascii="Arial" w:hAnsi="Arial" w:cs="Arial"/>
          <w:sz w:val="22"/>
          <w:szCs w:val="22"/>
        </w:rPr>
        <w:t xml:space="preserve"> wydatkami kwalifikowalnymi</w:t>
      </w:r>
      <w:r w:rsidRPr="002D604F">
        <w:rPr>
          <w:rFonts w:ascii="Arial" w:hAnsi="Arial" w:cs="Arial"/>
          <w:sz w:val="22"/>
          <w:szCs w:val="22"/>
        </w:rPr>
        <w:t xml:space="preserve"> infrastruktury uzdrowiskowej, w tym urządzeń lecznictwa uzdrowiskowego na terenie gmin uzdrowiskowych: Iwonicz-Zdrój, Solina, Rymanów.</w:t>
      </w:r>
    </w:p>
    <w:p w14:paraId="501737BD" w14:textId="77777777" w:rsidR="002D604F" w:rsidRPr="002D604F" w:rsidRDefault="002D604F" w:rsidP="002D604F">
      <w:pPr>
        <w:rPr>
          <w:rFonts w:ascii="Arial" w:hAnsi="Arial" w:cs="Arial"/>
          <w:sz w:val="22"/>
          <w:szCs w:val="22"/>
        </w:rPr>
      </w:pPr>
    </w:p>
    <w:p w14:paraId="09F018A8" w14:textId="77777777" w:rsidR="003D095C" w:rsidRDefault="002D604F" w:rsidP="002D604F">
      <w:pPr>
        <w:spacing w:line="276" w:lineRule="auto"/>
        <w:rPr>
          <w:rFonts w:ascii="Arial" w:hAnsi="Arial" w:cs="Arial"/>
          <w:sz w:val="22"/>
          <w:szCs w:val="22"/>
        </w:rPr>
      </w:pPr>
      <w:bookmarkStart w:id="361" w:name="_Hlk142383577"/>
      <w:bookmarkStart w:id="362" w:name="_Hlk139013078"/>
      <w:r w:rsidRPr="002D604F">
        <w:rPr>
          <w:rFonts w:ascii="Arial" w:hAnsi="Arial" w:cs="Arial"/>
          <w:sz w:val="22"/>
          <w:szCs w:val="22"/>
        </w:rPr>
        <w:t>Pod pojęciem infrastruktury uzdrowiskowej rozumiana jest dostępna infrastruktura umożliwiająca rozwój funkcji uzdrowiskowej obejmująca</w:t>
      </w:r>
      <w:r w:rsidR="003D095C">
        <w:rPr>
          <w:rFonts w:ascii="Arial" w:hAnsi="Arial" w:cs="Arial"/>
          <w:sz w:val="22"/>
          <w:szCs w:val="22"/>
        </w:rPr>
        <w:t>:</w:t>
      </w:r>
    </w:p>
    <w:p w14:paraId="68254050" w14:textId="77777777" w:rsidR="003D095C" w:rsidRPr="00113276" w:rsidRDefault="003D095C" w:rsidP="003D095C">
      <w:pPr>
        <w:rPr>
          <w:rFonts w:ascii="Arial" w:hAnsi="Arial" w:cs="Arial"/>
          <w:sz w:val="22"/>
          <w:szCs w:val="22"/>
        </w:rPr>
      </w:pPr>
      <w:r w:rsidRPr="00113276">
        <w:rPr>
          <w:rFonts w:ascii="Arial" w:hAnsi="Arial" w:cs="Arial"/>
          <w:sz w:val="22"/>
          <w:szCs w:val="22"/>
        </w:rPr>
        <w:t>- urządzenie terenów zielonych</w:t>
      </w:r>
      <w:r>
        <w:rPr>
          <w:rFonts w:ascii="Arial" w:hAnsi="Arial" w:cs="Arial"/>
          <w:sz w:val="22"/>
          <w:szCs w:val="22"/>
        </w:rPr>
        <w:t xml:space="preserve"> i </w:t>
      </w:r>
      <w:r w:rsidRPr="00113276">
        <w:rPr>
          <w:rFonts w:ascii="Arial" w:hAnsi="Arial" w:cs="Arial"/>
          <w:sz w:val="22"/>
          <w:szCs w:val="22"/>
        </w:rPr>
        <w:t>wyposażenie ich w urządzenia umożliwiające pełnienie funkcji rekreacyjnych, turystycznych lub leczniczych, np. inhalatoria na otwartej przestrzeni, trasy spacerowe, urządzanie odcinków plaż, skwery,</w:t>
      </w:r>
    </w:p>
    <w:p w14:paraId="7821310C" w14:textId="77777777" w:rsidR="003D095C" w:rsidRPr="00113276" w:rsidRDefault="003D095C" w:rsidP="003D095C">
      <w:pPr>
        <w:rPr>
          <w:rFonts w:ascii="Arial" w:hAnsi="Arial" w:cs="Arial"/>
          <w:sz w:val="22"/>
          <w:szCs w:val="22"/>
        </w:rPr>
      </w:pPr>
      <w:r w:rsidRPr="00113276">
        <w:rPr>
          <w:rFonts w:ascii="Arial" w:hAnsi="Arial" w:cs="Arial"/>
          <w:sz w:val="22"/>
          <w:szCs w:val="22"/>
        </w:rPr>
        <w:t>- urządzenia lecznictwa uzdrowiskowego, zgodnie z Ustawą z dnia 28  lipca 2005 r. o lecznictwie uzdrowiskowym, uzdrowiskach i obszarach ochrony uzdrowiskowej oraz o gminach  uzdrowiskowych (</w:t>
      </w:r>
      <w:proofErr w:type="spellStart"/>
      <w:r w:rsidRPr="00113276">
        <w:rPr>
          <w:rFonts w:ascii="Arial" w:hAnsi="Arial" w:cs="Arial"/>
          <w:sz w:val="22"/>
          <w:szCs w:val="22"/>
        </w:rPr>
        <w:t>t.j</w:t>
      </w:r>
      <w:proofErr w:type="spellEnd"/>
      <w:r w:rsidRPr="00113276">
        <w:rPr>
          <w:rFonts w:ascii="Arial" w:hAnsi="Arial" w:cs="Arial"/>
          <w:sz w:val="22"/>
          <w:szCs w:val="22"/>
        </w:rPr>
        <w:t xml:space="preserve">. Dz. U. z 2023 r. poz. 151 z </w:t>
      </w:r>
      <w:proofErr w:type="spellStart"/>
      <w:r w:rsidRPr="00113276">
        <w:rPr>
          <w:rFonts w:ascii="Arial" w:hAnsi="Arial" w:cs="Arial"/>
          <w:sz w:val="22"/>
          <w:szCs w:val="22"/>
        </w:rPr>
        <w:t>późn</w:t>
      </w:r>
      <w:proofErr w:type="spellEnd"/>
      <w:r w:rsidRPr="00113276">
        <w:rPr>
          <w:rFonts w:ascii="Arial" w:hAnsi="Arial" w:cs="Arial"/>
          <w:sz w:val="22"/>
          <w:szCs w:val="22"/>
        </w:rPr>
        <w:t>. zm.),</w:t>
      </w:r>
    </w:p>
    <w:p w14:paraId="2C63A075" w14:textId="77777777" w:rsidR="003D095C" w:rsidRPr="00AF5758" w:rsidRDefault="003D095C" w:rsidP="003D095C">
      <w:pPr>
        <w:spacing w:line="276" w:lineRule="auto"/>
        <w:rPr>
          <w:rFonts w:ascii="Arial" w:hAnsi="Arial" w:cs="Arial"/>
          <w:sz w:val="22"/>
          <w:szCs w:val="22"/>
        </w:rPr>
      </w:pPr>
      <w:r w:rsidRPr="00113276">
        <w:rPr>
          <w:rFonts w:ascii="Arial" w:hAnsi="Arial" w:cs="Arial"/>
          <w:sz w:val="22"/>
          <w:szCs w:val="22"/>
        </w:rPr>
        <w:t>- zakłady lecznictwa uzdrowiskowego.</w:t>
      </w:r>
    </w:p>
    <w:bookmarkEnd w:id="361"/>
    <w:bookmarkEnd w:id="362"/>
    <w:p w14:paraId="22C2FE93" w14:textId="77777777" w:rsidR="002D604F" w:rsidRPr="002D604F" w:rsidRDefault="002D604F" w:rsidP="002D604F">
      <w:pPr>
        <w:rPr>
          <w:rFonts w:ascii="Arial" w:hAnsi="Arial" w:cs="Arial"/>
          <w:sz w:val="22"/>
          <w:szCs w:val="22"/>
        </w:rPr>
      </w:pPr>
    </w:p>
    <w:p w14:paraId="2DAD04C7" w14:textId="68CACB37" w:rsidR="002D604F" w:rsidRPr="002D604F" w:rsidRDefault="002D604F" w:rsidP="002D604F">
      <w:pPr>
        <w:rPr>
          <w:rFonts w:ascii="Arial" w:hAnsi="Arial" w:cs="Arial"/>
          <w:sz w:val="22"/>
          <w:szCs w:val="22"/>
        </w:rPr>
      </w:pPr>
      <w:r w:rsidRPr="002D604F">
        <w:rPr>
          <w:rFonts w:ascii="Arial" w:hAnsi="Arial" w:cs="Arial"/>
          <w:b/>
          <w:sz w:val="22"/>
          <w:szCs w:val="22"/>
        </w:rPr>
        <w:t>Zasady oceny:</w:t>
      </w:r>
      <w:r w:rsidRPr="002D604F">
        <w:t xml:space="preserve"> </w:t>
      </w:r>
      <w:r w:rsidRPr="002D604F">
        <w:rPr>
          <w:rFonts w:ascii="Arial" w:hAnsi="Arial" w:cs="Arial"/>
          <w:sz w:val="22"/>
          <w:szCs w:val="22"/>
        </w:rPr>
        <w:t>Za spełnienie kryterium projekt uzyska</w:t>
      </w:r>
      <w:r w:rsidRPr="002D604F">
        <w:rPr>
          <w:rFonts w:ascii="Arial" w:hAnsi="Arial" w:cs="Arial"/>
          <w:b/>
          <w:sz w:val="22"/>
          <w:szCs w:val="22"/>
        </w:rPr>
        <w:t xml:space="preserve"> </w:t>
      </w:r>
      <w:r w:rsidR="00BC2D34">
        <w:rPr>
          <w:rFonts w:ascii="Arial" w:hAnsi="Arial" w:cs="Arial"/>
          <w:b/>
          <w:sz w:val="22"/>
          <w:szCs w:val="22"/>
        </w:rPr>
        <w:t>10</w:t>
      </w:r>
      <w:r w:rsidRPr="002D604F">
        <w:rPr>
          <w:rFonts w:ascii="Arial" w:hAnsi="Arial" w:cs="Arial"/>
          <w:b/>
          <w:sz w:val="22"/>
          <w:szCs w:val="22"/>
        </w:rPr>
        <w:t xml:space="preserve"> punktów.</w:t>
      </w:r>
    </w:p>
    <w:p w14:paraId="619D02AF" w14:textId="77777777" w:rsidR="002D604F" w:rsidRPr="002D604F" w:rsidRDefault="002D604F" w:rsidP="002D604F">
      <w:pPr>
        <w:spacing w:before="60" w:after="60" w:line="276" w:lineRule="auto"/>
        <w:contextualSpacing/>
        <w:rPr>
          <w:rFonts w:ascii="Arial" w:hAnsi="Arial" w:cs="Arial"/>
          <w:sz w:val="22"/>
          <w:szCs w:val="22"/>
        </w:rPr>
      </w:pPr>
    </w:p>
    <w:p w14:paraId="5F7CDCD9" w14:textId="77777777" w:rsidR="002D604F" w:rsidRPr="002D604F" w:rsidRDefault="002D604F" w:rsidP="002D604F">
      <w:pPr>
        <w:spacing w:line="276" w:lineRule="auto"/>
        <w:contextualSpacing/>
        <w:rPr>
          <w:rFonts w:ascii="Arial" w:hAnsi="Arial" w:cs="Arial"/>
          <w:b/>
        </w:rPr>
      </w:pPr>
      <w:r w:rsidRPr="002D604F">
        <w:rPr>
          <w:rFonts w:ascii="Arial" w:hAnsi="Arial" w:cs="Arial"/>
          <w:b/>
          <w:sz w:val="22"/>
          <w:szCs w:val="22"/>
        </w:rPr>
        <w:lastRenderedPageBreak/>
        <w:t>4</w:t>
      </w:r>
      <w:r w:rsidRPr="002D604F">
        <w:rPr>
          <w:rFonts w:ascii="Arial" w:hAnsi="Arial" w:cs="Arial"/>
          <w:b/>
        </w:rPr>
        <w:t>.</w:t>
      </w:r>
      <w:r w:rsidRPr="002D604F">
        <w:rPr>
          <w:b/>
        </w:rPr>
        <w:t xml:space="preserve"> </w:t>
      </w:r>
      <w:bookmarkStart w:id="363" w:name="_Hlk137557109"/>
      <w:r w:rsidRPr="002D604F">
        <w:rPr>
          <w:rFonts w:ascii="Arial" w:hAnsi="Arial" w:cs="Arial"/>
          <w:b/>
        </w:rPr>
        <w:t>Przedstawienie koncepcji/programu/analizy utworzenia i rozwoju produktu turystycznego</w:t>
      </w:r>
      <w:bookmarkEnd w:id="363"/>
    </w:p>
    <w:p w14:paraId="5431528A"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ramach kryterium weryfikowane będzie czy w dokumentacji wniosku o dofinansowanie przedstawiono spójną koncepcję/program/analizę utworzenia i rozwoju produktu turystycznego.</w:t>
      </w:r>
    </w:p>
    <w:p w14:paraId="03384C95" w14:textId="77777777" w:rsidR="002D604F" w:rsidRPr="002D604F" w:rsidRDefault="002D604F" w:rsidP="002D604F">
      <w:pPr>
        <w:spacing w:before="60" w:after="60" w:line="276" w:lineRule="auto"/>
        <w:contextualSpacing/>
        <w:rPr>
          <w:rFonts w:ascii="Arial" w:hAnsi="Arial" w:cs="Arial"/>
          <w:sz w:val="22"/>
          <w:szCs w:val="22"/>
        </w:rPr>
      </w:pPr>
    </w:p>
    <w:p w14:paraId="21DE9871" w14:textId="2A1A3A69"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xml:space="preserve">Ocena spełnienia kryterium dokonywana będzie w oparciu o informacje przedstawione w dokumentacji projektu w formie załącznika – koncepcja/program/analiza utworzenia i rozwoju produktu </w:t>
      </w:r>
      <w:r w:rsidRPr="00611F2E">
        <w:rPr>
          <w:rFonts w:ascii="Arial" w:hAnsi="Arial" w:cs="Arial"/>
          <w:sz w:val="22"/>
          <w:szCs w:val="22"/>
        </w:rPr>
        <w:t xml:space="preserve">turystycznego </w:t>
      </w:r>
      <w:r w:rsidR="00550AB9" w:rsidRPr="0035417D">
        <w:rPr>
          <w:rStyle w:val="markedcontent"/>
          <w:rFonts w:ascii="Arial" w:hAnsi="Arial" w:cs="Arial"/>
          <w:sz w:val="22"/>
          <w:szCs w:val="22"/>
        </w:rPr>
        <w:t xml:space="preserve">zawierająca wszystkie elementy wskazane w </w:t>
      </w:r>
      <w:r w:rsidR="00550AB9" w:rsidRPr="0035417D">
        <w:rPr>
          <w:rStyle w:val="markedcontent"/>
          <w:rFonts w:ascii="Arial" w:hAnsi="Arial" w:cs="Arial"/>
          <w:i/>
          <w:sz w:val="22"/>
          <w:szCs w:val="22"/>
        </w:rPr>
        <w:t>Konspekcie koncepcji/programu/analizy utworzenia i rozwoju produktu turystycznego</w:t>
      </w:r>
      <w:r w:rsidR="00550AB9" w:rsidRPr="0035417D">
        <w:rPr>
          <w:rStyle w:val="markedcontent"/>
          <w:rFonts w:ascii="Arial" w:hAnsi="Arial" w:cs="Arial"/>
          <w:sz w:val="22"/>
          <w:szCs w:val="22"/>
        </w:rPr>
        <w:t xml:space="preserve"> zamieszczonego na stronie internetowej programu </w:t>
      </w:r>
      <w:r w:rsidR="00A30431" w:rsidRPr="00A30431">
        <w:rPr>
          <w:rStyle w:val="markedcontent"/>
          <w:rFonts w:ascii="Arial" w:hAnsi="Arial" w:cs="Arial"/>
          <w:sz w:val="22"/>
          <w:szCs w:val="22"/>
        </w:rPr>
        <w:t>https://funduszeue.podkarpackie.pl/szczegoly-programu/prawo-i-dokumenty/kryteria-wyboru-projektow/kryteria-wyboru-projektow-dla-poszczegolnych-priorytetow-i-dzialan-fep-2021-2027-zakres-efrr</w:t>
      </w:r>
      <w:r w:rsidRPr="00267C5F">
        <w:rPr>
          <w:rFonts w:ascii="Arial" w:hAnsi="Arial" w:cs="Arial"/>
          <w:sz w:val="22"/>
          <w:szCs w:val="22"/>
        </w:rPr>
        <w:t>.</w:t>
      </w:r>
    </w:p>
    <w:p w14:paraId="738AF640" w14:textId="77777777" w:rsidR="002D604F" w:rsidRPr="002D604F" w:rsidRDefault="002D604F" w:rsidP="002D604F">
      <w:pPr>
        <w:spacing w:before="60" w:after="60" w:line="276" w:lineRule="auto"/>
        <w:contextualSpacing/>
        <w:rPr>
          <w:rFonts w:ascii="Arial" w:hAnsi="Arial" w:cs="Arial"/>
          <w:sz w:val="22"/>
          <w:szCs w:val="22"/>
        </w:rPr>
      </w:pPr>
    </w:p>
    <w:p w14:paraId="3515E5DE" w14:textId="46E2ECB3"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Zasady oceny:</w:t>
      </w:r>
      <w:r w:rsidRPr="002D604F">
        <w:rPr>
          <w:rFonts w:ascii="Arial" w:hAnsi="Arial" w:cs="Arial"/>
          <w:sz w:val="22"/>
          <w:szCs w:val="22"/>
        </w:rPr>
        <w:t xml:space="preserve"> W przypadku przedstawienia koncepcji/programu/analizy utworzenia i rozwoju produktu turystycznego w pełni zgodnego ze wzorem stanowiącym załącznik do dokumentacji konkursowej projekt otrzyma </w:t>
      </w:r>
      <w:r w:rsidR="00BC2D34">
        <w:rPr>
          <w:rFonts w:ascii="Arial" w:hAnsi="Arial" w:cs="Arial"/>
          <w:b/>
          <w:sz w:val="22"/>
          <w:szCs w:val="22"/>
        </w:rPr>
        <w:t>15</w:t>
      </w:r>
      <w:r w:rsidRPr="002D604F">
        <w:rPr>
          <w:rFonts w:ascii="Arial" w:hAnsi="Arial" w:cs="Arial"/>
          <w:b/>
          <w:sz w:val="22"/>
          <w:szCs w:val="22"/>
        </w:rPr>
        <w:t xml:space="preserve"> punktów</w:t>
      </w:r>
      <w:r w:rsidRPr="002D604F">
        <w:rPr>
          <w:rFonts w:ascii="Arial" w:hAnsi="Arial" w:cs="Arial"/>
          <w:sz w:val="22"/>
          <w:szCs w:val="22"/>
        </w:rPr>
        <w:t>.</w:t>
      </w:r>
    </w:p>
    <w:p w14:paraId="24204FCA" w14:textId="77777777" w:rsidR="002D604F" w:rsidRPr="002D604F" w:rsidRDefault="002D604F" w:rsidP="002D604F">
      <w:pPr>
        <w:spacing w:before="60" w:after="60" w:line="276" w:lineRule="auto"/>
        <w:contextualSpacing/>
        <w:rPr>
          <w:rFonts w:ascii="Arial" w:hAnsi="Arial" w:cs="Arial"/>
          <w:b/>
          <w:bCs/>
          <w:sz w:val="22"/>
          <w:szCs w:val="22"/>
        </w:rPr>
      </w:pPr>
    </w:p>
    <w:p w14:paraId="06A1BF92"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5. </w:t>
      </w:r>
      <w:bookmarkStart w:id="364" w:name="_Hlk137557121"/>
      <w:r w:rsidRPr="002D604F">
        <w:rPr>
          <w:rFonts w:ascii="Arial" w:hAnsi="Arial" w:cs="Arial"/>
          <w:b/>
          <w:bCs/>
        </w:rPr>
        <w:t>Realizacja projektu w partnerstwie</w:t>
      </w:r>
    </w:p>
    <w:bookmarkEnd w:id="364"/>
    <w:p w14:paraId="063EE696"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3620B1DB"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1F53DC3A"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6F34635A" w14:textId="77777777" w:rsidR="002D604F" w:rsidRPr="002D604F" w:rsidRDefault="002D604F" w:rsidP="002D604F">
      <w:pPr>
        <w:spacing w:line="312"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47D45C12"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38DCF96E"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1059B11A"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5BEBF880"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6. </w:t>
      </w:r>
      <w:bookmarkStart w:id="365" w:name="_Hlk137557144"/>
      <w:r w:rsidRPr="002D604F">
        <w:rPr>
          <w:rFonts w:ascii="Arial" w:hAnsi="Arial" w:cs="Arial"/>
          <w:b/>
          <w:bCs/>
        </w:rPr>
        <w:t>Realizacja projektu na terenie więcej niż jednej gminy</w:t>
      </w:r>
      <w:bookmarkEnd w:id="365"/>
    </w:p>
    <w:p w14:paraId="06A94056"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2615E40F" w14:textId="77777777" w:rsidR="002D604F" w:rsidRPr="002D604F" w:rsidRDefault="002D604F" w:rsidP="002D604F">
      <w:pPr>
        <w:autoSpaceDE w:val="0"/>
        <w:autoSpaceDN w:val="0"/>
        <w:adjustRightInd w:val="0"/>
        <w:spacing w:line="276" w:lineRule="auto"/>
        <w:rPr>
          <w:rFonts w:ascii="Arial" w:hAnsi="Arial" w:cs="Arial"/>
          <w:bCs/>
        </w:rPr>
      </w:pPr>
    </w:p>
    <w:p w14:paraId="30DACB7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4BD9BE1" w14:textId="77777777" w:rsidR="002D604F" w:rsidRPr="002D604F" w:rsidRDefault="002D604F" w:rsidP="002D604F">
      <w:pPr>
        <w:autoSpaceDE w:val="0"/>
        <w:autoSpaceDN w:val="0"/>
        <w:adjustRightInd w:val="0"/>
        <w:spacing w:line="276" w:lineRule="auto"/>
        <w:rPr>
          <w:rFonts w:ascii="Arial" w:hAnsi="Arial" w:cs="Arial"/>
          <w:bCs/>
        </w:rPr>
      </w:pPr>
    </w:p>
    <w:p w14:paraId="0911F14A"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1062629A" w14:textId="77777777" w:rsidR="002D604F" w:rsidRPr="002D604F" w:rsidRDefault="002D604F" w:rsidP="002D604F">
      <w:pPr>
        <w:autoSpaceDE w:val="0"/>
        <w:autoSpaceDN w:val="0"/>
        <w:adjustRightInd w:val="0"/>
        <w:spacing w:line="276" w:lineRule="auto"/>
        <w:rPr>
          <w:rFonts w:ascii="Arial" w:hAnsi="Arial" w:cs="Arial"/>
          <w:b/>
        </w:rPr>
      </w:pPr>
    </w:p>
    <w:p w14:paraId="296D62B2" w14:textId="77777777" w:rsidR="002D604F" w:rsidRPr="002D604F" w:rsidRDefault="002D604F" w:rsidP="002D604F">
      <w:pPr>
        <w:autoSpaceDE w:val="0"/>
        <w:autoSpaceDN w:val="0"/>
        <w:adjustRightInd w:val="0"/>
        <w:spacing w:line="276" w:lineRule="auto"/>
        <w:rPr>
          <w:rFonts w:ascii="Arial" w:hAnsi="Arial" w:cs="Arial"/>
          <w:b/>
        </w:rPr>
      </w:pPr>
      <w:bookmarkStart w:id="366" w:name="_Hlk137638894"/>
      <w:r w:rsidRPr="002D604F">
        <w:rPr>
          <w:rFonts w:ascii="Arial" w:hAnsi="Arial" w:cs="Arial"/>
          <w:b/>
        </w:rPr>
        <w:t>7.</w:t>
      </w:r>
      <w:r w:rsidRPr="002D604F">
        <w:t xml:space="preserve"> </w:t>
      </w:r>
      <w:bookmarkStart w:id="367" w:name="_Hlk137557170"/>
      <w:bookmarkStart w:id="368" w:name="_Hlk137633965"/>
      <w:bookmarkStart w:id="369" w:name="_Hlk137632227"/>
      <w:r w:rsidRPr="002D604F">
        <w:rPr>
          <w:rFonts w:ascii="Arial" w:hAnsi="Arial" w:cs="Arial"/>
          <w:b/>
        </w:rPr>
        <w:t>Preferencje terytorialne</w:t>
      </w:r>
      <w:bookmarkEnd w:id="367"/>
    </w:p>
    <w:p w14:paraId="3BE3CED0" w14:textId="77777777" w:rsidR="002D604F" w:rsidRPr="002D604F" w:rsidRDefault="002D604F" w:rsidP="002D604F">
      <w:pPr>
        <w:spacing w:line="276" w:lineRule="auto"/>
        <w:rPr>
          <w:rFonts w:ascii="Arial" w:hAnsi="Arial" w:cs="Arial"/>
          <w:sz w:val="22"/>
        </w:rPr>
      </w:pPr>
      <w:r w:rsidRPr="002D604F">
        <w:rPr>
          <w:rFonts w:ascii="Arial" w:hAnsi="Arial" w:cs="Arial"/>
          <w:sz w:val="22"/>
        </w:rPr>
        <w:t>W ramach kryterium preferowane będą projekty, których zakres rzeczowy z</w:t>
      </w:r>
      <w:bookmarkStart w:id="370" w:name="_Hlk137630350"/>
      <w:r w:rsidRPr="002D604F">
        <w:rPr>
          <w:rFonts w:ascii="Arial" w:hAnsi="Arial" w:cs="Arial"/>
          <w:sz w:val="22"/>
        </w:rPr>
        <w:t xml:space="preserve">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Błękitny San”</w:t>
      </w:r>
      <w:bookmarkEnd w:id="370"/>
      <w:r w:rsidRPr="002D604F">
        <w:rPr>
          <w:rFonts w:ascii="Arial" w:hAnsi="Arial" w:cs="Arial"/>
          <w:b/>
          <w:bCs/>
          <w:sz w:val="22"/>
        </w:rPr>
        <w:t xml:space="preserve">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w:t>
      </w:r>
      <w:r w:rsidRPr="002D604F">
        <w:rPr>
          <w:rFonts w:ascii="Arial" w:hAnsi="Arial" w:cs="Arial"/>
          <w:sz w:val="22"/>
        </w:rPr>
        <w:lastRenderedPageBreak/>
        <w:t xml:space="preserve">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bookmarkStart w:id="371" w:name="_Hlk137630590"/>
      <w:r w:rsidRPr="002D604F">
        <w:rPr>
          <w:rFonts w:ascii="Arial" w:hAnsi="Arial" w:cs="Arial"/>
          <w:b/>
          <w:sz w:val="22"/>
        </w:rPr>
        <w:t xml:space="preserve">Programu dla Rozwoju Roztocza </w:t>
      </w:r>
      <w:bookmarkEnd w:id="371"/>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bookmarkEnd w:id="366"/>
    <w:p w14:paraId="2D81D628" w14:textId="77777777" w:rsidR="002D604F" w:rsidRPr="002D604F" w:rsidRDefault="002D604F" w:rsidP="002D604F">
      <w:pPr>
        <w:spacing w:line="276" w:lineRule="auto"/>
        <w:rPr>
          <w:rFonts w:ascii="Arial" w:hAnsi="Arial" w:cs="Arial"/>
          <w:sz w:val="22"/>
          <w:szCs w:val="22"/>
        </w:rPr>
      </w:pPr>
    </w:p>
    <w:p w14:paraId="69019924" w14:textId="77777777" w:rsidR="002D604F" w:rsidRPr="002D604F" w:rsidRDefault="002D604F" w:rsidP="002D604F">
      <w:pPr>
        <w:spacing w:line="276" w:lineRule="auto"/>
        <w:rPr>
          <w:rFonts w:ascii="Arial" w:hAnsi="Arial" w:cs="Arial"/>
          <w:sz w:val="22"/>
          <w:szCs w:val="22"/>
        </w:rPr>
      </w:pPr>
      <w:bookmarkStart w:id="372" w:name="_Hlk137632162"/>
      <w:r w:rsidRPr="002D604F">
        <w:rPr>
          <w:rFonts w:ascii="Arial" w:hAnsi="Arial" w:cs="Arial"/>
          <w:sz w:val="22"/>
          <w:szCs w:val="22"/>
        </w:rPr>
        <w:t>Wykaz uwzględnia gminy nieujęte w MOF</w:t>
      </w:r>
      <w:bookmarkEnd w:id="372"/>
      <w:r w:rsidRPr="002D604F">
        <w:rPr>
          <w:rFonts w:ascii="Arial" w:hAnsi="Arial" w:cs="Arial"/>
          <w:sz w:val="22"/>
          <w:szCs w:val="22"/>
        </w:rPr>
        <w:t>.</w:t>
      </w:r>
    </w:p>
    <w:bookmarkEnd w:id="368"/>
    <w:p w14:paraId="7D5CE765" w14:textId="77777777" w:rsidR="002D604F" w:rsidRPr="002D604F" w:rsidRDefault="002D604F" w:rsidP="002D604F">
      <w:pPr>
        <w:spacing w:line="276" w:lineRule="auto"/>
        <w:rPr>
          <w:rFonts w:ascii="Arial" w:hAnsi="Arial" w:cs="Arial"/>
          <w:sz w:val="22"/>
        </w:rPr>
      </w:pPr>
    </w:p>
    <w:bookmarkEnd w:id="369"/>
    <w:p w14:paraId="70260E6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7F03FB1B" w14:textId="77777777" w:rsidR="002D604F" w:rsidRPr="002D604F" w:rsidRDefault="002D604F" w:rsidP="002D604F">
      <w:pPr>
        <w:spacing w:line="276" w:lineRule="auto"/>
        <w:rPr>
          <w:rFonts w:ascii="Arial" w:hAnsi="Arial" w:cs="Arial"/>
          <w:sz w:val="22"/>
        </w:rPr>
      </w:pPr>
    </w:p>
    <w:p w14:paraId="56C52BB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652B4E38" w14:textId="77777777" w:rsidR="002D604F" w:rsidRPr="002D604F" w:rsidRDefault="002D604F" w:rsidP="002D604F">
      <w:pPr>
        <w:spacing w:line="276" w:lineRule="auto"/>
        <w:rPr>
          <w:rFonts w:ascii="Arial" w:hAnsi="Arial" w:cs="Arial"/>
          <w:sz w:val="22"/>
          <w:szCs w:val="22"/>
        </w:rPr>
      </w:pPr>
    </w:p>
    <w:p w14:paraId="49649768" w14:textId="77777777" w:rsidR="002D604F" w:rsidRPr="002D604F" w:rsidRDefault="002D604F" w:rsidP="002D604F">
      <w:pPr>
        <w:spacing w:line="276" w:lineRule="auto"/>
        <w:rPr>
          <w:rFonts w:ascii="Arial" w:hAnsi="Arial" w:cs="Arial"/>
          <w:b/>
        </w:rPr>
      </w:pPr>
      <w:r w:rsidRPr="002D604F">
        <w:rPr>
          <w:rFonts w:ascii="Arial" w:hAnsi="Arial" w:cs="Arial"/>
          <w:b/>
        </w:rPr>
        <w:t xml:space="preserve">8. </w:t>
      </w:r>
      <w:bookmarkStart w:id="373" w:name="_Hlk137557184"/>
      <w:r w:rsidRPr="002D604F">
        <w:rPr>
          <w:rFonts w:ascii="Arial" w:hAnsi="Arial" w:cs="Arial"/>
          <w:b/>
        </w:rPr>
        <w:t>Powiązanie projektu z Centrum Wsparcia Doradczego</w:t>
      </w:r>
      <w:bookmarkEnd w:id="373"/>
    </w:p>
    <w:p w14:paraId="19D17CB2" w14:textId="77777777" w:rsidR="008A789F" w:rsidRDefault="002D604F" w:rsidP="002D604F">
      <w:pPr>
        <w:spacing w:line="276" w:lineRule="auto"/>
        <w:contextualSpacing/>
        <w:rPr>
          <w:rFonts w:ascii="Arial" w:hAnsi="Arial" w:cs="Arial"/>
          <w:sz w:val="22"/>
          <w:szCs w:val="22"/>
        </w:rPr>
      </w:pPr>
      <w:r w:rsidRPr="002D604F">
        <w:rPr>
          <w:rFonts w:ascii="Arial" w:hAnsi="Arial" w:cs="Arial"/>
          <w:sz w:val="22"/>
          <w:szCs w:val="22"/>
        </w:rPr>
        <w:t>W ramach kryterium preferowane będą projekty wypracowane w ramach partnerstw CWD</w:t>
      </w:r>
      <w:r w:rsidR="008A789F">
        <w:rPr>
          <w:rFonts w:ascii="Arial" w:hAnsi="Arial" w:cs="Arial"/>
          <w:sz w:val="22"/>
          <w:szCs w:val="22"/>
        </w:rPr>
        <w:t>.</w:t>
      </w:r>
    </w:p>
    <w:p w14:paraId="49CBF075" w14:textId="77777777" w:rsidR="008008FC" w:rsidRDefault="008008FC" w:rsidP="008008FC">
      <w:pPr>
        <w:spacing w:line="276" w:lineRule="auto"/>
        <w:rPr>
          <w:rFonts w:ascii="Arial" w:hAnsi="Arial" w:cs="Arial"/>
          <w:sz w:val="22"/>
          <w:szCs w:val="22"/>
        </w:rPr>
      </w:pPr>
      <w:r>
        <w:rPr>
          <w:rFonts w:ascii="Arial" w:hAnsi="Arial" w:cs="Arial"/>
          <w:sz w:val="22"/>
          <w:szCs w:val="22"/>
        </w:rPr>
        <w:t xml:space="preserve">(Dotyczy partnerstw </w:t>
      </w:r>
      <w:r w:rsidRPr="008B005C">
        <w:rPr>
          <w:rFonts w:ascii="Arial" w:hAnsi="Arial" w:cs="Arial"/>
          <w:sz w:val="22"/>
          <w:szCs w:val="22"/>
        </w:rPr>
        <w:t xml:space="preserve">gmin </w:t>
      </w:r>
      <w:r>
        <w:rPr>
          <w:rFonts w:ascii="Arial" w:hAnsi="Arial" w:cs="Arial"/>
          <w:sz w:val="22"/>
          <w:szCs w:val="22"/>
        </w:rPr>
        <w:t>objętych CWD</w:t>
      </w:r>
      <w:r w:rsidRPr="008B005C">
        <w:rPr>
          <w:rFonts w:ascii="Arial" w:hAnsi="Arial" w:cs="Arial"/>
          <w:sz w:val="22"/>
          <w:szCs w:val="22"/>
        </w:rPr>
        <w:t xml:space="preserve"> </w:t>
      </w:r>
      <w:r>
        <w:rPr>
          <w:rFonts w:ascii="Arial" w:hAnsi="Arial" w:cs="Arial"/>
          <w:sz w:val="22"/>
          <w:szCs w:val="22"/>
        </w:rPr>
        <w:t xml:space="preserve">i nie wchodzących </w:t>
      </w:r>
      <w:r w:rsidRPr="008B005C">
        <w:rPr>
          <w:rFonts w:ascii="Arial" w:hAnsi="Arial" w:cs="Arial"/>
          <w:sz w:val="22"/>
          <w:szCs w:val="22"/>
        </w:rPr>
        <w:t>w</w:t>
      </w:r>
      <w:r>
        <w:rPr>
          <w:rFonts w:ascii="Arial" w:hAnsi="Arial" w:cs="Arial"/>
          <w:sz w:val="22"/>
          <w:szCs w:val="22"/>
        </w:rPr>
        <w:t xml:space="preserve"> skład</w:t>
      </w:r>
      <w:r w:rsidRPr="008B005C">
        <w:rPr>
          <w:rFonts w:ascii="Arial" w:hAnsi="Arial" w:cs="Arial"/>
          <w:sz w:val="22"/>
          <w:szCs w:val="22"/>
        </w:rPr>
        <w:t xml:space="preserve"> MOF</w:t>
      </w:r>
      <w:r>
        <w:rPr>
          <w:rFonts w:ascii="Arial" w:hAnsi="Arial" w:cs="Arial"/>
          <w:sz w:val="22"/>
          <w:szCs w:val="22"/>
        </w:rPr>
        <w:t>, tj.:</w:t>
      </w:r>
    </w:p>
    <w:p w14:paraId="2FD49D22"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59F37A56" w14:textId="77777777" w:rsidR="008B005C" w:rsidRPr="002D604F" w:rsidRDefault="008B005C" w:rsidP="002D604F">
      <w:pPr>
        <w:spacing w:line="276" w:lineRule="auto"/>
        <w:rPr>
          <w:rFonts w:ascii="Arial" w:hAnsi="Arial" w:cs="Arial"/>
          <w:sz w:val="22"/>
          <w:szCs w:val="22"/>
        </w:rPr>
      </w:pPr>
    </w:p>
    <w:p w14:paraId="3D77513D"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5745EF0" w14:textId="77777777" w:rsidR="002D604F" w:rsidRPr="002D604F" w:rsidRDefault="002D604F" w:rsidP="002D604F">
      <w:pPr>
        <w:spacing w:line="276" w:lineRule="auto"/>
        <w:ind w:left="426"/>
        <w:rPr>
          <w:rFonts w:ascii="Arial" w:hAnsi="Arial" w:cs="Arial"/>
        </w:rPr>
      </w:pPr>
    </w:p>
    <w:p w14:paraId="7C6AE57D" w14:textId="27433D8E" w:rsidR="002D604F" w:rsidRPr="002D604F" w:rsidRDefault="002D604F" w:rsidP="002D604F">
      <w:pPr>
        <w:autoSpaceDE w:val="0"/>
        <w:autoSpaceDN w:val="0"/>
        <w:adjustRightInd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w:t>
      </w:r>
      <w:r w:rsidR="00667045">
        <w:rPr>
          <w:rFonts w:ascii="Arial" w:hAnsi="Arial" w:cs="Arial"/>
          <w:sz w:val="22"/>
          <w:szCs w:val="22"/>
        </w:rPr>
        <w:t xml:space="preserve"> </w:t>
      </w:r>
      <w:r w:rsidRPr="002D604F">
        <w:rPr>
          <w:rFonts w:ascii="Arial" w:hAnsi="Arial" w:cs="Arial"/>
          <w:sz w:val="22"/>
          <w:szCs w:val="22"/>
        </w:rPr>
        <w:t xml:space="preserve">będzie w całości </w:t>
      </w:r>
      <w:r w:rsidR="00667045" w:rsidRPr="00611F2E">
        <w:rPr>
          <w:rFonts w:ascii="Arial" w:hAnsi="Arial" w:cs="Arial"/>
          <w:sz w:val="22"/>
          <w:szCs w:val="22"/>
        </w:rPr>
        <w:t xml:space="preserve">wynikał z fiszki projektowej </w:t>
      </w:r>
      <w:r w:rsidR="00667045" w:rsidRPr="0035417D">
        <w:rPr>
          <w:rFonts w:ascii="Arial" w:hAnsi="Arial" w:cs="Arial"/>
          <w:sz w:val="22"/>
          <w:szCs w:val="22"/>
        </w:rPr>
        <w:t xml:space="preserve">opracowanej w ramach </w:t>
      </w:r>
      <w:r w:rsidR="00667045" w:rsidRPr="00611F2E">
        <w:rPr>
          <w:rFonts w:ascii="Arial" w:hAnsi="Arial" w:cs="Arial"/>
          <w:sz w:val="22"/>
          <w:szCs w:val="22"/>
        </w:rPr>
        <w:t>CWD</w:t>
      </w:r>
      <w:r w:rsidRPr="00611F2E">
        <w:rPr>
          <w:rFonts w:ascii="Arial" w:hAnsi="Arial" w:cs="Arial"/>
          <w:sz w:val="22"/>
          <w:szCs w:val="22"/>
        </w:rPr>
        <w:t>.</w:t>
      </w:r>
    </w:p>
    <w:p w14:paraId="2BF2F77B"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30CE1F5"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9. </w:t>
      </w:r>
      <w:bookmarkStart w:id="374" w:name="_Hlk137557196"/>
      <w:r w:rsidRPr="002D604F">
        <w:rPr>
          <w:rFonts w:ascii="Arial" w:hAnsi="Arial" w:cs="Arial"/>
          <w:b/>
        </w:rPr>
        <w:t>Zgodność zakresu rzeczowego projektu lub jego części z gminnym programem rewitalizacji</w:t>
      </w:r>
      <w:bookmarkEnd w:id="374"/>
    </w:p>
    <w:p w14:paraId="4045374A"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3A66F011"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1A14A26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4A633CA" w14:textId="77777777" w:rsidR="002D604F" w:rsidRPr="002D604F" w:rsidRDefault="002D604F" w:rsidP="002D604F">
      <w:pPr>
        <w:spacing w:line="276" w:lineRule="auto"/>
        <w:ind w:left="426"/>
        <w:rPr>
          <w:rFonts w:ascii="Arial" w:hAnsi="Arial" w:cs="Arial"/>
          <w:sz w:val="22"/>
        </w:rPr>
      </w:pPr>
    </w:p>
    <w:p w14:paraId="171D89FA" w14:textId="3F08DE66" w:rsidR="002D604F" w:rsidRPr="002D604F" w:rsidRDefault="002D604F" w:rsidP="002D604F">
      <w:pPr>
        <w:autoSpaceDE w:val="0"/>
        <w:autoSpaceDN w:val="0"/>
        <w:adjustRightInd w:val="0"/>
        <w:spacing w:line="276" w:lineRule="auto"/>
        <w:jc w:val="both"/>
        <w:rPr>
          <w:rFonts w:ascii="Arial" w:hAnsi="Arial" w:cs="Arial"/>
        </w:rPr>
      </w:pPr>
      <w:r w:rsidRPr="002D604F">
        <w:rPr>
          <w:rFonts w:ascii="Arial" w:hAnsi="Arial" w:cs="Arial"/>
          <w:b/>
          <w:bCs/>
        </w:rPr>
        <w:lastRenderedPageBreak/>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9E7671" w:rsidRPr="002D604F">
        <w:rPr>
          <w:rFonts w:ascii="Arial" w:hAnsi="Arial" w:cs="Arial"/>
          <w:sz w:val="22"/>
          <w:szCs w:val="22"/>
        </w:rPr>
        <w:t>częś</w:t>
      </w:r>
      <w:r w:rsidR="009E7671">
        <w:rPr>
          <w:rFonts w:ascii="Arial" w:hAnsi="Arial" w:cs="Arial"/>
          <w:sz w:val="22"/>
          <w:szCs w:val="22"/>
        </w:rPr>
        <w:t xml:space="preserve">ć </w:t>
      </w:r>
      <w:r w:rsidRPr="002D604F">
        <w:rPr>
          <w:rFonts w:ascii="Arial" w:hAnsi="Arial" w:cs="Arial"/>
          <w:sz w:val="22"/>
          <w:szCs w:val="22"/>
        </w:rPr>
        <w:t xml:space="preserve">będzie </w:t>
      </w:r>
      <w:r w:rsidR="009E7671">
        <w:rPr>
          <w:rFonts w:ascii="Arial" w:hAnsi="Arial" w:cs="Arial"/>
          <w:sz w:val="22"/>
          <w:szCs w:val="22"/>
        </w:rPr>
        <w:t>wynikać z gminnego programu</w:t>
      </w:r>
      <w:r w:rsidRPr="002D604F">
        <w:rPr>
          <w:rFonts w:ascii="Arial" w:hAnsi="Arial" w:cs="Arial"/>
          <w:sz w:val="22"/>
          <w:szCs w:val="22"/>
        </w:rPr>
        <w:t xml:space="preserve"> rewitalizacji</w:t>
      </w:r>
      <w:r w:rsidR="009E7671">
        <w:rPr>
          <w:rFonts w:ascii="Arial" w:hAnsi="Arial" w:cs="Arial"/>
          <w:sz w:val="22"/>
          <w:szCs w:val="22"/>
        </w:rPr>
        <w:t xml:space="preserve"> obowiązującego na dzień zakończenia składania wniosków o dofinansowanie</w:t>
      </w:r>
      <w:r w:rsidRPr="002D604F">
        <w:rPr>
          <w:rFonts w:ascii="Arial" w:hAnsi="Arial" w:cs="Arial"/>
          <w:sz w:val="22"/>
          <w:szCs w:val="22"/>
        </w:rPr>
        <w:t>.</w:t>
      </w:r>
    </w:p>
    <w:p w14:paraId="6342FB22" w14:textId="77777777" w:rsidR="002D604F" w:rsidRPr="002D604F" w:rsidRDefault="002D604F" w:rsidP="002D604F">
      <w:pPr>
        <w:autoSpaceDE w:val="0"/>
        <w:autoSpaceDN w:val="0"/>
        <w:spacing w:line="276" w:lineRule="auto"/>
        <w:jc w:val="both"/>
        <w:rPr>
          <w:rFonts w:ascii="Arial" w:hAnsi="Arial" w:cs="Arial"/>
        </w:rPr>
      </w:pPr>
    </w:p>
    <w:p w14:paraId="1BA933DA"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10. </w:t>
      </w:r>
      <w:bookmarkStart w:id="375" w:name="_Hlk137557211"/>
      <w:r w:rsidRPr="002D604F">
        <w:rPr>
          <w:rFonts w:ascii="Arial" w:hAnsi="Arial" w:cs="Arial"/>
          <w:b/>
        </w:rPr>
        <w:t>Dostępność transportem zbiorowym</w:t>
      </w:r>
      <w:bookmarkEnd w:id="375"/>
    </w:p>
    <w:p w14:paraId="4536E645"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hAnsi="Arial" w:cs="Arial"/>
          <w:color w:val="000000"/>
          <w:sz w:val="22"/>
          <w:szCs w:val="22"/>
        </w:rPr>
        <w:t>W ramach kryterium weryfikowane będzie czy przedmiot projektu</w:t>
      </w:r>
      <w:r w:rsidRPr="002D604F">
        <w:rPr>
          <w:rFonts w:ascii="Arial" w:hAnsi="Arial" w:cs="Arial"/>
          <w:sz w:val="22"/>
          <w:szCs w:val="22"/>
        </w:rPr>
        <w:t xml:space="preserve"> </w:t>
      </w:r>
      <w:r w:rsidRPr="002D604F">
        <w:rPr>
          <w:rFonts w:ascii="Arial" w:eastAsia="Calibri" w:hAnsi="Arial" w:cs="Arial"/>
          <w:sz w:val="22"/>
          <w:szCs w:val="22"/>
          <w:lang w:eastAsia="en-US"/>
        </w:rPr>
        <w:t xml:space="preserve">będzie dostępny za pomocą transportu zbiorowego. </w:t>
      </w:r>
    </w:p>
    <w:p w14:paraId="662CC81F" w14:textId="77777777" w:rsidR="002D604F" w:rsidRPr="002D604F" w:rsidRDefault="002D604F" w:rsidP="002D604F">
      <w:pPr>
        <w:spacing w:line="276" w:lineRule="auto"/>
        <w:rPr>
          <w:rFonts w:ascii="Arial" w:eastAsia="Calibri" w:hAnsi="Arial" w:cs="Arial"/>
          <w:sz w:val="22"/>
          <w:szCs w:val="22"/>
          <w:lang w:eastAsia="en-US"/>
        </w:rPr>
      </w:pPr>
    </w:p>
    <w:p w14:paraId="5F062C0B"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eastAsia="Calibri" w:hAnsi="Arial" w:cs="Arial"/>
          <w:sz w:val="22"/>
          <w:szCs w:val="22"/>
          <w:lang w:eastAsia="en-US"/>
        </w:rPr>
        <w:t>Ocena spełnienia kryterium dokonywana będzie w oparciu o informacje przedstawione w dokumentacji projektu.</w:t>
      </w:r>
    </w:p>
    <w:p w14:paraId="0AD49996" w14:textId="77777777" w:rsidR="002D604F" w:rsidRPr="002D604F" w:rsidRDefault="002D604F" w:rsidP="002D604F">
      <w:pPr>
        <w:spacing w:line="276" w:lineRule="auto"/>
        <w:rPr>
          <w:rFonts w:ascii="Arial" w:eastAsia="Calibri" w:hAnsi="Arial" w:cs="Arial"/>
          <w:bCs/>
          <w:sz w:val="22"/>
          <w:szCs w:val="22"/>
          <w:lang w:eastAsia="en-US" w:bidi="pl-PL"/>
        </w:rPr>
      </w:pPr>
    </w:p>
    <w:p w14:paraId="1914BF13" w14:textId="389F4C27" w:rsidR="002D604F" w:rsidRPr="002D604F" w:rsidRDefault="002D604F" w:rsidP="002D604F">
      <w:pPr>
        <w:autoSpaceDE w:val="0"/>
        <w:autoSpaceDN w:val="0"/>
        <w:adjustRightInd w:val="0"/>
        <w:spacing w:line="276" w:lineRule="auto"/>
        <w:rPr>
          <w:rFonts w:ascii="Arial" w:hAnsi="Arial" w:cs="Arial"/>
          <w:color w:val="000000"/>
        </w:rPr>
      </w:pPr>
      <w:r w:rsidRPr="002D604F">
        <w:rPr>
          <w:rFonts w:ascii="Arial" w:hAnsi="Arial" w:cs="Arial"/>
          <w:b/>
          <w:bCs/>
          <w:color w:val="000000"/>
        </w:rPr>
        <w:t>Zasady oceny:</w:t>
      </w:r>
      <w:r w:rsidRPr="002D604F">
        <w:rPr>
          <w:rFonts w:ascii="Arial" w:hAnsi="Arial" w:cs="Arial"/>
          <w:color w:val="000000"/>
        </w:rPr>
        <w:t xml:space="preserve"> </w:t>
      </w:r>
      <w:r w:rsidRPr="002D604F">
        <w:rPr>
          <w:rFonts w:ascii="Arial" w:hAnsi="Arial" w:cs="Arial"/>
          <w:color w:val="000000"/>
          <w:sz w:val="22"/>
          <w:szCs w:val="22"/>
        </w:rPr>
        <w:t xml:space="preserve">projekt może otrzymać maksymalnie </w:t>
      </w:r>
      <w:r w:rsidRPr="002D604F">
        <w:rPr>
          <w:rFonts w:ascii="Arial" w:hAnsi="Arial" w:cs="Arial"/>
          <w:b/>
          <w:color w:val="000000"/>
          <w:sz w:val="22"/>
          <w:szCs w:val="22"/>
        </w:rPr>
        <w:t>10 punktów</w:t>
      </w:r>
      <w:r w:rsidRPr="002D604F">
        <w:rPr>
          <w:rFonts w:ascii="Arial" w:hAnsi="Arial" w:cs="Arial"/>
          <w:color w:val="000000"/>
          <w:sz w:val="22"/>
          <w:szCs w:val="22"/>
        </w:rPr>
        <w:t xml:space="preserve">. Ograniczeniem jest to że, odległość od granicy </w:t>
      </w:r>
      <w:r w:rsidR="003C2CDF">
        <w:rPr>
          <w:rFonts w:ascii="Arial" w:hAnsi="Arial" w:cs="Arial"/>
          <w:color w:val="000000"/>
          <w:sz w:val="22"/>
          <w:szCs w:val="22"/>
        </w:rPr>
        <w:t xml:space="preserve">przynajmniej jednej </w:t>
      </w:r>
      <w:r w:rsidRPr="002D604F">
        <w:rPr>
          <w:rFonts w:ascii="Arial" w:hAnsi="Arial" w:cs="Arial"/>
          <w:color w:val="000000"/>
          <w:sz w:val="22"/>
          <w:szCs w:val="22"/>
        </w:rPr>
        <w:t>działki ewidencyjnej, na której jest planowany przedmiot projektu nie może wynieść więcej niż 1 kilometr w linii prostej od przystanku komunikacji zbiorowej</w:t>
      </w:r>
      <w:r w:rsidR="00301C0E">
        <w:rPr>
          <w:rFonts w:ascii="Arial" w:hAnsi="Arial" w:cs="Arial"/>
          <w:color w:val="000000"/>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color w:val="000000"/>
          <w:sz w:val="22"/>
          <w:szCs w:val="22"/>
        </w:rPr>
        <w:t>.</w:t>
      </w:r>
    </w:p>
    <w:p w14:paraId="4BF2FC7D"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p>
    <w:p w14:paraId="43CD3747"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bookmarkStart w:id="376" w:name="_Hlk137557479"/>
      <w:r w:rsidRPr="002D604F">
        <w:rPr>
          <w:rFonts w:ascii="Arial" w:eastAsiaTheme="minorHAnsi" w:hAnsi="Arial" w:cs="Arial"/>
          <w:b/>
          <w:color w:val="000000"/>
          <w:lang w:eastAsia="en-US"/>
        </w:rPr>
        <w:t>II. ochrona, rozwój i promowanie dziedzictwa kulturowego i usług w dziedzinie kultury</w:t>
      </w:r>
    </w:p>
    <w:p w14:paraId="32CE7FE7" w14:textId="77777777" w:rsidR="002D604F" w:rsidRPr="002D604F" w:rsidRDefault="002D604F" w:rsidP="002D604F">
      <w:pPr>
        <w:autoSpaceDE w:val="0"/>
        <w:autoSpaceDN w:val="0"/>
        <w:adjustRightInd w:val="0"/>
        <w:spacing w:line="276" w:lineRule="auto"/>
        <w:rPr>
          <w:rFonts w:ascii="Arial" w:eastAsiaTheme="minorHAnsi" w:hAnsi="Arial" w:cs="Arial"/>
          <w:b/>
          <w:color w:val="000000"/>
          <w:lang w:eastAsia="en-US"/>
        </w:rPr>
      </w:pPr>
    </w:p>
    <w:p w14:paraId="370D83FB" w14:textId="77777777" w:rsidR="002D604F" w:rsidRPr="002D604F" w:rsidRDefault="002D604F" w:rsidP="00227AEF">
      <w:pPr>
        <w:numPr>
          <w:ilvl w:val="0"/>
          <w:numId w:val="168"/>
        </w:numPr>
        <w:autoSpaceDE w:val="0"/>
        <w:autoSpaceDN w:val="0"/>
        <w:adjustRightInd w:val="0"/>
        <w:spacing w:line="276" w:lineRule="auto"/>
        <w:ind w:left="284"/>
        <w:contextualSpacing/>
        <w:jc w:val="both"/>
        <w:rPr>
          <w:rFonts w:ascii="Arial" w:hAnsi="Arial" w:cs="Arial"/>
          <w:b/>
        </w:rPr>
      </w:pPr>
      <w:r w:rsidRPr="002D604F">
        <w:rPr>
          <w:rFonts w:ascii="Arial" w:hAnsi="Arial" w:cs="Arial"/>
          <w:b/>
        </w:rPr>
        <w:t>Uwzględnienie zabytków w projekcie</w:t>
      </w:r>
    </w:p>
    <w:bookmarkEnd w:id="376"/>
    <w:p w14:paraId="1C8CFD77" w14:textId="77777777" w:rsidR="002D604F" w:rsidRPr="002D604F" w:rsidRDefault="002D604F" w:rsidP="002D604F">
      <w:pPr>
        <w:autoSpaceDE w:val="0"/>
        <w:autoSpaceDN w:val="0"/>
        <w:adjustRightInd w:val="0"/>
        <w:spacing w:line="276" w:lineRule="auto"/>
        <w:contextualSpacing/>
        <w:jc w:val="both"/>
        <w:rPr>
          <w:rFonts w:ascii="Arial" w:hAnsi="Arial" w:cs="Arial"/>
          <w:sz w:val="22"/>
          <w:szCs w:val="22"/>
        </w:rPr>
      </w:pPr>
      <w:r w:rsidRPr="002D604F">
        <w:rPr>
          <w:rFonts w:ascii="Arial" w:hAnsi="Arial" w:cs="Arial"/>
          <w:sz w:val="22"/>
          <w:szCs w:val="22"/>
        </w:rPr>
        <w:t>W ramach kryterium weryfikowane będzie czy zakres rzeczowy projektu obejmuje zabytki wpisane do:</w:t>
      </w:r>
    </w:p>
    <w:p w14:paraId="67E48A6E" w14:textId="77777777" w:rsidR="002D604F" w:rsidRPr="002D604F" w:rsidRDefault="002D604F" w:rsidP="00227AEF">
      <w:pPr>
        <w:numPr>
          <w:ilvl w:val="0"/>
          <w:numId w:val="169"/>
        </w:numPr>
        <w:autoSpaceDE w:val="0"/>
        <w:autoSpaceDN w:val="0"/>
        <w:adjustRightInd w:val="0"/>
        <w:spacing w:line="276" w:lineRule="auto"/>
        <w:ind w:left="567"/>
        <w:contextualSpacing/>
        <w:jc w:val="both"/>
        <w:rPr>
          <w:rFonts w:ascii="Arial" w:hAnsi="Arial" w:cs="Arial"/>
          <w:sz w:val="22"/>
          <w:szCs w:val="22"/>
        </w:rPr>
      </w:pPr>
      <w:r w:rsidRPr="002D604F">
        <w:rPr>
          <w:rFonts w:ascii="Arial" w:hAnsi="Arial" w:cs="Arial"/>
          <w:sz w:val="22"/>
          <w:szCs w:val="22"/>
        </w:rPr>
        <w:t xml:space="preserve">rejestru prowadzonego przez Wojewódzkiego Konserwatora Zabytków – 25 pkt., </w:t>
      </w:r>
    </w:p>
    <w:p w14:paraId="459F93C0" w14:textId="77777777" w:rsidR="002D604F" w:rsidRPr="002D604F" w:rsidRDefault="002D604F" w:rsidP="00227AEF">
      <w:pPr>
        <w:numPr>
          <w:ilvl w:val="0"/>
          <w:numId w:val="169"/>
        </w:numPr>
        <w:autoSpaceDE w:val="0"/>
        <w:autoSpaceDN w:val="0"/>
        <w:adjustRightInd w:val="0"/>
        <w:spacing w:line="276" w:lineRule="auto"/>
        <w:ind w:left="567"/>
        <w:contextualSpacing/>
        <w:jc w:val="both"/>
        <w:rPr>
          <w:rFonts w:ascii="Arial" w:hAnsi="Arial" w:cs="Arial"/>
          <w:sz w:val="22"/>
          <w:szCs w:val="22"/>
        </w:rPr>
      </w:pPr>
      <w:r w:rsidRPr="002D604F">
        <w:rPr>
          <w:rFonts w:ascii="Arial" w:hAnsi="Arial" w:cs="Arial"/>
          <w:sz w:val="22"/>
          <w:szCs w:val="22"/>
        </w:rPr>
        <w:t>Gminnej Ewidencji Zabytków – 15 pkt.</w:t>
      </w:r>
    </w:p>
    <w:p w14:paraId="15F3F4E9" w14:textId="77777777" w:rsidR="002D604F" w:rsidRPr="002D604F" w:rsidRDefault="002D604F" w:rsidP="002D604F">
      <w:pPr>
        <w:autoSpaceDE w:val="0"/>
        <w:autoSpaceDN w:val="0"/>
        <w:adjustRightInd w:val="0"/>
        <w:spacing w:line="276" w:lineRule="auto"/>
        <w:rPr>
          <w:rFonts w:ascii="Arial" w:eastAsiaTheme="minorHAnsi" w:hAnsi="Arial" w:cs="Arial"/>
          <w:b/>
          <w:color w:val="000000"/>
          <w:sz w:val="22"/>
          <w:szCs w:val="22"/>
          <w:lang w:eastAsia="en-US"/>
        </w:rPr>
      </w:pPr>
    </w:p>
    <w:p w14:paraId="4B073F0C" w14:textId="77777777" w:rsidR="002D604F" w:rsidRPr="002D604F" w:rsidRDefault="002D604F" w:rsidP="002D604F">
      <w:pPr>
        <w:autoSpaceDE w:val="0"/>
        <w:autoSpaceDN w:val="0"/>
        <w:adjustRightInd w:val="0"/>
        <w:spacing w:line="276" w:lineRule="auto"/>
        <w:rPr>
          <w:rFonts w:ascii="Arial" w:eastAsiaTheme="minorHAnsi" w:hAnsi="Arial" w:cs="Arial"/>
          <w:color w:val="000000"/>
          <w:sz w:val="22"/>
          <w:szCs w:val="22"/>
          <w:lang w:eastAsia="en-US"/>
        </w:rPr>
      </w:pPr>
      <w:r w:rsidRPr="002D604F">
        <w:rPr>
          <w:rFonts w:ascii="Arial" w:eastAsiaTheme="minorHAnsi" w:hAnsi="Arial" w:cs="Arial"/>
          <w:color w:val="000000"/>
          <w:sz w:val="22"/>
          <w:szCs w:val="22"/>
          <w:lang w:eastAsia="en-US"/>
        </w:rPr>
        <w:t>Punkty nie podlegają sumowaniu.</w:t>
      </w:r>
    </w:p>
    <w:p w14:paraId="700A963C" w14:textId="77777777" w:rsidR="002D604F" w:rsidRPr="002D604F" w:rsidRDefault="002D604F" w:rsidP="002D604F">
      <w:pPr>
        <w:autoSpaceDE w:val="0"/>
        <w:autoSpaceDN w:val="0"/>
        <w:adjustRightInd w:val="0"/>
        <w:spacing w:line="276" w:lineRule="auto"/>
        <w:rPr>
          <w:rFonts w:ascii="Arial" w:eastAsiaTheme="minorHAnsi" w:hAnsi="Arial" w:cs="Arial"/>
          <w:color w:val="000000"/>
          <w:sz w:val="22"/>
          <w:szCs w:val="22"/>
          <w:lang w:eastAsia="en-US"/>
        </w:rPr>
      </w:pPr>
    </w:p>
    <w:p w14:paraId="613264B2"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54DE5E4" w14:textId="77777777" w:rsidR="002D604F" w:rsidRPr="002D604F" w:rsidRDefault="002D604F" w:rsidP="002D604F">
      <w:pPr>
        <w:autoSpaceDE w:val="0"/>
        <w:autoSpaceDN w:val="0"/>
        <w:adjustRightInd w:val="0"/>
        <w:spacing w:line="276" w:lineRule="auto"/>
        <w:rPr>
          <w:rFonts w:ascii="Arial" w:eastAsiaTheme="minorHAnsi" w:hAnsi="Arial" w:cs="Arial"/>
          <w:color w:val="000000"/>
          <w:lang w:eastAsia="en-US"/>
        </w:rPr>
      </w:pPr>
    </w:p>
    <w:p w14:paraId="787944E0" w14:textId="77777777" w:rsidR="002D604F" w:rsidRPr="002D604F" w:rsidRDefault="002D604F" w:rsidP="002D604F">
      <w:pPr>
        <w:autoSpaceDE w:val="0"/>
        <w:autoSpaceDN w:val="0"/>
        <w:adjustRightInd w:val="0"/>
        <w:spacing w:line="276" w:lineRule="auto"/>
        <w:rPr>
          <w:rFonts w:ascii="Arial" w:hAnsi="Arial" w:cs="Arial"/>
          <w:b/>
          <w:color w:val="000000"/>
        </w:rPr>
      </w:pPr>
      <w:r w:rsidRPr="002D604F">
        <w:rPr>
          <w:rFonts w:ascii="Arial" w:eastAsiaTheme="minorHAnsi" w:hAnsi="Arial" w:cs="Arial"/>
          <w:b/>
          <w:color w:val="000000"/>
          <w:lang w:eastAsia="en-US"/>
        </w:rPr>
        <w:t>Zasady oceny:</w:t>
      </w:r>
      <w:r w:rsidRPr="002D604F">
        <w:rPr>
          <w:rFonts w:ascii="Arial" w:eastAsiaTheme="minorHAnsi" w:hAnsi="Arial" w:cs="Arial"/>
          <w:color w:val="000000"/>
          <w:lang w:eastAsia="en-US"/>
        </w:rPr>
        <w:t xml:space="preserve"> </w:t>
      </w:r>
      <w:r w:rsidRPr="002D604F">
        <w:rPr>
          <w:rFonts w:ascii="Arial" w:hAnsi="Arial" w:cs="Arial"/>
          <w:color w:val="000000"/>
          <w:sz w:val="22"/>
          <w:szCs w:val="22"/>
        </w:rPr>
        <w:t xml:space="preserve">Za spełnienie kryterium projekt uzyskać może maksymalnie </w:t>
      </w:r>
      <w:r w:rsidRPr="002D604F">
        <w:rPr>
          <w:rFonts w:ascii="Arial" w:hAnsi="Arial" w:cs="Arial"/>
          <w:b/>
          <w:color w:val="000000"/>
          <w:sz w:val="22"/>
          <w:szCs w:val="22"/>
        </w:rPr>
        <w:t>25 punktów</w:t>
      </w:r>
      <w:r w:rsidRPr="002D604F">
        <w:rPr>
          <w:rFonts w:ascii="Arial" w:hAnsi="Arial" w:cs="Arial"/>
          <w:color w:val="000000"/>
          <w:sz w:val="22"/>
          <w:szCs w:val="22"/>
        </w:rPr>
        <w:t>.</w:t>
      </w:r>
    </w:p>
    <w:p w14:paraId="5F54388A" w14:textId="77777777" w:rsidR="002D604F" w:rsidRPr="002D604F" w:rsidRDefault="002D604F" w:rsidP="002D604F">
      <w:pPr>
        <w:autoSpaceDE w:val="0"/>
        <w:autoSpaceDN w:val="0"/>
        <w:adjustRightInd w:val="0"/>
        <w:spacing w:line="312" w:lineRule="auto"/>
        <w:rPr>
          <w:rFonts w:ascii="Arial" w:hAnsi="Arial" w:cs="Arial"/>
          <w:b/>
          <w:color w:val="000000"/>
        </w:rPr>
      </w:pPr>
    </w:p>
    <w:p w14:paraId="3D09E704" w14:textId="202B2CB8"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b/>
          <w:color w:val="000000"/>
        </w:rPr>
        <w:t xml:space="preserve">2. </w:t>
      </w:r>
      <w:bookmarkStart w:id="377" w:name="_Hlk137557519"/>
      <w:r w:rsidRPr="002D604F">
        <w:rPr>
          <w:rFonts w:ascii="Arial" w:hAnsi="Arial" w:cs="Arial"/>
          <w:b/>
          <w:color w:val="000000"/>
        </w:rPr>
        <w:t>Nowoczesne formy uczestnictwa w kulturze</w:t>
      </w:r>
      <w:r w:rsidRPr="002D604F">
        <w:rPr>
          <w:rFonts w:ascii="Arial" w:hAnsi="Arial" w:cs="Arial"/>
          <w:b/>
          <w:color w:val="000000"/>
        </w:rPr>
        <w:cr/>
      </w:r>
      <w:bookmarkEnd w:id="377"/>
      <w:r w:rsidRPr="002D604F">
        <w:rPr>
          <w:rFonts w:ascii="Arial" w:hAnsi="Arial" w:cs="Arial"/>
          <w:color w:val="000000"/>
          <w:sz w:val="22"/>
          <w:szCs w:val="22"/>
        </w:rPr>
        <w:t>W ramach kryterium preferowane będą projekty obejmujące zakup nowoczesnego wyposażenia służącego udostępnianiu i upowszechnianiu zasobów dziedzictwa kulturowego, prowadzeniu działalności kulturalnej i edukacji kulturalnej (urządzenia multimedialne, urządzenia interaktywne,</w:t>
      </w:r>
      <w:r w:rsidRPr="002D604F">
        <w:rPr>
          <w:color w:val="000000"/>
          <w:sz w:val="22"/>
          <w:szCs w:val="22"/>
        </w:rPr>
        <w:t xml:space="preserve"> </w:t>
      </w:r>
      <w:r w:rsidRPr="002D604F">
        <w:rPr>
          <w:rFonts w:ascii="Arial" w:hAnsi="Arial" w:cs="Arial"/>
          <w:color w:val="000000"/>
          <w:sz w:val="22"/>
          <w:szCs w:val="22"/>
        </w:rPr>
        <w:t>nagłośnienie, oświetlenie (celem wyeksponowania obiektu)</w:t>
      </w:r>
      <w:r w:rsidR="003C4C3E">
        <w:rPr>
          <w:rFonts w:ascii="Arial" w:hAnsi="Arial" w:cs="Arial"/>
          <w:color w:val="000000"/>
          <w:sz w:val="22"/>
          <w:szCs w:val="22"/>
        </w:rPr>
        <w:t>)</w:t>
      </w:r>
      <w:r w:rsidRPr="002D604F">
        <w:rPr>
          <w:rFonts w:ascii="Arial" w:hAnsi="Arial" w:cs="Arial"/>
          <w:color w:val="000000"/>
          <w:sz w:val="22"/>
          <w:szCs w:val="22"/>
        </w:rPr>
        <w:t xml:space="preserve">. </w:t>
      </w:r>
    </w:p>
    <w:p w14:paraId="3FF058F9"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p>
    <w:p w14:paraId="02921E1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Informacje stanowiące podstawę oceny powinny być dokładnie przedstawione w dokumentacji wniosku o dofinansowanie.</w:t>
      </w:r>
    </w:p>
    <w:p w14:paraId="3A999686"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p>
    <w:p w14:paraId="31306CAC" w14:textId="28737A81"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Jeżeli realizacja projektu tworzy nowe formy uczestnictwa w kulturze poprzez zakup nowoczesnego wyposażenia służącego udostępnianiu i upowszechnianiu zasobów dziedzictwa kulturowego, prowadzeniu działalności kulturalnej i edukacji kulturalnej przyznawane jest 1</w:t>
      </w:r>
      <w:r w:rsidR="00B00AA4">
        <w:rPr>
          <w:rFonts w:ascii="Arial" w:hAnsi="Arial" w:cs="Arial"/>
          <w:color w:val="000000"/>
          <w:sz w:val="22"/>
          <w:szCs w:val="22"/>
        </w:rPr>
        <w:t>5</w:t>
      </w:r>
      <w:r w:rsidRPr="002D604F">
        <w:rPr>
          <w:rFonts w:ascii="Arial" w:hAnsi="Arial" w:cs="Arial"/>
          <w:color w:val="000000"/>
          <w:sz w:val="22"/>
          <w:szCs w:val="22"/>
        </w:rPr>
        <w:t xml:space="preserve"> punktów. W przypadku braku spełnienia kryterium projekt otrzymuje 0 punktów.</w:t>
      </w:r>
    </w:p>
    <w:p w14:paraId="29C5D2BC" w14:textId="77777777" w:rsidR="002D604F" w:rsidRPr="002D604F" w:rsidRDefault="002D604F" w:rsidP="002D604F">
      <w:pPr>
        <w:autoSpaceDE w:val="0"/>
        <w:autoSpaceDN w:val="0"/>
        <w:adjustRightInd w:val="0"/>
        <w:spacing w:line="276" w:lineRule="auto"/>
        <w:rPr>
          <w:rFonts w:ascii="Arial" w:hAnsi="Arial" w:cs="Arial"/>
          <w:color w:val="000000"/>
        </w:rPr>
      </w:pPr>
    </w:p>
    <w:p w14:paraId="25323E6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38FDF0A" w14:textId="77777777" w:rsidR="002D604F" w:rsidRPr="002D604F" w:rsidRDefault="002D604F" w:rsidP="002D604F">
      <w:pPr>
        <w:autoSpaceDE w:val="0"/>
        <w:autoSpaceDN w:val="0"/>
        <w:adjustRightInd w:val="0"/>
        <w:spacing w:line="276" w:lineRule="auto"/>
        <w:rPr>
          <w:rFonts w:ascii="Arial" w:hAnsi="Arial" w:cs="Arial"/>
          <w:color w:val="000000"/>
        </w:rPr>
      </w:pPr>
    </w:p>
    <w:p w14:paraId="116C4745" w14:textId="1543324D" w:rsidR="002D604F" w:rsidRPr="002D604F" w:rsidRDefault="002D604F" w:rsidP="002D604F">
      <w:pPr>
        <w:autoSpaceDE w:val="0"/>
        <w:autoSpaceDN w:val="0"/>
        <w:adjustRightInd w:val="0"/>
        <w:spacing w:line="276" w:lineRule="auto"/>
        <w:rPr>
          <w:rFonts w:ascii="Arial" w:hAnsi="Arial" w:cs="Arial"/>
          <w:b/>
          <w:color w:val="000000"/>
        </w:rPr>
      </w:pPr>
      <w:r w:rsidRPr="002D604F">
        <w:rPr>
          <w:rFonts w:ascii="Arial" w:eastAsiaTheme="minorHAnsi" w:hAnsi="Arial" w:cs="Arial"/>
          <w:b/>
          <w:color w:val="000000"/>
          <w:lang w:eastAsia="en-US"/>
        </w:rPr>
        <w:t>Zasady oceny:</w:t>
      </w:r>
      <w:r w:rsidRPr="002D604F">
        <w:rPr>
          <w:rFonts w:ascii="Arial" w:eastAsiaTheme="minorHAnsi" w:hAnsi="Arial" w:cs="Arial"/>
          <w:color w:val="000000"/>
          <w:lang w:eastAsia="en-US"/>
        </w:rPr>
        <w:t xml:space="preserve"> </w:t>
      </w:r>
      <w:r w:rsidRPr="002D604F">
        <w:rPr>
          <w:rFonts w:ascii="Arial" w:hAnsi="Arial" w:cs="Arial"/>
          <w:color w:val="000000"/>
          <w:sz w:val="22"/>
          <w:szCs w:val="22"/>
        </w:rPr>
        <w:t>Za spełnienie kryterium projekt uzyskać może</w:t>
      </w:r>
      <w:r w:rsidR="002E3F69">
        <w:rPr>
          <w:rFonts w:ascii="Arial" w:hAnsi="Arial" w:cs="Arial"/>
          <w:color w:val="000000"/>
          <w:sz w:val="22"/>
          <w:szCs w:val="22"/>
        </w:rPr>
        <w:t xml:space="preserve"> </w:t>
      </w:r>
      <w:r w:rsidRPr="002D604F">
        <w:rPr>
          <w:rFonts w:ascii="Arial" w:hAnsi="Arial" w:cs="Arial"/>
          <w:b/>
          <w:color w:val="000000"/>
          <w:sz w:val="22"/>
          <w:szCs w:val="22"/>
        </w:rPr>
        <w:t>15 punktów</w:t>
      </w:r>
      <w:r w:rsidRPr="002D604F">
        <w:rPr>
          <w:rFonts w:ascii="Arial" w:hAnsi="Arial" w:cs="Arial"/>
          <w:color w:val="000000"/>
          <w:sz w:val="22"/>
          <w:szCs w:val="22"/>
        </w:rPr>
        <w:t>.</w:t>
      </w:r>
    </w:p>
    <w:p w14:paraId="01F6E43B" w14:textId="77777777" w:rsidR="002D604F" w:rsidRPr="002D604F" w:rsidRDefault="002D604F" w:rsidP="002D604F">
      <w:pPr>
        <w:autoSpaceDE w:val="0"/>
        <w:autoSpaceDN w:val="0"/>
        <w:adjustRightInd w:val="0"/>
        <w:spacing w:line="312" w:lineRule="auto"/>
        <w:rPr>
          <w:rFonts w:ascii="Arial" w:eastAsiaTheme="minorHAnsi" w:hAnsi="Arial" w:cs="Arial"/>
          <w:color w:val="000000"/>
          <w:lang w:eastAsia="en-US"/>
        </w:rPr>
      </w:pPr>
    </w:p>
    <w:p w14:paraId="779E6DD1" w14:textId="77777777" w:rsidR="002D604F" w:rsidRPr="002D604F" w:rsidRDefault="002D604F" w:rsidP="002D604F">
      <w:pPr>
        <w:spacing w:line="276" w:lineRule="auto"/>
        <w:rPr>
          <w:rFonts w:ascii="Arial" w:eastAsia="Calibri" w:hAnsi="Arial" w:cs="Arial"/>
          <w:b/>
          <w:bCs/>
        </w:rPr>
      </w:pPr>
      <w:r w:rsidRPr="002D604F">
        <w:rPr>
          <w:rFonts w:ascii="Arial" w:eastAsia="Calibri" w:hAnsi="Arial" w:cs="Arial"/>
          <w:b/>
          <w:bCs/>
        </w:rPr>
        <w:t xml:space="preserve">3. </w:t>
      </w:r>
      <w:bookmarkStart w:id="378" w:name="_Hlk137557546"/>
      <w:r w:rsidRPr="002D604F">
        <w:rPr>
          <w:rFonts w:ascii="Arial" w:eastAsia="Calibri" w:hAnsi="Arial" w:cs="Arial"/>
          <w:b/>
          <w:bCs/>
        </w:rPr>
        <w:t>Wdrożenie rozwiązań proekologicznych</w:t>
      </w:r>
      <w:bookmarkEnd w:id="378"/>
    </w:p>
    <w:p w14:paraId="13E7E896" w14:textId="5248B26A"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6B6E27">
        <w:rPr>
          <w:rFonts w:ascii="Arial" w:hAnsi="Arial" w:cs="Arial"/>
          <w:sz w:val="22"/>
          <w:szCs w:val="22"/>
        </w:rPr>
        <w:t>ekologicznych</w:t>
      </w:r>
      <w:r w:rsidRPr="002D604F">
        <w:rPr>
          <w:rFonts w:ascii="Arial" w:hAnsi="Arial" w:cs="Arial"/>
          <w:sz w:val="22"/>
          <w:szCs w:val="22"/>
        </w:rPr>
        <w:t xml:space="preserve">. </w:t>
      </w:r>
    </w:p>
    <w:p w14:paraId="42D27E0F" w14:textId="13BE628E"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sidR="006B6E27">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6B6E27">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203AEECD" w14:textId="77777777" w:rsidR="002D604F" w:rsidRPr="002D604F" w:rsidRDefault="002D604F" w:rsidP="002D604F">
      <w:pPr>
        <w:spacing w:line="276" w:lineRule="auto"/>
        <w:jc w:val="both"/>
        <w:rPr>
          <w:rFonts w:ascii="Arial" w:hAnsi="Arial" w:cs="Arial"/>
          <w:sz w:val="22"/>
          <w:szCs w:val="22"/>
        </w:rPr>
      </w:pPr>
    </w:p>
    <w:p w14:paraId="0FE7F0C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00D1F58" w14:textId="77777777" w:rsidR="002D604F" w:rsidRPr="002D604F" w:rsidRDefault="002D604F" w:rsidP="002D604F">
      <w:pPr>
        <w:spacing w:line="276" w:lineRule="auto"/>
        <w:rPr>
          <w:rFonts w:ascii="Arial" w:hAnsi="Arial" w:cs="Arial"/>
          <w:sz w:val="22"/>
          <w:szCs w:val="22"/>
        </w:rPr>
      </w:pPr>
    </w:p>
    <w:p w14:paraId="22784205"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15 punktów</w:t>
      </w:r>
      <w:r w:rsidRPr="002D604F">
        <w:rPr>
          <w:rFonts w:ascii="Arial" w:hAnsi="Arial" w:cs="Arial"/>
          <w:sz w:val="22"/>
          <w:szCs w:val="22"/>
        </w:rPr>
        <w:t>:</w:t>
      </w:r>
    </w:p>
    <w:p w14:paraId="7A89857E" w14:textId="77777777" w:rsidR="002D604F" w:rsidRPr="002D604F" w:rsidRDefault="002D604F" w:rsidP="00227AEF">
      <w:pPr>
        <w:numPr>
          <w:ilvl w:val="0"/>
          <w:numId w:val="167"/>
        </w:numPr>
        <w:spacing w:line="276" w:lineRule="auto"/>
        <w:ind w:left="426"/>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 – 5 pkt.,</w:t>
      </w:r>
    </w:p>
    <w:p w14:paraId="08D31E26" w14:textId="77777777" w:rsidR="002D604F" w:rsidRPr="00DA0D9B" w:rsidRDefault="002D604F" w:rsidP="00227AEF">
      <w:pPr>
        <w:numPr>
          <w:ilvl w:val="0"/>
          <w:numId w:val="167"/>
        </w:numPr>
        <w:spacing w:line="276" w:lineRule="auto"/>
        <w:ind w:left="426"/>
        <w:contextualSpacing/>
        <w:rPr>
          <w:rFonts w:ascii="Arial" w:hAnsi="Arial" w:cs="Arial"/>
          <w:sz w:val="22"/>
          <w:szCs w:val="22"/>
        </w:rPr>
      </w:pPr>
      <w:r w:rsidRPr="00DA0D9B">
        <w:rPr>
          <w:rFonts w:ascii="Arial" w:hAnsi="Arial" w:cs="Arial"/>
          <w:sz w:val="22"/>
          <w:szCs w:val="22"/>
        </w:rPr>
        <w:t>zastosowanie OZE w projekcie – 5 pkt.,</w:t>
      </w:r>
    </w:p>
    <w:p w14:paraId="26385686" w14:textId="460A3D4C" w:rsidR="002D604F" w:rsidRPr="00DA0D9B" w:rsidRDefault="002D604F" w:rsidP="00227AEF">
      <w:pPr>
        <w:numPr>
          <w:ilvl w:val="0"/>
          <w:numId w:val="167"/>
        </w:numPr>
        <w:spacing w:line="276" w:lineRule="auto"/>
        <w:ind w:left="426"/>
        <w:contextualSpacing/>
        <w:rPr>
          <w:rFonts w:ascii="Arial" w:hAnsi="Arial" w:cs="Arial"/>
          <w:sz w:val="22"/>
          <w:szCs w:val="22"/>
        </w:rPr>
      </w:pPr>
      <w:r w:rsidRPr="00DA0D9B">
        <w:rPr>
          <w:rFonts w:ascii="Arial" w:hAnsi="Arial" w:cs="Arial"/>
          <w:bCs/>
          <w:sz w:val="22"/>
          <w:szCs w:val="22"/>
        </w:rPr>
        <w:t>wkomponowanie elementów przyrody w projekt</w:t>
      </w:r>
      <w:r w:rsidR="006B6E27" w:rsidRPr="006B6E27">
        <w:t xml:space="preserve"> </w:t>
      </w:r>
      <w:r w:rsidR="006B6E27" w:rsidRPr="006B6E27">
        <w:rPr>
          <w:rFonts w:ascii="Arial" w:hAnsi="Arial" w:cs="Arial"/>
          <w:bCs/>
          <w:sz w:val="22"/>
          <w:szCs w:val="22"/>
        </w:rPr>
        <w:t>jako dodatkowe nasadzenia ponad stan drzew/krzewów przed złożeniem wniosku o dofinansowanie</w:t>
      </w:r>
      <w:r w:rsidRPr="00DA0D9B">
        <w:rPr>
          <w:rFonts w:ascii="Arial" w:hAnsi="Arial" w:cs="Arial"/>
          <w:bCs/>
          <w:sz w:val="22"/>
          <w:szCs w:val="22"/>
        </w:rPr>
        <w:t xml:space="preserve"> (nasadzenia rodzimych gatunków drzew </w:t>
      </w:r>
      <w:r w:rsidR="00BB03DB" w:rsidRPr="00DA0D9B">
        <w:rPr>
          <w:rFonts w:ascii="Arial" w:hAnsi="Arial" w:cs="Arial"/>
          <w:bCs/>
          <w:sz w:val="22"/>
          <w:szCs w:val="22"/>
        </w:rPr>
        <w:t>(</w:t>
      </w:r>
      <w:r w:rsidR="00BB03DB" w:rsidRPr="0035417D">
        <w:rPr>
          <w:rFonts w:ascii="Arial" w:hAnsi="Arial" w:cs="Arial"/>
          <w:bCs/>
          <w:sz w:val="22"/>
          <w:szCs w:val="22"/>
        </w:rPr>
        <w:t>nie mniej niż 8 szt.</w:t>
      </w:r>
      <w:r w:rsidR="003E6F31" w:rsidRPr="0035417D">
        <w:rPr>
          <w:rFonts w:ascii="Arial" w:hAnsi="Arial" w:cs="Arial"/>
          <w:bCs/>
          <w:sz w:val="22"/>
          <w:szCs w:val="22"/>
        </w:rPr>
        <w:t xml:space="preserve"> </w:t>
      </w:r>
      <w:r w:rsidR="003E6F31" w:rsidRPr="00DA0D9B">
        <w:rPr>
          <w:rFonts w:ascii="Arial" w:hAnsi="Arial" w:cs="Arial"/>
          <w:sz w:val="22"/>
          <w:szCs w:val="22"/>
        </w:rPr>
        <w:t xml:space="preserve">– </w:t>
      </w:r>
      <w:r w:rsidR="00DF299B" w:rsidRPr="00DA0D9B">
        <w:rPr>
          <w:rFonts w:ascii="Arial" w:hAnsi="Arial" w:cs="Arial"/>
          <w:sz w:val="22"/>
          <w:szCs w:val="22"/>
        </w:rPr>
        <w:t>sadzonka o minimalnym obwodzie 12 cm na wysokości 1 metra</w:t>
      </w:r>
      <w:r w:rsidR="00BB03DB" w:rsidRPr="0035417D">
        <w:rPr>
          <w:rFonts w:ascii="Arial" w:hAnsi="Arial" w:cs="Arial"/>
          <w:bCs/>
          <w:sz w:val="22"/>
          <w:szCs w:val="22"/>
        </w:rPr>
        <w:t>)</w:t>
      </w:r>
      <w:r w:rsidR="003E6F31" w:rsidRPr="0035417D">
        <w:rPr>
          <w:rFonts w:ascii="Arial" w:hAnsi="Arial" w:cs="Arial"/>
          <w:bCs/>
          <w:sz w:val="22"/>
          <w:szCs w:val="22"/>
        </w:rPr>
        <w:t xml:space="preserve"> </w:t>
      </w:r>
      <w:r w:rsidRPr="00DA0D9B">
        <w:rPr>
          <w:rFonts w:ascii="Arial" w:hAnsi="Arial" w:cs="Arial"/>
          <w:bCs/>
          <w:sz w:val="22"/>
          <w:szCs w:val="22"/>
        </w:rPr>
        <w:t>lub</w:t>
      </w:r>
      <w:r w:rsidR="006B6E27" w:rsidRPr="006B6E27">
        <w:t xml:space="preserve"> </w:t>
      </w:r>
      <w:r w:rsidR="006B6E27" w:rsidRPr="006B6E27">
        <w:rPr>
          <w:rFonts w:ascii="Arial" w:hAnsi="Arial" w:cs="Arial"/>
          <w:bCs/>
          <w:sz w:val="22"/>
          <w:szCs w:val="22"/>
        </w:rPr>
        <w:t>rodzimych gatunków</w:t>
      </w:r>
      <w:r w:rsidRPr="00DA0D9B">
        <w:rPr>
          <w:rFonts w:ascii="Arial" w:hAnsi="Arial" w:cs="Arial"/>
          <w:bCs/>
          <w:sz w:val="22"/>
          <w:szCs w:val="22"/>
        </w:rPr>
        <w:t xml:space="preserve"> krzewów*</w:t>
      </w:r>
      <w:r w:rsidR="00EE211C" w:rsidRPr="00DA0D9B">
        <w:rPr>
          <w:rFonts w:ascii="Arial" w:hAnsi="Arial" w:cs="Arial"/>
          <w:bCs/>
          <w:sz w:val="22"/>
          <w:szCs w:val="22"/>
        </w:rPr>
        <w:t xml:space="preserve"> </w:t>
      </w:r>
      <w:r w:rsidR="00BB03DB" w:rsidRPr="00DA0D9B">
        <w:rPr>
          <w:rFonts w:ascii="Arial" w:hAnsi="Arial" w:cs="Arial"/>
          <w:bCs/>
          <w:sz w:val="22"/>
          <w:szCs w:val="22"/>
        </w:rPr>
        <w:t>(</w:t>
      </w:r>
      <w:r w:rsidR="00EE211C" w:rsidRPr="0035417D">
        <w:rPr>
          <w:rFonts w:ascii="Arial" w:hAnsi="Arial" w:cs="Arial"/>
          <w:bCs/>
          <w:sz w:val="22"/>
          <w:szCs w:val="22"/>
        </w:rPr>
        <w:t xml:space="preserve">nie mniej niż </w:t>
      </w:r>
      <w:r w:rsidR="00BB03DB" w:rsidRPr="0035417D">
        <w:rPr>
          <w:rFonts w:ascii="Arial" w:hAnsi="Arial" w:cs="Arial"/>
          <w:bCs/>
          <w:sz w:val="22"/>
          <w:szCs w:val="22"/>
        </w:rPr>
        <w:t>25</w:t>
      </w:r>
      <w:r w:rsidR="00EE211C" w:rsidRPr="0035417D">
        <w:rPr>
          <w:rFonts w:ascii="Arial" w:hAnsi="Arial" w:cs="Arial"/>
          <w:bCs/>
          <w:sz w:val="22"/>
          <w:szCs w:val="22"/>
        </w:rPr>
        <w:t xml:space="preserve"> szt.</w:t>
      </w:r>
      <w:r w:rsidR="00BB03DB" w:rsidRPr="0035417D">
        <w:rPr>
          <w:rFonts w:ascii="Arial" w:hAnsi="Arial" w:cs="Arial"/>
          <w:bCs/>
          <w:sz w:val="22"/>
          <w:szCs w:val="22"/>
        </w:rPr>
        <w:t>)</w:t>
      </w:r>
      <w:r w:rsidRPr="00DA0D9B">
        <w:rPr>
          <w:rFonts w:ascii="Arial" w:hAnsi="Arial" w:cs="Arial"/>
          <w:bCs/>
          <w:sz w:val="22"/>
          <w:szCs w:val="22"/>
        </w:rPr>
        <w:t>) – 5 pkt.</w:t>
      </w:r>
    </w:p>
    <w:p w14:paraId="5A5C076E" w14:textId="77777777" w:rsidR="002D604F" w:rsidRPr="002D604F" w:rsidRDefault="002D604F" w:rsidP="002D604F">
      <w:pPr>
        <w:spacing w:line="276" w:lineRule="auto"/>
        <w:ind w:left="720"/>
        <w:contextualSpacing/>
        <w:rPr>
          <w:rFonts w:ascii="Arial" w:hAnsi="Arial" w:cs="Arial"/>
          <w:sz w:val="22"/>
          <w:szCs w:val="22"/>
          <w:highlight w:val="yellow"/>
        </w:rPr>
      </w:pPr>
    </w:p>
    <w:p w14:paraId="1795DC02" w14:textId="36F061AF" w:rsidR="002D604F" w:rsidRPr="0035417D" w:rsidRDefault="002D604F" w:rsidP="002D604F">
      <w:pPr>
        <w:autoSpaceDE w:val="0"/>
        <w:autoSpaceDN w:val="0"/>
        <w:adjustRightInd w:val="0"/>
        <w:spacing w:line="276" w:lineRule="auto"/>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3EE04A45" w14:textId="3D8E0EC9" w:rsidR="00324E7C" w:rsidRPr="00DA0D9B" w:rsidRDefault="00324E7C" w:rsidP="002D604F">
      <w:pPr>
        <w:autoSpaceDE w:val="0"/>
        <w:autoSpaceDN w:val="0"/>
        <w:adjustRightInd w:val="0"/>
        <w:spacing w:line="276" w:lineRule="auto"/>
        <w:rPr>
          <w:rFonts w:ascii="Arial" w:hAnsi="Arial" w:cs="Arial"/>
          <w:sz w:val="22"/>
          <w:szCs w:val="22"/>
          <w:highlight w:val="yellow"/>
        </w:rPr>
      </w:pPr>
    </w:p>
    <w:p w14:paraId="004DED0C"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B25F26B" w14:textId="77777777" w:rsidR="002D604F" w:rsidRPr="002D604F" w:rsidRDefault="002D604F" w:rsidP="002D604F">
      <w:pPr>
        <w:autoSpaceDE w:val="0"/>
        <w:autoSpaceDN w:val="0"/>
        <w:adjustRightInd w:val="0"/>
        <w:spacing w:line="276" w:lineRule="auto"/>
        <w:rPr>
          <w:rFonts w:ascii="Arial" w:hAnsi="Arial" w:cs="Arial"/>
          <w:b/>
          <w:bCs/>
          <w:sz w:val="22"/>
          <w:szCs w:val="22"/>
        </w:rPr>
      </w:pPr>
    </w:p>
    <w:p w14:paraId="29D1EDD5"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4. </w:t>
      </w:r>
      <w:bookmarkStart w:id="379" w:name="_Hlk137557564"/>
      <w:r w:rsidRPr="002D604F">
        <w:rPr>
          <w:rFonts w:ascii="Arial" w:hAnsi="Arial" w:cs="Arial"/>
          <w:b/>
          <w:bCs/>
        </w:rPr>
        <w:t>Realizacja projektu w partnerstwie</w:t>
      </w:r>
    </w:p>
    <w:bookmarkEnd w:id="379"/>
    <w:p w14:paraId="759DBAB3"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3F105951"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713F4EAA"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4B9D296"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lastRenderedPageBreak/>
        <w:t>Ocena spełnienia kryterium dokonywana będzie w oparciu o informacje przedstawione w dokumentacji projektu.</w:t>
      </w:r>
    </w:p>
    <w:p w14:paraId="07D07DAB"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6471ACEF"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78044648" w14:textId="77777777" w:rsidR="002D604F" w:rsidRPr="002D604F" w:rsidRDefault="002D604F" w:rsidP="002D604F">
      <w:pPr>
        <w:autoSpaceDE w:val="0"/>
        <w:autoSpaceDN w:val="0"/>
        <w:adjustRightInd w:val="0"/>
        <w:spacing w:line="276" w:lineRule="auto"/>
        <w:rPr>
          <w:rFonts w:ascii="Arial" w:hAnsi="Arial" w:cs="Arial"/>
          <w:b/>
          <w:bCs/>
          <w:sz w:val="22"/>
          <w:szCs w:val="22"/>
        </w:rPr>
      </w:pPr>
    </w:p>
    <w:p w14:paraId="570922DA"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5. </w:t>
      </w:r>
      <w:bookmarkStart w:id="380" w:name="_Hlk137557586"/>
      <w:r w:rsidRPr="002D604F">
        <w:rPr>
          <w:rFonts w:ascii="Arial" w:hAnsi="Arial" w:cs="Arial"/>
          <w:b/>
          <w:bCs/>
        </w:rPr>
        <w:t>Realizacja projektu na terenie więcej niż jednej gminy</w:t>
      </w:r>
      <w:bookmarkEnd w:id="380"/>
    </w:p>
    <w:p w14:paraId="148AF837"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3261027D" w14:textId="77777777" w:rsidR="002D604F" w:rsidRPr="002D604F" w:rsidRDefault="002D604F" w:rsidP="002D604F">
      <w:pPr>
        <w:autoSpaceDE w:val="0"/>
        <w:autoSpaceDN w:val="0"/>
        <w:adjustRightInd w:val="0"/>
        <w:spacing w:line="276" w:lineRule="auto"/>
        <w:rPr>
          <w:rFonts w:ascii="Arial" w:hAnsi="Arial" w:cs="Arial"/>
          <w:bCs/>
          <w:sz w:val="22"/>
          <w:szCs w:val="22"/>
        </w:rPr>
      </w:pPr>
    </w:p>
    <w:p w14:paraId="4EA94B34"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FB6E2E8" w14:textId="77777777" w:rsidR="002D604F" w:rsidRPr="002D604F" w:rsidRDefault="002D604F" w:rsidP="002D604F">
      <w:pPr>
        <w:autoSpaceDE w:val="0"/>
        <w:autoSpaceDN w:val="0"/>
        <w:adjustRightInd w:val="0"/>
        <w:spacing w:line="276" w:lineRule="auto"/>
        <w:rPr>
          <w:rFonts w:ascii="Arial" w:hAnsi="Arial" w:cs="Arial"/>
          <w:bCs/>
        </w:rPr>
      </w:pPr>
    </w:p>
    <w:p w14:paraId="362BB007"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450CDCE7" w14:textId="77777777" w:rsidR="002D604F" w:rsidRPr="002D604F" w:rsidRDefault="002D604F" w:rsidP="002D604F">
      <w:pPr>
        <w:autoSpaceDE w:val="0"/>
        <w:autoSpaceDN w:val="0"/>
        <w:adjustRightInd w:val="0"/>
        <w:spacing w:line="312" w:lineRule="auto"/>
        <w:rPr>
          <w:rFonts w:ascii="Arial" w:hAnsi="Arial" w:cs="Arial"/>
          <w:b/>
        </w:rPr>
      </w:pPr>
    </w:p>
    <w:p w14:paraId="19835406"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6.</w:t>
      </w:r>
      <w:r w:rsidRPr="002D604F">
        <w:t xml:space="preserve"> </w:t>
      </w:r>
      <w:bookmarkStart w:id="381" w:name="_Hlk137557600"/>
      <w:r w:rsidRPr="002D604F">
        <w:rPr>
          <w:rFonts w:ascii="Arial" w:hAnsi="Arial" w:cs="Arial"/>
          <w:b/>
        </w:rPr>
        <w:t>Preferencje terytorialne</w:t>
      </w:r>
      <w:bookmarkEnd w:id="381"/>
    </w:p>
    <w:p w14:paraId="209F3D28" w14:textId="77777777"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17F9F3D0" w14:textId="77777777" w:rsidR="002D604F" w:rsidRPr="002D604F" w:rsidRDefault="002D604F" w:rsidP="002D604F">
      <w:pPr>
        <w:spacing w:line="276" w:lineRule="auto"/>
        <w:rPr>
          <w:rFonts w:ascii="Arial" w:hAnsi="Arial" w:cs="Arial"/>
          <w:sz w:val="22"/>
          <w:szCs w:val="22"/>
        </w:rPr>
      </w:pPr>
    </w:p>
    <w:p w14:paraId="6B0B2297"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253AE541" w14:textId="77777777" w:rsidR="002D604F" w:rsidRPr="002D604F" w:rsidRDefault="002D604F" w:rsidP="002D604F">
      <w:pPr>
        <w:spacing w:line="276" w:lineRule="auto"/>
        <w:rPr>
          <w:rFonts w:ascii="Arial" w:hAnsi="Arial" w:cs="Arial"/>
          <w:sz w:val="22"/>
        </w:rPr>
      </w:pPr>
    </w:p>
    <w:p w14:paraId="5F79C5C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DA46077" w14:textId="77777777" w:rsidR="002D604F" w:rsidRPr="002D604F" w:rsidRDefault="002D604F" w:rsidP="002D604F">
      <w:pPr>
        <w:spacing w:line="276" w:lineRule="auto"/>
        <w:rPr>
          <w:rFonts w:ascii="Arial" w:hAnsi="Arial" w:cs="Arial"/>
          <w:sz w:val="22"/>
        </w:rPr>
      </w:pPr>
    </w:p>
    <w:p w14:paraId="0615AFE4"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09097E92" w14:textId="77777777" w:rsidR="002D604F" w:rsidRPr="002D604F" w:rsidRDefault="002D604F" w:rsidP="002D604F">
      <w:pPr>
        <w:spacing w:line="276" w:lineRule="auto"/>
        <w:rPr>
          <w:rFonts w:ascii="Arial" w:hAnsi="Arial" w:cs="Arial"/>
          <w:sz w:val="22"/>
          <w:szCs w:val="22"/>
        </w:rPr>
      </w:pPr>
    </w:p>
    <w:p w14:paraId="4C49581E" w14:textId="77777777" w:rsidR="002D604F" w:rsidRPr="002D604F" w:rsidRDefault="002D604F" w:rsidP="002D604F">
      <w:pPr>
        <w:spacing w:line="276" w:lineRule="auto"/>
        <w:rPr>
          <w:rFonts w:ascii="Arial" w:hAnsi="Arial" w:cs="Arial"/>
          <w:b/>
        </w:rPr>
      </w:pPr>
      <w:r w:rsidRPr="002D604F">
        <w:rPr>
          <w:rFonts w:ascii="Arial" w:hAnsi="Arial" w:cs="Arial"/>
          <w:b/>
        </w:rPr>
        <w:t xml:space="preserve">7. </w:t>
      </w:r>
      <w:bookmarkStart w:id="382" w:name="_Hlk137557618"/>
      <w:r w:rsidRPr="002D604F">
        <w:rPr>
          <w:rFonts w:ascii="Arial" w:hAnsi="Arial" w:cs="Arial"/>
          <w:b/>
        </w:rPr>
        <w:t>Powiązanie projektu z Centrum Wsparcia Doradczego</w:t>
      </w:r>
    </w:p>
    <w:bookmarkEnd w:id="382"/>
    <w:p w14:paraId="4309FC39"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wypracowane w ramach partnerstw CWD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711DF484"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lastRenderedPageBreak/>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36EED604" w14:textId="0A9CF905" w:rsidR="002D604F" w:rsidRPr="002D604F" w:rsidRDefault="002D604F" w:rsidP="008008FC">
      <w:pPr>
        <w:spacing w:line="276" w:lineRule="auto"/>
        <w:rPr>
          <w:rFonts w:ascii="Arial" w:hAnsi="Arial" w:cs="Arial"/>
          <w:sz w:val="22"/>
          <w:szCs w:val="22"/>
        </w:rPr>
      </w:pPr>
    </w:p>
    <w:p w14:paraId="039519B2"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A0764A9" w14:textId="77777777" w:rsidR="002D604F" w:rsidRPr="002D604F" w:rsidRDefault="002D604F" w:rsidP="002D604F">
      <w:pPr>
        <w:spacing w:line="312" w:lineRule="auto"/>
        <w:ind w:left="426"/>
        <w:rPr>
          <w:rFonts w:ascii="Arial" w:hAnsi="Arial" w:cs="Arial"/>
          <w:sz w:val="22"/>
        </w:rPr>
      </w:pPr>
    </w:p>
    <w:p w14:paraId="42EDB8B2" w14:textId="6F88C9E0" w:rsidR="002D604F" w:rsidRPr="0035417D" w:rsidRDefault="002D604F" w:rsidP="00386AA4">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w:t>
      </w:r>
      <w:r w:rsidR="00386AA4" w:rsidRPr="0035417D">
        <w:rPr>
          <w:rFonts w:ascii="Arial" w:hAnsi="Arial" w:cs="Arial"/>
          <w:sz w:val="22"/>
          <w:szCs w:val="22"/>
        </w:rPr>
        <w:t>wynikał z fiszki projektowej opracowanej w ramach CWD.</w:t>
      </w:r>
    </w:p>
    <w:p w14:paraId="6DB585CA" w14:textId="77777777" w:rsidR="00B243C7" w:rsidRPr="002D604F" w:rsidRDefault="00B243C7" w:rsidP="00386AA4">
      <w:pPr>
        <w:autoSpaceDE w:val="0"/>
        <w:autoSpaceDN w:val="0"/>
        <w:adjustRightInd w:val="0"/>
        <w:spacing w:line="276" w:lineRule="auto"/>
        <w:rPr>
          <w:rFonts w:ascii="Arial" w:hAnsi="Arial" w:cs="Arial"/>
          <w:b/>
        </w:rPr>
      </w:pPr>
    </w:p>
    <w:p w14:paraId="34D357E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8. </w:t>
      </w:r>
      <w:bookmarkStart w:id="383" w:name="_Hlk137557639"/>
      <w:r w:rsidRPr="002D604F">
        <w:rPr>
          <w:rFonts w:ascii="Arial" w:hAnsi="Arial" w:cs="Arial"/>
          <w:b/>
        </w:rPr>
        <w:t>Zgodność zakresu rzeczowego projektu lub jego części z gminnym programem rewitalizacji</w:t>
      </w:r>
      <w:bookmarkEnd w:id="383"/>
    </w:p>
    <w:p w14:paraId="2AE057E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7B9996C7"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4E3A4A4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D40548B" w14:textId="77777777" w:rsidR="002D604F" w:rsidRPr="002D604F" w:rsidRDefault="002D604F" w:rsidP="002D604F">
      <w:pPr>
        <w:spacing w:line="276" w:lineRule="auto"/>
        <w:ind w:left="426"/>
        <w:rPr>
          <w:rFonts w:ascii="Arial" w:hAnsi="Arial" w:cs="Arial"/>
          <w:sz w:val="22"/>
        </w:rPr>
      </w:pPr>
    </w:p>
    <w:p w14:paraId="17F82EAB" w14:textId="1D120919"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projekt</w:t>
      </w:r>
      <w:r w:rsidR="00F36018">
        <w:rPr>
          <w:rFonts w:ascii="Arial" w:hAnsi="Arial" w:cs="Arial"/>
          <w:sz w:val="22"/>
          <w:szCs w:val="22"/>
        </w:rPr>
        <w:t xml:space="preserve"> </w:t>
      </w:r>
      <w:r w:rsidRPr="002D604F">
        <w:rPr>
          <w:rFonts w:ascii="Arial" w:hAnsi="Arial" w:cs="Arial"/>
          <w:sz w:val="22"/>
          <w:szCs w:val="22"/>
        </w:rPr>
        <w:t xml:space="preserve">lub jego </w:t>
      </w:r>
      <w:r w:rsidR="00F36018" w:rsidRPr="002D604F">
        <w:rPr>
          <w:rFonts w:ascii="Arial" w:hAnsi="Arial" w:cs="Arial"/>
          <w:sz w:val="22"/>
          <w:szCs w:val="22"/>
        </w:rPr>
        <w:t>częś</w:t>
      </w:r>
      <w:r w:rsidR="00F36018">
        <w:rPr>
          <w:rFonts w:ascii="Arial" w:hAnsi="Arial" w:cs="Arial"/>
          <w:sz w:val="22"/>
          <w:szCs w:val="22"/>
        </w:rPr>
        <w:t xml:space="preserve">ć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sidRPr="00F36018">
        <w:rPr>
          <w:rFonts w:ascii="Arial" w:hAnsi="Arial" w:cs="Arial"/>
          <w:sz w:val="22"/>
          <w:szCs w:val="22"/>
        </w:rPr>
        <w:t xml:space="preserve"> obowiązującego na dzień zakończenia składania wniosków o dofinansowanie</w:t>
      </w:r>
      <w:r w:rsidRPr="002D604F">
        <w:rPr>
          <w:rFonts w:ascii="Arial" w:hAnsi="Arial" w:cs="Arial"/>
          <w:sz w:val="22"/>
          <w:szCs w:val="22"/>
        </w:rPr>
        <w:t>.</w:t>
      </w:r>
    </w:p>
    <w:p w14:paraId="27230541" w14:textId="77777777" w:rsidR="002D604F" w:rsidRPr="002D604F" w:rsidRDefault="002D604F" w:rsidP="002D604F">
      <w:pPr>
        <w:autoSpaceDE w:val="0"/>
        <w:autoSpaceDN w:val="0"/>
        <w:adjustRightInd w:val="0"/>
        <w:spacing w:line="312" w:lineRule="auto"/>
        <w:jc w:val="both"/>
        <w:rPr>
          <w:rFonts w:ascii="Arial" w:hAnsi="Arial" w:cs="Arial"/>
          <w:sz w:val="22"/>
          <w:szCs w:val="22"/>
        </w:rPr>
      </w:pPr>
    </w:p>
    <w:p w14:paraId="058D4BC2"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9. </w:t>
      </w:r>
      <w:bookmarkStart w:id="384" w:name="_Hlk137557656"/>
      <w:r w:rsidRPr="002D604F">
        <w:rPr>
          <w:rFonts w:ascii="Arial" w:hAnsi="Arial" w:cs="Arial"/>
          <w:b/>
        </w:rPr>
        <w:t>Dostępność transportem zbiorowym</w:t>
      </w:r>
    </w:p>
    <w:bookmarkEnd w:id="384"/>
    <w:p w14:paraId="18A00D59" w14:textId="77777777" w:rsidR="002D604F" w:rsidRPr="002D604F" w:rsidRDefault="002D604F" w:rsidP="002D604F">
      <w:pPr>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weryfikowane będzie czy przedmiot projektu będzie dostępny za pomocą transportu zbiorowego. </w:t>
      </w:r>
    </w:p>
    <w:p w14:paraId="4F2CC7D4" w14:textId="77777777" w:rsidR="002D604F" w:rsidRPr="002D604F" w:rsidRDefault="002D604F" w:rsidP="002D604F">
      <w:pPr>
        <w:spacing w:line="276" w:lineRule="auto"/>
        <w:rPr>
          <w:rFonts w:ascii="Arial" w:hAnsi="Arial" w:cs="Arial"/>
          <w:color w:val="000000"/>
          <w:sz w:val="22"/>
          <w:szCs w:val="22"/>
        </w:rPr>
      </w:pPr>
    </w:p>
    <w:p w14:paraId="03FAE836"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BAB0B13" w14:textId="77777777" w:rsidR="002D604F" w:rsidRPr="002D604F" w:rsidRDefault="002D604F" w:rsidP="002D604F">
      <w:pPr>
        <w:spacing w:line="276" w:lineRule="auto"/>
        <w:rPr>
          <w:rFonts w:ascii="Arial" w:eastAsiaTheme="minorHAnsi" w:hAnsi="Arial" w:cs="Arial"/>
          <w:sz w:val="22"/>
          <w:szCs w:val="22"/>
          <w:lang w:eastAsia="en-US"/>
        </w:rPr>
      </w:pPr>
    </w:p>
    <w:p w14:paraId="7BD4BF3A" w14:textId="20BBDD61"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może otrzymać maksymalnie </w:t>
      </w:r>
      <w:r w:rsidRPr="002D604F">
        <w:rPr>
          <w:rFonts w:ascii="Arial" w:hAnsi="Arial" w:cs="Arial"/>
          <w:b/>
          <w:sz w:val="22"/>
          <w:szCs w:val="22"/>
        </w:rPr>
        <w:t>10 punktów</w:t>
      </w:r>
      <w:r w:rsidRPr="002D604F">
        <w:rPr>
          <w:rFonts w:ascii="Arial" w:hAnsi="Arial" w:cs="Arial"/>
          <w:sz w:val="22"/>
          <w:szCs w:val="22"/>
        </w:rPr>
        <w:t xml:space="preserve">. Ograniczeniem jest to że, odległość od granicy </w:t>
      </w:r>
      <w:r w:rsidR="00D10378">
        <w:rPr>
          <w:rFonts w:ascii="Arial" w:hAnsi="Arial" w:cs="Arial"/>
          <w:color w:val="000000"/>
          <w:sz w:val="22"/>
          <w:szCs w:val="22"/>
        </w:rPr>
        <w:t xml:space="preserve">przynajmniej jednej </w:t>
      </w:r>
      <w:r w:rsidRPr="002D604F">
        <w:rPr>
          <w:rFonts w:ascii="Arial" w:hAnsi="Arial" w:cs="Arial"/>
          <w:sz w:val="22"/>
          <w:szCs w:val="22"/>
        </w:rPr>
        <w:t>działki ewidencyjnej, na której jest planowany przedmiot projektu nie może wynieść więcej niż 1 kilometr w linii prostej od przystanku komunikacji zbiorowej</w:t>
      </w:r>
      <w:r w:rsidR="00301C0E">
        <w:rPr>
          <w:rFonts w:ascii="Arial" w:hAnsi="Arial" w:cs="Arial"/>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sz w:val="22"/>
          <w:szCs w:val="22"/>
        </w:rPr>
        <w:t>.</w:t>
      </w:r>
    </w:p>
    <w:p w14:paraId="2BB9006B"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p>
    <w:p w14:paraId="7351D585" w14:textId="77777777" w:rsidR="002D604F" w:rsidRPr="002D604F" w:rsidRDefault="002D604F" w:rsidP="002D604F">
      <w:pPr>
        <w:autoSpaceDE w:val="0"/>
        <w:autoSpaceDN w:val="0"/>
        <w:adjustRightInd w:val="0"/>
        <w:spacing w:line="312" w:lineRule="auto"/>
        <w:rPr>
          <w:rFonts w:ascii="Arial" w:hAnsi="Arial" w:cs="Arial"/>
          <w:b/>
          <w:color w:val="000000"/>
        </w:rPr>
      </w:pPr>
      <w:bookmarkStart w:id="385" w:name="_Hlk137557672"/>
      <w:r w:rsidRPr="002D604F">
        <w:rPr>
          <w:rFonts w:ascii="Arial" w:hAnsi="Arial" w:cs="Arial"/>
          <w:b/>
          <w:color w:val="000000"/>
        </w:rPr>
        <w:t>III. ochrona, rozwój i promowanie dziedzictwa naturalnego i ekoturystyki poza obszarami Natura 2000</w:t>
      </w:r>
    </w:p>
    <w:bookmarkEnd w:id="385"/>
    <w:p w14:paraId="2579488D" w14:textId="77777777" w:rsidR="002D604F" w:rsidRPr="002D604F" w:rsidRDefault="002D604F" w:rsidP="002D604F">
      <w:pPr>
        <w:autoSpaceDE w:val="0"/>
        <w:autoSpaceDN w:val="0"/>
        <w:adjustRightInd w:val="0"/>
        <w:spacing w:line="312" w:lineRule="auto"/>
        <w:rPr>
          <w:rFonts w:ascii="Arial" w:hAnsi="Arial" w:cs="Arial"/>
          <w:b/>
          <w:color w:val="000000"/>
        </w:rPr>
      </w:pPr>
    </w:p>
    <w:p w14:paraId="38E11F2B" w14:textId="77777777" w:rsidR="002D604F" w:rsidRPr="002D604F" w:rsidRDefault="002D604F" w:rsidP="002D604F">
      <w:pPr>
        <w:spacing w:line="312" w:lineRule="auto"/>
        <w:rPr>
          <w:rFonts w:ascii="Arial" w:eastAsia="Calibri" w:hAnsi="Arial" w:cs="Arial"/>
          <w:b/>
          <w:bCs/>
        </w:rPr>
      </w:pPr>
      <w:r w:rsidRPr="002D604F">
        <w:rPr>
          <w:rFonts w:ascii="Arial" w:eastAsia="Calibri" w:hAnsi="Arial" w:cs="Arial"/>
          <w:b/>
          <w:bCs/>
        </w:rPr>
        <w:t xml:space="preserve">1. </w:t>
      </w:r>
      <w:bookmarkStart w:id="386" w:name="_Hlk137557696"/>
      <w:r w:rsidRPr="002D604F">
        <w:rPr>
          <w:rFonts w:ascii="Arial" w:eastAsia="Calibri" w:hAnsi="Arial" w:cs="Arial"/>
          <w:b/>
          <w:bCs/>
        </w:rPr>
        <w:t>Wdrożenie rozwiązań proekologicznych</w:t>
      </w:r>
      <w:bookmarkEnd w:id="386"/>
    </w:p>
    <w:p w14:paraId="2F757536" w14:textId="57F3C5DE"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w:t>
      </w:r>
      <w:r w:rsidRPr="002D604F">
        <w:rPr>
          <w:rFonts w:ascii="Arial" w:hAnsi="Arial" w:cs="Arial"/>
          <w:sz w:val="22"/>
          <w:szCs w:val="22"/>
        </w:rPr>
        <w:lastRenderedPageBreak/>
        <w:t xml:space="preserve">ponowne połączenie ludzi z przyrodą poprzez wybory dotyczące lokalizacji projektu, opracowanych funkcji, wykorzystanych materiałów i rozwiązań </w:t>
      </w:r>
      <w:r w:rsidR="00635E6F">
        <w:rPr>
          <w:rFonts w:ascii="Arial" w:hAnsi="Arial" w:cs="Arial"/>
          <w:sz w:val="22"/>
          <w:szCs w:val="22"/>
        </w:rPr>
        <w:t>ekologicznych</w:t>
      </w:r>
      <w:r w:rsidRPr="002D604F">
        <w:rPr>
          <w:rFonts w:ascii="Arial" w:hAnsi="Arial" w:cs="Arial"/>
          <w:sz w:val="22"/>
          <w:szCs w:val="22"/>
        </w:rPr>
        <w:t xml:space="preserve">. </w:t>
      </w:r>
    </w:p>
    <w:p w14:paraId="481E621F" w14:textId="3B9BCA45" w:rsidR="002D604F" w:rsidRPr="002D604F" w:rsidRDefault="002D604F" w:rsidP="002D604F">
      <w:pPr>
        <w:spacing w:line="312" w:lineRule="auto"/>
        <w:rPr>
          <w:rFonts w:ascii="Arial" w:hAnsi="Arial" w:cs="Arial"/>
          <w:sz w:val="22"/>
          <w:szCs w:val="22"/>
        </w:rPr>
      </w:pPr>
      <w:r w:rsidRPr="002D604F">
        <w:rPr>
          <w:rFonts w:ascii="Arial" w:hAnsi="Arial" w:cs="Arial"/>
          <w:sz w:val="22"/>
          <w:szCs w:val="22"/>
        </w:rPr>
        <w:t xml:space="preserve">W ramach kryterium weryfikowane będzie czy w projekcie </w:t>
      </w:r>
      <w:r w:rsidR="00562180">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562180">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50A7205E" w14:textId="77777777" w:rsidR="002D604F" w:rsidRPr="002D604F" w:rsidRDefault="002D604F" w:rsidP="002D604F">
      <w:pPr>
        <w:spacing w:line="312" w:lineRule="auto"/>
        <w:rPr>
          <w:rFonts w:ascii="Arial" w:hAnsi="Arial" w:cs="Arial"/>
          <w:sz w:val="22"/>
          <w:szCs w:val="22"/>
        </w:rPr>
      </w:pPr>
    </w:p>
    <w:p w14:paraId="36919F93"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0BA393B0" w14:textId="77777777" w:rsidR="002D604F" w:rsidRPr="002D604F" w:rsidRDefault="002D604F" w:rsidP="002D604F">
      <w:pPr>
        <w:spacing w:line="312" w:lineRule="auto"/>
        <w:rPr>
          <w:rFonts w:ascii="Arial" w:hAnsi="Arial" w:cs="Arial"/>
          <w:sz w:val="22"/>
          <w:szCs w:val="22"/>
        </w:rPr>
      </w:pPr>
    </w:p>
    <w:p w14:paraId="1D656CC7"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20 punktów</w:t>
      </w:r>
      <w:r w:rsidRPr="002D604F">
        <w:rPr>
          <w:rFonts w:ascii="Arial" w:hAnsi="Arial" w:cs="Arial"/>
          <w:sz w:val="22"/>
          <w:szCs w:val="22"/>
        </w:rPr>
        <w:t>:</w:t>
      </w:r>
    </w:p>
    <w:p w14:paraId="570ADDB7" w14:textId="57D66EA5"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w:t>
      </w:r>
      <w:r w:rsidR="00627E9C">
        <w:rPr>
          <w:rFonts w:ascii="Arial" w:hAnsi="Arial" w:cs="Arial"/>
          <w:sz w:val="22"/>
          <w:szCs w:val="22"/>
        </w:rPr>
        <w:t xml:space="preserve">, </w:t>
      </w:r>
      <w:r w:rsidR="00627E9C" w:rsidRPr="00627E9C">
        <w:rPr>
          <w:rFonts w:ascii="Arial" w:hAnsi="Arial" w:cs="Arial"/>
          <w:sz w:val="22"/>
          <w:szCs w:val="22"/>
        </w:rPr>
        <w:t>stawy, oczka wodne, w tym wykorzystujące cieki wodne</w:t>
      </w:r>
      <w:r w:rsidRPr="002D604F">
        <w:rPr>
          <w:rFonts w:ascii="Arial" w:hAnsi="Arial" w:cs="Arial"/>
          <w:sz w:val="22"/>
          <w:szCs w:val="22"/>
        </w:rPr>
        <w:t xml:space="preserve"> – 5 pkt.,</w:t>
      </w:r>
    </w:p>
    <w:p w14:paraId="56E8A400" w14:textId="3DFAC1EC" w:rsid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drzew* w celu zwiększenia istniejącego drzewostanu </w:t>
      </w:r>
      <w:r w:rsidR="00562180" w:rsidRPr="00562180">
        <w:rPr>
          <w:rFonts w:ascii="Arial" w:hAnsi="Arial" w:cs="Arial"/>
          <w:sz w:val="22"/>
          <w:szCs w:val="22"/>
        </w:rPr>
        <w:t xml:space="preserve">jako dodatkowe nasadzenia ponad stan drzew przed złożeniem wniosku o dofinansowanie </w:t>
      </w:r>
      <w:r w:rsidRPr="00DA0D9B">
        <w:rPr>
          <w:rFonts w:ascii="Arial" w:hAnsi="Arial" w:cs="Arial"/>
          <w:sz w:val="22"/>
          <w:szCs w:val="22"/>
        </w:rPr>
        <w:t xml:space="preserve">(nie mniej niż 20 szt. – </w:t>
      </w:r>
      <w:r w:rsidR="00DF299B" w:rsidRPr="00DA0D9B">
        <w:rPr>
          <w:rFonts w:ascii="Arial" w:hAnsi="Arial" w:cs="Arial"/>
          <w:sz w:val="22"/>
          <w:szCs w:val="22"/>
        </w:rPr>
        <w:t>sadzonka o minimalnym obwodzie 12 cm na wysokości 1 metra</w:t>
      </w:r>
      <w:r w:rsidRPr="00666E19">
        <w:rPr>
          <w:rFonts w:ascii="Arial" w:hAnsi="Arial" w:cs="Arial"/>
          <w:sz w:val="22"/>
          <w:szCs w:val="22"/>
        </w:rPr>
        <w:t>)</w:t>
      </w:r>
      <w:r w:rsidRPr="002D604F">
        <w:rPr>
          <w:rFonts w:ascii="Arial" w:hAnsi="Arial" w:cs="Arial"/>
          <w:sz w:val="22"/>
          <w:szCs w:val="22"/>
        </w:rPr>
        <w:t xml:space="preserve"> – </w:t>
      </w:r>
      <w:r w:rsidR="00627E9C">
        <w:rPr>
          <w:rFonts w:ascii="Arial" w:hAnsi="Arial" w:cs="Arial"/>
          <w:sz w:val="22"/>
          <w:szCs w:val="22"/>
        </w:rPr>
        <w:t>5</w:t>
      </w:r>
      <w:r w:rsidR="00627E9C" w:rsidRPr="002D604F">
        <w:rPr>
          <w:rFonts w:ascii="Arial" w:hAnsi="Arial" w:cs="Arial"/>
          <w:sz w:val="22"/>
          <w:szCs w:val="22"/>
        </w:rPr>
        <w:t xml:space="preserve"> </w:t>
      </w:r>
      <w:r w:rsidRPr="002D604F">
        <w:rPr>
          <w:rFonts w:ascii="Arial" w:hAnsi="Arial" w:cs="Arial"/>
          <w:sz w:val="22"/>
          <w:szCs w:val="22"/>
        </w:rPr>
        <w:t>pkt.,</w:t>
      </w:r>
    </w:p>
    <w:p w14:paraId="35E86AC5" w14:textId="3242DCC1" w:rsidR="002D604F" w:rsidRPr="002D604F" w:rsidRDefault="00627E9C" w:rsidP="00227AEF">
      <w:pPr>
        <w:numPr>
          <w:ilvl w:val="0"/>
          <w:numId w:val="167"/>
        </w:numPr>
        <w:spacing w:line="276" w:lineRule="auto"/>
        <w:contextualSpacing/>
        <w:rPr>
          <w:rFonts w:ascii="Arial" w:hAnsi="Arial" w:cs="Arial"/>
          <w:sz w:val="22"/>
          <w:szCs w:val="22"/>
        </w:rPr>
      </w:pPr>
      <w:r w:rsidRPr="00627E9C">
        <w:rPr>
          <w:rFonts w:ascii="Arial" w:hAnsi="Arial" w:cs="Arial"/>
          <w:sz w:val="22"/>
          <w:szCs w:val="22"/>
        </w:rPr>
        <w:t xml:space="preserve">nasadzenia rodzimych gatunków krzewów* </w:t>
      </w:r>
      <w:r w:rsidR="00562180" w:rsidRPr="00562180">
        <w:rPr>
          <w:rFonts w:ascii="Arial" w:hAnsi="Arial" w:cs="Arial"/>
          <w:sz w:val="22"/>
          <w:szCs w:val="22"/>
        </w:rPr>
        <w:t xml:space="preserve">jako dodatkowe nasadzenia ponad stan krzewów przed złożeniem wniosku o dofinansowanie </w:t>
      </w:r>
      <w:r w:rsidRPr="00627E9C">
        <w:rPr>
          <w:rFonts w:ascii="Arial" w:hAnsi="Arial" w:cs="Arial"/>
          <w:sz w:val="22"/>
          <w:szCs w:val="22"/>
        </w:rPr>
        <w:t xml:space="preserve">(nie mniej niż 40 szt.) – 5 </w:t>
      </w:r>
      <w:proofErr w:type="spellStart"/>
      <w:r w:rsidRPr="00627E9C">
        <w:rPr>
          <w:rFonts w:ascii="Arial" w:hAnsi="Arial" w:cs="Arial"/>
          <w:sz w:val="22"/>
          <w:szCs w:val="22"/>
        </w:rPr>
        <w:t>pkt.,</w:t>
      </w:r>
      <w:r w:rsidR="002D604F" w:rsidRPr="002D604F">
        <w:rPr>
          <w:rFonts w:ascii="Arial" w:hAnsi="Arial" w:cs="Arial"/>
          <w:sz w:val="22"/>
          <w:szCs w:val="22"/>
        </w:rPr>
        <w:t>stosowanie</w:t>
      </w:r>
      <w:proofErr w:type="spellEnd"/>
      <w:r w:rsidR="002D604F" w:rsidRPr="002D604F">
        <w:rPr>
          <w:rFonts w:ascii="Arial" w:hAnsi="Arial" w:cs="Arial"/>
          <w:sz w:val="22"/>
          <w:szCs w:val="22"/>
        </w:rPr>
        <w:t xml:space="preserve"> OZE do oświetlenia lub monitoringu – 3 pkt.,</w:t>
      </w:r>
    </w:p>
    <w:p w14:paraId="0E83807D"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urządzanie łąk kwietnych (łącznie nie mniej niż 3 a) – 2 pkt.</w:t>
      </w:r>
    </w:p>
    <w:p w14:paraId="65E4FE18" w14:textId="77777777" w:rsidR="002D604F" w:rsidRPr="002D604F" w:rsidRDefault="002D604F" w:rsidP="002D604F">
      <w:pPr>
        <w:spacing w:line="276" w:lineRule="auto"/>
        <w:ind w:left="720"/>
        <w:contextualSpacing/>
        <w:rPr>
          <w:rFonts w:ascii="Arial" w:hAnsi="Arial" w:cs="Arial"/>
          <w:sz w:val="22"/>
          <w:szCs w:val="22"/>
          <w:highlight w:val="yellow"/>
        </w:rPr>
      </w:pPr>
    </w:p>
    <w:p w14:paraId="1CF4D1E3" w14:textId="488B9EFB" w:rsidR="002D604F" w:rsidRPr="0035417D"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2F5ED0D0" w14:textId="637D8451" w:rsidR="00324E7C" w:rsidRPr="0035417D" w:rsidRDefault="00324E7C" w:rsidP="002D604F">
      <w:pPr>
        <w:spacing w:before="60" w:after="60" w:line="276" w:lineRule="auto"/>
        <w:contextualSpacing/>
        <w:rPr>
          <w:sz w:val="22"/>
          <w:szCs w:val="22"/>
        </w:rPr>
      </w:pPr>
    </w:p>
    <w:p w14:paraId="6EDE96AC"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149FF93" w14:textId="77777777" w:rsidR="00324E7C" w:rsidRPr="002D604F" w:rsidRDefault="00324E7C" w:rsidP="002D604F">
      <w:pPr>
        <w:spacing w:before="60" w:after="60" w:line="276" w:lineRule="auto"/>
        <w:contextualSpacing/>
      </w:pPr>
    </w:p>
    <w:p w14:paraId="7724ABE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 xml:space="preserve">2. </w:t>
      </w:r>
      <w:bookmarkStart w:id="387" w:name="_Hlk137557706"/>
      <w:r w:rsidRPr="002D604F">
        <w:rPr>
          <w:rFonts w:ascii="Arial" w:hAnsi="Arial" w:cs="Arial"/>
          <w:b/>
        </w:rPr>
        <w:t>Działania na rzecz uregulowania ruchu turystycznego i ograniczenia antropopresji</w:t>
      </w:r>
      <w:bookmarkEnd w:id="387"/>
      <w:r w:rsidRPr="002D604F">
        <w:rPr>
          <w:rFonts w:ascii="Arial" w:hAnsi="Arial" w:cs="Arial"/>
          <w:b/>
        </w:rPr>
        <w:br/>
      </w:r>
      <w:r w:rsidRPr="002D604F">
        <w:rPr>
          <w:rFonts w:ascii="Arial" w:hAnsi="Arial" w:cs="Arial"/>
          <w:sz w:val="22"/>
          <w:szCs w:val="22"/>
        </w:rPr>
        <w:t>W ramach kryterium preferowane będą działania regulujące ruch turystyczny i ograniczenie antropopresji.</w:t>
      </w:r>
    </w:p>
    <w:p w14:paraId="54E3D732" w14:textId="77777777" w:rsidR="002D604F" w:rsidRPr="002D604F" w:rsidRDefault="002D604F" w:rsidP="002D604F">
      <w:pPr>
        <w:spacing w:before="60" w:after="60" w:line="276" w:lineRule="auto"/>
        <w:contextualSpacing/>
        <w:rPr>
          <w:rFonts w:ascii="Arial" w:hAnsi="Arial" w:cs="Arial"/>
        </w:rPr>
      </w:pPr>
    </w:p>
    <w:p w14:paraId="43C37301"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3C1FBF09" w14:textId="77777777" w:rsidR="002D604F" w:rsidRPr="002D604F" w:rsidRDefault="002D604F" w:rsidP="002D604F">
      <w:pPr>
        <w:spacing w:before="60" w:after="60" w:line="276" w:lineRule="auto"/>
        <w:contextualSpacing/>
        <w:rPr>
          <w:rFonts w:ascii="Arial" w:hAnsi="Arial" w:cs="Arial"/>
        </w:rPr>
      </w:pPr>
    </w:p>
    <w:p w14:paraId="28F095A9" w14:textId="456DBD94"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Zasady oceny:</w:t>
      </w:r>
      <w:r w:rsidRPr="002D604F">
        <w:rPr>
          <w:rFonts w:ascii="Arial" w:hAnsi="Arial" w:cs="Arial"/>
        </w:rPr>
        <w:t xml:space="preserve"> </w:t>
      </w:r>
      <w:r w:rsidRPr="002D604F">
        <w:rPr>
          <w:rFonts w:ascii="Arial" w:hAnsi="Arial" w:cs="Arial"/>
          <w:sz w:val="22"/>
          <w:szCs w:val="22"/>
        </w:rPr>
        <w:t xml:space="preserve">Punkty przyznaje się, jeżeli w projekcie </w:t>
      </w:r>
      <w:r w:rsidR="00562180" w:rsidRPr="00562180">
        <w:rPr>
          <w:rFonts w:ascii="Arial" w:hAnsi="Arial" w:cs="Arial"/>
          <w:sz w:val="22"/>
          <w:szCs w:val="22"/>
        </w:rPr>
        <w:t xml:space="preserve">w wydatkach kwalifikowalnych </w:t>
      </w:r>
      <w:r w:rsidRPr="002D604F">
        <w:rPr>
          <w:rFonts w:ascii="Arial" w:hAnsi="Arial" w:cs="Arial"/>
          <w:sz w:val="22"/>
          <w:szCs w:val="22"/>
        </w:rPr>
        <w:t xml:space="preserve">przewidziano realizację </w:t>
      </w:r>
      <w:r w:rsidR="00A96223" w:rsidRPr="00DA0D9B">
        <w:rPr>
          <w:rFonts w:ascii="Arial" w:hAnsi="Arial" w:cs="Arial"/>
          <w:sz w:val="22"/>
          <w:szCs w:val="22"/>
        </w:rPr>
        <w:t>nowej</w:t>
      </w:r>
      <w:r w:rsidR="00A96223">
        <w:rPr>
          <w:rFonts w:ascii="Arial" w:hAnsi="Arial" w:cs="Arial"/>
          <w:sz w:val="22"/>
          <w:szCs w:val="22"/>
        </w:rPr>
        <w:t xml:space="preserve"> </w:t>
      </w:r>
      <w:r w:rsidRPr="002D604F">
        <w:rPr>
          <w:rFonts w:ascii="Arial" w:hAnsi="Arial" w:cs="Arial"/>
          <w:sz w:val="22"/>
          <w:szCs w:val="22"/>
        </w:rPr>
        <w:t xml:space="preserve">infrastruktury, która służyć będzie ograniczeniu degradacji środowiska przyrodniczego w miejscach wypoczynku, na szlakach turystycznych i </w:t>
      </w:r>
      <w:r w:rsidRPr="002D604F">
        <w:rPr>
          <w:rFonts w:ascii="Arial" w:hAnsi="Arial" w:cs="Arial"/>
          <w:sz w:val="22"/>
          <w:szCs w:val="22"/>
        </w:rPr>
        <w:lastRenderedPageBreak/>
        <w:t>spacerowych,</w:t>
      </w:r>
      <w:r w:rsidRPr="002D604F">
        <w:rPr>
          <w:sz w:val="22"/>
          <w:szCs w:val="22"/>
        </w:rPr>
        <w:t xml:space="preserve"> </w:t>
      </w:r>
      <w:r w:rsidRPr="002D604F">
        <w:rPr>
          <w:rFonts w:ascii="Arial" w:hAnsi="Arial" w:cs="Arial"/>
          <w:sz w:val="22"/>
          <w:szCs w:val="22"/>
        </w:rPr>
        <w:t>w tym:</w:t>
      </w:r>
      <w:r w:rsidRPr="002D604F">
        <w:rPr>
          <w:sz w:val="22"/>
          <w:szCs w:val="22"/>
        </w:rPr>
        <w:br/>
      </w:r>
      <w:r w:rsidRPr="002D604F">
        <w:rPr>
          <w:rFonts w:ascii="Arial" w:hAnsi="Arial" w:cs="Arial"/>
          <w:sz w:val="22"/>
          <w:szCs w:val="22"/>
        </w:rPr>
        <w:t xml:space="preserve">a) parking lub miejsca postojowe - 1 punkt, </w:t>
      </w:r>
    </w:p>
    <w:p w14:paraId="30AA429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b) stojaki na rowery - 1 punkt,</w:t>
      </w:r>
    </w:p>
    <w:p w14:paraId="0ECA998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c) sanitariaty (w tym toaleta, toaleta dla osób z niepełnosprawnościami, umywalki) - 1 punkt,</w:t>
      </w:r>
      <w:r w:rsidRPr="002D604F">
        <w:rPr>
          <w:sz w:val="22"/>
          <w:szCs w:val="22"/>
        </w:rPr>
        <w:br/>
      </w:r>
      <w:r w:rsidRPr="002D604F">
        <w:rPr>
          <w:rFonts w:ascii="Arial" w:hAnsi="Arial" w:cs="Arial"/>
          <w:sz w:val="22"/>
          <w:szCs w:val="22"/>
        </w:rPr>
        <w:t>d) wytyczenia i oznakowania szlaku turystycznego,</w:t>
      </w:r>
      <w:r w:rsidRPr="002D604F">
        <w:rPr>
          <w:sz w:val="22"/>
          <w:szCs w:val="22"/>
        </w:rPr>
        <w:t xml:space="preserve"> </w:t>
      </w:r>
      <w:r w:rsidRPr="002D604F">
        <w:rPr>
          <w:rFonts w:ascii="Arial" w:hAnsi="Arial" w:cs="Arial"/>
          <w:sz w:val="22"/>
          <w:szCs w:val="22"/>
        </w:rPr>
        <w:t>który będzie omijał obszar wymagający ochrony (np.</w:t>
      </w:r>
      <w:r w:rsidRPr="002D604F">
        <w:rPr>
          <w:sz w:val="22"/>
          <w:szCs w:val="22"/>
        </w:rPr>
        <w:t xml:space="preserve"> </w:t>
      </w:r>
      <w:r w:rsidRPr="002D604F">
        <w:rPr>
          <w:rFonts w:ascii="Arial" w:hAnsi="Arial" w:cs="Arial"/>
          <w:sz w:val="22"/>
          <w:szCs w:val="22"/>
        </w:rPr>
        <w:t>siedlisko) – 2 punkty,</w:t>
      </w:r>
    </w:p>
    <w:p w14:paraId="0D7028E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e) poręcze lub schody terenowe – 1 punkt,</w:t>
      </w:r>
    </w:p>
    <w:p w14:paraId="22DF135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f) kładki lub pomosty - 1 punkt,</w:t>
      </w:r>
      <w:r w:rsidRPr="002D604F">
        <w:rPr>
          <w:sz w:val="22"/>
          <w:szCs w:val="22"/>
        </w:rPr>
        <w:br/>
      </w:r>
      <w:r w:rsidRPr="002D604F">
        <w:rPr>
          <w:rFonts w:ascii="Arial" w:hAnsi="Arial" w:cs="Arial"/>
          <w:sz w:val="22"/>
          <w:szCs w:val="22"/>
        </w:rPr>
        <w:t>g) miejsca odpoczynku wyposażone w małą architekturę, w tym wiaty, ławki, stoły,</w:t>
      </w:r>
      <w:r w:rsidRPr="002D604F">
        <w:rPr>
          <w:sz w:val="22"/>
          <w:szCs w:val="22"/>
        </w:rPr>
        <w:t xml:space="preserve"> </w:t>
      </w:r>
      <w:r w:rsidRPr="002D604F">
        <w:rPr>
          <w:rFonts w:ascii="Arial" w:hAnsi="Arial" w:cs="Arial"/>
          <w:sz w:val="22"/>
          <w:szCs w:val="22"/>
        </w:rPr>
        <w:t>kosze do segregacji odpadów - 4 punkty,</w:t>
      </w:r>
      <w:r w:rsidRPr="002D604F">
        <w:rPr>
          <w:sz w:val="22"/>
          <w:szCs w:val="22"/>
        </w:rPr>
        <w:br/>
      </w:r>
      <w:r w:rsidRPr="002D604F">
        <w:rPr>
          <w:rFonts w:ascii="Arial" w:hAnsi="Arial" w:cs="Arial"/>
          <w:sz w:val="22"/>
          <w:szCs w:val="22"/>
        </w:rPr>
        <w:t>h) punkty widokowe lub wieże widokowe - 4 punkty.</w:t>
      </w:r>
      <w:r w:rsidRPr="002D604F">
        <w:rPr>
          <w:sz w:val="22"/>
          <w:szCs w:val="22"/>
        </w:rPr>
        <w:br/>
      </w:r>
    </w:p>
    <w:p w14:paraId="62F5EB7C" w14:textId="5E8BCB9A"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Punkty z poz. a - h mogą być sumowane.</w:t>
      </w:r>
      <w:r w:rsidRPr="002D604F">
        <w:rPr>
          <w:sz w:val="22"/>
          <w:szCs w:val="22"/>
        </w:rPr>
        <w:br/>
      </w:r>
      <w:r w:rsidRPr="002D604F">
        <w:rPr>
          <w:rFonts w:ascii="Arial" w:hAnsi="Arial" w:cs="Arial"/>
          <w:sz w:val="22"/>
          <w:szCs w:val="22"/>
        </w:rPr>
        <w:t>Należy konkretnie uzasadnić, że proponowana</w:t>
      </w:r>
      <w:r w:rsidRPr="002D604F">
        <w:rPr>
          <w:sz w:val="22"/>
          <w:szCs w:val="22"/>
        </w:rPr>
        <w:t xml:space="preserve"> </w:t>
      </w:r>
      <w:r w:rsidRPr="002D604F">
        <w:rPr>
          <w:rFonts w:ascii="Arial" w:hAnsi="Arial" w:cs="Arial"/>
          <w:sz w:val="22"/>
          <w:szCs w:val="22"/>
        </w:rPr>
        <w:t>infrastruktura ograniczy degradację środowiska i presję</w:t>
      </w:r>
      <w:r w:rsidRPr="002D604F">
        <w:rPr>
          <w:sz w:val="22"/>
          <w:szCs w:val="22"/>
        </w:rPr>
        <w:t xml:space="preserve"> </w:t>
      </w:r>
      <w:r w:rsidRPr="002D604F">
        <w:rPr>
          <w:rFonts w:ascii="Arial" w:hAnsi="Arial" w:cs="Arial"/>
          <w:sz w:val="22"/>
          <w:szCs w:val="22"/>
        </w:rPr>
        <w:t xml:space="preserve">ruchu turystycznego na dany obszar </w:t>
      </w:r>
      <w:r w:rsidR="00562180">
        <w:rPr>
          <w:rFonts w:ascii="Arial" w:hAnsi="Arial" w:cs="Arial"/>
          <w:sz w:val="22"/>
          <w:szCs w:val="22"/>
        </w:rPr>
        <w:t>o</w:t>
      </w:r>
      <w:r w:rsidRPr="002D604F">
        <w:rPr>
          <w:rFonts w:ascii="Arial" w:hAnsi="Arial" w:cs="Arial"/>
          <w:sz w:val="22"/>
          <w:szCs w:val="22"/>
        </w:rPr>
        <w:t>chroniony.</w:t>
      </w:r>
    </w:p>
    <w:p w14:paraId="0F57F00E" w14:textId="77777777" w:rsidR="002D604F" w:rsidRPr="002D604F" w:rsidRDefault="002D604F" w:rsidP="002D604F">
      <w:pPr>
        <w:spacing w:before="60" w:after="60" w:line="276" w:lineRule="auto"/>
        <w:contextualSpacing/>
        <w:rPr>
          <w:rFonts w:ascii="Arial" w:hAnsi="Arial" w:cs="Arial"/>
          <w:sz w:val="22"/>
          <w:szCs w:val="22"/>
        </w:rPr>
      </w:pPr>
    </w:p>
    <w:p w14:paraId="3BA1142A"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przypadku spełnienia warunków kryterium</w:t>
      </w:r>
      <w:r w:rsidRPr="002D604F">
        <w:rPr>
          <w:sz w:val="22"/>
          <w:szCs w:val="22"/>
        </w:rPr>
        <w:t xml:space="preserve"> </w:t>
      </w:r>
      <w:r w:rsidRPr="002D604F">
        <w:rPr>
          <w:rFonts w:ascii="Arial" w:hAnsi="Arial" w:cs="Arial"/>
          <w:sz w:val="22"/>
          <w:szCs w:val="22"/>
        </w:rPr>
        <w:t xml:space="preserve">projekt otrzymuje </w:t>
      </w:r>
      <w:r w:rsidRPr="002D604F">
        <w:rPr>
          <w:rFonts w:ascii="Arial" w:hAnsi="Arial" w:cs="Arial"/>
          <w:b/>
          <w:sz w:val="22"/>
          <w:szCs w:val="22"/>
        </w:rPr>
        <w:t>maksymalnie 15 punktów</w:t>
      </w:r>
      <w:r w:rsidRPr="002D604F">
        <w:rPr>
          <w:rFonts w:ascii="Arial" w:hAnsi="Arial" w:cs="Arial"/>
          <w:sz w:val="22"/>
          <w:szCs w:val="22"/>
        </w:rPr>
        <w:t>.</w:t>
      </w:r>
    </w:p>
    <w:p w14:paraId="2D8F6940" w14:textId="77777777" w:rsidR="002D604F" w:rsidRPr="002D604F" w:rsidRDefault="002D604F" w:rsidP="002D604F">
      <w:pPr>
        <w:spacing w:before="60" w:after="60" w:line="276" w:lineRule="auto"/>
        <w:contextualSpacing/>
        <w:rPr>
          <w:rFonts w:ascii="Arial" w:hAnsi="Arial" w:cs="Arial"/>
          <w:sz w:val="22"/>
          <w:szCs w:val="22"/>
        </w:rPr>
      </w:pPr>
    </w:p>
    <w:p w14:paraId="71C5757E" w14:textId="77777777" w:rsidR="002D604F" w:rsidRPr="002D604F" w:rsidRDefault="002D604F" w:rsidP="002D604F">
      <w:pPr>
        <w:spacing w:line="276" w:lineRule="auto"/>
        <w:contextualSpacing/>
        <w:rPr>
          <w:rFonts w:ascii="Arial" w:hAnsi="Arial" w:cs="Arial"/>
          <w:b/>
        </w:rPr>
      </w:pPr>
      <w:r w:rsidRPr="002D604F">
        <w:rPr>
          <w:rFonts w:ascii="Arial" w:hAnsi="Arial" w:cs="Arial"/>
          <w:b/>
        </w:rPr>
        <w:t xml:space="preserve">3. </w:t>
      </w:r>
      <w:bookmarkStart w:id="388" w:name="_Hlk137557717"/>
      <w:r w:rsidRPr="002D604F">
        <w:rPr>
          <w:rFonts w:ascii="Arial" w:hAnsi="Arial" w:cs="Arial"/>
          <w:b/>
        </w:rPr>
        <w:t>Wpływ projektu na</w:t>
      </w:r>
      <w:r w:rsidRPr="002D604F">
        <w:rPr>
          <w:b/>
        </w:rPr>
        <w:t xml:space="preserve"> </w:t>
      </w:r>
      <w:r w:rsidRPr="002D604F">
        <w:rPr>
          <w:rFonts w:ascii="Arial" w:hAnsi="Arial" w:cs="Arial"/>
          <w:b/>
        </w:rPr>
        <w:t>poprawę ruchu</w:t>
      </w:r>
      <w:r w:rsidRPr="002D604F">
        <w:rPr>
          <w:b/>
        </w:rPr>
        <w:t xml:space="preserve"> </w:t>
      </w:r>
      <w:r w:rsidRPr="002D604F">
        <w:rPr>
          <w:rFonts w:ascii="Arial" w:hAnsi="Arial" w:cs="Arial"/>
          <w:b/>
        </w:rPr>
        <w:t>turystycznego</w:t>
      </w:r>
      <w:r w:rsidRPr="002D604F">
        <w:rPr>
          <w:b/>
        </w:rPr>
        <w:t xml:space="preserve"> </w:t>
      </w:r>
      <w:r w:rsidRPr="002D604F">
        <w:rPr>
          <w:rFonts w:ascii="Arial" w:hAnsi="Arial" w:cs="Arial"/>
          <w:b/>
        </w:rPr>
        <w:t>w oparciu o zasoby</w:t>
      </w:r>
      <w:r w:rsidRPr="002D604F">
        <w:rPr>
          <w:b/>
        </w:rPr>
        <w:t xml:space="preserve"> </w:t>
      </w:r>
      <w:r w:rsidRPr="002D604F">
        <w:rPr>
          <w:rFonts w:ascii="Arial" w:hAnsi="Arial" w:cs="Arial"/>
          <w:b/>
        </w:rPr>
        <w:t>przyrodnicze</w:t>
      </w:r>
      <w:bookmarkEnd w:id="388"/>
    </w:p>
    <w:p w14:paraId="3F395A49"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ramach kryterium preferowane będą projekty zlokalizowane na lub w bezpośrednim sąsiedztwie* poniższych form ochrony przyrody:</w:t>
      </w:r>
    </w:p>
    <w:p w14:paraId="16497192"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parki krajobrazowe – 4 punkty,</w:t>
      </w:r>
    </w:p>
    <w:p w14:paraId="1A96B9B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obszary chronionego krajobrazu - 3 punkty,</w:t>
      </w:r>
      <w:r w:rsidRPr="002D604F">
        <w:rPr>
          <w:rFonts w:ascii="Arial" w:hAnsi="Arial" w:cs="Arial"/>
          <w:sz w:val="22"/>
          <w:szCs w:val="22"/>
        </w:rPr>
        <w:br/>
        <w:t>• pomniki przyrody – 3 punkty,</w:t>
      </w:r>
      <w:r w:rsidRPr="002D604F">
        <w:rPr>
          <w:sz w:val="22"/>
          <w:szCs w:val="22"/>
        </w:rPr>
        <w:br/>
      </w:r>
      <w:r w:rsidRPr="002D604F">
        <w:rPr>
          <w:rFonts w:ascii="Arial" w:hAnsi="Arial" w:cs="Arial"/>
          <w:sz w:val="22"/>
          <w:szCs w:val="22"/>
        </w:rPr>
        <w:t>• stanowiska dokumentacyjne – 1 punkt,</w:t>
      </w:r>
      <w:r w:rsidRPr="002D604F">
        <w:rPr>
          <w:sz w:val="22"/>
          <w:szCs w:val="22"/>
        </w:rPr>
        <w:br/>
      </w:r>
      <w:r w:rsidRPr="002D604F">
        <w:rPr>
          <w:rFonts w:ascii="Arial" w:hAnsi="Arial" w:cs="Arial"/>
          <w:sz w:val="22"/>
          <w:szCs w:val="22"/>
        </w:rPr>
        <w:t>• użytki ekologiczne – 1 punkt,</w:t>
      </w:r>
      <w:r w:rsidRPr="002D604F">
        <w:rPr>
          <w:sz w:val="22"/>
          <w:szCs w:val="22"/>
        </w:rPr>
        <w:br/>
      </w:r>
      <w:r w:rsidRPr="002D604F">
        <w:rPr>
          <w:rFonts w:ascii="Arial" w:hAnsi="Arial" w:cs="Arial"/>
          <w:sz w:val="22"/>
          <w:szCs w:val="22"/>
        </w:rPr>
        <w:t>• zespoły przyrodniczo-krajobrazowe – 1 punkt.</w:t>
      </w:r>
      <w:r w:rsidRPr="002D604F">
        <w:br/>
      </w:r>
    </w:p>
    <w:p w14:paraId="235F8CDB"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23AB6C33" w14:textId="77777777" w:rsidR="002D604F" w:rsidRPr="002D604F" w:rsidRDefault="002D604F" w:rsidP="002D604F">
      <w:pPr>
        <w:spacing w:before="60" w:after="60" w:line="276" w:lineRule="auto"/>
        <w:contextualSpacing/>
        <w:rPr>
          <w:rFonts w:ascii="Arial" w:hAnsi="Arial" w:cs="Arial"/>
          <w:sz w:val="22"/>
          <w:szCs w:val="22"/>
        </w:rPr>
      </w:pPr>
    </w:p>
    <w:p w14:paraId="0262B4AD" w14:textId="77777777" w:rsidR="002D604F" w:rsidRPr="002D604F" w:rsidRDefault="002D604F" w:rsidP="002D604F">
      <w:pPr>
        <w:spacing w:before="60" w:after="60" w:line="276" w:lineRule="auto"/>
        <w:contextualSpacing/>
        <w:rPr>
          <w:rFonts w:ascii="Arial" w:hAnsi="Arial" w:cs="Arial"/>
          <w:b/>
          <w:sz w:val="20"/>
          <w:szCs w:val="20"/>
        </w:rPr>
      </w:pPr>
      <w:r w:rsidRPr="002D604F">
        <w:rPr>
          <w:rFonts w:ascii="Arial" w:hAnsi="Arial" w:cs="Arial"/>
          <w:sz w:val="20"/>
          <w:szCs w:val="20"/>
        </w:rPr>
        <w:t>* Przez bezpośrednie sąsiedztwo należy rozumieć zlokalizowanie przedmiotu projektu na działce ewidencyjnej bezpośrednio graniczącej z ww. formami ochrony.</w:t>
      </w:r>
    </w:p>
    <w:p w14:paraId="1FBA03A7" w14:textId="77777777" w:rsidR="002D604F" w:rsidRPr="002D604F" w:rsidRDefault="002D604F" w:rsidP="002D604F"/>
    <w:p w14:paraId="3E2AD6FE" w14:textId="77777777" w:rsidR="002D604F" w:rsidRPr="002D604F" w:rsidRDefault="002D604F" w:rsidP="002D604F">
      <w:pPr>
        <w:spacing w:before="60" w:after="60" w:line="276" w:lineRule="auto"/>
        <w:contextualSpacing/>
        <w:rPr>
          <w:rFonts w:ascii="Arial" w:hAnsi="Arial" w:cs="Arial"/>
          <w:b/>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Punkty podlegają sumowaniu. Maksymalnie </w:t>
      </w:r>
      <w:r w:rsidRPr="002D604F">
        <w:rPr>
          <w:rFonts w:ascii="Arial" w:hAnsi="Arial" w:cs="Arial"/>
          <w:b/>
          <w:sz w:val="22"/>
          <w:szCs w:val="22"/>
        </w:rPr>
        <w:t>13 punktów</w:t>
      </w:r>
      <w:r w:rsidRPr="002D604F">
        <w:rPr>
          <w:rFonts w:ascii="Arial" w:hAnsi="Arial" w:cs="Arial"/>
          <w:sz w:val="22"/>
          <w:szCs w:val="22"/>
        </w:rPr>
        <w:t>.</w:t>
      </w:r>
    </w:p>
    <w:p w14:paraId="0C869708"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225CCFB2"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4. </w:t>
      </w:r>
      <w:bookmarkStart w:id="389" w:name="_Hlk137557727"/>
      <w:r w:rsidRPr="002D604F">
        <w:rPr>
          <w:rFonts w:ascii="Arial" w:hAnsi="Arial" w:cs="Arial"/>
          <w:b/>
          <w:bCs/>
        </w:rPr>
        <w:t>Realizacja projektu w partnerstwie</w:t>
      </w:r>
      <w:bookmarkEnd w:id="389"/>
    </w:p>
    <w:p w14:paraId="5D98A592"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4414BDF0"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6AC7693E"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7F1D4D2E"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2226E003"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486CA822"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0B7B006A"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08CB90BE" w14:textId="77777777" w:rsidR="002D604F" w:rsidRPr="002D604F" w:rsidRDefault="002D604F" w:rsidP="002D604F">
      <w:pPr>
        <w:autoSpaceDE w:val="0"/>
        <w:autoSpaceDN w:val="0"/>
        <w:adjustRightInd w:val="0"/>
        <w:spacing w:line="312" w:lineRule="auto"/>
        <w:rPr>
          <w:rFonts w:ascii="Arial" w:hAnsi="Arial" w:cs="Arial"/>
          <w:b/>
          <w:bCs/>
        </w:rPr>
      </w:pPr>
      <w:r w:rsidRPr="002D604F">
        <w:rPr>
          <w:rFonts w:ascii="Arial" w:hAnsi="Arial" w:cs="Arial"/>
          <w:b/>
          <w:bCs/>
        </w:rPr>
        <w:t xml:space="preserve">5. </w:t>
      </w:r>
      <w:bookmarkStart w:id="390" w:name="_Hlk137557738"/>
      <w:r w:rsidRPr="002D604F">
        <w:rPr>
          <w:rFonts w:ascii="Arial" w:hAnsi="Arial" w:cs="Arial"/>
          <w:b/>
          <w:bCs/>
        </w:rPr>
        <w:t>Realizacja projektu na terenie więcej niż jednej gminy</w:t>
      </w:r>
      <w:bookmarkEnd w:id="390"/>
    </w:p>
    <w:p w14:paraId="047C7F47" w14:textId="77777777" w:rsidR="002D604F" w:rsidRPr="002D604F" w:rsidRDefault="002D604F" w:rsidP="002D604F">
      <w:pPr>
        <w:autoSpaceDE w:val="0"/>
        <w:autoSpaceDN w:val="0"/>
        <w:adjustRightInd w:val="0"/>
        <w:spacing w:line="312"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6CEEB661" w14:textId="77777777" w:rsidR="002607CE" w:rsidRDefault="002607CE" w:rsidP="002607CE">
      <w:pPr>
        <w:spacing w:line="276" w:lineRule="auto"/>
        <w:rPr>
          <w:rFonts w:ascii="Arial" w:hAnsi="Arial" w:cs="Arial"/>
          <w:sz w:val="22"/>
          <w:szCs w:val="22"/>
        </w:rPr>
      </w:pPr>
    </w:p>
    <w:p w14:paraId="172A1B55" w14:textId="296398EE"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567419A" w14:textId="77777777" w:rsidR="002D604F" w:rsidRPr="002D604F" w:rsidRDefault="002D604F" w:rsidP="002D604F">
      <w:pPr>
        <w:autoSpaceDE w:val="0"/>
        <w:autoSpaceDN w:val="0"/>
        <w:adjustRightInd w:val="0"/>
        <w:spacing w:line="312" w:lineRule="auto"/>
        <w:rPr>
          <w:rFonts w:ascii="Arial" w:hAnsi="Arial" w:cs="Arial"/>
          <w:bCs/>
        </w:rPr>
      </w:pPr>
    </w:p>
    <w:p w14:paraId="254C93DA" w14:textId="77777777" w:rsidR="002D604F" w:rsidRPr="002D604F" w:rsidRDefault="002D604F" w:rsidP="002D604F">
      <w:pPr>
        <w:autoSpaceDE w:val="0"/>
        <w:autoSpaceDN w:val="0"/>
        <w:adjustRightInd w:val="0"/>
        <w:spacing w:line="312"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05D0E30C" w14:textId="77777777" w:rsidR="002D604F" w:rsidRPr="002D604F" w:rsidRDefault="002D604F" w:rsidP="002D604F">
      <w:pPr>
        <w:autoSpaceDE w:val="0"/>
        <w:autoSpaceDN w:val="0"/>
        <w:adjustRightInd w:val="0"/>
        <w:spacing w:line="276" w:lineRule="auto"/>
        <w:rPr>
          <w:rFonts w:ascii="Arial" w:hAnsi="Arial" w:cs="Arial"/>
          <w:b/>
        </w:rPr>
      </w:pPr>
    </w:p>
    <w:p w14:paraId="39A2F676"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6.</w:t>
      </w:r>
      <w:r w:rsidRPr="002D604F">
        <w:t xml:space="preserve"> </w:t>
      </w:r>
      <w:bookmarkStart w:id="391" w:name="_Hlk137557747"/>
      <w:r w:rsidRPr="002D604F">
        <w:rPr>
          <w:rFonts w:ascii="Arial" w:hAnsi="Arial" w:cs="Arial"/>
          <w:b/>
        </w:rPr>
        <w:t>Preferencje terytorialne</w:t>
      </w:r>
      <w:bookmarkEnd w:id="391"/>
    </w:p>
    <w:p w14:paraId="174E4772" w14:textId="77777777"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3117ACC4" w14:textId="77777777" w:rsidR="002D604F" w:rsidRPr="002D604F" w:rsidRDefault="002D604F" w:rsidP="002D604F">
      <w:pPr>
        <w:spacing w:line="276" w:lineRule="auto"/>
        <w:rPr>
          <w:rFonts w:ascii="Arial" w:hAnsi="Arial" w:cs="Arial"/>
          <w:sz w:val="22"/>
          <w:szCs w:val="22"/>
        </w:rPr>
      </w:pPr>
    </w:p>
    <w:p w14:paraId="744BB890"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17F45298" w14:textId="77777777" w:rsidR="002D604F" w:rsidRPr="002D604F" w:rsidRDefault="002D604F" w:rsidP="002D604F">
      <w:pPr>
        <w:spacing w:line="276" w:lineRule="auto"/>
        <w:rPr>
          <w:rFonts w:ascii="Arial" w:hAnsi="Arial" w:cs="Arial"/>
          <w:sz w:val="22"/>
        </w:rPr>
      </w:pPr>
    </w:p>
    <w:p w14:paraId="1311427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82EF638" w14:textId="77777777" w:rsidR="002D604F" w:rsidRPr="002D604F" w:rsidRDefault="002D604F" w:rsidP="002D604F">
      <w:pPr>
        <w:spacing w:line="276" w:lineRule="auto"/>
        <w:rPr>
          <w:rFonts w:ascii="Arial" w:hAnsi="Arial" w:cs="Arial"/>
          <w:sz w:val="22"/>
        </w:rPr>
      </w:pPr>
    </w:p>
    <w:p w14:paraId="5CA87DE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46F33CFE" w14:textId="77777777" w:rsidR="002D604F" w:rsidRPr="002D604F" w:rsidRDefault="002D604F" w:rsidP="002D604F">
      <w:pPr>
        <w:spacing w:line="276" w:lineRule="auto"/>
        <w:rPr>
          <w:rFonts w:ascii="Arial" w:hAnsi="Arial" w:cs="Arial"/>
          <w:sz w:val="22"/>
          <w:szCs w:val="22"/>
        </w:rPr>
      </w:pPr>
    </w:p>
    <w:p w14:paraId="7C77C4F2" w14:textId="77777777" w:rsidR="002D604F" w:rsidRPr="002D604F" w:rsidRDefault="002D604F" w:rsidP="002D604F">
      <w:pPr>
        <w:spacing w:line="276" w:lineRule="auto"/>
        <w:rPr>
          <w:rFonts w:ascii="Arial" w:hAnsi="Arial" w:cs="Arial"/>
          <w:b/>
        </w:rPr>
      </w:pPr>
      <w:r w:rsidRPr="002D604F">
        <w:rPr>
          <w:rFonts w:ascii="Arial" w:hAnsi="Arial" w:cs="Arial"/>
          <w:b/>
        </w:rPr>
        <w:t xml:space="preserve">7. </w:t>
      </w:r>
      <w:bookmarkStart w:id="392" w:name="_Hlk137557763"/>
      <w:r w:rsidRPr="002D604F">
        <w:rPr>
          <w:rFonts w:ascii="Arial" w:hAnsi="Arial" w:cs="Arial"/>
          <w:b/>
        </w:rPr>
        <w:t>Powiązanie projektu z Centrum Wsparcia Doradczego</w:t>
      </w:r>
      <w:bookmarkEnd w:id="392"/>
    </w:p>
    <w:p w14:paraId="49F5B313"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t>
      </w:r>
      <w:bookmarkStart w:id="393" w:name="_Hlk137195944"/>
      <w:r w:rsidRPr="002D604F">
        <w:rPr>
          <w:rFonts w:ascii="Arial" w:hAnsi="Arial" w:cs="Arial"/>
          <w:sz w:val="22"/>
          <w:szCs w:val="22"/>
        </w:rPr>
        <w:t xml:space="preserve">wypracowane w ramach </w:t>
      </w:r>
      <w:bookmarkEnd w:id="393"/>
      <w:r w:rsidRPr="002D604F">
        <w:rPr>
          <w:rFonts w:ascii="Arial" w:hAnsi="Arial" w:cs="Arial"/>
          <w:sz w:val="22"/>
          <w:szCs w:val="22"/>
        </w:rPr>
        <w:t>partnerstw CWD</w:t>
      </w:r>
      <w:r w:rsidR="008B005C" w:rsidRPr="002D604F">
        <w:rPr>
          <w:rFonts w:ascii="Arial" w:hAnsi="Arial" w:cs="Arial"/>
          <w:sz w:val="22"/>
          <w:szCs w:val="22"/>
        </w:rPr>
        <w:t xml:space="preserve">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71E3C8F3"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w:t>
      </w:r>
      <w:r w:rsidRPr="002D604F">
        <w:rPr>
          <w:rFonts w:ascii="Arial" w:hAnsi="Arial" w:cs="Arial"/>
          <w:sz w:val="22"/>
        </w:rPr>
        <w:lastRenderedPageBreak/>
        <w:t>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2C5ED8FF" w14:textId="253A55AE" w:rsidR="002D604F" w:rsidRPr="002D604F" w:rsidRDefault="002D604F" w:rsidP="008008FC">
      <w:pPr>
        <w:spacing w:line="276" w:lineRule="auto"/>
        <w:rPr>
          <w:rFonts w:ascii="Arial" w:hAnsi="Arial" w:cs="Arial"/>
          <w:sz w:val="22"/>
          <w:szCs w:val="22"/>
        </w:rPr>
      </w:pPr>
    </w:p>
    <w:p w14:paraId="4DB77A50"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2DC3A70" w14:textId="77777777" w:rsidR="002D604F" w:rsidRPr="002D604F" w:rsidRDefault="002D604F" w:rsidP="002D604F">
      <w:pPr>
        <w:spacing w:line="276" w:lineRule="auto"/>
        <w:ind w:left="426"/>
        <w:rPr>
          <w:rFonts w:ascii="Arial" w:hAnsi="Arial" w:cs="Arial"/>
          <w:sz w:val="22"/>
        </w:rPr>
      </w:pPr>
    </w:p>
    <w:p w14:paraId="25BA9954" w14:textId="7013FF13"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 będzie w </w:t>
      </w:r>
      <w:r w:rsidRPr="00D6078E">
        <w:rPr>
          <w:rFonts w:ascii="Arial" w:hAnsi="Arial" w:cs="Arial"/>
          <w:sz w:val="22"/>
          <w:szCs w:val="22"/>
        </w:rPr>
        <w:t xml:space="preserve">całości </w:t>
      </w:r>
      <w:r w:rsidR="00386AA4" w:rsidRPr="0035417D">
        <w:rPr>
          <w:rFonts w:ascii="Arial" w:hAnsi="Arial" w:cs="Arial"/>
          <w:sz w:val="22"/>
          <w:szCs w:val="22"/>
        </w:rPr>
        <w:t>wynikał z fiszki projektowej opracowanej w ramach CWD</w:t>
      </w:r>
      <w:r w:rsidRPr="00D6078E">
        <w:rPr>
          <w:rFonts w:ascii="Arial" w:hAnsi="Arial" w:cs="Arial"/>
          <w:sz w:val="22"/>
          <w:szCs w:val="22"/>
        </w:rPr>
        <w:t>.</w:t>
      </w:r>
    </w:p>
    <w:p w14:paraId="0298FFAA" w14:textId="77777777" w:rsidR="002D604F" w:rsidRPr="002D604F" w:rsidRDefault="002D604F" w:rsidP="002D604F">
      <w:pPr>
        <w:autoSpaceDE w:val="0"/>
        <w:autoSpaceDN w:val="0"/>
        <w:adjustRightInd w:val="0"/>
        <w:spacing w:line="276" w:lineRule="auto"/>
        <w:rPr>
          <w:rFonts w:ascii="Arial" w:hAnsi="Arial" w:cs="Arial"/>
          <w:b/>
        </w:rPr>
      </w:pPr>
    </w:p>
    <w:p w14:paraId="4294CF8F"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8. </w:t>
      </w:r>
      <w:bookmarkStart w:id="394" w:name="_Hlk137557773"/>
      <w:r w:rsidRPr="002D604F">
        <w:rPr>
          <w:rFonts w:ascii="Arial" w:hAnsi="Arial" w:cs="Arial"/>
          <w:b/>
        </w:rPr>
        <w:t>Zgodność zakresu rzeczowego projektu lub jego części z gminnym programem rewitalizacji</w:t>
      </w:r>
      <w:bookmarkEnd w:id="394"/>
    </w:p>
    <w:p w14:paraId="61EB80A2"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22B2B5F9"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3CFBD33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3E3DDCC" w14:textId="77777777" w:rsidR="002D604F" w:rsidRPr="002D604F" w:rsidRDefault="002D604F" w:rsidP="002D604F">
      <w:pPr>
        <w:spacing w:line="276" w:lineRule="auto"/>
        <w:ind w:left="426"/>
        <w:rPr>
          <w:rFonts w:ascii="Arial" w:hAnsi="Arial" w:cs="Arial"/>
          <w:sz w:val="22"/>
        </w:rPr>
      </w:pPr>
    </w:p>
    <w:p w14:paraId="77C0A0A4" w14:textId="66935496"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F36018" w:rsidRPr="002D604F">
        <w:rPr>
          <w:rFonts w:ascii="Arial" w:hAnsi="Arial" w:cs="Arial"/>
          <w:sz w:val="22"/>
          <w:szCs w:val="22"/>
        </w:rPr>
        <w:t>częś</w:t>
      </w:r>
      <w:r w:rsidR="00F36018">
        <w:rPr>
          <w:rFonts w:ascii="Arial" w:hAnsi="Arial" w:cs="Arial"/>
          <w:sz w:val="22"/>
          <w:szCs w:val="22"/>
        </w:rPr>
        <w:t>ć</w:t>
      </w:r>
      <w:r w:rsidR="00F36018" w:rsidRPr="002D604F">
        <w:rPr>
          <w:rFonts w:ascii="Arial" w:hAnsi="Arial" w:cs="Arial"/>
          <w:sz w:val="22"/>
          <w:szCs w:val="22"/>
        </w:rPr>
        <w:t xml:space="preserve"> </w:t>
      </w:r>
      <w:r w:rsidRPr="002D604F">
        <w:rPr>
          <w:rFonts w:ascii="Arial" w:hAnsi="Arial" w:cs="Arial"/>
          <w:sz w:val="22"/>
          <w:szCs w:val="22"/>
        </w:rPr>
        <w:t xml:space="preserve">będzie </w:t>
      </w:r>
      <w:r w:rsidR="00F36018" w:rsidRPr="00F36018">
        <w:rPr>
          <w:rFonts w:ascii="Arial" w:hAnsi="Arial" w:cs="Arial"/>
          <w:sz w:val="22"/>
          <w:szCs w:val="22"/>
        </w:rPr>
        <w:t xml:space="preserve">wynikać </w:t>
      </w:r>
      <w:r w:rsidRPr="002D604F">
        <w:rPr>
          <w:rFonts w:ascii="Arial" w:hAnsi="Arial" w:cs="Arial"/>
          <w:sz w:val="22"/>
          <w:szCs w:val="22"/>
        </w:rPr>
        <w:t xml:space="preserve"> </w:t>
      </w:r>
      <w:r w:rsidR="00F36018" w:rsidRPr="00F36018">
        <w:rPr>
          <w:rFonts w:ascii="Arial" w:hAnsi="Arial" w:cs="Arial"/>
          <w:sz w:val="22"/>
          <w:szCs w:val="22"/>
        </w:rPr>
        <w:t xml:space="preserve">z gminnego programu </w:t>
      </w:r>
      <w:r w:rsidRPr="002D604F">
        <w:rPr>
          <w:rFonts w:ascii="Arial" w:hAnsi="Arial" w:cs="Arial"/>
          <w:sz w:val="22"/>
          <w:szCs w:val="22"/>
        </w:rPr>
        <w:t>rewitalizacji</w:t>
      </w:r>
      <w:r w:rsidR="00F36018">
        <w:rPr>
          <w:rFonts w:ascii="Arial" w:hAnsi="Arial" w:cs="Arial"/>
          <w:sz w:val="22"/>
          <w:szCs w:val="22"/>
        </w:rPr>
        <w:t xml:space="preserve"> </w:t>
      </w:r>
      <w:r w:rsidR="00F36018" w:rsidRPr="00F36018">
        <w:rPr>
          <w:rFonts w:ascii="Arial" w:hAnsi="Arial" w:cs="Arial"/>
          <w:sz w:val="22"/>
          <w:szCs w:val="22"/>
        </w:rPr>
        <w:t>obowiązującego na dzień zakończenia składania wniosków o dofinansowanie</w:t>
      </w:r>
      <w:r w:rsidRPr="002D604F">
        <w:rPr>
          <w:rFonts w:ascii="Arial" w:hAnsi="Arial" w:cs="Arial"/>
          <w:sz w:val="22"/>
          <w:szCs w:val="22"/>
        </w:rPr>
        <w:t>.</w:t>
      </w:r>
    </w:p>
    <w:p w14:paraId="33DFA2FF"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257CEE60" w14:textId="77777777" w:rsidR="002D604F" w:rsidRPr="002D604F" w:rsidRDefault="002D604F" w:rsidP="002D604F">
      <w:pPr>
        <w:autoSpaceDE w:val="0"/>
        <w:autoSpaceDN w:val="0"/>
        <w:spacing w:line="276" w:lineRule="auto"/>
        <w:jc w:val="both"/>
        <w:rPr>
          <w:rFonts w:ascii="Arial" w:hAnsi="Arial" w:cs="Arial"/>
          <w:b/>
          <w:bCs/>
          <w:sz w:val="22"/>
          <w:szCs w:val="22"/>
        </w:rPr>
      </w:pPr>
      <w:r w:rsidRPr="002D604F">
        <w:rPr>
          <w:rFonts w:ascii="Arial" w:hAnsi="Arial" w:cs="Arial"/>
          <w:b/>
          <w:bCs/>
        </w:rPr>
        <w:t xml:space="preserve">9. </w:t>
      </w:r>
      <w:bookmarkStart w:id="395" w:name="_Hlk137557784"/>
      <w:r w:rsidRPr="002D604F">
        <w:rPr>
          <w:rFonts w:ascii="Arial" w:hAnsi="Arial" w:cs="Arial"/>
          <w:b/>
          <w:bCs/>
        </w:rPr>
        <w:t>Zwiększanie dostępności miejsc wypoczynku i rekreacji</w:t>
      </w:r>
      <w:bookmarkEnd w:id="395"/>
    </w:p>
    <w:p w14:paraId="44D19544" w14:textId="5E077D1A" w:rsidR="002D604F" w:rsidRPr="002D604F" w:rsidRDefault="002D604F" w:rsidP="002D604F">
      <w:pPr>
        <w:autoSpaceDE w:val="0"/>
        <w:autoSpaceDN w:val="0"/>
        <w:spacing w:line="276" w:lineRule="auto"/>
        <w:rPr>
          <w:rFonts w:ascii="Arial" w:hAnsi="Arial" w:cs="Arial"/>
          <w:sz w:val="22"/>
          <w:szCs w:val="22"/>
        </w:rPr>
      </w:pPr>
      <w:r w:rsidRPr="002D604F">
        <w:rPr>
          <w:rFonts w:ascii="Arial" w:hAnsi="Arial" w:cs="Arial"/>
          <w:sz w:val="22"/>
          <w:szCs w:val="22"/>
        </w:rPr>
        <w:t xml:space="preserve">W ramach kryterium weryfikowane będzie tworzenie </w:t>
      </w:r>
      <w:r w:rsidR="00A24804">
        <w:rPr>
          <w:rFonts w:ascii="Arial" w:hAnsi="Arial" w:cs="Arial"/>
          <w:sz w:val="22"/>
          <w:szCs w:val="22"/>
        </w:rPr>
        <w:t xml:space="preserve">w ramach wydatków kwalifikowalnych </w:t>
      </w:r>
      <w:r w:rsidRPr="002D604F">
        <w:rPr>
          <w:rFonts w:ascii="Arial" w:hAnsi="Arial" w:cs="Arial"/>
          <w:sz w:val="22"/>
          <w:szCs w:val="22"/>
        </w:rPr>
        <w:t xml:space="preserve">nowych miejsc wypoczynku i rekreacji (parków lub skwerów, placów zabaw, </w:t>
      </w:r>
      <w:proofErr w:type="spellStart"/>
      <w:r w:rsidRPr="002D604F">
        <w:rPr>
          <w:rFonts w:ascii="Arial" w:hAnsi="Arial" w:cs="Arial"/>
          <w:sz w:val="22"/>
          <w:szCs w:val="22"/>
        </w:rPr>
        <w:t>pumptracków</w:t>
      </w:r>
      <w:proofErr w:type="spellEnd"/>
      <w:r w:rsidRPr="002D604F">
        <w:rPr>
          <w:rFonts w:ascii="Arial" w:hAnsi="Arial" w:cs="Arial"/>
          <w:sz w:val="22"/>
          <w:szCs w:val="22"/>
        </w:rPr>
        <w:t xml:space="preserve">, </w:t>
      </w:r>
      <w:proofErr w:type="spellStart"/>
      <w:r w:rsidRPr="002D604F">
        <w:rPr>
          <w:rFonts w:ascii="Arial" w:hAnsi="Arial" w:cs="Arial"/>
          <w:sz w:val="22"/>
          <w:szCs w:val="22"/>
        </w:rPr>
        <w:t>street</w:t>
      </w:r>
      <w:proofErr w:type="spellEnd"/>
      <w:r w:rsidRPr="002D604F">
        <w:rPr>
          <w:rFonts w:ascii="Arial" w:hAnsi="Arial" w:cs="Arial"/>
          <w:sz w:val="22"/>
          <w:szCs w:val="22"/>
        </w:rPr>
        <w:t xml:space="preserve"> </w:t>
      </w:r>
      <w:proofErr w:type="spellStart"/>
      <w:r w:rsidRPr="002D604F">
        <w:rPr>
          <w:rFonts w:ascii="Arial" w:hAnsi="Arial" w:cs="Arial"/>
          <w:sz w:val="22"/>
          <w:szCs w:val="22"/>
        </w:rPr>
        <w:t>workoutów</w:t>
      </w:r>
      <w:proofErr w:type="spellEnd"/>
      <w:r w:rsidRPr="002D604F">
        <w:rPr>
          <w:rFonts w:ascii="Arial" w:hAnsi="Arial" w:cs="Arial"/>
          <w:sz w:val="22"/>
          <w:szCs w:val="22"/>
        </w:rPr>
        <w:t xml:space="preserve">, siłowni plenerowych, ścieżek do biegania lub </w:t>
      </w:r>
      <w:proofErr w:type="spellStart"/>
      <w:r w:rsidRPr="002D604F">
        <w:rPr>
          <w:rFonts w:ascii="Arial" w:hAnsi="Arial" w:cs="Arial"/>
          <w:sz w:val="22"/>
          <w:szCs w:val="22"/>
        </w:rPr>
        <w:t>nordic</w:t>
      </w:r>
      <w:proofErr w:type="spellEnd"/>
      <w:r w:rsidRPr="002D604F">
        <w:rPr>
          <w:rFonts w:ascii="Arial" w:hAnsi="Arial" w:cs="Arial"/>
          <w:sz w:val="22"/>
          <w:szCs w:val="22"/>
        </w:rPr>
        <w:t xml:space="preserve"> </w:t>
      </w:r>
      <w:proofErr w:type="spellStart"/>
      <w:r w:rsidRPr="002D604F">
        <w:rPr>
          <w:rFonts w:ascii="Arial" w:hAnsi="Arial" w:cs="Arial"/>
          <w:sz w:val="22"/>
          <w:szCs w:val="22"/>
        </w:rPr>
        <w:t>walkingu</w:t>
      </w:r>
      <w:proofErr w:type="spellEnd"/>
      <w:r w:rsidRPr="002D604F">
        <w:rPr>
          <w:rFonts w:ascii="Arial" w:hAnsi="Arial" w:cs="Arial"/>
          <w:sz w:val="22"/>
          <w:szCs w:val="22"/>
        </w:rPr>
        <w:t>, tężni solankowych).</w:t>
      </w:r>
    </w:p>
    <w:p w14:paraId="37583AFA" w14:textId="77777777" w:rsidR="002D604F" w:rsidRPr="002D604F" w:rsidRDefault="002D604F" w:rsidP="002D604F">
      <w:pPr>
        <w:spacing w:line="276" w:lineRule="auto"/>
        <w:rPr>
          <w:rFonts w:ascii="Arial" w:hAnsi="Arial" w:cs="Arial"/>
          <w:sz w:val="22"/>
          <w:szCs w:val="22"/>
        </w:rPr>
      </w:pPr>
    </w:p>
    <w:p w14:paraId="4EDB6A8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292917D" w14:textId="77777777" w:rsidR="002D604F" w:rsidRPr="002D604F" w:rsidRDefault="002D604F" w:rsidP="002D604F">
      <w:pPr>
        <w:autoSpaceDE w:val="0"/>
        <w:autoSpaceDN w:val="0"/>
        <w:spacing w:line="276" w:lineRule="auto"/>
        <w:rPr>
          <w:rFonts w:ascii="Arial" w:hAnsi="Arial" w:cs="Arial"/>
        </w:rPr>
      </w:pPr>
    </w:p>
    <w:p w14:paraId="5BE43715" w14:textId="74AC80F0" w:rsidR="002D604F" w:rsidRPr="002D604F" w:rsidRDefault="002D604F" w:rsidP="002D604F">
      <w:pPr>
        <w:autoSpaceDE w:val="0"/>
        <w:autoSpaceDN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otrzymuje </w:t>
      </w:r>
      <w:r w:rsidRPr="002D604F">
        <w:rPr>
          <w:rFonts w:ascii="Arial" w:hAnsi="Arial" w:cs="Arial"/>
          <w:b/>
          <w:sz w:val="22"/>
          <w:szCs w:val="22"/>
        </w:rPr>
        <w:t>1 punkt</w:t>
      </w:r>
      <w:r w:rsidRPr="002D604F">
        <w:rPr>
          <w:rFonts w:ascii="Arial" w:hAnsi="Arial" w:cs="Arial"/>
          <w:sz w:val="22"/>
          <w:szCs w:val="22"/>
        </w:rPr>
        <w:t xml:space="preserve"> za </w:t>
      </w:r>
      <w:r w:rsidR="003D1310" w:rsidRPr="002D604F">
        <w:rPr>
          <w:rFonts w:ascii="Arial" w:hAnsi="Arial" w:cs="Arial"/>
          <w:sz w:val="22"/>
          <w:szCs w:val="22"/>
        </w:rPr>
        <w:t>każd</w:t>
      </w:r>
      <w:r w:rsidR="003D1310">
        <w:rPr>
          <w:rFonts w:ascii="Arial" w:hAnsi="Arial" w:cs="Arial"/>
          <w:sz w:val="22"/>
          <w:szCs w:val="22"/>
        </w:rPr>
        <w:t xml:space="preserve">y </w:t>
      </w:r>
      <w:r w:rsidR="003D1310" w:rsidRPr="002D604F">
        <w:rPr>
          <w:rFonts w:ascii="Arial" w:hAnsi="Arial" w:cs="Arial"/>
          <w:sz w:val="22"/>
          <w:szCs w:val="22"/>
        </w:rPr>
        <w:t>odrębn</w:t>
      </w:r>
      <w:r w:rsidR="003D1310">
        <w:rPr>
          <w:rFonts w:ascii="Arial" w:hAnsi="Arial" w:cs="Arial"/>
          <w:sz w:val="22"/>
          <w:szCs w:val="22"/>
        </w:rPr>
        <w:t>y ww. rodzaj miejsca wypoczynku i rekreacji.</w:t>
      </w:r>
      <w:r w:rsidRPr="002D604F">
        <w:rPr>
          <w:rFonts w:ascii="Arial" w:hAnsi="Arial" w:cs="Arial"/>
          <w:sz w:val="22"/>
          <w:szCs w:val="22"/>
        </w:rPr>
        <w:t xml:space="preserve"> Maksymalnie </w:t>
      </w:r>
      <w:r w:rsidRPr="002D604F">
        <w:rPr>
          <w:rFonts w:ascii="Arial" w:hAnsi="Arial" w:cs="Arial"/>
          <w:b/>
          <w:sz w:val="22"/>
          <w:szCs w:val="22"/>
        </w:rPr>
        <w:t>7 punktów</w:t>
      </w:r>
      <w:r w:rsidRPr="002D604F">
        <w:rPr>
          <w:rFonts w:ascii="Arial" w:hAnsi="Arial" w:cs="Arial"/>
          <w:sz w:val="22"/>
          <w:szCs w:val="22"/>
        </w:rPr>
        <w:t>.</w:t>
      </w:r>
      <w:r w:rsidRPr="002D604F">
        <w:rPr>
          <w:rFonts w:ascii="Arial" w:hAnsi="Arial" w:cs="Arial"/>
        </w:rPr>
        <w:t xml:space="preserve"> </w:t>
      </w:r>
    </w:p>
    <w:p w14:paraId="5D221631" w14:textId="77777777" w:rsidR="002D604F" w:rsidRPr="002D604F" w:rsidRDefault="002D604F" w:rsidP="002D604F">
      <w:pPr>
        <w:autoSpaceDE w:val="0"/>
        <w:autoSpaceDN w:val="0"/>
        <w:spacing w:line="312" w:lineRule="auto"/>
        <w:jc w:val="both"/>
        <w:rPr>
          <w:rFonts w:ascii="Arial" w:hAnsi="Arial" w:cs="Arial"/>
        </w:rPr>
      </w:pPr>
    </w:p>
    <w:p w14:paraId="7FBA2F69"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10. </w:t>
      </w:r>
      <w:bookmarkStart w:id="396" w:name="_Hlk137557795"/>
      <w:r w:rsidRPr="002D604F">
        <w:rPr>
          <w:rFonts w:ascii="Arial" w:hAnsi="Arial" w:cs="Arial"/>
          <w:b/>
        </w:rPr>
        <w:t>Dostępność transportem zbiorowym</w:t>
      </w:r>
      <w:bookmarkEnd w:id="396"/>
    </w:p>
    <w:p w14:paraId="24B9D8A4" w14:textId="77777777" w:rsidR="002D604F" w:rsidRPr="002D604F" w:rsidRDefault="002D604F" w:rsidP="002D604F">
      <w:pPr>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weryfikowane będzie czy przedmiot projektu będzie dostępny za pomocą transportu zbiorowego. </w:t>
      </w:r>
    </w:p>
    <w:p w14:paraId="08B8CB0C" w14:textId="77777777" w:rsidR="002D604F" w:rsidRPr="002D604F" w:rsidRDefault="002D604F" w:rsidP="002D604F">
      <w:pPr>
        <w:spacing w:line="276" w:lineRule="auto"/>
        <w:rPr>
          <w:rFonts w:ascii="Arial" w:hAnsi="Arial" w:cs="Arial"/>
          <w:color w:val="000000"/>
          <w:sz w:val="22"/>
          <w:szCs w:val="22"/>
        </w:rPr>
      </w:pPr>
    </w:p>
    <w:p w14:paraId="34523911" w14:textId="6F534523"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r w:rsidR="00301C0E">
        <w:rPr>
          <w:rFonts w:ascii="Arial" w:hAnsi="Arial" w:cs="Arial"/>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sz w:val="22"/>
          <w:szCs w:val="22"/>
        </w:rPr>
        <w:t>.</w:t>
      </w:r>
    </w:p>
    <w:p w14:paraId="5164135F" w14:textId="77777777" w:rsidR="002D604F" w:rsidRPr="002D604F" w:rsidRDefault="002D604F" w:rsidP="002D604F">
      <w:pPr>
        <w:spacing w:line="276" w:lineRule="auto"/>
        <w:rPr>
          <w:rFonts w:ascii="Arial" w:eastAsia="Calibri" w:hAnsi="Arial" w:cs="Arial"/>
          <w:bCs/>
          <w:sz w:val="22"/>
          <w:szCs w:val="22"/>
          <w:lang w:eastAsia="en-US" w:bidi="pl-PL"/>
        </w:rPr>
      </w:pPr>
    </w:p>
    <w:p w14:paraId="07480752" w14:textId="1BAE8A46" w:rsidR="002D604F" w:rsidRPr="002D604F" w:rsidRDefault="002D604F" w:rsidP="002D604F">
      <w:pPr>
        <w:autoSpaceDE w:val="0"/>
        <w:autoSpaceDN w:val="0"/>
        <w:adjustRightInd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może otrzymać maksymalnie </w:t>
      </w:r>
      <w:r w:rsidRPr="002D604F">
        <w:rPr>
          <w:rFonts w:ascii="Arial" w:hAnsi="Arial" w:cs="Arial"/>
          <w:b/>
          <w:sz w:val="22"/>
          <w:szCs w:val="22"/>
        </w:rPr>
        <w:t>10 punktów</w:t>
      </w:r>
      <w:r w:rsidRPr="002D604F">
        <w:rPr>
          <w:rFonts w:ascii="Arial" w:hAnsi="Arial" w:cs="Arial"/>
          <w:sz w:val="22"/>
          <w:szCs w:val="22"/>
        </w:rPr>
        <w:t xml:space="preserve">. Ograniczeniem jest to że, odległość od granicy </w:t>
      </w:r>
      <w:r w:rsidR="00D10378">
        <w:rPr>
          <w:rFonts w:ascii="Arial" w:hAnsi="Arial" w:cs="Arial"/>
          <w:color w:val="000000"/>
          <w:sz w:val="22"/>
          <w:szCs w:val="22"/>
        </w:rPr>
        <w:t xml:space="preserve">przynajmniej jednej </w:t>
      </w:r>
      <w:r w:rsidRPr="002D604F">
        <w:rPr>
          <w:rFonts w:ascii="Arial" w:hAnsi="Arial" w:cs="Arial"/>
          <w:sz w:val="22"/>
          <w:szCs w:val="22"/>
        </w:rPr>
        <w:t>działki ewidencyjnej, na której jest planowany przedmiot projektu nie może wynieść więcej niż 1 kilometr w linii prostej od przystanku komunikacji zbiorowej</w:t>
      </w:r>
      <w:r w:rsidR="00606133">
        <w:rPr>
          <w:rFonts w:ascii="Arial" w:hAnsi="Arial" w:cs="Arial"/>
          <w:sz w:val="22"/>
          <w:szCs w:val="22"/>
        </w:rPr>
        <w:t xml:space="preserve"> </w:t>
      </w:r>
      <w:r w:rsidR="00606133" w:rsidRPr="00606133">
        <w:rPr>
          <w:rFonts w:ascii="Arial" w:hAnsi="Arial" w:cs="Arial"/>
          <w:bCs/>
          <w:sz w:val="22"/>
          <w:szCs w:val="22"/>
        </w:rPr>
        <w:t>istniejącego lub powstałego w efekcie realizacji projektu</w:t>
      </w:r>
      <w:r w:rsidRPr="002D604F">
        <w:rPr>
          <w:rFonts w:ascii="Arial" w:hAnsi="Arial" w:cs="Arial"/>
          <w:sz w:val="22"/>
          <w:szCs w:val="22"/>
        </w:rPr>
        <w:t>.</w:t>
      </w:r>
    </w:p>
    <w:p w14:paraId="714D862A" w14:textId="77777777" w:rsidR="002D604F" w:rsidRPr="002D604F" w:rsidRDefault="002D604F" w:rsidP="002D604F">
      <w:pPr>
        <w:autoSpaceDE w:val="0"/>
        <w:autoSpaceDN w:val="0"/>
        <w:adjustRightInd w:val="0"/>
        <w:spacing w:line="312" w:lineRule="auto"/>
        <w:rPr>
          <w:rFonts w:ascii="Arial" w:hAnsi="Arial" w:cs="Arial"/>
          <w:b/>
          <w:color w:val="000000"/>
        </w:rPr>
      </w:pPr>
    </w:p>
    <w:p w14:paraId="4620EDFF" w14:textId="77777777" w:rsidR="002D604F" w:rsidRPr="002D604F" w:rsidRDefault="002D604F" w:rsidP="002D604F">
      <w:pPr>
        <w:autoSpaceDE w:val="0"/>
        <w:autoSpaceDN w:val="0"/>
        <w:adjustRightInd w:val="0"/>
        <w:spacing w:line="312" w:lineRule="auto"/>
        <w:rPr>
          <w:rFonts w:ascii="Arial" w:hAnsi="Arial" w:cs="Arial"/>
          <w:b/>
          <w:color w:val="000000"/>
        </w:rPr>
      </w:pPr>
      <w:bookmarkStart w:id="397" w:name="_Hlk137558097"/>
      <w:r w:rsidRPr="002D604F">
        <w:rPr>
          <w:rFonts w:ascii="Arial" w:hAnsi="Arial" w:cs="Arial"/>
          <w:b/>
          <w:color w:val="000000"/>
        </w:rPr>
        <w:lastRenderedPageBreak/>
        <w:t>IV. fizyczna odnowa i bezpieczeństwo przestrzeni publicznych</w:t>
      </w:r>
    </w:p>
    <w:p w14:paraId="78572979" w14:textId="77777777" w:rsidR="002D604F" w:rsidRPr="002D604F" w:rsidRDefault="002D604F" w:rsidP="002D604F">
      <w:pPr>
        <w:autoSpaceDE w:val="0"/>
        <w:autoSpaceDN w:val="0"/>
        <w:adjustRightInd w:val="0"/>
        <w:spacing w:line="312" w:lineRule="auto"/>
        <w:rPr>
          <w:rFonts w:ascii="Arial" w:hAnsi="Arial" w:cs="Arial"/>
          <w:color w:val="000000"/>
          <w:sz w:val="22"/>
          <w:szCs w:val="22"/>
        </w:rPr>
      </w:pPr>
    </w:p>
    <w:p w14:paraId="42DEFEFE" w14:textId="77777777" w:rsidR="002D604F" w:rsidRPr="002D604F" w:rsidRDefault="002D604F" w:rsidP="002D604F">
      <w:pPr>
        <w:spacing w:line="276" w:lineRule="auto"/>
        <w:rPr>
          <w:rFonts w:ascii="Arial" w:hAnsi="Arial" w:cs="Arial"/>
          <w:sz w:val="22"/>
          <w:szCs w:val="22"/>
        </w:rPr>
      </w:pPr>
      <w:r w:rsidRPr="002D604F">
        <w:rPr>
          <w:rFonts w:ascii="Arial" w:eastAsia="Calibri" w:hAnsi="Arial" w:cs="Arial"/>
          <w:b/>
          <w:bCs/>
        </w:rPr>
        <w:t>1. Wdrożenie rozwiązań proekologicznych</w:t>
      </w:r>
    </w:p>
    <w:bookmarkEnd w:id="397"/>
    <w:p w14:paraId="7FE92FCF" w14:textId="18DB75AB"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94621E">
        <w:rPr>
          <w:rFonts w:ascii="Arial" w:hAnsi="Arial" w:cs="Arial"/>
          <w:sz w:val="22"/>
          <w:szCs w:val="22"/>
        </w:rPr>
        <w:t>ekologicznych</w:t>
      </w:r>
      <w:r w:rsidRPr="002D604F">
        <w:rPr>
          <w:rFonts w:ascii="Arial" w:hAnsi="Arial" w:cs="Arial"/>
          <w:sz w:val="22"/>
          <w:szCs w:val="22"/>
        </w:rPr>
        <w:t xml:space="preserve">. </w:t>
      </w:r>
    </w:p>
    <w:p w14:paraId="2FDC1ABA" w14:textId="73828840"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 xml:space="preserve">W ramach kryterium ocenie podlegać będzie czy w projekcie </w:t>
      </w:r>
      <w:r w:rsidR="0094621E">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94621E">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29FA153B" w14:textId="77777777" w:rsidR="002D604F" w:rsidRPr="002D604F" w:rsidRDefault="002D604F" w:rsidP="002D604F">
      <w:pPr>
        <w:spacing w:line="276" w:lineRule="auto"/>
        <w:rPr>
          <w:rFonts w:ascii="Arial" w:hAnsi="Arial" w:cs="Arial"/>
          <w:sz w:val="22"/>
          <w:szCs w:val="22"/>
        </w:rPr>
      </w:pPr>
    </w:p>
    <w:p w14:paraId="7A0D5318"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C39B7AD" w14:textId="77777777" w:rsidR="002D604F" w:rsidRPr="002D604F" w:rsidRDefault="002D604F" w:rsidP="002D604F">
      <w:pPr>
        <w:spacing w:line="276" w:lineRule="auto"/>
        <w:rPr>
          <w:rFonts w:ascii="Arial" w:hAnsi="Arial" w:cs="Arial"/>
          <w:sz w:val="22"/>
          <w:szCs w:val="22"/>
        </w:rPr>
      </w:pPr>
    </w:p>
    <w:p w14:paraId="7D4860B4"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41 punktów</w:t>
      </w:r>
      <w:r w:rsidRPr="002D604F">
        <w:rPr>
          <w:rFonts w:ascii="Arial" w:hAnsi="Arial" w:cs="Arial"/>
          <w:sz w:val="22"/>
          <w:szCs w:val="22"/>
        </w:rPr>
        <w:t>:</w:t>
      </w:r>
    </w:p>
    <w:p w14:paraId="300DA4BE" w14:textId="363DEBFA" w:rsidR="00627E9C" w:rsidRPr="002D604F" w:rsidRDefault="00627E9C" w:rsidP="00627E9C">
      <w:pPr>
        <w:numPr>
          <w:ilvl w:val="0"/>
          <w:numId w:val="167"/>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drzew* w celu zwiększenia istniejącego drzewostanu </w:t>
      </w:r>
      <w:r w:rsidR="0094621E" w:rsidRPr="0094621E">
        <w:rPr>
          <w:rFonts w:ascii="Arial" w:hAnsi="Arial" w:cs="Arial"/>
          <w:sz w:val="22"/>
          <w:szCs w:val="22"/>
        </w:rPr>
        <w:t xml:space="preserve">jako dodatkowe nasadzenia ponad stan drzew przed złożeniem wniosku o dofinansowanie </w:t>
      </w:r>
      <w:r w:rsidRPr="002D604F">
        <w:rPr>
          <w:rFonts w:ascii="Arial" w:hAnsi="Arial" w:cs="Arial"/>
          <w:sz w:val="22"/>
          <w:szCs w:val="22"/>
        </w:rPr>
        <w:t>(</w:t>
      </w:r>
      <w:r w:rsidRPr="00DA0D9B">
        <w:rPr>
          <w:rFonts w:ascii="Arial" w:hAnsi="Arial" w:cs="Arial"/>
          <w:sz w:val="22"/>
          <w:szCs w:val="22"/>
        </w:rPr>
        <w:t>nie mniej niż 20 szt. – sadzonka o</w:t>
      </w:r>
      <w:r w:rsidRPr="0035417D">
        <w:rPr>
          <w:rFonts w:ascii="Arial" w:hAnsi="Arial" w:cs="Arial"/>
          <w:sz w:val="22"/>
          <w:szCs w:val="22"/>
        </w:rPr>
        <w:t xml:space="preserve"> minimalnym obwodzie 12 cm na wysokości 1 metra</w:t>
      </w:r>
      <w:r w:rsidRPr="00DA0D9B">
        <w:rPr>
          <w:rFonts w:ascii="Arial" w:hAnsi="Arial" w:cs="Arial"/>
          <w:sz w:val="22"/>
          <w:szCs w:val="22"/>
        </w:rPr>
        <w:t>)</w:t>
      </w:r>
      <w:r w:rsidRPr="002D604F">
        <w:rPr>
          <w:rFonts w:ascii="Arial" w:hAnsi="Arial" w:cs="Arial"/>
          <w:sz w:val="22"/>
          <w:szCs w:val="22"/>
        </w:rPr>
        <w:t xml:space="preserve"> – 1</w:t>
      </w:r>
      <w:r>
        <w:rPr>
          <w:rFonts w:ascii="Arial" w:hAnsi="Arial" w:cs="Arial"/>
          <w:sz w:val="22"/>
          <w:szCs w:val="22"/>
        </w:rPr>
        <w:t>3</w:t>
      </w:r>
      <w:r w:rsidRPr="002D604F">
        <w:rPr>
          <w:rFonts w:ascii="Arial" w:hAnsi="Arial" w:cs="Arial"/>
          <w:sz w:val="22"/>
          <w:szCs w:val="22"/>
        </w:rPr>
        <w:t xml:space="preserve"> pkt.,</w:t>
      </w:r>
    </w:p>
    <w:p w14:paraId="5CB2D924" w14:textId="79790E1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w:t>
      </w:r>
      <w:r w:rsidR="00627E9C">
        <w:rPr>
          <w:rFonts w:ascii="Arial" w:hAnsi="Arial" w:cs="Arial"/>
          <w:sz w:val="22"/>
          <w:szCs w:val="22"/>
        </w:rPr>
        <w:t xml:space="preserve">, </w:t>
      </w:r>
      <w:r w:rsidR="00627E9C" w:rsidRPr="002D604F">
        <w:rPr>
          <w:rFonts w:ascii="Arial" w:hAnsi="Arial" w:cs="Arial"/>
          <w:sz w:val="22"/>
          <w:szCs w:val="22"/>
        </w:rPr>
        <w:t>stawy, oczka wodne, w tym wykorzystujące cieki wodne</w:t>
      </w:r>
      <w:r w:rsidRPr="002D604F">
        <w:rPr>
          <w:rFonts w:ascii="Arial" w:hAnsi="Arial" w:cs="Arial"/>
          <w:sz w:val="22"/>
          <w:szCs w:val="22"/>
        </w:rPr>
        <w:t xml:space="preserve"> – 10 pkt.,</w:t>
      </w:r>
    </w:p>
    <w:p w14:paraId="3AF246F7" w14:textId="429EB9CD" w:rsidR="00627E9C" w:rsidRPr="002D604F" w:rsidRDefault="00627E9C" w:rsidP="00627E9C">
      <w:pPr>
        <w:numPr>
          <w:ilvl w:val="0"/>
          <w:numId w:val="167"/>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krzewów* </w:t>
      </w:r>
      <w:r w:rsidR="00CF0C25" w:rsidRPr="00CF0C25">
        <w:rPr>
          <w:rFonts w:ascii="Arial" w:hAnsi="Arial" w:cs="Arial"/>
          <w:sz w:val="22"/>
          <w:szCs w:val="22"/>
        </w:rPr>
        <w:t xml:space="preserve">jako dodatkowe nasadzenia ponad stan krzewów przed złożeniem wniosku o dofinansowanie </w:t>
      </w:r>
      <w:r w:rsidRPr="002D604F">
        <w:rPr>
          <w:rFonts w:ascii="Arial" w:hAnsi="Arial" w:cs="Arial"/>
          <w:sz w:val="22"/>
          <w:szCs w:val="22"/>
        </w:rPr>
        <w:t xml:space="preserve">(nie mniej niż 40 szt.) – </w:t>
      </w:r>
      <w:r>
        <w:rPr>
          <w:rFonts w:ascii="Arial" w:hAnsi="Arial" w:cs="Arial"/>
          <w:sz w:val="22"/>
          <w:szCs w:val="22"/>
        </w:rPr>
        <w:t>7</w:t>
      </w:r>
      <w:r w:rsidRPr="002D604F">
        <w:rPr>
          <w:rFonts w:ascii="Arial" w:hAnsi="Arial" w:cs="Arial"/>
          <w:sz w:val="22"/>
          <w:szCs w:val="22"/>
        </w:rPr>
        <w:t xml:space="preserve"> pkt., </w:t>
      </w:r>
    </w:p>
    <w:p w14:paraId="63AB01BE"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stosowanie OZE do oświetlenia lub monitoringu odnawianych obszarów – 6 pkt.,</w:t>
      </w:r>
    </w:p>
    <w:p w14:paraId="58464CA7" w14:textId="77777777" w:rsidR="002D604F" w:rsidRPr="002D604F" w:rsidRDefault="002D604F" w:rsidP="00227AEF">
      <w:pPr>
        <w:numPr>
          <w:ilvl w:val="0"/>
          <w:numId w:val="167"/>
        </w:numPr>
        <w:spacing w:line="276" w:lineRule="auto"/>
        <w:contextualSpacing/>
        <w:rPr>
          <w:rFonts w:ascii="Arial" w:hAnsi="Arial" w:cs="Arial"/>
          <w:sz w:val="22"/>
          <w:szCs w:val="22"/>
        </w:rPr>
      </w:pPr>
      <w:r w:rsidRPr="002D604F">
        <w:rPr>
          <w:rFonts w:ascii="Arial" w:hAnsi="Arial" w:cs="Arial"/>
          <w:sz w:val="22"/>
          <w:szCs w:val="22"/>
        </w:rPr>
        <w:t>urządzanie łąk kwietnych (łącznie nie mniej niż 3 a) – 5 pkt.</w:t>
      </w:r>
    </w:p>
    <w:p w14:paraId="1BF78A12" w14:textId="77777777" w:rsidR="002D604F" w:rsidRPr="0035417D" w:rsidRDefault="002D604F" w:rsidP="002D604F">
      <w:pPr>
        <w:spacing w:line="276" w:lineRule="auto"/>
        <w:ind w:left="720"/>
        <w:contextualSpacing/>
        <w:rPr>
          <w:rFonts w:ascii="Arial" w:hAnsi="Arial" w:cs="Arial"/>
          <w:sz w:val="22"/>
          <w:szCs w:val="22"/>
        </w:rPr>
      </w:pPr>
    </w:p>
    <w:p w14:paraId="0278A17F" w14:textId="04158EF5" w:rsidR="002D604F"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4A19F17E" w14:textId="60525A38" w:rsidR="002C1F43" w:rsidRDefault="002C1F43" w:rsidP="002D604F">
      <w:pPr>
        <w:spacing w:before="60" w:after="60" w:line="276" w:lineRule="auto"/>
        <w:contextualSpacing/>
        <w:rPr>
          <w:rFonts w:ascii="Arial" w:hAnsi="Arial" w:cs="Arial"/>
        </w:rPr>
      </w:pPr>
    </w:p>
    <w:p w14:paraId="525C0251" w14:textId="3608AABA" w:rsidR="002C1F43" w:rsidRPr="0035417D" w:rsidRDefault="002C1F43" w:rsidP="002D604F">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8D82727" w14:textId="77777777" w:rsidR="002D604F" w:rsidRPr="002D604F" w:rsidRDefault="002D604F" w:rsidP="002D604F">
      <w:pPr>
        <w:autoSpaceDE w:val="0"/>
        <w:autoSpaceDN w:val="0"/>
        <w:adjustRightInd w:val="0"/>
        <w:spacing w:line="276" w:lineRule="auto"/>
        <w:rPr>
          <w:rFonts w:ascii="Arial" w:hAnsi="Arial" w:cs="Arial"/>
          <w:b/>
          <w:bCs/>
        </w:rPr>
      </w:pPr>
    </w:p>
    <w:p w14:paraId="4762EED8"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2. </w:t>
      </w:r>
      <w:bookmarkStart w:id="398" w:name="_Hlk137558171"/>
      <w:r w:rsidRPr="002D604F">
        <w:rPr>
          <w:rFonts w:ascii="Arial" w:hAnsi="Arial" w:cs="Arial"/>
          <w:b/>
          <w:bCs/>
        </w:rPr>
        <w:t>Realizacja projektu w partnerstwie</w:t>
      </w:r>
      <w:bookmarkEnd w:id="398"/>
    </w:p>
    <w:p w14:paraId="39719F9F"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570577B8"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07CEA956"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1E42F36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lastRenderedPageBreak/>
        <w:t>Ocena spełnienia kryterium dokonywana będzie w oparciu o informacje przedstawione w dokumentacji projektu.</w:t>
      </w:r>
    </w:p>
    <w:p w14:paraId="098081E0"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2031E7B"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6CB51FAF"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7B8D75F4"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3. </w:t>
      </w:r>
      <w:bookmarkStart w:id="399" w:name="_Hlk137558187"/>
      <w:r w:rsidRPr="002D604F">
        <w:rPr>
          <w:rFonts w:ascii="Arial" w:hAnsi="Arial" w:cs="Arial"/>
          <w:b/>
          <w:bCs/>
        </w:rPr>
        <w:t>Realizacja projektu na terenie więcej niż jednej gminy</w:t>
      </w:r>
      <w:bookmarkEnd w:id="399"/>
    </w:p>
    <w:p w14:paraId="7CF31BBB"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157BCC26" w14:textId="77777777" w:rsidR="002D604F" w:rsidRPr="002D604F" w:rsidRDefault="002D604F" w:rsidP="002D604F">
      <w:pPr>
        <w:autoSpaceDE w:val="0"/>
        <w:autoSpaceDN w:val="0"/>
        <w:adjustRightInd w:val="0"/>
        <w:spacing w:line="276" w:lineRule="auto"/>
        <w:rPr>
          <w:rFonts w:ascii="Arial" w:hAnsi="Arial" w:cs="Arial"/>
          <w:bCs/>
          <w:sz w:val="22"/>
          <w:szCs w:val="22"/>
        </w:rPr>
      </w:pPr>
    </w:p>
    <w:p w14:paraId="495380FB"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387F959" w14:textId="77777777" w:rsidR="002D604F" w:rsidRPr="002D604F" w:rsidRDefault="002D604F" w:rsidP="002D604F">
      <w:pPr>
        <w:autoSpaceDE w:val="0"/>
        <w:autoSpaceDN w:val="0"/>
        <w:adjustRightInd w:val="0"/>
        <w:spacing w:line="276" w:lineRule="auto"/>
        <w:rPr>
          <w:rFonts w:ascii="Arial" w:hAnsi="Arial" w:cs="Arial"/>
          <w:bCs/>
        </w:rPr>
      </w:pPr>
    </w:p>
    <w:p w14:paraId="32758ED8"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62F5C132" w14:textId="77777777" w:rsidR="002D604F" w:rsidRPr="002D604F" w:rsidRDefault="002D604F" w:rsidP="002D604F">
      <w:pPr>
        <w:autoSpaceDE w:val="0"/>
        <w:autoSpaceDN w:val="0"/>
        <w:adjustRightInd w:val="0"/>
        <w:spacing w:line="276" w:lineRule="auto"/>
        <w:rPr>
          <w:rFonts w:ascii="Arial" w:hAnsi="Arial" w:cs="Arial"/>
          <w:b/>
        </w:rPr>
      </w:pPr>
    </w:p>
    <w:p w14:paraId="09017502"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4.</w:t>
      </w:r>
      <w:r w:rsidRPr="002D604F">
        <w:t xml:space="preserve"> </w:t>
      </w:r>
      <w:bookmarkStart w:id="400" w:name="_Hlk137558203"/>
      <w:r w:rsidRPr="002D604F">
        <w:rPr>
          <w:rFonts w:ascii="Arial" w:hAnsi="Arial" w:cs="Arial"/>
          <w:b/>
        </w:rPr>
        <w:t>Preferencje terytorialne</w:t>
      </w:r>
      <w:bookmarkEnd w:id="400"/>
    </w:p>
    <w:p w14:paraId="4C1A27A9" w14:textId="77777777"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22704C9F" w14:textId="77777777" w:rsidR="002D604F" w:rsidRPr="002D604F" w:rsidRDefault="002D604F" w:rsidP="002D604F">
      <w:pPr>
        <w:spacing w:line="276" w:lineRule="auto"/>
        <w:rPr>
          <w:rFonts w:ascii="Arial" w:hAnsi="Arial" w:cs="Arial"/>
          <w:sz w:val="22"/>
          <w:szCs w:val="22"/>
        </w:rPr>
      </w:pPr>
    </w:p>
    <w:p w14:paraId="49383B84"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0D5002EF" w14:textId="77777777" w:rsidR="002D604F" w:rsidRPr="002D604F" w:rsidRDefault="002D604F" w:rsidP="002D604F">
      <w:pPr>
        <w:spacing w:line="276" w:lineRule="auto"/>
        <w:rPr>
          <w:rFonts w:ascii="Arial" w:hAnsi="Arial" w:cs="Arial"/>
          <w:sz w:val="22"/>
        </w:rPr>
      </w:pPr>
    </w:p>
    <w:p w14:paraId="518D4558"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33AA157D" w14:textId="77777777" w:rsidR="002D604F" w:rsidRPr="002D604F" w:rsidRDefault="002D604F" w:rsidP="002D604F">
      <w:pPr>
        <w:spacing w:line="276" w:lineRule="auto"/>
        <w:rPr>
          <w:rFonts w:ascii="Arial" w:hAnsi="Arial" w:cs="Arial"/>
          <w:sz w:val="22"/>
        </w:rPr>
      </w:pPr>
    </w:p>
    <w:p w14:paraId="1F07320E"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72180E29" w14:textId="77777777" w:rsidR="002D604F" w:rsidRPr="002D604F" w:rsidRDefault="002D604F" w:rsidP="002D604F">
      <w:pPr>
        <w:spacing w:line="276" w:lineRule="auto"/>
        <w:rPr>
          <w:rFonts w:ascii="Arial" w:hAnsi="Arial" w:cs="Arial"/>
          <w:sz w:val="22"/>
          <w:szCs w:val="22"/>
        </w:rPr>
      </w:pPr>
    </w:p>
    <w:p w14:paraId="1FE43B40" w14:textId="77777777" w:rsidR="002D604F" w:rsidRPr="002D604F" w:rsidRDefault="002D604F" w:rsidP="002D604F">
      <w:pPr>
        <w:spacing w:line="276" w:lineRule="auto"/>
        <w:rPr>
          <w:rFonts w:ascii="Arial" w:hAnsi="Arial" w:cs="Arial"/>
          <w:b/>
        </w:rPr>
      </w:pPr>
      <w:r w:rsidRPr="002D604F">
        <w:rPr>
          <w:rFonts w:ascii="Arial" w:hAnsi="Arial" w:cs="Arial"/>
          <w:b/>
        </w:rPr>
        <w:t xml:space="preserve">5. </w:t>
      </w:r>
      <w:bookmarkStart w:id="401" w:name="_Hlk137558223"/>
      <w:r w:rsidRPr="002D604F">
        <w:rPr>
          <w:rFonts w:ascii="Arial" w:hAnsi="Arial" w:cs="Arial"/>
          <w:b/>
        </w:rPr>
        <w:t>Powiązanie projektu z Centrum Wsparcia Doradczego</w:t>
      </w:r>
      <w:bookmarkEnd w:id="401"/>
    </w:p>
    <w:p w14:paraId="1E5AA0EF"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wypracowane w ramach partnerstw CWD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15DCC559"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 xml:space="preserve">ego (powiat Brzozowski, gm. Brzozów, gm. Domaradz, gm. Dydnia, gm. Haczów, </w:t>
      </w:r>
      <w:r>
        <w:rPr>
          <w:rFonts w:ascii="Arial" w:hAnsi="Arial" w:cs="Arial"/>
          <w:sz w:val="22"/>
        </w:rPr>
        <w:lastRenderedPageBreak/>
        <w:t>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50DF1C27" w14:textId="4AA10571" w:rsidR="002D604F" w:rsidRPr="002D604F" w:rsidRDefault="002D604F" w:rsidP="008008FC">
      <w:pPr>
        <w:spacing w:line="276" w:lineRule="auto"/>
        <w:rPr>
          <w:rFonts w:ascii="Arial" w:hAnsi="Arial" w:cs="Arial"/>
          <w:sz w:val="22"/>
          <w:szCs w:val="22"/>
        </w:rPr>
      </w:pPr>
    </w:p>
    <w:p w14:paraId="1A47F56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59D9C0C" w14:textId="77777777" w:rsidR="002D604F" w:rsidRPr="002D604F" w:rsidRDefault="002D604F" w:rsidP="002D604F">
      <w:pPr>
        <w:spacing w:line="276" w:lineRule="auto"/>
        <w:ind w:left="426"/>
        <w:rPr>
          <w:rFonts w:ascii="Arial" w:hAnsi="Arial" w:cs="Arial"/>
          <w:sz w:val="22"/>
        </w:rPr>
      </w:pPr>
    </w:p>
    <w:p w14:paraId="1A786455" w14:textId="4D2FF2DE"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 będzie w </w:t>
      </w:r>
      <w:r w:rsidRPr="00D6078E">
        <w:rPr>
          <w:rFonts w:ascii="Arial" w:hAnsi="Arial" w:cs="Arial"/>
          <w:sz w:val="22"/>
          <w:szCs w:val="22"/>
        </w:rPr>
        <w:t xml:space="preserve">całości </w:t>
      </w:r>
      <w:r w:rsidR="00386AA4" w:rsidRPr="0035417D">
        <w:rPr>
          <w:rFonts w:ascii="Arial" w:hAnsi="Arial" w:cs="Arial"/>
          <w:sz w:val="22"/>
          <w:szCs w:val="22"/>
        </w:rPr>
        <w:t>wynikał z fiszki projektowej opracowanej w ramach CWD</w:t>
      </w:r>
      <w:r w:rsidRPr="00D6078E">
        <w:rPr>
          <w:rFonts w:ascii="Arial" w:hAnsi="Arial" w:cs="Arial"/>
          <w:sz w:val="22"/>
          <w:szCs w:val="22"/>
        </w:rPr>
        <w:t>.</w:t>
      </w:r>
    </w:p>
    <w:p w14:paraId="17ADE0E8"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0499D776"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6. </w:t>
      </w:r>
      <w:bookmarkStart w:id="402" w:name="_Hlk137558239"/>
      <w:r w:rsidRPr="002D604F">
        <w:rPr>
          <w:rFonts w:ascii="Arial" w:hAnsi="Arial" w:cs="Arial"/>
          <w:b/>
        </w:rPr>
        <w:t>Zgodność zakresu rzeczowego projektu lub jego części z gminnym programem rewitalizacji</w:t>
      </w:r>
      <w:bookmarkEnd w:id="402"/>
    </w:p>
    <w:p w14:paraId="1CEB7FA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118D86A2"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7D72C19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3679249B" w14:textId="77777777" w:rsidR="002D604F" w:rsidRPr="002D604F" w:rsidRDefault="002D604F" w:rsidP="002D604F">
      <w:pPr>
        <w:spacing w:line="276" w:lineRule="auto"/>
        <w:ind w:left="426"/>
        <w:rPr>
          <w:rFonts w:ascii="Arial" w:hAnsi="Arial" w:cs="Arial"/>
          <w:sz w:val="22"/>
        </w:rPr>
      </w:pPr>
    </w:p>
    <w:p w14:paraId="607E200E" w14:textId="52E10615"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F36018" w:rsidRPr="002D604F">
        <w:rPr>
          <w:rFonts w:ascii="Arial" w:hAnsi="Arial" w:cs="Arial"/>
          <w:sz w:val="22"/>
          <w:szCs w:val="22"/>
        </w:rPr>
        <w:t>częś</w:t>
      </w:r>
      <w:r w:rsidR="00F36018">
        <w:rPr>
          <w:rFonts w:ascii="Arial" w:hAnsi="Arial" w:cs="Arial"/>
          <w:sz w:val="22"/>
          <w:szCs w:val="22"/>
        </w:rPr>
        <w:t xml:space="preserve">ć </w:t>
      </w:r>
      <w:r w:rsidRPr="002D604F">
        <w:rPr>
          <w:rFonts w:ascii="Arial" w:hAnsi="Arial" w:cs="Arial"/>
          <w:sz w:val="22"/>
          <w:szCs w:val="22"/>
        </w:rPr>
        <w:t xml:space="preserve">będzie </w:t>
      </w:r>
      <w:r w:rsidR="00F36018" w:rsidRPr="00F36018">
        <w:rPr>
          <w:rFonts w:ascii="Arial" w:hAnsi="Arial" w:cs="Arial"/>
          <w:sz w:val="22"/>
          <w:szCs w:val="22"/>
        </w:rPr>
        <w:t xml:space="preserve">wynikać </w:t>
      </w:r>
      <w:r w:rsidRPr="002D604F">
        <w:rPr>
          <w:rFonts w:ascii="Arial" w:hAnsi="Arial" w:cs="Arial"/>
          <w:sz w:val="22"/>
          <w:szCs w:val="22"/>
        </w:rPr>
        <w:t xml:space="preserve"> </w:t>
      </w:r>
      <w:r w:rsidR="00F36018" w:rsidRPr="00F36018">
        <w:rPr>
          <w:rFonts w:ascii="Arial" w:hAnsi="Arial" w:cs="Arial"/>
          <w:sz w:val="22"/>
          <w:szCs w:val="22"/>
        </w:rPr>
        <w:t xml:space="preserve">z gminnego programu </w:t>
      </w:r>
      <w:r w:rsidRPr="002D604F">
        <w:rPr>
          <w:rFonts w:ascii="Arial" w:hAnsi="Arial" w:cs="Arial"/>
          <w:sz w:val="22"/>
          <w:szCs w:val="22"/>
        </w:rPr>
        <w:t>rewitalizacji</w:t>
      </w:r>
      <w:r w:rsidR="00F36018">
        <w:rPr>
          <w:rFonts w:ascii="Arial" w:hAnsi="Arial" w:cs="Arial"/>
          <w:sz w:val="22"/>
          <w:szCs w:val="22"/>
        </w:rPr>
        <w:t xml:space="preserve"> </w:t>
      </w:r>
      <w:r w:rsidR="00F36018" w:rsidRPr="00F36018">
        <w:rPr>
          <w:rFonts w:ascii="Arial" w:hAnsi="Arial" w:cs="Arial"/>
          <w:sz w:val="22"/>
          <w:szCs w:val="22"/>
        </w:rPr>
        <w:t>obowiązującego na dzień zakończenia składania wniosków o dofinansowanie</w:t>
      </w:r>
      <w:r w:rsidRPr="002D604F">
        <w:rPr>
          <w:rFonts w:ascii="Arial" w:hAnsi="Arial" w:cs="Arial"/>
          <w:sz w:val="22"/>
          <w:szCs w:val="22"/>
        </w:rPr>
        <w:t>.</w:t>
      </w:r>
    </w:p>
    <w:p w14:paraId="61A09971"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692B7484" w14:textId="77777777" w:rsidR="002D604F" w:rsidRPr="002D604F" w:rsidRDefault="002D604F" w:rsidP="002D604F">
      <w:pPr>
        <w:autoSpaceDE w:val="0"/>
        <w:autoSpaceDN w:val="0"/>
        <w:spacing w:line="276" w:lineRule="auto"/>
        <w:jc w:val="both"/>
        <w:rPr>
          <w:rFonts w:ascii="Arial" w:hAnsi="Arial" w:cs="Arial"/>
          <w:b/>
          <w:bCs/>
          <w:sz w:val="22"/>
          <w:szCs w:val="22"/>
        </w:rPr>
      </w:pPr>
      <w:r w:rsidRPr="002D604F">
        <w:rPr>
          <w:rFonts w:ascii="Arial" w:hAnsi="Arial" w:cs="Arial"/>
          <w:b/>
          <w:bCs/>
        </w:rPr>
        <w:t xml:space="preserve">7. </w:t>
      </w:r>
      <w:bookmarkStart w:id="403" w:name="_Hlk137558255"/>
      <w:r w:rsidRPr="002D604F">
        <w:rPr>
          <w:rFonts w:ascii="Arial" w:hAnsi="Arial" w:cs="Arial"/>
          <w:b/>
          <w:bCs/>
        </w:rPr>
        <w:t>Zwiększanie dostępności miejsc wypoczynku i rekreacji</w:t>
      </w:r>
      <w:bookmarkEnd w:id="403"/>
    </w:p>
    <w:p w14:paraId="4321DE72" w14:textId="4DCB2739" w:rsidR="002D604F" w:rsidRPr="002D604F" w:rsidRDefault="002D604F" w:rsidP="002D604F">
      <w:pPr>
        <w:autoSpaceDE w:val="0"/>
        <w:autoSpaceDN w:val="0"/>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tworzenie </w:t>
      </w:r>
      <w:r w:rsidR="00DB6128">
        <w:rPr>
          <w:rFonts w:ascii="Arial" w:hAnsi="Arial" w:cs="Arial"/>
          <w:sz w:val="22"/>
          <w:szCs w:val="22"/>
        </w:rPr>
        <w:t xml:space="preserve">w ramach wydatków kwalifikowalnych </w:t>
      </w:r>
      <w:r w:rsidRPr="002D604F">
        <w:rPr>
          <w:rFonts w:ascii="Arial" w:hAnsi="Arial" w:cs="Arial"/>
          <w:sz w:val="22"/>
          <w:szCs w:val="22"/>
        </w:rPr>
        <w:t xml:space="preserve">nowych miejsc wypoczynku i rekreacji (parków lub skwerów, placów zabaw, </w:t>
      </w:r>
      <w:proofErr w:type="spellStart"/>
      <w:r w:rsidRPr="002D604F">
        <w:rPr>
          <w:rFonts w:ascii="Arial" w:hAnsi="Arial" w:cs="Arial"/>
          <w:sz w:val="22"/>
          <w:szCs w:val="22"/>
        </w:rPr>
        <w:t>pumptracków</w:t>
      </w:r>
      <w:proofErr w:type="spellEnd"/>
      <w:r w:rsidRPr="002D604F">
        <w:rPr>
          <w:rFonts w:ascii="Arial" w:hAnsi="Arial" w:cs="Arial"/>
          <w:sz w:val="22"/>
          <w:szCs w:val="22"/>
        </w:rPr>
        <w:t xml:space="preserve">, </w:t>
      </w:r>
      <w:proofErr w:type="spellStart"/>
      <w:r w:rsidRPr="002D604F">
        <w:rPr>
          <w:rFonts w:ascii="Arial" w:hAnsi="Arial" w:cs="Arial"/>
          <w:sz w:val="22"/>
          <w:szCs w:val="22"/>
        </w:rPr>
        <w:t>street</w:t>
      </w:r>
      <w:proofErr w:type="spellEnd"/>
      <w:r w:rsidRPr="002D604F">
        <w:rPr>
          <w:rFonts w:ascii="Arial" w:hAnsi="Arial" w:cs="Arial"/>
          <w:sz w:val="22"/>
          <w:szCs w:val="22"/>
        </w:rPr>
        <w:t xml:space="preserve"> </w:t>
      </w:r>
      <w:proofErr w:type="spellStart"/>
      <w:r w:rsidRPr="002D604F">
        <w:rPr>
          <w:rFonts w:ascii="Arial" w:hAnsi="Arial" w:cs="Arial"/>
          <w:sz w:val="22"/>
          <w:szCs w:val="22"/>
        </w:rPr>
        <w:t>workoutów</w:t>
      </w:r>
      <w:proofErr w:type="spellEnd"/>
      <w:r w:rsidRPr="002D604F">
        <w:rPr>
          <w:rFonts w:ascii="Arial" w:hAnsi="Arial" w:cs="Arial"/>
          <w:sz w:val="22"/>
          <w:szCs w:val="22"/>
        </w:rPr>
        <w:t xml:space="preserve">, siłowni plenerowych, ścieżek do biegania lub </w:t>
      </w:r>
      <w:proofErr w:type="spellStart"/>
      <w:r w:rsidRPr="002D604F">
        <w:rPr>
          <w:rFonts w:ascii="Arial" w:hAnsi="Arial" w:cs="Arial"/>
          <w:sz w:val="22"/>
          <w:szCs w:val="22"/>
        </w:rPr>
        <w:t>nordic</w:t>
      </w:r>
      <w:proofErr w:type="spellEnd"/>
      <w:r w:rsidRPr="002D604F">
        <w:rPr>
          <w:rFonts w:ascii="Arial" w:hAnsi="Arial" w:cs="Arial"/>
          <w:sz w:val="22"/>
          <w:szCs w:val="22"/>
        </w:rPr>
        <w:t xml:space="preserve"> </w:t>
      </w:r>
      <w:proofErr w:type="spellStart"/>
      <w:r w:rsidRPr="002D604F">
        <w:rPr>
          <w:rFonts w:ascii="Arial" w:hAnsi="Arial" w:cs="Arial"/>
          <w:sz w:val="22"/>
          <w:szCs w:val="22"/>
        </w:rPr>
        <w:t>walkingu</w:t>
      </w:r>
      <w:proofErr w:type="spellEnd"/>
      <w:r w:rsidRPr="002D604F">
        <w:rPr>
          <w:rFonts w:ascii="Arial" w:hAnsi="Arial" w:cs="Arial"/>
          <w:sz w:val="22"/>
          <w:szCs w:val="22"/>
        </w:rPr>
        <w:t>, tężni solankowych).</w:t>
      </w:r>
    </w:p>
    <w:p w14:paraId="055F83E0" w14:textId="77777777" w:rsidR="002D604F" w:rsidRPr="002D604F" w:rsidRDefault="002D604F" w:rsidP="002D604F">
      <w:pPr>
        <w:autoSpaceDE w:val="0"/>
        <w:autoSpaceDN w:val="0"/>
        <w:spacing w:line="276" w:lineRule="auto"/>
        <w:jc w:val="both"/>
        <w:rPr>
          <w:rFonts w:ascii="Arial" w:hAnsi="Arial" w:cs="Arial"/>
          <w:sz w:val="22"/>
          <w:szCs w:val="22"/>
        </w:rPr>
      </w:pPr>
    </w:p>
    <w:p w14:paraId="3C52CE4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4FC0C346" w14:textId="77777777" w:rsidR="002D604F" w:rsidRPr="002D604F" w:rsidRDefault="002D604F" w:rsidP="002D604F">
      <w:pPr>
        <w:autoSpaceDE w:val="0"/>
        <w:autoSpaceDN w:val="0"/>
        <w:spacing w:line="276" w:lineRule="auto"/>
        <w:jc w:val="both"/>
        <w:rPr>
          <w:rFonts w:ascii="Arial" w:hAnsi="Arial" w:cs="Arial"/>
        </w:rPr>
      </w:pPr>
    </w:p>
    <w:p w14:paraId="31103ED4" w14:textId="47C0DDD7" w:rsidR="002D604F" w:rsidRPr="002D604F" w:rsidRDefault="002D604F" w:rsidP="002D604F">
      <w:pPr>
        <w:autoSpaceDE w:val="0"/>
        <w:autoSpaceDN w:val="0"/>
        <w:spacing w:line="276" w:lineRule="auto"/>
        <w:jc w:val="both"/>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otrzymuje </w:t>
      </w:r>
      <w:r w:rsidRPr="002D604F">
        <w:rPr>
          <w:rFonts w:ascii="Arial" w:hAnsi="Arial" w:cs="Arial"/>
          <w:b/>
          <w:sz w:val="22"/>
          <w:szCs w:val="22"/>
        </w:rPr>
        <w:t>2 punkty</w:t>
      </w:r>
      <w:r w:rsidRPr="002D604F">
        <w:rPr>
          <w:rFonts w:ascii="Arial" w:hAnsi="Arial" w:cs="Arial"/>
          <w:sz w:val="22"/>
          <w:szCs w:val="22"/>
        </w:rPr>
        <w:t xml:space="preserve"> za </w:t>
      </w:r>
      <w:r w:rsidR="003D1310" w:rsidRPr="002D604F">
        <w:rPr>
          <w:rFonts w:ascii="Arial" w:hAnsi="Arial" w:cs="Arial"/>
          <w:sz w:val="22"/>
          <w:szCs w:val="22"/>
        </w:rPr>
        <w:t>każd</w:t>
      </w:r>
      <w:r w:rsidR="003D1310">
        <w:rPr>
          <w:rFonts w:ascii="Arial" w:hAnsi="Arial" w:cs="Arial"/>
          <w:sz w:val="22"/>
          <w:szCs w:val="22"/>
        </w:rPr>
        <w:t>y</w:t>
      </w:r>
      <w:r w:rsidR="003D1310" w:rsidRPr="002D604F">
        <w:rPr>
          <w:rFonts w:ascii="Arial" w:hAnsi="Arial" w:cs="Arial"/>
          <w:sz w:val="22"/>
          <w:szCs w:val="22"/>
        </w:rPr>
        <w:t xml:space="preserve"> odrębn</w:t>
      </w:r>
      <w:r w:rsidR="003D1310">
        <w:rPr>
          <w:rFonts w:ascii="Arial" w:hAnsi="Arial" w:cs="Arial"/>
          <w:sz w:val="22"/>
          <w:szCs w:val="22"/>
        </w:rPr>
        <w:t xml:space="preserve">y </w:t>
      </w:r>
      <w:r w:rsidR="003D1310" w:rsidRPr="003D1310">
        <w:rPr>
          <w:rFonts w:ascii="Arial" w:hAnsi="Arial" w:cs="Arial"/>
          <w:sz w:val="22"/>
          <w:szCs w:val="22"/>
        </w:rPr>
        <w:t>ww. rodzaj miejsca wypoczynku i rekreacji.</w:t>
      </w:r>
      <w:r w:rsidR="003D1310" w:rsidRPr="002D604F">
        <w:rPr>
          <w:rFonts w:ascii="Arial" w:hAnsi="Arial" w:cs="Arial"/>
          <w:sz w:val="22"/>
          <w:szCs w:val="22"/>
        </w:rPr>
        <w:t xml:space="preserve"> </w:t>
      </w:r>
      <w:r w:rsidRPr="002D604F">
        <w:rPr>
          <w:rFonts w:ascii="Arial" w:hAnsi="Arial" w:cs="Arial"/>
          <w:sz w:val="22"/>
          <w:szCs w:val="22"/>
        </w:rPr>
        <w:t xml:space="preserve">Maksymalnie </w:t>
      </w:r>
      <w:r w:rsidRPr="002D604F">
        <w:rPr>
          <w:rFonts w:ascii="Arial" w:hAnsi="Arial" w:cs="Arial"/>
          <w:b/>
          <w:sz w:val="22"/>
          <w:szCs w:val="22"/>
        </w:rPr>
        <w:t>14 punktów.</w:t>
      </w:r>
      <w:r w:rsidRPr="002D604F">
        <w:rPr>
          <w:rFonts w:ascii="Arial" w:hAnsi="Arial" w:cs="Arial"/>
        </w:rPr>
        <w:t xml:space="preserve"> </w:t>
      </w:r>
    </w:p>
    <w:p w14:paraId="57472228" w14:textId="77777777" w:rsidR="002D604F" w:rsidRPr="002D604F" w:rsidRDefault="002D604F" w:rsidP="002D604F">
      <w:pPr>
        <w:autoSpaceDE w:val="0"/>
        <w:autoSpaceDN w:val="0"/>
        <w:spacing w:line="276" w:lineRule="auto"/>
        <w:jc w:val="both"/>
        <w:rPr>
          <w:rFonts w:ascii="Arial" w:hAnsi="Arial" w:cs="Arial"/>
        </w:rPr>
      </w:pPr>
    </w:p>
    <w:p w14:paraId="5EF63BE2"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8. </w:t>
      </w:r>
      <w:bookmarkStart w:id="404" w:name="_Hlk137558274"/>
      <w:r w:rsidRPr="002D604F">
        <w:rPr>
          <w:rFonts w:ascii="Arial" w:hAnsi="Arial" w:cs="Arial"/>
          <w:b/>
        </w:rPr>
        <w:t>Dostępność transportem zbiorowym</w:t>
      </w:r>
      <w:bookmarkEnd w:id="404"/>
    </w:p>
    <w:p w14:paraId="276447C3"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hAnsi="Arial" w:cs="Arial"/>
          <w:color w:val="000000"/>
          <w:sz w:val="22"/>
          <w:szCs w:val="22"/>
        </w:rPr>
        <w:t>W ramach kryterium weryfikowane będzie czy przedmiot projektu</w:t>
      </w:r>
      <w:r w:rsidRPr="002D604F">
        <w:rPr>
          <w:rFonts w:ascii="Arial" w:hAnsi="Arial" w:cs="Arial"/>
          <w:sz w:val="22"/>
          <w:szCs w:val="22"/>
        </w:rPr>
        <w:t xml:space="preserve"> </w:t>
      </w:r>
      <w:r w:rsidRPr="002D604F">
        <w:rPr>
          <w:rFonts w:ascii="Arial" w:eastAsia="Calibri" w:hAnsi="Arial" w:cs="Arial"/>
          <w:sz w:val="22"/>
          <w:szCs w:val="22"/>
          <w:lang w:eastAsia="en-US"/>
        </w:rPr>
        <w:t xml:space="preserve">będzie dostępny za pomocą transportu zbiorowego. </w:t>
      </w:r>
    </w:p>
    <w:p w14:paraId="4D21C494" w14:textId="77777777" w:rsidR="002D604F" w:rsidRPr="002D604F" w:rsidRDefault="002D604F" w:rsidP="002D604F">
      <w:pPr>
        <w:spacing w:line="276" w:lineRule="auto"/>
        <w:rPr>
          <w:rFonts w:ascii="Arial" w:hAnsi="Arial" w:cs="Arial"/>
          <w:sz w:val="22"/>
          <w:szCs w:val="22"/>
        </w:rPr>
      </w:pPr>
    </w:p>
    <w:p w14:paraId="237F3936"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2C27F1E" w14:textId="77777777" w:rsidR="002D604F" w:rsidRPr="002D604F" w:rsidRDefault="002D604F" w:rsidP="002D604F">
      <w:pPr>
        <w:spacing w:line="276" w:lineRule="auto"/>
        <w:rPr>
          <w:rFonts w:ascii="Arial" w:eastAsia="Calibri" w:hAnsi="Arial" w:cs="Arial"/>
          <w:bCs/>
          <w:sz w:val="22"/>
          <w:szCs w:val="22"/>
          <w:lang w:eastAsia="en-US" w:bidi="pl-PL"/>
        </w:rPr>
      </w:pPr>
    </w:p>
    <w:p w14:paraId="5A938C12" w14:textId="11FB5C6D"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b/>
          <w:bCs/>
          <w:color w:val="000000"/>
        </w:rPr>
        <w:t>Zasady oceny:</w:t>
      </w:r>
      <w:r w:rsidRPr="002D604F">
        <w:rPr>
          <w:rFonts w:ascii="Arial" w:hAnsi="Arial" w:cs="Arial"/>
          <w:color w:val="000000"/>
        </w:rPr>
        <w:t xml:space="preserve"> </w:t>
      </w:r>
      <w:r w:rsidRPr="002D604F">
        <w:rPr>
          <w:rFonts w:ascii="Arial" w:hAnsi="Arial" w:cs="Arial"/>
          <w:color w:val="000000"/>
          <w:sz w:val="22"/>
          <w:szCs w:val="22"/>
        </w:rPr>
        <w:t xml:space="preserve">projekt może otrzymać maksymalnie </w:t>
      </w:r>
      <w:r w:rsidRPr="002D604F">
        <w:rPr>
          <w:rFonts w:ascii="Arial" w:hAnsi="Arial" w:cs="Arial"/>
          <w:b/>
          <w:color w:val="000000"/>
          <w:sz w:val="22"/>
          <w:szCs w:val="22"/>
        </w:rPr>
        <w:t>10 punktów</w:t>
      </w:r>
      <w:r w:rsidRPr="002D604F">
        <w:rPr>
          <w:rFonts w:ascii="Arial" w:hAnsi="Arial" w:cs="Arial"/>
          <w:color w:val="000000"/>
          <w:sz w:val="22"/>
          <w:szCs w:val="22"/>
        </w:rPr>
        <w:t>. Ograniczeniem jest to że, odległość od granicy</w:t>
      </w:r>
      <w:r w:rsidR="00D10378">
        <w:rPr>
          <w:rFonts w:ascii="Arial" w:hAnsi="Arial" w:cs="Arial"/>
          <w:color w:val="000000"/>
          <w:sz w:val="22"/>
          <w:szCs w:val="22"/>
        </w:rPr>
        <w:t xml:space="preserve"> przynajmniej jednej</w:t>
      </w:r>
      <w:r w:rsidRPr="002D604F">
        <w:rPr>
          <w:rFonts w:ascii="Arial" w:hAnsi="Arial" w:cs="Arial"/>
          <w:color w:val="000000"/>
          <w:sz w:val="22"/>
          <w:szCs w:val="22"/>
        </w:rPr>
        <w:t xml:space="preserve"> działki ewidencyjnej, na której jest planowany </w:t>
      </w:r>
      <w:r w:rsidRPr="002D604F">
        <w:rPr>
          <w:rFonts w:ascii="Arial" w:hAnsi="Arial" w:cs="Arial"/>
          <w:color w:val="000000"/>
          <w:sz w:val="22"/>
          <w:szCs w:val="22"/>
        </w:rPr>
        <w:lastRenderedPageBreak/>
        <w:t>przedmiot projektu nie może wynieść więcej niż 1 kilometr w linii prostej od przystanku komunikacji zbiorowej</w:t>
      </w:r>
      <w:r w:rsidR="00301C0E">
        <w:rPr>
          <w:rFonts w:ascii="Arial" w:hAnsi="Arial" w:cs="Arial"/>
          <w:color w:val="000000"/>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color w:val="000000"/>
          <w:sz w:val="22"/>
          <w:szCs w:val="22"/>
        </w:rPr>
        <w:t>.</w:t>
      </w:r>
    </w:p>
    <w:p w14:paraId="449E5AFA" w14:textId="48B99633" w:rsidR="007A2CEA" w:rsidRPr="008F4BB9" w:rsidRDefault="0035622D" w:rsidP="0035622D">
      <w:pPr>
        <w:pStyle w:val="Default"/>
        <w:spacing w:line="312" w:lineRule="auto"/>
        <w:rPr>
          <w:rFonts w:ascii="Arial" w:hAnsi="Arial" w:cs="Arial"/>
          <w:sz w:val="22"/>
          <w:szCs w:val="22"/>
        </w:rPr>
      </w:pPr>
      <w:r>
        <w:rPr>
          <w:rFonts w:ascii="Arial" w:hAnsi="Arial" w:cs="Arial"/>
          <w:color w:val="auto"/>
          <w:sz w:val="22"/>
          <w:szCs w:val="22"/>
        </w:rPr>
        <w:br w:type="page"/>
      </w:r>
    </w:p>
    <w:p w14:paraId="414152A9" w14:textId="4D495B08" w:rsidR="00682CD3" w:rsidRPr="00F65C68" w:rsidRDefault="00BC3D6A" w:rsidP="004928F9">
      <w:pPr>
        <w:pStyle w:val="Nagwek3"/>
        <w:numPr>
          <w:ilvl w:val="0"/>
          <w:numId w:val="32"/>
        </w:numPr>
        <w:shd w:val="clear" w:color="auto" w:fill="D9E2F3" w:themeFill="accent1" w:themeFillTint="33"/>
        <w:ind w:left="709" w:hanging="709"/>
        <w:jc w:val="both"/>
      </w:pPr>
      <w:bookmarkStart w:id="405" w:name="_Toc146270185"/>
      <w:r w:rsidRPr="00F65C68">
        <w:lastRenderedPageBreak/>
        <w:t xml:space="preserve">KRYTERIA </w:t>
      </w:r>
      <w:r w:rsidR="00AE6958">
        <w:t xml:space="preserve">MERYTORYCZNE </w:t>
      </w:r>
      <w:r w:rsidRPr="00F65C68">
        <w:t>ROZSTRZYGAJĄCE DLA PROJEKTU</w:t>
      </w:r>
      <w:bookmarkEnd w:id="405"/>
    </w:p>
    <w:p w14:paraId="0A1C17EA" w14:textId="77777777" w:rsidR="00360CFF" w:rsidRDefault="00360CFF" w:rsidP="008F4BB9">
      <w:pPr>
        <w:spacing w:line="312" w:lineRule="auto"/>
        <w:rPr>
          <w:rFonts w:ascii="Arial" w:hAnsi="Arial" w:cs="Arial"/>
          <w:sz w:val="22"/>
          <w:szCs w:val="22"/>
        </w:rPr>
      </w:pPr>
    </w:p>
    <w:p w14:paraId="020D05D9" w14:textId="43A41DE8" w:rsidR="00682CD3" w:rsidRPr="008F4BB9" w:rsidRDefault="00682CD3" w:rsidP="008F4BB9">
      <w:pPr>
        <w:spacing w:line="312" w:lineRule="auto"/>
        <w:rPr>
          <w:rFonts w:ascii="Arial" w:hAnsi="Arial" w:cs="Arial"/>
          <w:sz w:val="22"/>
          <w:szCs w:val="22"/>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64E506C3" w14:textId="2757685D" w:rsidR="00682CD3" w:rsidRDefault="00682CD3" w:rsidP="00A64A74">
      <w:pPr>
        <w:spacing w:line="312" w:lineRule="auto"/>
        <w:rPr>
          <w:rFonts w:ascii="Arial" w:hAnsi="Arial" w:cs="Arial"/>
        </w:rPr>
      </w:pPr>
    </w:p>
    <w:p w14:paraId="5F4B71A1" w14:textId="35F1589A" w:rsidR="001C2810" w:rsidRDefault="001C2810" w:rsidP="00A64A74">
      <w:pPr>
        <w:spacing w:line="312" w:lineRule="auto"/>
        <w:rPr>
          <w:rFonts w:ascii="Arial" w:hAnsi="Arial" w:cs="Arial"/>
        </w:rPr>
      </w:pPr>
    </w:p>
    <w:p w14:paraId="06E0CAAA" w14:textId="50067BE0" w:rsidR="001C2810" w:rsidRDefault="001C2810" w:rsidP="00A64A74">
      <w:pPr>
        <w:spacing w:line="312" w:lineRule="auto"/>
        <w:rPr>
          <w:rFonts w:ascii="Arial" w:hAnsi="Arial" w:cs="Arial"/>
        </w:rPr>
      </w:pPr>
    </w:p>
    <w:p w14:paraId="23CB25FB" w14:textId="6AC1E682" w:rsidR="001C2810" w:rsidRDefault="001C2810" w:rsidP="00A64A74">
      <w:pPr>
        <w:spacing w:line="312" w:lineRule="auto"/>
        <w:rPr>
          <w:rFonts w:ascii="Arial" w:hAnsi="Arial" w:cs="Arial"/>
        </w:rPr>
      </w:pPr>
    </w:p>
    <w:p w14:paraId="2BB4EB89" w14:textId="69CD59D8" w:rsidR="001C2810" w:rsidRDefault="001C2810" w:rsidP="00A64A74">
      <w:pPr>
        <w:spacing w:line="312" w:lineRule="auto"/>
        <w:rPr>
          <w:rFonts w:ascii="Arial" w:hAnsi="Arial" w:cs="Arial"/>
        </w:rPr>
      </w:pPr>
    </w:p>
    <w:p w14:paraId="05FC9747" w14:textId="2544611D" w:rsidR="001C2810" w:rsidRDefault="001C2810" w:rsidP="00A64A74">
      <w:pPr>
        <w:spacing w:line="312" w:lineRule="auto"/>
        <w:rPr>
          <w:rFonts w:ascii="Arial" w:hAnsi="Arial" w:cs="Arial"/>
        </w:rPr>
      </w:pPr>
    </w:p>
    <w:p w14:paraId="4B4E5945" w14:textId="14E7FCA9" w:rsidR="001C2810" w:rsidRDefault="001C2810" w:rsidP="00A64A74">
      <w:pPr>
        <w:spacing w:line="312" w:lineRule="auto"/>
        <w:rPr>
          <w:rFonts w:ascii="Arial" w:hAnsi="Arial" w:cs="Arial"/>
        </w:rPr>
      </w:pPr>
    </w:p>
    <w:p w14:paraId="22D4AE39" w14:textId="4CADABF7" w:rsidR="001C2810" w:rsidRDefault="001C2810" w:rsidP="00A64A74">
      <w:pPr>
        <w:spacing w:line="312" w:lineRule="auto"/>
        <w:rPr>
          <w:rFonts w:ascii="Arial" w:hAnsi="Arial" w:cs="Arial"/>
        </w:rPr>
      </w:pPr>
    </w:p>
    <w:p w14:paraId="3DAB0171" w14:textId="7A8C97A1" w:rsidR="001C2810" w:rsidRDefault="001C2810" w:rsidP="00A64A74">
      <w:pPr>
        <w:spacing w:line="312" w:lineRule="auto"/>
        <w:rPr>
          <w:rFonts w:ascii="Arial" w:hAnsi="Arial" w:cs="Arial"/>
        </w:rPr>
      </w:pPr>
    </w:p>
    <w:p w14:paraId="7EA1EEE0" w14:textId="66E5BB41" w:rsidR="001C2810" w:rsidRDefault="001C2810" w:rsidP="00A64A74">
      <w:pPr>
        <w:spacing w:line="312" w:lineRule="auto"/>
        <w:rPr>
          <w:rFonts w:ascii="Arial" w:hAnsi="Arial" w:cs="Arial"/>
        </w:rPr>
      </w:pPr>
    </w:p>
    <w:p w14:paraId="164D8F26" w14:textId="16EBD364" w:rsidR="001C2810" w:rsidRDefault="001C2810" w:rsidP="00A64A74">
      <w:pPr>
        <w:spacing w:line="312" w:lineRule="auto"/>
        <w:rPr>
          <w:rFonts w:ascii="Arial" w:hAnsi="Arial" w:cs="Arial"/>
        </w:rPr>
      </w:pPr>
    </w:p>
    <w:p w14:paraId="70195634" w14:textId="6BEA1BBE" w:rsidR="001C2810" w:rsidRDefault="001C2810" w:rsidP="00A64A74">
      <w:pPr>
        <w:spacing w:line="312" w:lineRule="auto"/>
        <w:rPr>
          <w:rFonts w:ascii="Arial" w:hAnsi="Arial" w:cs="Arial"/>
        </w:rPr>
      </w:pPr>
    </w:p>
    <w:p w14:paraId="0F3727B6" w14:textId="6963669F" w:rsidR="001C2810" w:rsidRDefault="001C2810" w:rsidP="00A64A74">
      <w:pPr>
        <w:spacing w:line="312" w:lineRule="auto"/>
        <w:rPr>
          <w:rFonts w:ascii="Arial" w:hAnsi="Arial" w:cs="Arial"/>
        </w:rPr>
      </w:pPr>
    </w:p>
    <w:p w14:paraId="2564CE1C" w14:textId="4A4497B1" w:rsidR="001C2810" w:rsidRDefault="001C2810" w:rsidP="00A64A74">
      <w:pPr>
        <w:spacing w:line="312" w:lineRule="auto"/>
        <w:rPr>
          <w:rFonts w:ascii="Arial" w:hAnsi="Arial" w:cs="Arial"/>
        </w:rPr>
      </w:pPr>
    </w:p>
    <w:p w14:paraId="447C39A4" w14:textId="67843F52" w:rsidR="001C2810" w:rsidRDefault="001C2810" w:rsidP="00A64A74">
      <w:pPr>
        <w:spacing w:line="312" w:lineRule="auto"/>
        <w:rPr>
          <w:rFonts w:ascii="Arial" w:hAnsi="Arial" w:cs="Arial"/>
        </w:rPr>
      </w:pPr>
    </w:p>
    <w:p w14:paraId="577E1F94" w14:textId="4DC87844" w:rsidR="001C2810" w:rsidRDefault="001C2810" w:rsidP="00A64A74">
      <w:pPr>
        <w:spacing w:line="312" w:lineRule="auto"/>
        <w:rPr>
          <w:rFonts w:ascii="Arial" w:hAnsi="Arial" w:cs="Arial"/>
        </w:rPr>
      </w:pPr>
    </w:p>
    <w:p w14:paraId="1EBAA504" w14:textId="28365728" w:rsidR="001C2810" w:rsidRDefault="001C2810" w:rsidP="00A64A74">
      <w:pPr>
        <w:spacing w:line="312" w:lineRule="auto"/>
        <w:rPr>
          <w:rFonts w:ascii="Arial" w:hAnsi="Arial" w:cs="Arial"/>
        </w:rPr>
      </w:pPr>
    </w:p>
    <w:p w14:paraId="47BA722C" w14:textId="3D7BB136" w:rsidR="001C2810" w:rsidRDefault="001C2810" w:rsidP="00A64A74">
      <w:pPr>
        <w:spacing w:line="312" w:lineRule="auto"/>
        <w:rPr>
          <w:rFonts w:ascii="Arial" w:hAnsi="Arial" w:cs="Arial"/>
        </w:rPr>
      </w:pPr>
    </w:p>
    <w:p w14:paraId="4D4A425A" w14:textId="7B5B266D" w:rsidR="001C2810" w:rsidRDefault="001C2810" w:rsidP="00A64A74">
      <w:pPr>
        <w:spacing w:line="312" w:lineRule="auto"/>
        <w:rPr>
          <w:rFonts w:ascii="Arial" w:hAnsi="Arial" w:cs="Arial"/>
        </w:rPr>
      </w:pPr>
    </w:p>
    <w:p w14:paraId="72DE1E67" w14:textId="3F45D1C4" w:rsidR="001C2810" w:rsidRDefault="001C2810" w:rsidP="00A64A74">
      <w:pPr>
        <w:spacing w:line="312" w:lineRule="auto"/>
        <w:rPr>
          <w:rFonts w:ascii="Arial" w:hAnsi="Arial" w:cs="Arial"/>
        </w:rPr>
      </w:pPr>
    </w:p>
    <w:p w14:paraId="748D2B95" w14:textId="35C7C0D2" w:rsidR="001C2810" w:rsidRDefault="001C2810" w:rsidP="00A64A74">
      <w:pPr>
        <w:spacing w:line="312" w:lineRule="auto"/>
        <w:rPr>
          <w:rFonts w:ascii="Arial" w:hAnsi="Arial" w:cs="Arial"/>
        </w:rPr>
      </w:pPr>
    </w:p>
    <w:p w14:paraId="4B3D0BFC" w14:textId="7349AD9E" w:rsidR="001C2810" w:rsidRDefault="001C2810" w:rsidP="00A64A74">
      <w:pPr>
        <w:spacing w:line="312" w:lineRule="auto"/>
        <w:rPr>
          <w:rFonts w:ascii="Arial" w:hAnsi="Arial" w:cs="Arial"/>
        </w:rPr>
      </w:pPr>
    </w:p>
    <w:p w14:paraId="6C96743E" w14:textId="6BBB1E94" w:rsidR="001C2810" w:rsidRDefault="001C2810" w:rsidP="00A64A74">
      <w:pPr>
        <w:spacing w:line="312" w:lineRule="auto"/>
        <w:rPr>
          <w:rFonts w:ascii="Arial" w:hAnsi="Arial" w:cs="Arial"/>
        </w:rPr>
      </w:pPr>
    </w:p>
    <w:p w14:paraId="04911552" w14:textId="03A86CFD" w:rsidR="001C2810" w:rsidRDefault="001C2810" w:rsidP="00A64A74">
      <w:pPr>
        <w:spacing w:line="312" w:lineRule="auto"/>
        <w:rPr>
          <w:rFonts w:ascii="Arial" w:hAnsi="Arial" w:cs="Arial"/>
        </w:rPr>
      </w:pPr>
    </w:p>
    <w:p w14:paraId="6F69D902" w14:textId="75322163" w:rsidR="001C2810" w:rsidRDefault="001C2810" w:rsidP="00A64A74">
      <w:pPr>
        <w:spacing w:line="312" w:lineRule="auto"/>
        <w:rPr>
          <w:rFonts w:ascii="Arial" w:hAnsi="Arial" w:cs="Arial"/>
        </w:rPr>
      </w:pPr>
    </w:p>
    <w:p w14:paraId="1F37D292" w14:textId="7392DBB5" w:rsidR="001C2810" w:rsidRDefault="001C2810" w:rsidP="00A64A74">
      <w:pPr>
        <w:spacing w:line="312" w:lineRule="auto"/>
        <w:rPr>
          <w:rFonts w:ascii="Arial" w:hAnsi="Arial" w:cs="Arial"/>
        </w:rPr>
      </w:pPr>
    </w:p>
    <w:p w14:paraId="6403970E" w14:textId="1521D0DE" w:rsidR="001C2810" w:rsidRDefault="001C2810" w:rsidP="00A64A74">
      <w:pPr>
        <w:spacing w:line="312" w:lineRule="auto"/>
        <w:rPr>
          <w:rFonts w:ascii="Arial" w:hAnsi="Arial" w:cs="Arial"/>
        </w:rPr>
      </w:pPr>
    </w:p>
    <w:p w14:paraId="4D56984F" w14:textId="6DFA9005" w:rsidR="001C2810" w:rsidRDefault="001C2810" w:rsidP="00A64A74">
      <w:pPr>
        <w:spacing w:line="312" w:lineRule="auto"/>
        <w:rPr>
          <w:rFonts w:ascii="Arial" w:hAnsi="Arial" w:cs="Arial"/>
        </w:rPr>
      </w:pPr>
    </w:p>
    <w:p w14:paraId="40740887" w14:textId="598B8950" w:rsidR="001C2810" w:rsidRDefault="001C2810" w:rsidP="00A64A74">
      <w:pPr>
        <w:spacing w:line="312" w:lineRule="auto"/>
        <w:rPr>
          <w:rFonts w:ascii="Arial" w:hAnsi="Arial" w:cs="Arial"/>
        </w:rPr>
      </w:pPr>
    </w:p>
    <w:p w14:paraId="3B1A1055" w14:textId="77777777" w:rsidR="001C2810" w:rsidRDefault="001C2810" w:rsidP="00A64A74">
      <w:pPr>
        <w:spacing w:line="312" w:lineRule="auto"/>
        <w:rPr>
          <w:rFonts w:ascii="Arial" w:hAnsi="Arial" w:cs="Arial"/>
        </w:rPr>
        <w:sectPr w:rsidR="001C2810" w:rsidSect="00D03E9A">
          <w:pgSz w:w="11906" w:h="16838"/>
          <w:pgMar w:top="1417" w:right="1417" w:bottom="1417" w:left="1418" w:header="708" w:footer="708" w:gutter="0"/>
          <w:cols w:space="708"/>
          <w:docGrid w:linePitch="360"/>
        </w:sectPr>
      </w:pPr>
    </w:p>
    <w:p w14:paraId="591F9515" w14:textId="6CDC3CA8" w:rsidR="001C2810" w:rsidRDefault="001C2810" w:rsidP="00A64A74">
      <w:pPr>
        <w:spacing w:line="312" w:lineRule="auto"/>
        <w:rPr>
          <w:rFonts w:ascii="Arial" w:hAnsi="Arial" w:cs="Arial"/>
        </w:rPr>
      </w:pPr>
    </w:p>
    <w:p w14:paraId="18D88020" w14:textId="77777777" w:rsidR="00F47B5F" w:rsidRPr="0002625B" w:rsidRDefault="00F47B5F" w:rsidP="00F47B5F">
      <w:pPr>
        <w:keepNext/>
        <w:spacing w:before="240" w:after="60"/>
        <w:outlineLvl w:val="0"/>
        <w:rPr>
          <w:rFonts w:ascii="Arial" w:hAnsi="Arial" w:cs="Arial"/>
          <w:b/>
          <w:bCs/>
          <w:kern w:val="32"/>
          <w:sz w:val="28"/>
          <w:szCs w:val="28"/>
        </w:rPr>
      </w:pPr>
      <w:bookmarkStart w:id="406" w:name="_Toc146270186"/>
      <w:bookmarkStart w:id="407" w:name="_Hlk128646638"/>
      <w:r w:rsidRPr="0002625B">
        <w:rPr>
          <w:rFonts w:ascii="Arial" w:hAnsi="Arial" w:cs="Arial"/>
          <w:b/>
          <w:bCs/>
          <w:kern w:val="32"/>
          <w:sz w:val="28"/>
          <w:szCs w:val="28"/>
        </w:rPr>
        <w:t>METODOLOGIA PRZYZNAWANIA PUNKTÓW W KRYTERIACH LICZBOWYCH</w:t>
      </w:r>
      <w:bookmarkEnd w:id="406"/>
    </w:p>
    <w:p w14:paraId="44B7F91B"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60DC6476"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64A74">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64A74">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64A74">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0206F30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5FA676E3"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102BBB69"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8C1668F"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2E887DB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Warianty te przedstawiają się następująco:</w:t>
      </w:r>
    </w:p>
    <w:p w14:paraId="454C1320"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w:t>
      </w:r>
      <w:r w:rsidRPr="00A64A74">
        <w:rPr>
          <w:rFonts w:ascii="Arial" w:eastAsiaTheme="minorHAnsi" w:hAnsi="Arial" w:cs="Arial"/>
          <w:kern w:val="2"/>
          <w:sz w:val="22"/>
          <w:szCs w:val="22"/>
          <w:lang w:eastAsia="en-US"/>
          <w14:ligatures w14:val="standardContextual"/>
        </w:rPr>
        <w:lastRenderedPageBreak/>
        <w:t>takich wypadkach liczba projektów w ostatnich przedziałach punktowych będzie różnić się od liczby w początkowych przedziałach. Poszczególne przedziały, uszeregowane od „najlepszego” do „najgorszego” uzyskują następującą punktację:</w:t>
      </w:r>
    </w:p>
    <w:p w14:paraId="12868234" w14:textId="77777777" w:rsidR="00F47B5F" w:rsidRPr="00A64A74" w:rsidRDefault="00F47B5F" w:rsidP="00F47B5F">
      <w:pPr>
        <w:spacing w:after="160" w:line="259" w:lineRule="auto"/>
        <w:rPr>
          <w:rFonts w:ascii="Arial" w:hAnsi="Arial" w:cs="Arial"/>
          <w:bCs/>
          <w:kern w:val="32"/>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F47B5F" w:rsidRPr="00A64A74" w14:paraId="66C90625" w14:textId="77777777" w:rsidTr="00772229">
        <w:trPr>
          <w:trHeight w:val="700"/>
        </w:trPr>
        <w:tc>
          <w:tcPr>
            <w:tcW w:w="1449" w:type="dxa"/>
          </w:tcPr>
          <w:p w14:paraId="4D3DB49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4" w:type="dxa"/>
          </w:tcPr>
          <w:p w14:paraId="5347064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3CCF9AB5" w14:textId="77777777" w:rsidTr="00772229">
        <w:trPr>
          <w:trHeight w:val="417"/>
        </w:trPr>
        <w:tc>
          <w:tcPr>
            <w:tcW w:w="1449" w:type="dxa"/>
          </w:tcPr>
          <w:p w14:paraId="48FD9B4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4" w:type="dxa"/>
          </w:tcPr>
          <w:p w14:paraId="443B94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DF425A6" w14:textId="77777777" w:rsidTr="00772229">
        <w:trPr>
          <w:trHeight w:val="700"/>
        </w:trPr>
        <w:tc>
          <w:tcPr>
            <w:tcW w:w="1449" w:type="dxa"/>
          </w:tcPr>
          <w:p w14:paraId="036EE1B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4" w:type="dxa"/>
          </w:tcPr>
          <w:p w14:paraId="4FD588F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7</w:t>
            </w:r>
          </w:p>
        </w:tc>
      </w:tr>
      <w:tr w:rsidR="00F47B5F" w:rsidRPr="00A64A74" w14:paraId="64A53112" w14:textId="77777777" w:rsidTr="00772229">
        <w:trPr>
          <w:trHeight w:val="700"/>
        </w:trPr>
        <w:tc>
          <w:tcPr>
            <w:tcW w:w="1449" w:type="dxa"/>
          </w:tcPr>
          <w:p w14:paraId="2A553A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4" w:type="dxa"/>
          </w:tcPr>
          <w:p w14:paraId="22BDC1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6</w:t>
            </w:r>
          </w:p>
        </w:tc>
      </w:tr>
      <w:tr w:rsidR="00F47B5F" w:rsidRPr="00A64A74" w14:paraId="6D86B1B4" w14:textId="77777777" w:rsidTr="00772229">
        <w:trPr>
          <w:trHeight w:val="685"/>
        </w:trPr>
        <w:tc>
          <w:tcPr>
            <w:tcW w:w="1449" w:type="dxa"/>
          </w:tcPr>
          <w:p w14:paraId="305875B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4" w:type="dxa"/>
          </w:tcPr>
          <w:p w14:paraId="4CA83F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5</w:t>
            </w:r>
          </w:p>
        </w:tc>
      </w:tr>
      <w:tr w:rsidR="00F47B5F" w:rsidRPr="00A64A74" w14:paraId="48BC7A2E" w14:textId="77777777" w:rsidTr="00772229">
        <w:trPr>
          <w:trHeight w:val="700"/>
        </w:trPr>
        <w:tc>
          <w:tcPr>
            <w:tcW w:w="1449" w:type="dxa"/>
          </w:tcPr>
          <w:p w14:paraId="635C2F2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34" w:type="dxa"/>
          </w:tcPr>
          <w:p w14:paraId="62894F8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4</w:t>
            </w:r>
          </w:p>
        </w:tc>
      </w:tr>
      <w:tr w:rsidR="00F47B5F" w:rsidRPr="00A64A74" w14:paraId="392AD0BF" w14:textId="77777777" w:rsidTr="00772229">
        <w:trPr>
          <w:trHeight w:val="700"/>
        </w:trPr>
        <w:tc>
          <w:tcPr>
            <w:tcW w:w="1449" w:type="dxa"/>
          </w:tcPr>
          <w:p w14:paraId="01A82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34" w:type="dxa"/>
          </w:tcPr>
          <w:p w14:paraId="2A0266B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3</w:t>
            </w:r>
          </w:p>
        </w:tc>
      </w:tr>
      <w:tr w:rsidR="00F47B5F" w:rsidRPr="00A64A74" w14:paraId="253CDB6D" w14:textId="77777777" w:rsidTr="00772229">
        <w:trPr>
          <w:trHeight w:val="700"/>
        </w:trPr>
        <w:tc>
          <w:tcPr>
            <w:tcW w:w="1449" w:type="dxa"/>
          </w:tcPr>
          <w:p w14:paraId="3A970E0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34" w:type="dxa"/>
          </w:tcPr>
          <w:p w14:paraId="50032F5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2</w:t>
            </w:r>
          </w:p>
        </w:tc>
      </w:tr>
      <w:tr w:rsidR="00F47B5F" w:rsidRPr="00A64A74" w14:paraId="3FD5877B" w14:textId="77777777" w:rsidTr="00772229">
        <w:trPr>
          <w:trHeight w:val="685"/>
        </w:trPr>
        <w:tc>
          <w:tcPr>
            <w:tcW w:w="1449" w:type="dxa"/>
          </w:tcPr>
          <w:p w14:paraId="2ABAB9D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34" w:type="dxa"/>
          </w:tcPr>
          <w:p w14:paraId="587948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1/8 </w:t>
            </w:r>
          </w:p>
        </w:tc>
      </w:tr>
    </w:tbl>
    <w:p w14:paraId="7DBB576A"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171586A1"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Pr>
      <w:tblGrid>
        <w:gridCol w:w="1440"/>
        <w:gridCol w:w="3969"/>
      </w:tblGrid>
      <w:tr w:rsidR="00F47B5F" w:rsidRPr="00A64A74" w14:paraId="1DD6FC11" w14:textId="77777777" w:rsidTr="00772229">
        <w:tc>
          <w:tcPr>
            <w:tcW w:w="1440" w:type="dxa"/>
          </w:tcPr>
          <w:p w14:paraId="2FDA918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6F0E9780"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7056711A" w14:textId="77777777" w:rsidTr="00772229">
        <w:tc>
          <w:tcPr>
            <w:tcW w:w="1440" w:type="dxa"/>
          </w:tcPr>
          <w:p w14:paraId="5B90E7A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6114A6F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0FE4A15D" w14:textId="77777777" w:rsidTr="00772229">
        <w:tc>
          <w:tcPr>
            <w:tcW w:w="1440" w:type="dxa"/>
          </w:tcPr>
          <w:p w14:paraId="3F3DD9B2"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42D567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7 = 17,5</w:t>
            </w:r>
          </w:p>
        </w:tc>
      </w:tr>
      <w:tr w:rsidR="00F47B5F" w:rsidRPr="00A64A74" w14:paraId="5AF82794" w14:textId="77777777" w:rsidTr="00772229">
        <w:tc>
          <w:tcPr>
            <w:tcW w:w="1440" w:type="dxa"/>
          </w:tcPr>
          <w:p w14:paraId="510F291A"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4DA8AC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6 = 15</w:t>
            </w:r>
          </w:p>
        </w:tc>
      </w:tr>
      <w:tr w:rsidR="00F47B5F" w:rsidRPr="00A64A74" w14:paraId="53BADE11" w14:textId="77777777" w:rsidTr="00772229">
        <w:tc>
          <w:tcPr>
            <w:tcW w:w="1440" w:type="dxa"/>
          </w:tcPr>
          <w:p w14:paraId="7D132CD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63ABDFF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5 = 12,5</w:t>
            </w:r>
          </w:p>
        </w:tc>
      </w:tr>
      <w:tr w:rsidR="00F47B5F" w:rsidRPr="00A64A74" w14:paraId="3E2FD2E8" w14:textId="77777777" w:rsidTr="00772229">
        <w:tc>
          <w:tcPr>
            <w:tcW w:w="1440" w:type="dxa"/>
          </w:tcPr>
          <w:p w14:paraId="42E61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69" w:type="dxa"/>
          </w:tcPr>
          <w:p w14:paraId="0F229EB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4 = 10</w:t>
            </w:r>
          </w:p>
        </w:tc>
      </w:tr>
      <w:tr w:rsidR="00F47B5F" w:rsidRPr="00A64A74" w14:paraId="4DD701A0" w14:textId="77777777" w:rsidTr="00772229">
        <w:tc>
          <w:tcPr>
            <w:tcW w:w="1440" w:type="dxa"/>
          </w:tcPr>
          <w:p w14:paraId="4BBAF4D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69" w:type="dxa"/>
          </w:tcPr>
          <w:p w14:paraId="5E5068F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3 = 7,5</w:t>
            </w:r>
          </w:p>
        </w:tc>
      </w:tr>
      <w:tr w:rsidR="00F47B5F" w:rsidRPr="00A64A74" w14:paraId="73D60BCC" w14:textId="77777777" w:rsidTr="00772229">
        <w:tc>
          <w:tcPr>
            <w:tcW w:w="1440" w:type="dxa"/>
          </w:tcPr>
          <w:p w14:paraId="4C663EA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69" w:type="dxa"/>
          </w:tcPr>
          <w:p w14:paraId="097F4DB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2 = 5</w:t>
            </w:r>
          </w:p>
        </w:tc>
      </w:tr>
      <w:tr w:rsidR="00F47B5F" w:rsidRPr="00A64A74" w14:paraId="63EB617F" w14:textId="77777777" w:rsidTr="00772229">
        <w:tc>
          <w:tcPr>
            <w:tcW w:w="1440" w:type="dxa"/>
          </w:tcPr>
          <w:p w14:paraId="758F7D87"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69" w:type="dxa"/>
          </w:tcPr>
          <w:p w14:paraId="1CCF9DF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 2,5</w:t>
            </w:r>
          </w:p>
        </w:tc>
      </w:tr>
    </w:tbl>
    <w:p w14:paraId="58082664"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4BB5C1B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Wariant – 4 przedziały punktowe</w:t>
      </w:r>
    </w:p>
    <w:p w14:paraId="16D4645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Ten wariant będzie mieć zastosowanie w sytuacji, gdy liczba projektów podlegających ocenie wynosi nie mniej niż 4. Określanie należnej dla poszczególnych przedziałów liczby punktów przebiega analogicznie, jak w wariancie 1):</w:t>
      </w:r>
    </w:p>
    <w:p w14:paraId="6D1A2A8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FDF7855"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73"/>
        <w:gridCol w:w="3936"/>
      </w:tblGrid>
      <w:tr w:rsidR="00F47B5F" w:rsidRPr="00A64A74" w14:paraId="7EC69114" w14:textId="77777777" w:rsidTr="00772229">
        <w:trPr>
          <w:trHeight w:val="419"/>
        </w:trPr>
        <w:tc>
          <w:tcPr>
            <w:tcW w:w="1473" w:type="dxa"/>
          </w:tcPr>
          <w:p w14:paraId="5B181A5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6" w:type="dxa"/>
          </w:tcPr>
          <w:p w14:paraId="46B73DB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01773ECD" w14:textId="77777777" w:rsidTr="00772229">
        <w:trPr>
          <w:trHeight w:val="405"/>
        </w:trPr>
        <w:tc>
          <w:tcPr>
            <w:tcW w:w="1473" w:type="dxa"/>
          </w:tcPr>
          <w:p w14:paraId="22B8AE0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6" w:type="dxa"/>
          </w:tcPr>
          <w:p w14:paraId="21F9A68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2EF4899" w14:textId="77777777" w:rsidTr="00772229">
        <w:trPr>
          <w:trHeight w:val="680"/>
        </w:trPr>
        <w:tc>
          <w:tcPr>
            <w:tcW w:w="1473" w:type="dxa"/>
          </w:tcPr>
          <w:p w14:paraId="56B0EE3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6" w:type="dxa"/>
          </w:tcPr>
          <w:p w14:paraId="5CAF0F6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3</w:t>
            </w:r>
          </w:p>
        </w:tc>
      </w:tr>
      <w:tr w:rsidR="00F47B5F" w:rsidRPr="00A64A74" w14:paraId="0BA744D3" w14:textId="77777777" w:rsidTr="00772229">
        <w:trPr>
          <w:trHeight w:val="680"/>
        </w:trPr>
        <w:tc>
          <w:tcPr>
            <w:tcW w:w="1473" w:type="dxa"/>
          </w:tcPr>
          <w:p w14:paraId="70C0EF6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6" w:type="dxa"/>
          </w:tcPr>
          <w:p w14:paraId="34ADD3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2</w:t>
            </w:r>
          </w:p>
        </w:tc>
      </w:tr>
      <w:tr w:rsidR="00F47B5F" w:rsidRPr="00A64A74" w14:paraId="1DCD8C66" w14:textId="77777777" w:rsidTr="00772229">
        <w:trPr>
          <w:trHeight w:val="666"/>
        </w:trPr>
        <w:tc>
          <w:tcPr>
            <w:tcW w:w="1473" w:type="dxa"/>
          </w:tcPr>
          <w:p w14:paraId="2B08087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6" w:type="dxa"/>
          </w:tcPr>
          <w:p w14:paraId="6E390DA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1/4 </w:t>
            </w:r>
          </w:p>
        </w:tc>
      </w:tr>
    </w:tbl>
    <w:p w14:paraId="718FD887"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3672AB14"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40"/>
        <w:gridCol w:w="3969"/>
      </w:tblGrid>
      <w:tr w:rsidR="00F47B5F" w:rsidRPr="00A64A74" w14:paraId="286FA183" w14:textId="77777777" w:rsidTr="00772229">
        <w:tc>
          <w:tcPr>
            <w:tcW w:w="1440" w:type="dxa"/>
          </w:tcPr>
          <w:p w14:paraId="6819F7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474475F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2B5B6E60" w14:textId="77777777" w:rsidTr="00772229">
        <w:tc>
          <w:tcPr>
            <w:tcW w:w="1440" w:type="dxa"/>
          </w:tcPr>
          <w:p w14:paraId="5D93EB5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0EB75C4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4A5FE36" w14:textId="77777777" w:rsidTr="00772229">
        <w:tc>
          <w:tcPr>
            <w:tcW w:w="1440" w:type="dxa"/>
          </w:tcPr>
          <w:p w14:paraId="6DA6324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1BE328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3 = 15</w:t>
            </w:r>
          </w:p>
        </w:tc>
      </w:tr>
      <w:tr w:rsidR="00F47B5F" w:rsidRPr="00A64A74" w14:paraId="2A797ABA" w14:textId="77777777" w:rsidTr="00772229">
        <w:tc>
          <w:tcPr>
            <w:tcW w:w="1440" w:type="dxa"/>
          </w:tcPr>
          <w:p w14:paraId="1F164FF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36064B0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2 = 10</w:t>
            </w:r>
          </w:p>
        </w:tc>
      </w:tr>
      <w:tr w:rsidR="00F47B5F" w:rsidRPr="00A64A74" w14:paraId="640E5D77" w14:textId="77777777" w:rsidTr="00772229">
        <w:tc>
          <w:tcPr>
            <w:tcW w:w="1440" w:type="dxa"/>
          </w:tcPr>
          <w:p w14:paraId="1165FEF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10F36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 5</w:t>
            </w:r>
          </w:p>
        </w:tc>
      </w:tr>
    </w:tbl>
    <w:p w14:paraId="16247AF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08F372C"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Warianty – 3 przedziały, 2 przedziały lub 1 przedział</w:t>
      </w:r>
    </w:p>
    <w:p w14:paraId="61443EB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1227DBDD"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1E2A62C9"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B1C8705"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7074A806"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465EECE2"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 xml:space="preserve">gdy tylko jeden projekt podlega ocenie – otrzymuje maksymalną liczbę punktów w danym kryterium. </w:t>
      </w:r>
    </w:p>
    <w:p w14:paraId="42B279E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3FCABE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łącznie.</w:t>
      </w:r>
    </w:p>
    <w:p w14:paraId="1F5A995A"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71B9D78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40" w:type="dxa"/>
        <w:tblLayout w:type="fixed"/>
        <w:tblCellMar>
          <w:left w:w="70" w:type="dxa"/>
          <w:right w:w="70" w:type="dxa"/>
        </w:tblCellMar>
        <w:tblLook w:val="0000" w:firstRow="0" w:lastRow="0" w:firstColumn="0" w:lastColumn="0" w:noHBand="0" w:noVBand="0"/>
        <w:tblCaption w:val="Przykład dotyczący sposobu dzielenia projektów na przedziały"/>
      </w:tblPr>
      <w:tblGrid>
        <w:gridCol w:w="512"/>
        <w:gridCol w:w="1134"/>
        <w:gridCol w:w="1560"/>
        <w:gridCol w:w="1275"/>
      </w:tblGrid>
      <w:tr w:rsidR="00F47B5F" w:rsidRPr="00A64A74" w14:paraId="11EDF363" w14:textId="77777777" w:rsidTr="00772229">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18E3AFA"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48792FB5"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6C281702"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59078E61"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Liczba punktów wg nowej metody</w:t>
            </w:r>
          </w:p>
        </w:tc>
      </w:tr>
      <w:tr w:rsidR="00F47B5F" w:rsidRPr="00A64A74" w14:paraId="0918C986"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709ECFC3" w14:textId="0CB2B02D"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79571E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B3EE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796A3D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25DB07E"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F7DFA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E4C494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FA3544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7E4DF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3A03DAD6"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48D0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7783F7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CB611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FCCAC8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2EEF030A"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40EF202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30B06A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AEED82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37E6DE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5294EC68"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225466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1AED54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1DDC2D6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22C74A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13E2DC88"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363E2E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0A897F8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57EDE78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5CD9356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CE9F90"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01330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1E0600A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67537D8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0903833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5D9FAE"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1FCC407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79D0DC7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5CA651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738592C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292A2DDC"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30C3D4E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63CBF4C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2279E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38EAF7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17EEFCEE"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22E130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C9C15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AF1F7A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FB6192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2481CB30"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669E6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7B0B4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102BBC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0EAA32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593ED6B3"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25CC25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B982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6D6F13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EF0717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7A9E1CC3" w14:textId="77777777" w:rsidTr="00772229">
        <w:trPr>
          <w:trHeight w:val="262"/>
        </w:trPr>
        <w:tc>
          <w:tcPr>
            <w:tcW w:w="512" w:type="dxa"/>
            <w:tcBorders>
              <w:top w:val="single" w:sz="12" w:space="0" w:color="auto"/>
              <w:left w:val="single" w:sz="12" w:space="0" w:color="auto"/>
              <w:bottom w:val="nil"/>
              <w:right w:val="single" w:sz="6" w:space="0" w:color="auto"/>
            </w:tcBorders>
          </w:tcPr>
          <w:p w14:paraId="5ABF68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C14BC9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4293B4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378B6B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350A4797" w14:textId="77777777" w:rsidTr="00772229">
        <w:trPr>
          <w:trHeight w:val="247"/>
        </w:trPr>
        <w:tc>
          <w:tcPr>
            <w:tcW w:w="512" w:type="dxa"/>
            <w:tcBorders>
              <w:top w:val="dashSmallGap" w:sz="12" w:space="0" w:color="auto"/>
              <w:left w:val="single" w:sz="12" w:space="0" w:color="auto"/>
              <w:bottom w:val="single" w:sz="6" w:space="0" w:color="auto"/>
              <w:right w:val="single" w:sz="6" w:space="0" w:color="auto"/>
            </w:tcBorders>
          </w:tcPr>
          <w:p w14:paraId="1EC24C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1F0212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2D9C09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561314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203A95BC" w14:textId="77777777" w:rsidTr="00772229">
        <w:trPr>
          <w:trHeight w:val="262"/>
        </w:trPr>
        <w:tc>
          <w:tcPr>
            <w:tcW w:w="512" w:type="dxa"/>
            <w:tcBorders>
              <w:top w:val="single" w:sz="6" w:space="0" w:color="auto"/>
              <w:left w:val="single" w:sz="12" w:space="0" w:color="auto"/>
              <w:bottom w:val="dashSmallGap" w:sz="12" w:space="0" w:color="auto"/>
              <w:right w:val="single" w:sz="6" w:space="0" w:color="auto"/>
            </w:tcBorders>
          </w:tcPr>
          <w:p w14:paraId="6669380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D9866D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0AAF678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0623A34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750E685" w14:textId="77777777" w:rsidTr="00772229">
        <w:trPr>
          <w:trHeight w:val="247"/>
        </w:trPr>
        <w:tc>
          <w:tcPr>
            <w:tcW w:w="512" w:type="dxa"/>
            <w:tcBorders>
              <w:top w:val="nil"/>
              <w:left w:val="single" w:sz="12" w:space="0" w:color="auto"/>
              <w:bottom w:val="single" w:sz="6" w:space="0" w:color="auto"/>
              <w:right w:val="single" w:sz="6" w:space="0" w:color="auto"/>
            </w:tcBorders>
          </w:tcPr>
          <w:p w14:paraId="028F0BB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44C12AB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190BA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684AC41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6A9320F"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15A839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71A2C06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0BBB3C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29149B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6CAFD1AE"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73F21A3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9E5066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234580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3D226CA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CA8C522"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00C00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77014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1D1E46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C351D0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1EEFCF2"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19F7D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E9E4A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9954B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F844F9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8EEC7C3"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086AB1B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002FD51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60E2AD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88D89D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9BDA858"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5B7273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50D6677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4C4C6A0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2A8C0C3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D8F9BD5" w14:textId="77777777" w:rsidTr="00772229">
        <w:trPr>
          <w:trHeight w:val="262"/>
        </w:trPr>
        <w:tc>
          <w:tcPr>
            <w:tcW w:w="512" w:type="dxa"/>
            <w:tcBorders>
              <w:top w:val="single" w:sz="6" w:space="0" w:color="auto"/>
              <w:left w:val="single" w:sz="12" w:space="0" w:color="auto"/>
              <w:bottom w:val="nil"/>
              <w:right w:val="single" w:sz="6" w:space="0" w:color="auto"/>
            </w:tcBorders>
          </w:tcPr>
          <w:p w14:paraId="5BF016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24947C1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6F6A2CD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574718C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3A92DB46" w14:textId="77777777" w:rsidTr="00772229">
        <w:trPr>
          <w:trHeight w:val="247"/>
        </w:trPr>
        <w:tc>
          <w:tcPr>
            <w:tcW w:w="512" w:type="dxa"/>
            <w:tcBorders>
              <w:top w:val="dashSmallGap" w:sz="12" w:space="0" w:color="auto"/>
              <w:left w:val="single" w:sz="12" w:space="0" w:color="auto"/>
              <w:bottom w:val="single" w:sz="6" w:space="0" w:color="auto"/>
              <w:right w:val="single" w:sz="6" w:space="0" w:color="auto"/>
            </w:tcBorders>
          </w:tcPr>
          <w:p w14:paraId="695A24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224FEB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204D0B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6C97B7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29ACFC55"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2EF2F21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93EE2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3C7CA4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14CA22F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917595F"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6C591A1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14B2D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C1915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596D81B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1FC2C4AA"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6FCC7B4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2A371D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235263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AB93F6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FFAFDE1"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0DFF6A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AA95C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6E46E55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0D82B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6D9894E" w14:textId="77777777" w:rsidTr="00772229">
        <w:trPr>
          <w:trHeight w:val="262"/>
        </w:trPr>
        <w:tc>
          <w:tcPr>
            <w:tcW w:w="512" w:type="dxa"/>
            <w:tcBorders>
              <w:top w:val="single" w:sz="6" w:space="0" w:color="auto"/>
              <w:left w:val="single" w:sz="12" w:space="0" w:color="auto"/>
              <w:bottom w:val="dashSmallGap" w:sz="12" w:space="0" w:color="auto"/>
              <w:right w:val="single" w:sz="6" w:space="0" w:color="auto"/>
            </w:tcBorders>
          </w:tcPr>
          <w:p w14:paraId="0AEA94B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45884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2D86AE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38A974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4565D0DC" w14:textId="77777777" w:rsidTr="00772229">
        <w:trPr>
          <w:trHeight w:val="262"/>
        </w:trPr>
        <w:tc>
          <w:tcPr>
            <w:tcW w:w="512" w:type="dxa"/>
            <w:tcBorders>
              <w:top w:val="nil"/>
              <w:left w:val="single" w:sz="12" w:space="0" w:color="auto"/>
              <w:bottom w:val="single" w:sz="12" w:space="0" w:color="auto"/>
              <w:right w:val="single" w:sz="6" w:space="0" w:color="auto"/>
            </w:tcBorders>
          </w:tcPr>
          <w:p w14:paraId="4275565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2A7F369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6D5EA5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630802F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76CACD2D"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E0A64A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FC562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25F67C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511D94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4C014CC3"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D2E2C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F5E21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944BA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CA25E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52D6C361"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EAA09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C1FB33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72A66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099AEE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339D9DA1"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41251C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DD73A1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4DBA0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5896FE1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12ACF6AD"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40B4FFF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ACC250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04B490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1E21D3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4A73E373"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107FF6F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1832D4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10EF9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6690575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39180A80"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5AE97E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4AB092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7304152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7EAC7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bl>
    <w:p w14:paraId="6A57B188"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414290DD"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1DE0DBB4" w14:textId="77777777" w:rsidR="00F36001" w:rsidRPr="00F36001" w:rsidRDefault="00F36001" w:rsidP="00D12CFF">
      <w:pPr>
        <w:shd w:val="clear" w:color="auto" w:fill="FFFFCC"/>
        <w:jc w:val="both"/>
        <w:rPr>
          <w:rFonts w:ascii="Arial" w:hAnsi="Arial" w:cs="Arial"/>
          <w:i/>
          <w:sz w:val="22"/>
          <w:szCs w:val="22"/>
        </w:rPr>
      </w:pPr>
      <w:r w:rsidRPr="00F36001">
        <w:rPr>
          <w:rFonts w:ascii="Arial" w:hAnsi="Arial" w:cs="Arial"/>
          <w:i/>
          <w:sz w:val="22"/>
          <w:szCs w:val="22"/>
        </w:rPr>
        <w:t>Komentarz do sposobu dzielenia projektów na przedziały.</w:t>
      </w:r>
    </w:p>
    <w:p w14:paraId="56594408" w14:textId="77777777" w:rsidR="00F36001" w:rsidRPr="00F36001" w:rsidRDefault="00F36001" w:rsidP="00D12CFF">
      <w:pPr>
        <w:shd w:val="clear" w:color="auto" w:fill="FFFFCC"/>
        <w:jc w:val="both"/>
        <w:rPr>
          <w:rFonts w:ascii="Arial" w:hAnsi="Arial" w:cs="Arial"/>
          <w:sz w:val="22"/>
          <w:szCs w:val="22"/>
        </w:rPr>
      </w:pPr>
    </w:p>
    <w:p w14:paraId="3993D739" w14:textId="77777777" w:rsidR="00F36001" w:rsidRPr="00F36001" w:rsidRDefault="00F36001" w:rsidP="00D12CFF">
      <w:pPr>
        <w:shd w:val="clear" w:color="auto" w:fill="FFFFCC"/>
        <w:spacing w:line="259" w:lineRule="auto"/>
        <w:rPr>
          <w:rFonts w:ascii="Arial" w:eastAsiaTheme="minorHAnsi" w:hAnsi="Arial" w:cs="Arial"/>
          <w:kern w:val="2"/>
          <w:sz w:val="22"/>
          <w:szCs w:val="22"/>
          <w14:ligatures w14:val="standardContextual"/>
        </w:rPr>
      </w:pPr>
      <w:r w:rsidRPr="00F36001">
        <w:rPr>
          <w:rFonts w:ascii="Arial" w:eastAsiaTheme="minorHAnsi" w:hAnsi="Arial" w:cs="Arial"/>
          <w:kern w:val="2"/>
          <w:sz w:val="22"/>
          <w:szCs w:val="22"/>
          <w14:ligatures w14:val="standardContextual"/>
        </w:rPr>
        <w:t>W przykładzie ocenie podlega łącznie 37 projektów. Występują pozycje ex-aequo: Projekt 14 i Projekt 15 oraz Projekt 24-29. W tym wypadku nie da się utworzyć równych pod względem liczby projektów przedziałów liczbowych. Najlepszym rozwiązaniem jest potraktowanie pozycji ex-aequo łącznie. W rezultacie, liczbę 31 projektów podzielono przez 8 i wynik zaokrąglono do 4. Następnie, licząc od najlepszego projektu odliczano co 4 projekty i tworzono w ten sposób przedziały. Projekty zajmujące pozycje ex-aequo potraktowano łącznie. W ten sposób, przedział czwarty liczy łącznie 5 projektów, ale gdyby uznać obie pozycje ex-aequo jako jeden projekt, to wówczas przedział liczy 4 projekty. Podobnie przedział szósty – liczy łącznie 9 projektów, ale gdyby wszystkie pozycje ex-aequo uznać jako jeden projekt, to wówczas przedział ten też liczy 4 projekty.</w:t>
      </w:r>
    </w:p>
    <w:p w14:paraId="77B48A42" w14:textId="77777777" w:rsidR="00F36001" w:rsidRPr="00F36001" w:rsidRDefault="00F36001" w:rsidP="00D12CFF">
      <w:pPr>
        <w:shd w:val="clear" w:color="auto" w:fill="FFFFCC"/>
        <w:spacing w:after="160" w:line="259" w:lineRule="auto"/>
        <w:rPr>
          <w:rFonts w:ascii="Arial" w:eastAsiaTheme="minorHAnsi" w:hAnsi="Arial" w:cs="Arial"/>
          <w:kern w:val="2"/>
          <w:sz w:val="22"/>
          <w:szCs w:val="22"/>
          <w14:ligatures w14:val="standardContextual"/>
        </w:rPr>
      </w:pPr>
      <w:r w:rsidRPr="00F36001">
        <w:rPr>
          <w:rFonts w:ascii="Arial" w:eastAsiaTheme="minorHAnsi" w:hAnsi="Arial" w:cs="Arial"/>
          <w:kern w:val="2"/>
          <w:sz w:val="22"/>
          <w:szCs w:val="22"/>
          <w14:ligatures w14:val="standardContextual"/>
        </w:rPr>
        <w:t>Ostatni – ósmy przedział liczy tylko 3 projekty, ze względu na dokonane zaokrąglenie do 4.</w:t>
      </w:r>
    </w:p>
    <w:p w14:paraId="0E1BD9FB" w14:textId="0631E16E" w:rsidR="00F47B5F" w:rsidRDefault="00F47B5F" w:rsidP="00F47B5F">
      <w:pPr>
        <w:spacing w:line="312" w:lineRule="auto"/>
        <w:rPr>
          <w:rFonts w:ascii="Arial" w:hAnsi="Arial" w:cs="Arial"/>
        </w:rPr>
      </w:pPr>
    </w:p>
    <w:p w14:paraId="42A1E1B9" w14:textId="4DC177F0" w:rsidR="00F47B5F" w:rsidRDefault="00F47B5F" w:rsidP="00F47B5F">
      <w:pPr>
        <w:spacing w:line="312" w:lineRule="auto"/>
        <w:rPr>
          <w:rFonts w:ascii="Arial" w:hAnsi="Arial" w:cs="Arial"/>
        </w:rPr>
      </w:pPr>
    </w:p>
    <w:p w14:paraId="4A539BE2" w14:textId="4C728F36" w:rsidR="001C2810" w:rsidRPr="001B2FB1" w:rsidRDefault="001B2FB1" w:rsidP="001B2FB1">
      <w:pPr>
        <w:pStyle w:val="Nagwek3"/>
      </w:pPr>
      <w:bookmarkStart w:id="408" w:name="_Toc146270187"/>
      <w:r>
        <w:lastRenderedPageBreak/>
        <w:t xml:space="preserve">III </w:t>
      </w:r>
      <w:r w:rsidR="001C2810" w:rsidRPr="001B2FB1">
        <w:t>KRYTERIA WYBORU PROJEKTÓW DLA PRIORYTETU 9 POMOC TECHNICZNA EFRR FEP 2021- 2027</w:t>
      </w:r>
      <w:bookmarkEnd w:id="408"/>
    </w:p>
    <w:bookmarkEnd w:id="407"/>
    <w:p w14:paraId="20030236" w14:textId="77777777" w:rsidR="00224428" w:rsidRDefault="00224428" w:rsidP="00224428">
      <w:pPr>
        <w:spacing w:line="312" w:lineRule="auto"/>
        <w:rPr>
          <w:rFonts w:ascii="Arial" w:hAnsi="Arial" w:cs="Arial"/>
          <w:bCs/>
          <w:sz w:val="22"/>
          <w:szCs w:val="22"/>
        </w:rPr>
      </w:pPr>
    </w:p>
    <w:p w14:paraId="03129ED4" w14:textId="349700B5"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Wybór projektów PT odbywa się w sposób niekonkurencyjny. </w:t>
      </w:r>
    </w:p>
    <w:p w14:paraId="7C63E349"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Ocena przeprowadzana jest jednoetapowo. </w:t>
      </w:r>
    </w:p>
    <w:p w14:paraId="1F13512C"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Spełnienie kryteriów jest obligatoryjne – niezbędne do przyznania dofinansowania.  </w:t>
      </w:r>
    </w:p>
    <w:p w14:paraId="431DD3E2"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ma charakter „zerojedynkowy”.</w:t>
      </w:r>
    </w:p>
    <w:p w14:paraId="6A566934"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spełnienia kryteriów jest dokonywana na podstawie informacji zawartych we wniosku.</w:t>
      </w:r>
    </w:p>
    <w:p w14:paraId="719A5AB9" w14:textId="66FF280A" w:rsidR="00224428" w:rsidRPr="00224428" w:rsidRDefault="00224428" w:rsidP="00227AEF">
      <w:pPr>
        <w:pStyle w:val="Nagwek3"/>
        <w:numPr>
          <w:ilvl w:val="1"/>
          <w:numId w:val="152"/>
        </w:numPr>
        <w:ind w:left="567" w:hanging="567"/>
        <w:jc w:val="both"/>
      </w:pPr>
      <w:bookmarkStart w:id="409" w:name="_Toc146270188"/>
      <w:r w:rsidRPr="00224428">
        <w:t>KRYTERIA FORMALNO-MERYTORYCZNE</w:t>
      </w:r>
      <w:bookmarkEnd w:id="409"/>
      <w:r w:rsidRPr="00224428">
        <w:t xml:space="preserve"> </w:t>
      </w:r>
    </w:p>
    <w:p w14:paraId="60627133" w14:textId="77777777" w:rsidR="00224428" w:rsidRPr="00224428" w:rsidRDefault="00224428" w:rsidP="00224428">
      <w:pPr>
        <w:spacing w:line="312" w:lineRule="auto"/>
        <w:rPr>
          <w:rFonts w:ascii="Arial" w:hAnsi="Arial" w:cs="Arial"/>
          <w:b/>
          <w:sz w:val="22"/>
          <w:szCs w:val="22"/>
        </w:rPr>
      </w:pPr>
    </w:p>
    <w:p w14:paraId="3B9DA717" w14:textId="7736F623"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Prawidłowość sporządzenia wniosku</w:t>
      </w:r>
    </w:p>
    <w:p w14:paraId="27526B3A"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1FE84F76" w14:textId="77777777" w:rsidR="00224428" w:rsidRPr="00224428" w:rsidRDefault="00224428" w:rsidP="00227AEF">
      <w:pPr>
        <w:numPr>
          <w:ilvl w:val="0"/>
          <w:numId w:val="148"/>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czy projekt został złożony w trybie i terminie wskazanym w regulaminie wyboru projektów, </w:t>
      </w:r>
    </w:p>
    <w:p w14:paraId="2E3D2EF8" w14:textId="77777777" w:rsidR="00224428" w:rsidRPr="00224428" w:rsidRDefault="00224428" w:rsidP="00227AEF">
      <w:pPr>
        <w:numPr>
          <w:ilvl w:val="0"/>
          <w:numId w:val="148"/>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3345BD93" w14:textId="0520CEA5"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56A43EC5" w14:textId="77777777" w:rsidR="00A33B6D" w:rsidRPr="00224428" w:rsidRDefault="00A33B6D" w:rsidP="00224428">
      <w:pPr>
        <w:spacing w:line="312" w:lineRule="auto"/>
        <w:rPr>
          <w:rFonts w:ascii="Arial" w:eastAsiaTheme="minorHAnsi" w:hAnsi="Arial" w:cs="Arial"/>
          <w:sz w:val="22"/>
          <w:szCs w:val="22"/>
          <w:lang w:eastAsia="en-US"/>
        </w:rPr>
      </w:pPr>
    </w:p>
    <w:p w14:paraId="15868BBE" w14:textId="1524ED98"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Zgodność projektu z dokumentami programowymi</w:t>
      </w:r>
    </w:p>
    <w:p w14:paraId="65ABBB9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0849235F" w14:textId="77777777" w:rsidR="00224428" w:rsidRPr="00224428" w:rsidRDefault="00224428" w:rsidP="006D0431">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78DEA2DD" w14:textId="0C379A0C" w:rsidR="00224428" w:rsidRDefault="00F811E9" w:rsidP="00227AEF">
      <w:pPr>
        <w:numPr>
          <w:ilvl w:val="0"/>
          <w:numId w:val="149"/>
        </w:num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c</w:t>
      </w:r>
      <w:r w:rsidR="00224428" w:rsidRPr="00224428">
        <w:rPr>
          <w:rFonts w:ascii="Arial" w:eastAsiaTheme="minorHAnsi" w:hAnsi="Arial" w:cs="Arial"/>
          <w:sz w:val="22"/>
          <w:szCs w:val="22"/>
          <w:lang w:eastAsia="en-US"/>
        </w:rPr>
        <w:t>zy wnioskodawca jest podmiotem kwalifikującym się</w:t>
      </w:r>
      <w:r w:rsidR="00C377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w:t>
      </w:r>
      <w:r w:rsidR="00C377D6">
        <w:rPr>
          <w:rFonts w:ascii="Arial" w:eastAsiaTheme="minorHAnsi" w:hAnsi="Arial" w:cs="Arial"/>
          <w:sz w:val="22"/>
          <w:szCs w:val="22"/>
          <w:lang w:eastAsia="en-US"/>
        </w:rPr>
        <w:t>uzyskania</w:t>
      </w:r>
      <w:r w:rsidR="00224428" w:rsidRPr="00224428">
        <w:rPr>
          <w:rFonts w:ascii="Arial" w:eastAsiaTheme="minorHAnsi" w:hAnsi="Arial" w:cs="Arial"/>
          <w:sz w:val="22"/>
          <w:szCs w:val="22"/>
          <w:lang w:eastAsia="en-US"/>
        </w:rPr>
        <w:t xml:space="preserve"> wsparcia w ramach </w:t>
      </w:r>
      <w:r w:rsidR="00C377D6">
        <w:rPr>
          <w:rFonts w:ascii="Arial" w:eastAsiaTheme="minorHAnsi" w:hAnsi="Arial" w:cs="Arial"/>
          <w:sz w:val="22"/>
          <w:szCs w:val="22"/>
          <w:lang w:eastAsia="en-US"/>
        </w:rPr>
        <w:t xml:space="preserve">naboru zgodnie z typem beneficjenta określonym dla  </w:t>
      </w:r>
      <w:r w:rsidR="00224428" w:rsidRPr="00224428">
        <w:rPr>
          <w:rFonts w:ascii="Arial" w:eastAsiaTheme="minorHAnsi" w:hAnsi="Arial" w:cs="Arial"/>
          <w:sz w:val="22"/>
          <w:szCs w:val="22"/>
          <w:lang w:eastAsia="en-US"/>
        </w:rPr>
        <w:t>priorytetu/działania</w:t>
      </w:r>
      <w:r w:rsidR="00C377D6">
        <w:rPr>
          <w:rFonts w:ascii="Arial" w:eastAsiaTheme="minorHAnsi" w:hAnsi="Arial" w:cs="Arial"/>
          <w:sz w:val="22"/>
          <w:szCs w:val="22"/>
          <w:lang w:eastAsia="en-US"/>
        </w:rPr>
        <w:t xml:space="preserve"> Pomocy Technicznej FEP 2021-2027</w:t>
      </w:r>
      <w:r w:rsidR="00224428" w:rsidRPr="00224428">
        <w:rPr>
          <w:rFonts w:ascii="Arial" w:eastAsiaTheme="minorHAnsi" w:hAnsi="Arial" w:cs="Arial"/>
          <w:sz w:val="22"/>
          <w:szCs w:val="22"/>
          <w:lang w:eastAsia="en-US"/>
        </w:rPr>
        <w:t>, zgodnie z dokumentami programowymi obowiązującymi na dzień ogłoszenia naboru wniosków,</w:t>
      </w:r>
    </w:p>
    <w:p w14:paraId="4D10F64D" w14:textId="40597DD2" w:rsidR="00C377D6" w:rsidRPr="001877D2" w:rsidRDefault="00C377D6" w:rsidP="00227AEF">
      <w:pPr>
        <w:numPr>
          <w:ilvl w:val="0"/>
          <w:numId w:val="149"/>
        </w:numPr>
        <w:tabs>
          <w:tab w:val="left" w:pos="851"/>
        </w:tabs>
        <w:spacing w:line="312" w:lineRule="auto"/>
        <w:rPr>
          <w:rFonts w:ascii="Arial" w:eastAsiaTheme="minorHAnsi" w:hAnsi="Arial" w:cs="Arial"/>
          <w:sz w:val="22"/>
          <w:szCs w:val="22"/>
          <w:lang w:eastAsia="en-US"/>
        </w:rPr>
      </w:pPr>
      <w:r w:rsidRPr="00C377D6">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r>
        <w:rPr>
          <w:rFonts w:ascii="Arial" w:eastAsiaTheme="minorHAnsi" w:hAnsi="Arial" w:cs="Arial"/>
          <w:sz w:val="22"/>
          <w:szCs w:val="22"/>
          <w:lang w:val="pl" w:eastAsia="en-US"/>
        </w:rPr>
        <w:t>,</w:t>
      </w:r>
    </w:p>
    <w:p w14:paraId="15E80841" w14:textId="05B78174" w:rsidR="007B13B8" w:rsidRDefault="007B13B8" w:rsidP="00227AEF">
      <w:pPr>
        <w:pStyle w:val="Akapitzlist"/>
        <w:numPr>
          <w:ilvl w:val="0"/>
          <w:numId w:val="149"/>
        </w:numPr>
        <w:spacing w:line="312" w:lineRule="auto"/>
        <w:rPr>
          <w:rFonts w:ascii="Arial" w:eastAsiaTheme="minorHAnsi" w:hAnsi="Arial" w:cs="Arial"/>
          <w:sz w:val="22"/>
          <w:szCs w:val="22"/>
          <w:lang w:eastAsia="en-US"/>
        </w:rPr>
      </w:pPr>
      <w:r w:rsidRPr="007B13B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r w:rsidR="001877D2">
        <w:rPr>
          <w:rFonts w:ascii="Arial" w:eastAsiaTheme="minorHAnsi" w:hAnsi="Arial" w:cs="Arial"/>
          <w:sz w:val="22"/>
          <w:szCs w:val="22"/>
          <w:lang w:eastAsia="en-US"/>
        </w:rPr>
        <w:t>,</w:t>
      </w:r>
    </w:p>
    <w:p w14:paraId="354B61F2" w14:textId="4C1D7C8D" w:rsidR="001877D2" w:rsidRPr="00FB1D4D" w:rsidRDefault="001877D2" w:rsidP="00227AEF">
      <w:pPr>
        <w:pStyle w:val="Akapitzlist"/>
        <w:numPr>
          <w:ilvl w:val="0"/>
          <w:numId w:val="149"/>
        </w:numPr>
        <w:spacing w:line="312" w:lineRule="auto"/>
        <w:rPr>
          <w:rFonts w:ascii="Arial" w:eastAsiaTheme="minorHAnsi" w:hAnsi="Arial" w:cs="Arial"/>
          <w:sz w:val="22"/>
          <w:szCs w:val="22"/>
          <w:lang w:eastAsia="en-US"/>
        </w:rPr>
      </w:pPr>
      <w:r w:rsidRPr="00FB1D4D">
        <w:rPr>
          <w:rFonts w:ascii="Arial" w:eastAsiaTheme="minorHAnsi" w:hAnsi="Arial" w:cs="Arial"/>
          <w:sz w:val="22"/>
          <w:szCs w:val="22"/>
          <w:lang w:eastAsia="en-US"/>
        </w:rPr>
        <w:t>czy zachowany został pułap (%)maksymalnego poziomu dofinansowania wydatków kwalifikowalnych w projekcie (środki UE),</w:t>
      </w:r>
    </w:p>
    <w:p w14:paraId="443CB8F5" w14:textId="43FC387A" w:rsidR="007B13B8" w:rsidRPr="00224428" w:rsidRDefault="001877D2" w:rsidP="00227AEF">
      <w:pPr>
        <w:numPr>
          <w:ilvl w:val="0"/>
          <w:numId w:val="149"/>
        </w:numPr>
        <w:tabs>
          <w:tab w:val="left" w:pos="851"/>
        </w:tabs>
        <w:spacing w:line="312" w:lineRule="auto"/>
        <w:rPr>
          <w:rFonts w:ascii="Arial" w:eastAsiaTheme="minorHAnsi" w:hAnsi="Arial" w:cs="Arial"/>
          <w:sz w:val="22"/>
          <w:szCs w:val="22"/>
          <w:lang w:eastAsia="en-US"/>
        </w:rPr>
      </w:pPr>
      <w:r w:rsidRPr="001877D2">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r>
        <w:rPr>
          <w:rFonts w:ascii="Arial" w:eastAsiaTheme="minorHAnsi" w:hAnsi="Arial" w:cs="Arial"/>
          <w:sz w:val="22"/>
          <w:szCs w:val="22"/>
          <w:lang w:val="pl" w:eastAsia="en-US"/>
        </w:rPr>
        <w:t>.</w:t>
      </w:r>
    </w:p>
    <w:p w14:paraId="29F1D25C" w14:textId="77777777" w:rsidR="00EF11A9" w:rsidRPr="00EF11A9" w:rsidRDefault="00EF11A9" w:rsidP="00EF11A9">
      <w:pPr>
        <w:spacing w:line="312" w:lineRule="auto"/>
        <w:rPr>
          <w:rFonts w:ascii="Arial" w:eastAsiaTheme="minorHAnsi" w:hAnsi="Arial" w:cs="Arial"/>
          <w:sz w:val="22"/>
          <w:szCs w:val="22"/>
          <w:lang w:eastAsia="en-US"/>
        </w:rPr>
      </w:pPr>
      <w:r w:rsidRPr="00EF11A9">
        <w:rPr>
          <w:rFonts w:ascii="Arial" w:eastAsiaTheme="minorHAnsi" w:hAnsi="Arial" w:cs="Arial"/>
          <w:b/>
          <w:bCs/>
          <w:sz w:val="22"/>
          <w:szCs w:val="22"/>
          <w:lang w:eastAsia="en-US"/>
        </w:rPr>
        <w:t>Zasady oceny</w:t>
      </w:r>
      <w:r w:rsidRPr="00EF11A9">
        <w:rPr>
          <w:rFonts w:ascii="Arial" w:eastAsiaTheme="minorHAnsi" w:hAnsi="Arial" w:cs="Arial"/>
          <w:sz w:val="22"/>
          <w:szCs w:val="22"/>
          <w:lang w:eastAsia="en-US"/>
        </w:rPr>
        <w:t>: Kryterium otrzyma ocenę „TAK”, jeśli zostaną spełnione wymagania wskazane w jego opisie.</w:t>
      </w:r>
    </w:p>
    <w:p w14:paraId="6DCC9699" w14:textId="7853305C" w:rsidR="00EF11A9" w:rsidRDefault="00EF11A9" w:rsidP="00EF11A9">
      <w:pPr>
        <w:spacing w:line="312" w:lineRule="auto"/>
        <w:rPr>
          <w:rFonts w:ascii="Arial" w:eastAsiaTheme="minorHAnsi" w:hAnsi="Arial" w:cs="Arial"/>
          <w:sz w:val="22"/>
          <w:szCs w:val="22"/>
          <w:lang w:eastAsia="en-US"/>
        </w:rPr>
      </w:pPr>
    </w:p>
    <w:p w14:paraId="6E20CB42" w14:textId="13DCED30"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lastRenderedPageBreak/>
        <w:t>Zgodność projektu z prawem wspólnotowym i krajowym</w:t>
      </w:r>
    </w:p>
    <w:p w14:paraId="7B2292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Kryterium ma na celu weryfikację czy projekt jest zgodny z: </w:t>
      </w:r>
    </w:p>
    <w:p w14:paraId="786E0964"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kobiet i mężczyzn,</w:t>
      </w:r>
    </w:p>
    <w:p w14:paraId="306B298E"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szans i niedyskryminacji, w tym dostępności dla osób z niepełnosprawnościami,</w:t>
      </w:r>
    </w:p>
    <w:p w14:paraId="1A25F98A" w14:textId="54D4D954"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zrównoważonego rozwoju</w:t>
      </w:r>
      <w:r w:rsidR="00BF6F37">
        <w:rPr>
          <w:rFonts w:ascii="Arial" w:eastAsiaTheme="minorHAnsi" w:hAnsi="Arial" w:cs="Arial"/>
          <w:sz w:val="22"/>
          <w:szCs w:val="22"/>
          <w:lang w:eastAsia="en-US"/>
        </w:rPr>
        <w:t>,</w:t>
      </w:r>
      <w:r w:rsidRPr="00224428">
        <w:rPr>
          <w:rFonts w:ascii="Arial" w:eastAsiaTheme="minorHAnsi" w:hAnsi="Arial" w:cs="Arial"/>
          <w:sz w:val="22"/>
          <w:szCs w:val="22"/>
          <w:lang w:eastAsia="en-US"/>
        </w:rPr>
        <w:t xml:space="preserve"> </w:t>
      </w:r>
    </w:p>
    <w:p w14:paraId="3DE2EB84"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Kartą Praw Podstawowych Unii Europejskiej i konwencją o prawach osób niepełnosprawnych,</w:t>
      </w:r>
    </w:p>
    <w:p w14:paraId="4571EC43" w14:textId="77777777" w:rsidR="00224428" w:rsidRPr="00224428" w:rsidRDefault="00224428" w:rsidP="00227AEF">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ustawą Prawo Zamówień Publicznych (PZP). </w:t>
      </w:r>
    </w:p>
    <w:p w14:paraId="3E81A0D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 czy projekt:</w:t>
      </w:r>
    </w:p>
    <w:p w14:paraId="0E04B539" w14:textId="3ABBB752" w:rsidR="00224428" w:rsidRPr="00224428" w:rsidRDefault="00224428" w:rsidP="00227AEF">
      <w:pPr>
        <w:numPr>
          <w:ilvl w:val="0"/>
          <w:numId w:val="150"/>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kobiet i mężczyzn</w:t>
      </w:r>
      <w:r w:rsidRPr="00224428">
        <w:rPr>
          <w:rFonts w:ascii="Arial" w:eastAsiaTheme="minorHAnsi" w:hAnsi="Arial" w:cs="Arial"/>
          <w:sz w:val="22"/>
          <w:szCs w:val="22"/>
          <w:vertAlign w:val="superscript"/>
          <w:lang w:eastAsia="en-US"/>
        </w:rPr>
        <w:footnoteReference w:id="25"/>
      </w:r>
      <w:r w:rsidRPr="00224428">
        <w:rPr>
          <w:rFonts w:ascii="Arial" w:eastAsiaTheme="minorHAnsi" w:hAnsi="Arial" w:cs="Arial"/>
          <w:sz w:val="22"/>
          <w:szCs w:val="22"/>
          <w:lang w:eastAsia="en-US"/>
        </w:rPr>
        <w:t xml:space="preserve"> (art.9 ust. 2 rozporządzenia ramowego)</w:t>
      </w:r>
      <w:r w:rsidR="00BF6F37">
        <w:rPr>
          <w:rFonts w:ascii="Arial" w:eastAsiaTheme="minorHAnsi" w:hAnsi="Arial" w:cs="Arial"/>
          <w:sz w:val="22"/>
          <w:szCs w:val="22"/>
          <w:lang w:eastAsia="en-US"/>
        </w:rPr>
        <w:t>;</w:t>
      </w:r>
    </w:p>
    <w:p w14:paraId="65A90001"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1F721E53" w14:textId="4E74A166" w:rsidR="00224428" w:rsidRPr="00224428" w:rsidRDefault="00224428" w:rsidP="00227AEF">
      <w:pPr>
        <w:numPr>
          <w:ilvl w:val="0"/>
          <w:numId w:val="150"/>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r w:rsidR="00BF6F37">
        <w:rPr>
          <w:rFonts w:ascii="Arial" w:eastAsiaTheme="minorHAnsi" w:hAnsi="Arial" w:cs="Arial"/>
          <w:sz w:val="22"/>
          <w:szCs w:val="22"/>
          <w:lang w:eastAsia="en-US"/>
        </w:rPr>
        <w:t>;</w:t>
      </w:r>
    </w:p>
    <w:p w14:paraId="78022892"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224428">
        <w:rPr>
          <w:rFonts w:ascii="Arial" w:eastAsiaTheme="minorHAnsi" w:hAnsi="Arial" w:cs="Arial"/>
          <w:sz w:val="22"/>
          <w:szCs w:val="22"/>
          <w:vertAlign w:val="superscript"/>
          <w:lang w:eastAsia="en-US"/>
        </w:rPr>
        <w:footnoteReference w:id="26"/>
      </w:r>
      <w:r w:rsidRPr="0022442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05DB61C1" w14:textId="77777777" w:rsidR="00224428" w:rsidRPr="00224428" w:rsidRDefault="00224428" w:rsidP="00227AEF">
      <w:pPr>
        <w:numPr>
          <w:ilvl w:val="0"/>
          <w:numId w:val="150"/>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zrównoważonego (art.9 ust. 4 rozporządzenia ramowego)</w:t>
      </w:r>
    </w:p>
    <w:p w14:paraId="4C41CE34" w14:textId="5F938E01"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oświadczyć, że realizuje przedsięwzięcie zgodnie z zasadą zrównoważonego rozwoju</w:t>
      </w:r>
      <w:r w:rsidR="00BF6F37">
        <w:rPr>
          <w:rFonts w:ascii="Arial" w:eastAsiaTheme="minorHAnsi" w:hAnsi="Arial" w:cs="Arial"/>
          <w:sz w:val="22"/>
          <w:szCs w:val="22"/>
          <w:lang w:eastAsia="en-US"/>
        </w:rPr>
        <w:t>;</w:t>
      </w:r>
    </w:p>
    <w:p w14:paraId="1390775C" w14:textId="77777777" w:rsidR="00224428" w:rsidRPr="00224428" w:rsidRDefault="00224428" w:rsidP="00227AEF">
      <w:pPr>
        <w:numPr>
          <w:ilvl w:val="0"/>
          <w:numId w:val="150"/>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lastRenderedPageBreak/>
        <w:t>nie narusza postanowień Karty praw podstawowych UE oraz Konwencji o prawach osób niepełnosprawnych;</w:t>
      </w:r>
    </w:p>
    <w:p w14:paraId="283FCF6D"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224428">
        <w:rPr>
          <w:rFonts w:ascii="Arial" w:eastAsiaTheme="minorHAnsi" w:hAnsi="Arial" w:cs="Arial"/>
          <w:sz w:val="22"/>
          <w:szCs w:val="22"/>
          <w:lang w:eastAsia="en-US"/>
        </w:rPr>
        <w:t>późn</w:t>
      </w:r>
      <w:proofErr w:type="spellEnd"/>
      <w:r w:rsidRPr="00224428">
        <w:rPr>
          <w:rFonts w:ascii="Arial" w:eastAsiaTheme="minorHAnsi" w:hAnsi="Arial" w:cs="Arial"/>
          <w:sz w:val="22"/>
          <w:szCs w:val="22"/>
          <w:lang w:eastAsia="en-US"/>
        </w:rPr>
        <w:t>. zm.).</w:t>
      </w:r>
    </w:p>
    <w:p w14:paraId="0446DB6A" w14:textId="06B271C7" w:rsidR="00E1094A" w:rsidRDefault="00224428" w:rsidP="00227AEF">
      <w:pPr>
        <w:numPr>
          <w:ilvl w:val="0"/>
          <w:numId w:val="150"/>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jest zgodny z ustawą PZP </w:t>
      </w:r>
      <w:r w:rsidR="00E1094A">
        <w:rPr>
          <w:rFonts w:ascii="Arial" w:eastAsiaTheme="minorHAnsi" w:hAnsi="Arial" w:cs="Arial"/>
          <w:sz w:val="22"/>
          <w:szCs w:val="22"/>
          <w:lang w:eastAsia="en-US"/>
        </w:rPr>
        <w:t xml:space="preserve"> i </w:t>
      </w:r>
      <w:r w:rsidRPr="00224428">
        <w:rPr>
          <w:rFonts w:ascii="Arial" w:eastAsiaTheme="minorHAnsi" w:hAnsi="Arial" w:cs="Arial"/>
          <w:sz w:val="22"/>
          <w:szCs w:val="22"/>
          <w:lang w:eastAsia="en-US"/>
        </w:rPr>
        <w:t xml:space="preserve"> zasadą konkurencyjności opisaną w Wytycznych dot. kwalifikowalności wydatków na lata 2021-2027.</w:t>
      </w:r>
    </w:p>
    <w:p w14:paraId="0CD5FCD5" w14:textId="3668B1F8" w:rsidR="00E1094A" w:rsidRDefault="00E1094A" w:rsidP="00E1094A">
      <w:pPr>
        <w:tabs>
          <w:tab w:val="left" w:pos="0"/>
        </w:tabs>
        <w:spacing w:line="312" w:lineRule="auto"/>
        <w:contextualSpacing/>
        <w:rPr>
          <w:rFonts w:ascii="Arial" w:eastAsiaTheme="minorHAnsi" w:hAnsi="Arial" w:cs="Arial"/>
          <w:sz w:val="22"/>
          <w:szCs w:val="22"/>
          <w:lang w:eastAsia="en-US"/>
        </w:rPr>
      </w:pPr>
      <w:r w:rsidRPr="00E1094A">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69804504" w14:textId="77777777" w:rsidR="00E1094A" w:rsidRPr="00E1094A" w:rsidRDefault="00E1094A" w:rsidP="00CC14A7">
      <w:pPr>
        <w:tabs>
          <w:tab w:val="left" w:pos="0"/>
        </w:tabs>
        <w:spacing w:line="312" w:lineRule="auto"/>
        <w:contextualSpacing/>
        <w:rPr>
          <w:rFonts w:ascii="Arial" w:eastAsiaTheme="minorHAnsi" w:hAnsi="Arial" w:cs="Arial"/>
          <w:sz w:val="22"/>
          <w:szCs w:val="22"/>
          <w:lang w:eastAsia="en-US"/>
        </w:rPr>
      </w:pPr>
    </w:p>
    <w:p w14:paraId="4D43E2C3" w14:textId="7B76880B"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 </w:t>
      </w:r>
    </w:p>
    <w:p w14:paraId="0D4E08E2" w14:textId="77777777" w:rsidR="00EF11A9" w:rsidRPr="00224428" w:rsidRDefault="00EF11A9" w:rsidP="00224428">
      <w:pPr>
        <w:spacing w:line="312" w:lineRule="auto"/>
        <w:rPr>
          <w:rFonts w:ascii="Arial" w:eastAsiaTheme="minorHAnsi" w:hAnsi="Arial" w:cs="Arial"/>
          <w:sz w:val="22"/>
          <w:szCs w:val="22"/>
          <w:lang w:eastAsia="en-US"/>
        </w:rPr>
      </w:pPr>
    </w:p>
    <w:p w14:paraId="405F257C" w14:textId="049062E2"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Kwalifikowalność wydatków</w:t>
      </w:r>
    </w:p>
    <w:p w14:paraId="1D2DED4D" w14:textId="739A0669"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r w:rsidR="00E1094A">
        <w:rPr>
          <w:rFonts w:ascii="Arial" w:eastAsiaTheme="minorHAnsi" w:hAnsi="Arial" w:cs="Arial"/>
          <w:sz w:val="22"/>
          <w:szCs w:val="22"/>
          <w:lang w:eastAsia="en-US"/>
        </w:rPr>
        <w:t>.</w:t>
      </w:r>
    </w:p>
    <w:p w14:paraId="05F561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 ramach oceny kryterium zostanie zweryfikowane: </w:t>
      </w:r>
    </w:p>
    <w:p w14:paraId="31BCF789" w14:textId="1ACADFBF" w:rsidR="00224428" w:rsidRPr="00224428" w:rsidRDefault="00224428" w:rsidP="00227AEF">
      <w:pPr>
        <w:numPr>
          <w:ilvl w:val="0"/>
          <w:numId w:val="15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planowane wydatki są kwalifikowalne</w:t>
      </w:r>
      <w:r w:rsidR="00E1094A">
        <w:rPr>
          <w:rFonts w:ascii="Arial" w:eastAsiaTheme="minorHAnsi" w:hAnsi="Arial" w:cs="Arial"/>
          <w:sz w:val="22"/>
          <w:szCs w:val="22"/>
          <w:lang w:eastAsia="en-US"/>
        </w:rPr>
        <w:t xml:space="preserve"> </w:t>
      </w:r>
      <w:r w:rsidR="00E1094A" w:rsidRPr="00E1094A">
        <w:rPr>
          <w:rFonts w:ascii="Arial" w:eastAsiaTheme="minorHAnsi" w:hAnsi="Arial" w:cs="Arial"/>
          <w:sz w:val="22"/>
          <w:szCs w:val="22"/>
          <w:lang w:eastAsia="en-US"/>
        </w:rPr>
        <w:t>zgodnie z Wytycznymi dotyczącymi wykorzystania środków pomocy technicznej na lata 2021-2027 oraz programem FEP</w:t>
      </w:r>
      <w:r w:rsidRPr="00224428">
        <w:rPr>
          <w:rFonts w:ascii="Arial" w:eastAsiaTheme="minorHAnsi" w:hAnsi="Arial" w:cs="Arial"/>
          <w:sz w:val="22"/>
          <w:szCs w:val="22"/>
          <w:lang w:eastAsia="en-US"/>
        </w:rPr>
        <w:t>,</w:t>
      </w:r>
    </w:p>
    <w:p w14:paraId="39710754" w14:textId="77777777" w:rsidR="00224428" w:rsidRPr="00224428" w:rsidRDefault="00224428" w:rsidP="00227AEF">
      <w:pPr>
        <w:numPr>
          <w:ilvl w:val="0"/>
          <w:numId w:val="15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40330313" w14:textId="4D102653"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7F9B12D1" w14:textId="77777777" w:rsidR="00EF11A9" w:rsidRPr="00224428" w:rsidRDefault="00EF11A9" w:rsidP="00224428">
      <w:pPr>
        <w:spacing w:line="312" w:lineRule="auto"/>
        <w:rPr>
          <w:rFonts w:ascii="Arial" w:eastAsiaTheme="minorHAnsi" w:hAnsi="Arial" w:cs="Arial"/>
          <w:sz w:val="22"/>
          <w:szCs w:val="22"/>
          <w:lang w:eastAsia="en-US"/>
        </w:rPr>
      </w:pPr>
    </w:p>
    <w:p w14:paraId="0009B66A" w14:textId="369B4C31"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Właściwy dobór wskaźników we wniosku o dofinansowanie</w:t>
      </w:r>
    </w:p>
    <w:p w14:paraId="0FA7B111" w14:textId="44C7F252"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441C14FD" w14:textId="77777777" w:rsidR="00E1094A" w:rsidRPr="00E1094A" w:rsidRDefault="00E1094A" w:rsidP="00E1094A">
      <w:pPr>
        <w:spacing w:line="312" w:lineRule="auto"/>
        <w:rPr>
          <w:rFonts w:ascii="Arial" w:eastAsiaTheme="minorHAnsi" w:hAnsi="Arial" w:cs="Arial"/>
          <w:sz w:val="22"/>
          <w:szCs w:val="22"/>
          <w:lang w:eastAsia="en-US"/>
        </w:rPr>
      </w:pPr>
      <w:r w:rsidRPr="00E1094A">
        <w:rPr>
          <w:rFonts w:ascii="Arial" w:eastAsiaTheme="minorHAnsi" w:hAnsi="Arial" w:cs="Arial"/>
          <w:sz w:val="22"/>
          <w:szCs w:val="22"/>
          <w:lang w:eastAsia="en-US"/>
        </w:rPr>
        <w:t>W ramach oceny kryterium zostanie zweryfikowane:</w:t>
      </w:r>
    </w:p>
    <w:p w14:paraId="21BF9935" w14:textId="4A1912EE" w:rsidR="00E1094A" w:rsidRDefault="00E1094A" w:rsidP="00227AEF">
      <w:pPr>
        <w:pStyle w:val="Akapitzlist"/>
        <w:numPr>
          <w:ilvl w:val="0"/>
          <w:numId w:val="156"/>
        </w:numPr>
        <w:spacing w:line="312" w:lineRule="auto"/>
        <w:ind w:left="426" w:hanging="426"/>
        <w:rPr>
          <w:rFonts w:ascii="Arial" w:eastAsiaTheme="minorHAnsi" w:hAnsi="Arial" w:cs="Arial"/>
          <w:sz w:val="22"/>
          <w:szCs w:val="22"/>
          <w:lang w:eastAsia="en-US"/>
        </w:rPr>
      </w:pPr>
      <w:r w:rsidRPr="006A3AFF">
        <w:rPr>
          <w:rFonts w:ascii="Arial" w:eastAsiaTheme="minorHAnsi" w:hAnsi="Arial" w:cs="Arial"/>
          <w:sz w:val="22"/>
          <w:szCs w:val="22"/>
          <w:lang w:eastAsia="en-US"/>
        </w:rPr>
        <w:t>czy wybrane wskaźniki znajdują się w opisie priorytetu Pomocy Technicznej Programu lub Szczegółowym Opisie Priorytetów FEP</w:t>
      </w:r>
      <w:r>
        <w:rPr>
          <w:rFonts w:ascii="Arial" w:eastAsiaTheme="minorHAnsi" w:hAnsi="Arial" w:cs="Arial"/>
          <w:sz w:val="22"/>
          <w:szCs w:val="22"/>
          <w:lang w:eastAsia="en-US"/>
        </w:rPr>
        <w:t>,</w:t>
      </w:r>
    </w:p>
    <w:p w14:paraId="3EF81B7D" w14:textId="49A3525A" w:rsidR="0031123D" w:rsidRPr="006A3AFF" w:rsidRDefault="0031123D" w:rsidP="00227AEF">
      <w:pPr>
        <w:pStyle w:val="Akapitzlist"/>
        <w:numPr>
          <w:ilvl w:val="0"/>
          <w:numId w:val="156"/>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czy wnioskodawca wybrał wszystkie adekwatne wskaźniki w stosunku do zadań planowanych do realizacji projektu,</w:t>
      </w:r>
    </w:p>
    <w:p w14:paraId="45A8133F" w14:textId="3CBCDAC0" w:rsidR="00E1094A" w:rsidRPr="006A3AFF" w:rsidRDefault="00E1094A" w:rsidP="00227AEF">
      <w:pPr>
        <w:pStyle w:val="Akapitzlist"/>
        <w:numPr>
          <w:ilvl w:val="0"/>
          <w:numId w:val="156"/>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w:t>
      </w:r>
      <w:r w:rsidRPr="006A3AFF">
        <w:rPr>
          <w:rFonts w:ascii="Arial" w:eastAsiaTheme="minorHAnsi" w:hAnsi="Arial" w:cs="Arial"/>
          <w:sz w:val="22"/>
          <w:szCs w:val="22"/>
          <w:lang w:eastAsia="en-US"/>
        </w:rPr>
        <w:t>zy wybrane wskaźniki umożliwiają monitorowanie postępu rzeczowego realizowanych zadań</w:t>
      </w:r>
      <w:r>
        <w:rPr>
          <w:rFonts w:ascii="Arial" w:eastAsiaTheme="minorHAnsi" w:hAnsi="Arial" w:cs="Arial"/>
          <w:sz w:val="22"/>
          <w:szCs w:val="22"/>
          <w:lang w:eastAsia="en-US"/>
        </w:rPr>
        <w:t>.</w:t>
      </w:r>
    </w:p>
    <w:p w14:paraId="0F6CEB6B" w14:textId="77777777" w:rsidR="00E1094A" w:rsidRPr="00224428" w:rsidRDefault="00E1094A" w:rsidP="00224428">
      <w:pPr>
        <w:spacing w:line="312" w:lineRule="auto"/>
        <w:rPr>
          <w:rFonts w:ascii="Arial" w:eastAsiaTheme="minorHAnsi" w:hAnsi="Arial" w:cs="Arial"/>
          <w:sz w:val="22"/>
          <w:szCs w:val="22"/>
          <w:lang w:eastAsia="en-US"/>
        </w:rPr>
      </w:pPr>
    </w:p>
    <w:p w14:paraId="58ABD5A7" w14:textId="60D0B1CE"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41420FF1" w14:textId="77777777" w:rsidR="00EF11A9" w:rsidRPr="00224428" w:rsidRDefault="00EF11A9" w:rsidP="00224428">
      <w:pPr>
        <w:spacing w:line="312" w:lineRule="auto"/>
        <w:rPr>
          <w:rFonts w:ascii="Arial" w:eastAsiaTheme="minorHAnsi" w:hAnsi="Arial" w:cs="Arial"/>
          <w:sz w:val="22"/>
          <w:szCs w:val="22"/>
          <w:lang w:eastAsia="en-US"/>
        </w:rPr>
      </w:pPr>
    </w:p>
    <w:p w14:paraId="53304806" w14:textId="796D7A48" w:rsidR="00224428" w:rsidRPr="00224428" w:rsidRDefault="00224428" w:rsidP="00227AEF">
      <w:pPr>
        <w:numPr>
          <w:ilvl w:val="0"/>
          <w:numId w:val="155"/>
        </w:numPr>
        <w:spacing w:line="276" w:lineRule="auto"/>
        <w:ind w:left="426" w:hanging="426"/>
        <w:contextualSpacing/>
        <w:rPr>
          <w:rFonts w:ascii="Arial" w:hAnsi="Arial" w:cs="Arial"/>
          <w:b/>
          <w:bCs/>
        </w:rPr>
      </w:pPr>
      <w:r w:rsidRPr="00224428">
        <w:rPr>
          <w:rFonts w:ascii="Arial" w:hAnsi="Arial" w:cs="Arial"/>
          <w:b/>
          <w:bCs/>
        </w:rPr>
        <w:t>Wykonalność projektu</w:t>
      </w:r>
    </w:p>
    <w:p w14:paraId="2C8F8605" w14:textId="018B58E5" w:rsidR="00557BC4"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56FE48EF" w14:textId="52CEBCCD" w:rsidR="00224428" w:rsidRDefault="00224428" w:rsidP="00227AEF">
      <w:pPr>
        <w:numPr>
          <w:ilvl w:val="0"/>
          <w:numId w:val="153"/>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złożon</w:t>
      </w:r>
      <w:r w:rsidR="003A2123">
        <w:rPr>
          <w:rFonts w:ascii="Arial" w:eastAsiaTheme="minorHAnsi" w:hAnsi="Arial" w:cs="Arial"/>
          <w:sz w:val="22"/>
          <w:szCs w:val="22"/>
          <w:lang w:eastAsia="en-US"/>
        </w:rPr>
        <w:t>y</w:t>
      </w:r>
      <w:r w:rsidRPr="00224428">
        <w:rPr>
          <w:rFonts w:ascii="Arial" w:eastAsiaTheme="minorHAnsi" w:hAnsi="Arial" w:cs="Arial"/>
          <w:sz w:val="22"/>
          <w:szCs w:val="22"/>
          <w:lang w:eastAsia="en-US"/>
        </w:rPr>
        <w:t xml:space="preserve"> wnios</w:t>
      </w:r>
      <w:r w:rsidR="003A2123">
        <w:rPr>
          <w:rFonts w:ascii="Arial" w:eastAsiaTheme="minorHAnsi" w:hAnsi="Arial" w:cs="Arial"/>
          <w:sz w:val="22"/>
          <w:szCs w:val="22"/>
          <w:lang w:eastAsia="en-US"/>
        </w:rPr>
        <w:t>ek</w:t>
      </w:r>
      <w:r w:rsidRPr="00224428">
        <w:rPr>
          <w:rFonts w:ascii="Arial" w:eastAsiaTheme="minorHAnsi" w:hAnsi="Arial" w:cs="Arial"/>
          <w:sz w:val="22"/>
          <w:szCs w:val="22"/>
          <w:lang w:eastAsia="en-US"/>
        </w:rPr>
        <w:t xml:space="preserve"> </w:t>
      </w:r>
      <w:r w:rsidR="003A2123">
        <w:rPr>
          <w:rFonts w:ascii="Arial" w:eastAsiaTheme="minorHAnsi" w:hAnsi="Arial" w:cs="Arial"/>
          <w:sz w:val="22"/>
          <w:szCs w:val="22"/>
          <w:lang w:eastAsia="en-US"/>
        </w:rPr>
        <w:t xml:space="preserve">zawiera opis </w:t>
      </w:r>
      <w:r w:rsidRPr="00224428">
        <w:rPr>
          <w:rFonts w:ascii="Arial" w:eastAsiaTheme="minorHAnsi" w:hAnsi="Arial" w:cs="Arial"/>
          <w:sz w:val="22"/>
          <w:szCs w:val="22"/>
          <w:lang w:eastAsia="en-US"/>
        </w:rPr>
        <w:t>zada</w:t>
      </w:r>
      <w:r w:rsidR="003A2123">
        <w:rPr>
          <w:rFonts w:ascii="Arial" w:eastAsiaTheme="minorHAnsi" w:hAnsi="Arial" w:cs="Arial"/>
          <w:sz w:val="22"/>
          <w:szCs w:val="22"/>
          <w:lang w:eastAsia="en-US"/>
        </w:rPr>
        <w:t>ń/działań jakie</w:t>
      </w:r>
      <w:r w:rsidRPr="00224428">
        <w:rPr>
          <w:rFonts w:ascii="Arial" w:eastAsiaTheme="minorHAnsi" w:hAnsi="Arial" w:cs="Arial"/>
          <w:sz w:val="22"/>
          <w:szCs w:val="22"/>
          <w:lang w:eastAsia="en-US"/>
        </w:rPr>
        <w:t xml:space="preserve"> zostały zaplanowane do realizacji</w:t>
      </w:r>
      <w:r w:rsidR="003A2123">
        <w:rPr>
          <w:rFonts w:ascii="Arial" w:eastAsiaTheme="minorHAnsi" w:hAnsi="Arial" w:cs="Arial"/>
          <w:sz w:val="22"/>
          <w:szCs w:val="22"/>
          <w:lang w:eastAsia="en-US"/>
        </w:rPr>
        <w:t xml:space="preserve"> w projekcie</w:t>
      </w:r>
      <w:r w:rsidRPr="00224428">
        <w:rPr>
          <w:rFonts w:ascii="Arial" w:eastAsiaTheme="minorHAnsi" w:hAnsi="Arial" w:cs="Arial"/>
          <w:sz w:val="22"/>
          <w:szCs w:val="22"/>
          <w:lang w:eastAsia="en-US"/>
        </w:rPr>
        <w:t>,</w:t>
      </w:r>
    </w:p>
    <w:p w14:paraId="1EB56CEF" w14:textId="7AAD58B0" w:rsidR="007A709F" w:rsidRPr="007A709F" w:rsidRDefault="00557BC4" w:rsidP="00227AEF">
      <w:pPr>
        <w:numPr>
          <w:ilvl w:val="0"/>
          <w:numId w:val="153"/>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czy </w:t>
      </w:r>
      <w:r w:rsidRPr="00557BC4">
        <w:rPr>
          <w:rFonts w:ascii="Arial" w:eastAsiaTheme="minorHAnsi" w:hAnsi="Arial" w:cs="Arial"/>
          <w:sz w:val="22"/>
          <w:szCs w:val="22"/>
          <w:lang w:eastAsia="en-US"/>
        </w:rPr>
        <w:t xml:space="preserve"> wnioskodawca </w:t>
      </w:r>
      <w:r w:rsidR="007A709F">
        <w:rPr>
          <w:rFonts w:ascii="Arial" w:eastAsiaTheme="minorHAnsi" w:hAnsi="Arial" w:cs="Arial"/>
          <w:sz w:val="22"/>
          <w:szCs w:val="22"/>
          <w:lang w:eastAsia="en-US"/>
        </w:rPr>
        <w:t xml:space="preserve">deklaruje zabezpieczenie środków finansowych na  </w:t>
      </w:r>
      <w:r w:rsidRPr="00557BC4">
        <w:rPr>
          <w:rFonts w:ascii="Arial" w:eastAsiaTheme="minorHAnsi" w:hAnsi="Arial" w:cs="Arial"/>
          <w:sz w:val="22"/>
          <w:szCs w:val="22"/>
          <w:lang w:eastAsia="en-US"/>
        </w:rPr>
        <w:t>pokrycia tzw. wkładu własnego</w:t>
      </w:r>
      <w:r>
        <w:rPr>
          <w:rFonts w:ascii="Arial" w:eastAsiaTheme="minorHAnsi" w:hAnsi="Arial" w:cs="Arial"/>
          <w:sz w:val="22"/>
          <w:szCs w:val="22"/>
          <w:lang w:eastAsia="en-US"/>
        </w:rPr>
        <w:t>,</w:t>
      </w:r>
    </w:p>
    <w:p w14:paraId="321F78EA" w14:textId="7CB2D9BC" w:rsidR="00557BC4" w:rsidRPr="00261C46" w:rsidRDefault="00224428" w:rsidP="00227AEF">
      <w:pPr>
        <w:numPr>
          <w:ilvl w:val="0"/>
          <w:numId w:val="153"/>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posiada zaplecze techniczne i kadry gwarantujące wykonalność projektu</w:t>
      </w:r>
      <w:r w:rsidR="00557BC4" w:rsidRPr="003A2123">
        <w:rPr>
          <w:rFonts w:ascii="Arial" w:eastAsia="Arial" w:hAnsi="Arial" w:cs="Arial"/>
          <w:sz w:val="22"/>
          <w:szCs w:val="22"/>
          <w:lang w:val="pl"/>
        </w:rPr>
        <w:t>,</w:t>
      </w:r>
    </w:p>
    <w:p w14:paraId="5BC16DBC" w14:textId="2D03AE20" w:rsidR="00BC4530" w:rsidRPr="00BC4530" w:rsidRDefault="00BC4530" w:rsidP="00227AEF">
      <w:pPr>
        <w:numPr>
          <w:ilvl w:val="0"/>
          <w:numId w:val="153"/>
        </w:numPr>
        <w:spacing w:line="312" w:lineRule="auto"/>
        <w:ind w:left="426" w:hanging="426"/>
        <w:contextualSpacing/>
        <w:rPr>
          <w:rFonts w:ascii="Arial" w:eastAsiaTheme="minorHAnsi" w:hAnsi="Arial" w:cs="Arial"/>
          <w:sz w:val="22"/>
          <w:szCs w:val="22"/>
          <w:lang w:eastAsia="en-US"/>
        </w:rPr>
      </w:pPr>
      <w:r w:rsidRPr="00BC4530">
        <w:rPr>
          <w:rFonts w:ascii="Arial" w:eastAsiaTheme="minorHAnsi" w:hAnsi="Arial" w:cs="Arial"/>
          <w:bCs/>
          <w:sz w:val="22"/>
          <w:szCs w:val="22"/>
          <w:lang w:eastAsia="en-US"/>
        </w:rPr>
        <w:t>czy wnioskodawca posiada procedury zapobiegania, wykrywania, korygowania i raportowania w obszarze nieprawidłowości i nadużyć finansowych</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422AA34A" w14:textId="36D3734A" w:rsidR="007A709F" w:rsidRPr="00261C46" w:rsidRDefault="00BC4530" w:rsidP="00227AEF">
      <w:pPr>
        <w:numPr>
          <w:ilvl w:val="0"/>
          <w:numId w:val="153"/>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bCs/>
          <w:sz w:val="22"/>
          <w:szCs w:val="22"/>
          <w:lang w:eastAsia="en-US"/>
        </w:rPr>
        <w:t xml:space="preserve">czy wnioskodawca deklaruje brak </w:t>
      </w:r>
      <w:r w:rsidRPr="00BC4530">
        <w:rPr>
          <w:rFonts w:ascii="Arial" w:eastAsiaTheme="minorHAnsi" w:hAnsi="Arial" w:cs="Arial"/>
          <w:bCs/>
          <w:sz w:val="22"/>
          <w:szCs w:val="22"/>
          <w:lang w:eastAsia="en-US"/>
        </w:rPr>
        <w:t>konfliktu interesów dla zadań objętych projektem</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24635209" w14:textId="5A734F48" w:rsidR="006A3AFF" w:rsidRDefault="006A3AFF" w:rsidP="00227AEF">
      <w:pPr>
        <w:numPr>
          <w:ilvl w:val="0"/>
          <w:numId w:val="153"/>
        </w:numPr>
        <w:spacing w:line="312" w:lineRule="auto"/>
        <w:ind w:left="426" w:hanging="426"/>
        <w:contextualSpacing/>
        <w:rPr>
          <w:rFonts w:ascii="Arial" w:eastAsia="Arial" w:hAnsi="Arial" w:cs="Arial"/>
          <w:sz w:val="22"/>
          <w:szCs w:val="22"/>
          <w:lang w:val="pl"/>
        </w:rPr>
      </w:pPr>
      <w:r w:rsidRPr="005A7F41">
        <w:rPr>
          <w:rFonts w:ascii="Arial" w:eastAsia="Arial" w:hAnsi="Arial" w:cs="Arial"/>
          <w:sz w:val="22"/>
          <w:szCs w:val="22"/>
          <w:lang w:eastAsia="en-US"/>
        </w:rPr>
        <w:t xml:space="preserve">czy projekt i proponowane zadania służą osiągnięciu celów priorytetu Pomocy Technicznej Programu FEP i są wykonalne </w:t>
      </w:r>
      <w:r w:rsidRPr="71966489">
        <w:rPr>
          <w:rFonts w:ascii="Arial" w:eastAsia="Arial" w:hAnsi="Arial" w:cs="Arial"/>
          <w:sz w:val="22"/>
          <w:szCs w:val="22"/>
          <w:lang w:val="pl"/>
        </w:rPr>
        <w:t>w zaplanowanych ramach czasowych projektu</w:t>
      </w:r>
      <w:r>
        <w:rPr>
          <w:rFonts w:ascii="Arial" w:eastAsia="Arial" w:hAnsi="Arial" w:cs="Arial"/>
          <w:sz w:val="22"/>
          <w:szCs w:val="22"/>
          <w:lang w:val="pl"/>
        </w:rPr>
        <w:t>,</w:t>
      </w:r>
    </w:p>
    <w:p w14:paraId="755A5B60" w14:textId="610C7C4A" w:rsidR="00224428" w:rsidRPr="006A3AFF" w:rsidRDefault="00224428" w:rsidP="00227AEF">
      <w:pPr>
        <w:numPr>
          <w:ilvl w:val="0"/>
          <w:numId w:val="153"/>
        </w:numPr>
        <w:spacing w:line="312" w:lineRule="auto"/>
        <w:ind w:left="426" w:hanging="426"/>
        <w:contextualSpacing/>
        <w:rPr>
          <w:rFonts w:ascii="Arial" w:eastAsiaTheme="minorHAnsi" w:hAnsi="Arial" w:cs="Arial"/>
          <w:sz w:val="22"/>
          <w:szCs w:val="22"/>
          <w:lang w:eastAsia="en-US"/>
        </w:rPr>
      </w:pPr>
      <w:r w:rsidRPr="006A3AFF">
        <w:rPr>
          <w:rFonts w:ascii="Arial" w:eastAsiaTheme="minorHAnsi" w:hAnsi="Arial" w:cs="Arial"/>
          <w:sz w:val="22"/>
          <w:szCs w:val="22"/>
          <w:lang w:eastAsia="en-US"/>
        </w:rPr>
        <w:t xml:space="preserve">czy </w:t>
      </w:r>
      <w:r w:rsidR="006A3AFF">
        <w:rPr>
          <w:rFonts w:ascii="Arial" w:eastAsiaTheme="minorHAnsi" w:hAnsi="Arial" w:cs="Arial"/>
          <w:sz w:val="22"/>
          <w:szCs w:val="22"/>
          <w:lang w:eastAsia="en-US"/>
        </w:rPr>
        <w:t xml:space="preserve">wydatki </w:t>
      </w:r>
      <w:r w:rsidRPr="006A3AFF">
        <w:rPr>
          <w:rFonts w:ascii="Arial" w:eastAsiaTheme="minorHAnsi" w:hAnsi="Arial" w:cs="Arial"/>
          <w:sz w:val="22"/>
          <w:szCs w:val="22"/>
          <w:lang w:eastAsia="en-US"/>
        </w:rPr>
        <w:t>przeznaczon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na realizację projektu </w:t>
      </w:r>
      <w:r w:rsidR="006A3AFF">
        <w:rPr>
          <w:rFonts w:ascii="Arial" w:eastAsiaTheme="minorHAnsi" w:hAnsi="Arial" w:cs="Arial"/>
          <w:sz w:val="22"/>
          <w:szCs w:val="22"/>
          <w:lang w:eastAsia="en-US"/>
        </w:rPr>
        <w:t xml:space="preserve">są zasadne i </w:t>
      </w:r>
      <w:r w:rsidRPr="006A3AFF">
        <w:rPr>
          <w:rFonts w:ascii="Arial" w:eastAsiaTheme="minorHAnsi" w:hAnsi="Arial" w:cs="Arial"/>
          <w:sz w:val="22"/>
          <w:szCs w:val="22"/>
          <w:lang w:eastAsia="en-US"/>
        </w:rPr>
        <w:t xml:space="preserve"> proporcjonaln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w:t>
      </w:r>
      <w:r w:rsidR="006A3AFF">
        <w:rPr>
          <w:rFonts w:ascii="Arial" w:eastAsiaTheme="minorHAnsi" w:hAnsi="Arial" w:cs="Arial"/>
          <w:sz w:val="22"/>
          <w:szCs w:val="22"/>
          <w:lang w:eastAsia="en-US"/>
        </w:rPr>
        <w:t xml:space="preserve">w stosunku </w:t>
      </w:r>
      <w:r w:rsidRPr="006A3AFF">
        <w:rPr>
          <w:rFonts w:ascii="Arial" w:eastAsiaTheme="minorHAnsi" w:hAnsi="Arial" w:cs="Arial"/>
          <w:sz w:val="22"/>
          <w:szCs w:val="22"/>
          <w:lang w:eastAsia="en-US"/>
        </w:rPr>
        <w:t>do</w:t>
      </w:r>
      <w:r w:rsidR="006A3AFF">
        <w:rPr>
          <w:rFonts w:ascii="Arial" w:eastAsiaTheme="minorHAnsi" w:hAnsi="Arial" w:cs="Arial"/>
          <w:sz w:val="22"/>
          <w:szCs w:val="22"/>
          <w:lang w:eastAsia="en-US"/>
        </w:rPr>
        <w:t xml:space="preserve"> osiągnięcia planowanych </w:t>
      </w:r>
      <w:r w:rsidRPr="006A3AFF">
        <w:rPr>
          <w:rFonts w:ascii="Arial" w:eastAsiaTheme="minorHAnsi" w:hAnsi="Arial" w:cs="Arial"/>
          <w:sz w:val="22"/>
          <w:szCs w:val="22"/>
          <w:lang w:eastAsia="en-US"/>
        </w:rPr>
        <w:t>rezultatów</w:t>
      </w:r>
      <w:r w:rsidR="006A3AFF">
        <w:rPr>
          <w:rFonts w:ascii="Arial" w:eastAsiaTheme="minorHAnsi" w:hAnsi="Arial" w:cs="Arial"/>
          <w:sz w:val="22"/>
          <w:szCs w:val="22"/>
          <w:lang w:eastAsia="en-US"/>
        </w:rPr>
        <w:t>,</w:t>
      </w:r>
      <w:r w:rsidR="006A3AFF" w:rsidRPr="006A3AFF">
        <w:rPr>
          <w:rFonts w:ascii="Arial" w:eastAsia="Arial" w:hAnsi="Arial" w:cs="Arial"/>
          <w:sz w:val="22"/>
          <w:szCs w:val="22"/>
          <w:lang w:eastAsia="en-US"/>
        </w:rPr>
        <w:t xml:space="preserve"> </w:t>
      </w:r>
      <w:r w:rsidR="006A3AFF" w:rsidRPr="006A3AFF">
        <w:rPr>
          <w:rFonts w:ascii="Arial" w:eastAsiaTheme="minorHAnsi" w:hAnsi="Arial" w:cs="Arial"/>
          <w:sz w:val="22"/>
          <w:szCs w:val="22"/>
          <w:lang w:eastAsia="en-US"/>
        </w:rPr>
        <w:t xml:space="preserve">tzn. </w:t>
      </w:r>
      <w:r w:rsidR="003A2123">
        <w:rPr>
          <w:rFonts w:ascii="Arial" w:eastAsiaTheme="minorHAnsi" w:hAnsi="Arial" w:cs="Arial"/>
          <w:sz w:val="22"/>
          <w:szCs w:val="22"/>
          <w:lang w:eastAsia="en-US"/>
        </w:rPr>
        <w:t>ż</w:t>
      </w:r>
      <w:r w:rsidR="006A3AFF" w:rsidRPr="006A3AFF">
        <w:rPr>
          <w:rFonts w:ascii="Arial" w:eastAsiaTheme="minorHAnsi" w:hAnsi="Arial" w:cs="Arial"/>
          <w:sz w:val="22"/>
          <w:szCs w:val="22"/>
          <w:lang w:eastAsia="en-US"/>
        </w:rPr>
        <w:t xml:space="preserve">e </w:t>
      </w:r>
      <w:r w:rsidR="006A3AFF">
        <w:rPr>
          <w:rFonts w:ascii="Arial" w:eastAsiaTheme="minorHAnsi" w:hAnsi="Arial" w:cs="Arial"/>
          <w:sz w:val="22"/>
          <w:szCs w:val="22"/>
          <w:lang w:eastAsia="en-US"/>
        </w:rPr>
        <w:t xml:space="preserve">projekt </w:t>
      </w:r>
      <w:r w:rsidR="006A3AFF" w:rsidRPr="006A3AFF">
        <w:rPr>
          <w:rFonts w:ascii="Arial" w:eastAsiaTheme="minorHAnsi" w:hAnsi="Arial" w:cs="Arial"/>
          <w:sz w:val="22"/>
          <w:szCs w:val="22"/>
          <w:lang w:val="pl" w:eastAsia="en-US"/>
        </w:rPr>
        <w:t>odzwierciedla najkorzystniejszą relację między kwotą wsparcia, podejmowanymi działaniami i osiąganymi celami</w:t>
      </w:r>
      <w:r w:rsidR="006A3AFF">
        <w:rPr>
          <w:rFonts w:ascii="Arial" w:eastAsiaTheme="minorHAnsi" w:hAnsi="Arial" w:cs="Arial"/>
          <w:sz w:val="22"/>
          <w:szCs w:val="22"/>
          <w:lang w:eastAsia="en-US"/>
        </w:rPr>
        <w:t>.</w:t>
      </w:r>
    </w:p>
    <w:p w14:paraId="00C82271" w14:textId="6F77EF81" w:rsidR="000B02EC" w:rsidRDefault="00224428" w:rsidP="00A64A74">
      <w:pPr>
        <w:spacing w:line="312" w:lineRule="auto"/>
        <w:rPr>
          <w:rFonts w:ascii="Arial" w:hAnsi="Arial" w:cs="Arial"/>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0883F298" w14:textId="77777777" w:rsidR="00E1094A" w:rsidRDefault="00E1094A" w:rsidP="00A64A74">
      <w:pPr>
        <w:spacing w:line="312" w:lineRule="auto"/>
        <w:rPr>
          <w:rFonts w:ascii="Arial" w:hAnsi="Arial" w:cs="Arial"/>
        </w:rPr>
      </w:pPr>
    </w:p>
    <w:p w14:paraId="4BDFCD69" w14:textId="77777777" w:rsidR="00E1094A" w:rsidRPr="00E12813" w:rsidRDefault="00E1094A" w:rsidP="00227AEF">
      <w:pPr>
        <w:pStyle w:val="Akapitzlist"/>
        <w:numPr>
          <w:ilvl w:val="0"/>
          <w:numId w:val="155"/>
        </w:numPr>
        <w:spacing w:line="312" w:lineRule="auto"/>
        <w:ind w:left="426" w:hanging="426"/>
        <w:rPr>
          <w:rFonts w:ascii="Arial" w:eastAsia="Arial" w:hAnsi="Arial"/>
          <w:b/>
          <w:sz w:val="22"/>
        </w:rPr>
      </w:pPr>
      <w:r w:rsidRPr="00E12813">
        <w:rPr>
          <w:rFonts w:ascii="Arial" w:eastAsia="Arial" w:hAnsi="Arial"/>
          <w:b/>
          <w:sz w:val="22"/>
          <w:lang w:val="pl"/>
        </w:rPr>
        <w:t>Działania promocyjne i komunikacyjne</w:t>
      </w:r>
    </w:p>
    <w:p w14:paraId="63D81893" w14:textId="441E561D" w:rsidR="00E1094A" w:rsidRDefault="00E1094A" w:rsidP="00E1094A">
      <w:pPr>
        <w:spacing w:line="312" w:lineRule="auto"/>
        <w:rPr>
          <w:rFonts w:ascii="Arial" w:eastAsiaTheme="minorEastAsia" w:hAnsi="Arial" w:cs="Arial"/>
          <w:sz w:val="22"/>
          <w:szCs w:val="22"/>
          <w:lang w:eastAsia="en-US"/>
        </w:rPr>
      </w:pPr>
      <w:r w:rsidRPr="005A7F41">
        <w:rPr>
          <w:rFonts w:ascii="Arial" w:eastAsia="Arial" w:hAnsi="Arial" w:cs="Arial"/>
          <w:sz w:val="22"/>
          <w:szCs w:val="22"/>
          <w:lang w:val="pl"/>
        </w:rPr>
        <w:t xml:space="preserve">Kryterium musi być spełnione w przypadku realizacji </w:t>
      </w:r>
      <w:r w:rsidRPr="71966489">
        <w:rPr>
          <w:rFonts w:ascii="Arial" w:eastAsia="Arial" w:hAnsi="Arial" w:cs="Arial"/>
          <w:sz w:val="22"/>
          <w:szCs w:val="22"/>
          <w:lang w:val="pl"/>
        </w:rPr>
        <w:t xml:space="preserve">projektu i </w:t>
      </w:r>
      <w:r w:rsidRPr="005A7F41">
        <w:rPr>
          <w:rFonts w:ascii="Arial" w:eastAsia="Arial" w:hAnsi="Arial" w:cs="Arial"/>
          <w:sz w:val="22"/>
          <w:szCs w:val="22"/>
          <w:lang w:val="pl"/>
        </w:rPr>
        <w:t>zadań promocyjno-komunikacyjnych</w:t>
      </w:r>
      <w:r w:rsidRPr="71966489">
        <w:rPr>
          <w:rFonts w:ascii="Arial" w:eastAsia="Arial" w:hAnsi="Arial" w:cs="Arial"/>
          <w:sz w:val="22"/>
          <w:szCs w:val="22"/>
          <w:lang w:val="pl"/>
        </w:rPr>
        <w:t>. Z</w:t>
      </w:r>
      <w:r w:rsidRPr="005A7F41">
        <w:rPr>
          <w:rFonts w:ascii="Arial" w:eastAsia="Arial" w:hAnsi="Arial" w:cs="Arial"/>
          <w:sz w:val="22"/>
          <w:szCs w:val="22"/>
          <w:lang w:val="pl"/>
        </w:rPr>
        <w:t>ostanie zweryfikowane na podstawie oświadczenia zawartego we wniosku o dofinansowanie</w:t>
      </w:r>
      <w:r w:rsidRPr="71966489">
        <w:rPr>
          <w:rFonts w:ascii="Arial" w:eastAsia="Arial" w:hAnsi="Arial" w:cs="Arial"/>
          <w:sz w:val="22"/>
          <w:szCs w:val="22"/>
          <w:lang w:val="pl"/>
        </w:rPr>
        <w:t xml:space="preserve">. </w:t>
      </w:r>
    </w:p>
    <w:p w14:paraId="74339AAA" w14:textId="77777777" w:rsidR="00E1094A" w:rsidRDefault="00E1094A" w:rsidP="00E1094A">
      <w:p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W ramach oceny kryterium zostanie ocenione:</w:t>
      </w:r>
    </w:p>
    <w:p w14:paraId="7AC14EBC" w14:textId="6A985A8D" w:rsidR="00E1094A" w:rsidRDefault="006A3AFF" w:rsidP="00227AEF">
      <w:pPr>
        <w:pStyle w:val="Akapitzlist"/>
        <w:numPr>
          <w:ilvl w:val="0"/>
          <w:numId w:val="159"/>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zadania przedstawione do realizacji w zakresie promocji i komunikacji są zgodne ze Strategią komunikacji Fundusze Europejskie dla Podkarpackiego na lata 2021-2027</w:t>
      </w:r>
      <w:r w:rsidR="003A2123">
        <w:rPr>
          <w:rFonts w:ascii="Arial" w:eastAsiaTheme="minorEastAsia" w:hAnsi="Arial" w:cs="Arial"/>
          <w:sz w:val="22"/>
          <w:szCs w:val="22"/>
          <w:lang w:eastAsia="en-US"/>
        </w:rPr>
        <w:t>,</w:t>
      </w:r>
    </w:p>
    <w:p w14:paraId="64F6808D" w14:textId="5CA20F7F" w:rsidR="00E1094A" w:rsidRDefault="006A3AFF" w:rsidP="00227AEF">
      <w:pPr>
        <w:pStyle w:val="Akapitzlist"/>
        <w:numPr>
          <w:ilvl w:val="0"/>
          <w:numId w:val="159"/>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wnioskodawca deklaruje, że realizowane przez niego działania:</w:t>
      </w:r>
    </w:p>
    <w:p w14:paraId="5FAE7D9C" w14:textId="2B9705C9"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r w:rsidR="006A3AFF">
        <w:rPr>
          <w:rFonts w:ascii="Arial" w:eastAsiaTheme="minorEastAsia" w:hAnsi="Arial" w:cs="Arial"/>
          <w:sz w:val="22"/>
          <w:szCs w:val="22"/>
          <w:lang w:eastAsia="en-US"/>
        </w:rPr>
        <w:t>,</w:t>
      </w:r>
    </w:p>
    <w:p w14:paraId="4415A216" w14:textId="4E72E8C9"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podniesienia transparentności wydatków z budżetu UE</w:t>
      </w:r>
      <w:r w:rsidR="006A3AFF">
        <w:rPr>
          <w:rFonts w:ascii="Arial" w:eastAsiaTheme="minorEastAsia" w:hAnsi="Arial" w:cs="Arial"/>
          <w:sz w:val="22"/>
          <w:szCs w:val="22"/>
          <w:lang w:eastAsia="en-US"/>
        </w:rPr>
        <w:t>,</w:t>
      </w:r>
    </w:p>
    <w:p w14:paraId="230CC9CF" w14:textId="499A0E3A"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r w:rsidR="006A3AFF">
        <w:rPr>
          <w:rFonts w:ascii="Arial" w:eastAsiaTheme="minorEastAsia" w:hAnsi="Arial" w:cs="Arial"/>
          <w:sz w:val="22"/>
          <w:szCs w:val="22"/>
          <w:lang w:eastAsia="en-US"/>
        </w:rPr>
        <w:t>,</w:t>
      </w:r>
    </w:p>
    <w:p w14:paraId="15069E1B" w14:textId="6492AF42" w:rsidR="005124C4" w:rsidRDefault="005124C4" w:rsidP="00227AEF">
      <w:pPr>
        <w:pStyle w:val="Akapitzlist"/>
        <w:numPr>
          <w:ilvl w:val="0"/>
          <w:numId w:val="158"/>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 xml:space="preserve">określą aktualne strategie UE, podkreślając wkład projektów w ich realizację, </w:t>
      </w:r>
    </w:p>
    <w:p w14:paraId="362096A5" w14:textId="67303EF6" w:rsidR="006A3AFF" w:rsidRPr="006A3AFF" w:rsidRDefault="006A3AFF" w:rsidP="00227AEF">
      <w:pPr>
        <w:pStyle w:val="Akapitzlist"/>
        <w:numPr>
          <w:ilvl w:val="0"/>
          <w:numId w:val="158"/>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p</w:t>
      </w:r>
      <w:r w:rsidRPr="006A3AFF">
        <w:rPr>
          <w:rFonts w:ascii="Arial" w:eastAsiaTheme="minorEastAsia" w:hAnsi="Arial" w:cs="Arial"/>
          <w:sz w:val="22"/>
          <w:szCs w:val="22"/>
          <w:lang w:eastAsia="en-US"/>
        </w:rPr>
        <w:t xml:space="preserve">rowadzone będą wyłącznie w obszarze Funduszy Europejskich w zakresie celów Strategii Komunikacji Funduszy Europejskich  dla Podkarpacia 2021-2027, z </w:t>
      </w:r>
      <w:r w:rsidRPr="006A3AFF">
        <w:rPr>
          <w:rFonts w:ascii="Arial" w:eastAsiaTheme="minorEastAsia" w:hAnsi="Arial" w:cs="Arial"/>
          <w:sz w:val="22"/>
          <w:szCs w:val="22"/>
          <w:lang w:eastAsia="en-US"/>
        </w:rPr>
        <w:lastRenderedPageBreak/>
        <w:t>wyłączeniem działań mających inny zakres np.: promowania instytucji lub osób oraz działań o charakterze politycznym</w:t>
      </w:r>
      <w:r w:rsidR="00031E94">
        <w:rPr>
          <w:rFonts w:ascii="Arial" w:eastAsiaTheme="minorEastAsia" w:hAnsi="Arial" w:cs="Arial"/>
          <w:sz w:val="22"/>
          <w:szCs w:val="22"/>
          <w:lang w:eastAsia="en-US"/>
        </w:rPr>
        <w:t>,</w:t>
      </w:r>
    </w:p>
    <w:p w14:paraId="66B885A2" w14:textId="6F23DB8D"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będą spełniać wymogi cyfrowej, ekologicznej i inkluzyjnej komunikacji (zazielenianie, dostępność dla osób niepełnosprawnych)</w:t>
      </w:r>
      <w:r w:rsidR="006A3AFF">
        <w:rPr>
          <w:rFonts w:ascii="Arial" w:eastAsiaTheme="minorEastAsia" w:hAnsi="Arial" w:cs="Arial"/>
          <w:sz w:val="22"/>
          <w:szCs w:val="22"/>
          <w:lang w:eastAsia="en-US"/>
        </w:rPr>
        <w:t>,</w:t>
      </w:r>
    </w:p>
    <w:p w14:paraId="4FEB920F" w14:textId="77777777"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redukcji niepożądanych form promocji, takich jak gadżety, ulotki papierowe,</w:t>
      </w:r>
    </w:p>
    <w:p w14:paraId="1B4F2D1B" w14:textId="77777777" w:rsidR="00E1094A" w:rsidRDefault="00E1094A" w:rsidP="00227AEF">
      <w:pPr>
        <w:pStyle w:val="Akapitzlist"/>
        <w:numPr>
          <w:ilvl w:val="0"/>
          <w:numId w:val="158"/>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osiągniecia założonych wskaźników rezultatów strategicznych:</w:t>
      </w:r>
    </w:p>
    <w:p w14:paraId="47822E9D" w14:textId="77777777" w:rsidR="00E1094A" w:rsidRDefault="00E1094A" w:rsidP="00227AEF">
      <w:pPr>
        <w:pStyle w:val="Akapitzlist"/>
        <w:numPr>
          <w:ilvl w:val="0"/>
          <w:numId w:val="157"/>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 xml:space="preserve">odsetek respondentów dostrzegających wpływ FE na rozwój regionu, </w:t>
      </w:r>
    </w:p>
    <w:p w14:paraId="684313A6" w14:textId="77777777" w:rsidR="00E1094A" w:rsidRDefault="00E1094A" w:rsidP="00227AEF">
      <w:pPr>
        <w:pStyle w:val="Akapitzlist"/>
        <w:numPr>
          <w:ilvl w:val="0"/>
          <w:numId w:val="157"/>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znajomość celów, obszarów lub działań, na które przeznaczane są FE w regionie,</w:t>
      </w:r>
    </w:p>
    <w:p w14:paraId="7055C69B" w14:textId="15C20A22" w:rsidR="00E1094A" w:rsidRDefault="00E1094A" w:rsidP="00227AEF">
      <w:pPr>
        <w:pStyle w:val="Akapitzlist"/>
        <w:numPr>
          <w:ilvl w:val="0"/>
          <w:numId w:val="157"/>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odsetek mieszkańców regionu uważających, że osobiście korzystają z Funduszy Europejskich lub ze zmian, jakie zachodzą dzięki Funduszom</w:t>
      </w:r>
      <w:r w:rsidR="003A2123">
        <w:rPr>
          <w:rFonts w:ascii="Arial" w:eastAsiaTheme="minorEastAsia" w:hAnsi="Arial" w:cs="Arial"/>
          <w:sz w:val="22"/>
          <w:szCs w:val="22"/>
          <w:lang w:eastAsia="en-US"/>
        </w:rPr>
        <w:t>.</w:t>
      </w:r>
    </w:p>
    <w:p w14:paraId="25B11974" w14:textId="77777777" w:rsidR="00E1094A" w:rsidRPr="005A7F41" w:rsidRDefault="00E1094A" w:rsidP="00E12813">
      <w:pPr>
        <w:spacing w:line="312" w:lineRule="auto"/>
        <w:rPr>
          <w:rFonts w:ascii="Arial" w:eastAsia="Arial" w:hAnsi="Arial" w:cs="Arial"/>
          <w:sz w:val="22"/>
          <w:szCs w:val="22"/>
          <w:lang w:val="pl"/>
        </w:rPr>
      </w:pPr>
    </w:p>
    <w:p w14:paraId="2043957F" w14:textId="4AC87D83" w:rsidR="00E1094A" w:rsidRDefault="00E1094A" w:rsidP="00A64A74">
      <w:pPr>
        <w:spacing w:line="312" w:lineRule="auto"/>
        <w:rPr>
          <w:rFonts w:ascii="Arial" w:hAnsi="Arial" w:cs="Arial"/>
        </w:rPr>
        <w:sectPr w:rsidR="00E1094A" w:rsidSect="00224428">
          <w:pgSz w:w="11906" w:h="16838"/>
          <w:pgMar w:top="1417" w:right="1417" w:bottom="1417" w:left="1417" w:header="708" w:footer="708" w:gutter="0"/>
          <w:cols w:space="708"/>
          <w:docGrid w:linePitch="360"/>
        </w:sectPr>
      </w:pPr>
    </w:p>
    <w:p w14:paraId="57B1B347" w14:textId="77777777" w:rsidR="00A64A74" w:rsidRPr="008F4BB9" w:rsidRDefault="00A64A74" w:rsidP="00261C46">
      <w:pPr>
        <w:keepNext/>
        <w:spacing w:before="240" w:after="60"/>
        <w:outlineLvl w:val="0"/>
        <w:rPr>
          <w:rFonts w:ascii="Arial" w:hAnsi="Arial" w:cs="Arial"/>
        </w:rPr>
      </w:pPr>
    </w:p>
    <w:sectPr w:rsidR="00A64A74" w:rsidRPr="008F4BB9" w:rsidSect="001C2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11C" w14:textId="77777777" w:rsidR="003F3A93" w:rsidRDefault="003F3A93" w:rsidP="006E6832">
      <w:r>
        <w:separator/>
      </w:r>
    </w:p>
  </w:endnote>
  <w:endnote w:type="continuationSeparator" w:id="0">
    <w:p w14:paraId="11D5109E" w14:textId="77777777" w:rsidR="003F3A93" w:rsidRDefault="003F3A93" w:rsidP="006E6832">
      <w:r>
        <w:continuationSeparator/>
      </w:r>
    </w:p>
  </w:endnote>
  <w:endnote w:type="continuationNotice" w:id="1">
    <w:p w14:paraId="1EAA05EA" w14:textId="77777777" w:rsidR="003F3A93" w:rsidRDefault="003F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4053" w14:textId="77777777" w:rsidR="003F3A93" w:rsidRDefault="003F3A93" w:rsidP="006E6832">
      <w:r>
        <w:separator/>
      </w:r>
    </w:p>
  </w:footnote>
  <w:footnote w:type="continuationSeparator" w:id="0">
    <w:p w14:paraId="06DF3A08" w14:textId="77777777" w:rsidR="003F3A93" w:rsidRDefault="003F3A93" w:rsidP="006E6832">
      <w:r>
        <w:continuationSeparator/>
      </w:r>
    </w:p>
  </w:footnote>
  <w:footnote w:type="continuationNotice" w:id="1">
    <w:p w14:paraId="7ACC9D77" w14:textId="77777777" w:rsidR="003F3A93" w:rsidRDefault="003F3A93"/>
  </w:footnote>
  <w:footnote w:id="2">
    <w:p w14:paraId="6762A94A" w14:textId="77777777" w:rsidR="003F3A93" w:rsidRDefault="003F3A93" w:rsidP="0055618B">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3">
    <w:p w14:paraId="17F2C879" w14:textId="77777777" w:rsidR="003F3A93" w:rsidRDefault="003F3A93" w:rsidP="0046061A">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regulaminie wyboru projektów zostały one określone</w:t>
      </w:r>
    </w:p>
  </w:footnote>
  <w:footnote w:id="4">
    <w:p w14:paraId="4F0563E2" w14:textId="77777777" w:rsidR="003F3A93" w:rsidRDefault="003F3A93" w:rsidP="0055618B">
      <w:pPr>
        <w:pStyle w:val="Tekstprzypisudolnego"/>
      </w:pPr>
      <w:r>
        <w:rPr>
          <w:rStyle w:val="Odwoanieprzypisudolnego"/>
        </w:rPr>
        <w:footnoteRef/>
      </w:r>
      <w:r>
        <w:t xml:space="preserve"> </w:t>
      </w:r>
      <w:r w:rsidRPr="00724E84">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wyboru projektów</w:t>
      </w:r>
      <w:r w:rsidRPr="00724E84">
        <w:rPr>
          <w:rFonts w:ascii="Arial" w:hAnsi="Arial" w:cs="Arial"/>
          <w:sz w:val="16"/>
          <w:szCs w:val="16"/>
        </w:rPr>
        <w:t xml:space="preserve"> zostały one określone.</w:t>
      </w:r>
    </w:p>
  </w:footnote>
  <w:footnote w:id="5">
    <w:p w14:paraId="1CD5B370" w14:textId="77777777" w:rsidR="003F3A93" w:rsidRDefault="003F3A93" w:rsidP="0055618B">
      <w:pPr>
        <w:pStyle w:val="Tekstprzypisudolnego"/>
      </w:pPr>
      <w:r>
        <w:rPr>
          <w:rStyle w:val="Odwoanieprzypisudolnego"/>
        </w:rPr>
        <w:footnoteRef/>
      </w:r>
      <w:r>
        <w:t xml:space="preserve"> </w:t>
      </w:r>
      <w:r w:rsidRPr="005633D8">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 xml:space="preserve">wyboru projektów </w:t>
      </w:r>
      <w:r w:rsidRPr="005633D8">
        <w:rPr>
          <w:rFonts w:ascii="Arial" w:hAnsi="Arial" w:cs="Arial"/>
          <w:sz w:val="16"/>
          <w:szCs w:val="16"/>
        </w:rPr>
        <w:t>zostały one określone.</w:t>
      </w:r>
    </w:p>
  </w:footnote>
  <w:footnote w:id="6">
    <w:p w14:paraId="1666B5A7" w14:textId="77777777" w:rsidR="003F3A93" w:rsidRDefault="003F3A93" w:rsidP="009761D4">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 / regulaminie wyboru projektów zostały one określone.</w:t>
      </w:r>
    </w:p>
  </w:footnote>
  <w:footnote w:id="7">
    <w:p w14:paraId="129A7420" w14:textId="77777777" w:rsidR="003F3A93" w:rsidRDefault="003F3A93" w:rsidP="000A1FB9">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 / regulaminie wyboru projektów zostały one określone.</w:t>
      </w:r>
    </w:p>
  </w:footnote>
  <w:footnote w:id="8">
    <w:p w14:paraId="269CD5A7" w14:textId="77777777" w:rsidR="003F3A93" w:rsidRDefault="003F3A93" w:rsidP="00052E43">
      <w:pPr>
        <w:pStyle w:val="Tekstprzypisudolnego"/>
        <w:jc w:val="both"/>
        <w:rPr>
          <w:rFonts w:asciiTheme="minorHAnsi" w:hAnsiTheme="minorHAnsi" w:cstheme="minorBidi"/>
        </w:rPr>
      </w:pPr>
      <w:r>
        <w:rPr>
          <w:rStyle w:val="Odwoanieprzypisudolnego"/>
        </w:rPr>
        <w:footnoteRef/>
      </w:r>
      <w:r>
        <w:t xml:space="preserve"> Jeśli dotyczy tzn. jeśli w SZOP obowiązującym na dzień ogłoszenia naboru wniosku/regulaminie wyboru projektów zostały one określone.</w:t>
      </w:r>
    </w:p>
  </w:footnote>
  <w:footnote w:id="9">
    <w:p w14:paraId="6635ED4C" w14:textId="77777777" w:rsidR="003F3A93" w:rsidRDefault="003F3A93" w:rsidP="00D520BD">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regulaminie wyboru projektów zostały one określone</w:t>
      </w:r>
    </w:p>
  </w:footnote>
  <w:footnote w:id="10">
    <w:p w14:paraId="62CD06F2" w14:textId="77777777" w:rsidR="003F3A93" w:rsidRDefault="003F3A93" w:rsidP="002263DD">
      <w:pPr>
        <w:pStyle w:val="Tekstprzypisudolnego"/>
        <w:jc w:val="both"/>
        <w:rPr>
          <w:rFonts w:asciiTheme="minorHAnsi" w:hAnsiTheme="minorHAnsi" w:cstheme="minorBidi"/>
        </w:rPr>
      </w:pPr>
      <w:r>
        <w:rPr>
          <w:rStyle w:val="Odwoanieprzypisudolnego"/>
        </w:rPr>
        <w:footnoteRef/>
      </w:r>
      <w:r>
        <w:t xml:space="preserve"> Jeśli dotyczy tzn. jeśli w SZOP obowiązującym na dzień ogłoszenia naboru wniosku/regulaminie wyboru projektów zostały one określone.</w:t>
      </w:r>
    </w:p>
  </w:footnote>
  <w:footnote w:id="11">
    <w:p w14:paraId="45C4577F" w14:textId="77777777" w:rsidR="003F3A93" w:rsidRDefault="003F3A93"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12">
    <w:p w14:paraId="3FEE84A4" w14:textId="77777777" w:rsidR="003F3A93" w:rsidRDefault="003F3A93" w:rsidP="0019556D">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13">
    <w:p w14:paraId="39E9004B" w14:textId="7E433C14" w:rsidR="003F3A93" w:rsidRPr="00070CFB" w:rsidRDefault="003F3A93" w:rsidP="00EB17AA">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224291B" w14:textId="6F8E1C85" w:rsidR="003F3A93" w:rsidRPr="007C356F" w:rsidRDefault="003F3A93" w:rsidP="00EB17AA">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14">
    <w:p w14:paraId="7E71D79C" w14:textId="77777777" w:rsidR="003F3A93" w:rsidRPr="00DE7C2B" w:rsidRDefault="003F3A93" w:rsidP="00B43C29">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15">
    <w:p w14:paraId="706967CA" w14:textId="77777777" w:rsidR="003F3A93" w:rsidRDefault="003F3A93" w:rsidP="00B43C29">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history="1">
        <w:r w:rsidRPr="00DE7C2B">
          <w:rPr>
            <w:rStyle w:val="Hipercze"/>
            <w:rFonts w:ascii="Arial" w:hAnsi="Arial" w:cs="Arial"/>
            <w:sz w:val="16"/>
            <w:szCs w:val="16"/>
          </w:rPr>
          <w:t>https://wuprzeszow.praca.gov.pl/rynek-pracy/statystyki-i-analizy/ranking-zawodow</w:t>
        </w:r>
      </w:hyperlink>
    </w:p>
  </w:footnote>
  <w:footnote w:id="16">
    <w:p w14:paraId="1D72879C" w14:textId="77777777" w:rsidR="003F3A93" w:rsidRPr="00DE7C2B" w:rsidRDefault="003F3A93"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7">
    <w:p w14:paraId="4DC91B7A" w14:textId="77777777" w:rsidR="003F3A93" w:rsidRPr="00DE7C2B" w:rsidRDefault="003F3A93"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8">
    <w:p w14:paraId="5D753829" w14:textId="77777777" w:rsidR="003F3A93" w:rsidRPr="0014056C" w:rsidRDefault="003F3A93" w:rsidP="007C50AC">
      <w:pPr>
        <w:pStyle w:val="Tekstprzypisudolnego"/>
        <w:rPr>
          <w:rFonts w:ascii="Arial" w:hAnsi="Arial" w:cs="Arial"/>
          <w:sz w:val="16"/>
          <w:szCs w:val="16"/>
        </w:rPr>
      </w:pPr>
      <w:r>
        <w:rPr>
          <w:rStyle w:val="Odwoanieprzypisudolnego"/>
        </w:rPr>
        <w:footnoteRef/>
      </w:r>
      <w:r>
        <w:t xml:space="preserve"> </w:t>
      </w:r>
      <w:r w:rsidRPr="0014056C">
        <w:rPr>
          <w:rFonts w:ascii="Arial" w:hAnsi="Arial"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ascii="Arial" w:hAnsi="Arial"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9">
    <w:p w14:paraId="74F87082" w14:textId="77777777" w:rsidR="003F3A93" w:rsidRPr="00DE7C2B" w:rsidRDefault="003F3A93" w:rsidP="007C50AC">
      <w:pPr>
        <w:pStyle w:val="Tekstprzypisudolnego"/>
        <w:rPr>
          <w:rFonts w:ascii="Arial" w:hAnsi="Arial" w:cs="Arial"/>
          <w:sz w:val="16"/>
          <w:szCs w:val="16"/>
        </w:rPr>
      </w:pPr>
      <w:r w:rsidRPr="0014056C">
        <w:rPr>
          <w:rStyle w:val="Odwoanieprzypisudolnego"/>
          <w:rFonts w:ascii="Arial" w:hAnsi="Arial" w:cs="Arial"/>
          <w:sz w:val="16"/>
          <w:szCs w:val="16"/>
        </w:rPr>
        <w:footnoteRef/>
      </w:r>
      <w:r w:rsidRPr="0014056C">
        <w:rPr>
          <w:rFonts w:ascii="Arial" w:hAnsi="Arial" w:cs="Arial"/>
          <w:sz w:val="16"/>
          <w:szCs w:val="16"/>
        </w:rPr>
        <w:t xml:space="preserve"> Dyrektywa Parlamentu Europejskiego i Rady (UE) 2020/2184 z dnia 16 grudnia 2020 r. w sprawie jakości wody</w:t>
      </w:r>
      <w:r w:rsidRPr="00DE7C2B">
        <w:rPr>
          <w:rFonts w:ascii="Arial" w:hAnsi="Arial" w:cs="Arial"/>
          <w:sz w:val="16"/>
          <w:szCs w:val="16"/>
        </w:rPr>
        <w:t xml:space="preserve"> przeznaczonej do spożycia przez ludzi (wersja przekształcona) (Dz.U. L 435 z 23.12.2020, s. 1).</w:t>
      </w:r>
    </w:p>
  </w:footnote>
  <w:footnote w:id="20">
    <w:p w14:paraId="7A010F7A" w14:textId="77777777" w:rsidR="003F3A93" w:rsidRPr="00DE7C2B" w:rsidRDefault="003F3A93" w:rsidP="007C50AC">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21">
    <w:p w14:paraId="016B5344" w14:textId="7E4AAFFA" w:rsidR="003F3A93" w:rsidRPr="002623E8" w:rsidRDefault="003F3A93"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 xml:space="preserve">Pojemność grup w nowych lub zmodernizowanych placówkach opieki nad dziećmi </w:t>
      </w:r>
    </w:p>
  </w:footnote>
  <w:footnote w:id="22">
    <w:p w14:paraId="695B8347" w14:textId="32EEEBB8" w:rsidR="003F3A93" w:rsidRPr="00E65706" w:rsidRDefault="003F3A93"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 w:id="23">
    <w:p w14:paraId="76C81DF5" w14:textId="0463707B" w:rsidR="003F3A93" w:rsidRPr="00372B6C" w:rsidRDefault="003F3A93"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76323C62" w14:textId="77777777" w:rsidR="003F3A93" w:rsidRPr="00E65706" w:rsidRDefault="003F3A93" w:rsidP="00752DF7">
      <w:pPr>
        <w:pStyle w:val="Tekstprzypisudolnego"/>
      </w:pPr>
    </w:p>
  </w:footnote>
  <w:footnote w:id="24">
    <w:p w14:paraId="00436987" w14:textId="72B1D375" w:rsidR="003F3A93" w:rsidRPr="00372B6C" w:rsidRDefault="003F3A93"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Pr="004D19CA">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3533FF24" w14:textId="77777777" w:rsidR="003F3A93" w:rsidRPr="00E65706" w:rsidRDefault="003F3A93" w:rsidP="00752DF7">
      <w:pPr>
        <w:pStyle w:val="Tekstprzypisudolnego"/>
      </w:pPr>
    </w:p>
  </w:footnote>
  <w:footnote w:id="25">
    <w:p w14:paraId="075EDE63" w14:textId="77777777" w:rsidR="003F3A93" w:rsidRDefault="003F3A93" w:rsidP="00224428">
      <w:pPr>
        <w:pStyle w:val="Tekstprzypisudolnego"/>
      </w:pPr>
      <w:r w:rsidRPr="001A4D1F">
        <w:rPr>
          <w:rStyle w:val="Odwoanieprzypisudolnego"/>
          <w:rFonts w:ascii="Arial" w:hAnsi="Arial" w:cs="Arial"/>
        </w:rPr>
        <w:footnoteRef/>
      </w:r>
      <w:r w:rsidRPr="001A4D1F">
        <w:rPr>
          <w:rFonts w:ascii="Arial" w:hAnsi="Arial" w:cs="Arial"/>
        </w:rPr>
        <w:t xml:space="preserve"> Zgodnie z zapisami </w:t>
      </w:r>
      <w:r w:rsidRPr="001A4D1F">
        <w:rPr>
          <w:rFonts w:ascii="Arial" w:hAnsi="Arial" w:cs="Arial"/>
          <w:i/>
          <w:iCs/>
        </w:rPr>
        <w:t>Wytycznych dotyczących realizacji zasad równościowych w ramach funduszy unijnych na lata 2021-2027.</w:t>
      </w:r>
    </w:p>
  </w:footnote>
  <w:footnote w:id="26">
    <w:p w14:paraId="5D863895" w14:textId="77777777" w:rsidR="003F3A93" w:rsidRDefault="003F3A93" w:rsidP="00224428">
      <w:pPr>
        <w:pStyle w:val="Tekstprzypisudolnego"/>
      </w:pPr>
      <w:r w:rsidRPr="001A4D1F">
        <w:rPr>
          <w:rStyle w:val="Odwoanieprzypisudolnego"/>
          <w:rFonts w:ascii="Arial" w:hAnsi="Arial" w:cs="Arial"/>
        </w:rPr>
        <w:footnoteRef/>
      </w:r>
      <w:r w:rsidRPr="001A4D1F">
        <w:rPr>
          <w:rFonts w:ascii="Arial" w:hAnsi="Arial" w:cs="Arial"/>
        </w:rPr>
        <w:t xml:space="preserve"> </w:t>
      </w:r>
      <w:r w:rsidRPr="00367CE6">
        <w:rPr>
          <w:rFonts w:ascii="Arial" w:hAnsi="Arial" w:cs="Arial"/>
        </w:rPr>
        <w:t xml:space="preserve">Zgodnie z zapisami </w:t>
      </w:r>
      <w:r w:rsidRPr="002D5083">
        <w:rPr>
          <w:rFonts w:ascii="Arial" w:hAnsi="Arial" w:cs="Arial"/>
          <w:i/>
          <w:iCs/>
        </w:rPr>
        <w:t>Wytycznych dotyczących realizacji zasad równościowych w ramach funduszy unijnych na lata 2021-2027</w:t>
      </w:r>
      <w:r w:rsidRPr="00367CE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07FDE"/>
    <w:multiLevelType w:val="hybridMultilevel"/>
    <w:tmpl w:val="59A0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26A4235"/>
    <w:multiLevelType w:val="hybridMultilevel"/>
    <w:tmpl w:val="4C68A09C"/>
    <w:lvl w:ilvl="0" w:tplc="AF2846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15797"/>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1270DB"/>
    <w:multiLevelType w:val="hybridMultilevel"/>
    <w:tmpl w:val="604CD88A"/>
    <w:lvl w:ilvl="0" w:tplc="AF98F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836DA"/>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3565F"/>
    <w:multiLevelType w:val="hybridMultilevel"/>
    <w:tmpl w:val="98F8CFA0"/>
    <w:lvl w:ilvl="0" w:tplc="04150001">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9" w15:restartNumberingAfterBreak="0">
    <w:nsid w:val="0434680A"/>
    <w:multiLevelType w:val="hybridMultilevel"/>
    <w:tmpl w:val="05EEBE7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0" w15:restartNumberingAfterBreak="0">
    <w:nsid w:val="04556361"/>
    <w:multiLevelType w:val="multilevel"/>
    <w:tmpl w:val="77DA423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4" w15:restartNumberingAfterBreak="0">
    <w:nsid w:val="075921A4"/>
    <w:multiLevelType w:val="hybridMultilevel"/>
    <w:tmpl w:val="849A9824"/>
    <w:lvl w:ilvl="0" w:tplc="CEAA02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829D6"/>
    <w:multiLevelType w:val="multilevel"/>
    <w:tmpl w:val="D2E2E3B8"/>
    <w:lvl w:ilvl="0">
      <w:start w:val="3"/>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07B432D0"/>
    <w:multiLevelType w:val="multilevel"/>
    <w:tmpl w:val="1C122FA0"/>
    <w:lvl w:ilvl="0">
      <w:start w:val="2"/>
      <w:numFmt w:val="decimal"/>
      <w:lvlText w:val="%1"/>
      <w:lvlJc w:val="left"/>
      <w:pPr>
        <w:ind w:left="235" w:hanging="660"/>
      </w:pPr>
      <w:rPr>
        <w:rFonts w:hint="default"/>
      </w:rPr>
    </w:lvl>
    <w:lvl w:ilvl="1">
      <w:start w:val="2"/>
      <w:numFmt w:val="decimal"/>
      <w:lvlText w:val="%1.%2"/>
      <w:lvlJc w:val="left"/>
      <w:pPr>
        <w:ind w:left="329" w:hanging="660"/>
      </w:pPr>
      <w:rPr>
        <w:rFonts w:hint="default"/>
      </w:rPr>
    </w:lvl>
    <w:lvl w:ilvl="2">
      <w:start w:val="6"/>
      <w:numFmt w:val="decimal"/>
      <w:lvlText w:val="%1.%2.%3"/>
      <w:lvlJc w:val="left"/>
      <w:pPr>
        <w:ind w:left="483" w:hanging="720"/>
      </w:pPr>
      <w:rPr>
        <w:rFonts w:hint="default"/>
      </w:rPr>
    </w:lvl>
    <w:lvl w:ilvl="3">
      <w:start w:val="1"/>
      <w:numFmt w:val="decimal"/>
      <w:lvlText w:val="%1.%2.%3.%4"/>
      <w:lvlJc w:val="left"/>
      <w:pPr>
        <w:ind w:left="577" w:hanging="720"/>
      </w:pPr>
      <w:rPr>
        <w:rFonts w:hint="default"/>
        <w:color w:val="auto"/>
      </w:rPr>
    </w:lvl>
    <w:lvl w:ilvl="4">
      <w:start w:val="1"/>
      <w:numFmt w:val="decimal"/>
      <w:lvlText w:val="%1.%2.%3.%4.%5"/>
      <w:lvlJc w:val="left"/>
      <w:pPr>
        <w:ind w:left="1031"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579" w:hanging="1440"/>
      </w:pPr>
      <w:rPr>
        <w:rFonts w:hint="default"/>
      </w:rPr>
    </w:lvl>
    <w:lvl w:ilvl="7">
      <w:start w:val="1"/>
      <w:numFmt w:val="decimal"/>
      <w:lvlText w:val="%1.%2.%3.%4.%5.%6.%7.%8"/>
      <w:lvlJc w:val="left"/>
      <w:pPr>
        <w:ind w:left="1673" w:hanging="1440"/>
      </w:pPr>
      <w:rPr>
        <w:rFonts w:hint="default"/>
      </w:rPr>
    </w:lvl>
    <w:lvl w:ilvl="8">
      <w:start w:val="1"/>
      <w:numFmt w:val="decimal"/>
      <w:lvlText w:val="%1.%2.%3.%4.%5.%6.%7.%8.%9"/>
      <w:lvlJc w:val="left"/>
      <w:pPr>
        <w:ind w:left="2127" w:hanging="1800"/>
      </w:pPr>
      <w:rPr>
        <w:rFonts w:hint="default"/>
      </w:rPr>
    </w:lvl>
  </w:abstractNum>
  <w:abstractNum w:abstractNumId="17" w15:restartNumberingAfterBreak="0">
    <w:nsid w:val="07D82764"/>
    <w:multiLevelType w:val="hybridMultilevel"/>
    <w:tmpl w:val="CDDACE00"/>
    <w:lvl w:ilvl="0" w:tplc="4AFE4AD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15:restartNumberingAfterBreak="0">
    <w:nsid w:val="080E36F7"/>
    <w:multiLevelType w:val="hybridMultilevel"/>
    <w:tmpl w:val="A2F4F0F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9"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6E2385"/>
    <w:multiLevelType w:val="multilevel"/>
    <w:tmpl w:val="AF6EB13C"/>
    <w:lvl w:ilvl="0">
      <w:start w:val="1"/>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2406D"/>
    <w:multiLevelType w:val="hybridMultilevel"/>
    <w:tmpl w:val="4E5ECE0E"/>
    <w:lvl w:ilvl="0" w:tplc="99A2489E">
      <w:start w:val="1"/>
      <w:numFmt w:val="decimal"/>
      <w:lvlText w:val="%1."/>
      <w:lvlJc w:val="left"/>
      <w:pPr>
        <w:ind w:left="1899" w:hanging="360"/>
      </w:pPr>
      <w:rPr>
        <w:b/>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23"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D6DB0"/>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451DCE"/>
    <w:multiLevelType w:val="hybridMultilevel"/>
    <w:tmpl w:val="FFDC58C8"/>
    <w:lvl w:ilvl="0" w:tplc="676E7B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6869BF"/>
    <w:multiLevelType w:val="hybridMultilevel"/>
    <w:tmpl w:val="F1781CA4"/>
    <w:lvl w:ilvl="0" w:tplc="433266F4">
      <w:start w:val="1"/>
      <w:numFmt w:val="decimal"/>
      <w:lvlText w:val="%1."/>
      <w:lvlJc w:val="left"/>
      <w:pPr>
        <w:ind w:left="360" w:hanging="360"/>
      </w:pPr>
      <w:rPr>
        <w:rFonts w:ascii="Arial" w:hAnsi="Arial" w:cs="Arial" w:hint="default"/>
        <w:b/>
        <w:bCs/>
        <w:sz w:val="24"/>
        <w:szCs w:val="24"/>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27" w15:restartNumberingAfterBreak="0">
    <w:nsid w:val="0EF16209"/>
    <w:multiLevelType w:val="hybridMultilevel"/>
    <w:tmpl w:val="96CC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6A1918"/>
    <w:multiLevelType w:val="hybridMultilevel"/>
    <w:tmpl w:val="DB62FEA6"/>
    <w:lvl w:ilvl="0" w:tplc="860613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FE57B4D"/>
    <w:multiLevelType w:val="hybridMultilevel"/>
    <w:tmpl w:val="FA46F47C"/>
    <w:lvl w:ilvl="0" w:tplc="CF4ADF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570B5A"/>
    <w:multiLevelType w:val="hybridMultilevel"/>
    <w:tmpl w:val="3B90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7C64AE"/>
    <w:multiLevelType w:val="hybridMultilevel"/>
    <w:tmpl w:val="49443194"/>
    <w:lvl w:ilvl="0" w:tplc="FD5430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2784729"/>
    <w:multiLevelType w:val="multilevel"/>
    <w:tmpl w:val="E4A646DE"/>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15:restartNumberingAfterBreak="0">
    <w:nsid w:val="12AF6CFA"/>
    <w:multiLevelType w:val="multilevel"/>
    <w:tmpl w:val="00BA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14B76A19"/>
    <w:multiLevelType w:val="hybridMultilevel"/>
    <w:tmpl w:val="22D8FC24"/>
    <w:lvl w:ilvl="0" w:tplc="6EFC3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492140"/>
    <w:multiLevelType w:val="multilevel"/>
    <w:tmpl w:val="EE7E0D98"/>
    <w:lvl w:ilvl="0">
      <w:start w:val="1"/>
      <w:numFmt w:val="upperRoman"/>
      <w:lvlText w:val="%1."/>
      <w:lvlJc w:val="left"/>
      <w:pPr>
        <w:tabs>
          <w:tab w:val="num" w:pos="1080"/>
        </w:tabs>
        <w:ind w:left="1080" w:hanging="720"/>
      </w:pPr>
      <w:rPr>
        <w:rFonts w:ascii="Arial" w:hAnsi="Arial" w:cs="Arial" w:hint="default"/>
        <w:b/>
        <w:i w:val="0"/>
      </w:rPr>
    </w:lvl>
    <w:lvl w:ilvl="1">
      <w:start w:val="1"/>
      <w:numFmt w:val="decimal"/>
      <w:isLgl/>
      <w:lvlText w:val="%1.%2"/>
      <w:lvlJc w:val="left"/>
      <w:pPr>
        <w:ind w:left="1301" w:hanging="730"/>
      </w:pPr>
      <w:rPr>
        <w:rFonts w:hint="default"/>
      </w:rPr>
    </w:lvl>
    <w:lvl w:ilvl="2">
      <w:start w:val="1"/>
      <w:numFmt w:val="decimal"/>
      <w:isLgl/>
      <w:lvlText w:val="%1.%2.%3"/>
      <w:lvlJc w:val="left"/>
      <w:pPr>
        <w:ind w:left="1512" w:hanging="730"/>
      </w:pPr>
      <w:rPr>
        <w:rFonts w:hint="default"/>
      </w:rPr>
    </w:lvl>
    <w:lvl w:ilvl="3">
      <w:start w:val="2"/>
      <w:numFmt w:val="decimal"/>
      <w:isLgl/>
      <w:lvlText w:val="%1.%2.%3.%4"/>
      <w:lvlJc w:val="left"/>
      <w:pPr>
        <w:ind w:left="2073" w:hanging="108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37" w:hanging="1800"/>
      </w:pPr>
      <w:rPr>
        <w:rFonts w:hint="default"/>
      </w:rPr>
    </w:lvl>
    <w:lvl w:ilvl="8">
      <w:start w:val="1"/>
      <w:numFmt w:val="decimal"/>
      <w:isLgl/>
      <w:lvlText w:val="%1.%2.%3.%4.%5.%6.%7.%8.%9"/>
      <w:lvlJc w:val="left"/>
      <w:pPr>
        <w:ind w:left="3848" w:hanging="1800"/>
      </w:pPr>
      <w:rPr>
        <w:rFonts w:hint="default"/>
      </w:rPr>
    </w:lvl>
  </w:abstractNum>
  <w:abstractNum w:abstractNumId="39" w15:restartNumberingAfterBreak="0">
    <w:nsid w:val="16520919"/>
    <w:multiLevelType w:val="hybridMultilevel"/>
    <w:tmpl w:val="8766C906"/>
    <w:lvl w:ilvl="0" w:tplc="04150001">
      <w:start w:val="1"/>
      <w:numFmt w:val="bullet"/>
      <w:lvlText w:val=""/>
      <w:lvlJc w:val="left"/>
      <w:pPr>
        <w:ind w:left="2619" w:hanging="360"/>
      </w:pPr>
      <w:rPr>
        <w:rFonts w:ascii="Symbol" w:hAnsi="Symbol" w:hint="default"/>
      </w:rPr>
    </w:lvl>
    <w:lvl w:ilvl="1" w:tplc="04150003" w:tentative="1">
      <w:start w:val="1"/>
      <w:numFmt w:val="bullet"/>
      <w:lvlText w:val="o"/>
      <w:lvlJc w:val="left"/>
      <w:pPr>
        <w:ind w:left="3339" w:hanging="360"/>
      </w:pPr>
      <w:rPr>
        <w:rFonts w:ascii="Courier New" w:hAnsi="Courier New" w:cs="Courier New" w:hint="default"/>
      </w:rPr>
    </w:lvl>
    <w:lvl w:ilvl="2" w:tplc="04150005" w:tentative="1">
      <w:start w:val="1"/>
      <w:numFmt w:val="bullet"/>
      <w:lvlText w:val=""/>
      <w:lvlJc w:val="left"/>
      <w:pPr>
        <w:ind w:left="4059" w:hanging="360"/>
      </w:pPr>
      <w:rPr>
        <w:rFonts w:ascii="Wingdings" w:hAnsi="Wingdings" w:hint="default"/>
      </w:rPr>
    </w:lvl>
    <w:lvl w:ilvl="3" w:tplc="04150001" w:tentative="1">
      <w:start w:val="1"/>
      <w:numFmt w:val="bullet"/>
      <w:lvlText w:val=""/>
      <w:lvlJc w:val="left"/>
      <w:pPr>
        <w:ind w:left="4779" w:hanging="360"/>
      </w:pPr>
      <w:rPr>
        <w:rFonts w:ascii="Symbol" w:hAnsi="Symbol" w:hint="default"/>
      </w:rPr>
    </w:lvl>
    <w:lvl w:ilvl="4" w:tplc="04150003" w:tentative="1">
      <w:start w:val="1"/>
      <w:numFmt w:val="bullet"/>
      <w:lvlText w:val="o"/>
      <w:lvlJc w:val="left"/>
      <w:pPr>
        <w:ind w:left="5499" w:hanging="360"/>
      </w:pPr>
      <w:rPr>
        <w:rFonts w:ascii="Courier New" w:hAnsi="Courier New" w:cs="Courier New" w:hint="default"/>
      </w:rPr>
    </w:lvl>
    <w:lvl w:ilvl="5" w:tplc="04150005" w:tentative="1">
      <w:start w:val="1"/>
      <w:numFmt w:val="bullet"/>
      <w:lvlText w:val=""/>
      <w:lvlJc w:val="left"/>
      <w:pPr>
        <w:ind w:left="6219" w:hanging="360"/>
      </w:pPr>
      <w:rPr>
        <w:rFonts w:ascii="Wingdings" w:hAnsi="Wingdings" w:hint="default"/>
      </w:rPr>
    </w:lvl>
    <w:lvl w:ilvl="6" w:tplc="04150001" w:tentative="1">
      <w:start w:val="1"/>
      <w:numFmt w:val="bullet"/>
      <w:lvlText w:val=""/>
      <w:lvlJc w:val="left"/>
      <w:pPr>
        <w:ind w:left="6939" w:hanging="360"/>
      </w:pPr>
      <w:rPr>
        <w:rFonts w:ascii="Symbol" w:hAnsi="Symbol" w:hint="default"/>
      </w:rPr>
    </w:lvl>
    <w:lvl w:ilvl="7" w:tplc="04150003" w:tentative="1">
      <w:start w:val="1"/>
      <w:numFmt w:val="bullet"/>
      <w:lvlText w:val="o"/>
      <w:lvlJc w:val="left"/>
      <w:pPr>
        <w:ind w:left="7659" w:hanging="360"/>
      </w:pPr>
      <w:rPr>
        <w:rFonts w:ascii="Courier New" w:hAnsi="Courier New" w:cs="Courier New" w:hint="default"/>
      </w:rPr>
    </w:lvl>
    <w:lvl w:ilvl="8" w:tplc="04150005" w:tentative="1">
      <w:start w:val="1"/>
      <w:numFmt w:val="bullet"/>
      <w:lvlText w:val=""/>
      <w:lvlJc w:val="left"/>
      <w:pPr>
        <w:ind w:left="8379" w:hanging="360"/>
      </w:pPr>
      <w:rPr>
        <w:rFonts w:ascii="Wingdings" w:hAnsi="Wingdings" w:hint="default"/>
      </w:rPr>
    </w:lvl>
  </w:abstractNum>
  <w:abstractNum w:abstractNumId="40"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41"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3"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162ABF"/>
    <w:multiLevelType w:val="multilevel"/>
    <w:tmpl w:val="C44E7826"/>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1C6E5346"/>
    <w:multiLevelType w:val="multilevel"/>
    <w:tmpl w:val="BA3AC2E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47" w15:restartNumberingAfterBreak="0">
    <w:nsid w:val="1D2D09A5"/>
    <w:multiLevelType w:val="hybridMultilevel"/>
    <w:tmpl w:val="F1781CA4"/>
    <w:lvl w:ilvl="0" w:tplc="433266F4">
      <w:start w:val="1"/>
      <w:numFmt w:val="decimal"/>
      <w:lvlText w:val="%1."/>
      <w:lvlJc w:val="left"/>
      <w:pPr>
        <w:ind w:left="360" w:hanging="360"/>
      </w:pPr>
      <w:rPr>
        <w:rFonts w:ascii="Arial" w:hAnsi="Arial" w:cs="Arial" w:hint="default"/>
        <w:b/>
        <w:bCs/>
        <w:sz w:val="24"/>
        <w:szCs w:val="24"/>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48" w15:restartNumberingAfterBreak="0">
    <w:nsid w:val="1D55010C"/>
    <w:multiLevelType w:val="hybridMultilevel"/>
    <w:tmpl w:val="8F540C42"/>
    <w:lvl w:ilvl="0" w:tplc="B7667726">
      <w:start w:val="1"/>
      <w:numFmt w:val="decimal"/>
      <w:lvlText w:val="%1."/>
      <w:lvlJc w:val="left"/>
      <w:pPr>
        <w:ind w:left="1899" w:hanging="360"/>
      </w:pPr>
      <w:rPr>
        <w:rFonts w:ascii="Arial" w:hAnsi="Arial" w:cs="Arial" w:hint="default"/>
        <w:b/>
        <w:sz w:val="24"/>
        <w:szCs w:val="24"/>
      </w:rPr>
    </w:lvl>
    <w:lvl w:ilvl="1" w:tplc="01601C34">
      <w:numFmt w:val="bullet"/>
      <w:lvlText w:val="•"/>
      <w:lvlJc w:val="left"/>
      <w:pPr>
        <w:ind w:left="2964" w:hanging="705"/>
      </w:pPr>
      <w:rPr>
        <w:rFonts w:ascii="Arial" w:eastAsia="Times New Roman" w:hAnsi="Arial" w:cs="Arial" w:hint="default"/>
      </w:r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49" w15:restartNumberingAfterBreak="0">
    <w:nsid w:val="1D631B1D"/>
    <w:multiLevelType w:val="hybridMultilevel"/>
    <w:tmpl w:val="E8360C76"/>
    <w:styleLink w:val="WWNum4516"/>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0"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23D31D17"/>
    <w:multiLevelType w:val="multilevel"/>
    <w:tmpl w:val="FE6E80CC"/>
    <w:lvl w:ilvl="0">
      <w:start w:val="1"/>
      <w:numFmt w:val="decimal"/>
      <w:lvlText w:val="%1."/>
      <w:lvlJc w:val="left"/>
      <w:pPr>
        <w:ind w:left="928" w:hanging="360"/>
      </w:pPr>
      <w:rPr>
        <w:rFonts w:ascii="Arial" w:hAnsi="Arial" w:cs="Arial" w:hint="default"/>
        <w:b/>
        <w:bCs/>
        <w:sz w:val="24"/>
        <w:szCs w:val="24"/>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3" w15:restartNumberingAfterBreak="0">
    <w:nsid w:val="23E77BA8"/>
    <w:multiLevelType w:val="multilevel"/>
    <w:tmpl w:val="54C0C322"/>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4"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5334DFC"/>
    <w:multiLevelType w:val="hybridMultilevel"/>
    <w:tmpl w:val="40A8E6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5D63561"/>
    <w:multiLevelType w:val="hybridMultilevel"/>
    <w:tmpl w:val="226CD8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425BF6"/>
    <w:multiLevelType w:val="hybridMultilevel"/>
    <w:tmpl w:val="DB587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7B63545"/>
    <w:multiLevelType w:val="hybridMultilevel"/>
    <w:tmpl w:val="8668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28F90943"/>
    <w:multiLevelType w:val="multilevel"/>
    <w:tmpl w:val="BF4A076C"/>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63"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29F606ED"/>
    <w:multiLevelType w:val="hybridMultilevel"/>
    <w:tmpl w:val="E6B8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B818FB"/>
    <w:multiLevelType w:val="hybridMultilevel"/>
    <w:tmpl w:val="2CA8B432"/>
    <w:lvl w:ilvl="0" w:tplc="04150001">
      <w:start w:val="1"/>
      <w:numFmt w:val="bullet"/>
      <w:lvlText w:val=""/>
      <w:lvlJc w:val="left"/>
      <w:pPr>
        <w:ind w:left="79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146396"/>
    <w:multiLevelType w:val="hybridMultilevel"/>
    <w:tmpl w:val="7F3232FA"/>
    <w:lvl w:ilvl="0" w:tplc="48E4DDA6">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7001A6"/>
    <w:multiLevelType w:val="hybridMultilevel"/>
    <w:tmpl w:val="DD128046"/>
    <w:lvl w:ilvl="0" w:tplc="88E071FA">
      <w:start w:val="1"/>
      <w:numFmt w:val="decimal"/>
      <w:lvlText w:val="%1."/>
      <w:lvlJc w:val="left"/>
      <w:pPr>
        <w:ind w:left="1899" w:hanging="360"/>
      </w:pPr>
      <w:rPr>
        <w:rFonts w:hint="default"/>
        <w:u w:val="none"/>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69" w15:restartNumberingAfterBreak="0">
    <w:nsid w:val="2C9E5CB7"/>
    <w:multiLevelType w:val="multilevel"/>
    <w:tmpl w:val="5EAC425E"/>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70" w15:restartNumberingAfterBreak="0">
    <w:nsid w:val="2CDD4F39"/>
    <w:multiLevelType w:val="hybridMultilevel"/>
    <w:tmpl w:val="EDFC8262"/>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71" w15:restartNumberingAfterBreak="0">
    <w:nsid w:val="2D6D595E"/>
    <w:multiLevelType w:val="hybridMultilevel"/>
    <w:tmpl w:val="63DC5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D7943A8"/>
    <w:multiLevelType w:val="multilevel"/>
    <w:tmpl w:val="953E052E"/>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3"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EE370A6"/>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6"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FF197B"/>
    <w:multiLevelType w:val="multilevel"/>
    <w:tmpl w:val="80E69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2A76CC6"/>
    <w:multiLevelType w:val="hybridMultilevel"/>
    <w:tmpl w:val="84BCA4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33C724B0"/>
    <w:multiLevelType w:val="multilevel"/>
    <w:tmpl w:val="4258ACE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33D82D63"/>
    <w:multiLevelType w:val="hybridMultilevel"/>
    <w:tmpl w:val="DEF6247C"/>
    <w:styleLink w:val="WWNum4515"/>
    <w:lvl w:ilvl="0" w:tplc="56EE4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52628A"/>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2B79DB"/>
    <w:multiLevelType w:val="hybridMultilevel"/>
    <w:tmpl w:val="11648580"/>
    <w:lvl w:ilvl="0" w:tplc="4C945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6761017"/>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7D14D7"/>
    <w:multiLevelType w:val="hybridMultilevel"/>
    <w:tmpl w:val="83C455C2"/>
    <w:lvl w:ilvl="0" w:tplc="C69CC436">
      <w:start w:val="1"/>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4"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5" w15:restartNumberingAfterBreak="0">
    <w:nsid w:val="384C68B4"/>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4E55CF"/>
    <w:multiLevelType w:val="multilevel"/>
    <w:tmpl w:val="68B43DC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97" w15:restartNumberingAfterBreak="0">
    <w:nsid w:val="38E85FA6"/>
    <w:multiLevelType w:val="hybridMultilevel"/>
    <w:tmpl w:val="6B787A12"/>
    <w:styleLink w:val="WWNum451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59490B"/>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744857"/>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47BD5"/>
    <w:multiLevelType w:val="hybridMultilevel"/>
    <w:tmpl w:val="F438AE98"/>
    <w:lvl w:ilvl="0" w:tplc="352659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BD944C9"/>
    <w:multiLevelType w:val="hybridMultilevel"/>
    <w:tmpl w:val="24424966"/>
    <w:lvl w:ilvl="0" w:tplc="1D548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D187226"/>
    <w:multiLevelType w:val="hybridMultilevel"/>
    <w:tmpl w:val="CA84B87C"/>
    <w:lvl w:ilvl="0" w:tplc="089EFE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D07D12"/>
    <w:multiLevelType w:val="hybridMultilevel"/>
    <w:tmpl w:val="3534606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EED3D7E"/>
    <w:multiLevelType w:val="hybridMultilevel"/>
    <w:tmpl w:val="FE1C403E"/>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F68280C"/>
    <w:multiLevelType w:val="multilevel"/>
    <w:tmpl w:val="0678A83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9"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403F7CCC"/>
    <w:multiLevelType w:val="hybridMultilevel"/>
    <w:tmpl w:val="28FCD432"/>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4D0602"/>
    <w:multiLevelType w:val="hybridMultilevel"/>
    <w:tmpl w:val="42C2588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12" w15:restartNumberingAfterBreak="0">
    <w:nsid w:val="419D5F00"/>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4C062E"/>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9329A8"/>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B63FCC"/>
    <w:multiLevelType w:val="hybridMultilevel"/>
    <w:tmpl w:val="F79A8C6A"/>
    <w:styleLink w:val="WWNum45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5B6146"/>
    <w:multiLevelType w:val="hybridMultilevel"/>
    <w:tmpl w:val="1AC44E60"/>
    <w:lvl w:ilvl="0" w:tplc="40FEB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627F7B"/>
    <w:multiLevelType w:val="hybridMultilevel"/>
    <w:tmpl w:val="F08024B8"/>
    <w:lvl w:ilvl="0" w:tplc="1AA8EB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97144FA"/>
    <w:multiLevelType w:val="hybridMultilevel"/>
    <w:tmpl w:val="B8F401F6"/>
    <w:lvl w:ilvl="0" w:tplc="D616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5"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C2863C7"/>
    <w:multiLevelType w:val="hybridMultilevel"/>
    <w:tmpl w:val="1AE04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0F7DB2"/>
    <w:multiLevelType w:val="multilevel"/>
    <w:tmpl w:val="46C44FDA"/>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4D447118"/>
    <w:multiLevelType w:val="multilevel"/>
    <w:tmpl w:val="A5A8C982"/>
    <w:lvl w:ilvl="0">
      <w:start w:val="1"/>
      <w:numFmt w:val="decimal"/>
      <w:lvlText w:val="%1."/>
      <w:lvlJc w:val="left"/>
      <w:pPr>
        <w:ind w:left="928" w:hanging="360"/>
      </w:pPr>
      <w:rPr>
        <w:rFonts w:ascii="Arial" w:hAnsi="Arial" w:cs="Arial" w:hint="default"/>
        <w:b/>
        <w:bCs/>
        <w:sz w:val="24"/>
        <w:szCs w:val="24"/>
      </w:rPr>
    </w:lvl>
    <w:lvl w:ilvl="1">
      <w:start w:val="3"/>
      <w:numFmt w:val="decimal"/>
      <w:isLgl/>
      <w:lvlText w:val="%1.%2"/>
      <w:lvlJc w:val="left"/>
      <w:pPr>
        <w:ind w:left="1453" w:hanging="885"/>
      </w:pPr>
      <w:rPr>
        <w:rFonts w:hint="default"/>
        <w:b/>
        <w:sz w:val="28"/>
      </w:rPr>
    </w:lvl>
    <w:lvl w:ilvl="2">
      <w:start w:val="1"/>
      <w:numFmt w:val="decimal"/>
      <w:isLgl/>
      <w:lvlText w:val="%1.%2.%3"/>
      <w:lvlJc w:val="left"/>
      <w:pPr>
        <w:ind w:left="1453" w:hanging="885"/>
      </w:pPr>
      <w:rPr>
        <w:rFonts w:hint="default"/>
        <w:b/>
        <w:sz w:val="28"/>
      </w:rPr>
    </w:lvl>
    <w:lvl w:ilvl="3">
      <w:start w:val="2"/>
      <w:numFmt w:val="decimal"/>
      <w:isLgl/>
      <w:lvlText w:val="%1.%2.%3.%4"/>
      <w:lvlJc w:val="left"/>
      <w:pPr>
        <w:ind w:left="1648" w:hanging="108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2008" w:hanging="144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368" w:hanging="1800"/>
      </w:pPr>
      <w:rPr>
        <w:rFonts w:hint="default"/>
        <w:b/>
        <w:sz w:val="28"/>
      </w:rPr>
    </w:lvl>
    <w:lvl w:ilvl="8">
      <w:start w:val="1"/>
      <w:numFmt w:val="decimal"/>
      <w:isLgl/>
      <w:lvlText w:val="%1.%2.%3.%4.%5.%6.%7.%8.%9"/>
      <w:lvlJc w:val="left"/>
      <w:pPr>
        <w:ind w:left="2368" w:hanging="1800"/>
      </w:pPr>
      <w:rPr>
        <w:rFonts w:hint="default"/>
        <w:b/>
        <w:sz w:val="28"/>
      </w:rPr>
    </w:lvl>
  </w:abstractNum>
  <w:abstractNum w:abstractNumId="130" w15:restartNumberingAfterBreak="0">
    <w:nsid w:val="4D8535F0"/>
    <w:multiLevelType w:val="multilevel"/>
    <w:tmpl w:val="D6FE722C"/>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1" w15:restartNumberingAfterBreak="0">
    <w:nsid w:val="4F5C325C"/>
    <w:multiLevelType w:val="hybridMultilevel"/>
    <w:tmpl w:val="7ECCB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0290D0E"/>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8F4386"/>
    <w:multiLevelType w:val="hybridMultilevel"/>
    <w:tmpl w:val="49049E70"/>
    <w:lvl w:ilvl="0" w:tplc="D7323D5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585DC1"/>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1643865"/>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38" w15:restartNumberingAfterBreak="0">
    <w:nsid w:val="51770544"/>
    <w:multiLevelType w:val="multilevel"/>
    <w:tmpl w:val="32EAB79E"/>
    <w:lvl w:ilvl="0">
      <w:start w:val="1"/>
      <w:numFmt w:val="decimal"/>
      <w:lvlText w:val="%1."/>
      <w:lvlJc w:val="left"/>
      <w:pPr>
        <w:ind w:left="360" w:hanging="360"/>
      </w:pPr>
      <w:rPr>
        <w:rFonts w:hint="default"/>
        <w:b/>
        <w:sz w:val="24"/>
        <w:szCs w:val="24"/>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4"/>
      <w:numFmt w:val="decimal"/>
      <w:isLgl/>
      <w:lvlText w:val="%1.%2.%3.%4"/>
      <w:lvlJc w:val="left"/>
      <w:pPr>
        <w:ind w:left="795" w:hanging="795"/>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51C94350"/>
    <w:multiLevelType w:val="hybridMultilevel"/>
    <w:tmpl w:val="25D8136E"/>
    <w:lvl w:ilvl="0" w:tplc="B41049E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141"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3D175C"/>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68022DB"/>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E1663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49"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5E7540"/>
    <w:multiLevelType w:val="hybridMultilevel"/>
    <w:tmpl w:val="C694CB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2" w15:restartNumberingAfterBreak="0">
    <w:nsid w:val="5B661150"/>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BE5109"/>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460CA9"/>
    <w:multiLevelType w:val="multilevel"/>
    <w:tmpl w:val="148A4D9C"/>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b/>
        <w:sz w:val="28"/>
      </w:rPr>
    </w:lvl>
    <w:lvl w:ilvl="2">
      <w:start w:val="2"/>
      <w:numFmt w:val="decimal"/>
      <w:isLgl/>
      <w:lvlText w:val="%1.%2.%3"/>
      <w:lvlJc w:val="left"/>
      <w:pPr>
        <w:ind w:left="1245" w:hanging="885"/>
      </w:pPr>
      <w:rPr>
        <w:rFonts w:hint="default"/>
        <w:b/>
        <w:sz w:val="28"/>
      </w:rPr>
    </w:lvl>
    <w:lvl w:ilvl="3">
      <w:start w:val="5"/>
      <w:numFmt w:val="decimal"/>
      <w:isLgl/>
      <w:lvlText w:val="%1.%2.%3.%4"/>
      <w:lvlJc w:val="left"/>
      <w:pPr>
        <w:ind w:left="108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156" w15:restartNumberingAfterBreak="0">
    <w:nsid w:val="5D5D7FDD"/>
    <w:multiLevelType w:val="multilevel"/>
    <w:tmpl w:val="3EE06C36"/>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7" w15:restartNumberingAfterBreak="0">
    <w:nsid w:val="5D6B096F"/>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159"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FF0F6B"/>
    <w:multiLevelType w:val="hybridMultilevel"/>
    <w:tmpl w:val="823EEA8A"/>
    <w:lvl w:ilvl="0" w:tplc="6700F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154C82"/>
    <w:multiLevelType w:val="hybridMultilevel"/>
    <w:tmpl w:val="ACA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6A20B2"/>
    <w:multiLevelType w:val="multilevel"/>
    <w:tmpl w:val="07162E08"/>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3"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2017D97"/>
    <w:multiLevelType w:val="hybridMultilevel"/>
    <w:tmpl w:val="95B6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35453FB"/>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980543"/>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422266E"/>
    <w:multiLevelType w:val="multilevel"/>
    <w:tmpl w:val="E51A935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63C66A6"/>
    <w:multiLevelType w:val="hybridMultilevel"/>
    <w:tmpl w:val="8234A764"/>
    <w:lvl w:ilvl="0" w:tplc="F40281F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7835EE5"/>
    <w:multiLevelType w:val="hybridMultilevel"/>
    <w:tmpl w:val="82DCA452"/>
    <w:lvl w:ilvl="0" w:tplc="EFA2A8E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7"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8CE7DD3"/>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A982491"/>
    <w:multiLevelType w:val="hybridMultilevel"/>
    <w:tmpl w:val="34AAB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ABE429E"/>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AE35BE2"/>
    <w:multiLevelType w:val="hybridMultilevel"/>
    <w:tmpl w:val="59AC8C5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82" w15:restartNumberingAfterBreak="0">
    <w:nsid w:val="6B12726C"/>
    <w:multiLevelType w:val="multilevel"/>
    <w:tmpl w:val="EE1E93B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83" w15:restartNumberingAfterBreak="0">
    <w:nsid w:val="6BCC4066"/>
    <w:multiLevelType w:val="hybridMultilevel"/>
    <w:tmpl w:val="B072B37C"/>
    <w:lvl w:ilvl="0" w:tplc="1C9AC6E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C595F44"/>
    <w:multiLevelType w:val="hybridMultilevel"/>
    <w:tmpl w:val="5A82C9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6C5D7A8F"/>
    <w:multiLevelType w:val="hybridMultilevel"/>
    <w:tmpl w:val="022E046E"/>
    <w:lvl w:ilvl="0" w:tplc="1AF2FB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C6817B6"/>
    <w:multiLevelType w:val="hybridMultilevel"/>
    <w:tmpl w:val="BDB0A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8" w15:restartNumberingAfterBreak="0">
    <w:nsid w:val="6D18784D"/>
    <w:multiLevelType w:val="hybridMultilevel"/>
    <w:tmpl w:val="B2FC2374"/>
    <w:lvl w:ilvl="0" w:tplc="83920E4A">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3026E3"/>
    <w:multiLevelType w:val="hybridMultilevel"/>
    <w:tmpl w:val="165AD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0" w15:restartNumberingAfterBreak="0">
    <w:nsid w:val="7064777E"/>
    <w:multiLevelType w:val="hybridMultilevel"/>
    <w:tmpl w:val="BE22989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91" w15:restartNumberingAfterBreak="0">
    <w:nsid w:val="714A6564"/>
    <w:multiLevelType w:val="hybridMultilevel"/>
    <w:tmpl w:val="A5788C24"/>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8A584E"/>
    <w:multiLevelType w:val="hybridMultilevel"/>
    <w:tmpl w:val="CB5C2322"/>
    <w:lvl w:ilvl="0" w:tplc="FA622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CE0133"/>
    <w:multiLevelType w:val="multilevel"/>
    <w:tmpl w:val="5C967FD2"/>
    <w:lvl w:ilvl="0">
      <w:start w:val="2"/>
      <w:numFmt w:val="decimal"/>
      <w:lvlText w:val="%1"/>
      <w:lvlJc w:val="left"/>
      <w:pPr>
        <w:ind w:left="480" w:hanging="480"/>
      </w:pPr>
      <w:rPr>
        <w:rFonts w:hint="default"/>
        <w:b/>
      </w:rPr>
    </w:lvl>
    <w:lvl w:ilvl="1">
      <w:start w:val="2"/>
      <w:numFmt w:val="decimal"/>
      <w:lvlText w:val="%1.%2"/>
      <w:lvlJc w:val="left"/>
      <w:pPr>
        <w:ind w:left="102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5" w15:restartNumberingAfterBreak="0">
    <w:nsid w:val="73D15AE1"/>
    <w:multiLevelType w:val="multilevel"/>
    <w:tmpl w:val="68C83CFC"/>
    <w:lvl w:ilvl="0">
      <w:start w:val="2"/>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5"/>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6"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CA787A"/>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9" w15:restartNumberingAfterBreak="0">
    <w:nsid w:val="77350055"/>
    <w:multiLevelType w:val="hybridMultilevel"/>
    <w:tmpl w:val="EFA2A616"/>
    <w:lvl w:ilvl="0" w:tplc="B14C4604">
      <w:start w:val="5"/>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DA26FB"/>
    <w:multiLevelType w:val="multilevel"/>
    <w:tmpl w:val="0AE8E594"/>
    <w:lvl w:ilvl="0">
      <w:start w:val="1"/>
      <w:numFmt w:val="decimal"/>
      <w:lvlText w:val="%1."/>
      <w:lvlJc w:val="left"/>
      <w:pPr>
        <w:ind w:left="720" w:hanging="360"/>
      </w:pPr>
      <w:rPr>
        <w:rFonts w:eastAsiaTheme="minorHAnsi" w:hint="default"/>
        <w:color w:val="auto"/>
      </w:rPr>
    </w:lvl>
    <w:lvl w:ilvl="1">
      <w:start w:val="2"/>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785E70F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960268B"/>
    <w:multiLevelType w:val="hybridMultilevel"/>
    <w:tmpl w:val="1AE04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204" w15:restartNumberingAfterBreak="0">
    <w:nsid w:val="7A432E26"/>
    <w:multiLevelType w:val="hybridMultilevel"/>
    <w:tmpl w:val="66C4C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5" w15:restartNumberingAfterBreak="0">
    <w:nsid w:val="7AE1539F"/>
    <w:multiLevelType w:val="hybridMultilevel"/>
    <w:tmpl w:val="8E80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C1A378A"/>
    <w:multiLevelType w:val="hybridMultilevel"/>
    <w:tmpl w:val="88D622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DB840D9"/>
    <w:multiLevelType w:val="multilevel"/>
    <w:tmpl w:val="1FC4EC8A"/>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9" w15:restartNumberingAfterBreak="0">
    <w:nsid w:val="7DE809B3"/>
    <w:multiLevelType w:val="multilevel"/>
    <w:tmpl w:val="969418F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10" w15:restartNumberingAfterBreak="0">
    <w:nsid w:val="7F4135D8"/>
    <w:multiLevelType w:val="hybridMultilevel"/>
    <w:tmpl w:val="B66830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1" w15:restartNumberingAfterBreak="0">
    <w:nsid w:val="7FD907F0"/>
    <w:multiLevelType w:val="hybridMultilevel"/>
    <w:tmpl w:val="F1781CA4"/>
    <w:lvl w:ilvl="0" w:tplc="433266F4">
      <w:start w:val="1"/>
      <w:numFmt w:val="decimal"/>
      <w:lvlText w:val="%1."/>
      <w:lvlJc w:val="left"/>
      <w:pPr>
        <w:ind w:left="360" w:hanging="360"/>
      </w:pPr>
      <w:rPr>
        <w:rFonts w:ascii="Arial" w:hAnsi="Arial" w:cs="Arial" w:hint="default"/>
        <w:b/>
        <w:bCs/>
        <w:sz w:val="24"/>
        <w:szCs w:val="24"/>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num w:numId="1">
    <w:abstractNumId w:val="118"/>
  </w:num>
  <w:num w:numId="2">
    <w:abstractNumId w:val="49"/>
  </w:num>
  <w:num w:numId="3">
    <w:abstractNumId w:val="17"/>
  </w:num>
  <w:num w:numId="4">
    <w:abstractNumId w:val="97"/>
  </w:num>
  <w:num w:numId="5">
    <w:abstractNumId w:val="148"/>
  </w:num>
  <w:num w:numId="6">
    <w:abstractNumId w:val="160"/>
  </w:num>
  <w:num w:numId="7">
    <w:abstractNumId w:val="155"/>
  </w:num>
  <w:num w:numId="8">
    <w:abstractNumId w:val="86"/>
  </w:num>
  <w:num w:numId="9">
    <w:abstractNumId w:val="103"/>
  </w:num>
  <w:num w:numId="10">
    <w:abstractNumId w:val="12"/>
  </w:num>
  <w:num w:numId="11">
    <w:abstractNumId w:val="45"/>
  </w:num>
  <w:num w:numId="12">
    <w:abstractNumId w:val="104"/>
  </w:num>
  <w:num w:numId="13">
    <w:abstractNumId w:val="119"/>
  </w:num>
  <w:num w:numId="14">
    <w:abstractNumId w:val="109"/>
  </w:num>
  <w:num w:numId="15">
    <w:abstractNumId w:val="14"/>
  </w:num>
  <w:num w:numId="16">
    <w:abstractNumId w:val="128"/>
  </w:num>
  <w:num w:numId="17">
    <w:abstractNumId w:val="123"/>
  </w:num>
  <w:num w:numId="18">
    <w:abstractNumId w:val="147"/>
  </w:num>
  <w:num w:numId="19">
    <w:abstractNumId w:val="3"/>
  </w:num>
  <w:num w:numId="20">
    <w:abstractNumId w:val="6"/>
  </w:num>
  <w:num w:numId="21">
    <w:abstractNumId w:val="37"/>
  </w:num>
  <w:num w:numId="22">
    <w:abstractNumId w:val="30"/>
  </w:num>
  <w:num w:numId="23">
    <w:abstractNumId w:val="43"/>
  </w:num>
  <w:num w:numId="24">
    <w:abstractNumId w:val="121"/>
  </w:num>
  <w:num w:numId="25">
    <w:abstractNumId w:val="61"/>
  </w:num>
  <w:num w:numId="26">
    <w:abstractNumId w:val="66"/>
  </w:num>
  <w:num w:numId="27">
    <w:abstractNumId w:val="79"/>
  </w:num>
  <w:num w:numId="28">
    <w:abstractNumId w:val="78"/>
  </w:num>
  <w:num w:numId="29">
    <w:abstractNumId w:val="117"/>
  </w:num>
  <w:num w:numId="30">
    <w:abstractNumId w:val="107"/>
  </w:num>
  <w:num w:numId="31">
    <w:abstractNumId w:val="132"/>
  </w:num>
  <w:num w:numId="32">
    <w:abstractNumId w:val="63"/>
  </w:num>
  <w:num w:numId="33">
    <w:abstractNumId w:val="92"/>
  </w:num>
  <w:num w:numId="34">
    <w:abstractNumId w:val="88"/>
  </w:num>
  <w:num w:numId="35">
    <w:abstractNumId w:val="29"/>
  </w:num>
  <w:num w:numId="36">
    <w:abstractNumId w:val="126"/>
  </w:num>
  <w:num w:numId="37">
    <w:abstractNumId w:val="23"/>
  </w:num>
  <w:num w:numId="38">
    <w:abstractNumId w:val="89"/>
  </w:num>
  <w:num w:numId="39">
    <w:abstractNumId w:val="50"/>
  </w:num>
  <w:num w:numId="40">
    <w:abstractNumId w:val="58"/>
  </w:num>
  <w:num w:numId="41">
    <w:abstractNumId w:val="125"/>
  </w:num>
  <w:num w:numId="42">
    <w:abstractNumId w:val="184"/>
  </w:num>
  <w:num w:numId="43">
    <w:abstractNumId w:val="149"/>
  </w:num>
  <w:num w:numId="44">
    <w:abstractNumId w:val="192"/>
  </w:num>
  <w:num w:numId="45">
    <w:abstractNumId w:val="171"/>
  </w:num>
  <w:num w:numId="46">
    <w:abstractNumId w:val="116"/>
  </w:num>
  <w:num w:numId="47">
    <w:abstractNumId w:val="150"/>
  </w:num>
  <w:num w:numId="48">
    <w:abstractNumId w:val="44"/>
  </w:num>
  <w:num w:numId="49">
    <w:abstractNumId w:val="21"/>
  </w:num>
  <w:num w:numId="50">
    <w:abstractNumId w:val="73"/>
  </w:num>
  <w:num w:numId="51">
    <w:abstractNumId w:val="141"/>
  </w:num>
  <w:num w:numId="52">
    <w:abstractNumId w:val="140"/>
  </w:num>
  <w:num w:numId="53">
    <w:abstractNumId w:val="120"/>
  </w:num>
  <w:num w:numId="54">
    <w:abstractNumId w:val="145"/>
  </w:num>
  <w:num w:numId="55">
    <w:abstractNumId w:val="124"/>
  </w:num>
  <w:num w:numId="56">
    <w:abstractNumId w:val="164"/>
  </w:num>
  <w:num w:numId="57">
    <w:abstractNumId w:val="22"/>
  </w:num>
  <w:num w:numId="58">
    <w:abstractNumId w:val="93"/>
  </w:num>
  <w:num w:numId="59">
    <w:abstractNumId w:val="179"/>
  </w:num>
  <w:num w:numId="60">
    <w:abstractNumId w:val="185"/>
  </w:num>
  <w:num w:numId="61">
    <w:abstractNumId w:val="137"/>
  </w:num>
  <w:num w:numId="62">
    <w:abstractNumId w:val="48"/>
  </w:num>
  <w:num w:numId="63">
    <w:abstractNumId w:val="42"/>
  </w:num>
  <w:num w:numId="64">
    <w:abstractNumId w:val="54"/>
  </w:num>
  <w:num w:numId="65">
    <w:abstractNumId w:val="131"/>
  </w:num>
  <w:num w:numId="66">
    <w:abstractNumId w:val="39"/>
  </w:num>
  <w:num w:numId="67">
    <w:abstractNumId w:val="53"/>
  </w:num>
  <w:num w:numId="68">
    <w:abstractNumId w:val="32"/>
  </w:num>
  <w:num w:numId="69">
    <w:abstractNumId w:val="182"/>
  </w:num>
  <w:num w:numId="70">
    <w:abstractNumId w:val="46"/>
  </w:num>
  <w:num w:numId="71">
    <w:abstractNumId w:val="2"/>
  </w:num>
  <w:num w:numId="72">
    <w:abstractNumId w:val="208"/>
  </w:num>
  <w:num w:numId="73">
    <w:abstractNumId w:val="108"/>
  </w:num>
  <w:num w:numId="74">
    <w:abstractNumId w:val="72"/>
  </w:num>
  <w:num w:numId="75">
    <w:abstractNumId w:val="10"/>
  </w:num>
  <w:num w:numId="76">
    <w:abstractNumId w:val="69"/>
  </w:num>
  <w:num w:numId="77">
    <w:abstractNumId w:val="77"/>
  </w:num>
  <w:num w:numId="78">
    <w:abstractNumId w:val="162"/>
  </w:num>
  <w:num w:numId="79">
    <w:abstractNumId w:val="85"/>
  </w:num>
  <w:num w:numId="80">
    <w:abstractNumId w:val="130"/>
  </w:num>
  <w:num w:numId="81">
    <w:abstractNumId w:val="11"/>
  </w:num>
  <w:num w:numId="82">
    <w:abstractNumId w:val="209"/>
  </w:num>
  <w:num w:numId="83">
    <w:abstractNumId w:val="96"/>
  </w:num>
  <w:num w:numId="84">
    <w:abstractNumId w:val="20"/>
  </w:num>
  <w:num w:numId="85">
    <w:abstractNumId w:val="94"/>
  </w:num>
  <w:num w:numId="86">
    <w:abstractNumId w:val="51"/>
  </w:num>
  <w:num w:numId="87">
    <w:abstractNumId w:val="64"/>
  </w:num>
  <w:num w:numId="88">
    <w:abstractNumId w:val="144"/>
  </w:num>
  <w:num w:numId="89">
    <w:abstractNumId w:val="153"/>
  </w:num>
  <w:num w:numId="90">
    <w:abstractNumId w:val="52"/>
  </w:num>
  <w:num w:numId="91">
    <w:abstractNumId w:val="152"/>
  </w:num>
  <w:num w:numId="92">
    <w:abstractNumId w:val="129"/>
  </w:num>
  <w:num w:numId="93">
    <w:abstractNumId w:val="157"/>
  </w:num>
  <w:num w:numId="94">
    <w:abstractNumId w:val="173"/>
  </w:num>
  <w:num w:numId="95">
    <w:abstractNumId w:val="91"/>
  </w:num>
  <w:num w:numId="96">
    <w:abstractNumId w:val="110"/>
  </w:num>
  <w:num w:numId="97">
    <w:abstractNumId w:val="62"/>
  </w:num>
  <w:num w:numId="98">
    <w:abstractNumId w:val="207"/>
  </w:num>
  <w:num w:numId="99">
    <w:abstractNumId w:val="197"/>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num>
  <w:num w:numId="102">
    <w:abstractNumId w:val="35"/>
  </w:num>
  <w:num w:numId="103">
    <w:abstractNumId w:val="81"/>
  </w:num>
  <w:num w:numId="104">
    <w:abstractNumId w:val="55"/>
  </w:num>
  <w:num w:numId="105">
    <w:abstractNumId w:val="100"/>
  </w:num>
  <w:num w:numId="106">
    <w:abstractNumId w:val="146"/>
  </w:num>
  <w:num w:numId="107">
    <w:abstractNumId w:val="163"/>
  </w:num>
  <w:num w:numId="108">
    <w:abstractNumId w:val="193"/>
  </w:num>
  <w:num w:numId="109">
    <w:abstractNumId w:val="113"/>
  </w:num>
  <w:num w:numId="110">
    <w:abstractNumId w:val="154"/>
  </w:num>
  <w:num w:numId="111">
    <w:abstractNumId w:val="196"/>
  </w:num>
  <w:num w:numId="112">
    <w:abstractNumId w:val="136"/>
  </w:num>
  <w:num w:numId="113">
    <w:abstractNumId w:val="166"/>
  </w:num>
  <w:num w:numId="114">
    <w:abstractNumId w:val="90"/>
  </w:num>
  <w:num w:numId="115">
    <w:abstractNumId w:val="102"/>
  </w:num>
  <w:num w:numId="116">
    <w:abstractNumId w:val="31"/>
  </w:num>
  <w:num w:numId="117">
    <w:abstractNumId w:val="177"/>
  </w:num>
  <w:num w:numId="118">
    <w:abstractNumId w:val="75"/>
  </w:num>
  <w:num w:numId="119">
    <w:abstractNumId w:val="106"/>
  </w:num>
  <w:num w:numId="120">
    <w:abstractNumId w:val="170"/>
  </w:num>
  <w:num w:numId="121">
    <w:abstractNumId w:val="7"/>
  </w:num>
  <w:num w:numId="122">
    <w:abstractNumId w:val="156"/>
  </w:num>
  <w:num w:numId="123">
    <w:abstractNumId w:val="202"/>
  </w:num>
  <w:num w:numId="124">
    <w:abstractNumId w:val="201"/>
  </w:num>
  <w:num w:numId="125">
    <w:abstractNumId w:val="41"/>
  </w:num>
  <w:num w:numId="126">
    <w:abstractNumId w:val="205"/>
  </w:num>
  <w:num w:numId="127">
    <w:abstractNumId w:val="36"/>
  </w:num>
  <w:num w:numId="128">
    <w:abstractNumId w:val="33"/>
  </w:num>
  <w:num w:numId="129">
    <w:abstractNumId w:val="65"/>
  </w:num>
  <w:num w:numId="130">
    <w:abstractNumId w:val="161"/>
  </w:num>
  <w:num w:numId="131">
    <w:abstractNumId w:val="127"/>
  </w:num>
  <w:num w:numId="132">
    <w:abstractNumId w:val="8"/>
  </w:num>
  <w:num w:numId="133">
    <w:abstractNumId w:val="59"/>
  </w:num>
  <w:num w:numId="134">
    <w:abstractNumId w:val="142"/>
  </w:num>
  <w:num w:numId="135">
    <w:abstractNumId w:val="27"/>
  </w:num>
  <w:num w:numId="136">
    <w:abstractNumId w:val="84"/>
  </w:num>
  <w:num w:numId="137">
    <w:abstractNumId w:val="74"/>
  </w:num>
  <w:num w:numId="138">
    <w:abstractNumId w:val="28"/>
  </w:num>
  <w:num w:numId="139">
    <w:abstractNumId w:val="82"/>
  </w:num>
  <w:num w:numId="140">
    <w:abstractNumId w:val="98"/>
  </w:num>
  <w:num w:numId="141">
    <w:abstractNumId w:val="38"/>
  </w:num>
  <w:num w:numId="142">
    <w:abstractNumId w:val="167"/>
  </w:num>
  <w:num w:numId="143">
    <w:abstractNumId w:val="56"/>
  </w:num>
  <w:num w:numId="144">
    <w:abstractNumId w:val="25"/>
  </w:num>
  <w:num w:numId="145">
    <w:abstractNumId w:val="135"/>
  </w:num>
  <w:num w:numId="146">
    <w:abstractNumId w:val="114"/>
  </w:num>
  <w:num w:numId="147">
    <w:abstractNumId w:val="5"/>
  </w:num>
  <w:num w:numId="148">
    <w:abstractNumId w:val="175"/>
  </w:num>
  <w:num w:numId="149">
    <w:abstractNumId w:val="76"/>
  </w:num>
  <w:num w:numId="150">
    <w:abstractNumId w:val="176"/>
  </w:num>
  <w:num w:numId="151">
    <w:abstractNumId w:val="0"/>
  </w:num>
  <w:num w:numId="152">
    <w:abstractNumId w:val="15"/>
  </w:num>
  <w:num w:numId="153">
    <w:abstractNumId w:val="80"/>
  </w:num>
  <w:num w:numId="154">
    <w:abstractNumId w:val="159"/>
  </w:num>
  <w:num w:numId="155">
    <w:abstractNumId w:val="134"/>
  </w:num>
  <w:num w:numId="156">
    <w:abstractNumId w:val="172"/>
  </w:num>
  <w:num w:numId="157">
    <w:abstractNumId w:val="158"/>
  </w:num>
  <w:num w:numId="158">
    <w:abstractNumId w:val="203"/>
  </w:num>
  <w:num w:numId="159">
    <w:abstractNumId w:val="40"/>
  </w:num>
  <w:num w:numId="160">
    <w:abstractNumId w:val="93"/>
    <w:lvlOverride w:ilvl="0">
      <w:lvl w:ilvl="0">
        <w:numFmt w:val="bullet"/>
        <w:lvlText w:val=""/>
        <w:lvlJc w:val="left"/>
        <w:pPr>
          <w:ind w:left="502" w:hanging="360"/>
        </w:pPr>
        <w:rPr>
          <w:rFonts w:ascii="Symbol" w:hAnsi="Symbol"/>
        </w:rPr>
      </w:lvl>
    </w:lvlOverride>
  </w:num>
  <w:num w:numId="161">
    <w:abstractNumId w:val="60"/>
  </w:num>
  <w:num w:numId="162">
    <w:abstractNumId w:val="68"/>
  </w:num>
  <w:num w:numId="163">
    <w:abstractNumId w:val="200"/>
  </w:num>
  <w:num w:numId="164">
    <w:abstractNumId w:val="188"/>
  </w:num>
  <w:num w:numId="165">
    <w:abstractNumId w:val="194"/>
  </w:num>
  <w:num w:numId="166">
    <w:abstractNumId w:val="16"/>
  </w:num>
  <w:num w:numId="167">
    <w:abstractNumId w:val="1"/>
  </w:num>
  <w:num w:numId="168">
    <w:abstractNumId w:val="206"/>
  </w:num>
  <w:num w:numId="169">
    <w:abstractNumId w:val="151"/>
  </w:num>
  <w:num w:numId="170">
    <w:abstractNumId w:val="198"/>
  </w:num>
  <w:num w:numId="171">
    <w:abstractNumId w:val="143"/>
  </w:num>
  <w:num w:numId="172">
    <w:abstractNumId w:val="93"/>
  </w:num>
  <w:num w:numId="173">
    <w:abstractNumId w:val="179"/>
  </w:num>
  <w:num w:numId="174">
    <w:abstractNumId w:val="185"/>
  </w:num>
  <w:num w:numId="175">
    <w:abstractNumId w:val="168"/>
  </w:num>
  <w:num w:numId="176">
    <w:abstractNumId w:val="53"/>
  </w:num>
  <w:num w:numId="1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2"/>
  </w:num>
  <w:num w:numId="179">
    <w:abstractNumId w:val="46"/>
  </w:num>
  <w:num w:numId="180">
    <w:abstractNumId w:val="178"/>
  </w:num>
  <w:num w:numId="181">
    <w:abstractNumId w:val="42"/>
  </w:num>
  <w:num w:numId="182">
    <w:abstractNumId w:val="54"/>
  </w:num>
  <w:num w:numId="183">
    <w:abstractNumId w:val="131"/>
  </w:num>
  <w:num w:numId="184">
    <w:abstractNumId w:val="39"/>
  </w:num>
  <w:num w:numId="1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
  </w:num>
  <w:num w:numId="187">
    <w:abstractNumId w:val="130"/>
  </w:num>
  <w:num w:numId="188">
    <w:abstractNumId w:val="185"/>
  </w:num>
  <w:num w:numId="189">
    <w:abstractNumId w:val="187"/>
  </w:num>
  <w:num w:numId="190">
    <w:abstractNumId w:val="190"/>
  </w:num>
  <w:num w:numId="191">
    <w:abstractNumId w:val="42"/>
  </w:num>
  <w:num w:numId="192">
    <w:abstractNumId w:val="54"/>
  </w:num>
  <w:num w:numId="193">
    <w:abstractNumId w:val="131"/>
  </w:num>
  <w:num w:numId="194">
    <w:abstractNumId w:val="93"/>
  </w:num>
  <w:num w:numId="195">
    <w:abstractNumId w:val="39"/>
  </w:num>
  <w:num w:numId="196">
    <w:abstractNumId w:val="162"/>
  </w:num>
  <w:num w:numId="197">
    <w:abstractNumId w:val="83"/>
  </w:num>
  <w:num w:numId="198">
    <w:abstractNumId w:val="210"/>
  </w:num>
  <w:num w:numId="199">
    <w:abstractNumId w:val="189"/>
  </w:num>
  <w:num w:numId="200">
    <w:abstractNumId w:val="204"/>
  </w:num>
  <w:num w:numId="201">
    <w:abstractNumId w:val="57"/>
  </w:num>
  <w:num w:numId="202">
    <w:abstractNumId w:val="71"/>
  </w:num>
  <w:num w:numId="203">
    <w:abstractNumId w:val="34"/>
  </w:num>
  <w:num w:numId="2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
  </w:num>
  <w:num w:numId="206">
    <w:abstractNumId w:val="69"/>
  </w:num>
  <w:num w:numId="207">
    <w:abstractNumId w:val="105"/>
  </w:num>
  <w:num w:numId="208">
    <w:abstractNumId w:val="142"/>
  </w:num>
  <w:num w:numId="209">
    <w:abstractNumId w:val="70"/>
  </w:num>
  <w:num w:numId="210">
    <w:abstractNumId w:val="161"/>
  </w:num>
  <w:num w:numId="211">
    <w:abstractNumId w:val="18"/>
  </w:num>
  <w:num w:numId="212">
    <w:abstractNumId w:val="111"/>
  </w:num>
  <w:num w:numId="213">
    <w:abstractNumId w:val="9"/>
  </w:num>
  <w:num w:numId="214">
    <w:abstractNumId w:val="181"/>
  </w:num>
  <w:num w:numId="215">
    <w:abstractNumId w:val="183"/>
  </w:num>
  <w:num w:numId="216">
    <w:abstractNumId w:val="101"/>
  </w:num>
  <w:num w:numId="217">
    <w:abstractNumId w:val="195"/>
  </w:num>
  <w:num w:numId="218">
    <w:abstractNumId w:val="211"/>
  </w:num>
  <w:num w:numId="219">
    <w:abstractNumId w:val="179"/>
  </w:num>
  <w:num w:numId="220">
    <w:abstractNumId w:val="53"/>
  </w:num>
  <w:num w:numId="221">
    <w:abstractNumId w:val="26"/>
  </w:num>
  <w:num w:numId="222">
    <w:abstractNumId w:val="122"/>
  </w:num>
  <w:num w:numId="223">
    <w:abstractNumId w:val="4"/>
  </w:num>
  <w:num w:numId="224">
    <w:abstractNumId w:val="24"/>
  </w:num>
  <w:num w:numId="225">
    <w:abstractNumId w:val="95"/>
  </w:num>
  <w:num w:numId="226">
    <w:abstractNumId w:val="87"/>
  </w:num>
  <w:num w:numId="227">
    <w:abstractNumId w:val="112"/>
  </w:num>
  <w:num w:numId="228">
    <w:abstractNumId w:val="133"/>
  </w:num>
  <w:num w:numId="229">
    <w:abstractNumId w:val="169"/>
  </w:num>
  <w:num w:numId="230">
    <w:abstractNumId w:val="115"/>
  </w:num>
  <w:num w:numId="231">
    <w:abstractNumId w:val="138"/>
  </w:num>
  <w:num w:numId="232">
    <w:abstractNumId w:val="180"/>
  </w:num>
  <w:num w:numId="233">
    <w:abstractNumId w:val="191"/>
  </w:num>
  <w:num w:numId="234">
    <w:abstractNumId w:val="99"/>
  </w:num>
  <w:num w:numId="235">
    <w:abstractNumId w:val="186"/>
  </w:num>
  <w:num w:numId="236">
    <w:abstractNumId w:val="174"/>
  </w:num>
  <w:num w:numId="237">
    <w:abstractNumId w:val="199"/>
  </w:num>
  <w:num w:numId="238">
    <w:abstractNumId w:val="67"/>
  </w:num>
  <w:num w:numId="239">
    <w:abstractNumId w:val="139"/>
  </w:num>
  <w:num w:numId="240">
    <w:abstractNumId w:val="165"/>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0CD7"/>
    <w:rsid w:val="0000315E"/>
    <w:rsid w:val="00005A48"/>
    <w:rsid w:val="00007C6A"/>
    <w:rsid w:val="00012A46"/>
    <w:rsid w:val="0001343A"/>
    <w:rsid w:val="000144FD"/>
    <w:rsid w:val="00014E45"/>
    <w:rsid w:val="00016CF0"/>
    <w:rsid w:val="00017621"/>
    <w:rsid w:val="00021903"/>
    <w:rsid w:val="00025088"/>
    <w:rsid w:val="0002625B"/>
    <w:rsid w:val="00026931"/>
    <w:rsid w:val="00027EBA"/>
    <w:rsid w:val="00030068"/>
    <w:rsid w:val="0003044A"/>
    <w:rsid w:val="00031E94"/>
    <w:rsid w:val="00034019"/>
    <w:rsid w:val="00036E40"/>
    <w:rsid w:val="00042993"/>
    <w:rsid w:val="0004364F"/>
    <w:rsid w:val="00044684"/>
    <w:rsid w:val="00047837"/>
    <w:rsid w:val="0004783C"/>
    <w:rsid w:val="000515E4"/>
    <w:rsid w:val="00052264"/>
    <w:rsid w:val="00052D1D"/>
    <w:rsid w:val="00052E43"/>
    <w:rsid w:val="0005303B"/>
    <w:rsid w:val="00053CD5"/>
    <w:rsid w:val="000547A0"/>
    <w:rsid w:val="00056DF1"/>
    <w:rsid w:val="0005701A"/>
    <w:rsid w:val="000579C8"/>
    <w:rsid w:val="00061B01"/>
    <w:rsid w:val="000641E5"/>
    <w:rsid w:val="0006775C"/>
    <w:rsid w:val="000700F2"/>
    <w:rsid w:val="000701E7"/>
    <w:rsid w:val="0007082A"/>
    <w:rsid w:val="00070BD2"/>
    <w:rsid w:val="00070CFB"/>
    <w:rsid w:val="00070E16"/>
    <w:rsid w:val="0007272F"/>
    <w:rsid w:val="00072A38"/>
    <w:rsid w:val="00075FE0"/>
    <w:rsid w:val="0008021E"/>
    <w:rsid w:val="000813BD"/>
    <w:rsid w:val="0008549E"/>
    <w:rsid w:val="00090F13"/>
    <w:rsid w:val="00091FA2"/>
    <w:rsid w:val="000921E5"/>
    <w:rsid w:val="00092B39"/>
    <w:rsid w:val="00092D9C"/>
    <w:rsid w:val="000A1798"/>
    <w:rsid w:val="000A1FB9"/>
    <w:rsid w:val="000A242D"/>
    <w:rsid w:val="000A32B5"/>
    <w:rsid w:val="000A36C1"/>
    <w:rsid w:val="000A3A26"/>
    <w:rsid w:val="000A43AA"/>
    <w:rsid w:val="000A4921"/>
    <w:rsid w:val="000A4D07"/>
    <w:rsid w:val="000A639C"/>
    <w:rsid w:val="000B02EC"/>
    <w:rsid w:val="000B03C3"/>
    <w:rsid w:val="000B0981"/>
    <w:rsid w:val="000B0C1A"/>
    <w:rsid w:val="000B2EC9"/>
    <w:rsid w:val="000B51EF"/>
    <w:rsid w:val="000B5854"/>
    <w:rsid w:val="000C050B"/>
    <w:rsid w:val="000C30CF"/>
    <w:rsid w:val="000C366A"/>
    <w:rsid w:val="000C451C"/>
    <w:rsid w:val="000C4814"/>
    <w:rsid w:val="000C600C"/>
    <w:rsid w:val="000C6F0E"/>
    <w:rsid w:val="000D1B8D"/>
    <w:rsid w:val="000D3824"/>
    <w:rsid w:val="000D4750"/>
    <w:rsid w:val="000D67F8"/>
    <w:rsid w:val="000E26D0"/>
    <w:rsid w:val="000E4609"/>
    <w:rsid w:val="000E56C0"/>
    <w:rsid w:val="000E6214"/>
    <w:rsid w:val="000F39CA"/>
    <w:rsid w:val="000F4974"/>
    <w:rsid w:val="000F7400"/>
    <w:rsid w:val="000F79AF"/>
    <w:rsid w:val="001015E5"/>
    <w:rsid w:val="00103973"/>
    <w:rsid w:val="00106783"/>
    <w:rsid w:val="00113C84"/>
    <w:rsid w:val="00115120"/>
    <w:rsid w:val="00115B73"/>
    <w:rsid w:val="0011643D"/>
    <w:rsid w:val="00117622"/>
    <w:rsid w:val="0011788B"/>
    <w:rsid w:val="001219F8"/>
    <w:rsid w:val="001231EB"/>
    <w:rsid w:val="00125508"/>
    <w:rsid w:val="001260FE"/>
    <w:rsid w:val="0012724E"/>
    <w:rsid w:val="00127CB9"/>
    <w:rsid w:val="0013603F"/>
    <w:rsid w:val="00136B69"/>
    <w:rsid w:val="001375BA"/>
    <w:rsid w:val="00137A9D"/>
    <w:rsid w:val="0014056C"/>
    <w:rsid w:val="001413E4"/>
    <w:rsid w:val="00143CF7"/>
    <w:rsid w:val="00144B80"/>
    <w:rsid w:val="001525AA"/>
    <w:rsid w:val="001538D6"/>
    <w:rsid w:val="00156CE5"/>
    <w:rsid w:val="0015760D"/>
    <w:rsid w:val="00160787"/>
    <w:rsid w:val="001611BF"/>
    <w:rsid w:val="001623EC"/>
    <w:rsid w:val="00162AA3"/>
    <w:rsid w:val="00164E86"/>
    <w:rsid w:val="0016708F"/>
    <w:rsid w:val="00172D42"/>
    <w:rsid w:val="00173C39"/>
    <w:rsid w:val="00175BE8"/>
    <w:rsid w:val="001804C0"/>
    <w:rsid w:val="00183003"/>
    <w:rsid w:val="00184187"/>
    <w:rsid w:val="00184A91"/>
    <w:rsid w:val="00185296"/>
    <w:rsid w:val="0018636D"/>
    <w:rsid w:val="001872CF"/>
    <w:rsid w:val="0018773E"/>
    <w:rsid w:val="001877D2"/>
    <w:rsid w:val="00190897"/>
    <w:rsid w:val="0019133A"/>
    <w:rsid w:val="00192C96"/>
    <w:rsid w:val="0019456B"/>
    <w:rsid w:val="0019556D"/>
    <w:rsid w:val="00197812"/>
    <w:rsid w:val="001A557A"/>
    <w:rsid w:val="001A6629"/>
    <w:rsid w:val="001A6B19"/>
    <w:rsid w:val="001B042C"/>
    <w:rsid w:val="001B1F15"/>
    <w:rsid w:val="001B2FB1"/>
    <w:rsid w:val="001C2810"/>
    <w:rsid w:val="001D2304"/>
    <w:rsid w:val="001D2366"/>
    <w:rsid w:val="001D3B39"/>
    <w:rsid w:val="001D673B"/>
    <w:rsid w:val="001E135F"/>
    <w:rsid w:val="001E1AD9"/>
    <w:rsid w:val="001E2BA9"/>
    <w:rsid w:val="001E2EF5"/>
    <w:rsid w:val="001E3E92"/>
    <w:rsid w:val="001E40CA"/>
    <w:rsid w:val="001E7441"/>
    <w:rsid w:val="001F1461"/>
    <w:rsid w:val="001F22E5"/>
    <w:rsid w:val="001F7048"/>
    <w:rsid w:val="0020165D"/>
    <w:rsid w:val="002018E6"/>
    <w:rsid w:val="00203883"/>
    <w:rsid w:val="0020577B"/>
    <w:rsid w:val="00212099"/>
    <w:rsid w:val="00214FD9"/>
    <w:rsid w:val="00224428"/>
    <w:rsid w:val="002244B5"/>
    <w:rsid w:val="00225593"/>
    <w:rsid w:val="002263DD"/>
    <w:rsid w:val="00226CDE"/>
    <w:rsid w:val="0022796A"/>
    <w:rsid w:val="00227AEF"/>
    <w:rsid w:val="00227CD4"/>
    <w:rsid w:val="00230572"/>
    <w:rsid w:val="00230BC8"/>
    <w:rsid w:val="00235468"/>
    <w:rsid w:val="00235703"/>
    <w:rsid w:val="00237D19"/>
    <w:rsid w:val="0024090C"/>
    <w:rsid w:val="00241E64"/>
    <w:rsid w:val="00242250"/>
    <w:rsid w:val="00242660"/>
    <w:rsid w:val="00244C5A"/>
    <w:rsid w:val="00246630"/>
    <w:rsid w:val="0024728A"/>
    <w:rsid w:val="00251F7F"/>
    <w:rsid w:val="00255F63"/>
    <w:rsid w:val="00256779"/>
    <w:rsid w:val="00260354"/>
    <w:rsid w:val="002607CE"/>
    <w:rsid w:val="00261C46"/>
    <w:rsid w:val="00263159"/>
    <w:rsid w:val="0026319F"/>
    <w:rsid w:val="00263C83"/>
    <w:rsid w:val="00264EC4"/>
    <w:rsid w:val="00265BE2"/>
    <w:rsid w:val="00265C51"/>
    <w:rsid w:val="0026799D"/>
    <w:rsid w:val="00267C5F"/>
    <w:rsid w:val="00274170"/>
    <w:rsid w:val="00276C57"/>
    <w:rsid w:val="002774F2"/>
    <w:rsid w:val="002859CC"/>
    <w:rsid w:val="002870AF"/>
    <w:rsid w:val="002876D9"/>
    <w:rsid w:val="00293F15"/>
    <w:rsid w:val="002966BF"/>
    <w:rsid w:val="002A5E3F"/>
    <w:rsid w:val="002A603B"/>
    <w:rsid w:val="002B404D"/>
    <w:rsid w:val="002B62FA"/>
    <w:rsid w:val="002B6315"/>
    <w:rsid w:val="002B6B94"/>
    <w:rsid w:val="002B7407"/>
    <w:rsid w:val="002C0007"/>
    <w:rsid w:val="002C077C"/>
    <w:rsid w:val="002C0B53"/>
    <w:rsid w:val="002C1F43"/>
    <w:rsid w:val="002C5B67"/>
    <w:rsid w:val="002D182D"/>
    <w:rsid w:val="002D5083"/>
    <w:rsid w:val="002D604F"/>
    <w:rsid w:val="002D6122"/>
    <w:rsid w:val="002D64D6"/>
    <w:rsid w:val="002E3F69"/>
    <w:rsid w:val="002E492F"/>
    <w:rsid w:val="002E66DF"/>
    <w:rsid w:val="002E7E70"/>
    <w:rsid w:val="002F14A2"/>
    <w:rsid w:val="002F4165"/>
    <w:rsid w:val="00301C0E"/>
    <w:rsid w:val="00305873"/>
    <w:rsid w:val="00305E50"/>
    <w:rsid w:val="003065E7"/>
    <w:rsid w:val="003073F2"/>
    <w:rsid w:val="0030784C"/>
    <w:rsid w:val="0031123D"/>
    <w:rsid w:val="003132E9"/>
    <w:rsid w:val="00322974"/>
    <w:rsid w:val="00322A8F"/>
    <w:rsid w:val="00324E7C"/>
    <w:rsid w:val="00332183"/>
    <w:rsid w:val="00334B92"/>
    <w:rsid w:val="003353B7"/>
    <w:rsid w:val="00335D00"/>
    <w:rsid w:val="0033781F"/>
    <w:rsid w:val="00341B65"/>
    <w:rsid w:val="00344AFB"/>
    <w:rsid w:val="0034535D"/>
    <w:rsid w:val="00347408"/>
    <w:rsid w:val="00347EB1"/>
    <w:rsid w:val="00350990"/>
    <w:rsid w:val="0035417D"/>
    <w:rsid w:val="00354C77"/>
    <w:rsid w:val="0035529A"/>
    <w:rsid w:val="00355966"/>
    <w:rsid w:val="0035622D"/>
    <w:rsid w:val="00357237"/>
    <w:rsid w:val="00357FE9"/>
    <w:rsid w:val="00360CFF"/>
    <w:rsid w:val="003638E5"/>
    <w:rsid w:val="00363A25"/>
    <w:rsid w:val="0036524D"/>
    <w:rsid w:val="00365FE7"/>
    <w:rsid w:val="00371189"/>
    <w:rsid w:val="00374736"/>
    <w:rsid w:val="003765DD"/>
    <w:rsid w:val="003807F2"/>
    <w:rsid w:val="003833B7"/>
    <w:rsid w:val="003849AD"/>
    <w:rsid w:val="00385D11"/>
    <w:rsid w:val="00386AA4"/>
    <w:rsid w:val="003900BF"/>
    <w:rsid w:val="003926E9"/>
    <w:rsid w:val="00392E42"/>
    <w:rsid w:val="003936C4"/>
    <w:rsid w:val="00393F32"/>
    <w:rsid w:val="00395AF8"/>
    <w:rsid w:val="00397474"/>
    <w:rsid w:val="003A2123"/>
    <w:rsid w:val="003A5130"/>
    <w:rsid w:val="003A5E37"/>
    <w:rsid w:val="003A7A1A"/>
    <w:rsid w:val="003B2654"/>
    <w:rsid w:val="003B2BE7"/>
    <w:rsid w:val="003B31EA"/>
    <w:rsid w:val="003B3F1E"/>
    <w:rsid w:val="003B54C1"/>
    <w:rsid w:val="003B58E8"/>
    <w:rsid w:val="003B761E"/>
    <w:rsid w:val="003C2CDF"/>
    <w:rsid w:val="003C4C3E"/>
    <w:rsid w:val="003C695A"/>
    <w:rsid w:val="003D095C"/>
    <w:rsid w:val="003D0F84"/>
    <w:rsid w:val="003D1310"/>
    <w:rsid w:val="003D1426"/>
    <w:rsid w:val="003D187E"/>
    <w:rsid w:val="003D1AF9"/>
    <w:rsid w:val="003D6F12"/>
    <w:rsid w:val="003E00EB"/>
    <w:rsid w:val="003E189B"/>
    <w:rsid w:val="003E1F96"/>
    <w:rsid w:val="003E4214"/>
    <w:rsid w:val="003E4FA9"/>
    <w:rsid w:val="003E6F31"/>
    <w:rsid w:val="003F11E7"/>
    <w:rsid w:val="003F1A63"/>
    <w:rsid w:val="003F3A93"/>
    <w:rsid w:val="003F7503"/>
    <w:rsid w:val="00401DAE"/>
    <w:rsid w:val="00402E67"/>
    <w:rsid w:val="004035DE"/>
    <w:rsid w:val="00405516"/>
    <w:rsid w:val="00405B2F"/>
    <w:rsid w:val="00406A33"/>
    <w:rsid w:val="00407AA6"/>
    <w:rsid w:val="00412224"/>
    <w:rsid w:val="00413566"/>
    <w:rsid w:val="00414E3A"/>
    <w:rsid w:val="004155AE"/>
    <w:rsid w:val="004221E2"/>
    <w:rsid w:val="00422E3F"/>
    <w:rsid w:val="00424401"/>
    <w:rsid w:val="00424A3A"/>
    <w:rsid w:val="00425D89"/>
    <w:rsid w:val="00425F6F"/>
    <w:rsid w:val="00426158"/>
    <w:rsid w:val="00431EDA"/>
    <w:rsid w:val="00431EE9"/>
    <w:rsid w:val="00432890"/>
    <w:rsid w:val="00433122"/>
    <w:rsid w:val="004371BF"/>
    <w:rsid w:val="0044066B"/>
    <w:rsid w:val="00441C4A"/>
    <w:rsid w:val="00442E5D"/>
    <w:rsid w:val="00450404"/>
    <w:rsid w:val="00453A19"/>
    <w:rsid w:val="00454783"/>
    <w:rsid w:val="004558C3"/>
    <w:rsid w:val="00457712"/>
    <w:rsid w:val="0046061A"/>
    <w:rsid w:val="004636B4"/>
    <w:rsid w:val="00463890"/>
    <w:rsid w:val="004672F4"/>
    <w:rsid w:val="00467775"/>
    <w:rsid w:val="00467AD6"/>
    <w:rsid w:val="004712CB"/>
    <w:rsid w:val="004739F0"/>
    <w:rsid w:val="004740F7"/>
    <w:rsid w:val="00474516"/>
    <w:rsid w:val="00484C97"/>
    <w:rsid w:val="00487233"/>
    <w:rsid w:val="004908C0"/>
    <w:rsid w:val="004928F9"/>
    <w:rsid w:val="00493BC4"/>
    <w:rsid w:val="004A2AC0"/>
    <w:rsid w:val="004A452F"/>
    <w:rsid w:val="004B0EF1"/>
    <w:rsid w:val="004B3600"/>
    <w:rsid w:val="004B7D02"/>
    <w:rsid w:val="004C17D8"/>
    <w:rsid w:val="004C605C"/>
    <w:rsid w:val="004C64BE"/>
    <w:rsid w:val="004C6971"/>
    <w:rsid w:val="004D080D"/>
    <w:rsid w:val="004D19CA"/>
    <w:rsid w:val="004D2EA8"/>
    <w:rsid w:val="004D3494"/>
    <w:rsid w:val="004E2F24"/>
    <w:rsid w:val="004E53B3"/>
    <w:rsid w:val="004E70F6"/>
    <w:rsid w:val="004F61B0"/>
    <w:rsid w:val="00500630"/>
    <w:rsid w:val="00500F5E"/>
    <w:rsid w:val="00502062"/>
    <w:rsid w:val="005024AE"/>
    <w:rsid w:val="0050389F"/>
    <w:rsid w:val="005047AB"/>
    <w:rsid w:val="00507D07"/>
    <w:rsid w:val="00510AE9"/>
    <w:rsid w:val="00511B95"/>
    <w:rsid w:val="005124C4"/>
    <w:rsid w:val="00516387"/>
    <w:rsid w:val="00521882"/>
    <w:rsid w:val="00524DA7"/>
    <w:rsid w:val="00526196"/>
    <w:rsid w:val="00526B60"/>
    <w:rsid w:val="005328CC"/>
    <w:rsid w:val="00534EE8"/>
    <w:rsid w:val="0053622B"/>
    <w:rsid w:val="00540C49"/>
    <w:rsid w:val="00540C52"/>
    <w:rsid w:val="00541080"/>
    <w:rsid w:val="00541109"/>
    <w:rsid w:val="00543172"/>
    <w:rsid w:val="00544FD3"/>
    <w:rsid w:val="0054588D"/>
    <w:rsid w:val="00545CAB"/>
    <w:rsid w:val="00547575"/>
    <w:rsid w:val="0054785B"/>
    <w:rsid w:val="005504FF"/>
    <w:rsid w:val="00550AB9"/>
    <w:rsid w:val="0055137C"/>
    <w:rsid w:val="005513F5"/>
    <w:rsid w:val="0055233C"/>
    <w:rsid w:val="00552B9A"/>
    <w:rsid w:val="0055316F"/>
    <w:rsid w:val="00553838"/>
    <w:rsid w:val="00553C20"/>
    <w:rsid w:val="00555A67"/>
    <w:rsid w:val="00555D85"/>
    <w:rsid w:val="0055618B"/>
    <w:rsid w:val="00557BC4"/>
    <w:rsid w:val="00562180"/>
    <w:rsid w:val="0056294D"/>
    <w:rsid w:val="00564760"/>
    <w:rsid w:val="005678FD"/>
    <w:rsid w:val="00572AC5"/>
    <w:rsid w:val="00574487"/>
    <w:rsid w:val="0057623B"/>
    <w:rsid w:val="00590273"/>
    <w:rsid w:val="00590CDD"/>
    <w:rsid w:val="00596A70"/>
    <w:rsid w:val="00597705"/>
    <w:rsid w:val="005A00FB"/>
    <w:rsid w:val="005A06B0"/>
    <w:rsid w:val="005A2529"/>
    <w:rsid w:val="005A36B3"/>
    <w:rsid w:val="005A5400"/>
    <w:rsid w:val="005B0961"/>
    <w:rsid w:val="005B2AE9"/>
    <w:rsid w:val="005B2E87"/>
    <w:rsid w:val="005B3DA7"/>
    <w:rsid w:val="005B5E4C"/>
    <w:rsid w:val="005B6785"/>
    <w:rsid w:val="005B6814"/>
    <w:rsid w:val="005B7427"/>
    <w:rsid w:val="005C097C"/>
    <w:rsid w:val="005C11AE"/>
    <w:rsid w:val="005C1DEA"/>
    <w:rsid w:val="005C37F9"/>
    <w:rsid w:val="005C4306"/>
    <w:rsid w:val="005C58A1"/>
    <w:rsid w:val="005C6767"/>
    <w:rsid w:val="005C6994"/>
    <w:rsid w:val="005D042C"/>
    <w:rsid w:val="005D1476"/>
    <w:rsid w:val="005D42CC"/>
    <w:rsid w:val="005D557D"/>
    <w:rsid w:val="005D7864"/>
    <w:rsid w:val="005E23F2"/>
    <w:rsid w:val="005E339A"/>
    <w:rsid w:val="005E3695"/>
    <w:rsid w:val="005E4E7E"/>
    <w:rsid w:val="005E4FD4"/>
    <w:rsid w:val="005E70FE"/>
    <w:rsid w:val="005E72CB"/>
    <w:rsid w:val="005F0F17"/>
    <w:rsid w:val="005F1F02"/>
    <w:rsid w:val="005F5ED0"/>
    <w:rsid w:val="005F6282"/>
    <w:rsid w:val="005F6B59"/>
    <w:rsid w:val="00600CEE"/>
    <w:rsid w:val="006012E2"/>
    <w:rsid w:val="00603AFA"/>
    <w:rsid w:val="006040EF"/>
    <w:rsid w:val="00606133"/>
    <w:rsid w:val="00611F2E"/>
    <w:rsid w:val="00613149"/>
    <w:rsid w:val="006158FC"/>
    <w:rsid w:val="0061643A"/>
    <w:rsid w:val="00627B62"/>
    <w:rsid w:val="00627E12"/>
    <w:rsid w:val="00627E9C"/>
    <w:rsid w:val="006304EE"/>
    <w:rsid w:val="00630696"/>
    <w:rsid w:val="00630AA7"/>
    <w:rsid w:val="00630B90"/>
    <w:rsid w:val="00633276"/>
    <w:rsid w:val="00635E6F"/>
    <w:rsid w:val="00637296"/>
    <w:rsid w:val="0063736E"/>
    <w:rsid w:val="0064489C"/>
    <w:rsid w:val="00644B39"/>
    <w:rsid w:val="00645182"/>
    <w:rsid w:val="00646163"/>
    <w:rsid w:val="00647133"/>
    <w:rsid w:val="00653381"/>
    <w:rsid w:val="006559E5"/>
    <w:rsid w:val="006567E5"/>
    <w:rsid w:val="00661AF1"/>
    <w:rsid w:val="00662BE7"/>
    <w:rsid w:val="00666523"/>
    <w:rsid w:val="00666E19"/>
    <w:rsid w:val="00667045"/>
    <w:rsid w:val="00667DE3"/>
    <w:rsid w:val="00670E29"/>
    <w:rsid w:val="006719A7"/>
    <w:rsid w:val="00682A53"/>
    <w:rsid w:val="00682CD3"/>
    <w:rsid w:val="00683816"/>
    <w:rsid w:val="00684415"/>
    <w:rsid w:val="00684C7F"/>
    <w:rsid w:val="00686585"/>
    <w:rsid w:val="00687D68"/>
    <w:rsid w:val="006901C1"/>
    <w:rsid w:val="00693217"/>
    <w:rsid w:val="00695561"/>
    <w:rsid w:val="006958E1"/>
    <w:rsid w:val="00696E30"/>
    <w:rsid w:val="00697291"/>
    <w:rsid w:val="006A2B2D"/>
    <w:rsid w:val="006A3AFF"/>
    <w:rsid w:val="006A3D3E"/>
    <w:rsid w:val="006B1C8D"/>
    <w:rsid w:val="006B3D78"/>
    <w:rsid w:val="006B44E5"/>
    <w:rsid w:val="006B5453"/>
    <w:rsid w:val="006B5A92"/>
    <w:rsid w:val="006B5BFD"/>
    <w:rsid w:val="006B5EB0"/>
    <w:rsid w:val="006B6E27"/>
    <w:rsid w:val="006C4265"/>
    <w:rsid w:val="006C46A1"/>
    <w:rsid w:val="006C4A49"/>
    <w:rsid w:val="006C554B"/>
    <w:rsid w:val="006D0431"/>
    <w:rsid w:val="006D1402"/>
    <w:rsid w:val="006D1412"/>
    <w:rsid w:val="006D3856"/>
    <w:rsid w:val="006D48E2"/>
    <w:rsid w:val="006D4F1E"/>
    <w:rsid w:val="006D7ADB"/>
    <w:rsid w:val="006E1685"/>
    <w:rsid w:val="006E3C95"/>
    <w:rsid w:val="006E545E"/>
    <w:rsid w:val="006E6832"/>
    <w:rsid w:val="006F087B"/>
    <w:rsid w:val="006F0D5B"/>
    <w:rsid w:val="006F2507"/>
    <w:rsid w:val="006F2832"/>
    <w:rsid w:val="006F4DDC"/>
    <w:rsid w:val="00700264"/>
    <w:rsid w:val="00704621"/>
    <w:rsid w:val="00704FC5"/>
    <w:rsid w:val="007105A4"/>
    <w:rsid w:val="00712411"/>
    <w:rsid w:val="00713629"/>
    <w:rsid w:val="00717B11"/>
    <w:rsid w:val="00725FA2"/>
    <w:rsid w:val="00726C73"/>
    <w:rsid w:val="007314A9"/>
    <w:rsid w:val="00732095"/>
    <w:rsid w:val="0073423E"/>
    <w:rsid w:val="00736046"/>
    <w:rsid w:val="0074043C"/>
    <w:rsid w:val="00741A73"/>
    <w:rsid w:val="007433CE"/>
    <w:rsid w:val="0074356F"/>
    <w:rsid w:val="0074411E"/>
    <w:rsid w:val="00747068"/>
    <w:rsid w:val="007477D5"/>
    <w:rsid w:val="00751609"/>
    <w:rsid w:val="00752DF7"/>
    <w:rsid w:val="007577A0"/>
    <w:rsid w:val="00757837"/>
    <w:rsid w:val="00761A68"/>
    <w:rsid w:val="00761B0C"/>
    <w:rsid w:val="00762210"/>
    <w:rsid w:val="0076221C"/>
    <w:rsid w:val="007636CE"/>
    <w:rsid w:val="00764A97"/>
    <w:rsid w:val="00765070"/>
    <w:rsid w:val="007657B7"/>
    <w:rsid w:val="00765813"/>
    <w:rsid w:val="0076643C"/>
    <w:rsid w:val="0076659F"/>
    <w:rsid w:val="00767768"/>
    <w:rsid w:val="00772229"/>
    <w:rsid w:val="00774771"/>
    <w:rsid w:val="007752E9"/>
    <w:rsid w:val="00775A6F"/>
    <w:rsid w:val="00775F18"/>
    <w:rsid w:val="0077622D"/>
    <w:rsid w:val="00781896"/>
    <w:rsid w:val="00783960"/>
    <w:rsid w:val="00783FB1"/>
    <w:rsid w:val="00786892"/>
    <w:rsid w:val="00787C9B"/>
    <w:rsid w:val="007938E2"/>
    <w:rsid w:val="00793CA8"/>
    <w:rsid w:val="007940D2"/>
    <w:rsid w:val="00795D15"/>
    <w:rsid w:val="007A1D48"/>
    <w:rsid w:val="007A2CEA"/>
    <w:rsid w:val="007A4A04"/>
    <w:rsid w:val="007A5BD9"/>
    <w:rsid w:val="007A6180"/>
    <w:rsid w:val="007A709F"/>
    <w:rsid w:val="007A788C"/>
    <w:rsid w:val="007B13B8"/>
    <w:rsid w:val="007B21BD"/>
    <w:rsid w:val="007B2FC0"/>
    <w:rsid w:val="007B4039"/>
    <w:rsid w:val="007B42C8"/>
    <w:rsid w:val="007B72D9"/>
    <w:rsid w:val="007B7EF1"/>
    <w:rsid w:val="007C0B77"/>
    <w:rsid w:val="007C1302"/>
    <w:rsid w:val="007C50AC"/>
    <w:rsid w:val="007C6289"/>
    <w:rsid w:val="007D0ACC"/>
    <w:rsid w:val="007D4DCA"/>
    <w:rsid w:val="007D6615"/>
    <w:rsid w:val="007D7AF0"/>
    <w:rsid w:val="007E0956"/>
    <w:rsid w:val="007E3E16"/>
    <w:rsid w:val="007E4947"/>
    <w:rsid w:val="007E6E12"/>
    <w:rsid w:val="007F0293"/>
    <w:rsid w:val="007F155D"/>
    <w:rsid w:val="007F1F68"/>
    <w:rsid w:val="007F4327"/>
    <w:rsid w:val="007F44AF"/>
    <w:rsid w:val="007F4EAB"/>
    <w:rsid w:val="008003FD"/>
    <w:rsid w:val="008008FC"/>
    <w:rsid w:val="00800CE6"/>
    <w:rsid w:val="00803291"/>
    <w:rsid w:val="00810480"/>
    <w:rsid w:val="00811A98"/>
    <w:rsid w:val="00812A03"/>
    <w:rsid w:val="00812C5F"/>
    <w:rsid w:val="00813774"/>
    <w:rsid w:val="00816469"/>
    <w:rsid w:val="00823D2D"/>
    <w:rsid w:val="00825EF1"/>
    <w:rsid w:val="00827F86"/>
    <w:rsid w:val="00837C00"/>
    <w:rsid w:val="00840AB6"/>
    <w:rsid w:val="00841393"/>
    <w:rsid w:val="00846868"/>
    <w:rsid w:val="00851116"/>
    <w:rsid w:val="00851790"/>
    <w:rsid w:val="008532AE"/>
    <w:rsid w:val="0085351B"/>
    <w:rsid w:val="008551CA"/>
    <w:rsid w:val="00857597"/>
    <w:rsid w:val="00861F0F"/>
    <w:rsid w:val="00863577"/>
    <w:rsid w:val="0086520C"/>
    <w:rsid w:val="0087033C"/>
    <w:rsid w:val="00870789"/>
    <w:rsid w:val="00875CAD"/>
    <w:rsid w:val="00880570"/>
    <w:rsid w:val="00881CC6"/>
    <w:rsid w:val="00883617"/>
    <w:rsid w:val="00884495"/>
    <w:rsid w:val="00884919"/>
    <w:rsid w:val="00885362"/>
    <w:rsid w:val="00887E2E"/>
    <w:rsid w:val="00894543"/>
    <w:rsid w:val="008964F0"/>
    <w:rsid w:val="008970F0"/>
    <w:rsid w:val="008973CF"/>
    <w:rsid w:val="008A1C22"/>
    <w:rsid w:val="008A49EC"/>
    <w:rsid w:val="008A5B30"/>
    <w:rsid w:val="008A7307"/>
    <w:rsid w:val="008A789F"/>
    <w:rsid w:val="008B005C"/>
    <w:rsid w:val="008B0BE3"/>
    <w:rsid w:val="008B1139"/>
    <w:rsid w:val="008B11FB"/>
    <w:rsid w:val="008B1939"/>
    <w:rsid w:val="008B1AF2"/>
    <w:rsid w:val="008B62D6"/>
    <w:rsid w:val="008B6AA8"/>
    <w:rsid w:val="008B7274"/>
    <w:rsid w:val="008B7344"/>
    <w:rsid w:val="008B7A24"/>
    <w:rsid w:val="008B7ABC"/>
    <w:rsid w:val="008B7B36"/>
    <w:rsid w:val="008C2834"/>
    <w:rsid w:val="008C4B69"/>
    <w:rsid w:val="008C7268"/>
    <w:rsid w:val="008D2E25"/>
    <w:rsid w:val="008D365B"/>
    <w:rsid w:val="008D3C8F"/>
    <w:rsid w:val="008D5EE9"/>
    <w:rsid w:val="008D69AC"/>
    <w:rsid w:val="008E0EBC"/>
    <w:rsid w:val="008E24F8"/>
    <w:rsid w:val="008E2DF1"/>
    <w:rsid w:val="008E4387"/>
    <w:rsid w:val="008E52C7"/>
    <w:rsid w:val="008F0E02"/>
    <w:rsid w:val="008F1420"/>
    <w:rsid w:val="008F33E9"/>
    <w:rsid w:val="008F4B4B"/>
    <w:rsid w:val="008F4BB9"/>
    <w:rsid w:val="008F54AE"/>
    <w:rsid w:val="008F6F49"/>
    <w:rsid w:val="009014D2"/>
    <w:rsid w:val="009077AF"/>
    <w:rsid w:val="009079F7"/>
    <w:rsid w:val="009129C0"/>
    <w:rsid w:val="00912C48"/>
    <w:rsid w:val="009140B8"/>
    <w:rsid w:val="009144C1"/>
    <w:rsid w:val="00914C67"/>
    <w:rsid w:val="00916A6A"/>
    <w:rsid w:val="00920445"/>
    <w:rsid w:val="00920E06"/>
    <w:rsid w:val="00921942"/>
    <w:rsid w:val="00925779"/>
    <w:rsid w:val="00926789"/>
    <w:rsid w:val="009300E2"/>
    <w:rsid w:val="00930799"/>
    <w:rsid w:val="0093446E"/>
    <w:rsid w:val="009412B5"/>
    <w:rsid w:val="009414B6"/>
    <w:rsid w:val="00942879"/>
    <w:rsid w:val="009428F0"/>
    <w:rsid w:val="00942A40"/>
    <w:rsid w:val="00944E7D"/>
    <w:rsid w:val="0094621E"/>
    <w:rsid w:val="009506C1"/>
    <w:rsid w:val="009510D9"/>
    <w:rsid w:val="009528B9"/>
    <w:rsid w:val="00955292"/>
    <w:rsid w:val="009627AB"/>
    <w:rsid w:val="00963BE1"/>
    <w:rsid w:val="00963F7E"/>
    <w:rsid w:val="0096679C"/>
    <w:rsid w:val="0097244D"/>
    <w:rsid w:val="009752FA"/>
    <w:rsid w:val="009761D4"/>
    <w:rsid w:val="00977682"/>
    <w:rsid w:val="0098237F"/>
    <w:rsid w:val="00982E37"/>
    <w:rsid w:val="00983104"/>
    <w:rsid w:val="00985C35"/>
    <w:rsid w:val="00990E78"/>
    <w:rsid w:val="009913E1"/>
    <w:rsid w:val="00994183"/>
    <w:rsid w:val="009943B5"/>
    <w:rsid w:val="009945B6"/>
    <w:rsid w:val="00997E8C"/>
    <w:rsid w:val="009A13C5"/>
    <w:rsid w:val="009A1E9C"/>
    <w:rsid w:val="009A7391"/>
    <w:rsid w:val="009B1CFF"/>
    <w:rsid w:val="009B3907"/>
    <w:rsid w:val="009B43F6"/>
    <w:rsid w:val="009B52E2"/>
    <w:rsid w:val="009B6EE2"/>
    <w:rsid w:val="009B7C10"/>
    <w:rsid w:val="009C0F5E"/>
    <w:rsid w:val="009C5BDF"/>
    <w:rsid w:val="009D050E"/>
    <w:rsid w:val="009E47B8"/>
    <w:rsid w:val="009E4EE0"/>
    <w:rsid w:val="009E6FB2"/>
    <w:rsid w:val="009E7671"/>
    <w:rsid w:val="009F39BE"/>
    <w:rsid w:val="009F709C"/>
    <w:rsid w:val="00A00562"/>
    <w:rsid w:val="00A02FB8"/>
    <w:rsid w:val="00A119D8"/>
    <w:rsid w:val="00A11DFB"/>
    <w:rsid w:val="00A13042"/>
    <w:rsid w:val="00A13E9C"/>
    <w:rsid w:val="00A16594"/>
    <w:rsid w:val="00A21727"/>
    <w:rsid w:val="00A21C94"/>
    <w:rsid w:val="00A21F58"/>
    <w:rsid w:val="00A22FCD"/>
    <w:rsid w:val="00A24804"/>
    <w:rsid w:val="00A25500"/>
    <w:rsid w:val="00A26E1F"/>
    <w:rsid w:val="00A3025B"/>
    <w:rsid w:val="00A30431"/>
    <w:rsid w:val="00A30FAA"/>
    <w:rsid w:val="00A33079"/>
    <w:rsid w:val="00A33B6D"/>
    <w:rsid w:val="00A35238"/>
    <w:rsid w:val="00A3542E"/>
    <w:rsid w:val="00A35477"/>
    <w:rsid w:val="00A374C5"/>
    <w:rsid w:val="00A374EB"/>
    <w:rsid w:val="00A37A3E"/>
    <w:rsid w:val="00A415BF"/>
    <w:rsid w:val="00A43A9B"/>
    <w:rsid w:val="00A51629"/>
    <w:rsid w:val="00A51CF5"/>
    <w:rsid w:val="00A5255B"/>
    <w:rsid w:val="00A53D1A"/>
    <w:rsid w:val="00A55124"/>
    <w:rsid w:val="00A5613D"/>
    <w:rsid w:val="00A56C0D"/>
    <w:rsid w:val="00A57255"/>
    <w:rsid w:val="00A57BDD"/>
    <w:rsid w:val="00A60560"/>
    <w:rsid w:val="00A61374"/>
    <w:rsid w:val="00A64846"/>
    <w:rsid w:val="00A64A74"/>
    <w:rsid w:val="00A6644C"/>
    <w:rsid w:val="00A667A5"/>
    <w:rsid w:val="00A67CF8"/>
    <w:rsid w:val="00A67E26"/>
    <w:rsid w:val="00A67FD5"/>
    <w:rsid w:val="00A700C3"/>
    <w:rsid w:val="00A71BAD"/>
    <w:rsid w:val="00A7200B"/>
    <w:rsid w:val="00A7205B"/>
    <w:rsid w:val="00A7283E"/>
    <w:rsid w:val="00A75BBD"/>
    <w:rsid w:val="00A76316"/>
    <w:rsid w:val="00A7634A"/>
    <w:rsid w:val="00A77012"/>
    <w:rsid w:val="00A80A7A"/>
    <w:rsid w:val="00A83219"/>
    <w:rsid w:val="00A83F72"/>
    <w:rsid w:val="00A847CA"/>
    <w:rsid w:val="00A8662B"/>
    <w:rsid w:val="00A91AC6"/>
    <w:rsid w:val="00A92168"/>
    <w:rsid w:val="00A96223"/>
    <w:rsid w:val="00A96AC7"/>
    <w:rsid w:val="00AA4645"/>
    <w:rsid w:val="00AA4F33"/>
    <w:rsid w:val="00AA7592"/>
    <w:rsid w:val="00AA779A"/>
    <w:rsid w:val="00AB25EF"/>
    <w:rsid w:val="00AB4C67"/>
    <w:rsid w:val="00AB4F4D"/>
    <w:rsid w:val="00AB5299"/>
    <w:rsid w:val="00AB55C2"/>
    <w:rsid w:val="00AB64E9"/>
    <w:rsid w:val="00AB758C"/>
    <w:rsid w:val="00AC244A"/>
    <w:rsid w:val="00AC4BE4"/>
    <w:rsid w:val="00AC629C"/>
    <w:rsid w:val="00AC73D8"/>
    <w:rsid w:val="00AC7E42"/>
    <w:rsid w:val="00AD152D"/>
    <w:rsid w:val="00AD16DD"/>
    <w:rsid w:val="00AD33B8"/>
    <w:rsid w:val="00AD386A"/>
    <w:rsid w:val="00AD53F3"/>
    <w:rsid w:val="00AD7481"/>
    <w:rsid w:val="00AE1A69"/>
    <w:rsid w:val="00AE1C36"/>
    <w:rsid w:val="00AE5D1A"/>
    <w:rsid w:val="00AE6958"/>
    <w:rsid w:val="00AF2184"/>
    <w:rsid w:val="00AF2506"/>
    <w:rsid w:val="00AF3EFF"/>
    <w:rsid w:val="00AF7F8B"/>
    <w:rsid w:val="00B00AA4"/>
    <w:rsid w:val="00B05660"/>
    <w:rsid w:val="00B07495"/>
    <w:rsid w:val="00B11648"/>
    <w:rsid w:val="00B126DF"/>
    <w:rsid w:val="00B16824"/>
    <w:rsid w:val="00B179D6"/>
    <w:rsid w:val="00B21A54"/>
    <w:rsid w:val="00B243C7"/>
    <w:rsid w:val="00B26379"/>
    <w:rsid w:val="00B27031"/>
    <w:rsid w:val="00B275C8"/>
    <w:rsid w:val="00B33664"/>
    <w:rsid w:val="00B378D3"/>
    <w:rsid w:val="00B40A49"/>
    <w:rsid w:val="00B43A8A"/>
    <w:rsid w:val="00B43C29"/>
    <w:rsid w:val="00B476FD"/>
    <w:rsid w:val="00B55C7B"/>
    <w:rsid w:val="00B57F89"/>
    <w:rsid w:val="00B60C93"/>
    <w:rsid w:val="00B62192"/>
    <w:rsid w:val="00B65B95"/>
    <w:rsid w:val="00B7124D"/>
    <w:rsid w:val="00B761E4"/>
    <w:rsid w:val="00B77DA8"/>
    <w:rsid w:val="00B81E70"/>
    <w:rsid w:val="00B82DBD"/>
    <w:rsid w:val="00B83807"/>
    <w:rsid w:val="00B839CE"/>
    <w:rsid w:val="00B85F1A"/>
    <w:rsid w:val="00B9412B"/>
    <w:rsid w:val="00BA0403"/>
    <w:rsid w:val="00BA4F8C"/>
    <w:rsid w:val="00BB03BA"/>
    <w:rsid w:val="00BB03DB"/>
    <w:rsid w:val="00BB079B"/>
    <w:rsid w:val="00BB2E90"/>
    <w:rsid w:val="00BB3F50"/>
    <w:rsid w:val="00BB59E2"/>
    <w:rsid w:val="00BC2D34"/>
    <w:rsid w:val="00BC36FE"/>
    <w:rsid w:val="00BC3D6A"/>
    <w:rsid w:val="00BC4393"/>
    <w:rsid w:val="00BC4530"/>
    <w:rsid w:val="00BC4747"/>
    <w:rsid w:val="00BC65FE"/>
    <w:rsid w:val="00BC7355"/>
    <w:rsid w:val="00BC7435"/>
    <w:rsid w:val="00BD1DB5"/>
    <w:rsid w:val="00BD1E8C"/>
    <w:rsid w:val="00BD4A8E"/>
    <w:rsid w:val="00BD5BA0"/>
    <w:rsid w:val="00BE2DC5"/>
    <w:rsid w:val="00BE4A8E"/>
    <w:rsid w:val="00BF3A91"/>
    <w:rsid w:val="00BF3F04"/>
    <w:rsid w:val="00BF6F37"/>
    <w:rsid w:val="00C001F8"/>
    <w:rsid w:val="00C009D2"/>
    <w:rsid w:val="00C0264E"/>
    <w:rsid w:val="00C038AC"/>
    <w:rsid w:val="00C0772C"/>
    <w:rsid w:val="00C07886"/>
    <w:rsid w:val="00C10E04"/>
    <w:rsid w:val="00C115F8"/>
    <w:rsid w:val="00C11F82"/>
    <w:rsid w:val="00C139E8"/>
    <w:rsid w:val="00C1473C"/>
    <w:rsid w:val="00C15223"/>
    <w:rsid w:val="00C15D70"/>
    <w:rsid w:val="00C15DC5"/>
    <w:rsid w:val="00C179DF"/>
    <w:rsid w:val="00C211A2"/>
    <w:rsid w:val="00C21EB6"/>
    <w:rsid w:val="00C24FC5"/>
    <w:rsid w:val="00C33393"/>
    <w:rsid w:val="00C36DDB"/>
    <w:rsid w:val="00C377D6"/>
    <w:rsid w:val="00C403AA"/>
    <w:rsid w:val="00C40EEB"/>
    <w:rsid w:val="00C42709"/>
    <w:rsid w:val="00C43216"/>
    <w:rsid w:val="00C43453"/>
    <w:rsid w:val="00C51EEE"/>
    <w:rsid w:val="00C52E2D"/>
    <w:rsid w:val="00C53411"/>
    <w:rsid w:val="00C638B6"/>
    <w:rsid w:val="00C661DC"/>
    <w:rsid w:val="00C7188E"/>
    <w:rsid w:val="00C72401"/>
    <w:rsid w:val="00C72489"/>
    <w:rsid w:val="00C773EC"/>
    <w:rsid w:val="00C81BFE"/>
    <w:rsid w:val="00C81FC4"/>
    <w:rsid w:val="00C8248C"/>
    <w:rsid w:val="00C86455"/>
    <w:rsid w:val="00C878AE"/>
    <w:rsid w:val="00C90160"/>
    <w:rsid w:val="00C92A4C"/>
    <w:rsid w:val="00C9304D"/>
    <w:rsid w:val="00C931C5"/>
    <w:rsid w:val="00C93FBA"/>
    <w:rsid w:val="00CA048C"/>
    <w:rsid w:val="00CA16A2"/>
    <w:rsid w:val="00CA53A3"/>
    <w:rsid w:val="00CA56FA"/>
    <w:rsid w:val="00CA6634"/>
    <w:rsid w:val="00CA6DA1"/>
    <w:rsid w:val="00CA74F1"/>
    <w:rsid w:val="00CB23FB"/>
    <w:rsid w:val="00CB26D5"/>
    <w:rsid w:val="00CB5D14"/>
    <w:rsid w:val="00CB66E2"/>
    <w:rsid w:val="00CC14A7"/>
    <w:rsid w:val="00CC2BA4"/>
    <w:rsid w:val="00CC3050"/>
    <w:rsid w:val="00CC49C1"/>
    <w:rsid w:val="00CC548A"/>
    <w:rsid w:val="00CC5825"/>
    <w:rsid w:val="00CC6EEB"/>
    <w:rsid w:val="00CD1BAF"/>
    <w:rsid w:val="00CD2CC0"/>
    <w:rsid w:val="00CD6960"/>
    <w:rsid w:val="00CD6FF3"/>
    <w:rsid w:val="00CD7179"/>
    <w:rsid w:val="00CE1297"/>
    <w:rsid w:val="00CE32A0"/>
    <w:rsid w:val="00CE39E4"/>
    <w:rsid w:val="00CE49A0"/>
    <w:rsid w:val="00CF0A3D"/>
    <w:rsid w:val="00CF0AD4"/>
    <w:rsid w:val="00CF0C25"/>
    <w:rsid w:val="00CF1DED"/>
    <w:rsid w:val="00CF4BCA"/>
    <w:rsid w:val="00CF6584"/>
    <w:rsid w:val="00D0082E"/>
    <w:rsid w:val="00D03E9A"/>
    <w:rsid w:val="00D047DA"/>
    <w:rsid w:val="00D05EEE"/>
    <w:rsid w:val="00D10378"/>
    <w:rsid w:val="00D107CE"/>
    <w:rsid w:val="00D10F39"/>
    <w:rsid w:val="00D11E46"/>
    <w:rsid w:val="00D12CFF"/>
    <w:rsid w:val="00D13566"/>
    <w:rsid w:val="00D15E25"/>
    <w:rsid w:val="00D1772E"/>
    <w:rsid w:val="00D20272"/>
    <w:rsid w:val="00D207F4"/>
    <w:rsid w:val="00D20A10"/>
    <w:rsid w:val="00D248DE"/>
    <w:rsid w:val="00D24A6C"/>
    <w:rsid w:val="00D25CC5"/>
    <w:rsid w:val="00D26477"/>
    <w:rsid w:val="00D2652C"/>
    <w:rsid w:val="00D26E17"/>
    <w:rsid w:val="00D271F3"/>
    <w:rsid w:val="00D36097"/>
    <w:rsid w:val="00D365F1"/>
    <w:rsid w:val="00D37459"/>
    <w:rsid w:val="00D520BD"/>
    <w:rsid w:val="00D53593"/>
    <w:rsid w:val="00D541FF"/>
    <w:rsid w:val="00D54DFA"/>
    <w:rsid w:val="00D563E0"/>
    <w:rsid w:val="00D56592"/>
    <w:rsid w:val="00D6078E"/>
    <w:rsid w:val="00D62CF6"/>
    <w:rsid w:val="00D630B8"/>
    <w:rsid w:val="00D647DC"/>
    <w:rsid w:val="00D65B87"/>
    <w:rsid w:val="00D71AE1"/>
    <w:rsid w:val="00D71DFC"/>
    <w:rsid w:val="00D74CFF"/>
    <w:rsid w:val="00D76293"/>
    <w:rsid w:val="00D77407"/>
    <w:rsid w:val="00D81339"/>
    <w:rsid w:val="00D82D2B"/>
    <w:rsid w:val="00D83CFE"/>
    <w:rsid w:val="00D84FEC"/>
    <w:rsid w:val="00D973DE"/>
    <w:rsid w:val="00DA0D9B"/>
    <w:rsid w:val="00DA1526"/>
    <w:rsid w:val="00DA632F"/>
    <w:rsid w:val="00DA7B0F"/>
    <w:rsid w:val="00DA7C0C"/>
    <w:rsid w:val="00DB0A09"/>
    <w:rsid w:val="00DB172D"/>
    <w:rsid w:val="00DB1AB9"/>
    <w:rsid w:val="00DB1F35"/>
    <w:rsid w:val="00DB23BC"/>
    <w:rsid w:val="00DB49F1"/>
    <w:rsid w:val="00DB6128"/>
    <w:rsid w:val="00DC0AC3"/>
    <w:rsid w:val="00DC0B6E"/>
    <w:rsid w:val="00DC2B4A"/>
    <w:rsid w:val="00DC51FE"/>
    <w:rsid w:val="00DC703E"/>
    <w:rsid w:val="00DC798B"/>
    <w:rsid w:val="00DD3FC0"/>
    <w:rsid w:val="00DE22B5"/>
    <w:rsid w:val="00DE4DDB"/>
    <w:rsid w:val="00DE4F34"/>
    <w:rsid w:val="00DE7C2B"/>
    <w:rsid w:val="00DF299B"/>
    <w:rsid w:val="00DF46CD"/>
    <w:rsid w:val="00DF5E83"/>
    <w:rsid w:val="00E00087"/>
    <w:rsid w:val="00E0181B"/>
    <w:rsid w:val="00E0454D"/>
    <w:rsid w:val="00E04AF6"/>
    <w:rsid w:val="00E05470"/>
    <w:rsid w:val="00E06207"/>
    <w:rsid w:val="00E07894"/>
    <w:rsid w:val="00E07EF5"/>
    <w:rsid w:val="00E1094A"/>
    <w:rsid w:val="00E10CE0"/>
    <w:rsid w:val="00E116B4"/>
    <w:rsid w:val="00E12813"/>
    <w:rsid w:val="00E13A07"/>
    <w:rsid w:val="00E14E0B"/>
    <w:rsid w:val="00E1566B"/>
    <w:rsid w:val="00E22558"/>
    <w:rsid w:val="00E24C85"/>
    <w:rsid w:val="00E26C76"/>
    <w:rsid w:val="00E2701B"/>
    <w:rsid w:val="00E31364"/>
    <w:rsid w:val="00E3561B"/>
    <w:rsid w:val="00E36058"/>
    <w:rsid w:val="00E37185"/>
    <w:rsid w:val="00E40D60"/>
    <w:rsid w:val="00E439F5"/>
    <w:rsid w:val="00E44A45"/>
    <w:rsid w:val="00E44BB4"/>
    <w:rsid w:val="00E473D3"/>
    <w:rsid w:val="00E517A6"/>
    <w:rsid w:val="00E53697"/>
    <w:rsid w:val="00E53F17"/>
    <w:rsid w:val="00E54942"/>
    <w:rsid w:val="00E55740"/>
    <w:rsid w:val="00E55EFD"/>
    <w:rsid w:val="00E57299"/>
    <w:rsid w:val="00E57508"/>
    <w:rsid w:val="00E641A8"/>
    <w:rsid w:val="00E657E2"/>
    <w:rsid w:val="00E67120"/>
    <w:rsid w:val="00E71706"/>
    <w:rsid w:val="00E717EE"/>
    <w:rsid w:val="00E732A2"/>
    <w:rsid w:val="00E746EC"/>
    <w:rsid w:val="00E74964"/>
    <w:rsid w:val="00E760CC"/>
    <w:rsid w:val="00E7732D"/>
    <w:rsid w:val="00E7757D"/>
    <w:rsid w:val="00E84051"/>
    <w:rsid w:val="00E84E94"/>
    <w:rsid w:val="00E85328"/>
    <w:rsid w:val="00E85400"/>
    <w:rsid w:val="00E85F26"/>
    <w:rsid w:val="00E87E07"/>
    <w:rsid w:val="00E92DF9"/>
    <w:rsid w:val="00E93850"/>
    <w:rsid w:val="00E94396"/>
    <w:rsid w:val="00E964A9"/>
    <w:rsid w:val="00EA07D3"/>
    <w:rsid w:val="00EA17F6"/>
    <w:rsid w:val="00EA4BE3"/>
    <w:rsid w:val="00EA5322"/>
    <w:rsid w:val="00EB17AA"/>
    <w:rsid w:val="00EB4640"/>
    <w:rsid w:val="00EB497B"/>
    <w:rsid w:val="00EB5028"/>
    <w:rsid w:val="00EB6A21"/>
    <w:rsid w:val="00EB6E0B"/>
    <w:rsid w:val="00EC0E73"/>
    <w:rsid w:val="00EC1018"/>
    <w:rsid w:val="00EC1AC5"/>
    <w:rsid w:val="00EC25AC"/>
    <w:rsid w:val="00EC32AB"/>
    <w:rsid w:val="00EC3D9A"/>
    <w:rsid w:val="00EC5832"/>
    <w:rsid w:val="00ED4944"/>
    <w:rsid w:val="00ED5CBA"/>
    <w:rsid w:val="00ED61CD"/>
    <w:rsid w:val="00ED67BB"/>
    <w:rsid w:val="00ED6B91"/>
    <w:rsid w:val="00ED7506"/>
    <w:rsid w:val="00EE1330"/>
    <w:rsid w:val="00EE211C"/>
    <w:rsid w:val="00EF00F9"/>
    <w:rsid w:val="00EF0C30"/>
    <w:rsid w:val="00EF11A9"/>
    <w:rsid w:val="00EF183A"/>
    <w:rsid w:val="00EF36E3"/>
    <w:rsid w:val="00EF6EEF"/>
    <w:rsid w:val="00F0107E"/>
    <w:rsid w:val="00F02494"/>
    <w:rsid w:val="00F03D4C"/>
    <w:rsid w:val="00F053A6"/>
    <w:rsid w:val="00F109F9"/>
    <w:rsid w:val="00F10F9F"/>
    <w:rsid w:val="00F1184E"/>
    <w:rsid w:val="00F11CF2"/>
    <w:rsid w:val="00F12244"/>
    <w:rsid w:val="00F13334"/>
    <w:rsid w:val="00F14905"/>
    <w:rsid w:val="00F15D0C"/>
    <w:rsid w:val="00F22D72"/>
    <w:rsid w:val="00F24882"/>
    <w:rsid w:val="00F2613F"/>
    <w:rsid w:val="00F30532"/>
    <w:rsid w:val="00F32011"/>
    <w:rsid w:val="00F341C4"/>
    <w:rsid w:val="00F3546E"/>
    <w:rsid w:val="00F35E6A"/>
    <w:rsid w:val="00F35EDA"/>
    <w:rsid w:val="00F36001"/>
    <w:rsid w:val="00F36018"/>
    <w:rsid w:val="00F4077E"/>
    <w:rsid w:val="00F410F0"/>
    <w:rsid w:val="00F42F23"/>
    <w:rsid w:val="00F47B5F"/>
    <w:rsid w:val="00F52D4D"/>
    <w:rsid w:val="00F6121C"/>
    <w:rsid w:val="00F61CE5"/>
    <w:rsid w:val="00F61D5A"/>
    <w:rsid w:val="00F6284E"/>
    <w:rsid w:val="00F648F0"/>
    <w:rsid w:val="00F65C68"/>
    <w:rsid w:val="00F67C62"/>
    <w:rsid w:val="00F72D38"/>
    <w:rsid w:val="00F73252"/>
    <w:rsid w:val="00F74B68"/>
    <w:rsid w:val="00F75F42"/>
    <w:rsid w:val="00F77DC5"/>
    <w:rsid w:val="00F8105F"/>
    <w:rsid w:val="00F811E9"/>
    <w:rsid w:val="00F819FF"/>
    <w:rsid w:val="00F81B8E"/>
    <w:rsid w:val="00F838CC"/>
    <w:rsid w:val="00F84349"/>
    <w:rsid w:val="00F8694B"/>
    <w:rsid w:val="00F86CEE"/>
    <w:rsid w:val="00F8707A"/>
    <w:rsid w:val="00F87BD2"/>
    <w:rsid w:val="00F90A9F"/>
    <w:rsid w:val="00F95B07"/>
    <w:rsid w:val="00F95C54"/>
    <w:rsid w:val="00F95FA8"/>
    <w:rsid w:val="00F96928"/>
    <w:rsid w:val="00FA05B0"/>
    <w:rsid w:val="00FA092E"/>
    <w:rsid w:val="00FA3A08"/>
    <w:rsid w:val="00FA5109"/>
    <w:rsid w:val="00FA6588"/>
    <w:rsid w:val="00FB1516"/>
    <w:rsid w:val="00FB1D4D"/>
    <w:rsid w:val="00FC1872"/>
    <w:rsid w:val="00FC212D"/>
    <w:rsid w:val="00FC376F"/>
    <w:rsid w:val="00FC4239"/>
    <w:rsid w:val="00FC60F1"/>
    <w:rsid w:val="00FD059F"/>
    <w:rsid w:val="00FD1DDE"/>
    <w:rsid w:val="00FD47AC"/>
    <w:rsid w:val="00FE0476"/>
    <w:rsid w:val="00FE165D"/>
    <w:rsid w:val="00FE1A3F"/>
    <w:rsid w:val="00FE1E73"/>
    <w:rsid w:val="00FE48B1"/>
    <w:rsid w:val="00FF1D40"/>
    <w:rsid w:val="00FF45F0"/>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C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07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4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070BD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E13A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70BD2"/>
    <w:rPr>
      <w:rFonts w:ascii="Arial" w:eastAsia="Times New Roman" w:hAnsi="Arial" w:cs="Times New Roman"/>
      <w:b/>
      <w:bCs/>
      <w:sz w:val="26"/>
      <w:szCs w:val="26"/>
      <w:lang w:eastAsia="pl-PL"/>
    </w:rPr>
  </w:style>
  <w:style w:type="character" w:customStyle="1" w:styleId="Nagwek2Znak">
    <w:name w:val="Nagłówek 2 Znak"/>
    <w:basedOn w:val="Domylnaczcionkaakapitu"/>
    <w:link w:val="Nagwek2"/>
    <w:uiPriority w:val="9"/>
    <w:rsid w:val="007E4947"/>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540C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894"/>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9F709C"/>
    <w:pPr>
      <w:tabs>
        <w:tab w:val="left" w:pos="1320"/>
        <w:tab w:val="right" w:leader="dot" w:pos="9062"/>
      </w:tabs>
      <w:spacing w:after="100"/>
      <w:ind w:left="480"/>
    </w:pPr>
    <w:rPr>
      <w:rFonts w:ascii="Arial" w:hAnsi="Arial" w:cs="Arial"/>
      <w:noProof/>
      <w:sz w:val="20"/>
      <w:szCs w:val="20"/>
    </w:r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uiPriority w:val="99"/>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63"/>
      </w:numPr>
    </w:pPr>
  </w:style>
  <w:style w:type="numbering" w:customStyle="1" w:styleId="WWNum41">
    <w:name w:val="WWNum41"/>
    <w:basedOn w:val="Bezlisty"/>
    <w:rsid w:val="0055618B"/>
  </w:style>
  <w:style w:type="numbering" w:customStyle="1" w:styleId="WWNum26">
    <w:name w:val="WWNum26"/>
    <w:basedOn w:val="Bezlisty"/>
    <w:rsid w:val="0055618B"/>
    <w:pPr>
      <w:numPr>
        <w:numId w:val="71"/>
      </w:numPr>
    </w:pPr>
  </w:style>
  <w:style w:type="numbering" w:customStyle="1" w:styleId="WWNum45">
    <w:name w:val="WWNum45"/>
    <w:basedOn w:val="Bezlisty"/>
    <w:rsid w:val="0055618B"/>
    <w:pPr>
      <w:numPr>
        <w:numId w:val="81"/>
      </w:numPr>
    </w:pPr>
  </w:style>
  <w:style w:type="numbering" w:customStyle="1" w:styleId="WWNum42">
    <w:name w:val="WWNum42"/>
    <w:basedOn w:val="Bezlisty"/>
    <w:rsid w:val="003B54C1"/>
    <w:pPr>
      <w:numPr>
        <w:numId w:val="25"/>
      </w:numPr>
    </w:pPr>
  </w:style>
  <w:style w:type="numbering" w:customStyle="1" w:styleId="WWNum411">
    <w:name w:val="WWNum411"/>
    <w:basedOn w:val="Bezlisty"/>
    <w:rsid w:val="003B54C1"/>
  </w:style>
  <w:style w:type="numbering" w:customStyle="1" w:styleId="WWNum421">
    <w:name w:val="WWNum421"/>
    <w:basedOn w:val="Bezlisty"/>
    <w:rsid w:val="003B54C1"/>
    <w:pPr>
      <w:numPr>
        <w:numId w:val="85"/>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86"/>
      </w:numPr>
    </w:pPr>
  </w:style>
  <w:style w:type="numbering" w:customStyle="1" w:styleId="WWNum431">
    <w:name w:val="WWNum431"/>
    <w:basedOn w:val="Bezlisty"/>
    <w:rsid w:val="003B54C1"/>
    <w:pPr>
      <w:numPr>
        <w:numId w:val="31"/>
      </w:numPr>
    </w:pPr>
  </w:style>
  <w:style w:type="numbering" w:customStyle="1" w:styleId="WWNum11">
    <w:name w:val="WWNum11"/>
    <w:basedOn w:val="Bezlisty"/>
    <w:rsid w:val="003B54C1"/>
    <w:pPr>
      <w:numPr>
        <w:numId w:val="87"/>
      </w:numPr>
    </w:pPr>
  </w:style>
  <w:style w:type="numbering" w:customStyle="1" w:styleId="WWNum44">
    <w:name w:val="WWNum44"/>
    <w:basedOn w:val="Bezlisty"/>
    <w:rsid w:val="003B54C1"/>
  </w:style>
  <w:style w:type="numbering" w:customStyle="1" w:styleId="WWNum261">
    <w:name w:val="WWNum261"/>
    <w:basedOn w:val="Bezlisty"/>
    <w:rsid w:val="003B54C1"/>
    <w:pPr>
      <w:numPr>
        <w:numId w:val="44"/>
      </w:numPr>
    </w:pPr>
  </w:style>
  <w:style w:type="numbering" w:customStyle="1" w:styleId="WWNum2611">
    <w:name w:val="WWNum2611"/>
    <w:basedOn w:val="Bezlisty"/>
    <w:rsid w:val="003B54C1"/>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58"/>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840AB6"/>
    <w:pPr>
      <w:tabs>
        <w:tab w:val="left" w:pos="720"/>
        <w:tab w:val="right" w:leader="dot" w:pos="9062"/>
      </w:tabs>
      <w:spacing w:after="100" w:line="259" w:lineRule="auto"/>
    </w:pPr>
    <w:rPr>
      <w:rFonts w:ascii="Arial" w:eastAsiaTheme="majorEastAsia" w:hAnsi="Arial" w:cs="Arial"/>
      <w:b/>
      <w:noProof/>
      <w:sz w:val="22"/>
      <w:szCs w:val="22"/>
      <w:lang w:eastAsia="en-US"/>
    </w:rPr>
  </w:style>
  <w:style w:type="character" w:customStyle="1" w:styleId="Nagwek4Znak">
    <w:name w:val="Nagłówek 4 Znak"/>
    <w:basedOn w:val="Domylnaczcionkaakapitu"/>
    <w:link w:val="Nagwek4"/>
    <w:uiPriority w:val="9"/>
    <w:rsid w:val="00E13A07"/>
    <w:rPr>
      <w:rFonts w:asciiTheme="majorHAnsi" w:eastAsiaTheme="majorEastAsia" w:hAnsiTheme="majorHAnsi" w:cstheme="majorBidi"/>
      <w:i/>
      <w:iCs/>
      <w:color w:val="2F5496" w:themeColor="accent1" w:themeShade="BF"/>
      <w:sz w:val="24"/>
      <w:szCs w:val="24"/>
      <w:lang w:eastAsia="pl-PL"/>
    </w:rPr>
  </w:style>
  <w:style w:type="paragraph" w:styleId="Spistreci4">
    <w:name w:val="toc 4"/>
    <w:basedOn w:val="Normalny"/>
    <w:next w:val="Normalny"/>
    <w:autoRedefine/>
    <w:uiPriority w:val="39"/>
    <w:unhideWhenUsed/>
    <w:rsid w:val="00564760"/>
    <w:pPr>
      <w:tabs>
        <w:tab w:val="right" w:leader="dot" w:pos="9061"/>
      </w:tabs>
      <w:spacing w:after="100"/>
      <w:ind w:left="720"/>
    </w:pPr>
  </w:style>
  <w:style w:type="table" w:styleId="Tabela-Siatka">
    <w:name w:val="Table Grid"/>
    <w:basedOn w:val="Standardowy"/>
    <w:uiPriority w:val="39"/>
    <w:rsid w:val="001C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604F"/>
  </w:style>
  <w:style w:type="numbering" w:customStyle="1" w:styleId="WWNum422">
    <w:name w:val="WWNum422"/>
    <w:basedOn w:val="Bezlisty"/>
    <w:rsid w:val="002D604F"/>
  </w:style>
  <w:style w:type="table" w:customStyle="1" w:styleId="Tabela-Siatka1">
    <w:name w:val="Tabela - Siatka1"/>
    <w:basedOn w:val="Standardowy"/>
    <w:next w:val="Tabela-Siatka"/>
    <w:uiPriority w:val="39"/>
    <w:rsid w:val="002D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D604F"/>
    <w:rPr>
      <w:rFonts w:ascii="Calibri" w:eastAsia="Calibri" w:hAnsi="Calibri" w:cs="Calibri"/>
      <w:lang w:eastAsia="pl-PL"/>
    </w:rPr>
    <w:tblPr>
      <w:tblCellMar>
        <w:top w:w="0" w:type="dxa"/>
        <w:left w:w="0" w:type="dxa"/>
        <w:bottom w:w="0" w:type="dxa"/>
        <w:right w:w="0" w:type="dxa"/>
      </w:tblCellMar>
    </w:tblPr>
  </w:style>
  <w:style w:type="paragraph" w:styleId="NormalnyWeb">
    <w:name w:val="Normal (Web)"/>
    <w:basedOn w:val="Normalny"/>
    <w:uiPriority w:val="99"/>
    <w:semiHidden/>
    <w:unhideWhenUsed/>
    <w:rsid w:val="002D604F"/>
    <w:pPr>
      <w:spacing w:before="100" w:beforeAutospacing="1" w:after="100" w:afterAutospacing="1"/>
    </w:pPr>
  </w:style>
  <w:style w:type="numbering" w:customStyle="1" w:styleId="WWNum4511">
    <w:name w:val="WWNum4511"/>
    <w:basedOn w:val="Bezlisty"/>
    <w:rsid w:val="002D604F"/>
  </w:style>
  <w:style w:type="numbering" w:customStyle="1" w:styleId="WWNum4512">
    <w:name w:val="WWNum4512"/>
    <w:rsid w:val="0046061A"/>
    <w:pPr>
      <w:numPr>
        <w:numId w:val="1"/>
      </w:numPr>
    </w:pPr>
  </w:style>
  <w:style w:type="numbering" w:customStyle="1" w:styleId="WWNum4513">
    <w:name w:val="WWNum4513"/>
    <w:rsid w:val="008F6F49"/>
    <w:pPr>
      <w:numPr>
        <w:numId w:val="4"/>
      </w:numPr>
    </w:pPr>
  </w:style>
  <w:style w:type="numbering" w:customStyle="1" w:styleId="WWNum432">
    <w:name w:val="WWNum432"/>
    <w:rsid w:val="00F1184E"/>
  </w:style>
  <w:style w:type="numbering" w:customStyle="1" w:styleId="WWNum4514">
    <w:name w:val="WWNum4514"/>
    <w:rsid w:val="00F1184E"/>
  </w:style>
  <w:style w:type="numbering" w:customStyle="1" w:styleId="WWNum262">
    <w:name w:val="WWNum262"/>
    <w:rsid w:val="00FC1872"/>
  </w:style>
  <w:style w:type="numbering" w:customStyle="1" w:styleId="WWNum263">
    <w:name w:val="WWNum263"/>
    <w:rsid w:val="005B2AE9"/>
  </w:style>
  <w:style w:type="numbering" w:customStyle="1" w:styleId="WWNum4515">
    <w:name w:val="WWNum4515"/>
    <w:rsid w:val="005B2AE9"/>
    <w:pPr>
      <w:numPr>
        <w:numId w:val="8"/>
      </w:numPr>
    </w:pPr>
  </w:style>
  <w:style w:type="numbering" w:customStyle="1" w:styleId="WWNum4516">
    <w:name w:val="WWNum4516"/>
    <w:rsid w:val="00D520B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285">
      <w:bodyDiv w:val="1"/>
      <w:marLeft w:val="0"/>
      <w:marRight w:val="0"/>
      <w:marTop w:val="0"/>
      <w:marBottom w:val="0"/>
      <w:divBdr>
        <w:top w:val="none" w:sz="0" w:space="0" w:color="auto"/>
        <w:left w:val="none" w:sz="0" w:space="0" w:color="auto"/>
        <w:bottom w:val="none" w:sz="0" w:space="0" w:color="auto"/>
        <w:right w:val="none" w:sz="0" w:space="0" w:color="auto"/>
      </w:divBdr>
    </w:div>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49110227">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100298629">
      <w:bodyDiv w:val="1"/>
      <w:marLeft w:val="0"/>
      <w:marRight w:val="0"/>
      <w:marTop w:val="0"/>
      <w:marBottom w:val="0"/>
      <w:divBdr>
        <w:top w:val="none" w:sz="0" w:space="0" w:color="auto"/>
        <w:left w:val="none" w:sz="0" w:space="0" w:color="auto"/>
        <w:bottom w:val="none" w:sz="0" w:space="0" w:color="auto"/>
        <w:right w:val="none" w:sz="0" w:space="0" w:color="auto"/>
      </w:divBdr>
    </w:div>
    <w:div w:id="107164216">
      <w:bodyDiv w:val="1"/>
      <w:marLeft w:val="0"/>
      <w:marRight w:val="0"/>
      <w:marTop w:val="0"/>
      <w:marBottom w:val="0"/>
      <w:divBdr>
        <w:top w:val="none" w:sz="0" w:space="0" w:color="auto"/>
        <w:left w:val="none" w:sz="0" w:space="0" w:color="auto"/>
        <w:bottom w:val="none" w:sz="0" w:space="0" w:color="auto"/>
        <w:right w:val="none" w:sz="0" w:space="0" w:color="auto"/>
      </w:divBdr>
    </w:div>
    <w:div w:id="111096830">
      <w:bodyDiv w:val="1"/>
      <w:marLeft w:val="0"/>
      <w:marRight w:val="0"/>
      <w:marTop w:val="0"/>
      <w:marBottom w:val="0"/>
      <w:divBdr>
        <w:top w:val="none" w:sz="0" w:space="0" w:color="auto"/>
        <w:left w:val="none" w:sz="0" w:space="0" w:color="auto"/>
        <w:bottom w:val="none" w:sz="0" w:space="0" w:color="auto"/>
        <w:right w:val="none" w:sz="0" w:space="0" w:color="auto"/>
      </w:divBdr>
    </w:div>
    <w:div w:id="201094336">
      <w:bodyDiv w:val="1"/>
      <w:marLeft w:val="0"/>
      <w:marRight w:val="0"/>
      <w:marTop w:val="0"/>
      <w:marBottom w:val="0"/>
      <w:divBdr>
        <w:top w:val="none" w:sz="0" w:space="0" w:color="auto"/>
        <w:left w:val="none" w:sz="0" w:space="0" w:color="auto"/>
        <w:bottom w:val="none" w:sz="0" w:space="0" w:color="auto"/>
        <w:right w:val="none" w:sz="0" w:space="0" w:color="auto"/>
      </w:divBdr>
    </w:div>
    <w:div w:id="222526573">
      <w:bodyDiv w:val="1"/>
      <w:marLeft w:val="0"/>
      <w:marRight w:val="0"/>
      <w:marTop w:val="0"/>
      <w:marBottom w:val="0"/>
      <w:divBdr>
        <w:top w:val="none" w:sz="0" w:space="0" w:color="auto"/>
        <w:left w:val="none" w:sz="0" w:space="0" w:color="auto"/>
        <w:bottom w:val="none" w:sz="0" w:space="0" w:color="auto"/>
        <w:right w:val="none" w:sz="0" w:space="0" w:color="auto"/>
      </w:divBdr>
    </w:div>
    <w:div w:id="283926582">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457996144">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632103243">
      <w:bodyDiv w:val="1"/>
      <w:marLeft w:val="0"/>
      <w:marRight w:val="0"/>
      <w:marTop w:val="0"/>
      <w:marBottom w:val="0"/>
      <w:divBdr>
        <w:top w:val="none" w:sz="0" w:space="0" w:color="auto"/>
        <w:left w:val="none" w:sz="0" w:space="0" w:color="auto"/>
        <w:bottom w:val="none" w:sz="0" w:space="0" w:color="auto"/>
        <w:right w:val="none" w:sz="0" w:space="0" w:color="auto"/>
      </w:divBdr>
    </w:div>
    <w:div w:id="648831083">
      <w:bodyDiv w:val="1"/>
      <w:marLeft w:val="0"/>
      <w:marRight w:val="0"/>
      <w:marTop w:val="0"/>
      <w:marBottom w:val="0"/>
      <w:divBdr>
        <w:top w:val="none" w:sz="0" w:space="0" w:color="auto"/>
        <w:left w:val="none" w:sz="0" w:space="0" w:color="auto"/>
        <w:bottom w:val="none" w:sz="0" w:space="0" w:color="auto"/>
        <w:right w:val="none" w:sz="0" w:space="0" w:color="auto"/>
      </w:divBdr>
    </w:div>
    <w:div w:id="651911199">
      <w:bodyDiv w:val="1"/>
      <w:marLeft w:val="0"/>
      <w:marRight w:val="0"/>
      <w:marTop w:val="0"/>
      <w:marBottom w:val="0"/>
      <w:divBdr>
        <w:top w:val="none" w:sz="0" w:space="0" w:color="auto"/>
        <w:left w:val="none" w:sz="0" w:space="0" w:color="auto"/>
        <w:bottom w:val="none" w:sz="0" w:space="0" w:color="auto"/>
        <w:right w:val="none" w:sz="0" w:space="0" w:color="auto"/>
      </w:divBdr>
    </w:div>
    <w:div w:id="678316015">
      <w:bodyDiv w:val="1"/>
      <w:marLeft w:val="0"/>
      <w:marRight w:val="0"/>
      <w:marTop w:val="0"/>
      <w:marBottom w:val="0"/>
      <w:divBdr>
        <w:top w:val="none" w:sz="0" w:space="0" w:color="auto"/>
        <w:left w:val="none" w:sz="0" w:space="0" w:color="auto"/>
        <w:bottom w:val="none" w:sz="0" w:space="0" w:color="auto"/>
        <w:right w:val="none" w:sz="0" w:space="0" w:color="auto"/>
      </w:divBdr>
    </w:div>
    <w:div w:id="742751849">
      <w:bodyDiv w:val="1"/>
      <w:marLeft w:val="0"/>
      <w:marRight w:val="0"/>
      <w:marTop w:val="0"/>
      <w:marBottom w:val="0"/>
      <w:divBdr>
        <w:top w:val="none" w:sz="0" w:space="0" w:color="auto"/>
        <w:left w:val="none" w:sz="0" w:space="0" w:color="auto"/>
        <w:bottom w:val="none" w:sz="0" w:space="0" w:color="auto"/>
        <w:right w:val="none" w:sz="0" w:space="0" w:color="auto"/>
      </w:divBdr>
    </w:div>
    <w:div w:id="778181181">
      <w:bodyDiv w:val="1"/>
      <w:marLeft w:val="0"/>
      <w:marRight w:val="0"/>
      <w:marTop w:val="0"/>
      <w:marBottom w:val="0"/>
      <w:divBdr>
        <w:top w:val="none" w:sz="0" w:space="0" w:color="auto"/>
        <w:left w:val="none" w:sz="0" w:space="0" w:color="auto"/>
        <w:bottom w:val="none" w:sz="0" w:space="0" w:color="auto"/>
        <w:right w:val="none" w:sz="0" w:space="0" w:color="auto"/>
      </w:divBdr>
    </w:div>
    <w:div w:id="1035544877">
      <w:bodyDiv w:val="1"/>
      <w:marLeft w:val="0"/>
      <w:marRight w:val="0"/>
      <w:marTop w:val="0"/>
      <w:marBottom w:val="0"/>
      <w:divBdr>
        <w:top w:val="none" w:sz="0" w:space="0" w:color="auto"/>
        <w:left w:val="none" w:sz="0" w:space="0" w:color="auto"/>
        <w:bottom w:val="none" w:sz="0" w:space="0" w:color="auto"/>
        <w:right w:val="none" w:sz="0" w:space="0" w:color="auto"/>
      </w:divBdr>
    </w:div>
    <w:div w:id="1070812122">
      <w:bodyDiv w:val="1"/>
      <w:marLeft w:val="0"/>
      <w:marRight w:val="0"/>
      <w:marTop w:val="0"/>
      <w:marBottom w:val="0"/>
      <w:divBdr>
        <w:top w:val="none" w:sz="0" w:space="0" w:color="auto"/>
        <w:left w:val="none" w:sz="0" w:space="0" w:color="auto"/>
        <w:bottom w:val="none" w:sz="0" w:space="0" w:color="auto"/>
        <w:right w:val="none" w:sz="0" w:space="0" w:color="auto"/>
      </w:divBdr>
    </w:div>
    <w:div w:id="1137725585">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 w:id="1542667084">
      <w:bodyDiv w:val="1"/>
      <w:marLeft w:val="0"/>
      <w:marRight w:val="0"/>
      <w:marTop w:val="0"/>
      <w:marBottom w:val="0"/>
      <w:divBdr>
        <w:top w:val="none" w:sz="0" w:space="0" w:color="auto"/>
        <w:left w:val="none" w:sz="0" w:space="0" w:color="auto"/>
        <w:bottom w:val="none" w:sz="0" w:space="0" w:color="auto"/>
        <w:right w:val="none" w:sz="0" w:space="0" w:color="auto"/>
      </w:divBdr>
    </w:div>
    <w:div w:id="1606502834">
      <w:bodyDiv w:val="1"/>
      <w:marLeft w:val="0"/>
      <w:marRight w:val="0"/>
      <w:marTop w:val="0"/>
      <w:marBottom w:val="0"/>
      <w:divBdr>
        <w:top w:val="none" w:sz="0" w:space="0" w:color="auto"/>
        <w:left w:val="none" w:sz="0" w:space="0" w:color="auto"/>
        <w:bottom w:val="none" w:sz="0" w:space="0" w:color="auto"/>
        <w:right w:val="none" w:sz="0" w:space="0" w:color="auto"/>
      </w:divBdr>
    </w:div>
    <w:div w:id="1680042039">
      <w:bodyDiv w:val="1"/>
      <w:marLeft w:val="0"/>
      <w:marRight w:val="0"/>
      <w:marTop w:val="0"/>
      <w:marBottom w:val="0"/>
      <w:divBdr>
        <w:top w:val="none" w:sz="0" w:space="0" w:color="auto"/>
        <w:left w:val="none" w:sz="0" w:space="0" w:color="auto"/>
        <w:bottom w:val="none" w:sz="0" w:space="0" w:color="auto"/>
        <w:right w:val="none" w:sz="0" w:space="0" w:color="auto"/>
      </w:divBdr>
    </w:div>
    <w:div w:id="1729036536">
      <w:bodyDiv w:val="1"/>
      <w:marLeft w:val="0"/>
      <w:marRight w:val="0"/>
      <w:marTop w:val="0"/>
      <w:marBottom w:val="0"/>
      <w:divBdr>
        <w:top w:val="none" w:sz="0" w:space="0" w:color="auto"/>
        <w:left w:val="none" w:sz="0" w:space="0" w:color="auto"/>
        <w:bottom w:val="none" w:sz="0" w:space="0" w:color="auto"/>
        <w:right w:val="none" w:sz="0" w:space="0" w:color="auto"/>
      </w:divBdr>
    </w:div>
    <w:div w:id="1779173917">
      <w:bodyDiv w:val="1"/>
      <w:marLeft w:val="0"/>
      <w:marRight w:val="0"/>
      <w:marTop w:val="0"/>
      <w:marBottom w:val="0"/>
      <w:divBdr>
        <w:top w:val="none" w:sz="0" w:space="0" w:color="auto"/>
        <w:left w:val="none" w:sz="0" w:space="0" w:color="auto"/>
        <w:bottom w:val="none" w:sz="0" w:space="0" w:color="auto"/>
        <w:right w:val="none" w:sz="0" w:space="0" w:color="auto"/>
      </w:divBdr>
    </w:div>
    <w:div w:id="1809932772">
      <w:bodyDiv w:val="1"/>
      <w:marLeft w:val="0"/>
      <w:marRight w:val="0"/>
      <w:marTop w:val="0"/>
      <w:marBottom w:val="0"/>
      <w:divBdr>
        <w:top w:val="none" w:sz="0" w:space="0" w:color="auto"/>
        <w:left w:val="none" w:sz="0" w:space="0" w:color="auto"/>
        <w:bottom w:val="none" w:sz="0" w:space="0" w:color="auto"/>
        <w:right w:val="none" w:sz="0" w:space="0" w:color="auto"/>
      </w:divBdr>
    </w:div>
    <w:div w:id="1893998814">
      <w:bodyDiv w:val="1"/>
      <w:marLeft w:val="0"/>
      <w:marRight w:val="0"/>
      <w:marTop w:val="0"/>
      <w:marBottom w:val="0"/>
      <w:divBdr>
        <w:top w:val="none" w:sz="0" w:space="0" w:color="auto"/>
        <w:left w:val="none" w:sz="0" w:space="0" w:color="auto"/>
        <w:bottom w:val="none" w:sz="0" w:space="0" w:color="auto"/>
        <w:right w:val="none" w:sz="0" w:space="0" w:color="auto"/>
      </w:divBdr>
    </w:div>
    <w:div w:id="2009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dl.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l.sta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dl.stat.gov.pl/" TargetMode="External"/><Relationship Id="rId4" Type="http://schemas.openxmlformats.org/officeDocument/2006/relationships/settings" Target="settings.xml"/><Relationship Id="rId9" Type="http://schemas.openxmlformats.org/officeDocument/2006/relationships/hyperlink" Target="https://www.gov.pl/web/infrastruktura/gospodarka-sciekow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CADC-C5C5-43DC-96FD-6BC39A85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262</Pages>
  <Words>81428</Words>
  <Characters>488572</Characters>
  <Application>Microsoft Office Word</Application>
  <DocSecurity>0</DocSecurity>
  <Lines>4071</Lines>
  <Paragraphs>1137</Paragraphs>
  <ScaleCrop>false</ScaleCrop>
  <HeadingPairs>
    <vt:vector size="2" baseType="variant">
      <vt:variant>
        <vt:lpstr>Tytuł</vt:lpstr>
      </vt:variant>
      <vt:variant>
        <vt:i4>1</vt:i4>
      </vt:variant>
    </vt:vector>
  </HeadingPairs>
  <TitlesOfParts>
    <vt:vector size="1" baseType="lpstr">
      <vt:lpstr>Kryteria EFRR</vt:lpstr>
    </vt:vector>
  </TitlesOfParts>
  <Company/>
  <LinksUpToDate>false</LinksUpToDate>
  <CharactersWithSpaces>568863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2 - Kryteria EFRR</dc:title>
  <dc:subject/>
  <dc:creator/>
  <cp:keywords/>
  <dc:description/>
  <cp:lastModifiedBy/>
  <cp:revision>1</cp:revision>
  <dcterms:created xsi:type="dcterms:W3CDTF">2023-09-27T11:32:00Z</dcterms:created>
  <dcterms:modified xsi:type="dcterms:W3CDTF">2023-09-27T12:00:00Z</dcterms:modified>
</cp:coreProperties>
</file>