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6670" w14:textId="77777777" w:rsidR="0027328C" w:rsidRPr="001C1F79" w:rsidRDefault="00933D4A" w:rsidP="00E14A24">
      <w:pPr>
        <w:pStyle w:val="Nagwek1"/>
        <w:jc w:val="right"/>
      </w:pPr>
      <w:bookmarkStart w:id="0" w:name="_Toc130210479"/>
      <w:bookmarkStart w:id="1" w:name="_Toc148096399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</w:p>
    <w:p w14:paraId="6D0A4AB7" w14:textId="304EAD57" w:rsidR="0004236E" w:rsidRPr="009644BB" w:rsidRDefault="00EE3970" w:rsidP="007C494D">
      <w:pPr>
        <w:pStyle w:val="Nagwek2"/>
        <w:rPr>
          <w:rStyle w:val="TytuZnak"/>
          <w:b/>
          <w:bCs/>
          <w:szCs w:val="26"/>
        </w:rPr>
      </w:pPr>
      <w:bookmarkStart w:id="2" w:name="_Toc148096400"/>
      <w:bookmarkStart w:id="3" w:name="_Toc130210480"/>
      <w:r w:rsidRPr="009644BB">
        <w:rPr>
          <w:rStyle w:val="TytuZnak"/>
          <w:b/>
          <w:bCs/>
          <w:szCs w:val="26"/>
        </w:rPr>
        <w:t>Instrukcja wypełniania</w:t>
      </w:r>
      <w:r w:rsidR="000807CD" w:rsidRPr="009644BB">
        <w:rPr>
          <w:rStyle w:val="TytuZnak"/>
          <w:b/>
          <w:bCs/>
          <w:szCs w:val="26"/>
        </w:rPr>
        <w:t xml:space="preserve"> formularza </w:t>
      </w:r>
      <w:r w:rsidR="000807CD" w:rsidRPr="007C494D">
        <w:rPr>
          <w:rStyle w:val="TytuZnak"/>
          <w:b/>
          <w:bCs/>
          <w:szCs w:val="26"/>
        </w:rPr>
        <w:t>wniosku</w:t>
      </w:r>
      <w:r w:rsidR="000807CD" w:rsidRPr="009644BB">
        <w:rPr>
          <w:rStyle w:val="TytuZnak"/>
          <w:b/>
          <w:bCs/>
          <w:szCs w:val="26"/>
        </w:rPr>
        <w:t xml:space="preserve"> o </w:t>
      </w:r>
      <w:r w:rsidR="000807CD" w:rsidRPr="007C494D">
        <w:rPr>
          <w:rStyle w:val="TytuZnak"/>
          <w:b/>
          <w:bCs/>
          <w:szCs w:val="26"/>
        </w:rPr>
        <w:t>dofinansowanie</w:t>
      </w:r>
      <w:bookmarkEnd w:id="2"/>
    </w:p>
    <w:p w14:paraId="15869375" w14:textId="56A417AD" w:rsidR="00112EB2" w:rsidRPr="00316E06" w:rsidRDefault="00095AB3" w:rsidP="009644BB">
      <w:pPr>
        <w:pStyle w:val="Podtytu"/>
      </w:pPr>
      <w:r w:rsidRPr="00112EB2">
        <w:rPr>
          <w:rStyle w:val="PodtytuZnak"/>
          <w:rFonts w:cs="Arial"/>
          <w:b/>
        </w:rPr>
        <w:t xml:space="preserve">Priorytet </w:t>
      </w:r>
      <w:r w:rsidR="00316E06" w:rsidRPr="00316E06">
        <w:t>FEPK.0</w:t>
      </w:r>
      <w:r w:rsidR="00F04477">
        <w:t>4</w:t>
      </w:r>
      <w:r w:rsidR="00316E06" w:rsidRPr="00316E06">
        <w:t xml:space="preserve"> </w:t>
      </w:r>
      <w:r w:rsidR="00B44426">
        <w:t>Mobilność i łączność</w:t>
      </w:r>
      <w:r w:rsidR="005C532D" w:rsidRPr="00112EB2">
        <w:rPr>
          <w:rStyle w:val="PodtytuZnak"/>
          <w:rFonts w:cs="Arial"/>
          <w:b/>
        </w:rPr>
        <w:br/>
      </w:r>
      <w:bookmarkStart w:id="4" w:name="_Toc483552383"/>
      <w:r w:rsidRPr="00112EB2">
        <w:rPr>
          <w:rStyle w:val="PodtytuZnak"/>
          <w:rFonts w:cs="Arial"/>
          <w:b/>
        </w:rPr>
        <w:t xml:space="preserve">Działanie </w:t>
      </w:r>
      <w:bookmarkEnd w:id="4"/>
      <w:r w:rsidR="00B712A6" w:rsidRPr="00112EB2">
        <w:rPr>
          <w:rStyle w:val="PodtytuZnak"/>
          <w:rFonts w:cs="Arial"/>
          <w:b/>
        </w:rPr>
        <w:t>FEPK.0</w:t>
      </w:r>
      <w:r w:rsidR="00F04477">
        <w:rPr>
          <w:rStyle w:val="PodtytuZnak"/>
          <w:rFonts w:cs="Arial"/>
          <w:b/>
        </w:rPr>
        <w:t>4</w:t>
      </w:r>
      <w:r w:rsidR="00B712A6" w:rsidRPr="00112EB2">
        <w:rPr>
          <w:rStyle w:val="PodtytuZnak"/>
          <w:rFonts w:cs="Arial"/>
          <w:b/>
        </w:rPr>
        <w:t>.0</w:t>
      </w:r>
      <w:r w:rsidR="00A63A4F">
        <w:rPr>
          <w:rStyle w:val="PodtytuZnak"/>
          <w:rFonts w:cs="Arial"/>
          <w:b/>
        </w:rPr>
        <w:t>2</w:t>
      </w:r>
      <w:r w:rsidR="00B712A6" w:rsidRPr="00112EB2">
        <w:rPr>
          <w:rStyle w:val="PodtytuZnak"/>
          <w:rFonts w:cs="Arial"/>
          <w:b/>
        </w:rPr>
        <w:t xml:space="preserve"> </w:t>
      </w:r>
      <w:r w:rsidR="00A63A4F">
        <w:rPr>
          <w:rStyle w:val="PodtytuZnak"/>
          <w:rFonts w:cs="Arial"/>
          <w:b/>
        </w:rPr>
        <w:t>Tabor kolejowy</w:t>
      </w:r>
      <w:r w:rsidR="00112EB2">
        <w:rPr>
          <w:rStyle w:val="PodtytuZnak"/>
          <w:rFonts w:cs="Arial"/>
          <w:b/>
          <w:sz w:val="24"/>
          <w:szCs w:val="24"/>
        </w:rPr>
        <w:br/>
      </w:r>
      <w:r w:rsidR="00112EB2">
        <w:rPr>
          <w:rStyle w:val="PodtytuZnak"/>
          <w:rFonts w:cs="Arial"/>
        </w:rPr>
        <w:br/>
      </w:r>
      <w:r w:rsidR="00112EB2" w:rsidRPr="00112EB2">
        <w:rPr>
          <w:rStyle w:val="PodtytuZnak"/>
          <w:rFonts w:cs="Arial"/>
        </w:rPr>
        <w:t>Typ</w:t>
      </w:r>
      <w:r w:rsidR="00316E06">
        <w:rPr>
          <w:rStyle w:val="PodtytuZnak"/>
          <w:rFonts w:cs="Arial"/>
        </w:rPr>
        <w:t>y</w:t>
      </w:r>
      <w:r w:rsidR="00112EB2" w:rsidRPr="00112EB2">
        <w:rPr>
          <w:rStyle w:val="PodtytuZnak"/>
          <w:rFonts w:cs="Arial"/>
        </w:rPr>
        <w:t xml:space="preserve"> </w:t>
      </w:r>
      <w:r w:rsidR="00112EB2" w:rsidRPr="00295644">
        <w:rPr>
          <w:rStyle w:val="PodtytuZnak"/>
          <w:rFonts w:cs="Arial"/>
        </w:rPr>
        <w:t>projekt</w:t>
      </w:r>
      <w:r w:rsidR="00316E06" w:rsidRPr="00295644">
        <w:rPr>
          <w:rStyle w:val="PodtytuZnak"/>
          <w:rFonts w:cs="Arial"/>
        </w:rPr>
        <w:t>ów</w:t>
      </w:r>
      <w:r w:rsidR="00316E06">
        <w:rPr>
          <w:rStyle w:val="PodtytuZnak"/>
          <w:rFonts w:cs="Arial"/>
        </w:rPr>
        <w:t>:</w:t>
      </w:r>
      <w:r w:rsidR="00112EB2" w:rsidRPr="00112EB2">
        <w:rPr>
          <w:rStyle w:val="PodtytuZnak"/>
          <w:rFonts w:cs="Arial"/>
        </w:rPr>
        <w:br/>
      </w:r>
      <w:r w:rsidR="00F04477">
        <w:t xml:space="preserve">Inwestycje </w:t>
      </w:r>
      <w:r w:rsidR="00483D4F">
        <w:t>kolejowe</w:t>
      </w:r>
      <w:r w:rsidR="00316E06">
        <w:br/>
      </w:r>
      <w:r w:rsidR="005C532D" w:rsidRPr="0004236E">
        <w:rPr>
          <w:rStyle w:val="PodtytuZnak"/>
          <w:rFonts w:cs="Arial"/>
          <w:b/>
          <w:sz w:val="24"/>
          <w:szCs w:val="24"/>
        </w:rPr>
        <w:br/>
      </w:r>
      <w:bookmarkStart w:id="5" w:name="_Toc483552384"/>
      <w:r w:rsidRPr="0004236E">
        <w:rPr>
          <w:rStyle w:val="PodtytuZnak"/>
          <w:rFonts w:cs="Arial"/>
          <w:b/>
          <w:sz w:val="24"/>
          <w:szCs w:val="24"/>
        </w:rPr>
        <w:t xml:space="preserve">Nr naboru </w:t>
      </w:r>
      <w:bookmarkEnd w:id="5"/>
      <w:r w:rsidR="00112EB2">
        <w:rPr>
          <w:rStyle w:val="PodtytuZnak"/>
          <w:rFonts w:cs="Arial"/>
          <w:b/>
          <w:sz w:val="24"/>
          <w:szCs w:val="24"/>
        </w:rPr>
        <w:t>FEPK.0</w:t>
      </w:r>
      <w:r w:rsidR="00F04477">
        <w:rPr>
          <w:rStyle w:val="PodtytuZnak"/>
          <w:rFonts w:cs="Arial"/>
          <w:b/>
          <w:sz w:val="24"/>
          <w:szCs w:val="24"/>
        </w:rPr>
        <w:t>4</w:t>
      </w:r>
      <w:r w:rsidR="00B712A6" w:rsidRPr="0004236E">
        <w:rPr>
          <w:rStyle w:val="PodtytuZnak"/>
          <w:rFonts w:cs="Arial"/>
          <w:b/>
          <w:sz w:val="24"/>
          <w:szCs w:val="24"/>
        </w:rPr>
        <w:t>.0</w:t>
      </w:r>
      <w:r w:rsidR="00A63A4F">
        <w:rPr>
          <w:rStyle w:val="PodtytuZnak"/>
          <w:rFonts w:cs="Arial"/>
          <w:b/>
          <w:sz w:val="24"/>
          <w:szCs w:val="24"/>
        </w:rPr>
        <w:t>2</w:t>
      </w:r>
      <w:r w:rsidR="00B712A6" w:rsidRPr="0004236E">
        <w:rPr>
          <w:rStyle w:val="PodtytuZnak"/>
          <w:rFonts w:cs="Arial"/>
          <w:b/>
          <w:sz w:val="24"/>
          <w:szCs w:val="24"/>
        </w:rPr>
        <w:t>-IZ.00-00</w:t>
      </w:r>
      <w:r w:rsidR="00C16B73">
        <w:rPr>
          <w:rStyle w:val="PodtytuZnak"/>
          <w:rFonts w:cs="Arial"/>
          <w:b/>
          <w:sz w:val="24"/>
          <w:szCs w:val="24"/>
        </w:rPr>
        <w:t>2</w:t>
      </w:r>
      <w:r w:rsidR="00B712A6" w:rsidRPr="0004236E">
        <w:rPr>
          <w:rStyle w:val="PodtytuZnak"/>
          <w:rFonts w:cs="Arial"/>
          <w:b/>
          <w:sz w:val="24"/>
          <w:szCs w:val="24"/>
        </w:rPr>
        <w:t>/2</w:t>
      </w:r>
      <w:bookmarkEnd w:id="3"/>
      <w:r w:rsidR="00C16B73">
        <w:rPr>
          <w:rStyle w:val="PodtytuZnak"/>
          <w:rFonts w:cs="Arial"/>
          <w:b/>
          <w:sz w:val="24"/>
          <w:szCs w:val="24"/>
        </w:rPr>
        <w:t>4</w:t>
      </w:r>
    </w:p>
    <w:p w14:paraId="1632ACCA" w14:textId="77777777" w:rsidR="00393D42" w:rsidRDefault="00393D42">
      <w:pPr>
        <w:spacing w:line="240" w:lineRule="auto"/>
      </w:pPr>
      <w:bookmarkStart w:id="6" w:name="_Toc129688632"/>
      <w:r>
        <w:rPr>
          <w:bCs/>
        </w:rPr>
        <w:br w:type="page"/>
      </w:r>
    </w:p>
    <w:bookmarkStart w:id="7" w:name="_Toc148096401" w:displacedByCustomXml="next"/>
    <w:sdt>
      <w:sdtPr>
        <w:rPr>
          <w:rFonts w:eastAsia="Times New Roman" w:cs="Times New Roman"/>
          <w:b w:val="0"/>
          <w:sz w:val="22"/>
          <w:szCs w:val="20"/>
        </w:rPr>
        <w:id w:val="-459189335"/>
        <w:docPartObj>
          <w:docPartGallery w:val="Table of Contents"/>
          <w:docPartUnique/>
        </w:docPartObj>
      </w:sdtPr>
      <w:sdtEndPr/>
      <w:sdtContent>
        <w:p w14:paraId="002AA645" w14:textId="3E6B3FDF" w:rsidR="00374EF8" w:rsidRPr="007C494D" w:rsidRDefault="00374EF8" w:rsidP="007C494D">
          <w:pPr>
            <w:pStyle w:val="Nagwek3"/>
            <w:jc w:val="left"/>
            <w:rPr>
              <w:rStyle w:val="Nagwek2Znak"/>
              <w:rFonts w:eastAsiaTheme="majorEastAsia"/>
              <w:b/>
              <w:bCs w:val="0"/>
              <w:sz w:val="24"/>
              <w:szCs w:val="24"/>
            </w:rPr>
          </w:pPr>
          <w:r w:rsidRPr="00097EF8">
            <w:rPr>
              <w:rStyle w:val="Nagwek2Znak"/>
              <w:rFonts w:eastAsiaTheme="majorEastAsia"/>
              <w:b/>
              <w:bCs w:val="0"/>
              <w:sz w:val="24"/>
              <w:szCs w:val="24"/>
            </w:rPr>
            <w:t>Spis treści</w:t>
          </w:r>
          <w:bookmarkEnd w:id="7"/>
        </w:p>
        <w:p w14:paraId="7DDE7242" w14:textId="148F917D" w:rsidR="00B4552A" w:rsidRDefault="00374EF8" w:rsidP="00CE3A81">
          <w:pPr>
            <w:pStyle w:val="Spistreci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59D23F31" w14:textId="3E7B0DE3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2" w:history="1">
            <w:r w:rsidR="00B4552A" w:rsidRPr="00182273">
              <w:rPr>
                <w:rStyle w:val="Hipercze"/>
                <w:noProof/>
              </w:rPr>
              <w:t>Wstęp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_Toc148096402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3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1CF2652" w14:textId="086672BD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3" w:history="1">
            <w:r w:rsidR="00B4552A" w:rsidRPr="00182273">
              <w:rPr>
                <w:rStyle w:val="Hipercze"/>
                <w:noProof/>
              </w:rPr>
              <w:t>I. Informacje o projekcie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_Toc148096403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4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32FE0ABB" w14:textId="58AA7E0F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4" w:history="1">
            <w:r w:rsidR="00B4552A" w:rsidRPr="00182273">
              <w:rPr>
                <w:rStyle w:val="Hipercze"/>
                <w:noProof/>
              </w:rPr>
              <w:t>II. Wnioskodawca i realizatorzy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_Toc148096404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6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56EE73FC" w14:textId="2C7D67EF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5" w:history="1">
            <w:r w:rsidR="00B4552A" w:rsidRPr="00182273">
              <w:rPr>
                <w:rStyle w:val="Hipercze"/>
                <w:noProof/>
              </w:rPr>
              <w:t>III. Wskaźniki projektu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_Toc148096405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8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14E47267" w14:textId="11742DBA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6" w:history="1">
            <w:r w:rsidR="00B4552A" w:rsidRPr="00182273">
              <w:rPr>
                <w:rStyle w:val="Hipercze"/>
                <w:noProof/>
              </w:rPr>
              <w:t>IV. Zadania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_Toc148096406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11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1B058375" w14:textId="0B6A55E5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7" w:history="1">
            <w:r w:rsidR="00B4552A" w:rsidRPr="00182273">
              <w:rPr>
                <w:rStyle w:val="Hipercze"/>
                <w:noProof/>
              </w:rPr>
              <w:t>V. Budżet projektu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_Toc148096407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13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3D90CF29" w14:textId="5B3B3E52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8" w:history="1">
            <w:r w:rsidR="00B4552A" w:rsidRPr="00182273">
              <w:rPr>
                <w:rStyle w:val="Hipercze"/>
                <w:noProof/>
              </w:rPr>
              <w:t>VI. Podsumowanie budżetu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_Toc148096408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17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7681F73" w14:textId="52C1A91F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09" w:history="1">
            <w:r w:rsidR="00B4552A" w:rsidRPr="00182273">
              <w:rPr>
                <w:rStyle w:val="Hipercze"/>
                <w:noProof/>
              </w:rPr>
              <w:t>VII. Źródła finansowania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_Toc148096409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17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08B6A86" w14:textId="12A2DBEF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0" w:history="1">
            <w:r w:rsidR="00B4552A" w:rsidRPr="00182273">
              <w:rPr>
                <w:rStyle w:val="Hipercze"/>
                <w:noProof/>
              </w:rPr>
              <w:t>VIII. Analiza ryzyka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_Toc148096410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18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2F827850" w14:textId="719845BF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1" w:history="1">
            <w:r w:rsidR="00B4552A" w:rsidRPr="00182273">
              <w:rPr>
                <w:rStyle w:val="Hipercze"/>
                <w:noProof/>
              </w:rPr>
              <w:t>IX. Dodatkowe informacje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_Toc148096411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20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3B4E629D" w14:textId="3ADD3F50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2" w:history="1">
            <w:r w:rsidR="00B4552A" w:rsidRPr="00182273">
              <w:rPr>
                <w:rStyle w:val="Hipercze"/>
                <w:noProof/>
              </w:rPr>
              <w:t>X. Oświadczenia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_Toc148096412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23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4929FACD" w14:textId="334F634C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3" w:history="1">
            <w:r w:rsidR="00B4552A" w:rsidRPr="00182273">
              <w:rPr>
                <w:rStyle w:val="Hipercze"/>
                <w:noProof/>
              </w:rPr>
              <w:t>XI. Załączniki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_Toc148096413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24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6A87552D" w14:textId="4DE77724" w:rsidR="00B4552A" w:rsidRDefault="00C16B73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48096414" w:history="1">
            <w:r w:rsidR="00B4552A" w:rsidRPr="00182273">
              <w:rPr>
                <w:rStyle w:val="Hipercze"/>
                <w:noProof/>
              </w:rPr>
              <w:t>XII. Informacje o wniosku o dofinansowanie</w:t>
            </w:r>
            <w:r w:rsidR="00B4552A">
              <w:rPr>
                <w:noProof/>
                <w:webHidden/>
              </w:rPr>
              <w:tab/>
            </w:r>
            <w:r w:rsidR="00B4552A">
              <w:rPr>
                <w:noProof/>
                <w:webHidden/>
              </w:rPr>
              <w:fldChar w:fldCharType="begin"/>
            </w:r>
            <w:r w:rsidR="00B4552A">
              <w:rPr>
                <w:noProof/>
                <w:webHidden/>
              </w:rPr>
              <w:instrText xml:space="preserve"> PAGEREF _Toc148096414 \h </w:instrText>
            </w:r>
            <w:r w:rsidR="00B4552A">
              <w:rPr>
                <w:noProof/>
                <w:webHidden/>
              </w:rPr>
            </w:r>
            <w:r w:rsidR="00B4552A">
              <w:rPr>
                <w:noProof/>
                <w:webHidden/>
              </w:rPr>
              <w:fldChar w:fldCharType="separate"/>
            </w:r>
            <w:r w:rsidR="00D537AF">
              <w:rPr>
                <w:noProof/>
                <w:webHidden/>
              </w:rPr>
              <w:t>24</w:t>
            </w:r>
            <w:r w:rsidR="00B4552A">
              <w:rPr>
                <w:noProof/>
                <w:webHidden/>
              </w:rPr>
              <w:fldChar w:fldCharType="end"/>
            </w:r>
          </w:hyperlink>
        </w:p>
        <w:p w14:paraId="7F394522" w14:textId="31B99ABE" w:rsidR="00374EF8" w:rsidRDefault="00374EF8"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374EF8">
      <w:pPr>
        <w:pStyle w:val="Nagwek2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23F1334F" w:rsidR="00167CFB" w:rsidRDefault="00680833" w:rsidP="007C494D">
      <w:pPr>
        <w:pStyle w:val="Nagwek3"/>
        <w:jc w:val="left"/>
      </w:pPr>
      <w:bookmarkStart w:id="8" w:name="_Toc148096402"/>
      <w:r w:rsidRPr="00402D66">
        <w:lastRenderedPageBreak/>
        <w:t>Wstęp</w:t>
      </w:r>
      <w:bookmarkEnd w:id="6"/>
      <w:bookmarkEnd w:id="8"/>
    </w:p>
    <w:p w14:paraId="415391ED" w14:textId="03F5676E" w:rsidR="00402D66" w:rsidRPr="00402D66" w:rsidRDefault="00D356F9" w:rsidP="008D7C4C">
      <w:pPr>
        <w:spacing w:after="480"/>
        <w:rPr>
          <w:rFonts w:cs="Arial"/>
        </w:rPr>
      </w:pPr>
      <w:r w:rsidRPr="00167CFB">
        <w:t xml:space="preserve">Przed rozpoczęciem wypełniania wniosku o dofinansowanie w systemie WOD2021 zaleca się zapoznanie z </w:t>
      </w:r>
      <w:r w:rsidRPr="008D7C4C">
        <w:rPr>
          <w:iCs/>
        </w:rPr>
        <w:t xml:space="preserve">Instrukcją użytkownika Aplikacji WOD2021 Wnioski o dofinansowanie </w:t>
      </w:r>
      <w:r w:rsidR="00922202">
        <w:rPr>
          <w:iCs/>
        </w:rPr>
        <w:t>–</w:t>
      </w:r>
      <w:r w:rsidRPr="008D7C4C">
        <w:rPr>
          <w:iCs/>
        </w:rPr>
        <w:t>Wnioskodawca</w:t>
      </w:r>
      <w:r w:rsidR="00B81236">
        <w:t>,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836E89">
        <w:t xml:space="preserve"> </w:t>
      </w:r>
      <w:r w:rsidR="008D7C4C">
        <w:br/>
      </w:r>
      <w:hyperlink r:id="rId8" w:tgtFrame="_self" w:tooltip="Link do zewnętrznej strony otwiera się w tym samym oknie" w:history="1">
        <w:r w:rsidR="008D7C4C" w:rsidRPr="00097EF8">
          <w:rPr>
            <w:rStyle w:val="Hipercze"/>
          </w:rPr>
          <w:t xml:space="preserve">link do </w:t>
        </w:r>
        <w:r w:rsidR="00AF6157" w:rsidRPr="00097EF8">
          <w:rPr>
            <w:rStyle w:val="Hipercze"/>
          </w:rPr>
          <w:t>instrukcji multimedialnych CST 2021</w:t>
        </w:r>
      </w:hyperlink>
      <w:r w:rsidR="008D7C4C">
        <w:br/>
      </w:r>
      <w:hyperlink r:id="rId9" w:tgtFrame="_self" w:tooltip="Link do zewnętrznej strony otwiera się w tym samym oknie" w:history="1">
        <w:r w:rsidR="008D7C4C" w:rsidRPr="008D7C4C">
          <w:rPr>
            <w:rStyle w:val="Hipercze"/>
          </w:rPr>
          <w:t>link do strony funduszeue.podkarpackie.pl</w:t>
        </w:r>
      </w:hyperlink>
      <w:r w:rsidR="00C1674C">
        <w:rPr>
          <w:rStyle w:val="Hipercze"/>
        </w:rPr>
        <w:br/>
      </w:r>
      <w:hyperlink r:id="rId10" w:tgtFrame="_self" w:tooltip="Link do zewnętrznej strony otwiera się w tym samym oknie" w:history="1">
        <w:r w:rsidR="00C1674C" w:rsidRPr="00C1674C">
          <w:rPr>
            <w:rStyle w:val="Hipercze"/>
          </w:rPr>
          <w:t>link do aplikacji WOD2021</w:t>
        </w:r>
      </w:hyperlink>
      <w:r w:rsidR="00C1674C" w:rsidRPr="00C1674C">
        <w:br/>
      </w:r>
      <w:r w:rsidR="00167CFB" w:rsidRPr="00167CFB">
        <w:br/>
      </w:r>
      <w:r w:rsidR="00422548" w:rsidRPr="00167CFB">
        <w:t>Wniosek o dofinansowanie jest generowany przez Wnioskodawcę przez wskazanie odpowiedniego naboru na podstawie dołączonego do niego wzoru wniosku o dofi</w:t>
      </w:r>
      <w:r w:rsidR="00D52244">
        <w:t>nansowanie. Zawiera on dwanaście tematycznych sekcji:</w:t>
      </w:r>
      <w:r w:rsidR="00167CFB">
        <w:br/>
      </w:r>
      <w:r w:rsidR="00167CFB">
        <w:br/>
      </w:r>
      <w:r w:rsidR="00F55C60">
        <w:rPr>
          <w:rFonts w:cs="Arial"/>
        </w:rPr>
        <w:t>I</w:t>
      </w:r>
      <w:r w:rsidR="001D49A2">
        <w:rPr>
          <w:rFonts w:cs="Arial"/>
        </w:rPr>
        <w:t xml:space="preserve">. </w:t>
      </w:r>
      <w:r w:rsidR="00422548" w:rsidRPr="006E48B4">
        <w:rPr>
          <w:rFonts w:cs="Arial"/>
        </w:rPr>
        <w:t>Informacje o projekcie</w:t>
      </w:r>
      <w:bookmarkStart w:id="9" w:name="_Ref35622709"/>
      <w:r w:rsidR="001D49A2">
        <w:rPr>
          <w:rFonts w:cs="Arial"/>
        </w:rPr>
        <w:br/>
      </w:r>
      <w:r w:rsidR="00F55C60">
        <w:rPr>
          <w:rFonts w:cs="Arial"/>
          <w:color w:val="000000"/>
        </w:rPr>
        <w:t>II</w:t>
      </w:r>
      <w:r w:rsidR="001D49A2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Wnioskodawca i realizatorzy</w:t>
      </w:r>
      <w:bookmarkEnd w:id="9"/>
      <w:r w:rsidR="00687F93">
        <w:rPr>
          <w:rFonts w:cs="Arial"/>
          <w:color w:val="000000"/>
        </w:rPr>
        <w:br/>
      </w:r>
      <w:r w:rsidR="00F55C60">
        <w:rPr>
          <w:rFonts w:cs="Arial"/>
        </w:rPr>
        <w:t>III</w:t>
      </w:r>
      <w:r w:rsidR="001D49A2">
        <w:rPr>
          <w:rFonts w:cs="Arial"/>
        </w:rPr>
        <w:t xml:space="preserve">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F55C60">
        <w:rPr>
          <w:rFonts w:cs="Arial"/>
        </w:rPr>
        <w:t>IV</w:t>
      </w:r>
      <w:r w:rsidR="001D49A2">
        <w:rPr>
          <w:rFonts w:cs="Arial"/>
        </w:rPr>
        <w:t xml:space="preserve">. </w:t>
      </w:r>
      <w:r w:rsidR="00422548" w:rsidRPr="001D49A2">
        <w:rPr>
          <w:rFonts w:cs="Arial"/>
        </w:rPr>
        <w:t>Zadania</w:t>
      </w:r>
      <w:bookmarkStart w:id="10" w:name="_Ref28614626"/>
      <w:r w:rsidR="00687F93">
        <w:rPr>
          <w:rFonts w:cs="Arial"/>
        </w:rPr>
        <w:br/>
      </w:r>
      <w:r w:rsidR="00F55C60">
        <w:rPr>
          <w:rFonts w:cs="Arial"/>
          <w:color w:val="000000"/>
        </w:rPr>
        <w:t>V</w:t>
      </w:r>
      <w:r w:rsidR="001D49A2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Budżet projektu</w:t>
      </w:r>
      <w:bookmarkEnd w:id="10"/>
      <w:r w:rsidR="00687F93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VI</w:t>
      </w:r>
      <w:r w:rsidR="001D49A2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Podsumowanie budżetu</w:t>
      </w:r>
      <w:r w:rsidR="003D4E18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VII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VIII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Analiza ryzyka</w:t>
      </w:r>
      <w:r w:rsidR="003D4E18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IX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X</w:t>
      </w:r>
      <w:r w:rsidR="00687F93">
        <w:rPr>
          <w:rFonts w:cs="Arial"/>
          <w:color w:val="000000"/>
        </w:rPr>
        <w:t xml:space="preserve">. </w:t>
      </w:r>
      <w:r w:rsidR="00422548" w:rsidRPr="00F55C60">
        <w:rPr>
          <w:rFonts w:cs="Arial"/>
          <w:color w:val="000000"/>
        </w:rPr>
        <w:t>Oświadczenia</w:t>
      </w:r>
      <w:r w:rsidR="003D4E18">
        <w:rPr>
          <w:rFonts w:cs="Arial"/>
          <w:color w:val="000000"/>
        </w:rPr>
        <w:br/>
      </w:r>
      <w:r w:rsidR="00F55C60">
        <w:rPr>
          <w:rFonts w:cs="Arial"/>
          <w:color w:val="000000"/>
        </w:rPr>
        <w:t>XI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1" w:name="_Ref35764777"/>
      <w:r w:rsidR="00F55C60">
        <w:rPr>
          <w:rFonts w:cs="Arial"/>
          <w:color w:val="000000"/>
        </w:rPr>
        <w:t>XII</w:t>
      </w:r>
      <w:r w:rsidR="00687F93">
        <w:rPr>
          <w:rFonts w:cs="Arial"/>
          <w:color w:val="000000"/>
        </w:rPr>
        <w:t xml:space="preserve">. </w:t>
      </w:r>
      <w:r w:rsidR="00422548" w:rsidRPr="001D49A2">
        <w:rPr>
          <w:rFonts w:cs="Arial"/>
          <w:color w:val="000000"/>
        </w:rPr>
        <w:t>Informacje o wniosku o dofinansowanie</w:t>
      </w:r>
      <w:bookmarkEnd w:id="11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 xml:space="preserve">Sekcje </w:t>
      </w:r>
      <w:r w:rsidR="0013138F">
        <w:rPr>
          <w:rFonts w:cs="Arial"/>
        </w:rPr>
        <w:t>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II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III</w:t>
      </w:r>
      <w:r w:rsidR="00422548" w:rsidRPr="006E48B4">
        <w:rPr>
          <w:rFonts w:cs="Arial"/>
        </w:rPr>
        <w:t xml:space="preserve"> </w:t>
      </w:r>
      <w:r w:rsidR="0013138F">
        <w:rPr>
          <w:rFonts w:cs="Arial"/>
        </w:rPr>
        <w:t>IV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V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VII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VIII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IX</w:t>
      </w:r>
      <w:r w:rsidR="00422548" w:rsidRPr="006E48B4">
        <w:rPr>
          <w:rFonts w:cs="Arial"/>
        </w:rPr>
        <w:t xml:space="preserve">, </w:t>
      </w:r>
      <w:r w:rsidR="0013138F">
        <w:rPr>
          <w:rFonts w:cs="Arial"/>
        </w:rPr>
        <w:t>X</w:t>
      </w:r>
      <w:r w:rsidR="00422548" w:rsidRPr="006E48B4">
        <w:rPr>
          <w:rFonts w:cs="Arial"/>
        </w:rPr>
        <w:t xml:space="preserve"> </w:t>
      </w:r>
      <w:r w:rsidR="003D4E18">
        <w:rPr>
          <w:rFonts w:cs="Arial"/>
        </w:rPr>
        <w:t>oraz</w:t>
      </w:r>
      <w:r w:rsidR="00422548" w:rsidRPr="006E48B4">
        <w:rPr>
          <w:rFonts w:cs="Arial"/>
        </w:rPr>
        <w:t xml:space="preserve"> </w:t>
      </w:r>
      <w:r w:rsidR="0013138F">
        <w:rPr>
          <w:rFonts w:cs="Arial"/>
        </w:rPr>
        <w:t xml:space="preserve">XI </w:t>
      </w:r>
      <w:r w:rsidR="00422548" w:rsidRPr="006E48B4">
        <w:rPr>
          <w:rFonts w:cs="Arial"/>
        </w:rPr>
        <w:t>są edytowalne. Niekiedy, aby edytować pewną sekcję, trzeba wypełnić elementy jednej lub kilku poprzednich sekcji, ponieważ pewne dane wprowadzone w</w:t>
      </w:r>
      <w:r w:rsidR="002D3694">
        <w:rPr>
          <w:rFonts w:cs="Arial"/>
        </w:rPr>
        <w:t xml:space="preserve"> 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 xml:space="preserve">Sekcje </w:t>
      </w:r>
      <w:r w:rsidR="0013138F">
        <w:rPr>
          <w:rFonts w:cs="Arial"/>
        </w:rPr>
        <w:t>VI</w:t>
      </w:r>
      <w:r w:rsidR="003D4E18">
        <w:rPr>
          <w:rFonts w:cs="Arial"/>
        </w:rPr>
        <w:t xml:space="preserve"> oraz</w:t>
      </w:r>
      <w:r w:rsidR="00422548" w:rsidRPr="006E48B4">
        <w:rPr>
          <w:rFonts w:cs="Arial"/>
        </w:rPr>
        <w:t xml:space="preserve"> </w:t>
      </w:r>
      <w:r w:rsidR="0013138F">
        <w:rPr>
          <w:rFonts w:cs="Arial"/>
        </w:rPr>
        <w:t>XII</w:t>
      </w:r>
      <w:r w:rsidR="00422548" w:rsidRPr="006E48B4">
        <w:rPr>
          <w:rFonts w:cs="Arial"/>
        </w:rPr>
        <w:t xml:space="preserve">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</w:p>
    <w:p w14:paraId="7E84095B" w14:textId="6E78258A" w:rsidR="00422548" w:rsidRDefault="0013138F" w:rsidP="007C494D">
      <w:pPr>
        <w:pStyle w:val="Nagwek3"/>
      </w:pPr>
      <w:bookmarkStart w:id="12" w:name="_Toc129688633"/>
      <w:bookmarkStart w:id="13" w:name="_Toc148096403"/>
      <w:r>
        <w:lastRenderedPageBreak/>
        <w:t>I.</w:t>
      </w:r>
      <w:r w:rsidR="00D94073" w:rsidRPr="00D94073">
        <w:t xml:space="preserve"> Informacje o projekcie</w:t>
      </w:r>
      <w:bookmarkEnd w:id="12"/>
      <w:bookmarkEnd w:id="13"/>
    </w:p>
    <w:p w14:paraId="1F417112" w14:textId="2D2E263C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4" w:name="_Toc435087245"/>
    </w:p>
    <w:p w14:paraId="5D11FB95" w14:textId="10FDA4C1" w:rsidR="009F3B6E" w:rsidRPr="009F3B6E" w:rsidRDefault="00377A91" w:rsidP="00DF2ECF">
      <w:pPr>
        <w:pStyle w:val="Nagwek4"/>
        <w:rPr>
          <w:rStyle w:val="Nagwek4Znak"/>
          <w:b/>
          <w:iCs/>
        </w:rPr>
      </w:pPr>
      <w:r w:rsidRPr="009F3B6E">
        <w:rPr>
          <w:rStyle w:val="Nagwek4Znak"/>
          <w:b/>
          <w:iCs/>
        </w:rPr>
        <w:t>Tytuł projektu</w:t>
      </w:r>
      <w:bookmarkEnd w:id="14"/>
    </w:p>
    <w:p w14:paraId="12FD9D84" w14:textId="2FE3A036" w:rsidR="009F3B6E" w:rsidRDefault="006C1548" w:rsidP="00922202">
      <w:pPr>
        <w:rPr>
          <w:rFonts w:cs="Arial"/>
          <w:b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 w:rsidR="009F3B6E">
        <w:rPr>
          <w:rFonts w:cs="Arial"/>
          <w:b/>
          <w:szCs w:val="22"/>
        </w:rPr>
        <w:t>.</w:t>
      </w:r>
      <w:r w:rsidR="00922202">
        <w:rPr>
          <w:rFonts w:cs="Arial"/>
          <w:b/>
          <w:szCs w:val="22"/>
        </w:rPr>
        <w:br/>
      </w:r>
    </w:p>
    <w:p w14:paraId="28133F8B" w14:textId="2656E020" w:rsidR="006C1548" w:rsidRPr="009C5863" w:rsidRDefault="006C1548" w:rsidP="00DF2ECF">
      <w:pPr>
        <w:pStyle w:val="Nagwek4"/>
      </w:pPr>
      <w:r w:rsidRPr="009C5863">
        <w:t>Opis projektu</w:t>
      </w:r>
    </w:p>
    <w:p w14:paraId="57743A64" w14:textId="7FAAA1FE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 xml:space="preserve">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73B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73B">
        <w:t xml:space="preserve"> 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 xml:space="preserve">Przedstawione informacje, w powiązaniu z zapisami </w:t>
      </w:r>
      <w:r w:rsidR="00286539">
        <w:rPr>
          <w:rFonts w:eastAsiaTheme="minorHAnsi"/>
          <w:b/>
          <w:lang w:eastAsia="en-US"/>
        </w:rPr>
        <w:t>s</w:t>
      </w:r>
      <w:r w:rsidR="005B49EE" w:rsidRPr="00931A0F">
        <w:rPr>
          <w:rFonts w:eastAsiaTheme="minorHAnsi"/>
          <w:b/>
          <w:lang w:eastAsia="en-US"/>
        </w:rPr>
        <w:t xml:space="preserve">ekcji </w:t>
      </w:r>
      <w:r w:rsidR="0013138F">
        <w:rPr>
          <w:rFonts w:eastAsiaTheme="minorHAnsi"/>
          <w:b/>
          <w:lang w:eastAsia="en-US"/>
        </w:rPr>
        <w:t>„Wskaźniki produktu” (w </w:t>
      </w:r>
      <w:r w:rsidR="005B49EE" w:rsidRPr="00931A0F">
        <w:rPr>
          <w:rFonts w:eastAsiaTheme="minorHAnsi"/>
          <w:b/>
          <w:lang w:eastAsia="en-US"/>
        </w:rPr>
        <w:t>zak</w:t>
      </w:r>
      <w:r w:rsidR="00922202">
        <w:rPr>
          <w:rFonts w:eastAsiaTheme="minorHAnsi"/>
          <w:b/>
          <w:lang w:eastAsia="en-US"/>
        </w:rPr>
        <w:t xml:space="preserve">resie wskaźników) </w:t>
      </w:r>
      <w:r w:rsidR="00D52244">
        <w:rPr>
          <w:rFonts w:eastAsiaTheme="minorHAnsi"/>
          <w:b/>
          <w:lang w:eastAsia="en-US"/>
        </w:rPr>
        <w:t xml:space="preserve">i </w:t>
      </w:r>
      <w:r w:rsidR="00286539">
        <w:rPr>
          <w:rFonts w:eastAsiaTheme="minorHAnsi"/>
          <w:b/>
          <w:lang w:eastAsia="en-US"/>
        </w:rPr>
        <w:t>s</w:t>
      </w:r>
      <w:r w:rsidR="00D52244">
        <w:rPr>
          <w:rFonts w:eastAsiaTheme="minorHAnsi"/>
          <w:b/>
          <w:lang w:eastAsia="en-US"/>
        </w:rPr>
        <w:t>ekcji „Dodatkowe informacje”</w:t>
      </w:r>
      <w:r w:rsidR="005B49EE" w:rsidRPr="00931A0F">
        <w:rPr>
          <w:rFonts w:eastAsiaTheme="minorHAnsi"/>
          <w:b/>
          <w:lang w:eastAsia="en-US"/>
        </w:rPr>
        <w:t xml:space="preserve"> (w zakresie strategii) </w:t>
      </w:r>
      <w:r w:rsidR="002A318F">
        <w:rPr>
          <w:rFonts w:eastAsiaTheme="minorHAnsi"/>
          <w:b/>
          <w:lang w:eastAsia="en-US"/>
        </w:rPr>
        <w:t xml:space="preserve">oraz </w:t>
      </w:r>
      <w:r w:rsidR="002A318F" w:rsidRPr="00B3011A">
        <w:rPr>
          <w:rFonts w:eastAsiaTheme="minorHAnsi"/>
          <w:b/>
          <w:color w:val="000000" w:themeColor="text1"/>
          <w:lang w:eastAsia="en-US"/>
        </w:rPr>
        <w:t>pozostałą dokumentacją</w:t>
      </w:r>
      <w:r w:rsidR="002A318F" w:rsidRPr="000E7FC0">
        <w:rPr>
          <w:rFonts w:eastAsiaTheme="minorHAnsi"/>
          <w:b/>
          <w:color w:val="000000" w:themeColor="text1"/>
          <w:lang w:eastAsia="en-US"/>
        </w:rPr>
        <w:t xml:space="preserve"> </w:t>
      </w:r>
      <w:r w:rsidR="005B49EE" w:rsidRPr="00931A0F">
        <w:rPr>
          <w:rFonts w:eastAsiaTheme="minorHAnsi"/>
          <w:b/>
          <w:lang w:eastAsia="en-US"/>
        </w:rPr>
        <w:t xml:space="preserve">będą podstawą do oceny kryterium </w:t>
      </w:r>
      <w:r w:rsidR="008D551F">
        <w:rPr>
          <w:rFonts w:eastAsiaTheme="minorHAnsi"/>
          <w:b/>
          <w:lang w:eastAsia="en-US"/>
        </w:rPr>
        <w:t xml:space="preserve">merytorycznego standardowego </w:t>
      </w:r>
      <w:r w:rsidR="0013138F">
        <w:rPr>
          <w:b/>
          <w:i/>
        </w:rPr>
        <w:t>Logika projektu i </w:t>
      </w:r>
      <w:r w:rsidR="005B49EE" w:rsidRPr="00192C63">
        <w:rPr>
          <w:b/>
          <w:i/>
        </w:rPr>
        <w:t>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DF2ECF">
      <w:pPr>
        <w:pStyle w:val="Nagwek4"/>
      </w:pPr>
      <w:r w:rsidRPr="00946B9F">
        <w:t>Data rozpoczęcia realizacji projektu</w:t>
      </w:r>
    </w:p>
    <w:p w14:paraId="4B818E5E" w14:textId="130669E2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B71C73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 w:rsidR="00AD1C62">
        <w:t>–</w:t>
      </w:r>
      <w:r>
        <w:t xml:space="preserve"> </w:t>
      </w:r>
      <w:r w:rsidRPr="009F2F08">
        <w:t xml:space="preserve">np. dokumentacja </w:t>
      </w:r>
      <w:r w:rsidRPr="009F2F08">
        <w:lastRenderedPageBreak/>
        <w:t>techniczna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B71C73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B7173B">
        <w:t xml:space="preserve"> </w:t>
      </w:r>
      <w:r w:rsidR="00961734" w:rsidRPr="002249C4">
        <w:t>Regulaminie wyboru projektów data</w:t>
      </w:r>
      <w:r w:rsidR="00961734">
        <w:t xml:space="preserve"> zakończenia.</w:t>
      </w:r>
      <w:r w:rsidR="009B5D47">
        <w:br/>
      </w:r>
    </w:p>
    <w:p w14:paraId="2C532012" w14:textId="4F3E41A4" w:rsidR="009C5863" w:rsidRPr="00946B9F" w:rsidRDefault="009C5863" w:rsidP="00DF2ECF">
      <w:pPr>
        <w:pStyle w:val="Nagwek4"/>
      </w:pPr>
      <w:r w:rsidRPr="00946B9F">
        <w:t>Data zakończenia realizacji projektu</w:t>
      </w:r>
    </w:p>
    <w:p w14:paraId="7262DFA4" w14:textId="023E726A" w:rsidR="00BA5A77" w:rsidRDefault="004D5EF6" w:rsidP="00316E06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</w:t>
      </w:r>
      <w:r w:rsidR="005F47A4" w:rsidRPr="002249C4">
        <w:rPr>
          <w:rFonts w:cs="Arial"/>
        </w:rPr>
        <w:t xml:space="preserve">Regulaminu wyboru </w:t>
      </w:r>
      <w:r w:rsidR="005F47A4" w:rsidRPr="004B0F7A">
        <w:rPr>
          <w:rFonts w:cs="Arial"/>
        </w:rPr>
        <w:t>projektów</w:t>
      </w:r>
      <w:r w:rsidR="0095058E" w:rsidRPr="004B0F7A">
        <w:rPr>
          <w:rFonts w:cs="Arial"/>
        </w:rPr>
        <w:t xml:space="preserve"> (pkt 4.3)</w:t>
      </w:r>
      <w:r w:rsidR="00C1271F" w:rsidRPr="004B0F7A">
        <w:rPr>
          <w:rFonts w:cs="Arial"/>
        </w:rPr>
        <w:t>.</w:t>
      </w:r>
      <w:r w:rsidR="009B5D47">
        <w:rPr>
          <w:rFonts w:cs="Arial"/>
        </w:rPr>
        <w:br/>
      </w:r>
    </w:p>
    <w:p w14:paraId="4CE3AF91" w14:textId="41F31C91" w:rsidR="00BA5A77" w:rsidRDefault="00BA5A77" w:rsidP="00DF2ECF">
      <w:pPr>
        <w:pStyle w:val="Nagwek4"/>
      </w:pPr>
      <w:r w:rsidRPr="00BA5A77">
        <w:t>Grupy docelowe</w:t>
      </w:r>
    </w:p>
    <w:p w14:paraId="3B576B90" w14:textId="4E833527" w:rsidR="00CF3148" w:rsidRDefault="00FD429B" w:rsidP="00AD1C62">
      <w:pPr>
        <w:rPr>
          <w:rFonts w:cs="Arial"/>
          <w:color w:val="000000" w:themeColor="text1"/>
        </w:rPr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>Projekt będzie miał pozytywny wpływ na zasadę równo</w:t>
      </w:r>
      <w:r w:rsidR="00BD2C5F">
        <w:rPr>
          <w:b/>
          <w:bCs/>
        </w:rPr>
        <w:t>ści szans i niedyskryminacji, w </w:t>
      </w:r>
      <w:r w:rsidRPr="005B49EE">
        <w:rPr>
          <w:b/>
          <w:bCs/>
        </w:rPr>
        <w:t>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9E6E4F">
        <w:rPr>
          <w:b/>
          <w:bCs/>
          <w:szCs w:val="22"/>
        </w:rPr>
        <w:t>Projekt jest zgodny z zasadą równości kobiet i mężczyzn.</w:t>
      </w:r>
      <w:r w:rsidR="009B5D47" w:rsidRPr="009E6E4F">
        <w:rPr>
          <w:b/>
          <w:bCs/>
          <w:szCs w:val="22"/>
        </w:rPr>
        <w:br/>
      </w:r>
      <w:r w:rsidR="009265DD" w:rsidRPr="009E6E4F">
        <w:rPr>
          <w:rFonts w:eastAsiaTheme="minorHAnsi"/>
          <w:b/>
          <w:szCs w:val="22"/>
          <w:lang w:eastAsia="en-US"/>
        </w:rPr>
        <w:t xml:space="preserve">Informacje z tego pola będą </w:t>
      </w:r>
      <w:r w:rsidR="00BD2C5F">
        <w:rPr>
          <w:rFonts w:eastAsiaTheme="minorHAnsi"/>
          <w:b/>
          <w:szCs w:val="22"/>
          <w:lang w:eastAsia="en-US"/>
        </w:rPr>
        <w:t>podstawą do oceny spełnienia wyżej wskazanych</w:t>
      </w:r>
      <w:r w:rsidR="009265DD" w:rsidRPr="009E6E4F">
        <w:rPr>
          <w:rFonts w:eastAsiaTheme="minorHAnsi"/>
          <w:b/>
          <w:szCs w:val="22"/>
          <w:lang w:eastAsia="en-US"/>
        </w:rPr>
        <w:t xml:space="preserve">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t>Szczegółowy opis kryteriów stanowi zał</w:t>
      </w:r>
      <w:r w:rsidR="00B7173B">
        <w:t>ącznik</w:t>
      </w:r>
      <w:r w:rsidR="005D0A01">
        <w:t xml:space="preserve"> nr </w:t>
      </w:r>
      <w:r w:rsidR="00D96FE4">
        <w:t xml:space="preserve">4 </w:t>
      </w:r>
      <w:r w:rsidR="005D0A01">
        <w:t xml:space="preserve">do </w:t>
      </w:r>
      <w:r w:rsidR="005D0A01" w:rsidRPr="002249C4">
        <w:t>Regulaminu wyboru projektów</w:t>
      </w:r>
      <w:r w:rsidR="005D0A01">
        <w:t>.</w:t>
      </w:r>
      <w:r w:rsidR="009B5D47">
        <w:br/>
      </w:r>
    </w:p>
    <w:p w14:paraId="1AD4CCFE" w14:textId="1DD72725" w:rsidR="00FD429B" w:rsidRDefault="00FD429B" w:rsidP="00DF2ECF">
      <w:pPr>
        <w:pStyle w:val="Nagwek4"/>
      </w:pPr>
      <w:r w:rsidRPr="00FD429B">
        <w:t>Dziedzina projektu</w:t>
      </w:r>
    </w:p>
    <w:p w14:paraId="6CAB47A4" w14:textId="170728A7" w:rsidR="009B5D47" w:rsidRDefault="007B7030" w:rsidP="001214DA">
      <w:pPr>
        <w:spacing w:line="312" w:lineRule="auto"/>
        <w:contextualSpacing/>
        <w:rPr>
          <w:color w:val="000000" w:themeColor="text1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B712A6" w:rsidRPr="00E108F3">
        <w:rPr>
          <w:rFonts w:cs="Arial"/>
          <w:b/>
        </w:rPr>
        <w:t>0</w:t>
      </w:r>
      <w:r w:rsidR="00B7173B">
        <w:rPr>
          <w:rFonts w:cs="Arial"/>
          <w:b/>
        </w:rPr>
        <w:t>4</w:t>
      </w:r>
      <w:r w:rsidR="00B712A6" w:rsidRPr="00E108F3">
        <w:rPr>
          <w:rFonts w:cs="Arial"/>
          <w:b/>
        </w:rPr>
        <w:t>.0</w:t>
      </w:r>
      <w:r w:rsidR="00922202">
        <w:rPr>
          <w:rFonts w:cs="Arial"/>
          <w:b/>
        </w:rPr>
        <w:t>2</w:t>
      </w:r>
      <w:r w:rsidR="00B712A6" w:rsidRPr="00E108F3">
        <w:rPr>
          <w:rFonts w:cs="Arial"/>
          <w:b/>
        </w:rPr>
        <w:t xml:space="preserve"> </w:t>
      </w:r>
      <w:r w:rsidR="00922202">
        <w:rPr>
          <w:rFonts w:cs="Arial"/>
          <w:b/>
        </w:rPr>
        <w:t>Tabor kolejowy</w:t>
      </w:r>
      <w:r w:rsidR="00B712A6" w:rsidRPr="00124FAB">
        <w:rPr>
          <w:rFonts w:cs="Arial"/>
        </w:rPr>
        <w:t xml:space="preserve"> należy wybrać odpowiednio do głównego zakresu projektu:</w:t>
      </w:r>
      <w:r w:rsidR="009B5D47">
        <w:rPr>
          <w:rFonts w:cs="Arial"/>
        </w:rPr>
        <w:br/>
      </w:r>
      <w:r w:rsidR="00DE775E" w:rsidRPr="00DE775E">
        <w:rPr>
          <w:color w:val="000000" w:themeColor="text1"/>
        </w:rPr>
        <w:t>107</w:t>
      </w:r>
      <w:r w:rsidR="001214DA" w:rsidRPr="00DE775E">
        <w:rPr>
          <w:color w:val="000000" w:themeColor="text1"/>
        </w:rPr>
        <w:t xml:space="preserve"> - </w:t>
      </w:r>
      <w:r w:rsidR="00DE775E" w:rsidRPr="00DE775E">
        <w:rPr>
          <w:color w:val="000000" w:themeColor="text1"/>
        </w:rPr>
        <w:t>Bezemisyjny/zasilany energią elektryczną tabor kolejowy</w:t>
      </w:r>
      <w:r w:rsidR="001214DA" w:rsidRPr="00922202">
        <w:rPr>
          <w:color w:val="000000" w:themeColor="text1"/>
          <w:highlight w:val="yellow"/>
        </w:rPr>
        <w:br/>
      </w:r>
    </w:p>
    <w:p w14:paraId="7CCE1CCA" w14:textId="77777777" w:rsidR="00AD1C62" w:rsidRPr="00D96FE4" w:rsidRDefault="00AD1C62" w:rsidP="00DF2ECF">
      <w:pPr>
        <w:pStyle w:val="Nagwek4"/>
      </w:pPr>
      <w:r w:rsidRPr="00D96FE4">
        <w:lastRenderedPageBreak/>
        <w:t>Obszar realizacji projektu</w:t>
      </w:r>
    </w:p>
    <w:p w14:paraId="077DB67A" w14:textId="21716470" w:rsidR="00AD1C62" w:rsidRDefault="00AD1C62" w:rsidP="001214DA">
      <w:pPr>
        <w:spacing w:line="312" w:lineRule="auto"/>
        <w:contextualSpacing/>
        <w:rPr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DF2ECF">
      <w:pPr>
        <w:pStyle w:val="Nagwek4"/>
      </w:pPr>
      <w:r>
        <w:t>M</w:t>
      </w:r>
      <w:r w:rsidRPr="00A16115">
        <w:t>iejsce realizacji</w:t>
      </w:r>
    </w:p>
    <w:p w14:paraId="3882B799" w14:textId="46A2AF6B" w:rsidR="00822F68" w:rsidRPr="00B0493F" w:rsidRDefault="00A16115" w:rsidP="001F6B3D">
      <w:pPr>
        <w:rPr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F014A6">
        <w:br/>
      </w:r>
      <w:r w:rsidR="00907DF7">
        <w:br/>
      </w:r>
      <w:r w:rsidR="00183C62" w:rsidRPr="00931A0F">
        <w:rPr>
          <w:rFonts w:eastAsiaTheme="minorHAnsi"/>
          <w:b/>
          <w:lang w:eastAsia="en-US"/>
        </w:rPr>
        <w:t xml:space="preserve">Informacje z tej </w:t>
      </w:r>
      <w:r w:rsidR="00286539">
        <w:rPr>
          <w:rFonts w:eastAsiaTheme="minorHAnsi"/>
          <w:b/>
          <w:lang w:eastAsia="en-US"/>
        </w:rPr>
        <w:t>s</w:t>
      </w:r>
      <w:r w:rsidR="00183C62" w:rsidRPr="00931A0F">
        <w:rPr>
          <w:rFonts w:eastAsiaTheme="minorHAnsi"/>
          <w:b/>
          <w:lang w:eastAsia="en-US"/>
        </w:rPr>
        <w:t>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="00183C62" w:rsidRPr="00192C63">
        <w:rPr>
          <w:rFonts w:eastAsiaTheme="minorHAnsi"/>
          <w:b/>
          <w:lang w:eastAsia="en-US"/>
        </w:rPr>
        <w:t xml:space="preserve">- formalnego standardowego </w:t>
      </w:r>
      <w:r w:rsidR="00183C62" w:rsidRPr="00192C63">
        <w:rPr>
          <w:b/>
          <w:i/>
          <w:iCs/>
        </w:rPr>
        <w:t>Okres realizacji projektu,</w:t>
      </w:r>
      <w:r w:rsidR="00907DF7" w:rsidRPr="00192C63">
        <w:rPr>
          <w:b/>
          <w:i/>
          <w:iCs/>
        </w:rPr>
        <w:br/>
      </w:r>
      <w:r w:rsidR="00183C62" w:rsidRPr="00192C63">
        <w:rPr>
          <w:b/>
        </w:rPr>
        <w:t>-</w:t>
      </w:r>
      <w:r w:rsidR="00183C62" w:rsidRPr="00192C63">
        <w:rPr>
          <w:b/>
          <w:i/>
          <w:iCs/>
        </w:rPr>
        <w:t xml:space="preserve"> </w:t>
      </w:r>
      <w:r w:rsidR="00183C62" w:rsidRPr="00192C63">
        <w:rPr>
          <w:rFonts w:eastAsiaTheme="minorHAnsi"/>
          <w:b/>
          <w:lang w:eastAsia="en-US"/>
        </w:rPr>
        <w:t xml:space="preserve">formalnego standardowego </w:t>
      </w:r>
      <w:r w:rsidR="00183C62" w:rsidRPr="00192C63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29275B96" w14:textId="4CF265FA" w:rsidR="00B7173B" w:rsidRDefault="0013138F" w:rsidP="00B7173B">
      <w:pPr>
        <w:pStyle w:val="Nagwek3"/>
      </w:pPr>
      <w:bookmarkStart w:id="15" w:name="_Toc129688634"/>
      <w:bookmarkStart w:id="16" w:name="_Toc148096404"/>
      <w:r>
        <w:t>II.</w:t>
      </w:r>
      <w:r w:rsidR="00687FCF" w:rsidRPr="00687FCF">
        <w:t xml:space="preserve"> </w:t>
      </w:r>
      <w:r>
        <w:t>W</w:t>
      </w:r>
      <w:r w:rsidR="00687FCF">
        <w:t>nioskodawca i realizatorzy</w:t>
      </w:r>
      <w:bookmarkEnd w:id="15"/>
      <w:bookmarkEnd w:id="16"/>
    </w:p>
    <w:p w14:paraId="19857F03" w14:textId="77777777" w:rsidR="008F4570" w:rsidRPr="00924C2D" w:rsidRDefault="008F4570" w:rsidP="00DF2ECF">
      <w:pPr>
        <w:pStyle w:val="Nagwek4"/>
      </w:pPr>
      <w:r w:rsidRPr="00924C2D">
        <w:t>Nazwa Wnioskodawcy</w:t>
      </w:r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DF2ECF">
      <w:pPr>
        <w:pStyle w:val="Nagwek4"/>
      </w:pPr>
      <w:r w:rsidRPr="00EB35F2">
        <w:t>Forma prawna, Forma własności</w:t>
      </w:r>
    </w:p>
    <w:p w14:paraId="4AB3916B" w14:textId="75153E9C" w:rsidR="00657E32" w:rsidRPr="00EB35F2" w:rsidRDefault="00924C2D" w:rsidP="00AE3F20">
      <w:pPr>
        <w:tabs>
          <w:tab w:val="left" w:pos="6096"/>
        </w:tabs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D21B4C">
        <w:br/>
      </w:r>
      <w:r w:rsidR="00F2203A">
        <w:br/>
      </w:r>
      <w:r w:rsidR="00657E32" w:rsidRPr="00657E32">
        <w:rPr>
          <w:rFonts w:cs="Arial"/>
        </w:rPr>
        <w:t xml:space="preserve">W działaniu </w:t>
      </w:r>
      <w:r w:rsidR="00657E32" w:rsidRPr="00657E32">
        <w:rPr>
          <w:rFonts w:cs="Arial"/>
          <w:b/>
        </w:rPr>
        <w:t>0</w:t>
      </w:r>
      <w:r w:rsidR="001214DA">
        <w:rPr>
          <w:rFonts w:cs="Arial"/>
          <w:b/>
        </w:rPr>
        <w:t>4</w:t>
      </w:r>
      <w:r w:rsidR="00657E32" w:rsidRPr="00657E32">
        <w:rPr>
          <w:rFonts w:cs="Arial"/>
          <w:b/>
        </w:rPr>
        <w:t>.0</w:t>
      </w:r>
      <w:r w:rsidR="00DE775E">
        <w:rPr>
          <w:rFonts w:cs="Arial"/>
          <w:b/>
        </w:rPr>
        <w:t>2</w:t>
      </w:r>
      <w:r w:rsidR="00657E32" w:rsidRPr="00657E32">
        <w:rPr>
          <w:rFonts w:cs="Arial"/>
          <w:b/>
        </w:rPr>
        <w:t xml:space="preserve"> </w:t>
      </w:r>
      <w:r w:rsidR="00DE775E">
        <w:rPr>
          <w:rFonts w:cs="Arial"/>
          <w:b/>
        </w:rPr>
        <w:t>Tabor kolejowy</w:t>
      </w:r>
      <w:r w:rsidR="00657E32" w:rsidRPr="00657E32">
        <w:rPr>
          <w:rFonts w:cs="Arial"/>
          <w:b/>
        </w:rPr>
        <w:t>:</w:t>
      </w:r>
      <w:r w:rsidR="00F2203A">
        <w:rPr>
          <w:rFonts w:cs="Arial"/>
          <w:b/>
        </w:rPr>
        <w:br/>
      </w:r>
      <w:r w:rsidR="00657E32" w:rsidRPr="00C13BFD">
        <w:rPr>
          <w:rFonts w:cs="Arial"/>
        </w:rPr>
        <w:t>a) w zakresie formy prawnej</w:t>
      </w:r>
      <w:r w:rsidR="00AE3F20" w:rsidRPr="00C13BFD">
        <w:rPr>
          <w:rFonts w:cs="Arial"/>
        </w:rPr>
        <w:t xml:space="preserve"> należy wybrać: </w:t>
      </w:r>
      <w:r w:rsidR="00657E32" w:rsidRPr="00C13BFD">
        <w:rPr>
          <w:rFonts w:cs="Arial"/>
        </w:rPr>
        <w:t xml:space="preserve">„wspólnoty samorządowe”, </w:t>
      </w:r>
      <w:r w:rsidR="00AE3F20" w:rsidRPr="00C13BFD">
        <w:rPr>
          <w:rFonts w:cs="Arial"/>
        </w:rPr>
        <w:br/>
      </w:r>
      <w:r w:rsidR="00657E32" w:rsidRPr="00C13BFD">
        <w:rPr>
          <w:rFonts w:cs="Arial"/>
        </w:rPr>
        <w:t>b) w zakresie formy własności należy wybrać</w:t>
      </w:r>
      <w:r w:rsidR="007130F8" w:rsidRPr="00C13BFD">
        <w:rPr>
          <w:rFonts w:cs="Arial"/>
        </w:rPr>
        <w:t xml:space="preserve">: </w:t>
      </w:r>
      <w:r w:rsidR="00657E32" w:rsidRPr="00C13BFD">
        <w:rPr>
          <w:rFonts w:cs="Arial"/>
        </w:rPr>
        <w:t>„jednostki samorządu terytorialnego lub samorządowe osoby prawne”</w:t>
      </w:r>
      <w:r w:rsidR="00AE3F20">
        <w:rPr>
          <w:rFonts w:cs="Arial"/>
        </w:rPr>
        <w:br/>
      </w:r>
    </w:p>
    <w:p w14:paraId="7FBE80B7" w14:textId="5B6B14C3" w:rsidR="00535FA7" w:rsidRPr="00EB35F2" w:rsidRDefault="00535FA7" w:rsidP="00DF2ECF">
      <w:pPr>
        <w:pStyle w:val="Nagwek4"/>
        <w:rPr>
          <w:rStyle w:val="markedcontent"/>
          <w:b w:val="0"/>
        </w:rPr>
      </w:pPr>
      <w:r w:rsidRPr="00EB35F2">
        <w:t>Wielkość przedsiębiorstwa</w:t>
      </w:r>
    </w:p>
    <w:p w14:paraId="55877ECC" w14:textId="0EE302B4" w:rsidR="0047485B" w:rsidRDefault="00CB29D3" w:rsidP="0047485B">
      <w:r w:rsidRPr="00585639">
        <w:t xml:space="preserve">Jeżeli projekt nie przewiduje udzielenia pomocy </w:t>
      </w:r>
      <w:r w:rsidRPr="00E04A77">
        <w:rPr>
          <w:i/>
        </w:rPr>
        <w:t xml:space="preserve">de </w:t>
      </w:r>
      <w:proofErr w:type="spellStart"/>
      <w:r w:rsidRPr="00E04A77">
        <w:rPr>
          <w:i/>
        </w:rPr>
        <w:t>minimis</w:t>
      </w:r>
      <w:proofErr w:type="spellEnd"/>
      <w:r w:rsidRPr="00E04A77">
        <w:rPr>
          <w:i/>
        </w:rPr>
        <w:t xml:space="preserve"> </w:t>
      </w:r>
      <w:r w:rsidRPr="00585639">
        <w:t>ani pomocy publicznej to należy wybrać „Nie dotyczy”.</w:t>
      </w:r>
      <w:r w:rsidR="00AE3F20">
        <w:br/>
      </w:r>
    </w:p>
    <w:p w14:paraId="2113419C" w14:textId="32A74179" w:rsidR="00067155" w:rsidRPr="00FC0FEF" w:rsidRDefault="00067155" w:rsidP="00DF2ECF">
      <w:pPr>
        <w:pStyle w:val="Nagwek4"/>
        <w:rPr>
          <w:rStyle w:val="markedcontent"/>
        </w:rPr>
      </w:pPr>
      <w:r w:rsidRPr="00FC0FEF">
        <w:rPr>
          <w:rStyle w:val="markedcontent"/>
        </w:rPr>
        <w:lastRenderedPageBreak/>
        <w:t>Możliwość odzyskania VAT</w:t>
      </w:r>
    </w:p>
    <w:p w14:paraId="1EA74C16" w14:textId="58258EDB" w:rsidR="00B1343A" w:rsidRPr="009577E5" w:rsidRDefault="00AE3F20" w:rsidP="001F6B3D">
      <w:pPr>
        <w:rPr>
          <w:rStyle w:val="markedcontent"/>
          <w:rFonts w:cs="Arial"/>
        </w:rPr>
      </w:pPr>
      <w:r>
        <w:rPr>
          <w:rStyle w:val="markedcontent"/>
          <w:rFonts w:cs="Arial"/>
        </w:rPr>
        <w:t>Należy zaznaczyć</w:t>
      </w:r>
      <w:r w:rsidR="00067155" w:rsidRPr="00067155">
        <w:rPr>
          <w:rStyle w:val="markedcontent"/>
          <w:rFonts w:cs="Arial"/>
        </w:rPr>
        <w:t xml:space="preserve">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="00067155"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</w:t>
      </w:r>
      <w:r>
        <w:rPr>
          <w:rStyle w:val="markedcontent"/>
          <w:rFonts w:cs="Arial"/>
        </w:rPr>
        <w:t>e</w:t>
      </w:r>
      <w:r w:rsidR="00227BC4" w:rsidRPr="00B120AE">
        <w:rPr>
          <w:rStyle w:val="markedcontent"/>
          <w:rFonts w:cs="Arial"/>
        </w:rPr>
        <w:t>uro i bez pomocy publicznej</w:t>
      </w:r>
      <w:r w:rsidR="000F48A8">
        <w:rPr>
          <w:rStyle w:val="markedcontent"/>
          <w:rFonts w:cs="Arial"/>
        </w:rPr>
        <w:t xml:space="preserve">/pomocy </w:t>
      </w:r>
      <w:r w:rsidR="00E04A77">
        <w:rPr>
          <w:rStyle w:val="markedcontent"/>
          <w:rFonts w:cs="Arial"/>
          <w:i/>
        </w:rPr>
        <w:t>de </w:t>
      </w:r>
      <w:proofErr w:type="spellStart"/>
      <w:r w:rsidR="000F48A8" w:rsidRPr="00E04A77">
        <w:rPr>
          <w:rStyle w:val="markedcontent"/>
          <w:rFonts w:cs="Arial"/>
          <w:i/>
        </w:rPr>
        <w:t>minimis</w:t>
      </w:r>
      <w:proofErr w:type="spellEnd"/>
      <w:r w:rsidR="000F48A8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bookmarkStart w:id="17" w:name="_Hlk129858701"/>
      <w:r w:rsidR="00BD2C5F" w:rsidRPr="00C1674C">
        <w:t>Do przeliczenia wyżej wskazanego</w:t>
      </w:r>
      <w:r w:rsidR="00B1343A" w:rsidRPr="00C1674C">
        <w:t xml:space="preserve"> limitu </w:t>
      </w:r>
      <w:bookmarkEnd w:id="17"/>
      <w:r w:rsidR="00B1343A" w:rsidRPr="00C1674C">
        <w:t xml:space="preserve">5 mln EUR na etapie oceny projektu stosuje się </w:t>
      </w:r>
      <w:bookmarkStart w:id="18" w:name="_Hlk129585450"/>
      <w:r w:rsidR="00B1343A" w:rsidRPr="00C1674C">
        <w:t>miesięczny obrachunkowy kurs wymiany walut stosowany przez KE</w:t>
      </w:r>
      <w:bookmarkEnd w:id="18"/>
      <w:r w:rsidR="00B1343A" w:rsidRPr="00C1674C">
        <w:t xml:space="preserve">, aktualny w dniu ogłoszenia naboru </w:t>
      </w:r>
      <w:r w:rsidR="00B1343A" w:rsidRPr="00E65A58">
        <w:rPr>
          <w:b/>
          <w:bCs/>
        </w:rPr>
        <w:t xml:space="preserve">(1 EURO </w:t>
      </w:r>
      <w:r w:rsidR="00B1343A" w:rsidRPr="003145E7">
        <w:rPr>
          <w:b/>
          <w:bCs/>
        </w:rPr>
        <w:t>= 4,</w:t>
      </w:r>
      <w:r w:rsidR="00542A62" w:rsidRPr="003145E7">
        <w:rPr>
          <w:b/>
          <w:bCs/>
        </w:rPr>
        <w:t>6343</w:t>
      </w:r>
      <w:r w:rsidR="00B1343A" w:rsidRPr="00E65A58">
        <w:rPr>
          <w:b/>
          <w:bCs/>
        </w:rPr>
        <w:t xml:space="preserve"> PLN).</w:t>
      </w: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</w:t>
      </w:r>
      <w:r w:rsidR="00F7334A">
        <w:rPr>
          <w:rStyle w:val="markedcontent"/>
          <w:rFonts w:cs="Arial"/>
          <w:i/>
          <w:iCs/>
        </w:rPr>
        <w:t xml:space="preserve"> </w:t>
      </w:r>
      <w:r w:rsidR="00B1343A" w:rsidRPr="00931A0F">
        <w:rPr>
          <w:rStyle w:val="markedcontent"/>
          <w:rFonts w:cs="Arial"/>
          <w:i/>
          <w:iCs/>
        </w:rPr>
        <w:t>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3A35F5">
        <w:rPr>
          <w:rStyle w:val="markedcontent"/>
          <w:rFonts w:cs="Arial"/>
        </w:rPr>
        <w:t xml:space="preserve"> 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 w:rsidR="00907DF7"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DF2ECF">
      <w:pPr>
        <w:pStyle w:val="Nagwek4"/>
      </w:pPr>
      <w:r w:rsidRPr="0047485B">
        <w:rPr>
          <w:rStyle w:val="markedcontent"/>
        </w:rPr>
        <w:t xml:space="preserve">Dane teleadresowe </w:t>
      </w:r>
    </w:p>
    <w:p w14:paraId="1B3F39F0" w14:textId="77777777" w:rsidR="00C1674C" w:rsidRPr="00DB36C7" w:rsidRDefault="00D23B00" w:rsidP="00C1674C">
      <w:pPr>
        <w:rPr>
          <w:strike/>
        </w:rPr>
      </w:pPr>
      <w:r w:rsidRPr="00CC4911">
        <w:t xml:space="preserve">Należy odpowiednio wybrać pozycje z list rozwijanych oraz wprowadzić indywidualne dane w pola </w:t>
      </w:r>
      <w:r w:rsidRPr="009967F8">
        <w:t>tekstowe.</w:t>
      </w:r>
      <w:r w:rsidR="00907DF7">
        <w:br/>
      </w:r>
      <w:r w:rsidR="00C1674C" w:rsidRPr="00DB36C7">
        <w:t>Należy zwrócić szczególną uwagę</w:t>
      </w:r>
      <w:r w:rsidR="00C1674C">
        <w:t xml:space="preserve">, aby </w:t>
      </w:r>
      <w:r w:rsidR="00C1674C" w:rsidRPr="00DB36C7">
        <w:t>adres e-mail podany w tym polu</w:t>
      </w:r>
      <w:r w:rsidR="00C1674C">
        <w:t xml:space="preserve"> był poprawny</w:t>
      </w:r>
      <w:r w:rsidR="00C1674C" w:rsidRPr="00DB36C7">
        <w:t>.</w:t>
      </w:r>
      <w:r w:rsidR="00C1674C" w:rsidRPr="00DB36C7">
        <w:rPr>
          <w:strike/>
        </w:rPr>
        <w:t xml:space="preserve"> </w:t>
      </w:r>
    </w:p>
    <w:p w14:paraId="639E79A9" w14:textId="77777777" w:rsidR="00C1674C" w:rsidRDefault="00C1674C" w:rsidP="00C1674C">
      <w:r w:rsidRPr="00DB36C7">
        <w:t>Po stronie Wnioskodawcy leży obowiązek zapewnienia sprawnej skrzynki poczty elektronicznej oraz aktualizacja adresu e-mail, umożliwiające kontakt Instytucji Organizującej Nabór z Wnioskodawcą.</w:t>
      </w:r>
      <w:r>
        <w:t xml:space="preserve"> Do czasu poinformowania o zmianie adresów poczty elektronicznej, korespondencję wysłaną na dotychczasowy adres poczty elektronicznej uważa się za skutecznie doręczoną. Zaleca się sprawdzanie zawartości folderu wiadomości – śmieci (SPAM) skrzynki pocztowej.</w:t>
      </w:r>
    </w:p>
    <w:p w14:paraId="09048828" w14:textId="51AE418E" w:rsidR="007F0CA9" w:rsidRDefault="007F0CA9" w:rsidP="001F6B3D"/>
    <w:p w14:paraId="2AE05206" w14:textId="76F2622F" w:rsidR="007F0CA9" w:rsidRPr="007F0CA9" w:rsidRDefault="007F0CA9" w:rsidP="00DF2ECF">
      <w:pPr>
        <w:pStyle w:val="Nagwek4"/>
      </w:pPr>
      <w:r w:rsidRPr="007F0CA9">
        <w:t>Dane identyfikacyjne</w:t>
      </w:r>
    </w:p>
    <w:p w14:paraId="42E6F7EF" w14:textId="47F3B083" w:rsidR="00974A54" w:rsidRDefault="001E02A4" w:rsidP="001F6B3D">
      <w:r>
        <w:t>Rodzaj identyfikatora/Identyfikator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4A3C70">
        <w:t xml:space="preserve">W przypadku, gdy </w:t>
      </w:r>
      <w:r w:rsidR="00884023" w:rsidRPr="00844488">
        <w:t xml:space="preserve">Wnioskodawcą jest </w:t>
      </w:r>
      <w:r w:rsidR="004A3C70">
        <w:t>województwo</w:t>
      </w:r>
      <w:r w:rsidR="00844488" w:rsidRPr="00844488">
        <w:t>,</w:t>
      </w:r>
      <w:r w:rsidR="00884023" w:rsidRPr="00844488">
        <w:t xml:space="preserve"> </w:t>
      </w:r>
      <w:r w:rsidR="00844488" w:rsidRPr="00844488">
        <w:t xml:space="preserve">należy podać NIP </w:t>
      </w:r>
      <w:r w:rsidR="004A3C70">
        <w:t>województwa</w:t>
      </w:r>
      <w:r w:rsidR="00844488" w:rsidRPr="00844488">
        <w:t xml:space="preserve">, a nie </w:t>
      </w:r>
      <w:r w:rsidR="004A3C70">
        <w:t xml:space="preserve">właściwego </w:t>
      </w:r>
      <w:r w:rsidR="00844488" w:rsidRPr="00844488">
        <w:t>urzędu</w:t>
      </w:r>
      <w:r w:rsidR="00884023" w:rsidRPr="00844488">
        <w:t>.</w:t>
      </w:r>
      <w:r w:rsidR="00907DF7" w:rsidRPr="00844488">
        <w:br/>
      </w:r>
    </w:p>
    <w:p w14:paraId="66DFC0BA" w14:textId="1719C808" w:rsidR="000068C8" w:rsidRPr="00CD2784" w:rsidRDefault="00CD2784" w:rsidP="00DF2ECF">
      <w:pPr>
        <w:pStyle w:val="Nagwek4"/>
        <w:rPr>
          <w:szCs w:val="22"/>
        </w:rPr>
      </w:pPr>
      <w:r w:rsidRPr="00CD2784">
        <w:lastRenderedPageBreak/>
        <w:t>Czy wnioskodawca przewiduje udział innych podmiotów w realizacji projektu</w:t>
      </w:r>
    </w:p>
    <w:p w14:paraId="1E8A590A" w14:textId="07ECE4DB" w:rsidR="000068C8" w:rsidRDefault="004A3C70" w:rsidP="001F6B3D">
      <w:pPr>
        <w:rPr>
          <w:szCs w:val="22"/>
        </w:rPr>
      </w:pPr>
      <w:r w:rsidRPr="004A3C70">
        <w:t>W ramach niniejszego naboru nie przewiduje się projektów partnerskich</w:t>
      </w:r>
      <w:r>
        <w:t>, w związku z czym należy zaznaczyć ”Nie”</w:t>
      </w:r>
      <w:r w:rsidR="001E02A4">
        <w:t>.</w:t>
      </w:r>
      <w:r w:rsidR="00907DF7">
        <w:br/>
      </w:r>
    </w:p>
    <w:p w14:paraId="45B66430" w14:textId="4CFC8E43" w:rsidR="00200CC8" w:rsidRPr="00200CC8" w:rsidRDefault="00200CC8" w:rsidP="00DF2ECF">
      <w:pPr>
        <w:pStyle w:val="Nagwek4"/>
      </w:pPr>
      <w:r w:rsidRPr="00200CC8">
        <w:t>Osoby do kontaktu</w:t>
      </w:r>
    </w:p>
    <w:p w14:paraId="65B739FD" w14:textId="1BB4B35B" w:rsidR="00CD1491" w:rsidRPr="00DF1E60" w:rsidRDefault="00200CC8" w:rsidP="00DF1E60">
      <w:pPr>
        <w:rPr>
          <w:rFonts w:cs="Arial"/>
        </w:rPr>
      </w:pPr>
      <w:r>
        <w:rPr>
          <w:rStyle w:val="markedcontent"/>
          <w:rFonts w:cs="Arial"/>
        </w:rPr>
        <w:t xml:space="preserve">Tabela </w:t>
      </w:r>
      <w:r w:rsidRPr="00DF1E60">
        <w:rPr>
          <w:rStyle w:val="markedcontent"/>
          <w:rFonts w:cs="Arial"/>
          <w:i/>
        </w:rPr>
        <w:t>Osoby do kontaktu</w:t>
      </w:r>
      <w:r>
        <w:rPr>
          <w:rStyle w:val="markedcontent"/>
          <w:rFonts w:cs="Arial"/>
        </w:rPr>
        <w:t xml:space="preserve"> w sprawach </w:t>
      </w:r>
      <w:r w:rsidRPr="00097EF8">
        <w:rPr>
          <w:rStyle w:val="markedcontent"/>
          <w:rFonts w:cs="Arial"/>
        </w:rPr>
        <w:t xml:space="preserve">związanych z wnioskiem musi </w:t>
      </w:r>
      <w:r w:rsidR="00DF1E60" w:rsidRPr="00097EF8">
        <w:rPr>
          <w:rStyle w:val="markedcontent"/>
          <w:rFonts w:cs="Arial"/>
        </w:rPr>
        <w:t>zawierać</w:t>
      </w:r>
      <w:r w:rsidRPr="00097EF8">
        <w:rPr>
          <w:rStyle w:val="markedcontent"/>
          <w:rFonts w:cs="Arial"/>
        </w:rPr>
        <w:t xml:space="preserve"> co najmniej jedną p</w:t>
      </w:r>
      <w:r w:rsidR="00DF1E60" w:rsidRPr="00097EF8">
        <w:rPr>
          <w:rStyle w:val="markedcontent"/>
          <w:rFonts w:cs="Arial"/>
        </w:rPr>
        <w:t>ozycję.</w:t>
      </w:r>
      <w:r w:rsidR="00DF1E60" w:rsidRPr="00097EF8">
        <w:rPr>
          <w:rStyle w:val="markedcontent"/>
          <w:rFonts w:cs="Arial"/>
        </w:rPr>
        <w:br/>
        <w:t>Należy wskazać osobę lub osoby posiadające wiedzę zarówno w kwestiach merytorycznych, jak i technicznych związanych z wnioskiem, będące w gotowości do udzielania informacji w powyższym zakresie.</w:t>
      </w:r>
      <w:r w:rsidR="002D07E4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r w:rsidR="00124FAB" w:rsidRPr="00C47BB2">
        <w:rPr>
          <w:rFonts w:eastAsiaTheme="minorHAnsi"/>
          <w:b/>
          <w:lang w:eastAsia="en-US"/>
        </w:rPr>
        <w:t xml:space="preserve">Informacje z tej </w:t>
      </w:r>
      <w:r w:rsidR="00286539">
        <w:rPr>
          <w:rFonts w:eastAsiaTheme="minorHAnsi"/>
          <w:b/>
          <w:lang w:eastAsia="en-US"/>
        </w:rPr>
        <w:t>s</w:t>
      </w:r>
      <w:r w:rsidR="00124FAB" w:rsidRPr="00C47BB2">
        <w:rPr>
          <w:rFonts w:eastAsiaTheme="minorHAnsi"/>
          <w:b/>
          <w:lang w:eastAsia="en-US"/>
        </w:rPr>
        <w:t xml:space="preserve">ekcji będą podstawą do oceny kryterium formalnego standardowego </w:t>
      </w:r>
      <w:r w:rsidR="00124FAB" w:rsidRPr="00192C63">
        <w:rPr>
          <w:rFonts w:eastAsiaTheme="minorHAnsi"/>
          <w:b/>
          <w:i/>
          <w:iCs/>
          <w:lang w:eastAsia="en-US"/>
        </w:rPr>
        <w:t>Kwalifikowalność wnioskodawcy/partnera</w:t>
      </w:r>
      <w:r w:rsidR="009E6E4F" w:rsidRPr="00192C63">
        <w:rPr>
          <w:rFonts w:eastAsiaTheme="minorHAnsi"/>
          <w:b/>
          <w:i/>
          <w:iCs/>
          <w:lang w:eastAsia="en-US"/>
        </w:rPr>
        <w:t>.</w:t>
      </w:r>
      <w:r w:rsidR="00872323">
        <w:rPr>
          <w:rFonts w:eastAsiaTheme="minorHAnsi"/>
          <w:i/>
          <w:iCs/>
          <w:lang w:eastAsia="en-US"/>
        </w:rPr>
        <w:br/>
      </w:r>
    </w:p>
    <w:p w14:paraId="6EF78CF5" w14:textId="0618F1B6" w:rsidR="000B7020" w:rsidRDefault="0013138F" w:rsidP="000B7020">
      <w:pPr>
        <w:pStyle w:val="Nagwek3"/>
      </w:pPr>
      <w:bookmarkStart w:id="19" w:name="_Toc129688635"/>
      <w:bookmarkStart w:id="20" w:name="_Toc148096405"/>
      <w:r>
        <w:t>III.</w:t>
      </w:r>
      <w:r w:rsidR="006D2B13" w:rsidRPr="00D94073">
        <w:t xml:space="preserve"> </w:t>
      </w:r>
      <w:r w:rsidR="006D2B13">
        <w:t>Wskaźniki projektu</w:t>
      </w:r>
      <w:bookmarkEnd w:id="19"/>
      <w:bookmarkEnd w:id="20"/>
    </w:p>
    <w:p w14:paraId="6D4228BA" w14:textId="1D773A59" w:rsidR="000B7020" w:rsidRDefault="00B7076E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 w:rsidR="0013138F">
        <w:rPr>
          <w:rFonts w:eastAsia="Calibri" w:cs="Arial"/>
          <w:lang w:eastAsia="en-US"/>
        </w:rPr>
        <w:t xml:space="preserve">tej </w:t>
      </w:r>
      <w:r w:rsidR="00286539">
        <w:rPr>
          <w:rFonts w:eastAsia="Calibri" w:cs="Arial"/>
          <w:lang w:eastAsia="en-US"/>
        </w:rPr>
        <w:t>s</w:t>
      </w:r>
      <w:r>
        <w:rPr>
          <w:rFonts w:eastAsia="Calibri" w:cs="Arial"/>
          <w:lang w:eastAsia="en-US"/>
        </w:rPr>
        <w:t xml:space="preserve">ekcji </w:t>
      </w:r>
      <w:r w:rsidRPr="00CC4911">
        <w:rPr>
          <w:rFonts w:eastAsia="Calibri" w:cs="Arial"/>
          <w:lang w:eastAsia="en-US"/>
        </w:rPr>
        <w:t xml:space="preserve">należy </w:t>
      </w:r>
      <w:r w:rsidRPr="00870E6F">
        <w:rPr>
          <w:rFonts w:eastAsia="Calibri" w:cs="Arial"/>
          <w:lang w:eastAsia="en-US"/>
        </w:rPr>
        <w:t xml:space="preserve">zapoznać się z załącznikiem nr </w:t>
      </w:r>
      <w:r w:rsidR="0004648A" w:rsidRPr="00870E6F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</w:t>
      </w:r>
      <w:r w:rsidR="00F942F9">
        <w:rPr>
          <w:rFonts w:eastAsia="Calibri" w:cs="Arial"/>
          <w:lang w:eastAsia="en-US"/>
        </w:rPr>
        <w:t>–</w:t>
      </w:r>
      <w:r w:rsidRPr="00137452">
        <w:rPr>
          <w:rFonts w:eastAsia="Calibri" w:cs="Arial"/>
          <w:lang w:eastAsia="en-US"/>
        </w:rPr>
        <w:t xml:space="preserve"> </w:t>
      </w:r>
      <w:r w:rsidRPr="00F942F9">
        <w:rPr>
          <w:rFonts w:eastAsia="Calibri" w:cs="Arial"/>
          <w:i/>
          <w:lang w:eastAsia="en-US"/>
        </w:rPr>
        <w:t>Lista wskaźników</w:t>
      </w:r>
      <w:r w:rsidR="00F96C95" w:rsidRPr="00F942F9">
        <w:rPr>
          <w:rFonts w:eastAsia="Calibri" w:cs="Arial"/>
          <w:i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</w:p>
    <w:p w14:paraId="2FB47204" w14:textId="77777777" w:rsidR="000B7020" w:rsidRDefault="000B7020" w:rsidP="00F92FE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68C62148" w14:textId="3E06FAA4" w:rsidR="000B7020" w:rsidRDefault="000B7020" w:rsidP="00DF2ECF">
      <w:pPr>
        <w:pStyle w:val="Nagwek4"/>
      </w:pPr>
      <w:r>
        <w:t>Wskaźniki produktu</w:t>
      </w:r>
    </w:p>
    <w:p w14:paraId="31E47461" w14:textId="0A95270F" w:rsidR="000B7020" w:rsidRPr="000B7020" w:rsidRDefault="006D2B13" w:rsidP="000B7020">
      <w:pPr>
        <w:rPr>
          <w:rFonts w:eastAsiaTheme="majorEastAsia"/>
        </w:rPr>
      </w:pPr>
      <w:r w:rsidRPr="00BF51D4">
        <w:rPr>
          <w:rFonts w:eastAsia="Calibri"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21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21"/>
      <w:r w:rsidR="008B0F9B">
        <w:t xml:space="preserve">, </w:t>
      </w:r>
      <w:r w:rsidR="008B0F9B">
        <w:rPr>
          <w:rStyle w:val="markedcontent"/>
          <w:rFonts w:cs="Arial"/>
        </w:rPr>
        <w:t xml:space="preserve">które zostały </w:t>
      </w:r>
      <w:r w:rsidR="008B0F9B" w:rsidRPr="00A47E96">
        <w:rPr>
          <w:rStyle w:val="markedcontent"/>
          <w:rFonts w:cs="Arial"/>
        </w:rPr>
        <w:t>określone w załączniku nr 6 do Regulaminu</w:t>
      </w:r>
      <w:r w:rsidR="008B0F9B">
        <w:rPr>
          <w:rStyle w:val="markedcontent"/>
          <w:rFonts w:cs="Arial"/>
        </w:rPr>
        <w:t xml:space="preserve"> </w:t>
      </w:r>
      <w:r w:rsidR="008B0F9B" w:rsidRPr="004A0529">
        <w:rPr>
          <w:rStyle w:val="markedcontent"/>
          <w:rFonts w:cs="Arial"/>
        </w:rPr>
        <w:t>wyboru projektów.</w:t>
      </w:r>
      <w:bookmarkStart w:id="22" w:name="_Hlk129856479"/>
      <w:r w:rsidR="00907DF7" w:rsidRPr="004A0529">
        <w:br/>
      </w:r>
      <w:r w:rsidR="00135196" w:rsidRPr="004A0529">
        <w:t>W przedmiotowym naborze nie mają zastosowania wskaźni</w:t>
      </w:r>
      <w:r w:rsidR="004A0529" w:rsidRPr="004A0529">
        <w:t>ki „Dodatkowe” oraz „Własne”, w </w:t>
      </w:r>
      <w:r w:rsidR="00135196" w:rsidRPr="004A0529">
        <w:t xml:space="preserve">związku z czym nie należy </w:t>
      </w:r>
      <w:r w:rsidR="00CA1DE0" w:rsidRPr="004A0529">
        <w:t xml:space="preserve">dodawać </w:t>
      </w:r>
      <w:r w:rsidR="00135196" w:rsidRPr="004A0529">
        <w:t>tych wskaźników w projekcie.</w:t>
      </w:r>
      <w:bookmarkEnd w:id="22"/>
      <w:r w:rsidR="00907DF7" w:rsidRPr="004A0529">
        <w:br/>
      </w:r>
      <w:r w:rsidRPr="004A0529">
        <w:rPr>
          <w:rFonts w:eastAsia="Calibri"/>
        </w:rPr>
        <w:t>Nale</w:t>
      </w:r>
      <w:r w:rsidRPr="00BF51D4">
        <w:rPr>
          <w:rFonts w:eastAsia="Calibri"/>
        </w:rPr>
        <w:t>ży mieć na uwadze, że każdy z wybranych wskaźników musi być przez beneficjenta monitor</w:t>
      </w:r>
      <w:r w:rsidR="00B25683">
        <w:rPr>
          <w:rFonts w:eastAsia="Calibri"/>
        </w:rPr>
        <w:t>owany i potwierdzony</w:t>
      </w:r>
      <w:r w:rsidR="008A65EE" w:rsidRPr="00BF51D4">
        <w:rPr>
          <w:rFonts w:eastAsia="Calibri"/>
        </w:rPr>
        <w:t xml:space="preserve"> stosowną </w:t>
      </w:r>
      <w:r w:rsidRPr="00BF51D4">
        <w:rPr>
          <w:rFonts w:eastAsia="Calibri"/>
        </w:rPr>
        <w:t xml:space="preserve">dokumentacją. Osiągnięcie wskaźników produktu </w:t>
      </w:r>
      <w:r w:rsidRPr="00BF51D4">
        <w:rPr>
          <w:rFonts w:eastAsia="Calibri"/>
        </w:rPr>
        <w:lastRenderedPageBreak/>
        <w:t>powinno zostać wykazane najpóźniej we wniosku o płatność końcową.</w:t>
      </w:r>
      <w:r w:rsidR="000B7020">
        <w:rPr>
          <w:rFonts w:eastAsia="Calibri"/>
        </w:rPr>
        <w:br/>
      </w:r>
    </w:p>
    <w:p w14:paraId="102C0D66" w14:textId="24518249" w:rsidR="0018233F" w:rsidRPr="004C58DA" w:rsidRDefault="0018233F" w:rsidP="00052AC6">
      <w:pPr>
        <w:pStyle w:val="Nagwek5"/>
        <w:spacing w:before="160"/>
        <w:rPr>
          <w:rFonts w:eastAsia="Calibri"/>
          <w:lang w:eastAsia="en-US"/>
        </w:rPr>
      </w:pPr>
      <w:r w:rsidRPr="004C58DA">
        <w:rPr>
          <w:rFonts w:eastAsia="Calibri"/>
          <w:lang w:eastAsia="en-US"/>
        </w:rPr>
        <w:t xml:space="preserve">Podział na </w:t>
      </w:r>
      <w:r w:rsidRPr="004C58DA">
        <w:t>płeć</w:t>
      </w:r>
    </w:p>
    <w:p w14:paraId="74224CA7" w14:textId="27C9760A" w:rsidR="0018233F" w:rsidRDefault="003C7C43" w:rsidP="000B7020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  <w:r w:rsidR="000B7020">
        <w:rPr>
          <w:rStyle w:val="markedcontent"/>
          <w:rFonts w:cs="Arial"/>
        </w:rPr>
        <w:br/>
      </w:r>
    </w:p>
    <w:p w14:paraId="332C88D1" w14:textId="598371C8" w:rsidR="0018233F" w:rsidRPr="004C58DA" w:rsidRDefault="0018233F" w:rsidP="00052AC6">
      <w:pPr>
        <w:pStyle w:val="Nagwek5"/>
        <w:spacing w:before="160"/>
        <w:rPr>
          <w:rStyle w:val="markedcontent"/>
        </w:rPr>
      </w:pPr>
      <w:r w:rsidRPr="004C58DA">
        <w:rPr>
          <w:rStyle w:val="markedcontent"/>
        </w:rPr>
        <w:t>Wartość docelowa ogółem</w:t>
      </w:r>
    </w:p>
    <w:p w14:paraId="49D719E9" w14:textId="3ED02D4E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Pr="00FC0FEF" w:rsidRDefault="008650AF" w:rsidP="00052AC6">
      <w:pPr>
        <w:pStyle w:val="Nagwek5"/>
        <w:spacing w:before="160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75633AFD" w14:textId="5366EB1E" w:rsidR="008650AF" w:rsidRPr="00D67AF3" w:rsidRDefault="009B4407" w:rsidP="00BF51D4">
      <w:pPr>
        <w:rPr>
          <w:rFonts w:eastAsia="Calibri"/>
          <w:lang w:eastAsia="en-US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8650AF" w:rsidRPr="004C58DA">
        <w:rPr>
          <w:rStyle w:val="markedcontent"/>
          <w:rFonts w:cs="Arial"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2F6563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4C58DA">
        <w:rPr>
          <w:rStyle w:val="markedcontent"/>
          <w:rFonts w:cs="Arial"/>
        </w:rPr>
        <w:t xml:space="preserve"> –</w:t>
      </w:r>
      <w:r w:rsidR="003C7C43" w:rsidRPr="00D67AF3">
        <w:rPr>
          <w:rStyle w:val="markedcontent"/>
          <w:rFonts w:cs="Arial"/>
        </w:rPr>
        <w:t xml:space="preserve"> dopuszcza się przedstawienie w</w:t>
      </w:r>
      <w:r w:rsidR="006A5297">
        <w:rPr>
          <w:rStyle w:val="markedcontent"/>
          <w:rFonts w:cs="Arial"/>
        </w:rPr>
        <w:t>yżej wskazanej</w:t>
      </w:r>
      <w:r w:rsidR="003C7C43" w:rsidRPr="00D67AF3">
        <w:rPr>
          <w:rStyle w:val="markedcontent"/>
          <w:rFonts w:cs="Arial"/>
        </w:rPr>
        <w:t xml:space="preserve"> informacji w </w:t>
      </w:r>
      <w:r w:rsidR="006A5297">
        <w:rPr>
          <w:rStyle w:val="markedcontent"/>
          <w:rFonts w:cs="Arial"/>
        </w:rPr>
        <w:t>załączniku</w:t>
      </w:r>
      <w:r w:rsidR="008650AF" w:rsidRPr="00D67AF3">
        <w:rPr>
          <w:rStyle w:val="markedcontent"/>
          <w:rFonts w:cs="Arial"/>
        </w:rPr>
        <w:t xml:space="preserve"> nr 4 do wniosku pn. </w:t>
      </w:r>
      <w:r w:rsidR="004A3C70">
        <w:rPr>
          <w:rStyle w:val="markedcontent"/>
          <w:rFonts w:cs="Arial"/>
          <w:i/>
        </w:rPr>
        <w:t>Uzasadnienie i </w:t>
      </w:r>
      <w:r w:rsidR="008650AF" w:rsidRPr="00D67AF3">
        <w:rPr>
          <w:rStyle w:val="markedcontent"/>
          <w:rFonts w:cs="Arial"/>
          <w:i/>
        </w:rPr>
        <w:t xml:space="preserve">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</w:p>
    <w:p w14:paraId="0BC10B30" w14:textId="65083643" w:rsidR="00B7076E" w:rsidRPr="004C58DA" w:rsidRDefault="006D2B13" w:rsidP="00DF2ECF">
      <w:pPr>
        <w:pStyle w:val="Nagwek4"/>
        <w:rPr>
          <w:rFonts w:eastAsia="Calibri"/>
        </w:rPr>
      </w:pPr>
      <w:r w:rsidRPr="00402D66">
        <w:rPr>
          <w:rFonts w:eastAsia="Calibri"/>
        </w:rPr>
        <w:t xml:space="preserve">Wskaźniki rezultatu </w:t>
      </w:r>
    </w:p>
    <w:p w14:paraId="5BFFED61" w14:textId="105B08FA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4C58DA">
        <w:rPr>
          <w:bCs/>
        </w:rPr>
        <w:t>Wskaźnik</w:t>
      </w:r>
      <w:r w:rsidR="00C57D20" w:rsidRPr="004C58DA">
        <w:rPr>
          <w:bCs/>
        </w:rPr>
        <w:t>i</w:t>
      </w:r>
      <w:r w:rsidRPr="004C58DA">
        <w:rPr>
          <w:bCs/>
        </w:rPr>
        <w:t xml:space="preserve"> rezultatu obrazują bezpośredni wpływ zrealizowanego przedsięwzięcia na otoczenie społeczno-ekonomiczne, uzyskany po zakończeniu realizacji projektu.</w:t>
      </w:r>
      <w:r w:rsidRPr="004C58DA">
        <w:t xml:space="preserve"> Wybrane przez Wnioskodawcę wskaźniki mają jak najtrafniej oddawać </w:t>
      </w:r>
      <w:r w:rsidR="00935F49" w:rsidRPr="004C58DA">
        <w:t>efekty</w:t>
      </w:r>
      <w:r w:rsidRPr="004C58DA">
        <w:t xml:space="preserve"> realizacji projektu.</w:t>
      </w:r>
      <w:r w:rsidR="00BF51D4" w:rsidRPr="004C58DA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 xml:space="preserve">, które zostały </w:t>
      </w:r>
      <w:r w:rsidR="008B0F9B" w:rsidRPr="00777CE9">
        <w:rPr>
          <w:rStyle w:val="markedcontent"/>
          <w:rFonts w:cs="Arial"/>
        </w:rPr>
        <w:t>określone w załączniku nr 6 do</w:t>
      </w:r>
      <w:r w:rsidR="008B0F9B">
        <w:rPr>
          <w:rStyle w:val="markedcontent"/>
          <w:rFonts w:cs="Arial"/>
        </w:rPr>
        <w:t xml:space="preserve">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777CE9">
        <w:t>W przedmiotowym naborze nie mają zastosowania wskaźniki „Dodatkowe” oraz „Własne”, w</w:t>
      </w:r>
      <w:r w:rsidR="00777CE9">
        <w:t> </w:t>
      </w:r>
      <w:r w:rsidR="00135196" w:rsidRPr="008B0F9B">
        <w:t>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</w:t>
      </w:r>
      <w:r w:rsidR="001B4DB6">
        <w:rPr>
          <w:rFonts w:eastAsia="Calibri"/>
          <w:lang w:eastAsia="en-US"/>
        </w:rPr>
        <w:lastRenderedPageBreak/>
        <w:t xml:space="preserve">określonymi w </w:t>
      </w:r>
      <w:r w:rsidR="00052AC6">
        <w:rPr>
          <w:rFonts w:eastAsia="Calibri"/>
          <w:lang w:eastAsia="en-US"/>
        </w:rPr>
        <w:t>u</w:t>
      </w:r>
      <w:r w:rsidR="001B4DB6">
        <w:rPr>
          <w:rFonts w:eastAsia="Calibri"/>
          <w:lang w:eastAsia="en-US"/>
        </w:rPr>
        <w:t xml:space="preserve">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052AC6">
      <w:pPr>
        <w:pStyle w:val="Nagwek5"/>
        <w:spacing w:before="160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012362" w:rsidRDefault="00562594" w:rsidP="00052AC6">
      <w:pPr>
        <w:pStyle w:val="Nagwek5"/>
        <w:spacing w:before="160"/>
        <w:rPr>
          <w:rFonts w:eastAsia="Calibri"/>
          <w:lang w:eastAsia="en-US"/>
        </w:rPr>
      </w:pPr>
      <w:r w:rsidRPr="00012362">
        <w:rPr>
          <w:rFonts w:eastAsia="Calibri"/>
          <w:lang w:eastAsia="en-US"/>
        </w:rPr>
        <w:t>Wartość bazowa – ogółem</w:t>
      </w:r>
    </w:p>
    <w:p w14:paraId="3FC3132A" w14:textId="04A4F342" w:rsidR="0047485B" w:rsidRDefault="00562594" w:rsidP="0047485B"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4C58DA">
        <w:t xml:space="preserve"> z </w:t>
      </w:r>
      <w:r w:rsidR="001B4DB6" w:rsidRPr="00564EC6">
        <w:t>definicji wskaźnika wynika inaczej</w:t>
      </w:r>
      <w:r w:rsidRPr="00564EC6">
        <w:t>.</w:t>
      </w:r>
      <w:r w:rsidR="00086A7B">
        <w:br/>
      </w:r>
    </w:p>
    <w:p w14:paraId="2AB2E612" w14:textId="4F48BC3C" w:rsidR="00562594" w:rsidRPr="00FC0FEF" w:rsidRDefault="00562594" w:rsidP="00052AC6">
      <w:pPr>
        <w:pStyle w:val="Nagwek5"/>
        <w:spacing w:before="160"/>
      </w:pPr>
      <w:r w:rsidRPr="00FC0FEF">
        <w:rPr>
          <w:rStyle w:val="markedcontent"/>
        </w:rPr>
        <w:t xml:space="preserve">Wartość docelowa </w:t>
      </w:r>
      <w:r w:rsidR="004C58DA" w:rsidRPr="00FC0FEF">
        <w:rPr>
          <w:rStyle w:val="markedcontent"/>
        </w:rPr>
        <w:t>–</w:t>
      </w:r>
      <w:r w:rsidRPr="00FC0FEF">
        <w:rPr>
          <w:rStyle w:val="markedcontent"/>
        </w:rPr>
        <w:t xml:space="preserve"> ogółem</w:t>
      </w:r>
    </w:p>
    <w:p w14:paraId="1894ABC6" w14:textId="6F360DEE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</w:t>
      </w:r>
      <w:r w:rsidR="00052AC6">
        <w:t>należy podać</w:t>
      </w:r>
      <w:r w:rsidRPr="008B0F9B">
        <w:t xml:space="preserve"> wartość docelową wskaźnika, której osiągnięcie będzie uznane za zrealizowanie wskazanego celu. </w:t>
      </w:r>
      <w:r w:rsidR="005E64CE" w:rsidRPr="008B0F9B">
        <w:t>Rok docelowy dla wskaźników rezultatu</w:t>
      </w:r>
      <w:r w:rsidR="004C58DA">
        <w:t xml:space="preserve"> jest określony w </w:t>
      </w:r>
      <w:r w:rsidR="005E64CE" w:rsidRPr="009A3712">
        <w:t xml:space="preserve">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052AC6">
        <w:t>,</w:t>
      </w:r>
      <w:r w:rsidR="00561FCF" w:rsidRPr="00561FCF">
        <w:t xml:space="preserve"> dostępnych na stronie internetowej: </w:t>
      </w:r>
      <w:hyperlink r:id="rId11" w:tgtFrame="_self" w:tooltip="Link do zewnętrznej strony otwiera się w tym samym oknie" w:history="1">
        <w:r w:rsidR="00561FCF" w:rsidRPr="00561FCF">
          <w:rPr>
            <w:rStyle w:val="Hipercze"/>
          </w:rPr>
          <w:t>link do strony z Wytycznymi dotyczącymi monitorowania</w:t>
        </w:r>
      </w:hyperlink>
      <w:r w:rsidR="00561FCF">
        <w:br/>
      </w:r>
    </w:p>
    <w:p w14:paraId="3819CCC4" w14:textId="77777777" w:rsidR="009B4407" w:rsidRPr="00FC0FEF" w:rsidRDefault="009B4407" w:rsidP="00FC0FEF">
      <w:pPr>
        <w:pStyle w:val="Nagwek5"/>
        <w:rPr>
          <w:rStyle w:val="markedcontent"/>
        </w:rPr>
      </w:pPr>
      <w:r w:rsidRPr="00FC0FEF">
        <w:rPr>
          <w:rStyle w:val="markedcontent"/>
        </w:rPr>
        <w:t>Sposób pomiaru wskaźnika</w:t>
      </w:r>
    </w:p>
    <w:p w14:paraId="1D125F5E" w14:textId="658DE7E0" w:rsidR="00C845F8" w:rsidRPr="0004648A" w:rsidRDefault="009B4407" w:rsidP="001F6B3D">
      <w:pPr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</w:t>
      </w:r>
      <w:r w:rsidR="002F6563">
        <w:rPr>
          <w:rStyle w:val="markedcontent"/>
          <w:rFonts w:cs="Arial"/>
        </w:rPr>
        <w:t>,</w:t>
      </w:r>
      <w:r w:rsidR="00BF51D4">
        <w:rPr>
          <w:rStyle w:val="markedcontent"/>
          <w:rFonts w:cs="Arial"/>
        </w:rPr>
        <w:br/>
      </w:r>
      <w:r w:rsidR="004C4E65" w:rsidRPr="004C58DA">
        <w:rPr>
          <w:rStyle w:val="markedcontent"/>
          <w:rFonts w:cs="Arial"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2F6563">
        <w:rPr>
          <w:rStyle w:val="markedcontent"/>
          <w:rFonts w:cs="Arial"/>
        </w:rPr>
        <w:t>.</w:t>
      </w:r>
      <w:r w:rsidR="004C4E65">
        <w:rPr>
          <w:rStyle w:val="markedcontent"/>
          <w:rFonts w:cs="Arial"/>
        </w:rPr>
        <w:t xml:space="preserve"> </w:t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</w:t>
      </w:r>
      <w:r w:rsidR="004C58DA">
        <w:rPr>
          <w:rStyle w:val="markedcontent"/>
          <w:rFonts w:cs="Arial"/>
        </w:rPr>
        <w:t>dopuszcza się przedstawienie wyżej wskazanej informacji w załączniku</w:t>
      </w:r>
      <w:r w:rsidR="00197F5B" w:rsidRPr="00D67AF3">
        <w:rPr>
          <w:rStyle w:val="markedcontent"/>
          <w:rFonts w:cs="Arial"/>
        </w:rPr>
        <w:t xml:space="preserve"> nr 4 do wniosku pn. </w:t>
      </w:r>
      <w:r w:rsidR="004C58DA">
        <w:rPr>
          <w:rStyle w:val="markedcontent"/>
          <w:rFonts w:cs="Arial"/>
          <w:i/>
        </w:rPr>
        <w:t>Uzasadnienie i </w:t>
      </w:r>
      <w:r w:rsidR="00197F5B" w:rsidRPr="00D67AF3">
        <w:rPr>
          <w:rStyle w:val="markedcontent"/>
          <w:rFonts w:cs="Arial"/>
          <w:i/>
        </w:rPr>
        <w:t>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 xml:space="preserve">Informacje z tej </w:t>
      </w:r>
      <w:r w:rsidR="00286539">
        <w:rPr>
          <w:rFonts w:eastAsiaTheme="minorHAnsi"/>
          <w:b/>
          <w:lang w:eastAsia="en-US"/>
        </w:rPr>
        <w:t>s</w:t>
      </w:r>
      <w:r w:rsidR="003D027C" w:rsidRPr="00931A0F">
        <w:rPr>
          <w:rFonts w:eastAsiaTheme="minorHAnsi"/>
          <w:b/>
          <w:lang w:eastAsia="en-US"/>
        </w:rPr>
        <w:t>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23" w:name="_Hlk129765926"/>
      <w:r w:rsidR="003D027C" w:rsidRPr="00192C63">
        <w:rPr>
          <w:b/>
          <w:i/>
          <w:iCs/>
        </w:rPr>
        <w:t>Poprawność wyboru wskaźników</w:t>
      </w:r>
      <w:bookmarkEnd w:id="23"/>
      <w:r w:rsidR="00DA2A55" w:rsidRPr="00192C63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 xml:space="preserve">merytorycznego </w:t>
      </w:r>
      <w:r w:rsidR="00DA2A55" w:rsidRPr="00192C63">
        <w:rPr>
          <w:b/>
        </w:rPr>
        <w:t>standardowego</w:t>
      </w:r>
      <w:r w:rsidR="00DA2A55" w:rsidRPr="00192C63">
        <w:rPr>
          <w:b/>
          <w:i/>
          <w:iCs/>
        </w:rPr>
        <w:t xml:space="preserve"> Poprawność oszacowania wskaźników</w:t>
      </w:r>
      <w:r w:rsidR="0004648A" w:rsidRPr="00192C63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C468EC1" w14:textId="45633483" w:rsidR="009A65C3" w:rsidRPr="00E176A5" w:rsidRDefault="00D52244" w:rsidP="00872323">
      <w:pPr>
        <w:pStyle w:val="Nagwek3"/>
      </w:pPr>
      <w:bookmarkStart w:id="24" w:name="_Toc129688636"/>
      <w:bookmarkStart w:id="25" w:name="_Toc148096406"/>
      <w:r>
        <w:lastRenderedPageBreak/>
        <w:t>IV.</w:t>
      </w:r>
      <w:r w:rsidR="00C75620" w:rsidRPr="00C75620">
        <w:t xml:space="preserve"> Zadania</w:t>
      </w:r>
      <w:bookmarkEnd w:id="24"/>
      <w:bookmarkEnd w:id="25"/>
    </w:p>
    <w:p w14:paraId="0B6A56AE" w14:textId="1BEB49A0" w:rsidR="00090BA0" w:rsidRDefault="009A65C3" w:rsidP="00090BA0">
      <w:pPr>
        <w:spacing w:before="160"/>
      </w:pPr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086A7B">
        <w:t>,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086A7B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  <w:r w:rsidR="006F2FF0">
        <w:br/>
      </w:r>
    </w:p>
    <w:p w14:paraId="5E76C4C2" w14:textId="625ACC3C" w:rsidR="00090BA0" w:rsidRDefault="00090BA0" w:rsidP="00DF2ECF">
      <w:pPr>
        <w:pStyle w:val="Nagwek4"/>
      </w:pPr>
      <w:r>
        <w:t>Datę rozpoczęcia i zakończenia</w:t>
      </w:r>
    </w:p>
    <w:p w14:paraId="0D8AB2AE" w14:textId="1537F919" w:rsidR="00613894" w:rsidRDefault="00055068" w:rsidP="001F6B3D">
      <w:r>
        <w:t>– muszą się mieścić</w:t>
      </w:r>
      <w:r w:rsidR="009A65C3" w:rsidRPr="009A65C3">
        <w:t xml:space="preserve"> w zakresie dat podanych w sekcji </w:t>
      </w:r>
      <w:r w:rsidR="00D52244">
        <w:rPr>
          <w:b/>
        </w:rPr>
        <w:t>„</w:t>
      </w:r>
      <w:r w:rsidR="009A65C3" w:rsidRPr="009A65C3">
        <w:rPr>
          <w:b/>
        </w:rPr>
        <w:t>Informacje o projekcie</w:t>
      </w:r>
      <w:r w:rsidR="00D52244">
        <w:rPr>
          <w:b/>
        </w:rPr>
        <w:t>”</w:t>
      </w:r>
      <w:r w:rsidR="009A65C3" w:rsidRPr="009A65C3">
        <w:rPr>
          <w:b/>
        </w:rPr>
        <w:t xml:space="preserve">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  <w:r w:rsidR="00086A7B">
        <w:br/>
      </w:r>
    </w:p>
    <w:p w14:paraId="12047E2D" w14:textId="77777777" w:rsidR="00613894" w:rsidRDefault="009A65C3" w:rsidP="00DF2ECF">
      <w:pPr>
        <w:pStyle w:val="Nagwek4"/>
      </w:pPr>
      <w:r w:rsidRPr="00442D82">
        <w:t>Nazwę zadania</w:t>
      </w:r>
    </w:p>
    <w:p w14:paraId="0B32A17E" w14:textId="00D0B338" w:rsidR="00613894" w:rsidRDefault="009A65C3" w:rsidP="001F6B3D">
      <w:r>
        <w:t xml:space="preserve">– limit 500 znaków </w:t>
      </w:r>
      <w:r w:rsidR="00280AEA">
        <w:t>–</w:t>
      </w:r>
      <w:r>
        <w:t xml:space="preserve"> </w:t>
      </w:r>
      <w:r w:rsidRPr="00A32A3A">
        <w:t>która wskazywać będzie co jest przedmiotem tego zadania</w:t>
      </w:r>
      <w:r>
        <w:t>.</w:t>
      </w:r>
      <w:r w:rsidR="00086A7B">
        <w:br/>
      </w:r>
    </w:p>
    <w:p w14:paraId="72FFB3C0" w14:textId="77777777" w:rsidR="00613894" w:rsidRDefault="009A65C3" w:rsidP="00DF2ECF">
      <w:pPr>
        <w:pStyle w:val="Nagwek4"/>
      </w:pPr>
      <w:r w:rsidRPr="00442D82">
        <w:t>Opis i uzasadnienie zadania</w:t>
      </w:r>
      <w:r>
        <w:t xml:space="preserve"> </w:t>
      </w:r>
    </w:p>
    <w:p w14:paraId="70087249" w14:textId="38A698E6" w:rsidR="00613894" w:rsidRDefault="00D6310C" w:rsidP="00290A4C">
      <w:pPr>
        <w:rPr>
          <w:rFonts w:cs="Arial"/>
        </w:rPr>
      </w:pPr>
      <w:r>
        <w:t>– limit 3</w:t>
      </w:r>
      <w:r w:rsidR="009A65C3"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280AEA">
        <w:t xml:space="preserve">– </w:t>
      </w:r>
      <w:r w:rsidR="00442D82" w:rsidRPr="008B0F9B">
        <w:t>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technicznej!)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</w:t>
      </w:r>
      <w:r w:rsidR="003855CB" w:rsidRPr="003145E7">
        <w:rPr>
          <w:i/>
        </w:rPr>
        <w:t>Dokumentacja techniczna</w:t>
      </w:r>
      <w:r w:rsidR="00507612" w:rsidRPr="003145E7">
        <w:t xml:space="preserve"> lub </w:t>
      </w:r>
      <w:r w:rsidR="00507612" w:rsidRPr="003145E7">
        <w:rPr>
          <w:i/>
        </w:rPr>
        <w:t>Specyfikacja dostaw/usług</w:t>
      </w:r>
      <w:r w:rsidR="003855CB" w:rsidRPr="003145E7">
        <w:t>,</w:t>
      </w:r>
      <w:r w:rsidR="00BF51D4" w:rsidRPr="003145E7">
        <w:br/>
      </w:r>
      <w:r w:rsidR="00280AEA" w:rsidRPr="003145E7">
        <w:t xml:space="preserve">– </w:t>
      </w:r>
      <w:r w:rsidR="00E00B3E" w:rsidRPr="003145E7">
        <w:t xml:space="preserve">odniesienie do </w:t>
      </w:r>
      <w:r w:rsidR="00F02E0E" w:rsidRPr="003145E7">
        <w:t xml:space="preserve">dokumentacji </w:t>
      </w:r>
      <w:r w:rsidR="00442D82" w:rsidRPr="003145E7">
        <w:t xml:space="preserve">technicznej </w:t>
      </w:r>
      <w:r w:rsidR="00F02E0E" w:rsidRPr="003145E7">
        <w:t>(tomu, strony),</w:t>
      </w:r>
      <w:r w:rsidR="0070560A" w:rsidRPr="003145E7">
        <w:t xml:space="preserve"> specyfikacji dostaw</w:t>
      </w:r>
      <w:r w:rsidR="00507612" w:rsidRPr="003145E7">
        <w:t>/usług</w:t>
      </w:r>
      <w:r w:rsidR="0070560A" w:rsidRPr="003145E7">
        <w:t>,</w:t>
      </w:r>
      <w:r w:rsidR="00280AEA" w:rsidRPr="003145E7">
        <w:t xml:space="preserve"> załączonej do wniosku (załącznik</w:t>
      </w:r>
      <w:r w:rsidR="00F02E0E" w:rsidRPr="003145E7">
        <w:t xml:space="preserve">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280AEA">
        <w:t>sposób realizacji i</w:t>
      </w:r>
      <w:r w:rsidR="003145E7">
        <w:t> </w:t>
      </w:r>
      <w:r w:rsidR="00442D82" w:rsidRPr="008B0F9B">
        <w:t xml:space="preserve">parametry zadania, </w:t>
      </w:r>
      <w:r w:rsidR="00BF51D4" w:rsidRPr="008B0F9B">
        <w:br/>
      </w:r>
      <w:r w:rsidR="00280AEA">
        <w:t xml:space="preserve">– </w:t>
      </w:r>
      <w:r w:rsidR="00442D82" w:rsidRPr="008B0F9B">
        <w:t>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280AEA">
        <w:t xml:space="preserve">–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</w:t>
      </w:r>
      <w:r w:rsidR="00CD10C5" w:rsidRPr="006B7242">
        <w:t>wydatków</w:t>
      </w:r>
      <w:r w:rsidR="001F3996" w:rsidRPr="006B7242">
        <w:t>.</w:t>
      </w:r>
      <w:r w:rsidR="00BF51D4" w:rsidRPr="006B7242">
        <w:br/>
      </w:r>
      <w:r w:rsidR="00290A4C" w:rsidRPr="006B7242">
        <w:t xml:space="preserve">Jeżeli inwestycja nie </w:t>
      </w:r>
      <w:r w:rsidR="00E00B3E" w:rsidRPr="006B7242">
        <w:t>wymaga uzyskania dokumentów dotyczących</w:t>
      </w:r>
      <w:r w:rsidR="00290A4C" w:rsidRPr="006B7242">
        <w:t xml:space="preserve"> zagospodarowania przestrzennego </w:t>
      </w:r>
      <w:r w:rsidR="006B7242" w:rsidRPr="006B7242">
        <w:t xml:space="preserve">– </w:t>
      </w:r>
      <w:r w:rsidR="00E00B3E" w:rsidRPr="006B7242">
        <w:t>w zadaniu,</w:t>
      </w:r>
      <w:r w:rsidR="006B7242" w:rsidRPr="006B7242">
        <w:t xml:space="preserve"> którego to </w:t>
      </w:r>
      <w:r w:rsidR="00E00B3E" w:rsidRPr="006B7242">
        <w:t>dotyczy</w:t>
      </w:r>
      <w:r w:rsidR="006B7242" w:rsidRPr="006B7242">
        <w:t>, należy przedstawić stosowne wyjaśnienie z </w:t>
      </w:r>
      <w:r w:rsidR="00290A4C" w:rsidRPr="006B7242">
        <w:t xml:space="preserve">powołaniem się na konkretną podstawę prawną (patrz również pkt 5 Instrukcji przygotowania </w:t>
      </w:r>
      <w:r w:rsidR="00290A4C" w:rsidRPr="006B7242">
        <w:lastRenderedPageBreak/>
        <w:t>załączników do wniosku o dofinansowanie projektu (EFRR)</w:t>
      </w:r>
      <w:r w:rsidR="00E00B3E" w:rsidRPr="006B7242">
        <w:t>)</w:t>
      </w:r>
      <w:r w:rsidR="00290A4C" w:rsidRPr="006B7242">
        <w:t>.</w:t>
      </w:r>
      <w:r w:rsidR="00E00B3E" w:rsidRPr="006B7242">
        <w:br/>
      </w:r>
      <w:r w:rsidR="00290A4C" w:rsidRPr="006B7242">
        <w:t xml:space="preserve">Jeżeli inwestycja przewiduje wykonywanie robót budowlanych, dla których nie wymaga się uzyskania „decyzji budowlanej”, czyli dokumentu potwierdzającego uprawnienie do rozpoczęcia robót budowlanych </w:t>
      </w:r>
      <w:r w:rsidR="006B7242" w:rsidRPr="006B7242">
        <w:t xml:space="preserve">– </w:t>
      </w:r>
      <w:r w:rsidR="00290A4C" w:rsidRPr="006B7242">
        <w:t>w zadaniu</w:t>
      </w:r>
      <w:r w:rsidR="006B7242" w:rsidRPr="006B7242">
        <w:t>,</w:t>
      </w:r>
      <w:r w:rsidR="00290A4C" w:rsidRPr="006B7242">
        <w:t xml:space="preserve"> którego </w:t>
      </w:r>
      <w:r w:rsidR="006B7242" w:rsidRPr="006B7242">
        <w:t xml:space="preserve">to </w:t>
      </w:r>
      <w:r w:rsidR="00290A4C" w:rsidRPr="006B7242">
        <w:t>dotyczy</w:t>
      </w:r>
      <w:r w:rsidR="006B7242" w:rsidRPr="006B7242">
        <w:t>,</w:t>
      </w:r>
      <w:r w:rsidR="00290A4C" w:rsidRPr="006B7242">
        <w:t xml:space="preserve"> należy pr</w:t>
      </w:r>
      <w:r w:rsidR="00DF2ECF">
        <w:t>zedstawić stosowne wyjaśnienie z </w:t>
      </w:r>
      <w:r w:rsidR="00290A4C" w:rsidRPr="006B7242">
        <w:t>powołaniem na konkretną</w:t>
      </w:r>
      <w:r w:rsidR="00290A4C" w:rsidRPr="00C1674C">
        <w:t xml:space="preserve"> podstawę prawną (patrz również pkt 5 do Instrukcji przygotowania załączników do wniosku o dofinansowanie projektu (EFRR).</w:t>
      </w:r>
      <w:r w:rsidR="00290A4C"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4C7EE5">
        <w:t xml:space="preserve"> </w:t>
      </w:r>
      <w:r w:rsidR="00AE7B2F" w:rsidRPr="008B0F9B">
        <w:t>dofinansowanie</w:t>
      </w:r>
      <w:r w:rsidR="000959FE" w:rsidRPr="008B0F9B">
        <w:t xml:space="preserve"> i załączników</w:t>
      </w:r>
      <w:r w:rsidR="00DF2ECF">
        <w:t xml:space="preserve">), </w:t>
      </w:r>
      <w:r w:rsidR="006E7397" w:rsidRPr="008B0F9B">
        <w:t xml:space="preserve">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741D89">
        <w:rPr>
          <w:i/>
        </w:rPr>
        <w:t>Katalog</w:t>
      </w:r>
      <w:r w:rsidR="00AC3E3B" w:rsidRPr="00741D89">
        <w:rPr>
          <w:i/>
        </w:rPr>
        <w:t>i</w:t>
      </w:r>
      <w:r w:rsidR="00230420" w:rsidRPr="00741D89">
        <w:rPr>
          <w:i/>
        </w:rPr>
        <w:t xml:space="preserve"> wydatków w ramach programu regionalnego Fundusze Europejskie dla Podkarpacia 2021-</w:t>
      </w:r>
      <w:r w:rsidR="00230420" w:rsidRPr="0083389C">
        <w:rPr>
          <w:i/>
        </w:rPr>
        <w:t>2027</w:t>
      </w:r>
      <w:r w:rsidR="00280AEA" w:rsidRPr="0083389C">
        <w:rPr>
          <w:i/>
        </w:rPr>
        <w:t xml:space="preserve"> </w:t>
      </w:r>
      <w:r w:rsidR="00AC3E3B" w:rsidRPr="0083389C">
        <w:rPr>
          <w:i/>
        </w:rPr>
        <w:t>(cz</w:t>
      </w:r>
      <w:r w:rsidR="00280AEA" w:rsidRPr="0083389C">
        <w:rPr>
          <w:i/>
        </w:rPr>
        <w:t>ę</w:t>
      </w:r>
      <w:r w:rsidR="00AC3E3B" w:rsidRPr="0083389C">
        <w:rPr>
          <w:i/>
        </w:rPr>
        <w:t>ść EFRR)</w:t>
      </w:r>
      <w:r w:rsidR="00230420" w:rsidRPr="008B0F9B">
        <w:t>.</w:t>
      </w:r>
      <w:r w:rsidR="004C7EE5">
        <w:br/>
      </w:r>
    </w:p>
    <w:p w14:paraId="4A98F413" w14:textId="0F154B71" w:rsidR="002202A6" w:rsidRDefault="00442D82" w:rsidP="00DF2ECF">
      <w:pPr>
        <w:pStyle w:val="Nagwek4"/>
      </w:pPr>
      <w:r w:rsidRPr="0070560A">
        <w:t>Koszty pośrednie</w:t>
      </w:r>
    </w:p>
    <w:p w14:paraId="7B4F156A" w14:textId="77777777" w:rsidR="000A623F" w:rsidRDefault="002202A6" w:rsidP="008B0F9B">
      <w:r w:rsidRPr="002202A6">
        <w:t>Kategoria wydatku:</w:t>
      </w:r>
      <w:r w:rsidR="00613894">
        <w:br/>
      </w:r>
      <w:r w:rsidR="004C7EE5">
        <w:t xml:space="preserve">– </w:t>
      </w:r>
      <w:r w:rsidRPr="002202A6">
        <w:t xml:space="preserve">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 xml:space="preserve">200 tys. </w:t>
      </w:r>
      <w:r w:rsidR="000B4F7F">
        <w:t>e</w:t>
      </w:r>
      <w:r w:rsidR="00E90337" w:rsidRPr="002202A6">
        <w:t>uro</w:t>
      </w:r>
      <w:r w:rsidR="00C15CAB">
        <w:rPr>
          <w:rStyle w:val="Odwoanieprzypisudolnego"/>
          <w:rFonts w:cs="Arial"/>
        </w:rPr>
        <w:footnoteReference w:id="1"/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Pr="002202A6">
        <w:t>h nie występuje pomoc publiczna;</w:t>
      </w:r>
      <w:r w:rsidR="00613894">
        <w:br/>
      </w:r>
      <w:r w:rsidR="004C7EE5">
        <w:t>–</w:t>
      </w:r>
      <w:r w:rsidRPr="002202A6">
        <w:t xml:space="preserve"> </w:t>
      </w:r>
      <w:r w:rsidRPr="002202A6">
        <w:rPr>
          <w:b/>
        </w:rPr>
        <w:t>może być podana</w:t>
      </w:r>
      <w:r w:rsidRPr="002202A6">
        <w:t xml:space="preserve"> w</w:t>
      </w:r>
      <w:r w:rsidR="004944F2">
        <w:t>e wszystkich innych projektach.</w:t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</w:t>
      </w:r>
      <w:r w:rsidR="00741D89">
        <w:t>li i </w:t>
      </w:r>
      <w:r w:rsidR="000B4F7F">
        <w:t>otrzymuje ostatni numer.</w:t>
      </w:r>
      <w:r w:rsidR="00613894">
        <w:br/>
      </w:r>
      <w:r w:rsidR="000A623F" w:rsidRPr="003D1456">
        <w:rPr>
          <w:b/>
        </w:rPr>
        <w:t xml:space="preserve">Koszty pośrednie mogą wystąpić wyłącznie w projekcie nieobjętym pomocą publiczną lub pomocą </w:t>
      </w:r>
      <w:r w:rsidR="000A623F" w:rsidRPr="003D1456">
        <w:rPr>
          <w:b/>
          <w:i/>
        </w:rPr>
        <w:t xml:space="preserve">de </w:t>
      </w:r>
      <w:proofErr w:type="spellStart"/>
      <w:r w:rsidR="000A623F" w:rsidRPr="003D1456">
        <w:rPr>
          <w:b/>
          <w:i/>
        </w:rPr>
        <w:t>minimis</w:t>
      </w:r>
      <w:proofErr w:type="spellEnd"/>
      <w:r w:rsidR="000A623F" w:rsidRPr="003D1456">
        <w:rPr>
          <w:b/>
        </w:rPr>
        <w:t>.</w:t>
      </w:r>
    </w:p>
    <w:p w14:paraId="42B5BACB" w14:textId="23F5880F" w:rsidR="00C70CBB" w:rsidRDefault="00F90CD3" w:rsidP="008B0F9B"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41D89">
        <w:rPr>
          <w:i/>
        </w:rPr>
        <w:t xml:space="preserve">Katalogi </w:t>
      </w:r>
      <w:r w:rsidR="0070560A" w:rsidRPr="00741D89">
        <w:rPr>
          <w:i/>
        </w:rPr>
        <w:t xml:space="preserve">wydatków </w:t>
      </w:r>
      <w:r w:rsidR="0070560A" w:rsidRPr="0083389C">
        <w:rPr>
          <w:i/>
        </w:rPr>
        <w:t>w ramach programu regionalnego Fundusze Europejskie dla Podkarpacia 2021-2027 (część EFRR)</w:t>
      </w:r>
      <w:r w:rsidR="0070560A" w:rsidRPr="0070560A">
        <w:t>.</w:t>
      </w:r>
    </w:p>
    <w:p w14:paraId="068115E9" w14:textId="2D7599AF" w:rsidR="00D541D6" w:rsidRDefault="00D62B53" w:rsidP="008B0F9B">
      <w:pPr>
        <w:rPr>
          <w:rFonts w:eastAsiaTheme="minorHAnsi"/>
          <w:b/>
          <w:lang w:eastAsia="en-US"/>
        </w:rPr>
      </w:pPr>
      <w:r w:rsidRPr="00297792">
        <w:rPr>
          <w:b/>
        </w:rPr>
        <w:t>Uwaga</w:t>
      </w:r>
      <w:r w:rsidRPr="00297792">
        <w:t>: w</w:t>
      </w:r>
      <w:r w:rsidR="00C70CBB" w:rsidRPr="00297792">
        <w:t xml:space="preserve">ysokość kosztów pośrednich </w:t>
      </w:r>
      <w:r w:rsidRPr="00297792">
        <w:t xml:space="preserve">w przedmiotowym naborze </w:t>
      </w:r>
      <w:r w:rsidR="00C70CBB" w:rsidRPr="00297792">
        <w:t>powinna wynosić dokładnie 0,5% od kwalifikowanych kosztów bezpośrednich – w sekcji „Budżet projektu” nie należy zatem wpisywać kwoty niższej od wyliczonej wartości.</w:t>
      </w:r>
      <w:r w:rsidR="00613894">
        <w:br/>
      </w:r>
      <w:bookmarkStart w:id="26" w:name="_Hlk129765034"/>
      <w:bookmarkStart w:id="27" w:name="_Hlk129765356"/>
      <w:bookmarkStart w:id="28" w:name="_Hlk129764806"/>
    </w:p>
    <w:p w14:paraId="760E3399" w14:textId="3AF3E92F" w:rsidR="00442D82" w:rsidRDefault="00286539" w:rsidP="008B0F9B">
      <w:r>
        <w:rPr>
          <w:rFonts w:eastAsiaTheme="minorHAnsi"/>
          <w:b/>
          <w:lang w:eastAsia="en-US"/>
        </w:rPr>
        <w:lastRenderedPageBreak/>
        <w:t>Informacje z tej s</w:t>
      </w:r>
      <w:r w:rsidR="00124FAB" w:rsidRPr="00931A0F">
        <w:rPr>
          <w:rFonts w:eastAsiaTheme="minorHAnsi"/>
          <w:b/>
          <w:lang w:eastAsia="en-US"/>
        </w:rPr>
        <w:t xml:space="preserve">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="00124FAB"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="00124FAB"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29" w:name="_Hlk129764403"/>
      <w:bookmarkEnd w:id="26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30" w:name="_Hlk129764946"/>
      <w:bookmarkStart w:id="31" w:name="_Hlk129765159"/>
      <w:r w:rsidR="00124FAB" w:rsidRPr="00931A0F">
        <w:rPr>
          <w:rFonts w:eastAsiaTheme="minorHAnsi"/>
          <w:b/>
          <w:lang w:eastAsia="en-US"/>
        </w:rPr>
        <w:t xml:space="preserve">formalnego </w:t>
      </w:r>
      <w:r w:rsidR="00124FAB" w:rsidRPr="00192C63">
        <w:rPr>
          <w:rFonts w:eastAsiaTheme="minorHAnsi"/>
          <w:b/>
          <w:lang w:eastAsia="en-US"/>
        </w:rPr>
        <w:t xml:space="preserve">standardowego </w:t>
      </w:r>
      <w:bookmarkEnd w:id="27"/>
      <w:bookmarkEnd w:id="29"/>
      <w:bookmarkEnd w:id="30"/>
      <w:r w:rsidR="00124FAB" w:rsidRPr="00192C63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192C63">
        <w:rPr>
          <w:rFonts w:eastAsiaTheme="minorHAnsi"/>
          <w:b/>
          <w:i/>
          <w:iCs/>
          <w:lang w:eastAsia="en-US"/>
        </w:rPr>
        <w:t>zakresu rzeczowego projektu</w:t>
      </w:r>
      <w:bookmarkEnd w:id="31"/>
      <w:r w:rsidR="00CB482E" w:rsidRPr="00192C63">
        <w:rPr>
          <w:rFonts w:eastAsiaTheme="minorHAnsi"/>
          <w:b/>
          <w:i/>
          <w:iCs/>
          <w:lang w:eastAsia="en-US"/>
        </w:rPr>
        <w:t>,</w:t>
      </w:r>
      <w:r w:rsidR="00613894" w:rsidRPr="00192C63">
        <w:rPr>
          <w:rFonts w:eastAsiaTheme="minorHAnsi"/>
          <w:b/>
          <w:i/>
          <w:iCs/>
          <w:lang w:eastAsia="en-US"/>
        </w:rPr>
        <w:br/>
      </w:r>
      <w:r w:rsidR="00183C62" w:rsidRPr="00192C63">
        <w:rPr>
          <w:rFonts w:eastAsiaTheme="minorHAnsi"/>
          <w:b/>
          <w:lang w:eastAsia="en-US"/>
        </w:rPr>
        <w:t>-</w:t>
      </w:r>
      <w:r w:rsidR="00183C62" w:rsidRPr="00192C63">
        <w:rPr>
          <w:rFonts w:eastAsiaTheme="minorHAnsi"/>
          <w:b/>
          <w:i/>
          <w:iCs/>
          <w:lang w:eastAsia="en-US"/>
        </w:rPr>
        <w:t xml:space="preserve"> </w:t>
      </w:r>
      <w:r w:rsidR="00183C62" w:rsidRPr="00192C63">
        <w:rPr>
          <w:rFonts w:eastAsiaTheme="minorHAnsi"/>
          <w:b/>
          <w:lang w:eastAsia="en-US"/>
        </w:rPr>
        <w:t xml:space="preserve">formalnego standardowego </w:t>
      </w:r>
      <w:r w:rsidR="00183C62" w:rsidRPr="00192C63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F723D3" w:rsidRPr="00192C63">
        <w:rPr>
          <w:rFonts w:eastAsiaTheme="minorHAnsi"/>
          <w:b/>
          <w:i/>
          <w:iCs/>
          <w:lang w:eastAsia="en-US"/>
        </w:rPr>
        <w:t>z</w:t>
      </w:r>
      <w:r w:rsidR="00183C62" w:rsidRPr="00192C63">
        <w:rPr>
          <w:rFonts w:eastAsiaTheme="minorHAnsi"/>
          <w:b/>
          <w:i/>
          <w:iCs/>
          <w:lang w:eastAsia="en-US"/>
        </w:rPr>
        <w:t>g</w:t>
      </w:r>
      <w:r w:rsidR="00183C62" w:rsidRPr="00931A0F">
        <w:rPr>
          <w:rFonts w:eastAsiaTheme="minorHAnsi"/>
          <w:b/>
          <w:i/>
          <w:iCs/>
          <w:lang w:eastAsia="en-US"/>
        </w:rPr>
        <w:t>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2" w:name="_Hlk129764552"/>
      <w:bookmarkStart w:id="33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32"/>
      <w:r w:rsidR="00CB482E" w:rsidRPr="00192C63">
        <w:rPr>
          <w:b/>
          <w:i/>
          <w:iCs/>
        </w:rPr>
        <w:t>Okres realizacji projektu</w:t>
      </w:r>
      <w:bookmarkEnd w:id="33"/>
      <w:r w:rsidR="00CB482E" w:rsidRPr="00192C63">
        <w:rPr>
          <w:b/>
        </w:rPr>
        <w:t>,</w:t>
      </w:r>
      <w:r w:rsidR="00613894" w:rsidRPr="00192C63">
        <w:rPr>
          <w:b/>
        </w:rPr>
        <w:br/>
      </w:r>
      <w:r w:rsidR="00CB482E" w:rsidRPr="00192C63">
        <w:rPr>
          <w:b/>
        </w:rPr>
        <w:t xml:space="preserve">- </w:t>
      </w:r>
      <w:r w:rsidR="00CB482E" w:rsidRPr="00192C63">
        <w:rPr>
          <w:rFonts w:eastAsiaTheme="minorHAnsi"/>
          <w:b/>
          <w:lang w:eastAsia="en-US"/>
        </w:rPr>
        <w:t xml:space="preserve">formalnego standardowego </w:t>
      </w:r>
      <w:r w:rsidR="00CB482E" w:rsidRPr="00192C63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192C63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 xml:space="preserve">merytorycznego </w:t>
      </w:r>
      <w:r w:rsidR="00CB482E" w:rsidRPr="00192C63">
        <w:rPr>
          <w:rFonts w:eastAsiaTheme="minorHAnsi"/>
          <w:b/>
          <w:lang w:eastAsia="en-US"/>
        </w:rPr>
        <w:t>standardowego</w:t>
      </w:r>
      <w:r w:rsidR="00CB482E" w:rsidRPr="00192C63">
        <w:rPr>
          <w:rFonts w:eastAsiaTheme="minorHAnsi"/>
          <w:b/>
          <w:i/>
          <w:iCs/>
          <w:lang w:eastAsia="en-US"/>
        </w:rPr>
        <w:t xml:space="preserve"> </w:t>
      </w:r>
      <w:bookmarkStart w:id="34" w:name="_Hlk129764560"/>
      <w:r w:rsidR="00CB482E" w:rsidRPr="00192C63">
        <w:rPr>
          <w:rFonts w:eastAsiaTheme="minorHAnsi"/>
          <w:b/>
          <w:i/>
          <w:iCs/>
          <w:lang w:eastAsia="en-US"/>
        </w:rPr>
        <w:t>Kwalifikowalność wydatków</w:t>
      </w:r>
      <w:bookmarkEnd w:id="34"/>
      <w:r w:rsidR="00CB482E" w:rsidRPr="00192C63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35" w:name="_Hlk129764379"/>
      <w:r w:rsidR="00CB482E" w:rsidRPr="00931A0F">
        <w:rPr>
          <w:rFonts w:eastAsiaTheme="minorHAnsi"/>
          <w:b/>
          <w:lang w:eastAsia="en-US"/>
        </w:rPr>
        <w:t xml:space="preserve">merytorycznego </w:t>
      </w:r>
      <w:r w:rsidR="00CB482E" w:rsidRPr="00192C63">
        <w:rPr>
          <w:rFonts w:eastAsiaTheme="minorHAnsi"/>
          <w:b/>
          <w:lang w:eastAsia="en-US"/>
        </w:rPr>
        <w:t>standardowego</w:t>
      </w:r>
      <w:r w:rsidR="00CB482E" w:rsidRPr="00192C63">
        <w:rPr>
          <w:rFonts w:eastAsiaTheme="minorHAnsi"/>
          <w:b/>
          <w:i/>
          <w:iCs/>
          <w:lang w:eastAsia="en-US"/>
        </w:rPr>
        <w:t xml:space="preserve"> </w:t>
      </w:r>
      <w:bookmarkEnd w:id="35"/>
      <w:r w:rsidR="00CB482E" w:rsidRPr="00192C63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192C63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28"/>
    </w:p>
    <w:p w14:paraId="22CC8583" w14:textId="345AF7C6" w:rsidR="00DE43C6" w:rsidRDefault="00D52244" w:rsidP="005C112F">
      <w:pPr>
        <w:pStyle w:val="Nagwek3"/>
        <w:rPr>
          <w:rFonts w:cs="Arial"/>
        </w:rPr>
      </w:pPr>
      <w:bookmarkStart w:id="36" w:name="_Toc129688637"/>
      <w:bookmarkStart w:id="37" w:name="_Toc148096407"/>
      <w:r>
        <w:t>V.</w:t>
      </w:r>
      <w:r w:rsidR="00F90CD3" w:rsidRPr="00F90CD3">
        <w:t xml:space="preserve"> Budżet projektu</w:t>
      </w:r>
      <w:bookmarkEnd w:id="36"/>
      <w:bookmarkEnd w:id="37"/>
    </w:p>
    <w:p w14:paraId="565D8AC6" w14:textId="71DBDE16" w:rsidR="00324273" w:rsidRDefault="001E424A" w:rsidP="005F11AF">
      <w:pPr>
        <w:spacing w:before="120" w:after="120"/>
      </w:pPr>
      <w:r>
        <w:t xml:space="preserve">Edycja </w:t>
      </w:r>
      <w:r w:rsidR="00D52244">
        <w:t xml:space="preserve">tej </w:t>
      </w:r>
      <w:r w:rsidR="00286539">
        <w:t>s</w:t>
      </w:r>
      <w:r>
        <w:t xml:space="preserve">ekcji </w:t>
      </w:r>
      <w:r w:rsidR="00DE43C6" w:rsidRPr="008909B7">
        <w:t xml:space="preserve">jest możliwa tylko wtedy, gdy są </w:t>
      </w:r>
      <w:r>
        <w:t xml:space="preserve">już </w:t>
      </w:r>
      <w:r w:rsidR="00DE43C6" w:rsidRPr="008909B7">
        <w:t xml:space="preserve">wypełnione </w:t>
      </w:r>
      <w:r w:rsidR="00286539">
        <w:t>s</w:t>
      </w:r>
      <w:r w:rsidR="00D52244">
        <w:t>ekcja</w:t>
      </w:r>
      <w:r w:rsidR="00DE43C6" w:rsidRPr="008909B7">
        <w:t xml:space="preserve"> </w:t>
      </w:r>
      <w:r w:rsidR="00D52244">
        <w:t>„Wnioskodawca i realizatorzy” oraz sekcja „Zadania”,</w:t>
      </w:r>
      <w:r w:rsidR="008F6734">
        <w:t xml:space="preserve"> </w:t>
      </w:r>
      <w:r w:rsidR="00D52244">
        <w:t xml:space="preserve">z której </w:t>
      </w:r>
      <w:r w:rsidR="008F6734">
        <w:t>przenoszon</w:t>
      </w:r>
      <w:r w:rsidR="00F85855">
        <w:t>e</w:t>
      </w:r>
      <w:r w:rsidR="008F6734">
        <w:t xml:space="preserve"> są</w:t>
      </w:r>
      <w:r w:rsidR="00DE43C6" w:rsidRPr="008909B7">
        <w:t xml:space="preserve"> automatycznie </w:t>
      </w:r>
      <w:r w:rsidR="00D52244">
        <w:t>pozycje z zadaniami</w:t>
      </w:r>
      <w:r w:rsidR="00DE43C6" w:rsidRPr="008909B7">
        <w:t>.</w:t>
      </w:r>
      <w:r w:rsidR="00613894">
        <w:br/>
      </w:r>
      <w:r w:rsidR="00DE43C6" w:rsidRPr="008909B7">
        <w:t>Dla każdego zadania można wskazać kilka odrębnych ko</w:t>
      </w:r>
      <w:r w:rsidR="005C112F">
        <w:t>sztów. Wydatki należy podawać w </w:t>
      </w:r>
      <w:r w:rsidR="00DE43C6" w:rsidRPr="008909B7">
        <w:t>kwotach brutto. Jeżeli VAT lub jakaś część wydatków nie jest kwalifikowana, wówczas kwota wydatku kwalifikowalnego będzie niższa od wartości ogółem.</w:t>
      </w:r>
      <w:r w:rsidR="00613894">
        <w:br/>
      </w:r>
      <w:r w:rsidR="005C112F">
        <w:rPr>
          <w:rFonts w:cs="Arial"/>
          <w:sz w:val="20"/>
        </w:rPr>
        <w:br/>
      </w:r>
      <w:r w:rsidR="00D72181">
        <w:t xml:space="preserve">1. </w:t>
      </w:r>
      <w:r w:rsidR="00DE43C6" w:rsidRPr="008909B7">
        <w:t xml:space="preserve">Dla każdego </w:t>
      </w:r>
      <w:r w:rsidR="00DE43C6" w:rsidRPr="008B0F9B">
        <w:t xml:space="preserve">kosztu </w:t>
      </w:r>
      <w:r w:rsidR="00D96FE4" w:rsidRPr="00C5118B">
        <w:t xml:space="preserve">bezpośredniego </w:t>
      </w:r>
      <w:r w:rsidR="00DE43C6"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324273">
        <w:t>wpisać nazwę kosztu,</w:t>
      </w:r>
    </w:p>
    <w:p w14:paraId="0CFB1EF6" w14:textId="5D4F3AEF" w:rsidR="005F11AF" w:rsidRDefault="00324273" w:rsidP="005F11AF">
      <w:pPr>
        <w:spacing w:before="120" w:after="120"/>
      </w:pPr>
      <w:r>
        <w:t xml:space="preserve">- </w:t>
      </w:r>
      <w:r w:rsidR="008909B7">
        <w:t>wybrać kategorię kosztu,</w:t>
      </w:r>
      <w:r w:rsidR="00613894">
        <w:br/>
      </w:r>
      <w:r w:rsidR="00822353">
        <w:t>- podać wartość ogółem, wartość wydatków kwalifikowa</w:t>
      </w:r>
      <w:r>
        <w:t>l</w:t>
      </w:r>
      <w:r w:rsidR="00822353">
        <w:t>nych i dofinansowania,</w:t>
      </w:r>
      <w:r w:rsidR="00613894">
        <w:br/>
      </w:r>
      <w:r w:rsidR="00822353" w:rsidRPr="000F18D4">
        <w:t xml:space="preserve">- </w:t>
      </w:r>
      <w:r w:rsidR="0005622C" w:rsidRPr="000F18D4">
        <w:t>wskazać</w:t>
      </w:r>
      <w:r w:rsidR="00C845F8" w:rsidRPr="000F18D4">
        <w:t xml:space="preserve"> czy wydatek podlega limitom</w:t>
      </w:r>
      <w:r w:rsidR="003C69F5" w:rsidRPr="000F18D4">
        <w:t>,</w:t>
      </w:r>
      <w:r w:rsidR="00613894" w:rsidRPr="000F18D4">
        <w:rPr>
          <w:bCs/>
        </w:rPr>
        <w:br/>
      </w:r>
      <w:r w:rsidR="00822353" w:rsidRPr="000F18D4">
        <w:t xml:space="preserve">- wybrać </w:t>
      </w:r>
      <w:r w:rsidR="000F18D4" w:rsidRPr="000F18D4">
        <w:t>Realizatora, czyli Wnioskodawcę</w:t>
      </w:r>
      <w:r w:rsidR="00157A67">
        <w:t>.</w:t>
      </w:r>
      <w:r w:rsidR="00542256">
        <w:br/>
      </w:r>
      <w:r w:rsidR="00C10307">
        <w:br/>
      </w:r>
      <w:r w:rsidR="00C10307" w:rsidRPr="00857B56">
        <w:t>W działaniu FEPK.04.0</w:t>
      </w:r>
      <w:r w:rsidR="000F6809" w:rsidRPr="00857B56">
        <w:t>2</w:t>
      </w:r>
      <w:r w:rsidR="00C10307" w:rsidRPr="00857B56">
        <w:t xml:space="preserve"> </w:t>
      </w:r>
      <w:r w:rsidR="000F6809" w:rsidRPr="00857B56">
        <w:t>Tabor kolejowy</w:t>
      </w:r>
      <w:r w:rsidR="00C10307" w:rsidRPr="00857B56">
        <w:t xml:space="preserve"> limity mogą obejmować </w:t>
      </w:r>
      <w:r w:rsidR="00C10307" w:rsidRPr="00497468">
        <w:t xml:space="preserve">zakup </w:t>
      </w:r>
      <w:r w:rsidR="0009376D" w:rsidRPr="00497468">
        <w:t>nieruchomości</w:t>
      </w:r>
      <w:r w:rsidR="00C10307" w:rsidRPr="00857B56">
        <w:t xml:space="preserve"> oraz wydatki na dostępność.</w:t>
      </w:r>
      <w:r w:rsidR="00C10307" w:rsidRPr="00C10307">
        <w:br/>
        <w:t xml:space="preserve">W przypadku wydatków związanych z </w:t>
      </w:r>
      <w:bookmarkStart w:id="38" w:name="_Hlk138845955"/>
      <w:r w:rsidR="00C10307" w:rsidRPr="00C10307">
        <w:t>zapewnieniem dostępności</w:t>
      </w:r>
      <w:bookmarkEnd w:id="38"/>
      <w:r w:rsidR="00C10307" w:rsidRPr="00C10307">
        <w:t xml:space="preserve"> należy wybrać dedykowany im limit pn. </w:t>
      </w:r>
      <w:bookmarkStart w:id="39" w:name="_Hlk138845044"/>
      <w:r w:rsidR="00C10307" w:rsidRPr="00C10307">
        <w:t>„Wydatki na dostępność”.</w:t>
      </w:r>
      <w:bookmarkEnd w:id="39"/>
      <w:r w:rsidR="00C10307" w:rsidRPr="00C10307">
        <w:br/>
        <w:t xml:space="preserve">W przypadku, gdy dane zadanie obejmuje wyłącznie wydatki </w:t>
      </w:r>
      <w:r w:rsidR="00093960">
        <w:t>na dostępność należy objąć je w </w:t>
      </w:r>
      <w:r w:rsidR="00C10307" w:rsidRPr="00C10307">
        <w:t xml:space="preserve">całości wskazanym limitem. Natomiast w przypadku, gdy zadanie tylko w części obejmuje </w:t>
      </w:r>
      <w:r w:rsidR="00C10307" w:rsidRPr="00C10307">
        <w:lastRenderedPageBreak/>
        <w:t xml:space="preserve">wydatki na ten cel, należy je wyodrębnić </w:t>
      </w:r>
      <w:r w:rsidR="00093960">
        <w:t xml:space="preserve">jako osobną pozycję budżetową, </w:t>
      </w:r>
      <w:r w:rsidR="00C10307" w:rsidRPr="00C10307">
        <w:t>a następnie oznaczyć ją limitem. Ważne jest, aby rac</w:t>
      </w:r>
      <w:r w:rsidR="00BA0F01">
        <w:t xml:space="preserve">jonalnie szacować czy elementy </w:t>
      </w:r>
      <w:r w:rsidR="00C10307" w:rsidRPr="00C10307">
        <w:t>w danej pozycji budżetowej są znaczą</w:t>
      </w:r>
      <w:r w:rsidR="00093960">
        <w:t>ce dla zapewnienia dostępności.</w:t>
      </w:r>
      <w:r w:rsidR="00C10307" w:rsidRPr="00C10307">
        <w:br/>
        <w:t>Określenie limitu dla wydatków na dostępność służ</w:t>
      </w:r>
      <w:r w:rsidR="000830BC">
        <w:t>y jedynie celom monitoringowym.</w:t>
      </w:r>
      <w:r w:rsidR="00C10307" w:rsidRPr="00C10307">
        <w:br/>
        <w:t>Analogicznie w przypadku innych limitów należy wykazywać odpowiednio wydatki w osobnej pozycji budżetowej.</w:t>
      </w:r>
    </w:p>
    <w:p w14:paraId="47A65922" w14:textId="6C8B05AA" w:rsidR="00592283" w:rsidRPr="00613894" w:rsidRDefault="005F11AF" w:rsidP="005F11AF">
      <w:pPr>
        <w:spacing w:before="120" w:after="120"/>
      </w:pPr>
      <w:r w:rsidRPr="00086B9F">
        <w:rPr>
          <w:rFonts w:cs="Arial"/>
          <w:color w:val="000000" w:themeColor="text1"/>
        </w:rPr>
        <w:t>Nawiązując do Wytycznych dotyczących realizacji zasad równościowych w ramach funduszy unijnych na lata 2021-2027 dostępność oznacza możliwość korzystania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infrastruktury oraz produktów i usług. Pozwala ona w szczególności osobom z niepełnosprawnościami i osobom starszym na korzystanie z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nich na zasadzie równości z innymi osobami. W przypadku projektów realizowanych w</w:t>
      </w:r>
      <w:r>
        <w:rPr>
          <w:rFonts w:cs="Arial"/>
          <w:color w:val="000000" w:themeColor="text1"/>
        </w:rPr>
        <w:t> </w:t>
      </w:r>
      <w:r w:rsidRPr="00086B9F">
        <w:rPr>
          <w:rFonts w:cs="Arial"/>
          <w:color w:val="000000" w:themeColor="text1"/>
        </w:rPr>
        <w:t>polityce spójności, dostępność oznacza, że wszystkie ich produkty (w tym także udzielane usługi) mogą być wykorzystywane (używane) przez każdą osobę. Przykładami tych produktów są</w:t>
      </w:r>
      <w:r>
        <w:rPr>
          <w:rFonts w:cs="Arial"/>
          <w:color w:val="000000" w:themeColor="text1"/>
        </w:rPr>
        <w:t xml:space="preserve"> </w:t>
      </w:r>
      <w:r w:rsidRPr="00086B9F">
        <w:rPr>
          <w:rFonts w:cs="Arial"/>
          <w:color w:val="000000" w:themeColor="text1"/>
        </w:rPr>
        <w:t>wybudowane lub modernizowane obiekty.</w:t>
      </w:r>
      <w:r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>Poniżej przedstawiono najbardziej typowe kategorie kosztów w projektach finansowanych ze środków EFRR w ramach FEP 2021</w:t>
      </w:r>
      <w:r w:rsidR="00282DBA" w:rsidRPr="00613894">
        <w:t>-</w:t>
      </w:r>
      <w:r w:rsidR="00592283" w:rsidRPr="00613894">
        <w:t xml:space="preserve">2027 wraz z nazwami kosztów, które powinny być </w:t>
      </w:r>
      <w:r w:rsidR="00F8115F">
        <w:t>wybierane</w:t>
      </w:r>
      <w:r w:rsidR="00592283" w:rsidRPr="00613894">
        <w:t xml:space="preserve">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składająca się z 4 kolumn. W pierwszej kolumnie nalezy wskazać liczbe porządkową. Kolumna druga zawiera kategorię kosztów, kolumna trzecia zawiera nazwę kosztów. Kolumna czwarta zawiera wskazówki użycia wskazanej kategorii kosztów.  "/>
      </w:tblPr>
      <w:tblGrid>
        <w:gridCol w:w="697"/>
        <w:gridCol w:w="1850"/>
        <w:gridCol w:w="1870"/>
        <w:gridCol w:w="4792"/>
      </w:tblGrid>
      <w:tr w:rsidR="00A2143D" w:rsidRPr="00A2143D" w14:paraId="5DE6B687" w14:textId="77777777" w:rsidTr="0005622C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E23A23" w14:textId="6C554ADB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CB116D">
            <w:pPr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05622C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394B82B" w:rsidR="00870540" w:rsidRPr="00A2143D" w:rsidRDefault="00870540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  <w:r w:rsidR="00324273">
              <w:rPr>
                <w:rFonts w:cs="Arial"/>
              </w:rPr>
              <w:t>.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B321B6D" w14:textId="64B56536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6C52DBE4" w14:textId="50B7B085" w:rsidR="00592283" w:rsidRPr="00A2143D" w:rsidRDefault="00870540" w:rsidP="00CB116D">
            <w:pPr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05622C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17ACEA" w14:textId="77777777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E7539B1" w14:textId="232DE0F6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</w:t>
            </w:r>
            <w:r w:rsidR="0005622C">
              <w:rPr>
                <w:rFonts w:cs="Arial"/>
              </w:rPr>
              <w:t>szt zleconej usługi związanej z </w:t>
            </w:r>
            <w:r w:rsidRPr="00A2143D">
              <w:rPr>
                <w:rFonts w:cs="Arial"/>
              </w:rPr>
              <w:t>przygotowaniem projektu, tj. sporządzeniem wniosku o dofinansowanie i wymaganych załączników</w:t>
            </w:r>
            <w:r w:rsidR="0005622C">
              <w:rPr>
                <w:rFonts w:cs="Arial"/>
              </w:rPr>
              <w:t xml:space="preserve"> (w tym studium wykonalności, o </w:t>
            </w:r>
            <w:r w:rsidRPr="00A2143D">
              <w:rPr>
                <w:rFonts w:cs="Arial"/>
              </w:rPr>
              <w:t>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324273"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3370AD2" w14:textId="2EFCC1B9" w:rsidR="00592283" w:rsidRPr="00A2143D" w:rsidRDefault="0005622C" w:rsidP="00716EB5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Dokumentacja techniczna i </w:t>
            </w:r>
            <w:r w:rsidR="00592283" w:rsidRPr="00A2143D">
              <w:rPr>
                <w:rFonts w:cs="Arial"/>
                <w:i/>
                <w:iCs/>
              </w:rPr>
              <w:t>środowiskowa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1A6F122" w14:textId="02C08B9E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716EB5">
        <w:trPr>
          <w:trHeight w:val="492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C704035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95C1DBF" w14:textId="77777777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DEE2930" w14:textId="0B4B1EB3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</w:t>
            </w:r>
            <w:r w:rsidR="00716EB5">
              <w:rPr>
                <w:rFonts w:cs="Arial"/>
              </w:rPr>
              <w:t> </w:t>
            </w:r>
            <w:r w:rsidRPr="00A2143D">
              <w:rPr>
                <w:rFonts w:cs="Arial"/>
              </w:rPr>
              <w:t>ramach robót budowlanych bardziej szczegółowych nazw.</w:t>
            </w:r>
          </w:p>
        </w:tc>
      </w:tr>
      <w:tr w:rsidR="00A2143D" w:rsidRPr="00A2143D" w14:paraId="648EF322" w14:textId="77777777" w:rsidTr="0005622C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CA7EA10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0CB3E21" w14:textId="77777777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701B5B6A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05622C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06EBCA" w14:textId="26B570DC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</w:t>
            </w:r>
            <w:r w:rsidR="0005622C">
              <w:rPr>
                <w:rFonts w:cs="Arial"/>
                <w:i/>
                <w:iCs/>
              </w:rPr>
              <w:t>–</w:t>
            </w:r>
            <w:r w:rsidRPr="00A2143D">
              <w:rPr>
                <w:rFonts w:cs="Arial"/>
                <w:i/>
                <w:iCs/>
              </w:rPr>
              <w:t xml:space="preserve"> zakup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BC00875" w14:textId="6C758D70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716EB5">
        <w:trPr>
          <w:trHeight w:val="338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CB116D">
            <w:pPr>
              <w:rPr>
                <w:rFonts w:cs="Arial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2CD430B" w14:textId="1B4C7044" w:rsidR="00592283" w:rsidRPr="00A2143D" w:rsidRDefault="0005622C" w:rsidP="00716EB5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Nieruchomości –</w:t>
            </w:r>
            <w:r w:rsidR="00592283" w:rsidRPr="00A2143D">
              <w:rPr>
                <w:rFonts w:cs="Arial"/>
                <w:i/>
                <w:iCs/>
              </w:rPr>
              <w:t xml:space="preserve"> odszkodowania 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0791CE72" w14:textId="70800CB8" w:rsidR="00592283" w:rsidRPr="00A2143D" w:rsidRDefault="0005622C" w:rsidP="00716E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Jak wyżej</w:t>
            </w:r>
            <w:r w:rsidR="00592283" w:rsidRPr="00A2143D">
              <w:rPr>
                <w:rFonts w:cs="Arial"/>
              </w:rPr>
              <w:t>.</w:t>
            </w:r>
          </w:p>
        </w:tc>
      </w:tr>
      <w:tr w:rsidR="00A2143D" w:rsidRPr="00A2143D" w14:paraId="37052220" w14:textId="77777777" w:rsidTr="0005622C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CB116D">
            <w:pPr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4DC8726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B3973F3" w14:textId="153885E8" w:rsidR="00592283" w:rsidRPr="00A2143D" w:rsidRDefault="0005622C" w:rsidP="00716EB5">
            <w:pPr>
              <w:spacing w:before="60" w:after="6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Wartości niematerialne i </w:t>
            </w:r>
            <w:r w:rsidR="00592283" w:rsidRPr="00A2143D">
              <w:rPr>
                <w:rFonts w:cs="Arial"/>
                <w:i/>
                <w:iCs/>
              </w:rPr>
              <w:t>prawne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622257E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05622C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5147BA8E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6759473" w14:textId="77777777" w:rsidR="00592283" w:rsidRPr="00A2143D" w:rsidRDefault="00592283" w:rsidP="00716EB5">
            <w:pPr>
              <w:spacing w:before="60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7CCE647" w14:textId="77777777" w:rsidR="00592283" w:rsidRPr="00A2143D" w:rsidRDefault="00592283" w:rsidP="00716EB5">
            <w:pPr>
              <w:spacing w:before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1AAB1E38" w14:textId="5CDF47A9" w:rsidR="00592283" w:rsidRPr="00A2143D" w:rsidRDefault="005B51C0" w:rsidP="00716E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Obejmuje koszt zleconych usług</w:t>
            </w:r>
            <w:r w:rsidR="00592283" w:rsidRPr="00A2143D">
              <w:rPr>
                <w:rFonts w:cs="Arial"/>
              </w:rPr>
              <w:t xml:space="preserve">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05622C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16C68356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0EB80C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8B79F78" w14:textId="7B74D844" w:rsidR="00592283" w:rsidRPr="00A2143D" w:rsidRDefault="00592283" w:rsidP="00716EB5">
            <w:pPr>
              <w:spacing w:before="60" w:after="60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576D82C7" w14:textId="69BE0BE2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05622C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6F28E80C" w:rsidR="00592283" w:rsidRPr="00A2143D" w:rsidRDefault="00F2386E" w:rsidP="00CB116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8BE632B" w14:textId="7777777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716EB5">
            <w:pPr>
              <w:spacing w:before="60" w:after="60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F487B3F" w14:textId="5ADB2695" w:rsidR="00183C62" w:rsidRPr="00CB116D" w:rsidRDefault="00592283" w:rsidP="005628A8">
      <w:pPr>
        <w:rPr>
          <w:b/>
          <w:sz w:val="20"/>
        </w:rPr>
      </w:pPr>
      <w:r w:rsidRPr="00A2143D">
        <w:t>Dla przejrzystości rozliczeń w projekcie, rekomendowane jest konstruowanie budżetu, w którym każde zadanie jest dedykowane jednemu realizatorowi (cz</w:t>
      </w:r>
      <w:r w:rsidR="0005622C">
        <w:t>yli wszystkie pozycje kosztów w </w:t>
      </w:r>
      <w:r w:rsidRPr="00A2143D">
        <w:t>danym zadaniu dotyczą tego realizatora).</w:t>
      </w:r>
      <w:r w:rsidR="00613894">
        <w:br/>
      </w:r>
      <w:r w:rsidRPr="00A2143D">
        <w:t>Dana pozycja budżetu (rozumiana jako</w:t>
      </w:r>
      <w:r w:rsidR="00EF260D" w:rsidRPr="00A2143D">
        <w:t xml:space="preserve"> wyodrębniona</w:t>
      </w:r>
      <w:r w:rsidRPr="00A2143D">
        <w:t xml:space="preserve"> kategori</w:t>
      </w:r>
      <w:r w:rsidR="00EF260D" w:rsidRPr="00A2143D">
        <w:t>a</w:t>
      </w:r>
      <w:r w:rsidRPr="00A2143D">
        <w:t xml:space="preserve"> kosztu i </w:t>
      </w:r>
      <w:r w:rsidR="00EF260D" w:rsidRPr="00A2143D">
        <w:t xml:space="preserve">nazwa </w:t>
      </w:r>
      <w:r w:rsidRPr="00A2143D">
        <w:t>kosztu) może mieć przypisa</w:t>
      </w:r>
      <w:r w:rsidR="00C70CBB">
        <w:t>nego tylko jednego realizatora.</w:t>
      </w:r>
      <w:r w:rsidR="004A3C70">
        <w:br/>
      </w:r>
      <w:r w:rsidR="00613894"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 xml:space="preserve">w </w:t>
      </w:r>
      <w:r w:rsidR="00B61DA4" w:rsidRPr="00297792">
        <w:t>pozycji „Rodzaj ryczałtu”</w:t>
      </w:r>
      <w:r w:rsidR="00931A0F" w:rsidRPr="00297792">
        <w:t xml:space="preserve"> wybrać „stawka ryczałtowa”,</w:t>
      </w:r>
      <w:r w:rsidR="005628A8" w:rsidRPr="00297792">
        <w:br/>
      </w:r>
      <w:r w:rsidR="00931A0F" w:rsidRPr="00297792">
        <w:t xml:space="preserve">- </w:t>
      </w:r>
      <w:r w:rsidR="00B61DA4" w:rsidRPr="00297792">
        <w:t xml:space="preserve">wybrać </w:t>
      </w:r>
      <w:r w:rsidR="0017537A" w:rsidRPr="00297792">
        <w:t>nazwę „Koszty pośrednie – 0,5% od kwalifikowalnych kosztów bezpośrednich”</w:t>
      </w:r>
      <w:r w:rsidR="0085280D" w:rsidRPr="00297792">
        <w:t>,</w:t>
      </w:r>
      <w:r w:rsidR="005628A8" w:rsidRPr="00297792">
        <w:br/>
      </w:r>
      <w:r w:rsidR="00E64D99" w:rsidRPr="00297792">
        <w:t xml:space="preserve">- </w:t>
      </w:r>
      <w:r w:rsidR="00F713CE" w:rsidRPr="00297792">
        <w:t>podać właściwe – wyliczone w oparciu o wyżej wskazany procent – kwoty w polach: „Wartość ogółem”, „Wydatki kwalifikowane” oraz „Dofinansowanie”</w:t>
      </w:r>
      <w:r w:rsidR="00E64D99" w:rsidRPr="00297792">
        <w:t>,</w:t>
      </w:r>
      <w:r w:rsidR="005628A8" w:rsidRPr="00297792">
        <w:br/>
      </w:r>
      <w:r w:rsidR="005D0A01" w:rsidRPr="00297792">
        <w:t xml:space="preserve">- </w:t>
      </w:r>
      <w:r w:rsidR="00E64D99" w:rsidRPr="00297792">
        <w:t>nie zaznaczać „Limitów”,</w:t>
      </w:r>
      <w:r w:rsidR="005628A8">
        <w:br/>
      </w:r>
      <w:r w:rsidR="00E64D99">
        <w:t>- wybrać Wnioskodawcę jako Realizatora.</w:t>
      </w:r>
      <w:r w:rsidR="005628A8"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628A8">
        <w:br/>
      </w:r>
      <w:r w:rsidR="005628A8">
        <w:rPr>
          <w:sz w:val="20"/>
        </w:rPr>
        <w:br/>
      </w:r>
      <w:r w:rsidR="00286539">
        <w:rPr>
          <w:rFonts w:eastAsiaTheme="minorHAnsi" w:cs="Arial"/>
          <w:b/>
          <w:lang w:eastAsia="en-US"/>
        </w:rPr>
        <w:t>Informacje z tej s</w:t>
      </w:r>
      <w:r w:rsidR="00183C62" w:rsidRPr="0017537A">
        <w:rPr>
          <w:rFonts w:eastAsiaTheme="minorHAnsi" w:cs="Arial"/>
          <w:b/>
          <w:lang w:eastAsia="en-US"/>
        </w:rPr>
        <w:t>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92C63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 w:rsidRPr="00192C63">
        <w:rPr>
          <w:rFonts w:eastAsiaTheme="minorHAnsi" w:cs="Arial"/>
          <w:b/>
          <w:i/>
          <w:iCs/>
          <w:lang w:eastAsia="en-US"/>
        </w:rPr>
        <w:br/>
      </w:r>
      <w:r w:rsidR="00183C62" w:rsidRPr="00192C63">
        <w:rPr>
          <w:rFonts w:eastAsiaTheme="minorHAnsi" w:cs="Arial"/>
          <w:b/>
          <w:lang w:eastAsia="en-US"/>
        </w:rPr>
        <w:t>-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92C63">
        <w:rPr>
          <w:rFonts w:eastAsiaTheme="minorHAnsi" w:cs="Arial"/>
          <w:b/>
          <w:lang w:eastAsia="en-US"/>
        </w:rPr>
        <w:t xml:space="preserve">formalnego standardowego </w:t>
      </w:r>
      <w:r w:rsidR="00183C62" w:rsidRPr="00192C63">
        <w:rPr>
          <w:rFonts w:cs="Arial"/>
          <w:b/>
          <w:i/>
          <w:iCs/>
        </w:rPr>
        <w:t>Kwalifikowalność zakresu finansowego projektu,</w:t>
      </w:r>
      <w:r w:rsidR="005628A8" w:rsidRPr="00192C63">
        <w:rPr>
          <w:rFonts w:cs="Arial"/>
          <w:b/>
          <w:i/>
          <w:iCs/>
        </w:rPr>
        <w:br/>
      </w:r>
      <w:r w:rsidR="00183C62" w:rsidRPr="00192C63">
        <w:rPr>
          <w:rFonts w:cs="Arial"/>
          <w:b/>
        </w:rPr>
        <w:t xml:space="preserve">- </w:t>
      </w:r>
      <w:r w:rsidR="00183C62" w:rsidRPr="00192C63">
        <w:rPr>
          <w:rFonts w:eastAsiaTheme="minorHAnsi" w:cs="Arial"/>
          <w:b/>
          <w:lang w:eastAsia="en-US"/>
        </w:rPr>
        <w:t xml:space="preserve">formalnego standardowego </w:t>
      </w:r>
      <w:r w:rsidR="00183C62" w:rsidRPr="00192C63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92C63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merytorycznego </w:t>
      </w:r>
      <w:r w:rsidR="00183C62" w:rsidRPr="00192C63">
        <w:rPr>
          <w:rFonts w:eastAsiaTheme="minorHAnsi" w:cs="Arial"/>
          <w:b/>
          <w:lang w:eastAsia="en-US"/>
        </w:rPr>
        <w:t>standardowego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Kwalifikowalność wydatków</w:t>
      </w:r>
      <w:r w:rsidR="00183C62" w:rsidRPr="00192C63">
        <w:rPr>
          <w:rFonts w:eastAsiaTheme="minorHAnsi" w:cs="Arial"/>
          <w:b/>
          <w:lang w:eastAsia="en-US"/>
        </w:rPr>
        <w:t>,</w:t>
      </w:r>
      <w:r w:rsidR="005628A8" w:rsidRPr="00192C63">
        <w:rPr>
          <w:rFonts w:eastAsiaTheme="minorHAnsi" w:cs="Arial"/>
          <w:b/>
          <w:lang w:eastAsia="en-US"/>
        </w:rPr>
        <w:br/>
      </w:r>
      <w:r w:rsidR="00183C62" w:rsidRPr="00192C63">
        <w:rPr>
          <w:rFonts w:eastAsiaTheme="minorHAnsi" w:cs="Arial"/>
          <w:b/>
          <w:lang w:eastAsia="en-US"/>
        </w:rPr>
        <w:lastRenderedPageBreak/>
        <w:t>-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92C63">
        <w:rPr>
          <w:rFonts w:eastAsiaTheme="minorHAnsi" w:cs="Arial"/>
          <w:b/>
          <w:lang w:eastAsia="en-US"/>
        </w:rPr>
        <w:t>merytorycznego standardowego</w:t>
      </w:r>
      <w:r w:rsidR="00183C62" w:rsidRPr="00192C63">
        <w:rPr>
          <w:rFonts w:eastAsiaTheme="minorHAnsi" w:cs="Arial"/>
          <w:b/>
          <w:i/>
          <w:iCs/>
          <w:lang w:eastAsia="en-US"/>
        </w:rPr>
        <w:t xml:space="preserve"> 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020FBC68" w14:textId="637D3C47" w:rsidR="0007140F" w:rsidRPr="00E176A5" w:rsidRDefault="00D52244" w:rsidP="002876A3">
      <w:pPr>
        <w:pStyle w:val="Nagwek3"/>
      </w:pPr>
      <w:bookmarkStart w:id="40" w:name="_Toc129688638"/>
      <w:bookmarkStart w:id="41" w:name="_Toc148096408"/>
      <w:r>
        <w:t>VI.</w:t>
      </w:r>
      <w:r w:rsidR="004D26FE" w:rsidRPr="00CB116D">
        <w:t xml:space="preserve"> Podsumowanie budżet</w:t>
      </w:r>
      <w:bookmarkEnd w:id="40"/>
      <w:r w:rsidR="00E176A5">
        <w:t>u</w:t>
      </w:r>
      <w:bookmarkEnd w:id="41"/>
    </w:p>
    <w:p w14:paraId="2739D61E" w14:textId="6F092C61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 w:rsidR="001D1534">
        <w:t xml:space="preserve"> </w:t>
      </w:r>
      <w:r w:rsidR="001177C3">
        <w:t>W</w:t>
      </w:r>
      <w:r w:rsidR="001D1534">
        <w:t>nioskodawcy.</w:t>
      </w:r>
      <w:r w:rsidR="005628A8">
        <w:br/>
      </w:r>
    </w:p>
    <w:p w14:paraId="6E2AFDC5" w14:textId="02DFF2F5" w:rsidR="00CB52C7" w:rsidRDefault="00D52244" w:rsidP="002876A3">
      <w:pPr>
        <w:pStyle w:val="Nagwek3"/>
      </w:pPr>
      <w:bookmarkStart w:id="42" w:name="_Toc129688639"/>
      <w:bookmarkStart w:id="43" w:name="_Toc148096409"/>
      <w:r>
        <w:t>VII.</w:t>
      </w:r>
      <w:r w:rsidR="007D40EF" w:rsidRPr="00310CD0">
        <w:t xml:space="preserve"> Źródła finansowania</w:t>
      </w:r>
      <w:bookmarkEnd w:id="42"/>
      <w:bookmarkEnd w:id="43"/>
    </w:p>
    <w:p w14:paraId="7BE6D806" w14:textId="77777777" w:rsidR="003B1D92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>wydatki całkowite i</w:t>
      </w:r>
      <w:r w:rsidR="00CB52C7">
        <w:t> </w:t>
      </w:r>
      <w:r>
        <w:t>wydatki kwalifikowane projektu:</w:t>
      </w:r>
      <w:r w:rsidR="003B1D92">
        <w:br/>
      </w:r>
    </w:p>
    <w:p w14:paraId="4DF7746D" w14:textId="77777777" w:rsidR="006A59E4" w:rsidRDefault="006A59E4" w:rsidP="00DF2ECF">
      <w:pPr>
        <w:pStyle w:val="Nagwek4"/>
      </w:pPr>
      <w:r>
        <w:t>Dofinansowanie</w:t>
      </w:r>
    </w:p>
    <w:p w14:paraId="47952060" w14:textId="4D583EFF" w:rsidR="00BB3656" w:rsidRPr="00D07BAB" w:rsidRDefault="00BB3656" w:rsidP="005628A8">
      <w:r w:rsidRPr="003B1D92">
        <w:sym w:font="Symbol" w:char="F02D"/>
      </w:r>
      <w:r w:rsidRPr="003B1D92">
        <w:t xml:space="preserve"> to kwota pochodząca z Europejskiego Funduszu Rozwoju Regionalnego</w:t>
      </w:r>
      <w:r w:rsidR="003C6D7E" w:rsidRPr="003B1D92">
        <w:t xml:space="preserve"> (EFRR)</w:t>
      </w:r>
      <w:r w:rsidR="00D52244">
        <w:t>, która ma być zgodna z sekcjami</w:t>
      </w:r>
      <w:r w:rsidRPr="003B1D92">
        <w:t xml:space="preserve"> </w:t>
      </w:r>
      <w:r w:rsidR="00D52244">
        <w:t>„Budżet projektu” oraz „Podsumowanie budżetu”.</w:t>
      </w:r>
      <w:r w:rsidR="003B1D92">
        <w:br/>
      </w:r>
      <w:r w:rsidR="006A59E4">
        <w:br/>
      </w:r>
      <w:r w:rsidRPr="00D07BAB">
        <w:t>Udział EFRR wynosić może maksymalnie 85% całkowitych kosztów kwalifikowanych, przy czym podlega on limitom wynikającym ze S</w:t>
      </w:r>
      <w:r w:rsidR="003B1D92">
        <w:t xml:space="preserve">zczegółowego </w:t>
      </w:r>
      <w:r w:rsidRPr="00D07BAB">
        <w:t>O</w:t>
      </w:r>
      <w:r w:rsidR="003B1D92">
        <w:t xml:space="preserve">pisu </w:t>
      </w:r>
      <w:r w:rsidRPr="00D07BAB">
        <w:t>P</w:t>
      </w:r>
      <w:r w:rsidR="00012DFB">
        <w:t>riorytetów</w:t>
      </w:r>
      <w:r>
        <w:t xml:space="preserve"> oraz</w:t>
      </w:r>
      <w:r w:rsidR="003B1D92">
        <w:t xml:space="preserve"> przepisów dotyczących</w:t>
      </w:r>
      <w:r w:rsidRPr="00D07BAB">
        <w:t xml:space="preserve"> pomocy publi</w:t>
      </w:r>
      <w:r>
        <w:t>cznej.</w:t>
      </w:r>
      <w:r w:rsidR="005628A8">
        <w:br/>
      </w:r>
      <w:r w:rsidRPr="00D07BAB">
        <w:t xml:space="preserve">Należy przy tym zwrócić uwagę, iż niekiedy konieczne będzie </w:t>
      </w:r>
      <w:r w:rsidRPr="00C5118B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>,000123% kosztów kwalifikowanych.</w:t>
      </w:r>
      <w:r w:rsidR="00C521D3">
        <w:br/>
      </w:r>
    </w:p>
    <w:p w14:paraId="33A7EEA5" w14:textId="77777777" w:rsidR="00441B8A" w:rsidRDefault="00BB3656" w:rsidP="00DF2ECF">
      <w:pPr>
        <w:pStyle w:val="Nagwek4"/>
      </w:pPr>
      <w:r w:rsidRPr="00BB3656">
        <w:t>Budżet państwa</w:t>
      </w:r>
      <w:r>
        <w:t xml:space="preserve"> </w:t>
      </w:r>
    </w:p>
    <w:p w14:paraId="1526F5F5" w14:textId="135028ED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  <w:r w:rsidR="00C521D3">
        <w:br/>
      </w:r>
    </w:p>
    <w:p w14:paraId="2444D116" w14:textId="77777777" w:rsidR="00441B8A" w:rsidRDefault="00BB3656" w:rsidP="00DF2ECF">
      <w:pPr>
        <w:pStyle w:val="Nagwek4"/>
      </w:pPr>
      <w:r w:rsidRPr="00BB3656">
        <w:t>Budżet jednostek samorządu terytorialnego</w:t>
      </w:r>
    </w:p>
    <w:p w14:paraId="61AD446C" w14:textId="3F5B5B9C" w:rsidR="00BB3656" w:rsidRDefault="00BB3656" w:rsidP="005628A8">
      <w:r w:rsidRPr="00BB3656">
        <w:t xml:space="preserve"> – środki </w:t>
      </w:r>
      <w:r w:rsidR="00A41E12">
        <w:t>JST</w:t>
      </w:r>
      <w:r w:rsidRPr="00BB3656">
        <w:t xml:space="preserve"> szczebla gminnego, powiatowego, wojewódzkiego</w:t>
      </w:r>
      <w:r w:rsidR="00C521D3">
        <w:t>;</w:t>
      </w:r>
      <w:r w:rsidRPr="00BB3656">
        <w:t xml:space="preserve"> dotyczy to również innych jednostek, które uzyskują środki na re</w:t>
      </w:r>
      <w:r w:rsidR="00280DA6">
        <w:t>alizację projektu z</w:t>
      </w:r>
      <w:r w:rsidR="00CD027D">
        <w:t xml:space="preserve"> </w:t>
      </w:r>
      <w:r w:rsidR="00280DA6">
        <w:t xml:space="preserve">budżetu </w:t>
      </w:r>
      <w:r w:rsidR="00A41E12">
        <w:t>JST</w:t>
      </w:r>
      <w:r w:rsidR="00280DA6">
        <w:t xml:space="preserve"> w formie dotacji celowej.</w:t>
      </w:r>
      <w:r w:rsidR="00C521D3">
        <w:br/>
      </w:r>
    </w:p>
    <w:p w14:paraId="24238C74" w14:textId="77777777" w:rsidR="00441B8A" w:rsidRDefault="00BB3656" w:rsidP="00DF2ECF">
      <w:pPr>
        <w:pStyle w:val="Nagwek4"/>
      </w:pPr>
      <w:r w:rsidRPr="00BB3656">
        <w:lastRenderedPageBreak/>
        <w:t>Inne publiczne</w:t>
      </w:r>
    </w:p>
    <w:p w14:paraId="4A430C1D" w14:textId="187223B6" w:rsidR="00BB3656" w:rsidRPr="00BB3656" w:rsidRDefault="00BB3656" w:rsidP="005628A8">
      <w:r w:rsidRPr="00BB3656">
        <w:t xml:space="preserve"> – środki pochodzące z funduszy celowych (np. środki NFOŚiGW, Funduszu Pracy, PFRON), środki spółek komunalnych, </w:t>
      </w:r>
      <w:r w:rsidR="004C46B6">
        <w:t xml:space="preserve">publicznych </w:t>
      </w:r>
      <w:r w:rsidRPr="00BB3656">
        <w:t>szkół wyższych, samodzielnych publicznych zakładów opieki zdrowotnej itd.</w:t>
      </w:r>
      <w:r w:rsidR="00C521D3">
        <w:br/>
      </w:r>
    </w:p>
    <w:p w14:paraId="005DB617" w14:textId="77777777" w:rsidR="00441B8A" w:rsidRDefault="00BB3656" w:rsidP="00DF2ECF">
      <w:pPr>
        <w:pStyle w:val="Nagwek4"/>
      </w:pPr>
      <w:r w:rsidRPr="00BB3656">
        <w:t>Prywatne</w:t>
      </w:r>
    </w:p>
    <w:p w14:paraId="0FB02E78" w14:textId="4B4C9504" w:rsidR="00BB3656" w:rsidRDefault="00BB3656" w:rsidP="00441B8A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23230E">
        <w:t xml:space="preserve"> 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60582EAC" w:rsidR="003D5618" w:rsidRDefault="00D52244" w:rsidP="0023230E">
      <w:pPr>
        <w:pStyle w:val="Nagwek3"/>
      </w:pPr>
      <w:bookmarkStart w:id="44" w:name="_Toc129688640"/>
      <w:bookmarkStart w:id="45" w:name="_Toc148096410"/>
      <w:r>
        <w:t>VIII.</w:t>
      </w:r>
      <w:r w:rsidR="00310CD0" w:rsidRPr="00310CD0">
        <w:t xml:space="preserve"> </w:t>
      </w:r>
      <w:r w:rsidR="000B337F">
        <w:t>Analiza ryzyka</w:t>
      </w:r>
      <w:bookmarkEnd w:id="44"/>
      <w:bookmarkEnd w:id="45"/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DF2ECF">
      <w:pPr>
        <w:pStyle w:val="Nagwek4"/>
      </w:pPr>
      <w:r w:rsidRPr="000E6C6B">
        <w:t>Doświadczenie</w:t>
      </w:r>
    </w:p>
    <w:p w14:paraId="79839AD5" w14:textId="3E4BF267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 xml:space="preserve">nioskodawcy w realizacji inwestycji 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46" w:name="_Hlk129763886"/>
      <w:r w:rsidR="00BC1B97" w:rsidRPr="00441B8A">
        <w:rPr>
          <w:rFonts w:eastAsiaTheme="minorHAnsi"/>
          <w:b/>
          <w:bCs/>
        </w:rPr>
        <w:t xml:space="preserve">Informacje z tego </w:t>
      </w:r>
      <w:r w:rsidR="00BC1B97" w:rsidRPr="00192C63">
        <w:rPr>
          <w:rFonts w:eastAsiaTheme="minorHAnsi"/>
          <w:b/>
          <w:bCs/>
        </w:rPr>
        <w:t xml:space="preserve">pola będą podstawą do oceny kryterium </w:t>
      </w:r>
      <w:bookmarkEnd w:id="46"/>
      <w:r w:rsidR="00BC1B97" w:rsidRPr="00192C63">
        <w:rPr>
          <w:rFonts w:eastAsiaTheme="minorHAnsi"/>
          <w:b/>
          <w:bCs/>
        </w:rPr>
        <w:t xml:space="preserve">merytorycznego standardowego </w:t>
      </w:r>
      <w:r w:rsidR="00BC1B97" w:rsidRPr="00192C63">
        <w:rPr>
          <w:rFonts w:eastAsiaTheme="minorHAnsi"/>
          <w:b/>
          <w:bCs/>
          <w:i/>
        </w:rPr>
        <w:t>Potencjał organizacyjny do realizacji projektu</w:t>
      </w:r>
      <w:r w:rsidR="00BC1B97" w:rsidRPr="00192C63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DF2ECF">
      <w:pPr>
        <w:pStyle w:val="Nagwek4"/>
        <w:rPr>
          <w:rFonts w:eastAsiaTheme="minorHAnsi"/>
          <w:lang w:eastAsia="en-US"/>
        </w:rPr>
      </w:pPr>
      <w:r w:rsidRPr="00BC1B97">
        <w:rPr>
          <w:rFonts w:eastAsiaTheme="minorHAnsi"/>
          <w:lang w:eastAsia="en-US"/>
        </w:rPr>
        <w:t>Opis sposobu zarządzania projektem</w:t>
      </w:r>
    </w:p>
    <w:p w14:paraId="362E75BC" w14:textId="7B0830C2" w:rsidR="00974A54" w:rsidRDefault="00BC1B97" w:rsidP="008C1090">
      <w:pPr>
        <w:rPr>
          <w:rFonts w:cs="Arial"/>
          <w:b/>
          <w:sz w:val="20"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23230E">
        <w:t xml:space="preserve">zgłoszeniem </w:t>
      </w:r>
      <w:r w:rsidR="0023230E">
        <w:lastRenderedPageBreak/>
        <w:t>i </w:t>
      </w:r>
      <w:r w:rsidR="009B2ADE" w:rsidRPr="000A3CEE">
        <w:t>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23230E">
        <w:t>procedurami przetargowymi i </w:t>
      </w:r>
      <w:r w:rsidR="009B2ADE" w:rsidRPr="00BD459D">
        <w:t>zawieraniem umów z</w:t>
      </w:r>
      <w:r w:rsidR="0023230E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23230E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23230E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23230E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</w:t>
      </w:r>
      <w:r w:rsidR="00B1083B" w:rsidRPr="00192C63">
        <w:rPr>
          <w:lang w:eastAsia="ko-KR"/>
        </w:rPr>
        <w:t>czy za odpłatnością.</w:t>
      </w:r>
      <w:r w:rsidR="00441B8A" w:rsidRPr="00192C63">
        <w:rPr>
          <w:lang w:eastAsia="ko-KR"/>
        </w:rPr>
        <w:br/>
      </w:r>
      <w:r w:rsidR="00723D30" w:rsidRPr="00192C63">
        <w:rPr>
          <w:rFonts w:eastAsiaTheme="minorHAnsi"/>
          <w:b/>
          <w:bCs/>
        </w:rPr>
        <w:t>I</w:t>
      </w:r>
      <w:r w:rsidRPr="00192C63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192C63">
        <w:rPr>
          <w:rFonts w:eastAsiaTheme="minorHAnsi"/>
          <w:b/>
          <w:bCs/>
          <w:i/>
        </w:rPr>
        <w:t>Potencjał organizacyjny do realizacji projektu</w:t>
      </w:r>
      <w:r w:rsidRPr="00192C63">
        <w:rPr>
          <w:rFonts w:eastAsiaTheme="minorHAnsi"/>
          <w:b/>
          <w:bCs/>
        </w:rPr>
        <w:t>.</w:t>
      </w:r>
      <w:r w:rsidR="008C1090">
        <w:rPr>
          <w:rFonts w:eastAsiaTheme="minorHAnsi"/>
          <w:b/>
          <w:bCs/>
        </w:rPr>
        <w:br/>
      </w:r>
    </w:p>
    <w:p w14:paraId="35FF5543" w14:textId="4B2D5ECF" w:rsidR="00BC1B97" w:rsidRDefault="00BC1B97" w:rsidP="00DF2ECF">
      <w:pPr>
        <w:pStyle w:val="Nagwek4"/>
      </w:pPr>
      <w:r w:rsidRPr="00BC1B97">
        <w:t xml:space="preserve">Opis wkładu </w:t>
      </w:r>
      <w:r w:rsidR="00B44B59">
        <w:t>rzeczowego</w:t>
      </w:r>
    </w:p>
    <w:p w14:paraId="6600F706" w14:textId="3C2EDA48" w:rsidR="00184DC1" w:rsidRPr="00606B45" w:rsidRDefault="00BC1B97" w:rsidP="00441B8A">
      <w:pPr>
        <w:rPr>
          <w:rFonts w:cs="Arial"/>
          <w:sz w:val="20"/>
        </w:rPr>
      </w:pPr>
      <w:r w:rsidRPr="00BC1B97">
        <w:t xml:space="preserve">Zgodnie z zapisami </w:t>
      </w:r>
      <w:r w:rsidR="0083389C">
        <w:rPr>
          <w:i/>
        </w:rPr>
        <w:t>Katalogów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 w:rsidRPr="00F85855">
        <w:t>„wkład</w:t>
      </w:r>
      <w:r w:rsidRPr="00BC1B97">
        <w:t xml:space="preserve">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DF2ECF">
      <w:pPr>
        <w:pStyle w:val="Nagwek4"/>
      </w:pPr>
      <w:r w:rsidRPr="00606B45">
        <w:t>Op</w:t>
      </w:r>
      <w:r w:rsidR="00723D30">
        <w:t>is własnych środków finansowych</w:t>
      </w:r>
    </w:p>
    <w:p w14:paraId="6E5168B4" w14:textId="0C1927BF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3C1E94">
        <w:t>Wnioskodawcę, w szczególności czy dysponuje</w:t>
      </w:r>
      <w:r w:rsidR="00606B45" w:rsidRPr="00441B8A">
        <w:t xml:space="preserve">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 xml:space="preserve">Link do uchwały </w:t>
      </w:r>
      <w:r w:rsidR="00FB1099">
        <w:rPr>
          <w:rStyle w:val="markedcontent"/>
          <w:rFonts w:cs="Arial"/>
        </w:rPr>
        <w:t xml:space="preserve">budżetowej </w:t>
      </w:r>
      <w:r w:rsidR="007470D8" w:rsidRPr="00B120AE">
        <w:rPr>
          <w:rStyle w:val="markedcontent"/>
          <w:rFonts w:cs="Arial"/>
        </w:rPr>
        <w:t>sejmiku województwa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3C1E94">
        <w:t xml:space="preserve"> dokumenty finansowe i </w:t>
      </w:r>
      <w:r w:rsidR="00606B45" w:rsidRPr="00441B8A">
        <w:t xml:space="preserve">informacje na temat kondycji finansowej </w:t>
      </w:r>
      <w:r w:rsidR="00606B45" w:rsidRPr="00441B8A">
        <w:rPr>
          <w:rFonts w:eastAsiaTheme="minorHAnsi"/>
          <w:b/>
          <w:bCs/>
        </w:rPr>
        <w:t xml:space="preserve">będą podstawą do oceny kryterium merytorycznego </w:t>
      </w:r>
      <w:r w:rsidR="00606B45" w:rsidRPr="00192C63">
        <w:rPr>
          <w:rFonts w:eastAsiaTheme="minorHAnsi"/>
          <w:b/>
          <w:bCs/>
        </w:rPr>
        <w:t xml:space="preserve">standardowego </w:t>
      </w:r>
      <w:r w:rsidR="00606B45" w:rsidRPr="00192C63">
        <w:rPr>
          <w:rFonts w:eastAsiaTheme="minorHAnsi"/>
          <w:b/>
          <w:bCs/>
          <w:i/>
        </w:rPr>
        <w:t>Kryterium wykonalności finansowej.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DF2ECF">
      <w:pPr>
        <w:pStyle w:val="Nagwek4"/>
      </w:pPr>
      <w:r w:rsidRPr="00D83C85">
        <w:lastRenderedPageBreak/>
        <w:t>Analiza ryzyka w projekcie</w:t>
      </w:r>
    </w:p>
    <w:p w14:paraId="4550805D" w14:textId="597E598D" w:rsidR="00606B45" w:rsidRDefault="00946A7F" w:rsidP="00441B8A">
      <w:r w:rsidRPr="00C845F8">
        <w:t>Należy zaznaczyć „Nie dotyczy”.</w:t>
      </w:r>
      <w:r w:rsidR="00441B8A">
        <w:br/>
      </w:r>
    </w:p>
    <w:p w14:paraId="7996BC69" w14:textId="6D7F5E28" w:rsidR="00C803FF" w:rsidRDefault="008C1090" w:rsidP="00CD38EF">
      <w:pPr>
        <w:pStyle w:val="Nagwek3"/>
      </w:pPr>
      <w:bookmarkStart w:id="47" w:name="_Toc129688641"/>
      <w:bookmarkStart w:id="48" w:name="_Toc148096411"/>
      <w:r>
        <w:t>I</w:t>
      </w:r>
      <w:r w:rsidR="00D52244">
        <w:t>X.</w:t>
      </w:r>
      <w:r w:rsidR="00606B45">
        <w:t xml:space="preserve"> Dodatkowe informacje</w:t>
      </w:r>
      <w:bookmarkEnd w:id="47"/>
      <w:bookmarkEnd w:id="48"/>
    </w:p>
    <w:p w14:paraId="11037163" w14:textId="37068DDE" w:rsidR="003D5618" w:rsidRPr="00343BEB" w:rsidRDefault="005C36B3" w:rsidP="004309E0">
      <w:pPr>
        <w:rPr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ująć/szczegółowo opisać w tym polu.</w:t>
      </w:r>
      <w:r w:rsidR="00441B8A">
        <w:br/>
      </w:r>
    </w:p>
    <w:p w14:paraId="1D761D02" w14:textId="77777777" w:rsidR="002249C4" w:rsidRDefault="002249C4" w:rsidP="00DF2ECF">
      <w:pPr>
        <w:pStyle w:val="Nagwek4"/>
      </w:pPr>
      <w:r w:rsidRPr="00EC3D10">
        <w:t>Zgodnoś</w:t>
      </w:r>
      <w:r>
        <w:t>ć</w:t>
      </w:r>
      <w:r w:rsidRPr="00EC3D10">
        <w:t xml:space="preserve"> projektu z </w:t>
      </w:r>
      <w:r w:rsidRPr="002249C4">
        <w:t>z</w:t>
      </w:r>
      <w:r w:rsidRPr="00EC3D10">
        <w:t>asad</w:t>
      </w:r>
      <w:r>
        <w:t>ą</w:t>
      </w:r>
      <w:r w:rsidRPr="00EC3D10">
        <w:t xml:space="preserve"> zrównoważonego rozwoju</w:t>
      </w:r>
    </w:p>
    <w:p w14:paraId="58FE3301" w14:textId="76DC529C" w:rsidR="002249C4" w:rsidRPr="002249C4" w:rsidRDefault="002249C4" w:rsidP="002249C4"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>
        <w:br/>
      </w:r>
      <w:r w:rsidRPr="003A5ED4">
        <w:rPr>
          <w:rFonts w:eastAsiaTheme="minorHAnsi"/>
          <w:b/>
          <w:bCs/>
        </w:rPr>
        <w:t xml:space="preserve">Informacje z tego pola, w </w:t>
      </w:r>
      <w:r w:rsidRPr="00192C63">
        <w:rPr>
          <w:rFonts w:eastAsiaTheme="minorHAnsi"/>
          <w:b/>
          <w:bCs/>
        </w:rPr>
        <w:t xml:space="preserve">powiązaniu z przedłożonymi załącznikami, będą podstawą do oceny kryterium merytorycznego standardowego </w:t>
      </w:r>
      <w:r w:rsidRPr="00192C63">
        <w:rPr>
          <w:b/>
          <w:bCs/>
          <w:i/>
        </w:rPr>
        <w:t>Projekt jest zgodny z zasadą zrównoważonego rozwoju.</w:t>
      </w:r>
      <w:r>
        <w:rPr>
          <w:b/>
          <w:bCs/>
          <w:i/>
        </w:rPr>
        <w:br/>
      </w:r>
    </w:p>
    <w:p w14:paraId="41BBEE06" w14:textId="1DEDDDF2" w:rsidR="009265DD" w:rsidRDefault="009265DD" w:rsidP="00DF2ECF">
      <w:pPr>
        <w:pStyle w:val="Nagwek4"/>
      </w:pPr>
      <w:r w:rsidRPr="00CC753E">
        <w:t>Zgodność projektu z Kartą Praw Podstawowych Unii E</w:t>
      </w:r>
      <w:r w:rsidR="002550EE">
        <w:t>uropejskiej (KPP) i Konwencją o </w:t>
      </w:r>
      <w:r w:rsidRPr="00CC753E">
        <w:t>Prawach Osób Niepełnosprawnych (KPON)</w:t>
      </w:r>
    </w:p>
    <w:p w14:paraId="2162DD35" w14:textId="77777777" w:rsidR="0048165A" w:rsidRDefault="00A8560A" w:rsidP="003A5ED4">
      <w:pPr>
        <w:rPr>
          <w:color w:val="000000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</w:t>
      </w:r>
      <w:r w:rsidR="002550EE">
        <w:rPr>
          <w:rStyle w:val="markedcontent"/>
          <w:rFonts w:cs="Arial"/>
        </w:rPr>
        <w:t>–</w:t>
      </w:r>
      <w:r w:rsidR="009925E9" w:rsidRPr="004218F3">
        <w:rPr>
          <w:rStyle w:val="markedcontent"/>
          <w:rFonts w:cs="Arial"/>
        </w:rPr>
        <w:t xml:space="preserve"> Wytyczne dotyczące zapewnienia poszanowania Karty praw podstawowych Unii Europejskiej przy wdrażaniu europejsk</w:t>
      </w:r>
      <w:r w:rsidR="002550EE">
        <w:rPr>
          <w:rStyle w:val="markedcontent"/>
          <w:rFonts w:cs="Arial"/>
        </w:rPr>
        <w:t>ich funduszy strukturalnych i </w:t>
      </w:r>
      <w:r w:rsidR="009925E9" w:rsidRPr="004218F3">
        <w:rPr>
          <w:rStyle w:val="markedcontent"/>
          <w:rFonts w:cs="Arial"/>
        </w:rPr>
        <w:t xml:space="preserve">inwestycyjnych (2016/C 269/01). </w:t>
      </w:r>
      <w:r w:rsidR="00C41A53">
        <w:rPr>
          <w:rStyle w:val="markedcontent"/>
          <w:rFonts w:cs="Arial"/>
        </w:rPr>
        <w:t>Link:</w:t>
      </w:r>
      <w:r w:rsidR="00C41A53" w:rsidRPr="00E54452">
        <w:rPr>
          <w:rFonts w:cs="Arial"/>
        </w:rPr>
        <w:t xml:space="preserve"> </w:t>
      </w:r>
      <w:hyperlink r:id="rId12" w:tgtFrame="_self" w:tooltip="Link do zewnętrznej strony otwiera się w tym samym oknie" w:history="1">
        <w:r w:rsidR="00C41A53" w:rsidRPr="002B143D">
          <w:rPr>
            <w:rStyle w:val="Hipercze"/>
            <w:rFonts w:cs="Arial"/>
            <w:lang w:val="en-US"/>
          </w:rPr>
          <w:t xml:space="preserve">link do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strony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z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tekstem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Karty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praw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</w:t>
        </w:r>
        <w:proofErr w:type="spellStart"/>
        <w:r w:rsidR="00C41A53" w:rsidRPr="002B143D">
          <w:rPr>
            <w:rStyle w:val="Hipercze"/>
            <w:rFonts w:cs="Arial"/>
            <w:lang w:val="en-US"/>
          </w:rPr>
          <w:t>podstawowych</w:t>
        </w:r>
        <w:proofErr w:type="spellEnd"/>
        <w:r w:rsidR="00C41A53" w:rsidRPr="002B143D">
          <w:rPr>
            <w:rStyle w:val="Hipercze"/>
            <w:rFonts w:cs="Arial"/>
            <w:lang w:val="en-US"/>
          </w:rPr>
          <w:t xml:space="preserve"> UE</w:t>
        </w:r>
      </w:hyperlink>
      <w:r w:rsidR="00C41A53" w:rsidRPr="002B143D">
        <w:rPr>
          <w:rStyle w:val="markedcontent"/>
          <w:rFonts w:cs="Arial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C41A53" w:rsidRPr="002B143D">
        <w:t xml:space="preserve">Link do Wytycznych: </w:t>
      </w:r>
      <w:hyperlink r:id="rId13" w:tgtFrame="_self" w:tooltip="Link do zewnętrznej strony otwiera się w tym samym oknie" w:history="1">
        <w:r w:rsidR="00C41A53" w:rsidRPr="002B143D">
          <w:rPr>
            <w:rStyle w:val="Hipercze"/>
          </w:rPr>
          <w:t>link do strony z Wytycznymi dotyczącymi zasad równościowych</w:t>
        </w:r>
      </w:hyperlink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4A3C70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>i Konwencją o Prawach Osób N</w:t>
      </w:r>
      <w:r w:rsidR="002550EE">
        <w:t>iepełnosprawnych, sporządzoną w </w:t>
      </w:r>
      <w:r w:rsidR="00CC753E" w:rsidRPr="00CC753E">
        <w:t>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3C1E94">
        <w:t>u realizacji, zakresu projektu i Wnioskodawcy.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2550EE">
        <w:rPr>
          <w:color w:val="000000"/>
        </w:rPr>
        <w:t>w</w:t>
      </w:r>
      <w:r w:rsidR="00673DED">
        <w:rPr>
          <w:color w:val="000000"/>
        </w:rPr>
        <w:t>yżej wymienionymi</w:t>
      </w:r>
      <w:r w:rsidR="00CC753E">
        <w:rPr>
          <w:color w:val="000000"/>
        </w:rPr>
        <w:t xml:space="preserve">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</w:p>
    <w:p w14:paraId="14FD976E" w14:textId="7D3FCB42" w:rsidR="00DD2564" w:rsidRPr="00297792" w:rsidRDefault="00DD2564" w:rsidP="003A5ED4">
      <w:pPr>
        <w:rPr>
          <w:color w:val="000000"/>
        </w:rPr>
      </w:pPr>
      <w:r w:rsidRPr="00297792">
        <w:rPr>
          <w:color w:val="000000"/>
        </w:rPr>
        <w:lastRenderedPageBreak/>
        <w:t>W przedmiotowym polu należy również wskazać czy:</w:t>
      </w:r>
    </w:p>
    <w:p w14:paraId="104FD436" w14:textId="6DD0BF5A" w:rsidR="00DD2564" w:rsidRPr="00297792" w:rsidRDefault="00DD2564" w:rsidP="00DD2564">
      <w:pPr>
        <w:rPr>
          <w:color w:val="000000"/>
        </w:rPr>
      </w:pPr>
      <w:r w:rsidRPr="00297792">
        <w:rPr>
          <w:color w:val="000000"/>
        </w:rPr>
        <w:t>- na terenie jednostki samorządu terytorialnego, która jest wnioskodawcą nie obowiązują dyskryminujące ak</w:t>
      </w:r>
      <w:r w:rsidR="00A41E12" w:rsidRPr="00297792">
        <w:rPr>
          <w:color w:val="000000"/>
        </w:rPr>
        <w:t>ty prawne przyjęte przez tę JST</w:t>
      </w:r>
      <w:r w:rsidR="004C46B6">
        <w:rPr>
          <w:color w:val="000000"/>
        </w:rPr>
        <w:t>,</w:t>
      </w:r>
    </w:p>
    <w:p w14:paraId="30192638" w14:textId="3121F1C4" w:rsidR="00DD2564" w:rsidRPr="00297792" w:rsidRDefault="00DD2564" w:rsidP="003A5ED4">
      <w:pPr>
        <w:rPr>
          <w:color w:val="000000"/>
        </w:rPr>
      </w:pPr>
      <w:r w:rsidRPr="00297792">
        <w:rPr>
          <w:color w:val="000000"/>
        </w:rPr>
        <w:t xml:space="preserve">- na terenie jednostki samorządu terytorialnego, w której siedzibę ma podmiot zależny od danej JST lub kontrolowany przez daną JST </w:t>
      </w:r>
      <w:r w:rsidR="004C46B6">
        <w:rPr>
          <w:color w:val="000000"/>
        </w:rPr>
        <w:t xml:space="preserve">(będący wnioskodawcą) </w:t>
      </w:r>
      <w:r w:rsidRPr="00297792">
        <w:rPr>
          <w:color w:val="000000"/>
        </w:rPr>
        <w:t>nie obowiązują dyskryminujące akty prawne przyjęte tę JST.</w:t>
      </w:r>
    </w:p>
    <w:p w14:paraId="09B95E1A" w14:textId="77777777" w:rsidR="00A41E12" w:rsidRPr="00297792" w:rsidRDefault="0074539F" w:rsidP="003A5ED4">
      <w:pPr>
        <w:rPr>
          <w:rFonts w:eastAsiaTheme="minorHAnsi"/>
          <w:b/>
          <w:bCs/>
        </w:rPr>
      </w:pPr>
      <w:r w:rsidRPr="00297792">
        <w:rPr>
          <w:rFonts w:eastAsiaTheme="minorHAnsi"/>
          <w:b/>
          <w:bCs/>
        </w:rPr>
        <w:t>Informacje z tego pola będą pod</w:t>
      </w:r>
      <w:r w:rsidR="00A41E12" w:rsidRPr="00297792">
        <w:rPr>
          <w:rFonts w:eastAsiaTheme="minorHAnsi"/>
          <w:b/>
          <w:bCs/>
        </w:rPr>
        <w:t>stawą do oceny kryteriów:</w:t>
      </w:r>
    </w:p>
    <w:p w14:paraId="042E6721" w14:textId="4930D86E" w:rsidR="00A41E12" w:rsidRPr="00A41E12" w:rsidRDefault="00A41E12" w:rsidP="003A5ED4">
      <w:pPr>
        <w:rPr>
          <w:rFonts w:eastAsiaTheme="minorHAnsi"/>
          <w:b/>
          <w:bCs/>
          <w:i/>
        </w:rPr>
      </w:pPr>
      <w:r w:rsidRPr="00297792">
        <w:rPr>
          <w:rFonts w:eastAsiaTheme="minorHAnsi"/>
          <w:b/>
          <w:bCs/>
        </w:rPr>
        <w:t xml:space="preserve">- </w:t>
      </w:r>
      <w:r w:rsidR="0074539F" w:rsidRPr="00297792">
        <w:rPr>
          <w:rFonts w:eastAsiaTheme="minorHAnsi"/>
          <w:b/>
          <w:bCs/>
        </w:rPr>
        <w:t>merytorycznego standardowego</w:t>
      </w:r>
      <w:r w:rsidRPr="00297792">
        <w:rPr>
          <w:rFonts w:eastAsiaTheme="minorHAnsi"/>
          <w:b/>
          <w:bCs/>
        </w:rPr>
        <w:t xml:space="preserve"> </w:t>
      </w:r>
      <w:r w:rsidRPr="00297792">
        <w:rPr>
          <w:rFonts w:eastAsiaTheme="minorHAnsi"/>
          <w:b/>
          <w:bCs/>
          <w:i/>
        </w:rPr>
        <w:t>Kryterium kwalifikowalności JST w zakresie działań niedyskryminujących,</w:t>
      </w:r>
    </w:p>
    <w:p w14:paraId="77E2B7C2" w14:textId="48BB0162" w:rsidR="00CD00BD" w:rsidRPr="00A41E12" w:rsidRDefault="00A41E12" w:rsidP="003A5ED4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- </w:t>
      </w:r>
      <w:r w:rsidRPr="003A5ED4">
        <w:rPr>
          <w:rFonts w:eastAsiaTheme="minorHAnsi"/>
          <w:b/>
          <w:bCs/>
        </w:rPr>
        <w:t>merytorycznego standardowego</w:t>
      </w:r>
      <w:r w:rsidR="0074539F" w:rsidRPr="003A5ED4">
        <w:rPr>
          <w:rFonts w:eastAsiaTheme="minorHAnsi"/>
          <w:b/>
          <w:bCs/>
        </w:rPr>
        <w:t xml:space="preserve"> </w:t>
      </w:r>
      <w:r w:rsidR="0074539F" w:rsidRPr="00192C63">
        <w:rPr>
          <w:rFonts w:eastAsiaTheme="minorHAnsi"/>
          <w:b/>
          <w:bCs/>
          <w:i/>
        </w:rPr>
        <w:t>Projekt jest zgodny z Kartą Praw Podstawowych Unii Europejskiej (KPP) i Konwencją o</w:t>
      </w:r>
      <w:r w:rsidR="002550EE" w:rsidRPr="00192C63">
        <w:rPr>
          <w:rFonts w:eastAsiaTheme="minorHAnsi"/>
          <w:b/>
          <w:bCs/>
          <w:i/>
        </w:rPr>
        <w:t xml:space="preserve"> </w:t>
      </w:r>
      <w:r w:rsidR="0074539F" w:rsidRPr="00192C63">
        <w:rPr>
          <w:rFonts w:eastAsiaTheme="minorHAnsi"/>
          <w:b/>
          <w:bCs/>
          <w:i/>
        </w:rPr>
        <w:t>Prawach Osób Niepełnosprawnych (KPON)</w:t>
      </w:r>
      <w:r w:rsidR="00F12D2A" w:rsidRPr="00192C6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DF2ECF">
      <w:pPr>
        <w:pStyle w:val="Nagwek4"/>
      </w:pPr>
      <w:r>
        <w:t>S</w:t>
      </w:r>
      <w:r w:rsidR="0074539F" w:rsidRPr="00752C27">
        <w:t>pójność ze strategiami</w:t>
      </w:r>
    </w:p>
    <w:p w14:paraId="58462EFA" w14:textId="1EB40CAE" w:rsidR="00257A40" w:rsidRPr="00752C27" w:rsidRDefault="00F12D2A" w:rsidP="001F6B3D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>- spójność projektu z odpowiednimi strategiami leżącymi u podstaw programu FEP 2021-2027 (dokumenty te wymieniono w rozdziale 1 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</w:t>
      </w:r>
      <w:r w:rsidR="00C5118B">
        <w:rPr>
          <w:rFonts w:eastAsiaTheme="minorHAnsi"/>
        </w:rPr>
        <w:t>lów szczegółowych FEP 2021-2027.</w:t>
      </w:r>
      <w:r w:rsidR="003A5ED4">
        <w:rPr>
          <w:rFonts w:eastAsiaTheme="minorHAnsi" w:cs="Arial"/>
        </w:rPr>
        <w:br/>
      </w:r>
      <w:bookmarkStart w:id="49" w:name="_Hlk129765648"/>
      <w:r w:rsidRPr="003A5ED4">
        <w:rPr>
          <w:rFonts w:eastAsiaTheme="minorHAnsi"/>
          <w:b/>
          <w:bCs/>
        </w:rPr>
        <w:t xml:space="preserve">Przedstawione informacje, w powiązaniu z </w:t>
      </w:r>
      <w:r w:rsidR="00286539">
        <w:rPr>
          <w:rFonts w:eastAsiaTheme="minorHAnsi"/>
          <w:b/>
          <w:bCs/>
        </w:rPr>
        <w:t>zapisami w polu Opis projektu (s</w:t>
      </w:r>
      <w:r w:rsidRPr="003A5ED4">
        <w:rPr>
          <w:rFonts w:eastAsiaTheme="minorHAnsi"/>
          <w:b/>
          <w:bCs/>
        </w:rPr>
        <w:t xml:space="preserve">ekcja </w:t>
      </w:r>
      <w:r w:rsidR="00D52244">
        <w:rPr>
          <w:rFonts w:eastAsiaTheme="minorHAnsi"/>
          <w:b/>
          <w:bCs/>
        </w:rPr>
        <w:t>„Informacje o projekcie”</w:t>
      </w:r>
      <w:r w:rsidRPr="003A5ED4">
        <w:rPr>
          <w:rFonts w:eastAsiaTheme="minorHAnsi"/>
          <w:b/>
          <w:bCs/>
        </w:rPr>
        <w:t xml:space="preserve">), będą podstawą do </w:t>
      </w:r>
      <w:r w:rsidRPr="00192C63">
        <w:rPr>
          <w:rFonts w:eastAsiaTheme="minorHAnsi"/>
          <w:b/>
          <w:bCs/>
        </w:rPr>
        <w:t xml:space="preserve">oceny kryterium merytorycznego standardowego </w:t>
      </w:r>
      <w:r w:rsidR="00F95600" w:rsidRPr="00192C63">
        <w:rPr>
          <w:b/>
          <w:bCs/>
          <w:i/>
        </w:rPr>
        <w:t>Logika projektu i </w:t>
      </w:r>
      <w:r w:rsidRPr="00192C63">
        <w:rPr>
          <w:b/>
          <w:bCs/>
          <w:i/>
        </w:rPr>
        <w:t>spójność ze strategiami</w:t>
      </w:r>
      <w:bookmarkEnd w:id="49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097EF8" w:rsidRDefault="00752C27" w:rsidP="00DF2ECF">
      <w:pPr>
        <w:pStyle w:val="Nagwek4"/>
      </w:pPr>
      <w:r w:rsidRPr="00752C27">
        <w:t xml:space="preserve">Zgodność z przepisami o </w:t>
      </w:r>
      <w:r w:rsidRPr="00097EF8">
        <w:t>pomocy państwa</w:t>
      </w:r>
    </w:p>
    <w:p w14:paraId="2710FC24" w14:textId="046F4D7E" w:rsidR="00F8115F" w:rsidRPr="00F8115F" w:rsidRDefault="00B25C1F" w:rsidP="00F8115F">
      <w:pPr>
        <w:rPr>
          <w:rFonts w:eastAsiaTheme="minorHAnsi"/>
          <w:lang w:eastAsia="en-US"/>
        </w:rPr>
      </w:pPr>
      <w:r w:rsidRPr="00097EF8">
        <w:t>Zgodnie z Regulaminem wyboru projektów</w:t>
      </w:r>
      <w:r w:rsidR="00E04A77" w:rsidRPr="00097EF8">
        <w:t>,</w:t>
      </w:r>
      <w:r w:rsidRPr="00097EF8">
        <w:t xml:space="preserve"> dofinansowanie w ramach niniejszego naboru może zostać udzielone jako dofinansowanie, któr</w:t>
      </w:r>
      <w:r w:rsidR="00E04A77" w:rsidRPr="00097EF8">
        <w:t xml:space="preserve">e nie stanowi pomocy publicznej, stanowiące pomoc publiczną lub w ramach pomocy </w:t>
      </w:r>
      <w:r w:rsidR="00E04A77" w:rsidRPr="00097EF8">
        <w:rPr>
          <w:i/>
        </w:rPr>
        <w:t xml:space="preserve">de </w:t>
      </w:r>
      <w:proofErr w:type="spellStart"/>
      <w:r w:rsidR="00E04A77" w:rsidRPr="00097EF8">
        <w:rPr>
          <w:i/>
        </w:rPr>
        <w:t>minimis</w:t>
      </w:r>
      <w:proofErr w:type="spellEnd"/>
      <w:r w:rsidR="00E04A77" w:rsidRPr="00097EF8">
        <w:t>.</w:t>
      </w:r>
      <w:r w:rsidR="00F95600" w:rsidRPr="00097EF8">
        <w:br/>
      </w:r>
      <w:r w:rsidR="00752C27" w:rsidRPr="00097EF8">
        <w:rPr>
          <w:rFonts w:eastAsiaTheme="minorHAnsi"/>
          <w:lang w:eastAsia="en-US"/>
        </w:rPr>
        <w:t xml:space="preserve">W polu należy opisać </w:t>
      </w:r>
      <w:r w:rsidRPr="00097EF8">
        <w:rPr>
          <w:rFonts w:eastAsiaTheme="minorHAnsi"/>
          <w:lang w:eastAsia="en-US"/>
        </w:rPr>
        <w:t>i uzasadnić</w:t>
      </w:r>
      <w:r w:rsidR="00E04A77" w:rsidRPr="00097EF8">
        <w:rPr>
          <w:rFonts w:eastAsiaTheme="minorHAnsi"/>
          <w:lang w:eastAsia="en-US"/>
        </w:rPr>
        <w:t xml:space="preserve"> występowanie </w:t>
      </w:r>
      <w:r w:rsidRPr="00097EF8">
        <w:rPr>
          <w:rFonts w:eastAsiaTheme="minorHAnsi"/>
          <w:lang w:eastAsia="en-US"/>
        </w:rPr>
        <w:t xml:space="preserve">pomocy państwa </w:t>
      </w:r>
      <w:r w:rsidR="00E04A77" w:rsidRPr="00097EF8">
        <w:rPr>
          <w:rFonts w:eastAsiaTheme="minorHAnsi"/>
          <w:lang w:eastAsia="en-US"/>
        </w:rPr>
        <w:t>lub jej brak w oparciu o </w:t>
      </w:r>
      <w:r w:rsidR="00752C27" w:rsidRPr="00097EF8">
        <w:rPr>
          <w:rFonts w:eastAsiaTheme="minorHAnsi"/>
          <w:lang w:eastAsia="en-US"/>
        </w:rPr>
        <w:t xml:space="preserve">przepisy dotyczące pomocy </w:t>
      </w:r>
      <w:r w:rsidR="006C71B0" w:rsidRPr="00097EF8">
        <w:rPr>
          <w:rFonts w:eastAsiaTheme="minorHAnsi"/>
          <w:lang w:eastAsia="en-US"/>
        </w:rPr>
        <w:t>p</w:t>
      </w:r>
      <w:r w:rsidRPr="00097EF8">
        <w:rPr>
          <w:rFonts w:eastAsiaTheme="minorHAnsi"/>
          <w:lang w:eastAsia="en-US"/>
        </w:rPr>
        <w:t xml:space="preserve">ublicznej lub pomocy </w:t>
      </w:r>
      <w:r w:rsidRPr="00097EF8">
        <w:rPr>
          <w:rFonts w:eastAsiaTheme="minorHAnsi"/>
          <w:i/>
          <w:lang w:eastAsia="en-US"/>
        </w:rPr>
        <w:t xml:space="preserve">de </w:t>
      </w:r>
      <w:proofErr w:type="spellStart"/>
      <w:r w:rsidRPr="00097EF8">
        <w:rPr>
          <w:rFonts w:eastAsiaTheme="minorHAnsi"/>
          <w:i/>
          <w:lang w:eastAsia="en-US"/>
        </w:rPr>
        <w:t>minimis</w:t>
      </w:r>
      <w:proofErr w:type="spellEnd"/>
      <w:r w:rsidRPr="00097EF8">
        <w:rPr>
          <w:rFonts w:eastAsiaTheme="minorHAnsi"/>
          <w:lang w:eastAsia="en-US"/>
        </w:rPr>
        <w:t>.</w:t>
      </w:r>
      <w:r w:rsidR="003A5ED4" w:rsidRPr="00097EF8">
        <w:rPr>
          <w:rFonts w:eastAsiaTheme="minorHAnsi"/>
          <w:u w:val="single"/>
          <w:lang w:eastAsia="en-US"/>
        </w:rPr>
        <w:br/>
      </w:r>
      <w:r w:rsidR="00E04A77" w:rsidRPr="00097EF8">
        <w:rPr>
          <w:rFonts w:eastAsiaTheme="minorHAnsi"/>
          <w:lang w:eastAsia="en-US"/>
        </w:rPr>
        <w:t xml:space="preserve">W przypadku </w:t>
      </w:r>
      <w:r w:rsidR="005D3B9A" w:rsidRPr="00097EF8">
        <w:rPr>
          <w:rFonts w:eastAsiaTheme="minorHAnsi"/>
          <w:lang w:eastAsia="en-US"/>
        </w:rPr>
        <w:t>niewystąpienia</w:t>
      </w:r>
      <w:r w:rsidR="00E04A77" w:rsidRPr="00097EF8">
        <w:rPr>
          <w:rFonts w:eastAsiaTheme="minorHAnsi"/>
          <w:lang w:eastAsia="en-US"/>
        </w:rPr>
        <w:t xml:space="preserve"> pomocy</w:t>
      </w:r>
      <w:r w:rsidR="00E04A77">
        <w:rPr>
          <w:rFonts w:eastAsiaTheme="minorHAnsi"/>
          <w:lang w:eastAsia="en-US"/>
        </w:rPr>
        <w:t xml:space="preserve"> n</w:t>
      </w:r>
      <w:r w:rsidR="00337213" w:rsidRPr="00C845F8">
        <w:rPr>
          <w:rFonts w:eastAsiaTheme="minorHAnsi"/>
          <w:lang w:eastAsia="en-US"/>
        </w:rPr>
        <w:t>ie wystarczy napisać, że „projekt nie podlega pomocy państwa”. Należy</w:t>
      </w:r>
      <w:r w:rsidR="003F561E" w:rsidRPr="00C845F8">
        <w:rPr>
          <w:rFonts w:eastAsiaTheme="minorHAnsi"/>
          <w:lang w:eastAsia="en-US"/>
        </w:rPr>
        <w:t xml:space="preserve"> przeanalizować i</w:t>
      </w:r>
      <w:r w:rsidR="00B15648">
        <w:rPr>
          <w:rFonts w:eastAsiaTheme="minorHAnsi"/>
          <w:lang w:eastAsia="en-US"/>
        </w:rPr>
        <w:t> </w:t>
      </w:r>
      <w:r w:rsidR="00F85855">
        <w:rPr>
          <w:rFonts w:eastAsiaTheme="minorHAnsi"/>
          <w:lang w:eastAsia="en-US"/>
        </w:rPr>
        <w:t>uzasadnić brak pomocy uwzględniając wszystkie</w:t>
      </w:r>
      <w:r w:rsidR="00AB4D38">
        <w:rPr>
          <w:rFonts w:eastAsiaTheme="minorHAnsi"/>
          <w:lang w:eastAsia="en-US"/>
        </w:rPr>
        <w:t xml:space="preserve"> poniższe</w:t>
      </w:r>
      <w:r w:rsidR="00F85855">
        <w:rPr>
          <w:rFonts w:eastAsiaTheme="minorHAnsi"/>
          <w:lang w:eastAsia="en-US"/>
        </w:rPr>
        <w:t xml:space="preserve"> przesłanki</w:t>
      </w:r>
      <w:r w:rsidR="00F8115F">
        <w:rPr>
          <w:rFonts w:eastAsiaTheme="minorHAnsi"/>
          <w:lang w:eastAsia="en-US"/>
        </w:rPr>
        <w:t>.</w:t>
      </w:r>
      <w:r w:rsidR="00F8115F">
        <w:rPr>
          <w:rFonts w:eastAsiaTheme="minorHAnsi"/>
          <w:lang w:eastAsia="en-US"/>
        </w:rPr>
        <w:br/>
      </w:r>
      <w:r w:rsidR="00AB4D38">
        <w:rPr>
          <w:rFonts w:eastAsiaTheme="minorHAnsi"/>
          <w:lang w:eastAsia="en-US"/>
        </w:rPr>
        <w:br/>
      </w:r>
      <w:r w:rsidR="00F8115F" w:rsidRPr="00BE4662">
        <w:rPr>
          <w:lang w:eastAsia="ko-KR"/>
        </w:rPr>
        <w:lastRenderedPageBreak/>
        <w:t xml:space="preserve">Pomocą publiczną jest transfer zasobów przypisywany władzy publicznej, o ile transfer ten </w:t>
      </w:r>
      <w:r w:rsidR="00F8115F" w:rsidRPr="00F8115F">
        <w:rPr>
          <w:rFonts w:eastAsiaTheme="minorHAnsi"/>
          <w:lang w:eastAsia="en-US"/>
        </w:rPr>
        <w:t>spełnia łącznie następujące warunki:</w:t>
      </w:r>
    </w:p>
    <w:p w14:paraId="469C29DC" w14:textId="46902E65" w:rsidR="000010B5" w:rsidRPr="00931A0F" w:rsidRDefault="00F8115F" w:rsidP="00F8115F">
      <w:pPr>
        <w:spacing w:after="40"/>
        <w:rPr>
          <w:rFonts w:eastAsiaTheme="minorHAnsi" w:cs="Arial"/>
          <w:bCs/>
          <w:lang w:eastAsia="en-US"/>
        </w:rPr>
      </w:pPr>
      <w:r w:rsidRPr="00F8115F">
        <w:rPr>
          <w:rFonts w:eastAsiaTheme="minorHAnsi"/>
          <w:lang w:eastAsia="en-US"/>
        </w:rPr>
        <w:t xml:space="preserve">- stanowi przysporzenie dla danego podmiotu na warunkach korzystniejszych niż rynkowe,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 xml:space="preserve">- jest selektywny – uprzywilejowuje określone podmioty lub wytwarzanie określonych dóbr, 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zakłóca konkurencję lub grozi zakłóceniem konkurencji,</w:t>
      </w:r>
      <w:r>
        <w:rPr>
          <w:rFonts w:eastAsiaTheme="minorHAnsi"/>
          <w:lang w:eastAsia="en-US"/>
        </w:rPr>
        <w:br/>
      </w:r>
      <w:r w:rsidRPr="00F8115F">
        <w:rPr>
          <w:rFonts w:eastAsiaTheme="minorHAnsi"/>
          <w:lang w:eastAsia="en-US"/>
        </w:rPr>
        <w:t>- wpływa na wymianę gospodarczą.</w:t>
      </w:r>
      <w:r>
        <w:rPr>
          <w:rFonts w:eastAsiaTheme="minorHAnsi"/>
          <w:lang w:eastAsia="en-US"/>
        </w:rPr>
        <w:br/>
      </w:r>
      <w:r w:rsidR="003A5ED4" w:rsidRPr="00C845F8">
        <w:rPr>
          <w:rFonts w:eastAsiaTheme="minorHAnsi"/>
          <w:lang w:eastAsia="en-US"/>
        </w:rPr>
        <w:br/>
      </w:r>
      <w:r w:rsidR="00337213" w:rsidRPr="00C845F8">
        <w:rPr>
          <w:rFonts w:eastAsiaTheme="minorHAnsi"/>
          <w:lang w:eastAsia="en-US"/>
        </w:rPr>
        <w:t>W tym zakresie zastosowanie mogą mieć:</w:t>
      </w:r>
      <w:r w:rsidR="006C71B0" w:rsidRPr="00C845F8">
        <w:rPr>
          <w:rFonts w:eastAsiaTheme="minorHAnsi"/>
          <w:lang w:eastAsia="en-US"/>
        </w:rPr>
        <w:t xml:space="preserve"> m.in.</w:t>
      </w:r>
      <w:r w:rsidR="00337213" w:rsidRPr="00C845F8">
        <w:rPr>
          <w:rFonts w:eastAsiaTheme="minorHAnsi"/>
          <w:lang w:eastAsia="en-US"/>
        </w:rPr>
        <w:t xml:space="preserve"> </w:t>
      </w:r>
      <w:r w:rsidR="00097EF8">
        <w:rPr>
          <w:rFonts w:eastAsiaTheme="minorHAnsi"/>
          <w:lang w:eastAsia="en-US"/>
        </w:rPr>
        <w:t>akty prawne wskazane w Regulaminie wyboru projektów (podrozdział 8.6 Pomoc publiczna)</w:t>
      </w:r>
      <w:r w:rsidR="00337213" w:rsidRPr="00C845F8">
        <w:rPr>
          <w:rFonts w:eastAsiaTheme="minorHAnsi"/>
          <w:lang w:eastAsia="en-US"/>
        </w:rPr>
        <w:t xml:space="preserve">, </w:t>
      </w:r>
      <w:r w:rsidR="005B51C0">
        <w:rPr>
          <w:rFonts w:eastAsiaTheme="minorHAnsi"/>
          <w:lang w:eastAsia="en-US"/>
        </w:rPr>
        <w:t xml:space="preserve">Komunikat KE </w:t>
      </w:r>
      <w:r w:rsidR="00337213" w:rsidRPr="00C845F8">
        <w:rPr>
          <w:rFonts w:eastAsiaTheme="minorHAnsi"/>
          <w:lang w:eastAsia="en-US"/>
        </w:rPr>
        <w:t>w sprawie pojęcia pomocy państwa w rozumi</w:t>
      </w:r>
      <w:r w:rsidR="00B15648">
        <w:rPr>
          <w:rFonts w:eastAsiaTheme="minorHAnsi"/>
          <w:lang w:eastAsia="en-US"/>
        </w:rPr>
        <w:t>eniu art. 107 ust. 1 Traktatu o </w:t>
      </w:r>
      <w:r w:rsidR="00337213" w:rsidRPr="00C845F8">
        <w:rPr>
          <w:rFonts w:eastAsiaTheme="minorHAnsi"/>
          <w:lang w:eastAsia="en-US"/>
        </w:rPr>
        <w:t>funkcjonowaniu Unii Eu</w:t>
      </w:r>
      <w:r w:rsidR="00097EF8">
        <w:rPr>
          <w:rFonts w:eastAsiaTheme="minorHAnsi"/>
          <w:lang w:eastAsia="en-US"/>
        </w:rPr>
        <w:t>ropejskiej, branżowe wytyczne i </w:t>
      </w:r>
      <w:r w:rsidR="00337213" w:rsidRPr="00C845F8">
        <w:rPr>
          <w:rFonts w:eastAsiaTheme="minorHAnsi"/>
          <w:lang w:eastAsia="en-US"/>
        </w:rPr>
        <w:t>decyzje Komisji Europejskiej (np.</w:t>
      </w:r>
      <w:r w:rsidR="00B15648">
        <w:rPr>
          <w:rFonts w:eastAsiaTheme="minorHAnsi"/>
          <w:lang w:eastAsia="en-US"/>
        </w:rPr>
        <w:t> </w:t>
      </w:r>
      <w:r w:rsidR="00337213" w:rsidRPr="00C845F8">
        <w:rPr>
          <w:rFonts w:eastAsiaTheme="minorHAnsi"/>
          <w:lang w:eastAsia="en-US"/>
        </w:rPr>
        <w:t>Wytyczne w sprawie pomocy państwa na rzecz klimatu, ochrony środowiska i energii), orzeczenia ETS, wyjaśnienia UOKIK</w:t>
      </w:r>
      <w:r w:rsidR="006C71B0" w:rsidRPr="00C845F8">
        <w:rPr>
          <w:rFonts w:eastAsiaTheme="minorHAnsi"/>
          <w:lang w:eastAsia="en-US"/>
        </w:rPr>
        <w:t xml:space="preserve"> itp.</w:t>
      </w:r>
      <w:r w:rsidR="002249C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010B5" w:rsidRPr="003A5ED4">
        <w:rPr>
          <w:rFonts w:eastAsiaTheme="minorHAnsi"/>
          <w:b/>
          <w:bCs/>
        </w:rPr>
        <w:t xml:space="preserve">Przedstawione informacje, w powiązaniu z pozostałą dokumentacją, będą podstawą do </w:t>
      </w:r>
      <w:r w:rsidR="000010B5" w:rsidRPr="00192C63">
        <w:rPr>
          <w:rFonts w:eastAsiaTheme="minorHAnsi"/>
          <w:b/>
          <w:bCs/>
        </w:rPr>
        <w:t>oceny kryteriu</w:t>
      </w:r>
      <w:r w:rsidR="009933E3" w:rsidRPr="00192C63">
        <w:rPr>
          <w:rFonts w:eastAsiaTheme="minorHAnsi"/>
          <w:b/>
          <w:bCs/>
        </w:rPr>
        <w:t xml:space="preserve">m merytorycznego standardowego </w:t>
      </w:r>
      <w:r w:rsidR="000010B5" w:rsidRPr="00192C63">
        <w:rPr>
          <w:b/>
          <w:bCs/>
          <w:i/>
        </w:rPr>
        <w:t>Zgodność z przepisami o pomocy państwa</w:t>
      </w:r>
      <w:r w:rsidR="000010B5" w:rsidRPr="00192C63">
        <w:rPr>
          <w:b/>
          <w:bCs/>
        </w:rPr>
        <w:t>.</w:t>
      </w:r>
      <w:r w:rsidR="003A5ED4">
        <w:rPr>
          <w:b/>
          <w:bCs/>
        </w:rPr>
        <w:br/>
      </w:r>
    </w:p>
    <w:p w14:paraId="11B8376E" w14:textId="3CA6BA77" w:rsidR="00BB0C01" w:rsidRDefault="00BB0C01" w:rsidP="00DF2ECF">
      <w:pPr>
        <w:pStyle w:val="Nagwek4"/>
      </w:pPr>
      <w:r w:rsidRPr="00931A0F">
        <w:t>Stabilność finansowania podczas eksploatacji</w:t>
      </w:r>
    </w:p>
    <w:p w14:paraId="5BC38932" w14:textId="694B70F0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 xml:space="preserve">W polu należy wykazać, że Wnioskodawca </w:t>
      </w:r>
      <w:r w:rsidR="003C1E94">
        <w:rPr>
          <w:rFonts w:eastAsiaTheme="minorHAnsi"/>
          <w:lang w:eastAsia="en-US"/>
        </w:rPr>
        <w:t>posiada</w:t>
      </w:r>
      <w:r w:rsidR="00B15648">
        <w:rPr>
          <w:rFonts w:eastAsiaTheme="minorHAnsi"/>
          <w:lang w:eastAsia="en-US"/>
        </w:rPr>
        <w:t xml:space="preserve"> niezbędne zasoby i</w:t>
      </w:r>
      <w:r w:rsidR="00F95600">
        <w:rPr>
          <w:rFonts w:eastAsiaTheme="minorHAnsi"/>
          <w:lang w:eastAsia="en-US"/>
        </w:rPr>
        <w:t xml:space="preserve"> </w:t>
      </w:r>
      <w:r w:rsidRPr="00D26E83">
        <w:rPr>
          <w:rFonts w:eastAsiaTheme="minorHAnsi"/>
          <w:lang w:eastAsia="en-US"/>
        </w:rPr>
        <w:t xml:space="preserve">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</w:t>
      </w:r>
      <w:r w:rsidR="00853835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</w:t>
      </w:r>
      <w:r w:rsidR="001A25F8">
        <w:rPr>
          <w:rFonts w:eastAsiaTheme="minorHAnsi"/>
          <w:lang w:eastAsia="en-US"/>
        </w:rPr>
        <w:t>,</w:t>
      </w:r>
      <w:r w:rsidRPr="00D26E83">
        <w:rPr>
          <w:rFonts w:eastAsiaTheme="minorHAnsi"/>
          <w:lang w:eastAsia="en-US"/>
        </w:rPr>
        <w:t xml:space="preserve"> które mogą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</w:t>
      </w:r>
      <w:r w:rsidR="00B15648">
        <w:rPr>
          <w:rFonts w:eastAsiaTheme="minorHAnsi"/>
          <w:lang w:eastAsia="en-US"/>
        </w:rPr>
        <w:t>ie trwałości projektu, określon</w:t>
      </w:r>
      <w:r w:rsidR="00D43562">
        <w:rPr>
          <w:rFonts w:eastAsiaTheme="minorHAnsi"/>
          <w:lang w:eastAsia="en-US"/>
        </w:rPr>
        <w:t>ego</w:t>
      </w:r>
      <w:r w:rsidRPr="00D26E83">
        <w:rPr>
          <w:rFonts w:eastAsiaTheme="minorHAnsi"/>
          <w:lang w:eastAsia="en-US"/>
        </w:rPr>
        <w:t xml:space="preserve"> zgodnie z art. 65 </w:t>
      </w:r>
      <w:r w:rsidRPr="00D26E83">
        <w:rPr>
          <w:rFonts w:eastAsiaTheme="minorHAnsi"/>
          <w:lang w:eastAsia="en-US"/>
        </w:rPr>
        <w:lastRenderedPageBreak/>
        <w:t>Rozporządzenia UE nr 2021/1060</w:t>
      </w:r>
      <w:r w:rsidR="008C58C9">
        <w:rPr>
          <w:rStyle w:val="Odwoanieprzypisudolnego"/>
          <w:rFonts w:eastAsiaTheme="minorHAnsi" w:cs="Arial"/>
          <w:lang w:eastAsia="en-US"/>
        </w:rPr>
        <w:footnoteReference w:id="2"/>
      </w:r>
      <w:r w:rsidR="00B15648">
        <w:rPr>
          <w:rFonts w:eastAsiaTheme="minorHAnsi"/>
          <w:lang w:eastAsia="en-US"/>
        </w:rPr>
        <w:t xml:space="preserve">,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</w:t>
      </w:r>
      <w:r w:rsidR="00853835">
        <w:rPr>
          <w:rFonts w:eastAsiaTheme="minorHAnsi"/>
          <w:lang w:eastAsia="en-US"/>
        </w:rPr>
        <w:t>będzie</w:t>
      </w:r>
      <w:r w:rsidRPr="00D26E83">
        <w:rPr>
          <w:rFonts w:eastAsiaTheme="minorHAnsi"/>
          <w:lang w:eastAsia="en-US"/>
        </w:rPr>
        <w:t xml:space="preserve"> w st</w:t>
      </w:r>
      <w:r w:rsidR="00853835">
        <w:rPr>
          <w:rFonts w:eastAsiaTheme="minorHAnsi"/>
          <w:lang w:eastAsia="en-US"/>
        </w:rPr>
        <w:t>anie pokryć koszty utrzymania i </w:t>
      </w:r>
      <w:r w:rsidRPr="00D26E83">
        <w:rPr>
          <w:rFonts w:eastAsiaTheme="minorHAnsi"/>
          <w:lang w:eastAsia="en-US"/>
        </w:rPr>
        <w:t>eksploatacji produktów projektu.</w:t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oceny kryterium merytorycznego standardowego </w:t>
      </w:r>
      <w:r w:rsidR="000E11B9" w:rsidRPr="00192C63">
        <w:rPr>
          <w:b/>
          <w:bCs/>
          <w:i/>
        </w:rPr>
        <w:t>Stabilność finansowania podczas eksploatacji</w:t>
      </w:r>
      <w:r w:rsidR="000E11B9"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DF2ECF">
      <w:pPr>
        <w:pStyle w:val="Nagwek4"/>
        <w:rPr>
          <w:rFonts w:eastAsiaTheme="minorHAnsi"/>
          <w:lang w:eastAsia="en-US"/>
        </w:rPr>
      </w:pPr>
      <w:r w:rsidRPr="00BF7842">
        <w:rPr>
          <w:rFonts w:eastAsiaTheme="minorHAnsi"/>
          <w:lang w:eastAsia="en-US"/>
        </w:rPr>
        <w:t>Odporność na zmiany klimatu</w:t>
      </w:r>
    </w:p>
    <w:p w14:paraId="0A9BC88F" w14:textId="43A4777C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>W przypadku inwestycji w infrastrukturę o przewidywanej trwałości wynoszącej co najmniej 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B15648">
        <w:rPr>
          <w:rFonts w:eastAsiaTheme="minorHAnsi"/>
          <w:lang w:eastAsia="en-US"/>
        </w:rPr>
        <w:t xml:space="preserve"> 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</w:t>
      </w:r>
      <w:r w:rsidR="009933E3">
        <w:rPr>
          <w:rFonts w:eastAsiaTheme="minorHAnsi"/>
          <w:b/>
          <w:bCs/>
        </w:rPr>
        <w:t xml:space="preserve">go standardowego </w:t>
      </w:r>
      <w:r w:rsidR="00692836" w:rsidRPr="00192C63">
        <w:rPr>
          <w:rFonts w:eastAsiaTheme="minorHAnsi"/>
          <w:b/>
          <w:bCs/>
          <w:i/>
        </w:rPr>
        <w:t>Odporność na zmiany klimatu</w:t>
      </w:r>
      <w:r w:rsidR="00692836" w:rsidRPr="00192C6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DF2ECF">
      <w:pPr>
        <w:pStyle w:val="Nagwek4"/>
        <w:rPr>
          <w:i/>
        </w:rPr>
      </w:pPr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</w:p>
    <w:p w14:paraId="66FE87E7" w14:textId="77777777" w:rsidR="00094006" w:rsidRPr="00094006" w:rsidRDefault="00BF7842" w:rsidP="003A5ED4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>W polu nale</w:t>
      </w:r>
      <w:r w:rsidRPr="00094006">
        <w:rPr>
          <w:rFonts w:eastAsiaTheme="minorHAnsi" w:hint="eastAsia"/>
          <w:lang w:eastAsia="en-US"/>
        </w:rPr>
        <w:t>ż</w:t>
      </w:r>
      <w:r w:rsidRPr="00094006">
        <w:rPr>
          <w:rFonts w:eastAsiaTheme="minorHAnsi"/>
          <w:lang w:eastAsia="en-US"/>
        </w:rPr>
        <w:t>y poda</w:t>
      </w:r>
      <w:r w:rsidRPr="00094006">
        <w:rPr>
          <w:rFonts w:eastAsiaTheme="minorHAnsi" w:hint="eastAsia"/>
          <w:lang w:eastAsia="en-US"/>
        </w:rPr>
        <w:t>ć</w:t>
      </w:r>
      <w:r w:rsidR="00094006" w:rsidRPr="00094006">
        <w:rPr>
          <w:rFonts w:eastAsiaTheme="minorHAnsi"/>
          <w:lang w:eastAsia="en-US"/>
        </w:rPr>
        <w:t>:</w:t>
      </w:r>
    </w:p>
    <w:p w14:paraId="6767904F" w14:textId="253C092A" w:rsidR="00094006" w:rsidRPr="00094006" w:rsidRDefault="00094006" w:rsidP="003A5ED4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 xml:space="preserve">- </w:t>
      </w:r>
      <w:r w:rsidR="00BF7842" w:rsidRPr="00094006">
        <w:rPr>
          <w:rFonts w:eastAsiaTheme="minorHAnsi"/>
          <w:lang w:eastAsia="en-US"/>
        </w:rPr>
        <w:t xml:space="preserve">adres skrzynki e-PUAP </w:t>
      </w:r>
      <w:r w:rsidRPr="00094006">
        <w:rPr>
          <w:rFonts w:eastAsiaTheme="minorHAnsi"/>
          <w:lang w:eastAsia="en-US"/>
        </w:rPr>
        <w:t xml:space="preserve">– </w:t>
      </w:r>
      <w:r w:rsidR="00255AD1" w:rsidRPr="00094006">
        <w:rPr>
          <w:rFonts w:eastAsiaTheme="minorHAnsi"/>
          <w:lang w:eastAsia="en-US"/>
        </w:rPr>
        <w:t>w przypadku gdy wnioskodawcą jest podmiot publiczny obowiązany do udostępniania i obsługi elektronicznej skrzynki podawczej</w:t>
      </w:r>
      <w:r w:rsidRPr="00094006">
        <w:rPr>
          <w:rFonts w:eastAsiaTheme="minorHAnsi"/>
          <w:lang w:eastAsia="en-US"/>
        </w:rPr>
        <w:t>,</w:t>
      </w:r>
    </w:p>
    <w:p w14:paraId="45B45057" w14:textId="77777777" w:rsidR="00094006" w:rsidRDefault="00094006" w:rsidP="003A5ED4">
      <w:pPr>
        <w:rPr>
          <w:rFonts w:eastAsiaTheme="minorHAnsi"/>
          <w:lang w:eastAsia="en-US"/>
        </w:rPr>
      </w:pPr>
      <w:r w:rsidRPr="00094006">
        <w:rPr>
          <w:rFonts w:eastAsiaTheme="minorHAnsi"/>
          <w:lang w:eastAsia="en-US"/>
        </w:rPr>
        <w:t xml:space="preserve">- numer </w:t>
      </w:r>
      <w:r w:rsidR="00BF7842" w:rsidRPr="00094006">
        <w:rPr>
          <w:rFonts w:eastAsiaTheme="minorHAnsi"/>
          <w:lang w:eastAsia="en-US"/>
        </w:rPr>
        <w:t xml:space="preserve">KRS </w:t>
      </w:r>
      <w:r w:rsidR="00255AD1" w:rsidRPr="00094006">
        <w:rPr>
          <w:rFonts w:eastAsiaTheme="minorHAnsi"/>
          <w:lang w:eastAsia="en-US"/>
        </w:rPr>
        <w:t>w</w:t>
      </w:r>
      <w:r w:rsidR="00BF7842" w:rsidRPr="00094006">
        <w:rPr>
          <w:rFonts w:eastAsiaTheme="minorHAnsi"/>
          <w:lang w:eastAsia="en-US"/>
        </w:rPr>
        <w:t xml:space="preserve">nioskodawcy </w:t>
      </w:r>
      <w:r w:rsidRPr="00094006">
        <w:rPr>
          <w:rFonts w:eastAsiaTheme="minorHAnsi"/>
          <w:lang w:eastAsia="en-US"/>
        </w:rPr>
        <w:t>– jeśli podmiot jest wpisany do rejestru.</w:t>
      </w:r>
    </w:p>
    <w:p w14:paraId="1A780DCD" w14:textId="71162BC0" w:rsidR="005D309D" w:rsidRDefault="00094006" w:rsidP="003A5ED4">
      <w:pPr>
        <w:rPr>
          <w:rFonts w:eastAsiaTheme="minorHAnsi" w:cs="Arial"/>
          <w:bCs/>
          <w:sz w:val="20"/>
          <w:lang w:eastAsia="en-US"/>
        </w:rPr>
      </w:pPr>
      <w:r>
        <w:rPr>
          <w:rFonts w:eastAsiaTheme="minorHAnsi"/>
          <w:lang w:eastAsia="en-US"/>
        </w:rPr>
        <w:t>W przypadku gdy podmiot nie jest zobowiązany do posiadania elektronicznej skrzynki podawczej oraz nie widnieje w rejestrze KRS, we wskazanym polu należy wpisać „Nie dotyczy”.</w:t>
      </w:r>
      <w:r w:rsidR="003A5ED4">
        <w:br/>
      </w:r>
    </w:p>
    <w:p w14:paraId="41376A90" w14:textId="5781F9A3" w:rsidR="00B3200A" w:rsidRPr="00D52244" w:rsidRDefault="00D52244" w:rsidP="00B15648">
      <w:pPr>
        <w:pStyle w:val="Nagwek3"/>
        <w:rPr>
          <w:rFonts w:eastAsiaTheme="minorHAnsi" w:cs="Arial"/>
          <w:sz w:val="20"/>
          <w:lang w:eastAsia="en-US"/>
        </w:rPr>
      </w:pPr>
      <w:bookmarkStart w:id="50" w:name="_Toc129688642"/>
      <w:bookmarkStart w:id="51" w:name="_Toc148096412"/>
      <w:r>
        <w:t>X.</w:t>
      </w:r>
      <w:r w:rsidR="00B3200A" w:rsidRPr="00D52244">
        <w:t xml:space="preserve"> Oświadczenia</w:t>
      </w:r>
      <w:bookmarkEnd w:id="50"/>
      <w:bookmarkEnd w:id="51"/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D52244">
        <w:t>S</w:t>
      </w:r>
      <w:r w:rsidR="00B3200A" w:rsidRPr="00D52244">
        <w:t>ekcja nie jest używana.</w:t>
      </w:r>
      <w:r w:rsidR="003A5ED4">
        <w:br/>
      </w:r>
    </w:p>
    <w:p w14:paraId="59E1E925" w14:textId="06FE7ADC" w:rsidR="00050E92" w:rsidRPr="00EF0407" w:rsidRDefault="00D52244" w:rsidP="00D52244">
      <w:pPr>
        <w:pStyle w:val="Nagwek3"/>
        <w:tabs>
          <w:tab w:val="left" w:pos="6521"/>
        </w:tabs>
        <w:rPr>
          <w:rFonts w:cs="Arial"/>
        </w:rPr>
      </w:pPr>
      <w:bookmarkStart w:id="52" w:name="_Toc129688643"/>
      <w:bookmarkStart w:id="53" w:name="_Toc148096413"/>
      <w:r>
        <w:lastRenderedPageBreak/>
        <w:t>XI.</w:t>
      </w:r>
      <w:r w:rsidR="00B3200A">
        <w:t xml:space="preserve"> Załączniki</w:t>
      </w:r>
      <w:bookmarkEnd w:id="52"/>
      <w:bookmarkEnd w:id="53"/>
    </w:p>
    <w:p w14:paraId="281AE2E1" w14:textId="185604BB" w:rsidR="00D43562" w:rsidRPr="006C0734" w:rsidRDefault="00050E92" w:rsidP="00D43562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="00B15648">
        <w:t>we wzorze wniosku o </w:t>
      </w:r>
      <w:r w:rsidRPr="00050E92">
        <w:t>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54" w:name="_Toc483552416"/>
      <w:r w:rsidR="006917AF" w:rsidRPr="00B15648">
        <w:t>„Inne załączone dokumenty, w szczególności wymagane przepisami prawa lub postanowieniami regulaminu danego</w:t>
      </w:r>
      <w:bookmarkEnd w:id="54"/>
      <w:r w:rsidR="006917AF" w:rsidRPr="00B15648">
        <w:t xml:space="preserve"> naboru”.</w:t>
      </w:r>
      <w:r w:rsidR="003A5ED4" w:rsidRPr="00B15648">
        <w:br/>
      </w:r>
      <w:r w:rsidR="00B15648">
        <w:t>Szczegółowe informacje dotyczące</w:t>
      </w:r>
      <w:r w:rsidR="00EE3B83" w:rsidRPr="00586DAD">
        <w:t xml:space="preserve"> załączników wraz z ich listą zostały opisa</w:t>
      </w:r>
      <w:r w:rsidR="00B15648">
        <w:t>ne w załączniku nr 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>Instrukcja przygot</w:t>
      </w:r>
      <w:r w:rsidR="00B15648">
        <w:rPr>
          <w:i/>
        </w:rPr>
        <w:t>owania załączników do wniosku o </w:t>
      </w:r>
      <w:r w:rsidR="00EE3B83" w:rsidRPr="00586DAD">
        <w:rPr>
          <w:i/>
        </w:rPr>
        <w:t>dofinansowanie projektu (EFRR).</w:t>
      </w:r>
      <w:r w:rsidR="003A5ED4">
        <w:rPr>
          <w:i/>
        </w:rPr>
        <w:br/>
      </w:r>
      <w:r w:rsidR="0070345D"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  <w:r w:rsidR="00D43562">
        <w:rPr>
          <w:b/>
        </w:rPr>
        <w:br/>
      </w:r>
      <w:r w:rsidR="00D43562">
        <w:rPr>
          <w:b/>
        </w:rPr>
        <w:br/>
      </w:r>
      <w:r w:rsidR="00D43562" w:rsidRPr="009539A5">
        <w:rPr>
          <w:b/>
          <w:bCs/>
        </w:rPr>
        <w:t>Uwaga:</w:t>
      </w:r>
      <w:r w:rsidR="001B1545">
        <w:rPr>
          <w:b/>
          <w:bCs/>
        </w:rPr>
        <w:br/>
      </w:r>
      <w:r w:rsidR="00D43562" w:rsidRPr="009539A5">
        <w:t>Dokonując poprawy/uzupełnień na etapie oceny projektu należy:</w:t>
      </w:r>
      <w:r w:rsidR="001B1545">
        <w:br/>
        <w:t xml:space="preserve">- </w:t>
      </w:r>
      <w:r w:rsidR="00D43562" w:rsidRPr="009539A5">
        <w:t>w ramach załącznika nr 14 załączyć wyłącznie pismo przewodnie z wyjaśnieniami,</w:t>
      </w:r>
      <w:r w:rsidR="001B1545">
        <w:br/>
        <w:t xml:space="preserve">- </w:t>
      </w:r>
      <w:r w:rsidR="00D43562" w:rsidRPr="009539A5">
        <w:t>załączyć aktualne/poprawione załączniki w odpowiadających im polach (usuwając poprzednią wersję).</w:t>
      </w:r>
      <w:r w:rsidR="001B1545">
        <w:br/>
      </w:r>
      <w:r w:rsidR="00D43562" w:rsidRPr="002E36A7">
        <w:rPr>
          <w:b/>
        </w:rPr>
        <w:t>Poprawiona wersja wniosku powinna zawierać komplet ostatecznych załączników umieszczonych we właściwych polach.</w:t>
      </w:r>
    </w:p>
    <w:p w14:paraId="741C27AA" w14:textId="2A7E8E22" w:rsidR="00536174" w:rsidRDefault="00536174" w:rsidP="003A5ED4"/>
    <w:p w14:paraId="0022EF27" w14:textId="62CB369C" w:rsidR="00D52244" w:rsidRPr="00EF0407" w:rsidRDefault="00D52244" w:rsidP="00D52244">
      <w:pPr>
        <w:pStyle w:val="Nagwek3"/>
        <w:tabs>
          <w:tab w:val="left" w:pos="6521"/>
        </w:tabs>
        <w:rPr>
          <w:rFonts w:cs="Arial"/>
        </w:rPr>
      </w:pPr>
      <w:bookmarkStart w:id="55" w:name="_Toc148096414"/>
      <w:r>
        <w:t>XII. Informacje o wniosku o dofinansowanie</w:t>
      </w:r>
      <w:bookmarkEnd w:id="55"/>
    </w:p>
    <w:p w14:paraId="28FADB0F" w14:textId="143C6EE8" w:rsidR="00D52244" w:rsidRDefault="00D52244" w:rsidP="003A5ED4">
      <w:r>
        <w:t>Sekcja</w:t>
      </w:r>
      <w:r w:rsidRPr="0007140F">
        <w:t xml:space="preserve"> </w:t>
      </w:r>
      <w:r w:rsidR="00970074">
        <w:t xml:space="preserve">zostaje </w:t>
      </w:r>
      <w:r w:rsidRPr="0007140F">
        <w:t xml:space="preserve">wypełniona </w:t>
      </w:r>
      <w:r>
        <w:t>automatycznie.</w:t>
      </w:r>
    </w:p>
    <w:sectPr w:rsidR="00D52244" w:rsidSect="00942839"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6FF1" w14:textId="77777777" w:rsidR="004A5406" w:rsidRDefault="004A5406" w:rsidP="008667E6">
      <w:r>
        <w:separator/>
      </w:r>
    </w:p>
  </w:endnote>
  <w:endnote w:type="continuationSeparator" w:id="0">
    <w:p w14:paraId="5AE72341" w14:textId="77777777" w:rsidR="004A5406" w:rsidRDefault="004A5406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E3D66FF" w:rsidR="00942839" w:rsidRDefault="009428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AF">
          <w:rPr>
            <w:noProof/>
          </w:rPr>
          <w:t>24</w:t>
        </w:r>
        <w:r>
          <w:fldChar w:fldCharType="end"/>
        </w:r>
      </w:p>
    </w:sdtContent>
  </w:sdt>
  <w:p w14:paraId="794DBE44" w14:textId="77777777" w:rsidR="00942839" w:rsidRDefault="00942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942839" w:rsidRDefault="00C16B73">
        <w:pPr>
          <w:pStyle w:val="Stopka"/>
          <w:jc w:val="center"/>
        </w:pPr>
      </w:p>
    </w:sdtContent>
  </w:sdt>
  <w:p w14:paraId="470A3278" w14:textId="77777777" w:rsidR="00942839" w:rsidRDefault="00942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86E6" w14:textId="77777777" w:rsidR="004A5406" w:rsidRDefault="004A5406" w:rsidP="008667E6">
      <w:r>
        <w:separator/>
      </w:r>
    </w:p>
  </w:footnote>
  <w:footnote w:type="continuationSeparator" w:id="0">
    <w:p w14:paraId="0AD2E1F9" w14:textId="77777777" w:rsidR="004A5406" w:rsidRDefault="004A5406" w:rsidP="008667E6">
      <w:r>
        <w:continuationSeparator/>
      </w:r>
    </w:p>
  </w:footnote>
  <w:footnote w:id="1">
    <w:p w14:paraId="2B10561A" w14:textId="02A77DE0" w:rsidR="003F561E" w:rsidRPr="00E65A58" w:rsidRDefault="003F561E" w:rsidP="00C15CAB">
      <w:pPr>
        <w:pStyle w:val="Tekstprzypisudolnego"/>
        <w:rPr>
          <w:rStyle w:val="Hipercze"/>
          <w:rFonts w:ascii="Arial" w:hAnsi="Arial" w:cs="Arial"/>
          <w:sz w:val="16"/>
        </w:rPr>
      </w:pPr>
      <w:r w:rsidRPr="00E65A58">
        <w:rPr>
          <w:rStyle w:val="Odwoanieprzypisudolnego"/>
          <w:rFonts w:ascii="Arial" w:hAnsi="Arial" w:cs="Arial"/>
          <w:sz w:val="20"/>
        </w:rPr>
        <w:footnoteRef/>
      </w:r>
      <w:r w:rsidRPr="00E65A58">
        <w:rPr>
          <w:rFonts w:ascii="Arial" w:hAnsi="Arial" w:cs="Arial"/>
          <w:sz w:val="20"/>
        </w:rPr>
        <w:t xml:space="preserve"> </w:t>
      </w:r>
      <w:r w:rsidR="00E065E8" w:rsidRPr="00E65A58">
        <w:rPr>
          <w:rFonts w:ascii="Arial" w:hAnsi="Arial" w:cs="Arial"/>
          <w:sz w:val="16"/>
        </w:rPr>
        <w:t xml:space="preserve">Do przeliczenia limitu zastosowanie ma </w:t>
      </w:r>
      <w:r w:rsidRPr="00E65A58">
        <w:rPr>
          <w:rFonts w:ascii="Arial" w:hAnsi="Arial" w:cs="Arial"/>
          <w:sz w:val="16"/>
        </w:rPr>
        <w:t xml:space="preserve">miesięczny obrachunkowy </w:t>
      </w:r>
      <w:r w:rsidRPr="00E65A58">
        <w:rPr>
          <w:rStyle w:val="highlight"/>
          <w:rFonts w:ascii="Arial" w:hAnsi="Arial" w:cs="Arial"/>
          <w:sz w:val="16"/>
        </w:rPr>
        <w:t>kurs</w:t>
      </w:r>
      <w:r w:rsidRPr="00E65A58">
        <w:rPr>
          <w:rFonts w:ascii="Arial" w:hAnsi="Arial" w:cs="Arial"/>
          <w:sz w:val="16"/>
        </w:rPr>
        <w:t xml:space="preserve"> wymiany waluty stosowany przez KE, aktualny na dzień ogłoszenia naboru, </w:t>
      </w:r>
      <w:hyperlink r:id="rId1" w:tgtFrame="_self" w:tooltip="Link do zewnętrznej strony otwiera się w tym samym oknie" w:history="1">
        <w:r w:rsidRPr="00E65A58">
          <w:rPr>
            <w:rStyle w:val="Hipercze"/>
            <w:rFonts w:ascii="Arial" w:hAnsi="Arial" w:cs="Arial"/>
            <w:sz w:val="16"/>
          </w:rPr>
          <w:t>https://commission.europa.eu/funding-tenders/procedures-guidelines-tenders/information-contractors-and-beneficiaries/exchange-rate-inforeuro_en</w:t>
        </w:r>
      </w:hyperlink>
    </w:p>
    <w:p w14:paraId="24CE322E" w14:textId="4375EBC6" w:rsidR="003F561E" w:rsidRPr="00ED236A" w:rsidRDefault="00AB230A">
      <w:pPr>
        <w:pStyle w:val="Tekstprzypisudolnego"/>
        <w:rPr>
          <w:rFonts w:ascii="Arial" w:hAnsi="Arial" w:cs="Arial"/>
        </w:rPr>
      </w:pPr>
      <w:r w:rsidRPr="00E65A58">
        <w:rPr>
          <w:rFonts w:ascii="Arial" w:hAnsi="Arial" w:cs="Arial"/>
          <w:b/>
          <w:bCs/>
          <w:sz w:val="16"/>
        </w:rPr>
        <w:t>(</w:t>
      </w:r>
      <w:r w:rsidR="00896AE1" w:rsidRPr="00E65A58">
        <w:rPr>
          <w:rFonts w:ascii="Arial" w:hAnsi="Arial" w:cs="Arial"/>
          <w:b/>
          <w:bCs/>
          <w:sz w:val="16"/>
        </w:rPr>
        <w:t xml:space="preserve">1 </w:t>
      </w:r>
      <w:r w:rsidR="00896AE1" w:rsidRPr="00297792">
        <w:rPr>
          <w:rFonts w:ascii="Arial" w:hAnsi="Arial" w:cs="Arial"/>
          <w:b/>
          <w:bCs/>
          <w:sz w:val="16"/>
        </w:rPr>
        <w:t>EURO = 4,</w:t>
      </w:r>
      <w:r w:rsidR="00F723D3" w:rsidRPr="00297792">
        <w:rPr>
          <w:rFonts w:ascii="Arial" w:hAnsi="Arial" w:cs="Arial"/>
          <w:b/>
          <w:bCs/>
          <w:sz w:val="16"/>
        </w:rPr>
        <w:t>6343</w:t>
      </w:r>
      <w:r w:rsidR="00D67AF3" w:rsidRPr="00297792">
        <w:rPr>
          <w:rFonts w:ascii="Arial" w:hAnsi="Arial" w:cs="Arial"/>
          <w:b/>
          <w:bCs/>
          <w:sz w:val="16"/>
        </w:rPr>
        <w:t xml:space="preserve"> PLN</w:t>
      </w:r>
      <w:r w:rsidRPr="00E65A58">
        <w:rPr>
          <w:rFonts w:ascii="Arial" w:hAnsi="Arial" w:cs="Arial"/>
          <w:b/>
          <w:bCs/>
          <w:sz w:val="16"/>
        </w:rPr>
        <w:t>)</w:t>
      </w:r>
    </w:p>
  </w:footnote>
  <w:footnote w:id="2">
    <w:p w14:paraId="4AEDEC1D" w14:textId="0992F2A7" w:rsidR="003F561E" w:rsidRPr="00ED236A" w:rsidRDefault="003F561E">
      <w:pPr>
        <w:pStyle w:val="Tekstprzypisudolnego"/>
        <w:rPr>
          <w:rFonts w:ascii="Arial" w:hAnsi="Arial" w:cs="Arial"/>
          <w:sz w:val="16"/>
          <w:szCs w:val="16"/>
        </w:rPr>
      </w:pPr>
      <w:r w:rsidRPr="00ED236A">
        <w:rPr>
          <w:rStyle w:val="Odwoanieprzypisudolnego"/>
          <w:rFonts w:ascii="Arial" w:hAnsi="Arial" w:cs="Arial"/>
        </w:rPr>
        <w:footnoteRef/>
      </w:r>
      <w:r w:rsidRPr="00ED236A">
        <w:rPr>
          <w:rFonts w:ascii="Arial" w:hAnsi="Arial" w:cs="Arial"/>
        </w:rPr>
        <w:t xml:space="preserve"> </w:t>
      </w:r>
      <w:r w:rsidRPr="00ED236A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(…)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F06" w14:textId="0B7519F6" w:rsidR="00200438" w:rsidRDefault="00200438">
    <w:pPr>
      <w:pStyle w:val="Nagwek"/>
    </w:pPr>
    <w:r>
      <w:rPr>
        <w:noProof/>
      </w:rPr>
      <w:drawing>
        <wp:inline distT="0" distB="0" distL="0" distR="0" wp14:anchorId="2671A58C" wp14:editId="05000B0A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441"/>
    <w:multiLevelType w:val="hybridMultilevel"/>
    <w:tmpl w:val="A0462AB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4741D"/>
    <w:multiLevelType w:val="hybridMultilevel"/>
    <w:tmpl w:val="89CE181A"/>
    <w:lvl w:ilvl="0" w:tplc="295E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69896">
    <w:abstractNumId w:val="19"/>
  </w:num>
  <w:num w:numId="2" w16cid:durableId="467867968">
    <w:abstractNumId w:val="16"/>
  </w:num>
  <w:num w:numId="3" w16cid:durableId="449596319">
    <w:abstractNumId w:val="26"/>
  </w:num>
  <w:num w:numId="4" w16cid:durableId="1818262879">
    <w:abstractNumId w:val="21"/>
  </w:num>
  <w:num w:numId="5" w16cid:durableId="2091149273">
    <w:abstractNumId w:val="18"/>
  </w:num>
  <w:num w:numId="6" w16cid:durableId="1784962574">
    <w:abstractNumId w:val="25"/>
  </w:num>
  <w:num w:numId="7" w16cid:durableId="18549187">
    <w:abstractNumId w:val="17"/>
  </w:num>
  <w:num w:numId="8" w16cid:durableId="609048053">
    <w:abstractNumId w:val="22"/>
  </w:num>
  <w:num w:numId="9" w16cid:durableId="18242022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60902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9629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8088301">
    <w:abstractNumId w:val="20"/>
  </w:num>
  <w:num w:numId="13" w16cid:durableId="1486816115">
    <w:abstractNumId w:val="28"/>
  </w:num>
  <w:num w:numId="14" w16cid:durableId="1889680170">
    <w:abstractNumId w:val="10"/>
  </w:num>
  <w:num w:numId="15" w16cid:durableId="1789422580">
    <w:abstractNumId w:val="11"/>
  </w:num>
  <w:num w:numId="16" w16cid:durableId="77676372">
    <w:abstractNumId w:val="24"/>
  </w:num>
  <w:num w:numId="17" w16cid:durableId="1315602273">
    <w:abstractNumId w:val="27"/>
  </w:num>
  <w:num w:numId="18" w16cid:durableId="492180318">
    <w:abstractNumId w:val="8"/>
  </w:num>
  <w:num w:numId="19" w16cid:durableId="359471822">
    <w:abstractNumId w:val="3"/>
  </w:num>
  <w:num w:numId="20" w16cid:durableId="373972006">
    <w:abstractNumId w:val="2"/>
  </w:num>
  <w:num w:numId="21" w16cid:durableId="1953977419">
    <w:abstractNumId w:val="1"/>
  </w:num>
  <w:num w:numId="22" w16cid:durableId="586186702">
    <w:abstractNumId w:val="0"/>
  </w:num>
  <w:num w:numId="23" w16cid:durableId="119030824">
    <w:abstractNumId w:val="9"/>
  </w:num>
  <w:num w:numId="24" w16cid:durableId="1017659965">
    <w:abstractNumId w:val="7"/>
  </w:num>
  <w:num w:numId="25" w16cid:durableId="653072190">
    <w:abstractNumId w:val="6"/>
  </w:num>
  <w:num w:numId="26" w16cid:durableId="1657143827">
    <w:abstractNumId w:val="5"/>
  </w:num>
  <w:num w:numId="27" w16cid:durableId="1192497471">
    <w:abstractNumId w:val="4"/>
  </w:num>
  <w:num w:numId="28" w16cid:durableId="160434643">
    <w:abstractNumId w:val="15"/>
  </w:num>
  <w:num w:numId="29" w16cid:durableId="742869406">
    <w:abstractNumId w:val="13"/>
  </w:num>
  <w:num w:numId="30" w16cid:durableId="139782058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06E6A"/>
    <w:rsid w:val="00012362"/>
    <w:rsid w:val="00012DFB"/>
    <w:rsid w:val="00015710"/>
    <w:rsid w:val="00015D86"/>
    <w:rsid w:val="00016377"/>
    <w:rsid w:val="0002140E"/>
    <w:rsid w:val="000229BA"/>
    <w:rsid w:val="00023C1B"/>
    <w:rsid w:val="00026858"/>
    <w:rsid w:val="00030189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2AC6"/>
    <w:rsid w:val="00055068"/>
    <w:rsid w:val="0005622C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0BC"/>
    <w:rsid w:val="000832B9"/>
    <w:rsid w:val="000851CD"/>
    <w:rsid w:val="000866B7"/>
    <w:rsid w:val="00086A7B"/>
    <w:rsid w:val="00090BA0"/>
    <w:rsid w:val="00091E9A"/>
    <w:rsid w:val="0009376D"/>
    <w:rsid w:val="00093960"/>
    <w:rsid w:val="00094006"/>
    <w:rsid w:val="00094470"/>
    <w:rsid w:val="00094EE8"/>
    <w:rsid w:val="000959FE"/>
    <w:rsid w:val="00095AB3"/>
    <w:rsid w:val="0009795D"/>
    <w:rsid w:val="00097EF8"/>
    <w:rsid w:val="000A1508"/>
    <w:rsid w:val="000A623F"/>
    <w:rsid w:val="000B337F"/>
    <w:rsid w:val="000B39C7"/>
    <w:rsid w:val="000B4F7F"/>
    <w:rsid w:val="000B65E9"/>
    <w:rsid w:val="000B7020"/>
    <w:rsid w:val="000B7E62"/>
    <w:rsid w:val="000C0AB5"/>
    <w:rsid w:val="000C0EB1"/>
    <w:rsid w:val="000C1AD2"/>
    <w:rsid w:val="000C4512"/>
    <w:rsid w:val="000C45C7"/>
    <w:rsid w:val="000D1D31"/>
    <w:rsid w:val="000D333F"/>
    <w:rsid w:val="000D53F5"/>
    <w:rsid w:val="000D7177"/>
    <w:rsid w:val="000D73D3"/>
    <w:rsid w:val="000E10FA"/>
    <w:rsid w:val="000E11B9"/>
    <w:rsid w:val="000E1366"/>
    <w:rsid w:val="000E33F2"/>
    <w:rsid w:val="000E3921"/>
    <w:rsid w:val="000E46B8"/>
    <w:rsid w:val="000E4DCE"/>
    <w:rsid w:val="000E53AA"/>
    <w:rsid w:val="000E6C6B"/>
    <w:rsid w:val="000F18D4"/>
    <w:rsid w:val="000F19B3"/>
    <w:rsid w:val="000F32D7"/>
    <w:rsid w:val="000F4382"/>
    <w:rsid w:val="000F48A8"/>
    <w:rsid w:val="000F4B4B"/>
    <w:rsid w:val="000F6809"/>
    <w:rsid w:val="001002CE"/>
    <w:rsid w:val="00100A5F"/>
    <w:rsid w:val="001021F7"/>
    <w:rsid w:val="001027FC"/>
    <w:rsid w:val="001036E9"/>
    <w:rsid w:val="00106435"/>
    <w:rsid w:val="00107D6A"/>
    <w:rsid w:val="00107D85"/>
    <w:rsid w:val="00110C74"/>
    <w:rsid w:val="0011256F"/>
    <w:rsid w:val="00112EB2"/>
    <w:rsid w:val="00113E92"/>
    <w:rsid w:val="00113F61"/>
    <w:rsid w:val="00114F79"/>
    <w:rsid w:val="00115C53"/>
    <w:rsid w:val="00116784"/>
    <w:rsid w:val="001177C3"/>
    <w:rsid w:val="00120D1B"/>
    <w:rsid w:val="001214DA"/>
    <w:rsid w:val="00122A65"/>
    <w:rsid w:val="0012354E"/>
    <w:rsid w:val="00124FAB"/>
    <w:rsid w:val="0013100A"/>
    <w:rsid w:val="0013138F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404B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A67"/>
    <w:rsid w:val="00157C96"/>
    <w:rsid w:val="00160609"/>
    <w:rsid w:val="00161546"/>
    <w:rsid w:val="00161750"/>
    <w:rsid w:val="00161F97"/>
    <w:rsid w:val="001631EE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2C63"/>
    <w:rsid w:val="00196C44"/>
    <w:rsid w:val="00196E10"/>
    <w:rsid w:val="00197F5B"/>
    <w:rsid w:val="001A0497"/>
    <w:rsid w:val="001A1187"/>
    <w:rsid w:val="001A25F8"/>
    <w:rsid w:val="001A4FA3"/>
    <w:rsid w:val="001A4FCE"/>
    <w:rsid w:val="001B11E7"/>
    <w:rsid w:val="001B1545"/>
    <w:rsid w:val="001B1705"/>
    <w:rsid w:val="001B33A4"/>
    <w:rsid w:val="001B3A35"/>
    <w:rsid w:val="001B463A"/>
    <w:rsid w:val="001B4DB6"/>
    <w:rsid w:val="001B5EE6"/>
    <w:rsid w:val="001C05E9"/>
    <w:rsid w:val="001C0BDB"/>
    <w:rsid w:val="001C17D9"/>
    <w:rsid w:val="001C1F79"/>
    <w:rsid w:val="001C3A6D"/>
    <w:rsid w:val="001C4760"/>
    <w:rsid w:val="001D06EA"/>
    <w:rsid w:val="001D1534"/>
    <w:rsid w:val="001D2A75"/>
    <w:rsid w:val="001D49A2"/>
    <w:rsid w:val="001D6142"/>
    <w:rsid w:val="001D691F"/>
    <w:rsid w:val="001D7066"/>
    <w:rsid w:val="001D70B2"/>
    <w:rsid w:val="001D7EFD"/>
    <w:rsid w:val="001E02A4"/>
    <w:rsid w:val="001E13AA"/>
    <w:rsid w:val="001E1F6F"/>
    <w:rsid w:val="001E2CE7"/>
    <w:rsid w:val="001E424A"/>
    <w:rsid w:val="001E4305"/>
    <w:rsid w:val="001E4743"/>
    <w:rsid w:val="001E4FA8"/>
    <w:rsid w:val="001F18F8"/>
    <w:rsid w:val="001F3100"/>
    <w:rsid w:val="001F3836"/>
    <w:rsid w:val="001F3996"/>
    <w:rsid w:val="001F6B3D"/>
    <w:rsid w:val="001F7518"/>
    <w:rsid w:val="001F787E"/>
    <w:rsid w:val="00200283"/>
    <w:rsid w:val="00200438"/>
    <w:rsid w:val="00200CC8"/>
    <w:rsid w:val="002013EE"/>
    <w:rsid w:val="002022E1"/>
    <w:rsid w:val="002044E2"/>
    <w:rsid w:val="00206E08"/>
    <w:rsid w:val="0021261A"/>
    <w:rsid w:val="002152E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49C4"/>
    <w:rsid w:val="00226C8C"/>
    <w:rsid w:val="0022706F"/>
    <w:rsid w:val="00227BC4"/>
    <w:rsid w:val="00230420"/>
    <w:rsid w:val="0023074E"/>
    <w:rsid w:val="00231ACE"/>
    <w:rsid w:val="00231D6C"/>
    <w:rsid w:val="0023230E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0EE"/>
    <w:rsid w:val="002551E4"/>
    <w:rsid w:val="00255AD1"/>
    <w:rsid w:val="002568D6"/>
    <w:rsid w:val="00256C80"/>
    <w:rsid w:val="00257A40"/>
    <w:rsid w:val="00257DC9"/>
    <w:rsid w:val="0026219F"/>
    <w:rsid w:val="00262300"/>
    <w:rsid w:val="002659FC"/>
    <w:rsid w:val="00265A7D"/>
    <w:rsid w:val="00265F2C"/>
    <w:rsid w:val="0026769B"/>
    <w:rsid w:val="00271D95"/>
    <w:rsid w:val="00272933"/>
    <w:rsid w:val="00272D2D"/>
    <w:rsid w:val="0027328C"/>
    <w:rsid w:val="0027647C"/>
    <w:rsid w:val="00280AEA"/>
    <w:rsid w:val="00280DA6"/>
    <w:rsid w:val="0028123E"/>
    <w:rsid w:val="00282DBA"/>
    <w:rsid w:val="00284EF0"/>
    <w:rsid w:val="0028528F"/>
    <w:rsid w:val="00286539"/>
    <w:rsid w:val="002876A3"/>
    <w:rsid w:val="0028781D"/>
    <w:rsid w:val="00290A4C"/>
    <w:rsid w:val="002923AE"/>
    <w:rsid w:val="00292BDE"/>
    <w:rsid w:val="00294144"/>
    <w:rsid w:val="00295644"/>
    <w:rsid w:val="0029568E"/>
    <w:rsid w:val="0029627E"/>
    <w:rsid w:val="0029724A"/>
    <w:rsid w:val="00297792"/>
    <w:rsid w:val="002A318F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FB1"/>
    <w:rsid w:val="002C3A32"/>
    <w:rsid w:val="002D07E4"/>
    <w:rsid w:val="002D3694"/>
    <w:rsid w:val="002D369E"/>
    <w:rsid w:val="002D65C1"/>
    <w:rsid w:val="002D6A55"/>
    <w:rsid w:val="002E36A7"/>
    <w:rsid w:val="002E4407"/>
    <w:rsid w:val="002F0034"/>
    <w:rsid w:val="002F00B3"/>
    <w:rsid w:val="002F169E"/>
    <w:rsid w:val="002F23C4"/>
    <w:rsid w:val="002F2EF4"/>
    <w:rsid w:val="002F4141"/>
    <w:rsid w:val="002F6563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5E7"/>
    <w:rsid w:val="003148C9"/>
    <w:rsid w:val="0031561F"/>
    <w:rsid w:val="00316E06"/>
    <w:rsid w:val="00317089"/>
    <w:rsid w:val="003202B3"/>
    <w:rsid w:val="00320D28"/>
    <w:rsid w:val="00321B22"/>
    <w:rsid w:val="00324273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70BC3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3D42"/>
    <w:rsid w:val="00395E03"/>
    <w:rsid w:val="003960E8"/>
    <w:rsid w:val="003A04D2"/>
    <w:rsid w:val="003A35F5"/>
    <w:rsid w:val="003A3F54"/>
    <w:rsid w:val="003A5ED4"/>
    <w:rsid w:val="003A62A6"/>
    <w:rsid w:val="003B0AD5"/>
    <w:rsid w:val="003B10AE"/>
    <w:rsid w:val="003B1D92"/>
    <w:rsid w:val="003B2839"/>
    <w:rsid w:val="003B46F9"/>
    <w:rsid w:val="003B6392"/>
    <w:rsid w:val="003B6455"/>
    <w:rsid w:val="003B7EF9"/>
    <w:rsid w:val="003C04DC"/>
    <w:rsid w:val="003C1E94"/>
    <w:rsid w:val="003C2FE3"/>
    <w:rsid w:val="003C33E3"/>
    <w:rsid w:val="003C37BD"/>
    <w:rsid w:val="003C55BC"/>
    <w:rsid w:val="003C69F5"/>
    <w:rsid w:val="003C6D7E"/>
    <w:rsid w:val="003C6DAE"/>
    <w:rsid w:val="003C7596"/>
    <w:rsid w:val="003C7A37"/>
    <w:rsid w:val="003C7C43"/>
    <w:rsid w:val="003D027C"/>
    <w:rsid w:val="003D1456"/>
    <w:rsid w:val="003D2B20"/>
    <w:rsid w:val="003D4E18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13EC7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3A"/>
    <w:rsid w:val="00463CA1"/>
    <w:rsid w:val="00464EBB"/>
    <w:rsid w:val="00465D55"/>
    <w:rsid w:val="00466461"/>
    <w:rsid w:val="004745E6"/>
    <w:rsid w:val="0047485B"/>
    <w:rsid w:val="00476996"/>
    <w:rsid w:val="00477F0D"/>
    <w:rsid w:val="0048078C"/>
    <w:rsid w:val="0048165A"/>
    <w:rsid w:val="00483D4F"/>
    <w:rsid w:val="00485213"/>
    <w:rsid w:val="004944F2"/>
    <w:rsid w:val="00495B92"/>
    <w:rsid w:val="00497468"/>
    <w:rsid w:val="004A0529"/>
    <w:rsid w:val="004A2F3A"/>
    <w:rsid w:val="004A37FF"/>
    <w:rsid w:val="004A3C70"/>
    <w:rsid w:val="004A5406"/>
    <w:rsid w:val="004A5FCF"/>
    <w:rsid w:val="004A6429"/>
    <w:rsid w:val="004A7374"/>
    <w:rsid w:val="004B02DD"/>
    <w:rsid w:val="004B0849"/>
    <w:rsid w:val="004B0F7A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6B6"/>
    <w:rsid w:val="004C4E65"/>
    <w:rsid w:val="004C54D1"/>
    <w:rsid w:val="004C58DA"/>
    <w:rsid w:val="004C6746"/>
    <w:rsid w:val="004C7C4A"/>
    <w:rsid w:val="004C7EE5"/>
    <w:rsid w:val="004D06DB"/>
    <w:rsid w:val="004D1EE7"/>
    <w:rsid w:val="004D26FE"/>
    <w:rsid w:val="004D2C58"/>
    <w:rsid w:val="004D5A03"/>
    <w:rsid w:val="004D5EF6"/>
    <w:rsid w:val="004E0D66"/>
    <w:rsid w:val="004E0F21"/>
    <w:rsid w:val="004E0F76"/>
    <w:rsid w:val="004E15DD"/>
    <w:rsid w:val="004E35A0"/>
    <w:rsid w:val="004E486E"/>
    <w:rsid w:val="004E6EEC"/>
    <w:rsid w:val="004E71A1"/>
    <w:rsid w:val="004F1896"/>
    <w:rsid w:val="004F4055"/>
    <w:rsid w:val="004F415C"/>
    <w:rsid w:val="004F54F8"/>
    <w:rsid w:val="004F7B3F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271F"/>
    <w:rsid w:val="005245F6"/>
    <w:rsid w:val="00530922"/>
    <w:rsid w:val="00533D00"/>
    <w:rsid w:val="0053559B"/>
    <w:rsid w:val="00535997"/>
    <w:rsid w:val="00535FA7"/>
    <w:rsid w:val="00536174"/>
    <w:rsid w:val="00536834"/>
    <w:rsid w:val="00537656"/>
    <w:rsid w:val="0053782A"/>
    <w:rsid w:val="0054025A"/>
    <w:rsid w:val="00542256"/>
    <w:rsid w:val="00542A62"/>
    <w:rsid w:val="005453A2"/>
    <w:rsid w:val="00545B7A"/>
    <w:rsid w:val="00554F0C"/>
    <w:rsid w:val="0055755D"/>
    <w:rsid w:val="00560E95"/>
    <w:rsid w:val="00560FF4"/>
    <w:rsid w:val="00561FCF"/>
    <w:rsid w:val="00562594"/>
    <w:rsid w:val="005628A8"/>
    <w:rsid w:val="00562BF9"/>
    <w:rsid w:val="00564EC6"/>
    <w:rsid w:val="0057161B"/>
    <w:rsid w:val="00572553"/>
    <w:rsid w:val="00574DF8"/>
    <w:rsid w:val="00576095"/>
    <w:rsid w:val="00576137"/>
    <w:rsid w:val="00577BF1"/>
    <w:rsid w:val="00582372"/>
    <w:rsid w:val="0058359C"/>
    <w:rsid w:val="005848FC"/>
    <w:rsid w:val="005850FF"/>
    <w:rsid w:val="0058511F"/>
    <w:rsid w:val="00585639"/>
    <w:rsid w:val="00586DAD"/>
    <w:rsid w:val="00587490"/>
    <w:rsid w:val="00587CE7"/>
    <w:rsid w:val="005919F7"/>
    <w:rsid w:val="00591A21"/>
    <w:rsid w:val="00591D9F"/>
    <w:rsid w:val="00592283"/>
    <w:rsid w:val="005922B9"/>
    <w:rsid w:val="0059331B"/>
    <w:rsid w:val="0059393F"/>
    <w:rsid w:val="005954B2"/>
    <w:rsid w:val="0059555A"/>
    <w:rsid w:val="005957C7"/>
    <w:rsid w:val="00597378"/>
    <w:rsid w:val="005A0F14"/>
    <w:rsid w:val="005A1283"/>
    <w:rsid w:val="005A55B4"/>
    <w:rsid w:val="005A6D09"/>
    <w:rsid w:val="005B1EA0"/>
    <w:rsid w:val="005B231E"/>
    <w:rsid w:val="005B333A"/>
    <w:rsid w:val="005B3560"/>
    <w:rsid w:val="005B3D31"/>
    <w:rsid w:val="005B4937"/>
    <w:rsid w:val="005B49EE"/>
    <w:rsid w:val="005B51C0"/>
    <w:rsid w:val="005C112F"/>
    <w:rsid w:val="005C124F"/>
    <w:rsid w:val="005C22C0"/>
    <w:rsid w:val="005C36B3"/>
    <w:rsid w:val="005C469D"/>
    <w:rsid w:val="005C532D"/>
    <w:rsid w:val="005D0A01"/>
    <w:rsid w:val="005D309D"/>
    <w:rsid w:val="005D3589"/>
    <w:rsid w:val="005D3A43"/>
    <w:rsid w:val="005D3B9A"/>
    <w:rsid w:val="005D634D"/>
    <w:rsid w:val="005E1132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11AF"/>
    <w:rsid w:val="005F41A3"/>
    <w:rsid w:val="005F47A4"/>
    <w:rsid w:val="005F496E"/>
    <w:rsid w:val="005F6D05"/>
    <w:rsid w:val="005F764C"/>
    <w:rsid w:val="00601BAB"/>
    <w:rsid w:val="00601BD8"/>
    <w:rsid w:val="0060304B"/>
    <w:rsid w:val="00603861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15E80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9D6"/>
    <w:rsid w:val="00636E8B"/>
    <w:rsid w:val="006417D5"/>
    <w:rsid w:val="00641BF2"/>
    <w:rsid w:val="00641FC1"/>
    <w:rsid w:val="00642A1B"/>
    <w:rsid w:val="006432F6"/>
    <w:rsid w:val="00647AF7"/>
    <w:rsid w:val="006502B8"/>
    <w:rsid w:val="006504AA"/>
    <w:rsid w:val="006514CF"/>
    <w:rsid w:val="00652F17"/>
    <w:rsid w:val="00653E8C"/>
    <w:rsid w:val="006568CF"/>
    <w:rsid w:val="00657E32"/>
    <w:rsid w:val="0066044A"/>
    <w:rsid w:val="00662438"/>
    <w:rsid w:val="0066465E"/>
    <w:rsid w:val="00664D8D"/>
    <w:rsid w:val="0066624C"/>
    <w:rsid w:val="00671291"/>
    <w:rsid w:val="00673DED"/>
    <w:rsid w:val="00674332"/>
    <w:rsid w:val="006746CA"/>
    <w:rsid w:val="00675250"/>
    <w:rsid w:val="006770C7"/>
    <w:rsid w:val="00677C63"/>
    <w:rsid w:val="00680833"/>
    <w:rsid w:val="00681121"/>
    <w:rsid w:val="0068235A"/>
    <w:rsid w:val="00682C36"/>
    <w:rsid w:val="00683452"/>
    <w:rsid w:val="00683B79"/>
    <w:rsid w:val="0068425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248B"/>
    <w:rsid w:val="006A34B6"/>
    <w:rsid w:val="006A41D9"/>
    <w:rsid w:val="006A5297"/>
    <w:rsid w:val="006A59E4"/>
    <w:rsid w:val="006A6938"/>
    <w:rsid w:val="006A6A57"/>
    <w:rsid w:val="006B3833"/>
    <w:rsid w:val="006B4DAC"/>
    <w:rsid w:val="006B7242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3E25"/>
    <w:rsid w:val="006E5C22"/>
    <w:rsid w:val="006E612D"/>
    <w:rsid w:val="006E7397"/>
    <w:rsid w:val="006F0A2C"/>
    <w:rsid w:val="006F10FA"/>
    <w:rsid w:val="006F2FF0"/>
    <w:rsid w:val="00700B4B"/>
    <w:rsid w:val="00700F61"/>
    <w:rsid w:val="0070345D"/>
    <w:rsid w:val="007034D9"/>
    <w:rsid w:val="00703603"/>
    <w:rsid w:val="0070560A"/>
    <w:rsid w:val="00705E8F"/>
    <w:rsid w:val="00707DA0"/>
    <w:rsid w:val="0071218B"/>
    <w:rsid w:val="0071293F"/>
    <w:rsid w:val="007130F8"/>
    <w:rsid w:val="00713525"/>
    <w:rsid w:val="00715155"/>
    <w:rsid w:val="00715C4C"/>
    <w:rsid w:val="00716EB5"/>
    <w:rsid w:val="0071752E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3816"/>
    <w:rsid w:val="007360AF"/>
    <w:rsid w:val="007374D1"/>
    <w:rsid w:val="00741D89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7CD9"/>
    <w:rsid w:val="0077365D"/>
    <w:rsid w:val="00777A97"/>
    <w:rsid w:val="00777CE9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2A3A"/>
    <w:rsid w:val="007B3049"/>
    <w:rsid w:val="007B5984"/>
    <w:rsid w:val="007B6A0D"/>
    <w:rsid w:val="007B7030"/>
    <w:rsid w:val="007C2E98"/>
    <w:rsid w:val="007C494D"/>
    <w:rsid w:val="007C6415"/>
    <w:rsid w:val="007C68A9"/>
    <w:rsid w:val="007D0027"/>
    <w:rsid w:val="007D0B0B"/>
    <w:rsid w:val="007D136E"/>
    <w:rsid w:val="007D1A2C"/>
    <w:rsid w:val="007D1E73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46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21AE6"/>
    <w:rsid w:val="00822353"/>
    <w:rsid w:val="00822F68"/>
    <w:rsid w:val="00824D4D"/>
    <w:rsid w:val="0082501B"/>
    <w:rsid w:val="0083008D"/>
    <w:rsid w:val="00830DF2"/>
    <w:rsid w:val="008315D8"/>
    <w:rsid w:val="0083389C"/>
    <w:rsid w:val="00834267"/>
    <w:rsid w:val="00834700"/>
    <w:rsid w:val="0083522C"/>
    <w:rsid w:val="00836E89"/>
    <w:rsid w:val="00841530"/>
    <w:rsid w:val="00842F73"/>
    <w:rsid w:val="00843225"/>
    <w:rsid w:val="00843FE8"/>
    <w:rsid w:val="00844488"/>
    <w:rsid w:val="0084610A"/>
    <w:rsid w:val="0084647C"/>
    <w:rsid w:val="00851B4B"/>
    <w:rsid w:val="0085280D"/>
    <w:rsid w:val="008533EC"/>
    <w:rsid w:val="00853835"/>
    <w:rsid w:val="00853C32"/>
    <w:rsid w:val="00854959"/>
    <w:rsid w:val="00855B46"/>
    <w:rsid w:val="00857B56"/>
    <w:rsid w:val="00860299"/>
    <w:rsid w:val="008606A0"/>
    <w:rsid w:val="00861979"/>
    <w:rsid w:val="00861D7F"/>
    <w:rsid w:val="00864E38"/>
    <w:rsid w:val="008650AF"/>
    <w:rsid w:val="00865FDF"/>
    <w:rsid w:val="008667E6"/>
    <w:rsid w:val="008671D4"/>
    <w:rsid w:val="00870540"/>
    <w:rsid w:val="00870E6F"/>
    <w:rsid w:val="00872323"/>
    <w:rsid w:val="00872AAB"/>
    <w:rsid w:val="0087417D"/>
    <w:rsid w:val="00877935"/>
    <w:rsid w:val="00877C53"/>
    <w:rsid w:val="00882FAE"/>
    <w:rsid w:val="00884023"/>
    <w:rsid w:val="00884C13"/>
    <w:rsid w:val="008909B7"/>
    <w:rsid w:val="00891465"/>
    <w:rsid w:val="00891FAE"/>
    <w:rsid w:val="00893CBE"/>
    <w:rsid w:val="00895FCA"/>
    <w:rsid w:val="00896AE1"/>
    <w:rsid w:val="008975D3"/>
    <w:rsid w:val="008A0FE4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1090"/>
    <w:rsid w:val="008C2A7F"/>
    <w:rsid w:val="008C3ED0"/>
    <w:rsid w:val="008C4AB3"/>
    <w:rsid w:val="008C58C9"/>
    <w:rsid w:val="008C6659"/>
    <w:rsid w:val="008C6ABD"/>
    <w:rsid w:val="008C7401"/>
    <w:rsid w:val="008D1E75"/>
    <w:rsid w:val="008D21C6"/>
    <w:rsid w:val="008D2E3E"/>
    <w:rsid w:val="008D551F"/>
    <w:rsid w:val="008D58DA"/>
    <w:rsid w:val="008D73AD"/>
    <w:rsid w:val="008D7C4C"/>
    <w:rsid w:val="008D7E27"/>
    <w:rsid w:val="008E38C7"/>
    <w:rsid w:val="008E47AD"/>
    <w:rsid w:val="008E52DE"/>
    <w:rsid w:val="008E7E4E"/>
    <w:rsid w:val="008F19BA"/>
    <w:rsid w:val="008F2038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2202"/>
    <w:rsid w:val="0092496E"/>
    <w:rsid w:val="00924C2D"/>
    <w:rsid w:val="009265DD"/>
    <w:rsid w:val="00927776"/>
    <w:rsid w:val="009307E9"/>
    <w:rsid w:val="00931A0F"/>
    <w:rsid w:val="00933D4A"/>
    <w:rsid w:val="00934B20"/>
    <w:rsid w:val="00934F37"/>
    <w:rsid w:val="00935F49"/>
    <w:rsid w:val="00935F98"/>
    <w:rsid w:val="009374E0"/>
    <w:rsid w:val="00942207"/>
    <w:rsid w:val="00942223"/>
    <w:rsid w:val="00942839"/>
    <w:rsid w:val="00946A7F"/>
    <w:rsid w:val="00946B9F"/>
    <w:rsid w:val="00947F59"/>
    <w:rsid w:val="0095058E"/>
    <w:rsid w:val="009517BF"/>
    <w:rsid w:val="00952BD2"/>
    <w:rsid w:val="009539A5"/>
    <w:rsid w:val="00953C2F"/>
    <w:rsid w:val="009549C0"/>
    <w:rsid w:val="00955F51"/>
    <w:rsid w:val="009577E5"/>
    <w:rsid w:val="0096014C"/>
    <w:rsid w:val="00961734"/>
    <w:rsid w:val="009626F4"/>
    <w:rsid w:val="00962CD4"/>
    <w:rsid w:val="009644BB"/>
    <w:rsid w:val="009644DF"/>
    <w:rsid w:val="00965552"/>
    <w:rsid w:val="00965DE8"/>
    <w:rsid w:val="00966D3E"/>
    <w:rsid w:val="00970074"/>
    <w:rsid w:val="00972C9D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33E3"/>
    <w:rsid w:val="009967F8"/>
    <w:rsid w:val="00996873"/>
    <w:rsid w:val="00996ACA"/>
    <w:rsid w:val="00997A03"/>
    <w:rsid w:val="009A1066"/>
    <w:rsid w:val="009A3712"/>
    <w:rsid w:val="009A65C3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6E4F"/>
    <w:rsid w:val="009E7DDC"/>
    <w:rsid w:val="009F2F08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12"/>
    <w:rsid w:val="00A41E57"/>
    <w:rsid w:val="00A41ECA"/>
    <w:rsid w:val="00A444A5"/>
    <w:rsid w:val="00A45F6E"/>
    <w:rsid w:val="00A46E66"/>
    <w:rsid w:val="00A47045"/>
    <w:rsid w:val="00A479A3"/>
    <w:rsid w:val="00A47E96"/>
    <w:rsid w:val="00A507D9"/>
    <w:rsid w:val="00A550DC"/>
    <w:rsid w:val="00A55DC4"/>
    <w:rsid w:val="00A623C8"/>
    <w:rsid w:val="00A63A4F"/>
    <w:rsid w:val="00A675D1"/>
    <w:rsid w:val="00A675FD"/>
    <w:rsid w:val="00A71075"/>
    <w:rsid w:val="00A735CB"/>
    <w:rsid w:val="00A741CA"/>
    <w:rsid w:val="00A7518C"/>
    <w:rsid w:val="00A755FF"/>
    <w:rsid w:val="00A7609A"/>
    <w:rsid w:val="00A76B99"/>
    <w:rsid w:val="00A77553"/>
    <w:rsid w:val="00A779DB"/>
    <w:rsid w:val="00A801C7"/>
    <w:rsid w:val="00A81084"/>
    <w:rsid w:val="00A81EDE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B0170"/>
    <w:rsid w:val="00AB0BD0"/>
    <w:rsid w:val="00AB1C6D"/>
    <w:rsid w:val="00AB230A"/>
    <w:rsid w:val="00AB3587"/>
    <w:rsid w:val="00AB418C"/>
    <w:rsid w:val="00AB4D38"/>
    <w:rsid w:val="00AB6552"/>
    <w:rsid w:val="00AB76D7"/>
    <w:rsid w:val="00AB7F11"/>
    <w:rsid w:val="00AC1FAC"/>
    <w:rsid w:val="00AC3B0D"/>
    <w:rsid w:val="00AC3E3B"/>
    <w:rsid w:val="00AC4BC6"/>
    <w:rsid w:val="00AD1C62"/>
    <w:rsid w:val="00AD272C"/>
    <w:rsid w:val="00AD36E8"/>
    <w:rsid w:val="00AD3E02"/>
    <w:rsid w:val="00AD4A7C"/>
    <w:rsid w:val="00AD6510"/>
    <w:rsid w:val="00AE0885"/>
    <w:rsid w:val="00AE0B77"/>
    <w:rsid w:val="00AE3F20"/>
    <w:rsid w:val="00AE427A"/>
    <w:rsid w:val="00AE6E50"/>
    <w:rsid w:val="00AE7B2F"/>
    <w:rsid w:val="00AE7C52"/>
    <w:rsid w:val="00AF4B54"/>
    <w:rsid w:val="00AF6157"/>
    <w:rsid w:val="00B012BE"/>
    <w:rsid w:val="00B0297C"/>
    <w:rsid w:val="00B02B40"/>
    <w:rsid w:val="00B03B4F"/>
    <w:rsid w:val="00B0493F"/>
    <w:rsid w:val="00B1083B"/>
    <w:rsid w:val="00B120AE"/>
    <w:rsid w:val="00B1343A"/>
    <w:rsid w:val="00B14395"/>
    <w:rsid w:val="00B15648"/>
    <w:rsid w:val="00B15D0F"/>
    <w:rsid w:val="00B16A94"/>
    <w:rsid w:val="00B16BA7"/>
    <w:rsid w:val="00B2346D"/>
    <w:rsid w:val="00B24894"/>
    <w:rsid w:val="00B25683"/>
    <w:rsid w:val="00B25C1F"/>
    <w:rsid w:val="00B25D7B"/>
    <w:rsid w:val="00B3200A"/>
    <w:rsid w:val="00B36CF0"/>
    <w:rsid w:val="00B37866"/>
    <w:rsid w:val="00B4439D"/>
    <w:rsid w:val="00B44426"/>
    <w:rsid w:val="00B44B59"/>
    <w:rsid w:val="00B44EFF"/>
    <w:rsid w:val="00B4552A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A32"/>
    <w:rsid w:val="00B66B7C"/>
    <w:rsid w:val="00B706D7"/>
    <w:rsid w:val="00B7076E"/>
    <w:rsid w:val="00B712A6"/>
    <w:rsid w:val="00B7173B"/>
    <w:rsid w:val="00B71C73"/>
    <w:rsid w:val="00B73400"/>
    <w:rsid w:val="00B75A74"/>
    <w:rsid w:val="00B777B5"/>
    <w:rsid w:val="00B77E3B"/>
    <w:rsid w:val="00B77FBC"/>
    <w:rsid w:val="00B81236"/>
    <w:rsid w:val="00B81B1D"/>
    <w:rsid w:val="00B82514"/>
    <w:rsid w:val="00B843C7"/>
    <w:rsid w:val="00B857E4"/>
    <w:rsid w:val="00B85C73"/>
    <w:rsid w:val="00B90B7D"/>
    <w:rsid w:val="00B92702"/>
    <w:rsid w:val="00B93CD0"/>
    <w:rsid w:val="00B963A4"/>
    <w:rsid w:val="00B97024"/>
    <w:rsid w:val="00BA0351"/>
    <w:rsid w:val="00BA0BFA"/>
    <w:rsid w:val="00BA0F01"/>
    <w:rsid w:val="00BA5A77"/>
    <w:rsid w:val="00BA6EF6"/>
    <w:rsid w:val="00BA7CFE"/>
    <w:rsid w:val="00BB0042"/>
    <w:rsid w:val="00BB0C01"/>
    <w:rsid w:val="00BB3656"/>
    <w:rsid w:val="00BB44B8"/>
    <w:rsid w:val="00BB69A5"/>
    <w:rsid w:val="00BC1B97"/>
    <w:rsid w:val="00BC1F9B"/>
    <w:rsid w:val="00BC21D0"/>
    <w:rsid w:val="00BC3192"/>
    <w:rsid w:val="00BC3D43"/>
    <w:rsid w:val="00BD2C5F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15E4"/>
    <w:rsid w:val="00BF2236"/>
    <w:rsid w:val="00BF3997"/>
    <w:rsid w:val="00BF3D92"/>
    <w:rsid w:val="00BF4024"/>
    <w:rsid w:val="00BF51D4"/>
    <w:rsid w:val="00BF5349"/>
    <w:rsid w:val="00BF6933"/>
    <w:rsid w:val="00BF7842"/>
    <w:rsid w:val="00C0224D"/>
    <w:rsid w:val="00C02861"/>
    <w:rsid w:val="00C02A99"/>
    <w:rsid w:val="00C040B9"/>
    <w:rsid w:val="00C044AA"/>
    <w:rsid w:val="00C06180"/>
    <w:rsid w:val="00C10307"/>
    <w:rsid w:val="00C1056E"/>
    <w:rsid w:val="00C1242F"/>
    <w:rsid w:val="00C1271F"/>
    <w:rsid w:val="00C13BFD"/>
    <w:rsid w:val="00C13EAB"/>
    <w:rsid w:val="00C147DB"/>
    <w:rsid w:val="00C14E1E"/>
    <w:rsid w:val="00C1569C"/>
    <w:rsid w:val="00C158A9"/>
    <w:rsid w:val="00C15AAA"/>
    <w:rsid w:val="00C15CAB"/>
    <w:rsid w:val="00C16007"/>
    <w:rsid w:val="00C1624C"/>
    <w:rsid w:val="00C1674C"/>
    <w:rsid w:val="00C169A6"/>
    <w:rsid w:val="00C16B73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1A53"/>
    <w:rsid w:val="00C42C52"/>
    <w:rsid w:val="00C43B73"/>
    <w:rsid w:val="00C44D6F"/>
    <w:rsid w:val="00C45113"/>
    <w:rsid w:val="00C46A4C"/>
    <w:rsid w:val="00C47BB2"/>
    <w:rsid w:val="00C502BF"/>
    <w:rsid w:val="00C5118B"/>
    <w:rsid w:val="00C5185A"/>
    <w:rsid w:val="00C521D3"/>
    <w:rsid w:val="00C53630"/>
    <w:rsid w:val="00C55698"/>
    <w:rsid w:val="00C55F93"/>
    <w:rsid w:val="00C578D7"/>
    <w:rsid w:val="00C57D20"/>
    <w:rsid w:val="00C60626"/>
    <w:rsid w:val="00C607A5"/>
    <w:rsid w:val="00C610E0"/>
    <w:rsid w:val="00C613A9"/>
    <w:rsid w:val="00C62CB9"/>
    <w:rsid w:val="00C64118"/>
    <w:rsid w:val="00C670D8"/>
    <w:rsid w:val="00C70CBB"/>
    <w:rsid w:val="00C72EC1"/>
    <w:rsid w:val="00C74F55"/>
    <w:rsid w:val="00C75131"/>
    <w:rsid w:val="00C755A3"/>
    <w:rsid w:val="00C75620"/>
    <w:rsid w:val="00C75C33"/>
    <w:rsid w:val="00C769F3"/>
    <w:rsid w:val="00C803FF"/>
    <w:rsid w:val="00C805B4"/>
    <w:rsid w:val="00C81328"/>
    <w:rsid w:val="00C84529"/>
    <w:rsid w:val="00C845F8"/>
    <w:rsid w:val="00C850AA"/>
    <w:rsid w:val="00C850DC"/>
    <w:rsid w:val="00C97237"/>
    <w:rsid w:val="00C973ED"/>
    <w:rsid w:val="00CA0B44"/>
    <w:rsid w:val="00CA0F5E"/>
    <w:rsid w:val="00CA100A"/>
    <w:rsid w:val="00CA1DE0"/>
    <w:rsid w:val="00CA3C92"/>
    <w:rsid w:val="00CA61E2"/>
    <w:rsid w:val="00CA7A88"/>
    <w:rsid w:val="00CB0771"/>
    <w:rsid w:val="00CB116D"/>
    <w:rsid w:val="00CB29D3"/>
    <w:rsid w:val="00CB2F1B"/>
    <w:rsid w:val="00CB482E"/>
    <w:rsid w:val="00CB4A17"/>
    <w:rsid w:val="00CB52C7"/>
    <w:rsid w:val="00CB609E"/>
    <w:rsid w:val="00CB6E01"/>
    <w:rsid w:val="00CB7220"/>
    <w:rsid w:val="00CC0143"/>
    <w:rsid w:val="00CC0E90"/>
    <w:rsid w:val="00CC2F94"/>
    <w:rsid w:val="00CC4744"/>
    <w:rsid w:val="00CC4911"/>
    <w:rsid w:val="00CC57AC"/>
    <w:rsid w:val="00CC5CD5"/>
    <w:rsid w:val="00CC64BB"/>
    <w:rsid w:val="00CC753E"/>
    <w:rsid w:val="00CD00BD"/>
    <w:rsid w:val="00CD0246"/>
    <w:rsid w:val="00CD027D"/>
    <w:rsid w:val="00CD10C5"/>
    <w:rsid w:val="00CD1491"/>
    <w:rsid w:val="00CD2784"/>
    <w:rsid w:val="00CD38EF"/>
    <w:rsid w:val="00CE1B3C"/>
    <w:rsid w:val="00CE2F69"/>
    <w:rsid w:val="00CE3323"/>
    <w:rsid w:val="00CE39DA"/>
    <w:rsid w:val="00CE3A81"/>
    <w:rsid w:val="00CE576A"/>
    <w:rsid w:val="00CE57F9"/>
    <w:rsid w:val="00CE6225"/>
    <w:rsid w:val="00CE6373"/>
    <w:rsid w:val="00CF02D1"/>
    <w:rsid w:val="00CF3148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1B4C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3562"/>
    <w:rsid w:val="00D44E1B"/>
    <w:rsid w:val="00D46A11"/>
    <w:rsid w:val="00D47FDC"/>
    <w:rsid w:val="00D503DE"/>
    <w:rsid w:val="00D52244"/>
    <w:rsid w:val="00D52582"/>
    <w:rsid w:val="00D537AF"/>
    <w:rsid w:val="00D537C9"/>
    <w:rsid w:val="00D541D6"/>
    <w:rsid w:val="00D56BFE"/>
    <w:rsid w:val="00D57064"/>
    <w:rsid w:val="00D57D80"/>
    <w:rsid w:val="00D619DE"/>
    <w:rsid w:val="00D61D63"/>
    <w:rsid w:val="00D62B53"/>
    <w:rsid w:val="00D6310C"/>
    <w:rsid w:val="00D6383E"/>
    <w:rsid w:val="00D63DFE"/>
    <w:rsid w:val="00D654EA"/>
    <w:rsid w:val="00D67AF3"/>
    <w:rsid w:val="00D72181"/>
    <w:rsid w:val="00D72DC5"/>
    <w:rsid w:val="00D73D43"/>
    <w:rsid w:val="00D75232"/>
    <w:rsid w:val="00D803C8"/>
    <w:rsid w:val="00D80D27"/>
    <w:rsid w:val="00D83C85"/>
    <w:rsid w:val="00D8406D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A1C95"/>
    <w:rsid w:val="00DA2A55"/>
    <w:rsid w:val="00DA34CA"/>
    <w:rsid w:val="00DA4E91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160B"/>
    <w:rsid w:val="00DD2564"/>
    <w:rsid w:val="00DD26B7"/>
    <w:rsid w:val="00DD316D"/>
    <w:rsid w:val="00DD321D"/>
    <w:rsid w:val="00DD3BEC"/>
    <w:rsid w:val="00DD3D99"/>
    <w:rsid w:val="00DD6AC2"/>
    <w:rsid w:val="00DD7096"/>
    <w:rsid w:val="00DE1574"/>
    <w:rsid w:val="00DE163C"/>
    <w:rsid w:val="00DE279E"/>
    <w:rsid w:val="00DE3930"/>
    <w:rsid w:val="00DE43C6"/>
    <w:rsid w:val="00DE5020"/>
    <w:rsid w:val="00DE67BA"/>
    <w:rsid w:val="00DE70E6"/>
    <w:rsid w:val="00DE775E"/>
    <w:rsid w:val="00DF1E60"/>
    <w:rsid w:val="00DF2ECF"/>
    <w:rsid w:val="00DF428E"/>
    <w:rsid w:val="00DF6E4F"/>
    <w:rsid w:val="00E00B3E"/>
    <w:rsid w:val="00E03230"/>
    <w:rsid w:val="00E04115"/>
    <w:rsid w:val="00E04279"/>
    <w:rsid w:val="00E04A77"/>
    <w:rsid w:val="00E05C44"/>
    <w:rsid w:val="00E065E8"/>
    <w:rsid w:val="00E07D76"/>
    <w:rsid w:val="00E108F3"/>
    <w:rsid w:val="00E13DCC"/>
    <w:rsid w:val="00E14111"/>
    <w:rsid w:val="00E14A24"/>
    <w:rsid w:val="00E15A8E"/>
    <w:rsid w:val="00E15F40"/>
    <w:rsid w:val="00E176A5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295"/>
    <w:rsid w:val="00E476B0"/>
    <w:rsid w:val="00E476F9"/>
    <w:rsid w:val="00E51338"/>
    <w:rsid w:val="00E51BA9"/>
    <w:rsid w:val="00E525CF"/>
    <w:rsid w:val="00E53CDC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5A58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90337"/>
    <w:rsid w:val="00E908DE"/>
    <w:rsid w:val="00E9094F"/>
    <w:rsid w:val="00E91371"/>
    <w:rsid w:val="00E9154E"/>
    <w:rsid w:val="00E91E6C"/>
    <w:rsid w:val="00E930DB"/>
    <w:rsid w:val="00E933A1"/>
    <w:rsid w:val="00E952EF"/>
    <w:rsid w:val="00E96592"/>
    <w:rsid w:val="00EA78E4"/>
    <w:rsid w:val="00EB00C7"/>
    <w:rsid w:val="00EB235E"/>
    <w:rsid w:val="00EB3529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5FB7"/>
    <w:rsid w:val="00ED703D"/>
    <w:rsid w:val="00ED771B"/>
    <w:rsid w:val="00EE0DCD"/>
    <w:rsid w:val="00EE1391"/>
    <w:rsid w:val="00EE2ACB"/>
    <w:rsid w:val="00EE2DE4"/>
    <w:rsid w:val="00EE3970"/>
    <w:rsid w:val="00EE3B83"/>
    <w:rsid w:val="00EE4B2A"/>
    <w:rsid w:val="00EF0005"/>
    <w:rsid w:val="00EF0407"/>
    <w:rsid w:val="00EF260D"/>
    <w:rsid w:val="00EF37C6"/>
    <w:rsid w:val="00EF4FE4"/>
    <w:rsid w:val="00EF50F3"/>
    <w:rsid w:val="00F01444"/>
    <w:rsid w:val="00F014A6"/>
    <w:rsid w:val="00F017B8"/>
    <w:rsid w:val="00F02E0E"/>
    <w:rsid w:val="00F030EE"/>
    <w:rsid w:val="00F04477"/>
    <w:rsid w:val="00F04D33"/>
    <w:rsid w:val="00F06DF5"/>
    <w:rsid w:val="00F1042D"/>
    <w:rsid w:val="00F12D2A"/>
    <w:rsid w:val="00F15DA8"/>
    <w:rsid w:val="00F17649"/>
    <w:rsid w:val="00F21633"/>
    <w:rsid w:val="00F2203A"/>
    <w:rsid w:val="00F22AC6"/>
    <w:rsid w:val="00F2386E"/>
    <w:rsid w:val="00F245EB"/>
    <w:rsid w:val="00F247A6"/>
    <w:rsid w:val="00F2498E"/>
    <w:rsid w:val="00F25624"/>
    <w:rsid w:val="00F3720C"/>
    <w:rsid w:val="00F41A32"/>
    <w:rsid w:val="00F43A0D"/>
    <w:rsid w:val="00F44F42"/>
    <w:rsid w:val="00F4716F"/>
    <w:rsid w:val="00F55C60"/>
    <w:rsid w:val="00F602E8"/>
    <w:rsid w:val="00F65093"/>
    <w:rsid w:val="00F658E9"/>
    <w:rsid w:val="00F670BC"/>
    <w:rsid w:val="00F6745C"/>
    <w:rsid w:val="00F713CE"/>
    <w:rsid w:val="00F71551"/>
    <w:rsid w:val="00F71B55"/>
    <w:rsid w:val="00F7238B"/>
    <w:rsid w:val="00F723D3"/>
    <w:rsid w:val="00F72EB1"/>
    <w:rsid w:val="00F7334A"/>
    <w:rsid w:val="00F76AB4"/>
    <w:rsid w:val="00F810D4"/>
    <w:rsid w:val="00F8115F"/>
    <w:rsid w:val="00F815E9"/>
    <w:rsid w:val="00F81880"/>
    <w:rsid w:val="00F826B9"/>
    <w:rsid w:val="00F8390D"/>
    <w:rsid w:val="00F83FC6"/>
    <w:rsid w:val="00F85855"/>
    <w:rsid w:val="00F8680B"/>
    <w:rsid w:val="00F90CD3"/>
    <w:rsid w:val="00F90E3E"/>
    <w:rsid w:val="00F92FEC"/>
    <w:rsid w:val="00F9318C"/>
    <w:rsid w:val="00F935AE"/>
    <w:rsid w:val="00F942F9"/>
    <w:rsid w:val="00F95600"/>
    <w:rsid w:val="00F96C95"/>
    <w:rsid w:val="00F978A6"/>
    <w:rsid w:val="00FA1100"/>
    <w:rsid w:val="00FA4CD1"/>
    <w:rsid w:val="00FA5C7B"/>
    <w:rsid w:val="00FB1099"/>
    <w:rsid w:val="00FB1BCA"/>
    <w:rsid w:val="00FB2A95"/>
    <w:rsid w:val="00FB4F89"/>
    <w:rsid w:val="00FB7455"/>
    <w:rsid w:val="00FC0BA3"/>
    <w:rsid w:val="00FC0FEF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0D05"/>
    <w:rsid w:val="00FE1094"/>
    <w:rsid w:val="00FE1B83"/>
    <w:rsid w:val="00FE5431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720C"/>
    <w:pPr>
      <w:keepNext/>
      <w:keepLines/>
      <w:spacing w:before="1800" w:after="1800"/>
      <w:jc w:val="center"/>
      <w:outlineLvl w:val="1"/>
    </w:pPr>
    <w:rPr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3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F2ECF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C494D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link w:val="Tytu"/>
    <w:rsid w:val="007C494D"/>
    <w:rPr>
      <w:rFonts w:ascii="Arial" w:eastAsia="Times New Roman" w:hAnsi="Arial"/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7C494D"/>
    <w:pPr>
      <w:jc w:val="center"/>
    </w:pPr>
    <w:rPr>
      <w:b/>
      <w:sz w:val="28"/>
    </w:rPr>
  </w:style>
  <w:style w:type="character" w:customStyle="1" w:styleId="PodtytuZnak">
    <w:name w:val="Podtytuł Znak"/>
    <w:link w:val="Podtytu"/>
    <w:rsid w:val="007C494D"/>
    <w:rPr>
      <w:rFonts w:ascii="Arial" w:eastAsia="Times New Roman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F3720C"/>
    <w:rPr>
      <w:rFonts w:ascii="Arial" w:eastAsia="Times New Roman" w:hAnsi="Arial"/>
      <w:b/>
      <w:bCs/>
      <w:sz w:val="32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0D333F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2ECF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od.cst2021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ission.europa.eu/funding-tenders/procedures-guidelines-tenders/information-contractors-and-beneficiaries/exchange-rate-inforeuro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75A9-C7DC-4D0A-912A-848E29EB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5524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38593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Przybek Grzegorz</cp:lastModifiedBy>
  <cp:revision>24</cp:revision>
  <cp:lastPrinted>2023-10-18T08:19:00Z</cp:lastPrinted>
  <dcterms:created xsi:type="dcterms:W3CDTF">2023-10-23T05:36:00Z</dcterms:created>
  <dcterms:modified xsi:type="dcterms:W3CDTF">2024-01-15T08:06:00Z</dcterms:modified>
</cp:coreProperties>
</file>