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52F8" w14:textId="13D131EF" w:rsidR="00BD753C" w:rsidRPr="00934E04" w:rsidRDefault="003974EC" w:rsidP="00CD3A1C">
      <w:pPr>
        <w:pStyle w:val="Nagwek1"/>
      </w:pPr>
      <w:bookmarkStart w:id="0" w:name="_Toc150344804"/>
      <w:r w:rsidRPr="00934E04">
        <w:t xml:space="preserve">Załącznik nr </w:t>
      </w:r>
      <w:r w:rsidR="003C2B73">
        <w:t xml:space="preserve">1 </w:t>
      </w:r>
      <w:r w:rsidR="008C3B8A" w:rsidRPr="00934E04">
        <w:t xml:space="preserve">do uchwały nr </w:t>
      </w:r>
      <w:r w:rsidR="003C2B73">
        <w:t>549/11615/</w:t>
      </w:r>
      <w:r w:rsidR="00FC769C" w:rsidRPr="00934E04">
        <w:t>23</w:t>
      </w:r>
      <w:r w:rsidR="00BD753C" w:rsidRPr="00934E04">
        <w:br/>
        <w:t>Zarządu Województwa Podkarpackiego w Rzeszowie</w:t>
      </w:r>
      <w:r w:rsidR="00BD753C" w:rsidRPr="00934E04">
        <w:br/>
      </w:r>
      <w:r w:rsidR="008C3B8A" w:rsidRPr="00934E04">
        <w:t xml:space="preserve">z dnia </w:t>
      </w:r>
      <w:r w:rsidR="003C2B73">
        <w:t>13</w:t>
      </w:r>
      <w:r w:rsidR="00FC769C" w:rsidRPr="00934E04">
        <w:t xml:space="preserve"> </w:t>
      </w:r>
      <w:r w:rsidR="003C2B73">
        <w:t xml:space="preserve">12 </w:t>
      </w:r>
      <w:r w:rsidR="00BD753C" w:rsidRPr="00934E04">
        <w:t>2023 r</w:t>
      </w:r>
      <w:bookmarkEnd w:id="0"/>
    </w:p>
    <w:p w14:paraId="4F1284F9" w14:textId="663B75F1" w:rsidR="00BD753C" w:rsidRPr="00934E04" w:rsidRDefault="00BD753C" w:rsidP="00A50558">
      <w:pPr>
        <w:pStyle w:val="Nagwek2"/>
        <w:framePr w:wrap="notBeside"/>
        <w:shd w:val="clear" w:color="auto" w:fill="FFFFFF" w:themeFill="background1"/>
        <w:spacing w:before="2640" w:after="240"/>
        <w:jc w:val="center"/>
        <w:rPr>
          <w:color w:val="000000" w:themeColor="text1"/>
          <w:sz w:val="40"/>
          <w:szCs w:val="40"/>
        </w:rPr>
      </w:pPr>
      <w:bookmarkStart w:id="1" w:name="_Toc150344805"/>
      <w:r w:rsidRPr="00934E04">
        <w:rPr>
          <w:color w:val="000000" w:themeColor="text1"/>
          <w:sz w:val="40"/>
          <w:szCs w:val="40"/>
        </w:rPr>
        <w:t>REG</w:t>
      </w:r>
      <w:r w:rsidR="008C3B8A" w:rsidRPr="00934E04">
        <w:rPr>
          <w:color w:val="000000" w:themeColor="text1"/>
          <w:sz w:val="40"/>
          <w:szCs w:val="40"/>
        </w:rPr>
        <w:t>ULAMIN wyboru projektów W SPOSóB</w:t>
      </w:r>
      <w:r w:rsidRPr="00934E04">
        <w:rPr>
          <w:color w:val="000000" w:themeColor="text1"/>
          <w:sz w:val="40"/>
          <w:szCs w:val="40"/>
        </w:rPr>
        <w:t xml:space="preserve"> NIEKONKURENCYJNY</w:t>
      </w:r>
      <w:bookmarkEnd w:id="1"/>
    </w:p>
    <w:p w14:paraId="0D018C0D" w14:textId="257F50E9" w:rsidR="00AD3117" w:rsidRPr="00934E04" w:rsidRDefault="007B3A18" w:rsidP="007306FA">
      <w:pPr>
        <w:shd w:val="clear" w:color="auto" w:fill="FFFFFF" w:themeFill="background1"/>
        <w:spacing w:after="1920" w:line="240" w:lineRule="auto"/>
        <w:jc w:val="center"/>
        <w:rPr>
          <w:color w:val="000000" w:themeColor="text1"/>
          <w:sz w:val="32"/>
          <w:szCs w:val="32"/>
        </w:rPr>
      </w:pPr>
      <w:r w:rsidRPr="00934E04">
        <w:rPr>
          <w:b/>
          <w:caps/>
          <w:color w:val="000000" w:themeColor="text1"/>
          <w:spacing w:val="10"/>
          <w:sz w:val="24"/>
          <w:szCs w:val="40"/>
        </w:rPr>
        <w:t xml:space="preserve">Nr </w:t>
      </w:r>
      <w:r w:rsidR="00E1751C" w:rsidRPr="00934E04">
        <w:rPr>
          <w:b/>
          <w:caps/>
          <w:color w:val="000000" w:themeColor="text1"/>
          <w:spacing w:val="10"/>
          <w:sz w:val="24"/>
          <w:szCs w:val="40"/>
        </w:rPr>
        <w:t xml:space="preserve">NABORU </w:t>
      </w:r>
      <w:r w:rsidR="008C3B8A" w:rsidRPr="00934E04">
        <w:rPr>
          <w:b/>
          <w:caps/>
          <w:color w:val="000000" w:themeColor="text1"/>
          <w:spacing w:val="10"/>
          <w:sz w:val="24"/>
          <w:szCs w:val="40"/>
        </w:rPr>
        <w:t>FEPK.05.05-IZ.00-00</w:t>
      </w:r>
      <w:r w:rsidR="00F92A4E" w:rsidRPr="00934E04">
        <w:rPr>
          <w:b/>
          <w:caps/>
          <w:color w:val="000000" w:themeColor="text1"/>
          <w:spacing w:val="10"/>
          <w:sz w:val="24"/>
          <w:szCs w:val="40"/>
        </w:rPr>
        <w:t>3</w:t>
      </w:r>
      <w:r w:rsidRPr="00934E04">
        <w:rPr>
          <w:b/>
          <w:caps/>
          <w:color w:val="000000" w:themeColor="text1"/>
          <w:spacing w:val="10"/>
          <w:sz w:val="24"/>
          <w:szCs w:val="40"/>
        </w:rPr>
        <w:t>/23</w:t>
      </w:r>
    </w:p>
    <w:p w14:paraId="76A856B0" w14:textId="276C5FE0" w:rsidR="00196749" w:rsidRPr="00934E04" w:rsidRDefault="0070016D" w:rsidP="0070016D">
      <w:pPr>
        <w:jc w:val="center"/>
        <w:rPr>
          <w:b/>
          <w:bCs/>
          <w:sz w:val="32"/>
          <w:szCs w:val="40"/>
        </w:rPr>
      </w:pPr>
      <w:r w:rsidRPr="00934E04">
        <w:rPr>
          <w:b/>
          <w:bCs/>
          <w:sz w:val="24"/>
          <w:szCs w:val="40"/>
        </w:rPr>
        <w:t>PROGRAMU REGIONALNEGO</w:t>
      </w:r>
      <w:r w:rsidRPr="00934E04">
        <w:rPr>
          <w:b/>
          <w:bCs/>
          <w:sz w:val="24"/>
          <w:szCs w:val="40"/>
        </w:rPr>
        <w:br/>
        <w:t>FUNDUSZE EUROPEJSKIE DLA PODKARPACIA 2021-2027</w:t>
      </w:r>
      <w:r w:rsidRPr="00934E04">
        <w:rPr>
          <w:b/>
          <w:bCs/>
          <w:sz w:val="24"/>
          <w:szCs w:val="40"/>
        </w:rPr>
        <w:br/>
        <w:t>PRIORYTET FEPK.05 PRZYJAZNA PRZESTRZEŃ SPOŁECZNA</w:t>
      </w:r>
      <w:r w:rsidRPr="00934E04">
        <w:rPr>
          <w:b/>
          <w:bCs/>
          <w:sz w:val="24"/>
          <w:szCs w:val="40"/>
        </w:rPr>
        <w:br/>
        <w:t>DZIAŁANIE FEPK.05.05 KULTURA</w:t>
      </w:r>
    </w:p>
    <w:p w14:paraId="7889871D" w14:textId="1FE6AFC4" w:rsidR="00F51FEC" w:rsidRPr="00934E04" w:rsidRDefault="007306FA" w:rsidP="00F51FEC">
      <w:r w:rsidRPr="00934E04">
        <w:br w:type="page"/>
      </w:r>
    </w:p>
    <w:bookmarkStart w:id="2" w:name="_Toc150344806" w:displacedByCustomXml="next"/>
    <w:sdt>
      <w:sdtPr>
        <w:rPr>
          <w:rFonts w:cstheme="minorBidi"/>
          <w:b w:val="0"/>
          <w:bCs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bCs w:val="0"/>
          <w:color w:val="000000" w:themeColor="text1"/>
        </w:rPr>
      </w:sdtEndPr>
      <w:sdtContent>
        <w:p w14:paraId="33129AC5" w14:textId="77777777" w:rsidR="00196749" w:rsidRPr="00934E04" w:rsidRDefault="00A8026C" w:rsidP="0070016D">
          <w:pPr>
            <w:pStyle w:val="Nagwek2"/>
            <w:framePr w:wrap="auto" w:vAnchor="margin" w:yAlign="inline"/>
          </w:pPr>
          <w:r w:rsidRPr="00934E04">
            <w:t>SPIS TREŚCI</w:t>
          </w:r>
          <w:bookmarkEnd w:id="2"/>
        </w:p>
        <w:p w14:paraId="4C1F4771" w14:textId="4177BB3D" w:rsidR="00C53169" w:rsidRPr="00934E04" w:rsidRDefault="00196749" w:rsidP="00B0723C">
          <w:pPr>
            <w:pStyle w:val="Spistreci1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r w:rsidRPr="00934E04">
            <w:rPr>
              <w:b/>
              <w:bCs/>
              <w:color w:val="000000" w:themeColor="text1"/>
            </w:rPr>
            <w:fldChar w:fldCharType="begin"/>
          </w:r>
          <w:r w:rsidRPr="00934E04">
            <w:rPr>
              <w:b/>
              <w:bCs/>
              <w:color w:val="000000" w:themeColor="text1"/>
            </w:rPr>
            <w:instrText xml:space="preserve"> TOC \o "1-3" \h \z \u </w:instrText>
          </w:r>
          <w:r w:rsidRPr="00934E04">
            <w:rPr>
              <w:b/>
              <w:bCs/>
              <w:color w:val="000000" w:themeColor="text1"/>
            </w:rPr>
            <w:fldChar w:fldCharType="separate"/>
          </w:r>
          <w:hyperlink w:anchor="_Toc150344806" w:history="1">
            <w:r w:rsidR="00C53169" w:rsidRPr="00934E04">
              <w:rPr>
                <w:rStyle w:val="Hipercze"/>
                <w:noProof/>
              </w:rPr>
              <w:t>SPIS TREŚCI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_Toc150344806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2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6704A7AB" w14:textId="03930FEC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07" w:history="1">
            <w:r w:rsidR="00C53169" w:rsidRPr="00934E04">
              <w:rPr>
                <w:rStyle w:val="Hipercze"/>
                <w:noProof/>
              </w:rPr>
              <w:t>WPROWADZENIE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_Toc150344807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4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38A1415C" w14:textId="2F2DA234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08" w:history="1">
            <w:r w:rsidR="00C53169" w:rsidRPr="00934E04">
              <w:rPr>
                <w:rStyle w:val="Hipercze"/>
                <w:noProof/>
              </w:rPr>
              <w:t>WYKAZ SKRÓTÓW I POJĘĆ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_Toc150344808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4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1D553207" w14:textId="1BD618F4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09" w:history="1">
            <w:r w:rsidR="00C53169" w:rsidRPr="00934E04">
              <w:rPr>
                <w:rStyle w:val="Hipercze"/>
                <w:noProof/>
              </w:rPr>
              <w:t>1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PODSTAWY PRAWNE ORAZ INNE WAŻNE DOKUMENTY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_Toc150344809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7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686CF495" w14:textId="1F92148E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10" w:history="1">
            <w:r w:rsidR="00C53169" w:rsidRPr="00934E04">
              <w:rPr>
                <w:rStyle w:val="Hipercze"/>
                <w:noProof/>
              </w:rPr>
              <w:t>2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POSTANOWIENIA OGÓLNE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_Toc150344810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8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36EFE141" w14:textId="120204C3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11" w:history="1">
            <w:r w:rsidR="00C53169" w:rsidRPr="00934E04">
              <w:rPr>
                <w:rStyle w:val="Hipercze"/>
                <w:noProof/>
              </w:rPr>
              <w:t>3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NAZWA I ADRES INSTYTUCJI ORGANIZUJĄCEJ NABÓR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_Toc150344811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9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2BA14E62" w14:textId="4E8E98FA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12" w:history="1">
            <w:r w:rsidR="00C53169" w:rsidRPr="00934E04">
              <w:rPr>
                <w:rStyle w:val="Hipercze"/>
                <w:noProof/>
              </w:rPr>
              <w:t>4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TYPY PROJEKTÓW PODLEGAJĄCYCH DOFINANSOWANIU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_Toc150344812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9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6648E249" w14:textId="51B0FF19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13" w:history="1">
            <w:r w:rsidR="00C53169" w:rsidRPr="00934E04">
              <w:rPr>
                <w:rStyle w:val="Hipercze"/>
                <w:noProof/>
              </w:rPr>
              <w:t>5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TYPY BENEFICJENTÓW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_Toc150344813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10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151DFED0" w14:textId="7A3BC4CC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14" w:history="1">
            <w:r w:rsidR="00C53169" w:rsidRPr="00934E04">
              <w:rPr>
                <w:rStyle w:val="Hipercze"/>
                <w:noProof/>
              </w:rPr>
              <w:t>6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KWOTA PRZEZNACZONA NA DOFINANSOWANIE PROJEKTÓW W NABORZE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_Toc150344814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11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3AC52171" w14:textId="449BCF6F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15" w:history="1">
            <w:r w:rsidR="00C53169" w:rsidRPr="00934E04">
              <w:rPr>
                <w:rStyle w:val="Hipercze"/>
                <w:noProof/>
              </w:rPr>
              <w:t>7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LIMITY DOTYCZĄCE WARTOŚCI PROJEKTÓW ORAZ WYSOKOŚCI DOFINANSOWANIA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_Toc150344815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11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37A0C883" w14:textId="2A45E7DB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16" w:history="1">
            <w:r w:rsidR="00C53169" w:rsidRPr="00934E04">
              <w:rPr>
                <w:rStyle w:val="Hipercze"/>
                <w:noProof/>
              </w:rPr>
              <w:t>8.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WYMAGANIA DOTYCZĄCE REALIZOWANYCH PROJEKTÓW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_Toc150344816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12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2E3928FA" w14:textId="66B681E8" w:rsidR="00C53169" w:rsidRPr="00934E04" w:rsidRDefault="003C2B73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17" w:history="1"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8.1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POSTANOWIENIA OGÓLNE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_Toc150344817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12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61E5BB10" w14:textId="31E39D32" w:rsidR="00C53169" w:rsidRPr="00934E04" w:rsidRDefault="003C2B73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18" w:history="1"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_Toc150344818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12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45463026" w14:textId="50FDA214" w:rsidR="00C53169" w:rsidRPr="00934E04" w:rsidRDefault="003C2B73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19" w:history="1"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_Toc150344819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12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30B20BC1" w14:textId="028A04AC" w:rsidR="00C53169" w:rsidRPr="00934E04" w:rsidRDefault="003C2B73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20" w:history="1"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_Toc150344820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13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3979BECF" w14:textId="0AEEE504" w:rsidR="00C53169" w:rsidRPr="00934E04" w:rsidRDefault="003C2B73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21" w:history="1"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_Toc150344821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13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0E99E0EC" w14:textId="35ED004D" w:rsidR="00C53169" w:rsidRPr="00934E04" w:rsidRDefault="003C2B73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22" w:history="1"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_Toc150344822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14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4056696B" w14:textId="5E1A02E6" w:rsidR="00C53169" w:rsidRPr="00934E04" w:rsidRDefault="003C2B73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23" w:history="1"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8.7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rFonts w:eastAsia="Times New Roman"/>
                <w:noProof/>
                <w:lang w:eastAsia="pl-PL"/>
              </w:rPr>
              <w:t>Inne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_Toc150344823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16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4E1703BD" w14:textId="176B5A05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24" w:history="1">
            <w:r w:rsidR="00C53169" w:rsidRPr="00934E04">
              <w:rPr>
                <w:rStyle w:val="Hipercze"/>
                <w:noProof/>
              </w:rPr>
              <w:t>9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PROJEKTY PARTNERSKIE – JEŚLI DOTYCZY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_Toc150344824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16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63F749A4" w14:textId="3866C451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25" w:history="1">
            <w:r w:rsidR="00C53169" w:rsidRPr="00934E04">
              <w:rPr>
                <w:rStyle w:val="Hipercze"/>
                <w:noProof/>
              </w:rPr>
              <w:t>10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SPOSÓB, FORMA I TERMIN SKŁADANIA WNIOSKÓW O DOFINANSOWANIE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_Toc150344825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18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20D10C92" w14:textId="0A0BE72D" w:rsidR="00C53169" w:rsidRPr="00934E04" w:rsidRDefault="003C2B73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26" w:history="1">
            <w:r w:rsidR="00C53169" w:rsidRPr="00934E04">
              <w:rPr>
                <w:rStyle w:val="Hipercze"/>
                <w:noProof/>
              </w:rPr>
              <w:t>10.1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Termin składania wnioskÓW o dofinansowanie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_Toc150344826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18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0EDBF769" w14:textId="587BAC9E" w:rsidR="00C53169" w:rsidRPr="00934E04" w:rsidRDefault="003C2B73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27" w:history="1">
            <w:r w:rsidR="00C53169" w:rsidRPr="00934E04">
              <w:rPr>
                <w:rStyle w:val="Hipercze"/>
                <w:noProof/>
              </w:rPr>
              <w:t>10.2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Forma składania wniosku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_Toc150344827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18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27AF3DBB" w14:textId="017D6A2D" w:rsidR="00C53169" w:rsidRPr="00934E04" w:rsidRDefault="003C2B73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28" w:history="1">
            <w:r w:rsidR="00C53169" w:rsidRPr="00934E04">
              <w:rPr>
                <w:rStyle w:val="Hipercze"/>
                <w:noProof/>
              </w:rPr>
              <w:t>10.3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Aplikacja WOD2021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_Toc150344828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18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08DFE676" w14:textId="2DE1EA23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29" w:history="1">
            <w:r w:rsidR="00C53169" w:rsidRPr="00934E04">
              <w:rPr>
                <w:rStyle w:val="Hipercze"/>
                <w:noProof/>
              </w:rPr>
              <w:t>11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SPOSÓB, FORMA I TERMIN SKŁADANIA ZAŁĄCZNIKÓW DO WNIOSKU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_Toc150344829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19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1098E0D6" w14:textId="028D979F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30" w:history="1">
            <w:r w:rsidR="00C53169" w:rsidRPr="00934E04">
              <w:rPr>
                <w:rStyle w:val="Hipercze"/>
                <w:noProof/>
              </w:rPr>
              <w:t>12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KRYTERIA WYBORU PROJEKTÓW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_Toc150344830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19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53F62C69" w14:textId="15173AD4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31" w:history="1">
            <w:r w:rsidR="00C53169" w:rsidRPr="00934E04">
              <w:rPr>
                <w:rStyle w:val="Hipercze"/>
                <w:noProof/>
              </w:rPr>
              <w:t>13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OPIS PROCEDURY OCENY PROJEKTÓW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_Toc150344831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19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26129A9A" w14:textId="134749E2" w:rsidR="00C53169" w:rsidRPr="00934E04" w:rsidRDefault="003C2B73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32" w:history="1">
            <w:r w:rsidR="00C53169" w:rsidRPr="00934E04">
              <w:rPr>
                <w:rStyle w:val="Hipercze"/>
                <w:noProof/>
                <w:lang w:eastAsia="pl-PL"/>
              </w:rPr>
              <w:t>13.1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  <w:lang w:eastAsia="pl-PL"/>
              </w:rPr>
              <w:t>Postanowienia ogólne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_Toc150344832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19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32C1D359" w14:textId="1F685DD4" w:rsidR="00C53169" w:rsidRPr="00934E04" w:rsidRDefault="003C2B73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33" w:history="1">
            <w:r w:rsidR="00C53169" w:rsidRPr="00934E04">
              <w:rPr>
                <w:rStyle w:val="Hipercze"/>
                <w:noProof/>
                <w:lang w:eastAsia="pl-PL"/>
              </w:rPr>
              <w:t>13.2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  <w:lang w:eastAsia="pl-PL"/>
              </w:rPr>
              <w:t>Ocena formalna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_Toc150344833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20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50D5C929" w14:textId="2E7A5BE2" w:rsidR="00C53169" w:rsidRPr="00934E04" w:rsidRDefault="003C2B73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34" w:history="1">
            <w:r w:rsidR="00C53169" w:rsidRPr="00934E04">
              <w:rPr>
                <w:rStyle w:val="Hipercze"/>
                <w:noProof/>
              </w:rPr>
              <w:t>13.3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Ocena merytoryczna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_Toc150344834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20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3492FCD7" w14:textId="220CDA4E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35" w:history="1">
            <w:r w:rsidR="00C53169" w:rsidRPr="00934E04">
              <w:rPr>
                <w:rStyle w:val="Hipercze"/>
                <w:noProof/>
              </w:rPr>
              <w:t>14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UZUPEŁNIANIE I POPRAWA WNIOSKÓW O DOFINANSOWANIE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_Toc150344835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21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05FAA0DF" w14:textId="755DA935" w:rsidR="00C53169" w:rsidRPr="00934E04" w:rsidRDefault="003C2B73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36" w:history="1">
            <w:r w:rsidR="00C53169" w:rsidRPr="00934E04">
              <w:rPr>
                <w:rStyle w:val="Hipercze"/>
                <w:noProof/>
              </w:rPr>
              <w:t>14.1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Uzupełnienie i poprawa wniosków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_Toc150344836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21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7AFA398A" w14:textId="707E1BDF" w:rsidR="00C53169" w:rsidRPr="00934E04" w:rsidRDefault="003C2B73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37" w:history="1">
            <w:r w:rsidR="00C53169" w:rsidRPr="00934E04">
              <w:rPr>
                <w:rStyle w:val="Hipercze"/>
                <w:noProof/>
              </w:rPr>
              <w:t>14.2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Oczywista omyłka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_Toc150344837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22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6C7E5B9D" w14:textId="6C0BF83F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38" w:history="1">
            <w:r w:rsidR="00C53169" w:rsidRPr="00934E04">
              <w:rPr>
                <w:rStyle w:val="Hipercze"/>
                <w:noProof/>
              </w:rPr>
              <w:t>15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Zatwierdzenie wyników oceny projektów oraz informacja o wynikach naboru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_Toc150344838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22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468D993C" w14:textId="780B453D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39" w:history="1">
            <w:r w:rsidR="00C53169" w:rsidRPr="00934E04">
              <w:rPr>
                <w:rStyle w:val="Hipercze"/>
                <w:noProof/>
              </w:rPr>
              <w:t>16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ZASADY ZAWIERANIA UMÓW O DOFINANSOWANIE PROJEKTÓW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_Toc150344839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23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413C6EBC" w14:textId="4756B8FB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40" w:history="1">
            <w:r w:rsidR="00C53169" w:rsidRPr="00934E04">
              <w:rPr>
                <w:rStyle w:val="Hipercze"/>
                <w:noProof/>
              </w:rPr>
              <w:t>17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FORMA I SPOSÓB UDZIELANIA INFORMACJI O NABORZE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_Toc150344840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25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4670F744" w14:textId="4A9C8F1E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41" w:history="1">
            <w:r w:rsidR="00C53169" w:rsidRPr="00934E04">
              <w:rPr>
                <w:rStyle w:val="Hipercze"/>
                <w:noProof/>
              </w:rPr>
              <w:t>18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UNIEWAŻNIENIE POSTĘPOWANIA W ZAKRESIE WYBORU PROJEKTÓW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_Toc150344841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25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76CAC4CA" w14:textId="62162006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42" w:history="1">
            <w:r w:rsidR="00C53169" w:rsidRPr="00934E04">
              <w:rPr>
                <w:rStyle w:val="Hipercze"/>
                <w:noProof/>
              </w:rPr>
              <w:t>19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ZMIANY REGULAMINU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_Toc150344842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25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5BEC7876" w14:textId="365CC585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43" w:history="1">
            <w:r w:rsidR="00C53169" w:rsidRPr="00934E04">
              <w:rPr>
                <w:rStyle w:val="Hipercze"/>
                <w:noProof/>
              </w:rPr>
              <w:t>20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INFORMACJE ZWIĄZANE Z PRZETWARZANIEM DANYCH OSOBOWYCH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_Toc150344843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26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19D6231B" w14:textId="77DF88A3" w:rsidR="00C53169" w:rsidRPr="00934E04" w:rsidRDefault="003C2B73">
          <w:pPr>
            <w:pStyle w:val="Spistreci2"/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0344844" w:history="1">
            <w:r w:rsidR="00C53169" w:rsidRPr="00934E04">
              <w:rPr>
                <w:rStyle w:val="Hipercze"/>
                <w:noProof/>
              </w:rPr>
              <w:t>21</w:t>
            </w:r>
            <w:r w:rsidR="00C53169" w:rsidRPr="00934E04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C53169" w:rsidRPr="00934E04">
              <w:rPr>
                <w:rStyle w:val="Hipercze"/>
                <w:noProof/>
              </w:rPr>
              <w:t>ZAŁĄCZNIKI DO REGULAMINU WYBORU PROJEKTÓW</w:t>
            </w:r>
            <w:r w:rsidR="00C53169" w:rsidRPr="00934E04">
              <w:rPr>
                <w:noProof/>
                <w:webHidden/>
              </w:rPr>
              <w:tab/>
            </w:r>
            <w:r w:rsidR="00C53169" w:rsidRPr="00934E04">
              <w:rPr>
                <w:noProof/>
                <w:webHidden/>
              </w:rPr>
              <w:fldChar w:fldCharType="begin"/>
            </w:r>
            <w:r w:rsidR="00C53169" w:rsidRPr="00934E04">
              <w:rPr>
                <w:noProof/>
                <w:webHidden/>
              </w:rPr>
              <w:instrText xml:space="preserve"> PAGEREF _Toc150344844 \h </w:instrText>
            </w:r>
            <w:r w:rsidR="00C53169" w:rsidRPr="00934E04">
              <w:rPr>
                <w:noProof/>
                <w:webHidden/>
              </w:rPr>
            </w:r>
            <w:r w:rsidR="00C53169" w:rsidRPr="00934E04">
              <w:rPr>
                <w:noProof/>
                <w:webHidden/>
              </w:rPr>
              <w:fldChar w:fldCharType="separate"/>
            </w:r>
            <w:r w:rsidR="00733450" w:rsidRPr="00934E04">
              <w:rPr>
                <w:noProof/>
                <w:webHidden/>
              </w:rPr>
              <w:t>28</w:t>
            </w:r>
            <w:r w:rsidR="00C53169" w:rsidRPr="00934E04">
              <w:rPr>
                <w:noProof/>
                <w:webHidden/>
              </w:rPr>
              <w:fldChar w:fldCharType="end"/>
            </w:r>
          </w:hyperlink>
        </w:p>
        <w:p w14:paraId="573EFB22" w14:textId="470D8D4A" w:rsidR="00196749" w:rsidRPr="00934E04" w:rsidRDefault="00196749" w:rsidP="001909D7">
          <w:pPr>
            <w:spacing w:line="240" w:lineRule="auto"/>
            <w:rPr>
              <w:color w:val="000000" w:themeColor="text1"/>
            </w:rPr>
          </w:pPr>
          <w:r w:rsidRPr="00934E04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35247D" w14:textId="77777777" w:rsidR="00196749" w:rsidRPr="00934E04" w:rsidRDefault="00196749" w:rsidP="001909D7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934E04">
        <w:rPr>
          <w:rFonts w:cs="Arial"/>
          <w:color w:val="000000" w:themeColor="text1"/>
          <w:sz w:val="40"/>
          <w:szCs w:val="40"/>
        </w:rPr>
        <w:br w:type="page"/>
      </w:r>
    </w:p>
    <w:p w14:paraId="3BB5FC89" w14:textId="3300F413" w:rsidR="00847B1B" w:rsidRPr="00934E04" w:rsidRDefault="00A8026C" w:rsidP="0070016D">
      <w:pPr>
        <w:pStyle w:val="Nagwek2"/>
        <w:framePr w:wrap="auto" w:vAnchor="margin" w:yAlign="inline"/>
      </w:pPr>
      <w:bookmarkStart w:id="3" w:name="_Toc150344807"/>
      <w:r w:rsidRPr="00934E04">
        <w:lastRenderedPageBreak/>
        <w:t>WPROWADZENIE</w:t>
      </w:r>
      <w:bookmarkEnd w:id="3"/>
    </w:p>
    <w:p w14:paraId="4FA5F27A" w14:textId="18658F27" w:rsidR="00847B1B" w:rsidRPr="00934E04" w:rsidRDefault="00DD0E7F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 xml:space="preserve">W sprawach nieuregulowanych w niniejszym Regulaminie zastosowanie mają odpowiednie zasady wynikające z programu regionalnego Fundusze Europejskie dla Podkarpacia 2021-2027, Szczegółowego Opisu Priorytetów </w:t>
      </w:r>
      <w:r w:rsidR="00F9126E" w:rsidRPr="00934E04">
        <w:rPr>
          <w:rFonts w:cs="Arial"/>
          <w:color w:val="000000" w:themeColor="text1"/>
          <w:sz w:val="24"/>
          <w:szCs w:val="24"/>
        </w:rPr>
        <w:t>P</w:t>
      </w:r>
      <w:r w:rsidRPr="00934E04">
        <w:rPr>
          <w:rFonts w:cs="Arial"/>
          <w:color w:val="000000" w:themeColor="text1"/>
          <w:sz w:val="24"/>
          <w:szCs w:val="24"/>
        </w:rPr>
        <w:t>rogramu Fundusze Europejskie dla Podkarpacia 2021-2027, odpowiednich przepisów prawa krajowego i wspólnotowego oraz wytycznych wydanych przez ministra właściwego ds. rozwoju regionalnego.</w:t>
      </w:r>
    </w:p>
    <w:p w14:paraId="2C5422F0" w14:textId="22234A9A" w:rsidR="00382797" w:rsidRPr="00934E04" w:rsidRDefault="00A8026C" w:rsidP="00092E71">
      <w:pPr>
        <w:pStyle w:val="Nagwek2"/>
        <w:framePr w:wrap="auto" w:vAnchor="margin" w:yAlign="inline"/>
      </w:pPr>
      <w:bookmarkStart w:id="4" w:name="_Toc150344808"/>
      <w:r w:rsidRPr="00934E04">
        <w:t>WYKAZ SKRÓTÓW I POJĘĆ</w:t>
      </w:r>
      <w:bookmarkEnd w:id="4"/>
    </w:p>
    <w:p w14:paraId="32CD2B41" w14:textId="5E1570E2" w:rsidR="00382797" w:rsidRPr="00934E04" w:rsidRDefault="00844D5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="00382797" w:rsidRPr="00934E04">
        <w:rPr>
          <w:rFonts w:eastAsiaTheme="minorHAnsi"/>
          <w:color w:val="000000" w:themeColor="text1"/>
          <w:sz w:val="24"/>
          <w:szCs w:val="24"/>
        </w:rPr>
        <w:tab/>
      </w:r>
      <w:r w:rsidRPr="00934E04">
        <w:rPr>
          <w:rFonts w:eastAsiaTheme="minorHAnsi"/>
          <w:color w:val="000000" w:themeColor="text1"/>
          <w:sz w:val="24"/>
          <w:szCs w:val="24"/>
        </w:rPr>
        <w:t xml:space="preserve">Rozporządzenie </w:t>
      </w:r>
      <w:r w:rsidR="00382797" w:rsidRPr="00934E04">
        <w:rPr>
          <w:rFonts w:eastAsiaTheme="minorHAnsi"/>
          <w:color w:val="000000" w:themeColor="text1"/>
          <w:sz w:val="24"/>
          <w:szCs w:val="24"/>
        </w:rPr>
        <w:t xml:space="preserve"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="00686FEB" w:rsidRPr="00934E04">
        <w:rPr>
          <w:rFonts w:eastAsiaTheme="minorHAnsi"/>
          <w:color w:val="000000" w:themeColor="text1"/>
          <w:sz w:val="24"/>
          <w:szCs w:val="24"/>
        </w:rPr>
        <w:br/>
      </w:r>
      <w:r w:rsidR="00382797" w:rsidRPr="00934E04">
        <w:rPr>
          <w:rFonts w:eastAsiaTheme="minorHAnsi"/>
          <w:color w:val="000000" w:themeColor="text1"/>
          <w:sz w:val="24"/>
          <w:szCs w:val="24"/>
        </w:rPr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="00686FEB" w:rsidRPr="00934E04">
        <w:rPr>
          <w:rFonts w:eastAsiaTheme="minorHAnsi"/>
          <w:color w:val="000000" w:themeColor="text1"/>
          <w:sz w:val="24"/>
          <w:szCs w:val="24"/>
        </w:rPr>
        <w:br/>
      </w:r>
      <w:r w:rsidR="00382797" w:rsidRPr="00934E04">
        <w:rPr>
          <w:rFonts w:eastAsiaTheme="minorHAnsi"/>
          <w:color w:val="000000" w:themeColor="text1"/>
          <w:sz w:val="24"/>
          <w:szCs w:val="24"/>
        </w:rPr>
        <w:t>i Polityki Wizowej</w:t>
      </w:r>
    </w:p>
    <w:p w14:paraId="04011CD5" w14:textId="6F5A5BB7" w:rsidR="00382797" w:rsidRPr="00934E04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="00432555" w:rsidRPr="00934E04">
        <w:rPr>
          <w:rFonts w:eastAsiaTheme="minorHAnsi"/>
          <w:color w:val="000000" w:themeColor="text1"/>
          <w:sz w:val="24"/>
          <w:szCs w:val="24"/>
        </w:rPr>
        <w:br/>
      </w:r>
      <w:r w:rsidRPr="00934E04">
        <w:rPr>
          <w:rFonts w:eastAsiaTheme="minorHAnsi"/>
          <w:color w:val="000000" w:themeColor="text1"/>
          <w:sz w:val="24"/>
          <w:szCs w:val="24"/>
        </w:rPr>
        <w:t xml:space="preserve">w sprawie Europejskiego Funduszu Rozwoju Regionalnego i Funduszu Spójności </w:t>
      </w:r>
    </w:p>
    <w:p w14:paraId="39BBBE0B" w14:textId="77777777" w:rsidR="00382797" w:rsidRPr="00934E0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 xml:space="preserve">Ustawa z dnia 28 kwietnia 2022 r. o zasadach realizacji zadań finansowanych ze środków europejskich w perspektywie finansowej 2021–2027 </w:t>
      </w:r>
    </w:p>
    <w:p w14:paraId="72767B58" w14:textId="6B718132" w:rsidR="00382797" w:rsidRPr="00934E0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>Podmiot, o którym mowa w art. 2 pkt 9 rozporządzenia ogólnego</w:t>
      </w:r>
    </w:p>
    <w:p w14:paraId="30F2FF9B" w14:textId="7C76433C" w:rsidR="005B4D1B" w:rsidRPr="00934E04" w:rsidRDefault="005B4D1B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934E04">
        <w:rPr>
          <w:rFonts w:eastAsiaTheme="minorHAnsi"/>
          <w:b/>
          <w:color w:val="000000" w:themeColor="text1"/>
          <w:sz w:val="24"/>
          <w:szCs w:val="24"/>
        </w:rPr>
        <w:tab/>
      </w:r>
      <w:r w:rsidRPr="00934E04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934E04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934E04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573AB9" w:rsidRPr="00934E04">
        <w:rPr>
          <w:rFonts w:eastAsiaTheme="minorHAnsi"/>
          <w:color w:val="000000" w:themeColor="text1"/>
          <w:sz w:val="24"/>
          <w:szCs w:val="24"/>
        </w:rPr>
        <w:t>h</w:t>
      </w:r>
      <w:r w:rsidRPr="00934E04">
        <w:rPr>
          <w:rFonts w:eastAsiaTheme="minorHAnsi"/>
          <w:color w:val="000000" w:themeColor="text1"/>
          <w:sz w:val="24"/>
          <w:szCs w:val="24"/>
        </w:rPr>
        <w:t>arm</w:t>
      </w:r>
      <w:proofErr w:type="spellEnd"/>
      <w:r w:rsidRPr="00934E04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 i Rady (UE) 2021/241 z dnia 12 lutego 2021 r. ustanawiającego Instrument na Rzecz Odbudowy i Zwiększania Odporności.</w:t>
      </w:r>
      <w:r w:rsidR="00957940" w:rsidRPr="00934E04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934E04">
        <w:rPr>
          <w:rFonts w:eastAsiaTheme="minorHAnsi"/>
          <w:color w:val="000000" w:themeColor="text1"/>
          <w:sz w:val="24"/>
          <w:szCs w:val="24"/>
        </w:rPr>
        <w:t>Oznacza niewspieranie ani nieprowadzenie działalności gospodarczej, która czyni poważne szkody dla któregokolwiek z celów środowiskowych, w rozumieniu art. 17 rozporządzenia (UE) 2020/852</w:t>
      </w:r>
    </w:p>
    <w:p w14:paraId="4666C685" w14:textId="3964DEDE" w:rsidR="00382797" w:rsidRPr="00934E04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Dofinansowanie</w:t>
      </w:r>
      <w:r w:rsidRPr="00934E04">
        <w:rPr>
          <w:rFonts w:eastAsiaTheme="minorHAnsi"/>
          <w:color w:val="000000" w:themeColor="text1"/>
          <w:sz w:val="24"/>
          <w:szCs w:val="24"/>
        </w:rPr>
        <w:tab/>
      </w:r>
      <w:r w:rsidR="004D3E93" w:rsidRPr="00934E04">
        <w:rPr>
          <w:rFonts w:eastAsiaTheme="minorHAnsi"/>
          <w:color w:val="000000" w:themeColor="text1"/>
          <w:sz w:val="24"/>
          <w:szCs w:val="24"/>
        </w:rPr>
        <w:t xml:space="preserve">Finansowanie UE lub współfinansowanie krajowe </w:t>
      </w:r>
      <w:r w:rsidR="00854381" w:rsidRPr="00934E04">
        <w:rPr>
          <w:rFonts w:eastAsiaTheme="minorHAnsi"/>
          <w:color w:val="000000" w:themeColor="text1"/>
          <w:sz w:val="24"/>
          <w:szCs w:val="24"/>
        </w:rPr>
        <w:br/>
      </w:r>
      <w:r w:rsidR="004D3E93" w:rsidRPr="00934E04">
        <w:rPr>
          <w:rFonts w:eastAsiaTheme="minorHAnsi"/>
          <w:color w:val="000000" w:themeColor="text1"/>
          <w:sz w:val="24"/>
          <w:szCs w:val="24"/>
        </w:rPr>
        <w:t xml:space="preserve">z budżetu państwa, przyznane na podstawie </w:t>
      </w:r>
      <w:r w:rsidR="004D3E93" w:rsidRPr="00934E04">
        <w:rPr>
          <w:rFonts w:eastAsiaTheme="minorHAnsi"/>
          <w:color w:val="000000" w:themeColor="text1"/>
          <w:sz w:val="24"/>
          <w:szCs w:val="24"/>
        </w:rPr>
        <w:lastRenderedPageBreak/>
        <w:t xml:space="preserve">umowy o dofinansowanie projektu albo decyzji </w:t>
      </w:r>
      <w:r w:rsidR="00854381" w:rsidRPr="00934E04">
        <w:rPr>
          <w:rFonts w:eastAsiaTheme="minorHAnsi"/>
          <w:color w:val="000000" w:themeColor="text1"/>
          <w:sz w:val="24"/>
          <w:szCs w:val="24"/>
        </w:rPr>
        <w:br/>
      </w:r>
      <w:r w:rsidR="004D3E93" w:rsidRPr="00934E04">
        <w:rPr>
          <w:rFonts w:eastAsiaTheme="minorHAnsi"/>
          <w:color w:val="000000" w:themeColor="text1"/>
          <w:sz w:val="24"/>
          <w:szCs w:val="24"/>
        </w:rPr>
        <w:t xml:space="preserve">o dofinansowaniu projektu, lub ze środków funduszy celowych, o ile tak stanowi umowa </w:t>
      </w:r>
      <w:r w:rsidR="00854381" w:rsidRPr="00934E04">
        <w:rPr>
          <w:rFonts w:eastAsiaTheme="minorHAnsi"/>
          <w:color w:val="000000" w:themeColor="text1"/>
          <w:sz w:val="24"/>
          <w:szCs w:val="24"/>
        </w:rPr>
        <w:br/>
      </w:r>
      <w:r w:rsidR="004D3E93" w:rsidRPr="00934E04">
        <w:rPr>
          <w:rFonts w:eastAsiaTheme="minorHAnsi"/>
          <w:color w:val="000000" w:themeColor="text1"/>
          <w:sz w:val="24"/>
          <w:szCs w:val="24"/>
        </w:rPr>
        <w:t xml:space="preserve">o dofinansowanie projektu albo decyzja </w:t>
      </w:r>
      <w:r w:rsidR="00854381" w:rsidRPr="00934E04">
        <w:rPr>
          <w:rFonts w:eastAsiaTheme="minorHAnsi"/>
          <w:color w:val="000000" w:themeColor="text1"/>
          <w:sz w:val="24"/>
          <w:szCs w:val="24"/>
        </w:rPr>
        <w:br/>
      </w:r>
      <w:r w:rsidR="004D3E93" w:rsidRPr="00934E04">
        <w:rPr>
          <w:rFonts w:eastAsiaTheme="minorHAnsi"/>
          <w:color w:val="000000" w:themeColor="text1"/>
          <w:sz w:val="24"/>
          <w:szCs w:val="24"/>
        </w:rPr>
        <w:t>o dofinansowaniu projektu</w:t>
      </w:r>
    </w:p>
    <w:p w14:paraId="6FDAB75A" w14:textId="77777777" w:rsidR="00382797" w:rsidRPr="00934E04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34B8EC23" w14:textId="77777777" w:rsidR="00382797" w:rsidRPr="00934E04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3547B8AE" w14:textId="77777777" w:rsidR="00382797" w:rsidRPr="00934E04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1B84CD5F" w14:textId="77777777" w:rsidR="00382797" w:rsidRPr="00934E04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50C7670A" w14:textId="192FEDDC" w:rsidR="00382797" w:rsidRPr="00934E04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0CC8C6F3" w14:textId="77777777" w:rsidR="00382797" w:rsidRPr="00934E04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0D85035D" w14:textId="77777777" w:rsidR="00382797" w:rsidRPr="00934E04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47B8477F" w14:textId="6DC6C5FC" w:rsidR="0080471D" w:rsidRPr="00934E04" w:rsidRDefault="0080471D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934E04">
        <w:rPr>
          <w:rFonts w:eastAsiaTheme="minorHAnsi"/>
          <w:b/>
          <w:color w:val="000000" w:themeColor="text1"/>
          <w:sz w:val="24"/>
          <w:szCs w:val="24"/>
        </w:rPr>
        <w:tab/>
      </w:r>
      <w:r w:rsidR="009E085D" w:rsidRPr="00934E04">
        <w:rPr>
          <w:rFonts w:eastAsiaTheme="minorHAnsi"/>
          <w:color w:val="000000" w:themeColor="text1"/>
          <w:sz w:val="24"/>
          <w:szCs w:val="24"/>
        </w:rPr>
        <w:t>E</w:t>
      </w:r>
      <w:r w:rsidR="009478B7" w:rsidRPr="00934E04">
        <w:rPr>
          <w:rFonts w:eastAsiaTheme="minorHAnsi"/>
          <w:color w:val="000000" w:themeColor="text1"/>
          <w:sz w:val="24"/>
          <w:szCs w:val="24"/>
        </w:rPr>
        <w:t>widentny</w:t>
      </w:r>
      <w:r w:rsidRPr="00934E04">
        <w:rPr>
          <w:rFonts w:eastAsiaTheme="minorHAnsi"/>
          <w:color w:val="000000" w:themeColor="text1"/>
          <w:sz w:val="24"/>
          <w:szCs w:val="24"/>
        </w:rPr>
        <w:t xml:space="preserve"> błąd </w:t>
      </w:r>
      <w:r w:rsidR="009478B7" w:rsidRPr="00934E04">
        <w:rPr>
          <w:rFonts w:eastAsiaTheme="minorHAnsi"/>
          <w:color w:val="000000" w:themeColor="text1"/>
          <w:sz w:val="24"/>
          <w:szCs w:val="24"/>
        </w:rPr>
        <w:t xml:space="preserve">np. </w:t>
      </w:r>
      <w:r w:rsidRPr="00934E04">
        <w:rPr>
          <w:rFonts w:eastAsiaTheme="minorHAnsi"/>
          <w:color w:val="000000" w:themeColor="text1"/>
          <w:sz w:val="24"/>
          <w:szCs w:val="24"/>
        </w:rPr>
        <w:t xml:space="preserve">logiczny, </w:t>
      </w:r>
      <w:r w:rsidR="007B2F0A" w:rsidRPr="00934E04">
        <w:rPr>
          <w:rFonts w:eastAsiaTheme="minorHAnsi"/>
          <w:color w:val="000000" w:themeColor="text1"/>
          <w:sz w:val="24"/>
          <w:szCs w:val="24"/>
        </w:rPr>
        <w:t>pisarski, rachunkowy</w:t>
      </w:r>
      <w:r w:rsidRPr="00934E04">
        <w:rPr>
          <w:rFonts w:eastAsiaTheme="minorHAnsi"/>
          <w:color w:val="000000" w:themeColor="text1"/>
          <w:sz w:val="24"/>
          <w:szCs w:val="24"/>
        </w:rPr>
        <w:t xml:space="preserve"> lub inn</w:t>
      </w:r>
      <w:r w:rsidR="007B2F0A" w:rsidRPr="00934E04">
        <w:rPr>
          <w:rFonts w:eastAsiaTheme="minorHAnsi"/>
          <w:color w:val="000000" w:themeColor="text1"/>
          <w:sz w:val="24"/>
          <w:szCs w:val="24"/>
        </w:rPr>
        <w:t>y</w:t>
      </w:r>
      <w:r w:rsidRPr="00934E04">
        <w:rPr>
          <w:rFonts w:eastAsiaTheme="minorHAnsi"/>
          <w:color w:val="000000" w:themeColor="text1"/>
          <w:sz w:val="24"/>
          <w:szCs w:val="24"/>
        </w:rPr>
        <w:t xml:space="preserve"> podobn</w:t>
      </w:r>
      <w:r w:rsidR="007B2F0A" w:rsidRPr="00934E04">
        <w:rPr>
          <w:rFonts w:eastAsiaTheme="minorHAnsi"/>
          <w:color w:val="000000" w:themeColor="text1"/>
          <w:sz w:val="24"/>
          <w:szCs w:val="24"/>
        </w:rPr>
        <w:t>y</w:t>
      </w:r>
      <w:r w:rsidRPr="00934E04">
        <w:rPr>
          <w:rFonts w:eastAsiaTheme="minorHAnsi"/>
          <w:color w:val="000000" w:themeColor="text1"/>
          <w:sz w:val="24"/>
          <w:szCs w:val="24"/>
        </w:rPr>
        <w:t xml:space="preserve"> wynikając</w:t>
      </w:r>
      <w:r w:rsidR="007B2F0A" w:rsidRPr="00934E04">
        <w:rPr>
          <w:rFonts w:eastAsiaTheme="minorHAnsi"/>
          <w:color w:val="000000" w:themeColor="text1"/>
          <w:sz w:val="24"/>
          <w:szCs w:val="24"/>
        </w:rPr>
        <w:t>y</w:t>
      </w:r>
      <w:r w:rsidRPr="00934E04">
        <w:rPr>
          <w:rFonts w:eastAsiaTheme="minorHAnsi"/>
          <w:color w:val="000000" w:themeColor="text1"/>
          <w:sz w:val="24"/>
          <w:szCs w:val="24"/>
        </w:rPr>
        <w:t xml:space="preserve"> z niewłaściwego (wbrew zamierzeniu wnioskodawcy) użycia wyrazu, widocznej mylnej pisowni, niedokładności redakcyjnej, przeoczenia czy też opuszczenia jakiegoś wyrazu lub wyrazów, numerów, liczb, błędy w wykonaniu działania matematycznego, również omyłka, która nie jest widoczna w treści samego wniosku, jednak jest omyłką wynikającą </w:t>
      </w:r>
      <w:r w:rsidR="00854381" w:rsidRPr="00934E04">
        <w:rPr>
          <w:rFonts w:eastAsiaTheme="minorHAnsi"/>
          <w:color w:val="000000" w:themeColor="text1"/>
          <w:sz w:val="24"/>
          <w:szCs w:val="24"/>
        </w:rPr>
        <w:br/>
      </w:r>
      <w:r w:rsidRPr="00934E04">
        <w:rPr>
          <w:rFonts w:eastAsiaTheme="minorHAnsi"/>
          <w:color w:val="000000" w:themeColor="text1"/>
          <w:sz w:val="24"/>
          <w:szCs w:val="24"/>
        </w:rPr>
        <w:t>z porównania treści innych fragmentów wniosku i/lub pozostałych dokumentów, stanowiących załączniki do wniosku, a przez dokonanie poprawki tej omyłki, właściwy sens dokumentu pozostaje bez zmian</w:t>
      </w:r>
    </w:p>
    <w:p w14:paraId="42DECB45" w14:textId="77777777" w:rsidR="00382797" w:rsidRPr="00934E0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55A527A9" w14:textId="3E712F5F" w:rsidR="00EA78B1" w:rsidRPr="00934E04" w:rsidRDefault="00382797" w:rsidP="00E0716F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="00EA78B1" w:rsidRPr="00934E04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934E04">
        <w:rPr>
          <w:rFonts w:eastAsiaTheme="minorHAnsi"/>
          <w:color w:val="000000" w:themeColor="text1"/>
          <w:sz w:val="24"/>
          <w:szCs w:val="24"/>
        </w:rPr>
        <w:t>Oznacza to portal internetowy, o którym mowa w</w:t>
      </w:r>
      <w:r w:rsidR="00E0716F" w:rsidRPr="00934E04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3BEF54F0" w14:textId="7D102C6A" w:rsidR="00382797" w:rsidRPr="00934E04" w:rsidRDefault="002903E9" w:rsidP="00A15D5B">
      <w:pPr>
        <w:tabs>
          <w:tab w:val="left" w:pos="4111"/>
        </w:tabs>
        <w:spacing w:before="0" w:after="120" w:line="240" w:lineRule="auto"/>
        <w:ind w:left="4140" w:hanging="4140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Portal</w:t>
      </w:r>
      <w:r w:rsidR="00382797" w:rsidRPr="00934E04">
        <w:rPr>
          <w:rFonts w:eastAsiaTheme="minorHAnsi"/>
          <w:color w:val="000000" w:themeColor="text1"/>
          <w:sz w:val="24"/>
          <w:szCs w:val="24"/>
        </w:rPr>
        <w:tab/>
        <w:t xml:space="preserve">art. 46 lit. b rozporządzenia ogólnego, dostępny na stronie </w:t>
      </w:r>
      <w:hyperlink r:id="rId8" w:tgtFrame="_self" w:tooltip="Link do zewnętrznej strony otwiera się w tym samym oknie" w:history="1">
        <w:r w:rsidR="008C3B8A" w:rsidRPr="00934E04">
          <w:rPr>
            <w:rStyle w:val="Hipercze"/>
            <w:rFonts w:eastAsiaTheme="minorHAnsi"/>
            <w:sz w:val="24"/>
            <w:szCs w:val="24"/>
          </w:rPr>
          <w:t>www.FunduszeEuropejskie.gov.pl</w:t>
        </w:r>
      </w:hyperlink>
    </w:p>
    <w:p w14:paraId="679A4D28" w14:textId="77777777" w:rsidR="00382797" w:rsidRPr="00934E0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>Oznacza przedsięwzięcie zmierzające do osiągnięcia założonego celu określonego wskaźnikami, z określonym początkiem i końcem realizacji, zgłoszone do objęcia albo objęte finansowaniem UE jednego z funduszy strukturalnych w ramach programu</w:t>
      </w:r>
    </w:p>
    <w:p w14:paraId="258EECCC" w14:textId="77777777" w:rsidR="00382797" w:rsidRPr="00934E04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71F0BD9" w14:textId="7926A052" w:rsidR="00382797" w:rsidRPr="00934E0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lastRenderedPageBreak/>
        <w:t>Partner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 xml:space="preserve">Podmiot, który jest uwzględniony </w:t>
      </w:r>
      <w:r w:rsidR="00854381" w:rsidRPr="00934E04">
        <w:rPr>
          <w:rFonts w:eastAsiaTheme="minorHAnsi"/>
          <w:color w:val="000000" w:themeColor="text1"/>
          <w:sz w:val="24"/>
          <w:szCs w:val="24"/>
        </w:rPr>
        <w:br/>
      </w:r>
      <w:r w:rsidRPr="00934E04">
        <w:rPr>
          <w:rFonts w:eastAsiaTheme="minorHAnsi"/>
          <w:color w:val="000000" w:themeColor="text1"/>
          <w:sz w:val="24"/>
          <w:szCs w:val="24"/>
        </w:rPr>
        <w:t xml:space="preserve">w zatwierdzonym wniosku o dofinansowanie, realizujący wspólnie z beneficjentem </w:t>
      </w:r>
      <w:r w:rsidR="00B4041E" w:rsidRPr="00934E04">
        <w:rPr>
          <w:rFonts w:eastAsiaTheme="minorHAnsi"/>
          <w:color w:val="000000" w:themeColor="text1"/>
          <w:sz w:val="24"/>
          <w:szCs w:val="24"/>
        </w:rPr>
        <w:br/>
      </w:r>
      <w:r w:rsidRPr="00934E04">
        <w:rPr>
          <w:rFonts w:eastAsiaTheme="minorHAnsi"/>
          <w:color w:val="000000" w:themeColor="text1"/>
          <w:sz w:val="24"/>
          <w:szCs w:val="24"/>
        </w:rPr>
        <w:t xml:space="preserve">(i ewentualnie z innymi partnerami) projekt na warunkach określonych w porozumieniu albo </w:t>
      </w:r>
      <w:r w:rsidR="00B4041E" w:rsidRPr="00934E04">
        <w:rPr>
          <w:rFonts w:eastAsiaTheme="minorHAnsi"/>
          <w:color w:val="000000" w:themeColor="text1"/>
          <w:sz w:val="24"/>
          <w:szCs w:val="24"/>
        </w:rPr>
        <w:br/>
      </w:r>
      <w:r w:rsidRPr="00934E04">
        <w:rPr>
          <w:rFonts w:eastAsiaTheme="minorHAnsi"/>
          <w:color w:val="000000" w:themeColor="text1"/>
          <w:sz w:val="24"/>
          <w:szCs w:val="24"/>
        </w:rPr>
        <w:t>w umowie o partnerstwie i wnoszący do projektu zasoby ludzkie, organizacyjne, techniczne lub finansowe</w:t>
      </w:r>
    </w:p>
    <w:p w14:paraId="7D167771" w14:textId="77777777" w:rsidR="00382797" w:rsidRPr="00934E0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934E04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934E04">
        <w:rPr>
          <w:rFonts w:eastAsiaTheme="minorHAnsi"/>
          <w:color w:val="000000" w:themeColor="text1"/>
          <w:sz w:val="24"/>
          <w:szCs w:val="24"/>
        </w:rPr>
        <w:tab/>
        <w:t xml:space="preserve">Ustawa z dnia 11 września 2019 r. Prawo zamówień publicznych </w:t>
      </w:r>
    </w:p>
    <w:p w14:paraId="61F134BE" w14:textId="0EFBE944" w:rsidR="00382797" w:rsidRPr="00934E04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 w:rsidR="00464BFC" w:rsidRPr="00934E04"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D813F40" w14:textId="77777777" w:rsidR="00382797" w:rsidRPr="00934E0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62647F79" w14:textId="77777777" w:rsidR="00382797" w:rsidRPr="00934E0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447B1D4C" w14:textId="68AD2F37" w:rsidR="00EA78B1" w:rsidRPr="00934E04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5" w:name="_Hlk130383208"/>
      <w:r w:rsidRPr="00934E04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5"/>
      <w:r w:rsidRPr="00934E04">
        <w:rPr>
          <w:rFonts w:eastAsiaTheme="minorHAnsi"/>
          <w:b/>
          <w:color w:val="000000" w:themeColor="text1"/>
          <w:sz w:val="24"/>
          <w:szCs w:val="24"/>
        </w:rPr>
        <w:t>7/</w:t>
      </w:r>
      <w:r w:rsidR="00EA78B1" w:rsidRPr="00934E04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934E04">
        <w:rPr>
          <w:rFonts w:eastAsiaTheme="minorHAnsi"/>
          <w:color w:val="000000" w:themeColor="text1"/>
          <w:sz w:val="24"/>
          <w:szCs w:val="24"/>
        </w:rPr>
        <w:t>Oznacza to stronę dostępną pod adresem</w:t>
      </w:r>
      <w:r w:rsidR="00271800" w:rsidRPr="00934E04">
        <w:rPr>
          <w:rFonts w:eastAsiaTheme="minorHAnsi"/>
          <w:color w:val="000000" w:themeColor="text1"/>
          <w:sz w:val="24"/>
          <w:szCs w:val="24"/>
        </w:rPr>
        <w:t>:</w:t>
      </w:r>
    </w:p>
    <w:p w14:paraId="421FCC5E" w14:textId="4248E6E9" w:rsidR="00382797" w:rsidRPr="00934E04" w:rsidRDefault="00231EBF" w:rsidP="00EA78B1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s</w:t>
      </w:r>
      <w:r w:rsidR="00382797" w:rsidRPr="00934E04">
        <w:rPr>
          <w:rFonts w:eastAsiaTheme="minorHAnsi"/>
          <w:b/>
          <w:color w:val="000000" w:themeColor="text1"/>
          <w:sz w:val="24"/>
          <w:szCs w:val="24"/>
        </w:rPr>
        <w:t>trona</w:t>
      </w:r>
      <w:r w:rsidRPr="00934E04">
        <w:rPr>
          <w:rFonts w:eastAsiaTheme="minorHAnsi"/>
          <w:b/>
          <w:color w:val="000000" w:themeColor="text1"/>
          <w:sz w:val="24"/>
          <w:szCs w:val="24"/>
        </w:rPr>
        <w:t xml:space="preserve"> FEP 2021-2027</w:t>
      </w:r>
      <w:r w:rsidR="00EA78B1" w:rsidRPr="00934E04">
        <w:rPr>
          <w:rFonts w:eastAsiaTheme="minorHAnsi"/>
          <w:color w:val="000000" w:themeColor="text1"/>
          <w:sz w:val="24"/>
          <w:szCs w:val="24"/>
        </w:rPr>
        <w:tab/>
      </w:r>
      <w:hyperlink r:id="rId9" w:tgtFrame="_self" w:tooltip="Link do zewnętrznej strony otwiera się w tym samym oknie" w:history="1">
        <w:r w:rsidR="00A15D5B" w:rsidRPr="00934E04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58F0113B" w14:textId="3CCA5ED5" w:rsidR="00382797" w:rsidRPr="00934E0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934E04">
        <w:rPr>
          <w:rFonts w:eastAsiaTheme="minorHAnsi"/>
          <w:color w:val="000000" w:themeColor="text1"/>
          <w:sz w:val="24"/>
          <w:szCs w:val="24"/>
        </w:rPr>
        <w:tab/>
        <w:t xml:space="preserve">Szczegółowy Opis Priorytetów </w:t>
      </w:r>
      <w:r w:rsidR="00942741" w:rsidRPr="00934E04">
        <w:rPr>
          <w:rFonts w:eastAsiaTheme="minorHAnsi"/>
          <w:color w:val="000000" w:themeColor="text1"/>
          <w:sz w:val="24"/>
          <w:szCs w:val="24"/>
        </w:rPr>
        <w:t>P</w:t>
      </w:r>
      <w:r w:rsidRPr="00934E04">
        <w:rPr>
          <w:rFonts w:eastAsiaTheme="minorHAnsi"/>
          <w:color w:val="000000" w:themeColor="text1"/>
          <w:sz w:val="24"/>
          <w:szCs w:val="24"/>
        </w:rPr>
        <w:t>rogramu Fundusze Europejskie dla Podkarpacia 2021-2027</w:t>
      </w:r>
    </w:p>
    <w:p w14:paraId="0CD1F188" w14:textId="77777777" w:rsidR="00382797" w:rsidRPr="00934E04" w:rsidRDefault="00382797" w:rsidP="004A33A6">
      <w:pPr>
        <w:tabs>
          <w:tab w:val="left" w:pos="4111"/>
        </w:tabs>
        <w:spacing w:before="0" w:after="160" w:line="240" w:lineRule="auto"/>
        <w:ind w:left="4103" w:hanging="4103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Umowa Partnerstwa</w:t>
      </w:r>
      <w:r w:rsidR="003540CD" w:rsidRPr="00934E04">
        <w:rPr>
          <w:rFonts w:eastAsiaTheme="minorHAnsi"/>
          <w:color w:val="000000" w:themeColor="text1"/>
          <w:sz w:val="24"/>
          <w:szCs w:val="24"/>
        </w:rPr>
        <w:tab/>
      </w:r>
      <w:r w:rsidR="008E0654" w:rsidRPr="00934E04">
        <w:rPr>
          <w:rFonts w:eastAsiaTheme="minorHAnsi"/>
          <w:color w:val="000000" w:themeColor="text1"/>
          <w:sz w:val="24"/>
          <w:szCs w:val="24"/>
        </w:rPr>
        <w:tab/>
      </w:r>
      <w:r w:rsidR="003540CD" w:rsidRPr="00934E04">
        <w:rPr>
          <w:rFonts w:eastAsiaTheme="minorHAnsi"/>
          <w:color w:val="000000" w:themeColor="text1"/>
          <w:sz w:val="24"/>
          <w:szCs w:val="24"/>
        </w:rPr>
        <w:t>Umowa P</w:t>
      </w:r>
      <w:r w:rsidR="008E0654" w:rsidRPr="00934E04">
        <w:rPr>
          <w:rFonts w:eastAsiaTheme="minorHAnsi"/>
          <w:color w:val="000000" w:themeColor="text1"/>
          <w:sz w:val="24"/>
          <w:szCs w:val="24"/>
        </w:rPr>
        <w:t>artnerstwa</w:t>
      </w:r>
      <w:r w:rsidR="003540CD" w:rsidRPr="00934E0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540CD" w:rsidRPr="00934E04">
        <w:rPr>
          <w:rFonts w:eastAsiaTheme="minorHAnsi"/>
          <w:color w:val="000000" w:themeColor="text1"/>
          <w:sz w:val="24"/>
          <w:szCs w:val="24"/>
        </w:rPr>
        <w:t>dla realizacji polityki spójności 2021-2027 w Polsce</w:t>
      </w:r>
    </w:p>
    <w:p w14:paraId="6D2BB3DD" w14:textId="77777777" w:rsidR="00382797" w:rsidRPr="00934E0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UMWP</w:t>
      </w:r>
      <w:r w:rsidR="008E0654" w:rsidRPr="00934E04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40A00DBC" w14:textId="7E7D799D" w:rsidR="00EA78B1" w:rsidRPr="00934E04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WOD/</w:t>
      </w:r>
      <w:r w:rsidR="00EA78B1" w:rsidRPr="00934E04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934E04">
        <w:rPr>
          <w:rFonts w:eastAsiaTheme="minorHAnsi"/>
          <w:color w:val="000000" w:themeColor="text1"/>
          <w:sz w:val="24"/>
          <w:szCs w:val="24"/>
        </w:rPr>
        <w:t xml:space="preserve">Należy przez to rozumieć formularz wniosku </w:t>
      </w:r>
      <w:r w:rsidR="000C3D6B" w:rsidRPr="00934E04">
        <w:rPr>
          <w:rFonts w:eastAsiaTheme="minorHAnsi"/>
          <w:color w:val="000000" w:themeColor="text1"/>
          <w:sz w:val="24"/>
          <w:szCs w:val="24"/>
        </w:rPr>
        <w:t>o</w:t>
      </w:r>
    </w:p>
    <w:p w14:paraId="573BC73A" w14:textId="3AA4DCE8" w:rsidR="008E0654" w:rsidRPr="00934E04" w:rsidRDefault="0038279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="008E0654" w:rsidRPr="00934E04">
        <w:rPr>
          <w:rFonts w:eastAsiaTheme="minorHAnsi"/>
          <w:color w:val="000000" w:themeColor="text1"/>
          <w:sz w:val="24"/>
          <w:szCs w:val="24"/>
        </w:rPr>
        <w:tab/>
      </w:r>
      <w:r w:rsidR="00EA78B1" w:rsidRPr="00934E04">
        <w:rPr>
          <w:rFonts w:eastAsiaTheme="minorHAnsi"/>
          <w:color w:val="000000" w:themeColor="text1"/>
          <w:sz w:val="24"/>
          <w:szCs w:val="24"/>
        </w:rPr>
        <w:t>d</w:t>
      </w:r>
      <w:r w:rsidR="008E0654" w:rsidRPr="00934E04">
        <w:rPr>
          <w:rFonts w:eastAsiaTheme="minorHAnsi"/>
          <w:color w:val="000000" w:themeColor="text1"/>
          <w:sz w:val="24"/>
          <w:szCs w:val="24"/>
        </w:rPr>
        <w:t xml:space="preserve">ofinansowanie </w:t>
      </w:r>
      <w:r w:rsidR="00A26A77" w:rsidRPr="00934E04">
        <w:rPr>
          <w:rFonts w:eastAsiaTheme="minorHAnsi"/>
          <w:color w:val="000000" w:themeColor="text1"/>
          <w:sz w:val="24"/>
          <w:szCs w:val="24"/>
        </w:rPr>
        <w:t xml:space="preserve">projektu wraz z załącznikami, </w:t>
      </w:r>
      <w:r w:rsidR="00F9126E" w:rsidRPr="00934E04">
        <w:rPr>
          <w:rFonts w:eastAsiaTheme="minorHAnsi"/>
          <w:color w:val="000000" w:themeColor="text1"/>
          <w:sz w:val="24"/>
          <w:szCs w:val="24"/>
        </w:rPr>
        <w:br/>
      </w:r>
      <w:r w:rsidR="00A26A77" w:rsidRPr="00934E04">
        <w:rPr>
          <w:rFonts w:eastAsiaTheme="minorHAnsi"/>
          <w:color w:val="000000" w:themeColor="text1"/>
          <w:sz w:val="24"/>
          <w:szCs w:val="24"/>
        </w:rPr>
        <w:t>w</w:t>
      </w:r>
      <w:r w:rsidR="00F9126E" w:rsidRPr="00934E04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8E0654" w:rsidRPr="00934E04">
        <w:rPr>
          <w:rFonts w:eastAsiaTheme="minorHAnsi"/>
          <w:color w:val="000000" w:themeColor="text1"/>
          <w:sz w:val="24"/>
          <w:szCs w:val="24"/>
        </w:rPr>
        <w:t>którym zawarte są informacje na temat wnioskodawcy oraz opis projektu, na podstawie których dokonuje się oceny spełnienia przez projekt kryteriów wyboru projektów</w:t>
      </w:r>
    </w:p>
    <w:p w14:paraId="2B56E56C" w14:textId="77777777" w:rsidR="00382797" w:rsidRPr="00934E04" w:rsidRDefault="00382797" w:rsidP="004A33A6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934E04">
        <w:rPr>
          <w:rFonts w:eastAsiaTheme="minorHAnsi"/>
          <w:color w:val="000000" w:themeColor="text1"/>
          <w:sz w:val="24"/>
          <w:szCs w:val="24"/>
        </w:rPr>
        <w:tab/>
      </w:r>
      <w:r w:rsidR="008E0654" w:rsidRPr="00934E04">
        <w:rPr>
          <w:rFonts w:eastAsiaTheme="minorHAnsi"/>
          <w:color w:val="000000" w:themeColor="text1"/>
          <w:sz w:val="24"/>
          <w:szCs w:val="24"/>
        </w:rPr>
        <w:tab/>
      </w:r>
      <w:r w:rsidRPr="00934E04">
        <w:rPr>
          <w:rFonts w:eastAsiaTheme="minorHAnsi"/>
          <w:color w:val="000000" w:themeColor="text1"/>
          <w:sz w:val="24"/>
          <w:szCs w:val="24"/>
        </w:rPr>
        <w:t>W rozumieniu ustawy wdrożeniowej to podmiot, który złożył wniosek o dofinansowanie projektu</w:t>
      </w:r>
    </w:p>
    <w:p w14:paraId="3FAC228C" w14:textId="0F430E06" w:rsidR="00382797" w:rsidRPr="00934E0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934E04">
        <w:rPr>
          <w:rFonts w:eastAsiaTheme="minorHAnsi"/>
          <w:b/>
          <w:color w:val="000000" w:themeColor="text1"/>
          <w:sz w:val="24"/>
          <w:szCs w:val="24"/>
        </w:rPr>
        <w:t>WOD2021/aplikacja</w:t>
      </w:r>
      <w:r w:rsidR="008E0654" w:rsidRPr="00934E04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Pr="00934E04">
        <w:rPr>
          <w:rFonts w:eastAsiaTheme="minorHAnsi"/>
          <w:b/>
          <w:color w:val="000000" w:themeColor="text1"/>
          <w:sz w:val="24"/>
          <w:szCs w:val="24"/>
        </w:rPr>
        <w:t>WOD2021</w:t>
      </w:r>
      <w:r w:rsidRPr="00934E04">
        <w:rPr>
          <w:rFonts w:eastAsiaTheme="minorHAnsi"/>
          <w:color w:val="000000" w:themeColor="text1"/>
          <w:sz w:val="24"/>
          <w:szCs w:val="24"/>
        </w:rPr>
        <w:tab/>
      </w:r>
      <w:r w:rsidR="008C3B8A" w:rsidRPr="00934E04">
        <w:rPr>
          <w:rFonts w:eastAsiaTheme="minorHAnsi"/>
          <w:color w:val="000000" w:themeColor="text1"/>
          <w:sz w:val="24"/>
          <w:szCs w:val="24"/>
        </w:rPr>
        <w:t>Aplikacja w ramach Centralnego Systemu T</w:t>
      </w:r>
      <w:r w:rsidRPr="00934E04">
        <w:rPr>
          <w:rFonts w:eastAsiaTheme="minorHAnsi"/>
          <w:color w:val="000000" w:themeColor="text1"/>
          <w:sz w:val="24"/>
          <w:szCs w:val="24"/>
        </w:rPr>
        <w:t xml:space="preserve">eleinformatycznego dedykowana prowadzeniu </w:t>
      </w:r>
      <w:r w:rsidR="0026469E" w:rsidRPr="00934E04">
        <w:rPr>
          <w:rFonts w:eastAsiaTheme="minorHAnsi"/>
          <w:color w:val="000000" w:themeColor="text1"/>
          <w:sz w:val="24"/>
          <w:szCs w:val="24"/>
        </w:rPr>
        <w:br/>
      </w:r>
      <w:r w:rsidRPr="00934E04">
        <w:rPr>
          <w:rFonts w:eastAsiaTheme="minorHAnsi"/>
          <w:color w:val="000000" w:themeColor="text1"/>
          <w:sz w:val="24"/>
          <w:szCs w:val="24"/>
        </w:rPr>
        <w:t xml:space="preserve">i dokumentowaniu procesu wyboru projektów do dofinansowania </w:t>
      </w:r>
    </w:p>
    <w:p w14:paraId="0762E9D0" w14:textId="35755E81" w:rsidR="008C3B8A" w:rsidRPr="00934E04" w:rsidRDefault="00931A72" w:rsidP="007C4516">
      <w:pPr>
        <w:tabs>
          <w:tab w:val="left" w:pos="4111"/>
        </w:tabs>
        <w:spacing w:before="0" w:after="480" w:line="240" w:lineRule="auto"/>
        <w:ind w:left="4111" w:hanging="4111"/>
        <w:rPr>
          <w:rFonts w:eastAsiaTheme="minorHAnsi"/>
          <w:sz w:val="24"/>
          <w:szCs w:val="24"/>
        </w:rPr>
      </w:pPr>
      <w:r w:rsidRPr="00934E04">
        <w:rPr>
          <w:rFonts w:eastAsiaTheme="minorHAnsi"/>
          <w:b/>
          <w:sz w:val="24"/>
          <w:szCs w:val="24"/>
        </w:rPr>
        <w:t>Katalogi wydatków</w:t>
      </w:r>
      <w:r w:rsidR="00382797" w:rsidRPr="00934E04">
        <w:rPr>
          <w:rFonts w:eastAsiaTheme="minorHAnsi"/>
          <w:sz w:val="24"/>
          <w:szCs w:val="24"/>
        </w:rPr>
        <w:tab/>
      </w:r>
      <w:r w:rsidRPr="00934E04">
        <w:rPr>
          <w:rFonts w:eastAsiaTheme="minorHAnsi"/>
          <w:sz w:val="24"/>
          <w:szCs w:val="24"/>
        </w:rPr>
        <w:t xml:space="preserve">Katalogi wydatków </w:t>
      </w:r>
      <w:bookmarkStart w:id="6" w:name="_Hlk129778490"/>
      <w:r w:rsidRPr="00934E04">
        <w:rPr>
          <w:rFonts w:eastAsiaTheme="minorHAnsi"/>
          <w:sz w:val="24"/>
          <w:szCs w:val="24"/>
        </w:rPr>
        <w:t>w ramach programu regionalnego Fundusze Europejskie dla Podkarpacia 2021-2027 (część EFRR)</w:t>
      </w:r>
      <w:bookmarkEnd w:id="6"/>
      <w:r w:rsidRPr="00934E04">
        <w:rPr>
          <w:rFonts w:eastAsiaTheme="minorHAnsi"/>
          <w:sz w:val="24"/>
          <w:szCs w:val="24"/>
        </w:rPr>
        <w:t>, dostępne na stronie</w:t>
      </w:r>
      <w:r w:rsidR="007B3A18" w:rsidRPr="00934E04">
        <w:rPr>
          <w:rFonts w:eastAsiaTheme="minorHAnsi"/>
          <w:sz w:val="24"/>
          <w:szCs w:val="24"/>
        </w:rPr>
        <w:t xml:space="preserve"> internetowej</w:t>
      </w:r>
      <w:r w:rsidR="00A15D5B" w:rsidRPr="00934E04">
        <w:rPr>
          <w:rFonts w:eastAsiaTheme="minorHAnsi"/>
          <w:sz w:val="24"/>
          <w:szCs w:val="24"/>
        </w:rPr>
        <w:t xml:space="preserve">: </w:t>
      </w:r>
      <w:hyperlink r:id="rId10" w:tgtFrame="_self" w:tooltip="Link do zewnętrznej strony otwiera się w tym samym oknie" w:history="1">
        <w:r w:rsidR="008C3B8A" w:rsidRPr="00934E0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link do strony z katalogami wydatków</w:t>
        </w:r>
      </w:hyperlink>
    </w:p>
    <w:p w14:paraId="57F7D64D" w14:textId="3907F3CB" w:rsidR="00E30338" w:rsidRPr="00934E04" w:rsidRDefault="001F4A2C" w:rsidP="00092E71">
      <w:pPr>
        <w:pStyle w:val="Nagwek2"/>
        <w:framePr w:wrap="auto" w:vAnchor="margin" w:yAlign="inline"/>
      </w:pPr>
      <w:bookmarkStart w:id="7" w:name="_Toc150344809"/>
      <w:r w:rsidRPr="00934E04">
        <w:lastRenderedPageBreak/>
        <w:t>1</w:t>
      </w:r>
      <w:r w:rsidRPr="00934E04">
        <w:tab/>
      </w:r>
      <w:r w:rsidR="00AC737A" w:rsidRPr="00934E04">
        <w:t>PODSTAWY PRAWNE ORAZ INNE WAŻNE DOKUMENTY</w:t>
      </w:r>
      <w:bookmarkEnd w:id="7"/>
    </w:p>
    <w:p w14:paraId="59E5337E" w14:textId="77777777" w:rsidR="00AC737A" w:rsidRPr="00934E04" w:rsidRDefault="00AC737A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8B75D0" w:rsidRPr="00934E04">
        <w:rPr>
          <w:rFonts w:cs="Arial"/>
          <w:color w:val="000000" w:themeColor="text1"/>
          <w:sz w:val="24"/>
          <w:szCs w:val="24"/>
        </w:rPr>
        <w:t>.</w:t>
      </w:r>
    </w:p>
    <w:p w14:paraId="48F55BB7" w14:textId="77777777" w:rsidR="00641115" w:rsidRPr="00934E04" w:rsidRDefault="00641115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</w:t>
      </w:r>
      <w:r w:rsidR="008B75D0" w:rsidRPr="00934E04">
        <w:rPr>
          <w:rFonts w:cs="Arial"/>
          <w:color w:val="000000" w:themeColor="text1"/>
          <w:sz w:val="24"/>
          <w:szCs w:val="24"/>
        </w:rPr>
        <w:t>.</w:t>
      </w:r>
    </w:p>
    <w:p w14:paraId="07CC4763" w14:textId="24A80CE4" w:rsidR="00301959" w:rsidRPr="00934E04" w:rsidRDefault="00301959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Rozporządzenie Parlamentu Europejskiego i</w:t>
      </w:r>
      <w:r w:rsidR="00942741" w:rsidRPr="00934E04">
        <w:rPr>
          <w:rFonts w:cs="Arial"/>
          <w:color w:val="000000" w:themeColor="text1"/>
          <w:sz w:val="24"/>
          <w:szCs w:val="24"/>
        </w:rPr>
        <w:t xml:space="preserve"> </w:t>
      </w:r>
      <w:r w:rsidRPr="00934E04">
        <w:rPr>
          <w:rFonts w:cs="Arial"/>
          <w:color w:val="000000" w:themeColor="text1"/>
          <w:sz w:val="24"/>
          <w:szCs w:val="24"/>
        </w:rPr>
        <w:t>Rady (UE) 2016/679 z</w:t>
      </w:r>
      <w:r w:rsidR="00942741" w:rsidRPr="00934E04">
        <w:rPr>
          <w:rFonts w:cs="Arial"/>
          <w:color w:val="000000" w:themeColor="text1"/>
          <w:sz w:val="24"/>
          <w:szCs w:val="24"/>
        </w:rPr>
        <w:t xml:space="preserve"> </w:t>
      </w:r>
      <w:r w:rsidRPr="00934E04">
        <w:rPr>
          <w:rFonts w:cs="Arial"/>
          <w:color w:val="000000" w:themeColor="text1"/>
          <w:sz w:val="24"/>
          <w:szCs w:val="24"/>
        </w:rPr>
        <w:t>dnia 27 kwietnia 2016 r. w</w:t>
      </w:r>
      <w:r w:rsidR="00942741" w:rsidRPr="00934E04">
        <w:rPr>
          <w:rFonts w:cs="Arial"/>
          <w:color w:val="000000" w:themeColor="text1"/>
          <w:sz w:val="24"/>
          <w:szCs w:val="24"/>
        </w:rPr>
        <w:t xml:space="preserve"> </w:t>
      </w:r>
      <w:r w:rsidRPr="00934E04">
        <w:rPr>
          <w:rFonts w:cs="Arial"/>
          <w:color w:val="000000" w:themeColor="text1"/>
          <w:sz w:val="24"/>
          <w:szCs w:val="24"/>
        </w:rPr>
        <w:t>sprawie ochrony osób fizycznych w</w:t>
      </w:r>
      <w:r w:rsidR="00942741" w:rsidRPr="00934E04">
        <w:rPr>
          <w:rFonts w:cs="Arial"/>
          <w:color w:val="000000" w:themeColor="text1"/>
          <w:sz w:val="24"/>
          <w:szCs w:val="24"/>
        </w:rPr>
        <w:t xml:space="preserve"> </w:t>
      </w:r>
      <w:r w:rsidRPr="00934E04">
        <w:rPr>
          <w:rFonts w:cs="Arial"/>
          <w:color w:val="000000" w:themeColor="text1"/>
          <w:sz w:val="24"/>
          <w:szCs w:val="24"/>
        </w:rPr>
        <w:t>związku z</w:t>
      </w:r>
      <w:r w:rsidR="00942741" w:rsidRPr="00934E04">
        <w:rPr>
          <w:rFonts w:cs="Arial"/>
          <w:color w:val="000000" w:themeColor="text1"/>
          <w:sz w:val="24"/>
          <w:szCs w:val="24"/>
        </w:rPr>
        <w:t xml:space="preserve"> </w:t>
      </w:r>
      <w:r w:rsidRPr="00934E04">
        <w:rPr>
          <w:rFonts w:cs="Arial"/>
          <w:color w:val="000000" w:themeColor="text1"/>
          <w:sz w:val="24"/>
          <w:szCs w:val="24"/>
        </w:rPr>
        <w:t>przetwarzaniem danych osobowych i</w:t>
      </w:r>
      <w:r w:rsidR="00942741" w:rsidRPr="00934E04">
        <w:rPr>
          <w:rFonts w:cs="Arial"/>
          <w:color w:val="000000" w:themeColor="text1"/>
          <w:sz w:val="24"/>
          <w:szCs w:val="24"/>
        </w:rPr>
        <w:t xml:space="preserve"> </w:t>
      </w:r>
      <w:r w:rsidRPr="00934E04">
        <w:rPr>
          <w:rFonts w:cs="Arial"/>
          <w:color w:val="000000" w:themeColor="text1"/>
          <w:sz w:val="24"/>
          <w:szCs w:val="24"/>
        </w:rPr>
        <w:t>w sprawie swobodnego przepływu takich danych oraz uchylenia dyrektywy 95/46/WE (ogólne rozporządzenie o</w:t>
      </w:r>
      <w:r w:rsidR="00942741" w:rsidRPr="00934E04">
        <w:rPr>
          <w:rFonts w:cs="Arial"/>
          <w:color w:val="000000" w:themeColor="text1"/>
          <w:sz w:val="24"/>
          <w:szCs w:val="24"/>
        </w:rPr>
        <w:t xml:space="preserve"> </w:t>
      </w:r>
      <w:r w:rsidRPr="00934E04">
        <w:rPr>
          <w:rFonts w:cs="Arial"/>
          <w:color w:val="000000" w:themeColor="text1"/>
          <w:sz w:val="24"/>
          <w:szCs w:val="24"/>
        </w:rPr>
        <w:t>ochronie danych</w:t>
      </w:r>
      <w:r w:rsidR="00FB4B12" w:rsidRPr="00934E04">
        <w:rPr>
          <w:rFonts w:cs="Arial"/>
          <w:color w:val="000000" w:themeColor="text1"/>
          <w:sz w:val="24"/>
          <w:szCs w:val="24"/>
        </w:rPr>
        <w:t>)</w:t>
      </w:r>
      <w:r w:rsidR="00860504" w:rsidRPr="00934E04">
        <w:rPr>
          <w:rFonts w:cs="Arial"/>
          <w:color w:val="000000" w:themeColor="text1"/>
          <w:sz w:val="24"/>
          <w:szCs w:val="24"/>
        </w:rPr>
        <w:t>.</w:t>
      </w:r>
    </w:p>
    <w:p w14:paraId="42DB5484" w14:textId="23E800CB" w:rsidR="00F67C54" w:rsidRPr="00934E04" w:rsidRDefault="00F67C54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Rozporządzenie Komisji (UE) nr 651/2014 z 17 czerwca 2014 roku uznające niektóre rodzaje pomocy za zgodne z rynkiem wewnętrznym w zastosowaniu art. 107 i 108 Traktatu [GBER]</w:t>
      </w:r>
      <w:r w:rsidR="008B75D0" w:rsidRPr="00934E04">
        <w:rPr>
          <w:rFonts w:cs="Arial"/>
          <w:color w:val="000000" w:themeColor="text1"/>
          <w:sz w:val="24"/>
          <w:szCs w:val="24"/>
        </w:rPr>
        <w:t>.</w:t>
      </w:r>
    </w:p>
    <w:p w14:paraId="73462497" w14:textId="77777777" w:rsidR="00F67C54" w:rsidRPr="00934E04" w:rsidRDefault="00F67C54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934E04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="008B75D0" w:rsidRPr="00934E04">
        <w:rPr>
          <w:rFonts w:cs="Arial"/>
          <w:color w:val="000000" w:themeColor="text1"/>
          <w:sz w:val="24"/>
          <w:szCs w:val="24"/>
        </w:rPr>
        <w:t>.</w:t>
      </w:r>
    </w:p>
    <w:p w14:paraId="64F6B07C" w14:textId="77777777" w:rsidR="00F67C54" w:rsidRPr="00934E04" w:rsidRDefault="00F67C54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</w:t>
      </w:r>
      <w:r w:rsidR="008B75D0" w:rsidRPr="00934E04">
        <w:rPr>
          <w:rFonts w:cs="Arial"/>
          <w:color w:val="000000" w:themeColor="text1"/>
          <w:sz w:val="24"/>
          <w:szCs w:val="24"/>
        </w:rPr>
        <w:t>.</w:t>
      </w:r>
    </w:p>
    <w:p w14:paraId="66DD7A28" w14:textId="6CCD50C7" w:rsidR="0086573B" w:rsidRPr="00934E04" w:rsidRDefault="0086573B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 w:rsidR="003429F7" w:rsidRPr="00934E04">
        <w:rPr>
          <w:rFonts w:cs="Arial"/>
          <w:color w:val="000000" w:themeColor="text1"/>
          <w:sz w:val="24"/>
          <w:szCs w:val="24"/>
        </w:rPr>
        <w:br/>
      </w:r>
      <w:r w:rsidRPr="00934E04">
        <w:rPr>
          <w:rFonts w:cs="Arial"/>
          <w:color w:val="000000" w:themeColor="text1"/>
          <w:sz w:val="24"/>
          <w:szCs w:val="24"/>
        </w:rPr>
        <w:t xml:space="preserve">w sprawie oceny skutków wywieranych przez niektóre przedsięwzięcia publiczne </w:t>
      </w:r>
      <w:r w:rsidR="003429F7" w:rsidRPr="00934E04">
        <w:rPr>
          <w:rFonts w:cs="Arial"/>
          <w:color w:val="000000" w:themeColor="text1"/>
          <w:sz w:val="24"/>
          <w:szCs w:val="24"/>
        </w:rPr>
        <w:br/>
      </w:r>
      <w:r w:rsidRPr="00934E04">
        <w:rPr>
          <w:rFonts w:cs="Arial"/>
          <w:color w:val="000000" w:themeColor="text1"/>
          <w:sz w:val="24"/>
          <w:szCs w:val="24"/>
        </w:rPr>
        <w:t xml:space="preserve">i prywatne na środowisko. </w:t>
      </w:r>
    </w:p>
    <w:p w14:paraId="59A44D10" w14:textId="77777777" w:rsidR="00F67C54" w:rsidRPr="00934E04" w:rsidRDefault="0086573B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</w:t>
      </w:r>
    </w:p>
    <w:p w14:paraId="0F2D344F" w14:textId="77777777" w:rsidR="00AC737A" w:rsidRPr="00934E04" w:rsidRDefault="00641115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Ustaw</w:t>
      </w:r>
      <w:r w:rsidR="005942F6" w:rsidRPr="00934E04">
        <w:rPr>
          <w:rFonts w:cs="Arial"/>
          <w:color w:val="000000" w:themeColor="text1"/>
          <w:sz w:val="24"/>
          <w:szCs w:val="24"/>
        </w:rPr>
        <w:t>a z dnia 28 kwietnia 2022 r. o zasadach realizacji zadań finansowanych ze środków europejskich w perspektywie finansowej 2021–2027</w:t>
      </w:r>
      <w:r w:rsidR="009E5EA4" w:rsidRPr="00934E04">
        <w:rPr>
          <w:rFonts w:cs="Arial"/>
          <w:color w:val="000000" w:themeColor="text1"/>
          <w:sz w:val="24"/>
          <w:szCs w:val="24"/>
        </w:rPr>
        <w:t>.</w:t>
      </w:r>
    </w:p>
    <w:p w14:paraId="543C77D7" w14:textId="77777777" w:rsidR="006A68EF" w:rsidRPr="00934E04" w:rsidRDefault="006A68EF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2ECE5556" w14:textId="77777777" w:rsidR="00AA409F" w:rsidRPr="00934E04" w:rsidRDefault="00AA409F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3CACA31A" w14:textId="023064DD" w:rsidR="006A68EF" w:rsidRPr="00934E04" w:rsidRDefault="006A68EF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Ustawa z dnia 27 sierpnia 2009 r. o finansach publicznych</w:t>
      </w:r>
      <w:r w:rsidR="00330E2F" w:rsidRPr="00934E04">
        <w:rPr>
          <w:rFonts w:cs="Arial"/>
          <w:color w:val="000000" w:themeColor="text1"/>
          <w:sz w:val="24"/>
          <w:szCs w:val="24"/>
        </w:rPr>
        <w:t>, zwan</w:t>
      </w:r>
      <w:r w:rsidR="0065789B" w:rsidRPr="00934E04">
        <w:rPr>
          <w:rFonts w:cs="Arial"/>
          <w:color w:val="000000" w:themeColor="text1"/>
          <w:sz w:val="24"/>
          <w:szCs w:val="24"/>
        </w:rPr>
        <w:t>a</w:t>
      </w:r>
      <w:r w:rsidR="00330E2F" w:rsidRPr="00934E04">
        <w:rPr>
          <w:rFonts w:cs="Arial"/>
          <w:color w:val="000000" w:themeColor="text1"/>
          <w:sz w:val="24"/>
          <w:szCs w:val="24"/>
        </w:rPr>
        <w:t xml:space="preserve"> dalej ustawą </w:t>
      </w:r>
      <w:r w:rsidR="00330E2F" w:rsidRPr="00934E04">
        <w:rPr>
          <w:rFonts w:cs="Arial"/>
          <w:color w:val="000000" w:themeColor="text1"/>
          <w:sz w:val="24"/>
          <w:szCs w:val="24"/>
        </w:rPr>
        <w:br/>
        <w:t>o finansach publicznych</w:t>
      </w:r>
      <w:r w:rsidRPr="00934E04">
        <w:rPr>
          <w:rFonts w:cs="Arial"/>
          <w:color w:val="000000" w:themeColor="text1"/>
          <w:sz w:val="24"/>
          <w:szCs w:val="24"/>
        </w:rPr>
        <w:t xml:space="preserve">. </w:t>
      </w:r>
    </w:p>
    <w:p w14:paraId="45F9F4A3" w14:textId="498EA793" w:rsidR="006A68EF" w:rsidRPr="00934E04" w:rsidRDefault="006A68EF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Ustawa z dnia</w:t>
      </w:r>
      <w:r w:rsidR="00EA37EC" w:rsidRPr="00934E04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934E04">
        <w:rPr>
          <w:rFonts w:cs="Arial"/>
          <w:color w:val="000000" w:themeColor="text1"/>
          <w:sz w:val="24"/>
          <w:szCs w:val="24"/>
        </w:rPr>
        <w:t>11</w:t>
      </w:r>
      <w:r w:rsidRPr="00934E04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934E04">
        <w:rPr>
          <w:rFonts w:cs="Arial"/>
          <w:color w:val="000000" w:themeColor="text1"/>
          <w:sz w:val="24"/>
          <w:szCs w:val="24"/>
        </w:rPr>
        <w:t>wrześni</w:t>
      </w:r>
      <w:r w:rsidRPr="00934E04">
        <w:rPr>
          <w:rFonts w:cs="Arial"/>
          <w:color w:val="000000" w:themeColor="text1"/>
          <w:sz w:val="24"/>
          <w:szCs w:val="24"/>
        </w:rPr>
        <w:t>a 20</w:t>
      </w:r>
      <w:r w:rsidR="00634B34" w:rsidRPr="00934E04">
        <w:rPr>
          <w:rFonts w:cs="Arial"/>
          <w:color w:val="000000" w:themeColor="text1"/>
          <w:sz w:val="24"/>
          <w:szCs w:val="24"/>
        </w:rPr>
        <w:t>19</w:t>
      </w:r>
      <w:r w:rsidRPr="00934E04">
        <w:rPr>
          <w:rFonts w:cs="Arial"/>
          <w:color w:val="000000" w:themeColor="text1"/>
          <w:sz w:val="24"/>
          <w:szCs w:val="24"/>
        </w:rPr>
        <w:t xml:space="preserve"> r. Prawo Zamówień Publicznych.</w:t>
      </w:r>
    </w:p>
    <w:p w14:paraId="212AE30A" w14:textId="77777777" w:rsidR="00432B9F" w:rsidRPr="00934E04" w:rsidRDefault="00432B9F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 xml:space="preserve">Ustawa z dnia 7 lipca 1994 </w:t>
      </w:r>
      <w:r w:rsidR="00224C2A" w:rsidRPr="00934E04">
        <w:rPr>
          <w:rFonts w:cs="Arial"/>
          <w:color w:val="000000" w:themeColor="text1"/>
          <w:sz w:val="24"/>
          <w:szCs w:val="24"/>
        </w:rPr>
        <w:t>r. Prawo budowlane</w:t>
      </w:r>
      <w:r w:rsidR="008B75D0" w:rsidRPr="00934E04">
        <w:rPr>
          <w:rFonts w:cs="Arial"/>
          <w:color w:val="000000" w:themeColor="text1"/>
          <w:sz w:val="24"/>
          <w:szCs w:val="24"/>
        </w:rPr>
        <w:t>.</w:t>
      </w:r>
    </w:p>
    <w:p w14:paraId="0554B799" w14:textId="77777777" w:rsidR="0086573B" w:rsidRPr="00934E04" w:rsidRDefault="0086573B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Ustawa z dnia 6 września 2001 r. o dostępie do informacji publicznej</w:t>
      </w:r>
      <w:r w:rsidR="008B75D0" w:rsidRPr="00934E04">
        <w:rPr>
          <w:rFonts w:cs="Arial"/>
          <w:color w:val="000000" w:themeColor="text1"/>
          <w:sz w:val="24"/>
          <w:szCs w:val="24"/>
        </w:rPr>
        <w:t>.</w:t>
      </w:r>
      <w:r w:rsidRPr="00934E04">
        <w:rPr>
          <w:rFonts w:cs="Arial"/>
          <w:color w:val="000000" w:themeColor="text1"/>
          <w:sz w:val="24"/>
          <w:szCs w:val="24"/>
        </w:rPr>
        <w:t xml:space="preserve"> </w:t>
      </w:r>
    </w:p>
    <w:p w14:paraId="1E142E91" w14:textId="77777777" w:rsidR="00C26580" w:rsidRPr="00934E04" w:rsidRDefault="00C26580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Ustawa z dnia 23 listopada 2012 r. Prawo pocztowe</w:t>
      </w:r>
      <w:r w:rsidR="004E74A9" w:rsidRPr="00934E04">
        <w:rPr>
          <w:rFonts w:cs="Arial"/>
          <w:color w:val="000000" w:themeColor="text1"/>
          <w:sz w:val="24"/>
          <w:szCs w:val="24"/>
        </w:rPr>
        <w:t>.</w:t>
      </w:r>
      <w:r w:rsidRPr="00934E04">
        <w:rPr>
          <w:rFonts w:cs="Arial"/>
          <w:color w:val="000000" w:themeColor="text1"/>
          <w:sz w:val="24"/>
          <w:szCs w:val="24"/>
        </w:rPr>
        <w:t xml:space="preserve"> </w:t>
      </w:r>
    </w:p>
    <w:p w14:paraId="074B3D2E" w14:textId="77777777" w:rsidR="00C26580" w:rsidRPr="00934E04" w:rsidRDefault="00C26580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Ustawa z 4 kwietnia 2019 r. o dostępności cyfrowej stron internetowych i aplikacji mobilnych podmiotów publicznych</w:t>
      </w:r>
      <w:r w:rsidR="008B75D0" w:rsidRPr="00934E04">
        <w:rPr>
          <w:rFonts w:cs="Arial"/>
          <w:color w:val="000000" w:themeColor="text1"/>
          <w:sz w:val="24"/>
          <w:szCs w:val="24"/>
        </w:rPr>
        <w:t>.</w:t>
      </w:r>
    </w:p>
    <w:p w14:paraId="6C76D2A5" w14:textId="77777777" w:rsidR="0086573B" w:rsidRPr="00934E04" w:rsidRDefault="00F56647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color w:val="000000" w:themeColor="text1"/>
          <w:sz w:val="24"/>
          <w:szCs w:val="24"/>
        </w:rPr>
        <w:t>Ustawa z dnia 19 lipca 2019 r. o zapewnianiu dostępności osobom ze szczególnymi potrzebami.</w:t>
      </w:r>
    </w:p>
    <w:p w14:paraId="257BE1FA" w14:textId="77777777" w:rsidR="00C26580" w:rsidRPr="00934E04" w:rsidRDefault="00C26580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934E04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="008B75D0" w:rsidRPr="00934E04">
        <w:rPr>
          <w:rFonts w:cs="Arial"/>
          <w:color w:val="000000" w:themeColor="text1"/>
          <w:sz w:val="24"/>
          <w:szCs w:val="24"/>
        </w:rPr>
        <w:t>.</w:t>
      </w:r>
    </w:p>
    <w:p w14:paraId="64671117" w14:textId="36AEDB26" w:rsidR="00B23E7F" w:rsidRPr="00934E04" w:rsidRDefault="00EE3B9C" w:rsidP="000C3F43">
      <w:pPr>
        <w:pStyle w:val="Akapitzlist"/>
        <w:numPr>
          <w:ilvl w:val="1"/>
          <w:numId w:val="8"/>
        </w:numPr>
        <w:spacing w:line="240" w:lineRule="auto"/>
        <w:ind w:left="709" w:hanging="715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lastRenderedPageBreak/>
        <w:t xml:space="preserve">Rozporządzenie Ministra Rozwoju Regionalnego z dnia 29 marca 2010 r. w sprawie zakresu informacji przedstawianych przez podmiot ubiegający się o pomoc inną niż pomoc de </w:t>
      </w:r>
      <w:proofErr w:type="spellStart"/>
      <w:r w:rsidRPr="00934E04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934E04">
        <w:rPr>
          <w:rFonts w:cs="Arial"/>
          <w:color w:val="000000" w:themeColor="text1"/>
          <w:sz w:val="24"/>
          <w:szCs w:val="24"/>
        </w:rPr>
        <w:t xml:space="preserve"> lub pomoc de </w:t>
      </w:r>
      <w:proofErr w:type="spellStart"/>
      <w:r w:rsidRPr="00934E04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934E04">
        <w:rPr>
          <w:rFonts w:cs="Arial"/>
          <w:color w:val="000000" w:themeColor="text1"/>
          <w:sz w:val="24"/>
          <w:szCs w:val="24"/>
        </w:rPr>
        <w:t xml:space="preserve"> w rolnictwie lub rybołówstwie</w:t>
      </w:r>
      <w:r w:rsidR="002B3F62" w:rsidRPr="00934E04">
        <w:rPr>
          <w:rFonts w:cs="Arial"/>
          <w:color w:val="000000" w:themeColor="text1"/>
          <w:sz w:val="24"/>
          <w:szCs w:val="24"/>
        </w:rPr>
        <w:t>.</w:t>
      </w:r>
      <w:r w:rsidRPr="00934E04">
        <w:rPr>
          <w:rFonts w:cs="Arial"/>
          <w:color w:val="000000" w:themeColor="text1"/>
          <w:sz w:val="24"/>
          <w:szCs w:val="24"/>
        </w:rPr>
        <w:t xml:space="preserve"> </w:t>
      </w:r>
    </w:p>
    <w:p w14:paraId="29ACC5C1" w14:textId="77777777" w:rsidR="00C26580" w:rsidRPr="00934E04" w:rsidRDefault="00C26580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</w:t>
      </w:r>
      <w:r w:rsidR="008B75D0" w:rsidRPr="00934E04">
        <w:rPr>
          <w:rFonts w:cs="Arial"/>
          <w:color w:val="000000" w:themeColor="text1"/>
          <w:sz w:val="24"/>
          <w:szCs w:val="24"/>
        </w:rPr>
        <w:t>.</w:t>
      </w:r>
    </w:p>
    <w:p w14:paraId="642B43D8" w14:textId="77777777" w:rsidR="00C26580" w:rsidRPr="00934E04" w:rsidRDefault="00C26580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</w:t>
      </w:r>
      <w:r w:rsidR="008B75D0" w:rsidRPr="00934E04">
        <w:rPr>
          <w:rFonts w:cs="Arial"/>
          <w:color w:val="000000" w:themeColor="text1"/>
          <w:sz w:val="24"/>
          <w:szCs w:val="24"/>
        </w:rPr>
        <w:t>.</w:t>
      </w:r>
    </w:p>
    <w:p w14:paraId="6AD6A14A" w14:textId="77777777" w:rsidR="00E30338" w:rsidRPr="00934E04" w:rsidRDefault="00E30338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 xml:space="preserve">Umowa Partnerstwa – </w:t>
      </w:r>
      <w:r w:rsidR="00AB31B6" w:rsidRPr="00934E04">
        <w:rPr>
          <w:rFonts w:cs="Arial"/>
          <w:color w:val="000000" w:themeColor="text1"/>
          <w:sz w:val="24"/>
          <w:szCs w:val="24"/>
        </w:rPr>
        <w:t xml:space="preserve">Umowa Partnerstwa dla realizacji polityki spójności </w:t>
      </w:r>
      <w:r w:rsidR="008A1B0C" w:rsidRPr="00934E04">
        <w:rPr>
          <w:rFonts w:cs="Arial"/>
          <w:color w:val="000000" w:themeColor="text1"/>
          <w:sz w:val="24"/>
          <w:szCs w:val="24"/>
        </w:rPr>
        <w:t xml:space="preserve">na lata </w:t>
      </w:r>
      <w:r w:rsidR="00AB31B6" w:rsidRPr="00934E04">
        <w:rPr>
          <w:rFonts w:cs="Arial"/>
          <w:color w:val="000000" w:themeColor="text1"/>
          <w:sz w:val="24"/>
          <w:szCs w:val="24"/>
        </w:rPr>
        <w:t>2021-2027 w Polsce</w:t>
      </w:r>
      <w:r w:rsidR="008A1B0C" w:rsidRPr="00934E04">
        <w:rPr>
          <w:rFonts w:cs="Arial"/>
          <w:color w:val="000000" w:themeColor="text1"/>
          <w:sz w:val="24"/>
          <w:szCs w:val="24"/>
        </w:rPr>
        <w:t>.</w:t>
      </w:r>
    </w:p>
    <w:p w14:paraId="46F67C55" w14:textId="77777777" w:rsidR="001427A2" w:rsidRPr="00934E04" w:rsidRDefault="001427A2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Karta Praw Podstawowych Unii Europejskiej</w:t>
      </w:r>
      <w:r w:rsidR="008A1B0C" w:rsidRPr="00934E04">
        <w:rPr>
          <w:rFonts w:cs="Arial"/>
          <w:color w:val="000000" w:themeColor="text1"/>
          <w:sz w:val="24"/>
          <w:szCs w:val="24"/>
        </w:rPr>
        <w:t xml:space="preserve"> </w:t>
      </w:r>
      <w:r w:rsidR="0080482D" w:rsidRPr="00934E04">
        <w:rPr>
          <w:rFonts w:cs="Arial"/>
          <w:color w:val="000000" w:themeColor="text1"/>
          <w:sz w:val="24"/>
          <w:szCs w:val="24"/>
        </w:rPr>
        <w:t>z dnia 26 października 2012 r</w:t>
      </w:r>
      <w:r w:rsidRPr="00934E04">
        <w:rPr>
          <w:rFonts w:cs="Arial"/>
          <w:color w:val="000000" w:themeColor="text1"/>
          <w:sz w:val="24"/>
          <w:szCs w:val="24"/>
        </w:rPr>
        <w:t>.</w:t>
      </w:r>
    </w:p>
    <w:p w14:paraId="790CAACF" w14:textId="77777777" w:rsidR="001427A2" w:rsidRPr="00934E04" w:rsidRDefault="001427A2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 xml:space="preserve">Konwencja o </w:t>
      </w:r>
      <w:r w:rsidR="0080482D" w:rsidRPr="00934E04">
        <w:rPr>
          <w:rFonts w:cs="Arial"/>
          <w:color w:val="000000" w:themeColor="text1"/>
          <w:sz w:val="24"/>
          <w:szCs w:val="24"/>
        </w:rPr>
        <w:t>p</w:t>
      </w:r>
      <w:r w:rsidRPr="00934E04">
        <w:rPr>
          <w:rFonts w:cs="Arial"/>
          <w:color w:val="000000" w:themeColor="text1"/>
          <w:sz w:val="24"/>
          <w:szCs w:val="24"/>
        </w:rPr>
        <w:t xml:space="preserve">rawach </w:t>
      </w:r>
      <w:r w:rsidR="0080482D" w:rsidRPr="00934E04">
        <w:rPr>
          <w:rFonts w:cs="Arial"/>
          <w:color w:val="000000" w:themeColor="text1"/>
          <w:sz w:val="24"/>
          <w:szCs w:val="24"/>
        </w:rPr>
        <w:t>o</w:t>
      </w:r>
      <w:r w:rsidRPr="00934E04">
        <w:rPr>
          <w:rFonts w:cs="Arial"/>
          <w:color w:val="000000" w:themeColor="text1"/>
          <w:sz w:val="24"/>
          <w:szCs w:val="24"/>
        </w:rPr>
        <w:t xml:space="preserve">sób </w:t>
      </w:r>
      <w:r w:rsidR="0080482D" w:rsidRPr="00934E04">
        <w:rPr>
          <w:rFonts w:cs="Arial"/>
          <w:color w:val="000000" w:themeColor="text1"/>
          <w:sz w:val="24"/>
          <w:szCs w:val="24"/>
        </w:rPr>
        <w:t>n</w:t>
      </w:r>
      <w:r w:rsidR="00A53D16" w:rsidRPr="00934E04">
        <w:rPr>
          <w:rFonts w:cs="Arial"/>
          <w:color w:val="000000" w:themeColor="text1"/>
          <w:sz w:val="24"/>
          <w:szCs w:val="24"/>
        </w:rPr>
        <w:t xml:space="preserve">iepełnosprawnych </w:t>
      </w:r>
      <w:r w:rsidR="0080482D" w:rsidRPr="00934E04">
        <w:rPr>
          <w:rFonts w:cs="Arial"/>
          <w:color w:val="000000" w:themeColor="text1"/>
          <w:sz w:val="24"/>
          <w:szCs w:val="24"/>
        </w:rPr>
        <w:t>sporządzona w Nowym Jorku dnia 13 grudnia 2006 r.</w:t>
      </w:r>
    </w:p>
    <w:p w14:paraId="7601B08C" w14:textId="77777777" w:rsidR="008A1B0C" w:rsidRPr="00934E04" w:rsidRDefault="008A1B0C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39DED3AF" w14:textId="77777777" w:rsidR="00B60DF2" w:rsidRPr="00934E04" w:rsidRDefault="00B60DF2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346BBEE9" w14:textId="77777777" w:rsidR="00B60DF2" w:rsidRPr="00934E04" w:rsidRDefault="00B60DF2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14:paraId="2487BE6C" w14:textId="77777777" w:rsidR="00B60DF2" w:rsidRPr="00934E04" w:rsidRDefault="00B60DF2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06A0FD8B" w14:textId="5E0356A0" w:rsidR="00B60DF2" w:rsidRPr="00934E04" w:rsidRDefault="00951F3C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Szczegółowy Opis Priorytetów P</w:t>
      </w:r>
      <w:r w:rsidR="00B60DF2" w:rsidRPr="00934E04">
        <w:rPr>
          <w:rFonts w:cs="Arial"/>
          <w:color w:val="000000" w:themeColor="text1"/>
          <w:sz w:val="24"/>
          <w:szCs w:val="24"/>
        </w:rPr>
        <w:t>rogramu Fundusze Europejskie dla Podkarpacia 2021-2027.</w:t>
      </w:r>
    </w:p>
    <w:p w14:paraId="692B7BD6" w14:textId="6923033A" w:rsidR="00B60DF2" w:rsidRPr="00934E04" w:rsidRDefault="00933C55" w:rsidP="001909D7">
      <w:pPr>
        <w:pStyle w:val="Akapitzlist"/>
        <w:numPr>
          <w:ilvl w:val="1"/>
          <w:numId w:val="8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 xml:space="preserve">Kryteria wyboru projektów dla poszczególnych </w:t>
      </w:r>
      <w:r w:rsidR="00FA1F2F" w:rsidRPr="00934E04">
        <w:rPr>
          <w:rFonts w:cs="Arial"/>
          <w:color w:val="000000" w:themeColor="text1"/>
          <w:sz w:val="24"/>
          <w:szCs w:val="24"/>
        </w:rPr>
        <w:t>p</w:t>
      </w:r>
      <w:r w:rsidRPr="00934E04">
        <w:rPr>
          <w:rFonts w:cs="Arial"/>
          <w:color w:val="000000" w:themeColor="text1"/>
          <w:sz w:val="24"/>
          <w:szCs w:val="24"/>
        </w:rPr>
        <w:t>riorytetów i działań FEP 2021-2027</w:t>
      </w:r>
      <w:r w:rsidR="00951F3C" w:rsidRPr="00934E04">
        <w:rPr>
          <w:rFonts w:cs="Arial"/>
          <w:color w:val="000000" w:themeColor="text1"/>
          <w:sz w:val="24"/>
          <w:szCs w:val="24"/>
        </w:rPr>
        <w:t xml:space="preserve"> – zakres EFRR</w:t>
      </w:r>
      <w:r w:rsidR="00B60DF2" w:rsidRPr="00934E04">
        <w:rPr>
          <w:rFonts w:cs="Arial"/>
          <w:color w:val="000000" w:themeColor="text1"/>
          <w:sz w:val="24"/>
          <w:szCs w:val="24"/>
        </w:rPr>
        <w:t>.</w:t>
      </w:r>
    </w:p>
    <w:p w14:paraId="443A9F60" w14:textId="77777777" w:rsidR="005D3288" w:rsidRPr="00934E04" w:rsidRDefault="00B60DF2" w:rsidP="001909D7">
      <w:pPr>
        <w:pStyle w:val="Akapitzlist"/>
        <w:numPr>
          <w:ilvl w:val="1"/>
          <w:numId w:val="8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Wytyczne, o których mowa w art. 5 ust. 1 ustawy wdrożeniowej</w:t>
      </w:r>
      <w:r w:rsidR="005D3288" w:rsidRPr="00934E04">
        <w:rPr>
          <w:rFonts w:cs="Arial"/>
          <w:color w:val="000000" w:themeColor="text1"/>
          <w:sz w:val="24"/>
          <w:szCs w:val="24"/>
        </w:rPr>
        <w:t>, w szczególności:</w:t>
      </w:r>
    </w:p>
    <w:p w14:paraId="18010F87" w14:textId="77777777" w:rsidR="005D3288" w:rsidRPr="00934E04" w:rsidRDefault="005D3288" w:rsidP="001909D7">
      <w:pPr>
        <w:pStyle w:val="Tekstkomentarza"/>
        <w:numPr>
          <w:ilvl w:val="0"/>
          <w:numId w:val="46"/>
        </w:numPr>
        <w:spacing w:before="0" w:after="0"/>
        <w:rPr>
          <w:color w:val="000000" w:themeColor="text1"/>
          <w:sz w:val="24"/>
          <w:szCs w:val="24"/>
        </w:rPr>
      </w:pPr>
      <w:r w:rsidRPr="00934E04">
        <w:rPr>
          <w:color w:val="000000" w:themeColor="text1"/>
          <w:sz w:val="24"/>
          <w:szCs w:val="24"/>
        </w:rPr>
        <w:t>Wytyczne dotyczące wyboru projektów na lata 2021-2027;</w:t>
      </w:r>
    </w:p>
    <w:p w14:paraId="7BBD65DC" w14:textId="0A01D741" w:rsidR="005D3288" w:rsidRPr="00934E04" w:rsidRDefault="005D3288" w:rsidP="001909D7">
      <w:pPr>
        <w:pStyle w:val="Tekstkomentarza"/>
        <w:numPr>
          <w:ilvl w:val="0"/>
          <w:numId w:val="46"/>
        </w:numPr>
        <w:spacing w:before="0" w:after="0"/>
        <w:rPr>
          <w:color w:val="000000" w:themeColor="text1"/>
          <w:sz w:val="24"/>
          <w:szCs w:val="24"/>
        </w:rPr>
      </w:pPr>
      <w:r w:rsidRPr="00934E04">
        <w:rPr>
          <w:color w:val="000000" w:themeColor="text1"/>
          <w:sz w:val="24"/>
          <w:szCs w:val="24"/>
        </w:rPr>
        <w:t xml:space="preserve">Wytyczne dotyczące kwalifikowalności </w:t>
      </w:r>
      <w:r w:rsidR="00102D08" w:rsidRPr="00934E04">
        <w:rPr>
          <w:color w:val="000000" w:themeColor="text1"/>
          <w:sz w:val="24"/>
          <w:szCs w:val="24"/>
        </w:rPr>
        <w:t xml:space="preserve">wydatków na lata </w:t>
      </w:r>
      <w:r w:rsidRPr="00934E04">
        <w:rPr>
          <w:color w:val="000000" w:themeColor="text1"/>
          <w:sz w:val="24"/>
          <w:szCs w:val="24"/>
        </w:rPr>
        <w:t>2021-2027;</w:t>
      </w:r>
    </w:p>
    <w:p w14:paraId="2BF9B57D" w14:textId="77777777" w:rsidR="005D3288" w:rsidRPr="00934E04" w:rsidRDefault="005D3288" w:rsidP="001909D7">
      <w:pPr>
        <w:pStyle w:val="Tekstkomentarza"/>
        <w:numPr>
          <w:ilvl w:val="0"/>
          <w:numId w:val="46"/>
        </w:numPr>
        <w:spacing w:before="0" w:after="0"/>
        <w:rPr>
          <w:color w:val="000000" w:themeColor="text1"/>
          <w:sz w:val="24"/>
          <w:szCs w:val="24"/>
        </w:rPr>
      </w:pPr>
      <w:r w:rsidRPr="00934E04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</w:t>
      </w:r>
      <w:r w:rsidR="00A543F0" w:rsidRPr="00934E04">
        <w:rPr>
          <w:color w:val="000000" w:themeColor="text1"/>
          <w:sz w:val="24"/>
          <w:szCs w:val="24"/>
        </w:rPr>
        <w:t>;</w:t>
      </w:r>
    </w:p>
    <w:p w14:paraId="25B44CF6" w14:textId="77777777" w:rsidR="005D3288" w:rsidRPr="00934E04" w:rsidRDefault="005D3288" w:rsidP="001909D7">
      <w:pPr>
        <w:pStyle w:val="Tekstkomentarza"/>
        <w:numPr>
          <w:ilvl w:val="0"/>
          <w:numId w:val="46"/>
        </w:numPr>
        <w:spacing w:before="0" w:after="0"/>
        <w:rPr>
          <w:color w:val="000000" w:themeColor="text1"/>
          <w:sz w:val="24"/>
          <w:szCs w:val="24"/>
        </w:rPr>
      </w:pPr>
      <w:r w:rsidRPr="00934E04"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10F936F6" w14:textId="25011F04" w:rsidR="005D3288" w:rsidRPr="00934E04" w:rsidRDefault="005D3288" w:rsidP="001909D7">
      <w:pPr>
        <w:pStyle w:val="Tekstkomentarza"/>
        <w:numPr>
          <w:ilvl w:val="0"/>
          <w:numId w:val="46"/>
        </w:numPr>
        <w:spacing w:before="0" w:after="0"/>
        <w:rPr>
          <w:color w:val="000000" w:themeColor="text1"/>
          <w:sz w:val="24"/>
          <w:szCs w:val="24"/>
        </w:rPr>
      </w:pPr>
      <w:r w:rsidRPr="00934E04">
        <w:rPr>
          <w:color w:val="000000" w:themeColor="text1"/>
          <w:sz w:val="24"/>
          <w:szCs w:val="24"/>
        </w:rPr>
        <w:t xml:space="preserve">Wytyczne dotyczące </w:t>
      </w:r>
      <w:r w:rsidR="00102D08" w:rsidRPr="00934E04">
        <w:rPr>
          <w:color w:val="000000" w:themeColor="text1"/>
          <w:sz w:val="24"/>
          <w:szCs w:val="24"/>
        </w:rPr>
        <w:t xml:space="preserve">realizacji </w:t>
      </w:r>
      <w:r w:rsidRPr="00934E04">
        <w:rPr>
          <w:color w:val="000000" w:themeColor="text1"/>
          <w:sz w:val="24"/>
          <w:szCs w:val="24"/>
        </w:rPr>
        <w:t>zasad równościowych w</w:t>
      </w:r>
      <w:r w:rsidR="00102D08" w:rsidRPr="00934E04">
        <w:rPr>
          <w:color w:val="000000" w:themeColor="text1"/>
          <w:sz w:val="24"/>
          <w:szCs w:val="24"/>
        </w:rPr>
        <w:t xml:space="preserve"> ramach</w:t>
      </w:r>
      <w:r w:rsidRPr="00934E04">
        <w:rPr>
          <w:color w:val="000000" w:themeColor="text1"/>
          <w:sz w:val="24"/>
          <w:szCs w:val="24"/>
        </w:rPr>
        <w:t xml:space="preserve"> fundusz</w:t>
      </w:r>
      <w:r w:rsidR="00102D08" w:rsidRPr="00934E04">
        <w:rPr>
          <w:color w:val="000000" w:themeColor="text1"/>
          <w:sz w:val="24"/>
          <w:szCs w:val="24"/>
        </w:rPr>
        <w:t>y</w:t>
      </w:r>
      <w:r w:rsidRPr="00934E04">
        <w:rPr>
          <w:color w:val="000000" w:themeColor="text1"/>
          <w:sz w:val="24"/>
          <w:szCs w:val="24"/>
        </w:rPr>
        <w:t xml:space="preserve"> unijnych na lata 2021-2027;</w:t>
      </w:r>
    </w:p>
    <w:p w14:paraId="43BE3AAF" w14:textId="77777777" w:rsidR="005D3288" w:rsidRPr="00934E04" w:rsidRDefault="005D3288" w:rsidP="001909D7">
      <w:pPr>
        <w:pStyle w:val="Tekstkomentarza"/>
        <w:numPr>
          <w:ilvl w:val="0"/>
          <w:numId w:val="46"/>
        </w:numPr>
        <w:spacing w:before="0" w:after="0"/>
        <w:rPr>
          <w:color w:val="000000" w:themeColor="text1"/>
          <w:sz w:val="24"/>
          <w:szCs w:val="24"/>
        </w:rPr>
      </w:pPr>
      <w:r w:rsidRPr="00934E04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13EB0CB0" w14:textId="48AF3707" w:rsidR="000C3F43" w:rsidRPr="00934E04" w:rsidRDefault="000C3F43" w:rsidP="000C3F43">
      <w:pPr>
        <w:pStyle w:val="Akapitzlist"/>
        <w:numPr>
          <w:ilvl w:val="1"/>
          <w:numId w:val="8"/>
        </w:numPr>
        <w:spacing w:line="240" w:lineRule="auto"/>
        <w:ind w:left="0" w:firstLine="0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29 września 2022 r. </w:t>
      </w:r>
      <w:r w:rsidR="00A973FF" w:rsidRPr="00934E04">
        <w:rPr>
          <w:rFonts w:cs="Arial"/>
          <w:color w:val="000000" w:themeColor="text1"/>
          <w:sz w:val="24"/>
          <w:szCs w:val="24"/>
        </w:rPr>
        <w:br/>
      </w:r>
      <w:r w:rsidRPr="00934E04">
        <w:rPr>
          <w:rFonts w:cs="Arial"/>
          <w:color w:val="000000" w:themeColor="text1"/>
          <w:sz w:val="24"/>
          <w:szCs w:val="24"/>
        </w:rPr>
        <w:t xml:space="preserve">w sprawie udzielania pomocy de </w:t>
      </w:r>
      <w:proofErr w:type="spellStart"/>
      <w:r w:rsidRPr="00934E04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934E04">
        <w:rPr>
          <w:rFonts w:cs="Arial"/>
          <w:color w:val="000000" w:themeColor="text1"/>
          <w:sz w:val="24"/>
          <w:szCs w:val="24"/>
        </w:rPr>
        <w:t xml:space="preserve"> w ramach regionalnych programów na lata 2021–2027</w:t>
      </w:r>
      <w:r w:rsidR="00B60DF2" w:rsidRPr="00934E04">
        <w:rPr>
          <w:rFonts w:cs="Arial"/>
          <w:color w:val="000000" w:themeColor="text1"/>
          <w:sz w:val="24"/>
          <w:szCs w:val="24"/>
        </w:rPr>
        <w:t>.</w:t>
      </w:r>
    </w:p>
    <w:p w14:paraId="21029AC5" w14:textId="42DDD936" w:rsidR="00733450" w:rsidRPr="00934E04" w:rsidRDefault="00733450" w:rsidP="000C3F43">
      <w:pPr>
        <w:pStyle w:val="Akapitzlist"/>
        <w:numPr>
          <w:ilvl w:val="1"/>
          <w:numId w:val="8"/>
        </w:numPr>
        <w:spacing w:line="240" w:lineRule="auto"/>
        <w:ind w:left="0" w:firstLine="0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7 sierpnia 2023 r. </w:t>
      </w:r>
      <w:r w:rsidRPr="00934E04">
        <w:rPr>
          <w:rFonts w:cs="Arial"/>
          <w:color w:val="000000" w:themeColor="text1"/>
          <w:sz w:val="24"/>
          <w:szCs w:val="24"/>
        </w:rPr>
        <w:br/>
        <w:t>w sprawie udzielania pomocy inwestycyjnej na kulturę i zachowanie dziedzictwa kulturowego w ramach regionalnych programów na lata 2021-2027.</w:t>
      </w:r>
    </w:p>
    <w:p w14:paraId="295A2732" w14:textId="638762F4" w:rsidR="00F5170D" w:rsidRPr="00934E04" w:rsidRDefault="00F5170D" w:rsidP="006074A2">
      <w:pPr>
        <w:spacing w:after="1200" w:line="240" w:lineRule="auto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934E04">
        <w:rPr>
          <w:rFonts w:cs="Arial"/>
          <w:color w:val="000000" w:themeColor="text1"/>
          <w:sz w:val="24"/>
          <w:szCs w:val="24"/>
        </w:rPr>
        <w:t xml:space="preserve">Nieznajomość powyższych dokumentów może skutkować niewłaściwym przygotowaniem wniosku o dofinansowanie lub </w:t>
      </w:r>
      <w:r w:rsidR="0077660A" w:rsidRPr="00934E04">
        <w:rPr>
          <w:rFonts w:cs="Arial"/>
          <w:color w:val="000000" w:themeColor="text1"/>
          <w:sz w:val="24"/>
          <w:szCs w:val="24"/>
        </w:rPr>
        <w:t>prowadzić do uzyskania</w:t>
      </w:r>
      <w:r w:rsidRPr="00934E04">
        <w:rPr>
          <w:rFonts w:cs="Arial"/>
          <w:color w:val="000000" w:themeColor="text1"/>
          <w:sz w:val="24"/>
          <w:szCs w:val="24"/>
        </w:rPr>
        <w:t xml:space="preserve"> negatywnej oceny projektu.</w:t>
      </w:r>
    </w:p>
    <w:p w14:paraId="029E65EF" w14:textId="4FFE108D" w:rsidR="009F5C0E" w:rsidRPr="00934E04" w:rsidRDefault="001F4A2C" w:rsidP="00092E71">
      <w:pPr>
        <w:pStyle w:val="Nagwek2"/>
        <w:framePr w:wrap="auto" w:vAnchor="margin" w:yAlign="inline"/>
      </w:pPr>
      <w:bookmarkStart w:id="8" w:name="_Toc150344810"/>
      <w:r w:rsidRPr="00934E04">
        <w:lastRenderedPageBreak/>
        <w:t>2</w:t>
      </w:r>
      <w:r w:rsidRPr="00934E04">
        <w:tab/>
      </w:r>
      <w:r w:rsidR="00455D44" w:rsidRPr="00934E04">
        <w:t>POSTANOWIENIA OGÓLNE</w:t>
      </w:r>
      <w:bookmarkEnd w:id="8"/>
    </w:p>
    <w:p w14:paraId="11B94137" w14:textId="77777777" w:rsidR="00180373" w:rsidRPr="00934E04" w:rsidRDefault="000719CD" w:rsidP="001909D7">
      <w:pPr>
        <w:pStyle w:val="Akapitzlist"/>
        <w:numPr>
          <w:ilvl w:val="1"/>
          <w:numId w:val="70"/>
        </w:numPr>
        <w:spacing w:line="240" w:lineRule="auto"/>
        <w:ind w:left="709" w:hanging="709"/>
        <w:rPr>
          <w:color w:val="000000" w:themeColor="text1"/>
        </w:rPr>
      </w:pPr>
      <w:r w:rsidRPr="00934E04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0B07A816" w14:textId="77777777" w:rsidR="004E1ABE" w:rsidRPr="00934E04" w:rsidRDefault="006A1E3F" w:rsidP="001909D7">
      <w:pPr>
        <w:pStyle w:val="Akapitzlist"/>
        <w:numPr>
          <w:ilvl w:val="1"/>
          <w:numId w:val="70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934E04">
        <w:rPr>
          <w:color w:val="000000" w:themeColor="text1"/>
          <w:sz w:val="24"/>
          <w:szCs w:val="24"/>
        </w:rPr>
        <w:t>Wybór</w:t>
      </w:r>
      <w:r w:rsidR="00CE1E7D" w:rsidRPr="00934E04" w:rsidDel="000629C6">
        <w:rPr>
          <w:color w:val="000000" w:themeColor="text1"/>
          <w:sz w:val="24"/>
          <w:szCs w:val="24"/>
        </w:rPr>
        <w:t xml:space="preserve"> </w:t>
      </w:r>
      <w:r w:rsidR="00CE1E7D" w:rsidRPr="00934E04">
        <w:rPr>
          <w:color w:val="000000" w:themeColor="text1"/>
          <w:sz w:val="24"/>
          <w:szCs w:val="24"/>
        </w:rPr>
        <w:t>projektów</w:t>
      </w:r>
      <w:r w:rsidRPr="00934E04">
        <w:rPr>
          <w:color w:val="000000" w:themeColor="text1"/>
          <w:sz w:val="24"/>
          <w:szCs w:val="24"/>
        </w:rPr>
        <w:t xml:space="preserve"> do dofinansowania</w:t>
      </w:r>
      <w:r w:rsidR="00CE1E7D" w:rsidRPr="00934E04">
        <w:rPr>
          <w:color w:val="000000" w:themeColor="text1"/>
          <w:sz w:val="24"/>
          <w:szCs w:val="24"/>
        </w:rPr>
        <w:t xml:space="preserve"> jest przeprowadzany w sposób przejrzysty, rzetelny i bezstronny, w oparciu o zasadę równego traktowania wnioskodawców oraz równego dostępu do informacji o warunkach i sposobie wyboru projektów do dofinansowania.</w:t>
      </w:r>
    </w:p>
    <w:p w14:paraId="4BEA4E0B" w14:textId="629344C9" w:rsidR="005E7C12" w:rsidRPr="00934E04" w:rsidRDefault="005E7C12" w:rsidP="005E7C12">
      <w:pPr>
        <w:pStyle w:val="Akapitzlist"/>
        <w:numPr>
          <w:ilvl w:val="1"/>
          <w:numId w:val="70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="004935E6" w:rsidRPr="00934E04">
        <w:rPr>
          <w:b/>
          <w:color w:val="000000" w:themeColor="text1"/>
          <w:sz w:val="24"/>
          <w:szCs w:val="24"/>
          <w:lang w:eastAsia="pl-PL"/>
        </w:rPr>
        <w:t>nie</w:t>
      </w:r>
      <w:r w:rsidRPr="00934E04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934E04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</w:t>
      </w:r>
      <w:r w:rsidR="009C6566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>projekt</w:t>
      </w:r>
      <w:r w:rsidR="00865BA9" w:rsidRPr="00934E04">
        <w:rPr>
          <w:color w:val="000000" w:themeColor="text1"/>
          <w:sz w:val="24"/>
          <w:szCs w:val="24"/>
          <w:lang w:eastAsia="pl-PL"/>
        </w:rPr>
        <w:t>ów</w:t>
      </w:r>
      <w:r w:rsidRPr="00934E04">
        <w:rPr>
          <w:color w:val="000000" w:themeColor="text1"/>
          <w:sz w:val="24"/>
          <w:szCs w:val="24"/>
          <w:lang w:eastAsia="pl-PL"/>
        </w:rPr>
        <w:t xml:space="preserve"> spełniając</w:t>
      </w:r>
      <w:r w:rsidR="00865BA9" w:rsidRPr="00934E04">
        <w:rPr>
          <w:color w:val="000000" w:themeColor="text1"/>
          <w:sz w:val="24"/>
          <w:szCs w:val="24"/>
          <w:lang w:eastAsia="pl-PL"/>
        </w:rPr>
        <w:t>ych</w:t>
      </w:r>
      <w:r w:rsidR="00C018AA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>kryteria wyboru projektów przyjęte przez KM FEP 2021-2027</w:t>
      </w:r>
      <w:r w:rsidR="004935E6" w:rsidRPr="00934E04">
        <w:rPr>
          <w:color w:val="000000" w:themeColor="text1"/>
          <w:sz w:val="24"/>
          <w:szCs w:val="24"/>
          <w:lang w:eastAsia="pl-PL"/>
        </w:rPr>
        <w:t>.</w:t>
      </w:r>
    </w:p>
    <w:p w14:paraId="3FC81AF3" w14:textId="6623D1D1" w:rsidR="004B16CB" w:rsidRPr="00934E04" w:rsidRDefault="004B16CB" w:rsidP="001909D7">
      <w:pPr>
        <w:pStyle w:val="Akapitzlist"/>
        <w:numPr>
          <w:ilvl w:val="1"/>
          <w:numId w:val="70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934E04">
        <w:rPr>
          <w:color w:val="000000" w:themeColor="text1"/>
          <w:sz w:val="24"/>
          <w:szCs w:val="24"/>
        </w:rPr>
        <w:t xml:space="preserve">Do postępowania w zakresie wyboru projektów do dofinansowania nie stosuje się przepisów </w:t>
      </w:r>
      <w:r w:rsidR="005E0662" w:rsidRPr="00934E04">
        <w:rPr>
          <w:color w:val="000000" w:themeColor="text1"/>
          <w:sz w:val="24"/>
          <w:szCs w:val="24"/>
        </w:rPr>
        <w:t>Kpa</w:t>
      </w:r>
      <w:r w:rsidRPr="00934E04">
        <w:rPr>
          <w:color w:val="000000" w:themeColor="text1"/>
          <w:sz w:val="24"/>
          <w:szCs w:val="24"/>
        </w:rPr>
        <w:t xml:space="preserve">, </w:t>
      </w:r>
      <w:r w:rsidRPr="00934E04">
        <w:rPr>
          <w:b/>
          <w:color w:val="000000" w:themeColor="text1"/>
          <w:sz w:val="24"/>
          <w:szCs w:val="24"/>
        </w:rPr>
        <w:t xml:space="preserve">z wyjątkiem przepisów </w:t>
      </w:r>
      <w:r w:rsidR="00F946BD" w:rsidRPr="00934E04">
        <w:rPr>
          <w:b/>
          <w:color w:val="000000" w:themeColor="text1"/>
          <w:sz w:val="24"/>
          <w:szCs w:val="24"/>
        </w:rPr>
        <w:t>dotyczących wyłączenia pracowników ION oraz obliczania terminów (</w:t>
      </w:r>
      <w:r w:rsidRPr="00934E04">
        <w:rPr>
          <w:b/>
          <w:color w:val="000000" w:themeColor="text1"/>
          <w:sz w:val="24"/>
          <w:szCs w:val="24"/>
        </w:rPr>
        <w:t>art. 24 i art. 57 §</w:t>
      </w:r>
      <w:r w:rsidR="000D01C8" w:rsidRPr="00934E04">
        <w:rPr>
          <w:b/>
          <w:color w:val="000000" w:themeColor="text1"/>
          <w:sz w:val="24"/>
          <w:szCs w:val="24"/>
        </w:rPr>
        <w:t xml:space="preserve"> </w:t>
      </w:r>
      <w:r w:rsidRPr="00934E04">
        <w:rPr>
          <w:b/>
          <w:color w:val="000000" w:themeColor="text1"/>
          <w:sz w:val="24"/>
          <w:szCs w:val="24"/>
        </w:rPr>
        <w:t>1-4</w:t>
      </w:r>
      <w:r w:rsidR="00F946BD" w:rsidRPr="00934E04">
        <w:rPr>
          <w:b/>
          <w:color w:val="000000" w:themeColor="text1"/>
          <w:sz w:val="24"/>
          <w:szCs w:val="24"/>
        </w:rPr>
        <w:t>)</w:t>
      </w:r>
      <w:r w:rsidR="007B2F0A" w:rsidRPr="00934E04">
        <w:rPr>
          <w:color w:val="000000" w:themeColor="text1"/>
          <w:sz w:val="24"/>
          <w:szCs w:val="24"/>
        </w:rPr>
        <w:t xml:space="preserve">, </w:t>
      </w:r>
      <w:r w:rsidR="007B2F0A" w:rsidRPr="00934E04">
        <w:rPr>
          <w:b/>
          <w:color w:val="000000" w:themeColor="text1"/>
          <w:sz w:val="24"/>
          <w:szCs w:val="24"/>
        </w:rPr>
        <w:t>o ile ustawa wdrożeniowa lub postanowienia Regulaminu nie stanowią inaczej.</w:t>
      </w:r>
      <w:r w:rsidRPr="00934E04">
        <w:rPr>
          <w:color w:val="000000" w:themeColor="text1"/>
          <w:sz w:val="24"/>
          <w:szCs w:val="24"/>
        </w:rPr>
        <w:t xml:space="preserve"> </w:t>
      </w:r>
    </w:p>
    <w:p w14:paraId="7ABEB6A3" w14:textId="77777777" w:rsidR="00A37A73" w:rsidRPr="00934E04" w:rsidRDefault="003A30A9" w:rsidP="001909D7">
      <w:pPr>
        <w:pStyle w:val="Akapitzlist"/>
        <w:numPr>
          <w:ilvl w:val="1"/>
          <w:numId w:val="70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9" w:name="_Hlk120275350"/>
      <w:r w:rsidRPr="00934E04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934E04">
        <w:rPr>
          <w:color w:val="000000" w:themeColor="text1"/>
          <w:sz w:val="24"/>
          <w:szCs w:val="24"/>
        </w:rPr>
        <w:t xml:space="preserve"> stosuje się </w:t>
      </w:r>
      <w:r w:rsidR="000847A3" w:rsidRPr="00934E04">
        <w:rPr>
          <w:color w:val="000000" w:themeColor="text1"/>
          <w:sz w:val="24"/>
          <w:szCs w:val="24"/>
        </w:rPr>
        <w:t>przepisy Kpa w zakresie doręczeń (Dział I Rozdział 8 Kpa).</w:t>
      </w:r>
      <w:r w:rsidR="000847A3" w:rsidRPr="00934E04" w:rsidDel="000847A3">
        <w:rPr>
          <w:color w:val="000000" w:themeColor="text1"/>
          <w:sz w:val="24"/>
          <w:szCs w:val="24"/>
        </w:rPr>
        <w:t xml:space="preserve"> </w:t>
      </w:r>
    </w:p>
    <w:p w14:paraId="01718DAB" w14:textId="77777777" w:rsidR="00CE1E7D" w:rsidRPr="00934E04" w:rsidRDefault="00CE1E7D" w:rsidP="001909D7">
      <w:pPr>
        <w:pStyle w:val="Akapitzlist"/>
        <w:numPr>
          <w:ilvl w:val="1"/>
          <w:numId w:val="70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934E04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54014B7A" w14:textId="0ECDC48A" w:rsidR="00DE6F57" w:rsidRPr="00934E04" w:rsidRDefault="00613A2E" w:rsidP="001909D7">
      <w:pPr>
        <w:pStyle w:val="Akapitzlist"/>
        <w:numPr>
          <w:ilvl w:val="1"/>
          <w:numId w:val="70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934E04">
        <w:rPr>
          <w:color w:val="000000" w:themeColor="text1"/>
          <w:sz w:val="24"/>
          <w:szCs w:val="24"/>
        </w:rPr>
        <w:t xml:space="preserve">Ilekroć w niniejszym Regulaminie </w:t>
      </w:r>
      <w:r w:rsidR="00DE6F57" w:rsidRPr="00934E04">
        <w:rPr>
          <w:color w:val="000000" w:themeColor="text1"/>
          <w:sz w:val="24"/>
          <w:szCs w:val="24"/>
        </w:rPr>
        <w:t xml:space="preserve">jest mowa o umowie o dofinansowanie, należy przez to rozumieć także decyzję </w:t>
      </w:r>
      <w:r w:rsidR="00865BA9" w:rsidRPr="00934E04">
        <w:rPr>
          <w:color w:val="000000" w:themeColor="text1"/>
          <w:sz w:val="24"/>
          <w:szCs w:val="24"/>
        </w:rPr>
        <w:t xml:space="preserve">oraz porozumienie </w:t>
      </w:r>
      <w:r w:rsidR="00DE6F57" w:rsidRPr="00934E04">
        <w:rPr>
          <w:color w:val="000000" w:themeColor="text1"/>
          <w:sz w:val="24"/>
          <w:szCs w:val="24"/>
        </w:rPr>
        <w:t>o dofinansowaniu projektu.</w:t>
      </w:r>
    </w:p>
    <w:p w14:paraId="50B96834" w14:textId="77777777" w:rsidR="00BF2A3A" w:rsidRPr="00934E04" w:rsidRDefault="00FD10E9" w:rsidP="001909D7">
      <w:pPr>
        <w:pStyle w:val="Akapitzlist"/>
        <w:numPr>
          <w:ilvl w:val="1"/>
          <w:numId w:val="70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934E04">
        <w:rPr>
          <w:color w:val="000000" w:themeColor="text1"/>
          <w:sz w:val="24"/>
          <w:szCs w:val="24"/>
        </w:rPr>
        <w:t>Przystąpienie do naboru jest równoznaczne z akceptacją postanowień niniejszego Regulaminu</w:t>
      </w:r>
      <w:r w:rsidR="009A2FB9" w:rsidRPr="00934E04">
        <w:rPr>
          <w:color w:val="000000" w:themeColor="text1"/>
          <w:sz w:val="24"/>
          <w:szCs w:val="24"/>
        </w:rPr>
        <w:t xml:space="preserve"> oraz jego załączników</w:t>
      </w:r>
      <w:r w:rsidRPr="00934E04">
        <w:rPr>
          <w:color w:val="000000" w:themeColor="text1"/>
          <w:sz w:val="24"/>
          <w:szCs w:val="24"/>
        </w:rPr>
        <w:t>.</w:t>
      </w:r>
    </w:p>
    <w:p w14:paraId="73DF6768" w14:textId="7CB776F4" w:rsidR="00455D44" w:rsidRPr="00934E04" w:rsidRDefault="001E5297" w:rsidP="00092E71">
      <w:pPr>
        <w:pStyle w:val="Nagwek2"/>
        <w:framePr w:wrap="auto" w:vAnchor="margin" w:yAlign="inline"/>
      </w:pPr>
      <w:bookmarkStart w:id="10" w:name="_Toc150344811"/>
      <w:r w:rsidRPr="00934E04">
        <w:t>3</w:t>
      </w:r>
      <w:r w:rsidRPr="00934E04">
        <w:tab/>
      </w:r>
      <w:bookmarkStart w:id="11" w:name="_Toc121134747"/>
      <w:bookmarkStart w:id="12" w:name="_Toc121136202"/>
      <w:bookmarkStart w:id="13" w:name="_Toc121134748"/>
      <w:bookmarkStart w:id="14" w:name="_Toc121136203"/>
      <w:bookmarkEnd w:id="9"/>
      <w:bookmarkEnd w:id="11"/>
      <w:bookmarkEnd w:id="12"/>
      <w:bookmarkEnd w:id="13"/>
      <w:bookmarkEnd w:id="14"/>
      <w:r w:rsidR="00455D44" w:rsidRPr="00934E04">
        <w:t>NAZWA I ADRES INSTYTUCJI ORGANIZUJĄCEJ NABÓR</w:t>
      </w:r>
      <w:bookmarkEnd w:id="10"/>
    </w:p>
    <w:p w14:paraId="5C8EFCC9" w14:textId="77777777" w:rsidR="00455D44" w:rsidRPr="00934E04" w:rsidRDefault="00455D44" w:rsidP="001909D7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="006263C6" w:rsidRPr="00934E0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N</w:t>
      </w:r>
      <w:r w:rsidR="008D08E1" w:rsidRPr="00934E0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934E04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="006263C6" w:rsidRPr="00934E0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="006263C6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934E04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934E04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="00602D57" w:rsidRPr="00934E0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934E04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602D57" w:rsidRPr="00934E0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934E04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="00602D57" w:rsidRPr="00934E0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934E04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="003C1F65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934E04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74849C88" w14:textId="2B1E7057" w:rsidR="00455D44" w:rsidRPr="00934E04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zarządzania </w:t>
      </w:r>
      <w:r w:rsidR="00602D57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FEP</w:t>
      </w:r>
      <w:r w:rsidR="004C1310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2021-2027 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realizuje:</w:t>
      </w:r>
    </w:p>
    <w:p w14:paraId="081C73B7" w14:textId="322C6254" w:rsidR="00455D44" w:rsidRPr="00934E04" w:rsidRDefault="00455D44" w:rsidP="007306FA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  <w:r w:rsidR="007306F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  <w:r w:rsidR="007306F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468FF6B1" w14:textId="77777777" w:rsidR="00455D44" w:rsidRPr="00934E04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bezpośredniej obsługi </w:t>
      </w:r>
      <w:r w:rsidR="000E4113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procesu wyboru</w:t>
      </w:r>
      <w:r w:rsidR="00602D57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projektów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realizuje:</w:t>
      </w:r>
    </w:p>
    <w:p w14:paraId="2FF4F0F8" w14:textId="06D7CC08" w:rsidR="00455D44" w:rsidRPr="00934E04" w:rsidRDefault="00455D44" w:rsidP="007306FA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  <w:r w:rsidR="007306F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  <w:r w:rsidR="007306F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1D5EB809" w14:textId="073F61A3" w:rsidR="00455D44" w:rsidRPr="00934E04" w:rsidRDefault="00455D44" w:rsidP="00461E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opiniowania poprawności przeprowadzenia procedury oddziaływania inwestycji na środowisko</w:t>
      </w:r>
      <w:r w:rsidR="00C43BB4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 weryfikacji zgodności projektów z zasadą DNSH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</w:p>
    <w:p w14:paraId="68255F78" w14:textId="2E211A99" w:rsidR="00092E71" w:rsidRPr="00934E04" w:rsidRDefault="00455D44" w:rsidP="006074A2">
      <w:pPr>
        <w:autoSpaceDE w:val="0"/>
        <w:autoSpaceDN w:val="0"/>
        <w:adjustRightInd w:val="0"/>
        <w:spacing w:before="0" w:after="36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  <w:r w:rsidR="007306F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A16708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  <w:r w:rsidR="007306F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C1F65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35-</w:t>
      </w:r>
      <w:r w:rsidR="00A16708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241 </w:t>
      </w:r>
      <w:r w:rsidR="003C1F65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Rzeszów.</w:t>
      </w:r>
    </w:p>
    <w:p w14:paraId="6A6AC3A4" w14:textId="54FD5722" w:rsidR="00CD5B8A" w:rsidRPr="00934E04" w:rsidRDefault="001E5297" w:rsidP="00092E71">
      <w:pPr>
        <w:pStyle w:val="Nagwek2"/>
        <w:framePr w:wrap="auto" w:vAnchor="margin" w:yAlign="inline"/>
      </w:pPr>
      <w:bookmarkStart w:id="15" w:name="_Toc150344812"/>
      <w:r w:rsidRPr="00934E04">
        <w:lastRenderedPageBreak/>
        <w:t>4</w:t>
      </w:r>
      <w:r w:rsidRPr="00934E04">
        <w:tab/>
      </w:r>
      <w:r w:rsidR="00C7637A" w:rsidRPr="00934E04">
        <w:t>TYPY PROJEKTÓW PODLEGAJĄCYCH DOFINANSOWANIU</w:t>
      </w:r>
      <w:bookmarkEnd w:id="15"/>
    </w:p>
    <w:p w14:paraId="40364653" w14:textId="7E5B2B20" w:rsidR="00865BA9" w:rsidRPr="00934E04" w:rsidRDefault="00977CA4" w:rsidP="006074A2">
      <w:pPr>
        <w:pStyle w:val="Akapitzlist"/>
        <w:spacing w:after="120" w:line="240" w:lineRule="auto"/>
        <w:ind w:left="426" w:hanging="42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CD5B8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Niniejsze postępowanie</w:t>
      </w:r>
      <w:r w:rsidR="006074A2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CD5B8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prowadzone w sposób</w:t>
      </w:r>
      <w:r w:rsidR="001718A8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FC424F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nie</w:t>
      </w:r>
      <w:r w:rsidR="001932D9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konkurencyjny</w:t>
      </w:r>
      <w:r w:rsidR="00CD5B8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dotyczy priorytetu</w:t>
      </w:r>
      <w:r w:rsidR="001416B1" w:rsidRPr="00934E04">
        <w:rPr>
          <w:b/>
          <w:bCs/>
          <w:color w:val="000000" w:themeColor="text1"/>
          <w:sz w:val="24"/>
          <w:szCs w:val="24"/>
        </w:rPr>
        <w:t xml:space="preserve"> </w:t>
      </w:r>
      <w:r w:rsidR="001416B1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FEPK.05 PRZYJAZNA PRZESTRZEŃ SPOŁECZNA</w:t>
      </w:r>
      <w:r w:rsidR="001416B1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</w:t>
      </w:r>
      <w:r w:rsidR="00CD5B8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działania</w:t>
      </w:r>
      <w:r w:rsidR="00CF0CD0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FEPK.05.05 Kultura</w:t>
      </w:r>
      <w:r w:rsidR="001416B1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CD5B8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określonego w SZOP i prowadzone jest</w:t>
      </w:r>
      <w:r w:rsidR="00CA0010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dla projekt</w:t>
      </w:r>
      <w:r w:rsidR="00F3631D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865BA9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1416B1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42F1EAAA" w14:textId="2CC7D1E1" w:rsidR="00F92A4E" w:rsidRPr="00934E04" w:rsidRDefault="00F92A4E" w:rsidP="00282914">
      <w:pPr>
        <w:spacing w:after="12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16" w:name="_Hlk137214126"/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Budowa </w:t>
      </w:r>
      <w:r w:rsidR="0032227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N</w:t>
      </w:r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owej </w:t>
      </w:r>
      <w:r w:rsidR="0032227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S</w:t>
      </w:r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ceny </w:t>
      </w:r>
      <w:r w:rsidR="0032227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T</w:t>
      </w:r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eatru im. Wandy Siemaszkowej w Rzeszowie</w:t>
      </w:r>
      <w:r w:rsidR="00F25910"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</w:t>
      </w:r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bookmarkEnd w:id="16"/>
    <w:p w14:paraId="6F1868F3" w14:textId="77777777" w:rsidR="006074A2" w:rsidRPr="00934E04" w:rsidRDefault="00983BF0" w:rsidP="00282914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/>
          <w:color w:val="000000" w:themeColor="text1"/>
          <w:sz w:val="24"/>
          <w:szCs w:val="24"/>
          <w:lang w:eastAsia="pl-PL"/>
        </w:rPr>
        <w:t>W ramach naboru wsparcie mogą uzyskać następujące działania:</w:t>
      </w:r>
    </w:p>
    <w:p w14:paraId="7DDFB652" w14:textId="256BCAA5" w:rsidR="006074A2" w:rsidRPr="00934E04" w:rsidRDefault="00983BF0" w:rsidP="00282914">
      <w:pPr>
        <w:pStyle w:val="Akapitzlist"/>
        <w:numPr>
          <w:ilvl w:val="0"/>
          <w:numId w:val="172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/>
          <w:color w:val="000000" w:themeColor="text1"/>
          <w:sz w:val="24"/>
          <w:szCs w:val="24"/>
          <w:lang w:eastAsia="pl-PL"/>
        </w:rPr>
        <w:t>modernizacja istniejącej infrastruktury wojewódzkich instytucji kultury w celu zniesienia ograniczeń w dostępie do dóbr kultury oraz szerszego udostępnienia zasobów i różnych form ich działalności;</w:t>
      </w:r>
    </w:p>
    <w:p w14:paraId="1F244B42" w14:textId="0142E1DE" w:rsidR="004F2DEB" w:rsidRPr="00934E04" w:rsidRDefault="00983BF0" w:rsidP="00282914">
      <w:pPr>
        <w:pStyle w:val="Akapitzlist"/>
        <w:numPr>
          <w:ilvl w:val="0"/>
          <w:numId w:val="170"/>
        </w:numPr>
        <w:spacing w:after="240" w:line="240" w:lineRule="auto"/>
        <w:ind w:left="709" w:hanging="283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/>
          <w:color w:val="000000" w:themeColor="text1"/>
          <w:sz w:val="24"/>
          <w:szCs w:val="24"/>
          <w:lang w:eastAsia="pl-PL"/>
        </w:rPr>
        <w:t>budowa nowych obiektów wojewódzkich instytucji kultury (tylko w przypadku wykazania zdiagnozowanych potrzeb regionu i braku możliwości wykorzystania istniejącej infrastruktury).</w:t>
      </w:r>
    </w:p>
    <w:p w14:paraId="2103A71C" w14:textId="07471C6B" w:rsidR="00074F9C" w:rsidRPr="00074F9C" w:rsidRDefault="00F25910" w:rsidP="00074F9C">
      <w:pPr>
        <w:pStyle w:val="Akapitzlist"/>
        <w:numPr>
          <w:ilvl w:val="1"/>
          <w:numId w:val="169"/>
        </w:numPr>
        <w:spacing w:after="24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Niniejszy nabór odnosi się do projektu, który został uwzględniony w </w:t>
      </w:r>
      <w:r w:rsidRPr="00934E04">
        <w:rPr>
          <w:rFonts w:eastAsia="Times New Roman" w:cs="Arial"/>
          <w:sz w:val="24"/>
          <w:szCs w:val="24"/>
          <w:lang w:eastAsia="pl-PL"/>
        </w:rPr>
        <w:t xml:space="preserve">harmonogramie naboru wniosków przyjętym przez Zarząd Województwa Podkarpackiego </w:t>
      </w:r>
      <w:r w:rsidR="00074F9C">
        <w:rPr>
          <w:rFonts w:eastAsia="Times New Roman" w:cs="Arial"/>
          <w:sz w:val="24"/>
          <w:szCs w:val="24"/>
          <w:lang w:eastAsia="pl-PL"/>
        </w:rPr>
        <w:br/>
      </w:r>
      <w:r w:rsidRPr="00934E04">
        <w:rPr>
          <w:rFonts w:eastAsia="Times New Roman" w:cs="Arial"/>
          <w:sz w:val="24"/>
          <w:szCs w:val="24"/>
          <w:lang w:eastAsia="pl-PL"/>
        </w:rPr>
        <w:t>i opublikowanym na stronie:</w:t>
      </w:r>
      <w:r w:rsidRPr="00934E04">
        <w:rPr>
          <w:rStyle w:val="Hipercze"/>
          <w:rFonts w:eastAsia="Times New Roman" w:cs="Arial"/>
          <w:color w:val="auto"/>
          <w:sz w:val="24"/>
          <w:szCs w:val="24"/>
          <w:lang w:eastAsia="pl-PL"/>
        </w:rPr>
        <w:t xml:space="preserve"> </w:t>
      </w:r>
      <w:hyperlink r:id="rId11" w:tooltip="Link do zewnętrznej strony otwiera się w tym samym oknie" w:history="1">
        <w:r w:rsidRPr="00934E04">
          <w:rPr>
            <w:rStyle w:val="Hipercze"/>
            <w:rFonts w:eastAsia="Times New Roman" w:cs="Arial"/>
            <w:color w:val="auto"/>
            <w:sz w:val="24"/>
            <w:szCs w:val="24"/>
            <w:lang w:eastAsia="pl-PL"/>
          </w:rPr>
          <w:t>Harmonogram naboru wniosków</w:t>
        </w:r>
      </w:hyperlink>
      <w:r w:rsidRPr="00934E04">
        <w:rPr>
          <w:rStyle w:val="Hipercze"/>
          <w:rFonts w:eastAsia="Times New Roman" w:cs="Arial"/>
          <w:color w:val="auto"/>
          <w:sz w:val="24"/>
          <w:szCs w:val="24"/>
          <w:lang w:eastAsia="pl-PL"/>
        </w:rPr>
        <w:t>.</w:t>
      </w:r>
    </w:p>
    <w:p w14:paraId="632A8218" w14:textId="7CB688E9" w:rsidR="0082697C" w:rsidRPr="00934E04" w:rsidRDefault="00983BF0" w:rsidP="00282914">
      <w:pPr>
        <w:pStyle w:val="Akapitzlist"/>
        <w:numPr>
          <w:ilvl w:val="1"/>
          <w:numId w:val="169"/>
        </w:numPr>
        <w:spacing w:before="36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/>
          <w:color w:val="000000" w:themeColor="text1"/>
          <w:sz w:val="24"/>
          <w:szCs w:val="24"/>
          <w:lang w:eastAsia="pl-PL"/>
        </w:rPr>
        <w:t xml:space="preserve">Przez zakończenie realizacji projektu rozumie się złożenie wniosku o płatność końcową. </w:t>
      </w:r>
      <w:r w:rsidR="00AF15A4" w:rsidRPr="00934E04">
        <w:rPr>
          <w:rFonts w:eastAsia="Times New Roman"/>
          <w:color w:val="000000" w:themeColor="text1"/>
          <w:sz w:val="24"/>
          <w:szCs w:val="24"/>
          <w:lang w:eastAsia="pl-PL"/>
        </w:rPr>
        <w:t>Realizacja</w:t>
      </w:r>
      <w:r w:rsidRPr="00934E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AF15A4" w:rsidRPr="00934E04">
        <w:rPr>
          <w:rFonts w:eastAsia="Times New Roman"/>
          <w:color w:val="000000" w:themeColor="text1"/>
          <w:sz w:val="24"/>
          <w:szCs w:val="24"/>
          <w:lang w:eastAsia="pl-PL"/>
        </w:rPr>
        <w:t>projekt</w:t>
      </w:r>
      <w:r w:rsidR="00F3631D" w:rsidRPr="00934E04">
        <w:rPr>
          <w:rFonts w:eastAsia="Times New Roman"/>
          <w:color w:val="000000" w:themeColor="text1"/>
          <w:sz w:val="24"/>
          <w:szCs w:val="24"/>
          <w:lang w:eastAsia="pl-PL"/>
        </w:rPr>
        <w:t>u</w:t>
      </w:r>
      <w:r w:rsidR="00AF15A4" w:rsidRPr="00934E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powinna zostać zakończona</w:t>
      </w:r>
      <w:r w:rsidR="00B5314D" w:rsidRPr="00934E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do końca</w:t>
      </w:r>
      <w:bookmarkStart w:id="17" w:name="_Hlk137214313"/>
      <w:r w:rsidR="00B46258" w:rsidRPr="00934E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B46258" w:rsidRPr="00934E04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31.12.</w:t>
      </w:r>
      <w:r w:rsidR="0082697C" w:rsidRPr="00934E04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202</w:t>
      </w:r>
      <w:r w:rsidR="00F92A4E" w:rsidRPr="00934E04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="0082697C" w:rsidRPr="00934E04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  <w:bookmarkEnd w:id="17"/>
    </w:p>
    <w:p w14:paraId="107599AB" w14:textId="0B4331ED" w:rsidR="00983BF0" w:rsidRPr="00934E04" w:rsidRDefault="00983BF0" w:rsidP="00282914">
      <w:pPr>
        <w:spacing w:before="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/>
          <w:color w:val="000000" w:themeColor="text1"/>
          <w:sz w:val="24"/>
          <w:szCs w:val="24"/>
          <w:lang w:eastAsia="pl-PL"/>
        </w:rPr>
        <w:t>Po wyborze projekt</w:t>
      </w:r>
      <w:r w:rsidR="003D6532" w:rsidRPr="00934E04">
        <w:rPr>
          <w:rFonts w:eastAsia="Times New Roman"/>
          <w:color w:val="000000" w:themeColor="text1"/>
          <w:sz w:val="24"/>
          <w:szCs w:val="24"/>
          <w:lang w:eastAsia="pl-PL"/>
        </w:rPr>
        <w:t>u</w:t>
      </w:r>
      <w:r w:rsidRPr="00934E04">
        <w:rPr>
          <w:rFonts w:eastAsia="Times New Roman"/>
          <w:color w:val="000000" w:themeColor="text1"/>
          <w:sz w:val="24"/>
          <w:szCs w:val="24"/>
          <w:lang w:eastAsia="pl-PL"/>
        </w:rPr>
        <w:t xml:space="preserve"> do dofinansowania, IZ FEP 2021-2027 w uzasadnionych przypadkach może wyrazić zgodę na zmianę okresu realizacji projektu</w:t>
      </w:r>
      <w:r w:rsidR="004F65B1" w:rsidRPr="00934E04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67A8553B" w14:textId="486F91D8" w:rsidR="0007586F" w:rsidRPr="00934E04" w:rsidRDefault="001E5297" w:rsidP="00D93B1E">
      <w:pPr>
        <w:pStyle w:val="Nagwek2"/>
        <w:framePr w:wrap="auto" w:vAnchor="margin" w:yAlign="inline"/>
      </w:pPr>
      <w:bookmarkStart w:id="18" w:name="_Toc150344813"/>
      <w:r w:rsidRPr="00934E04">
        <w:t>5</w:t>
      </w:r>
      <w:r w:rsidRPr="00934E04">
        <w:tab/>
      </w:r>
      <w:r w:rsidR="00476A8C" w:rsidRPr="00934E04">
        <w:t>TYPY BENEFICJENTÓW</w:t>
      </w:r>
      <w:bookmarkEnd w:id="18"/>
    </w:p>
    <w:p w14:paraId="0626AE2B" w14:textId="0CE3871A" w:rsidR="00D852A9" w:rsidRPr="00934E04" w:rsidRDefault="0007586F" w:rsidP="00282914">
      <w:pPr>
        <w:pStyle w:val="Akapitzlist"/>
        <w:numPr>
          <w:ilvl w:val="1"/>
          <w:numId w:val="71"/>
        </w:numPr>
        <w:spacing w:after="36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</w:rPr>
        <w:t xml:space="preserve">O </w:t>
      </w:r>
      <w:r w:rsidR="00066808" w:rsidRPr="00934E04">
        <w:rPr>
          <w:color w:val="000000" w:themeColor="text1"/>
          <w:sz w:val="24"/>
          <w:szCs w:val="24"/>
        </w:rPr>
        <w:t>dofinansowanie w ramach postępowania w zakresie wyboru projektów</w:t>
      </w:r>
      <w:r w:rsidR="00FE457D" w:rsidRPr="00934E04">
        <w:rPr>
          <w:color w:val="000000" w:themeColor="text1"/>
          <w:sz w:val="24"/>
          <w:szCs w:val="24"/>
        </w:rPr>
        <w:t xml:space="preserve"> </w:t>
      </w:r>
      <w:r w:rsidR="008F0AF2" w:rsidRPr="00934E04">
        <w:rPr>
          <w:color w:val="000000" w:themeColor="text1"/>
          <w:sz w:val="24"/>
          <w:szCs w:val="24"/>
        </w:rPr>
        <w:t xml:space="preserve">jako wnioskodawca </w:t>
      </w:r>
      <w:r w:rsidR="00A041A9" w:rsidRPr="00934E04">
        <w:rPr>
          <w:color w:val="000000" w:themeColor="text1"/>
          <w:sz w:val="24"/>
          <w:szCs w:val="24"/>
        </w:rPr>
        <w:t>mo</w:t>
      </w:r>
      <w:r w:rsidR="00B0723C" w:rsidRPr="00934E04">
        <w:rPr>
          <w:color w:val="000000" w:themeColor="text1"/>
          <w:sz w:val="24"/>
          <w:szCs w:val="24"/>
        </w:rPr>
        <w:t>że</w:t>
      </w:r>
      <w:r w:rsidR="00A041A9" w:rsidRPr="00934E0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E457D" w:rsidRPr="00934E0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ubiegać się</w:t>
      </w:r>
      <w:r w:rsidR="00FE457D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1CEF67D7" w14:textId="0A9260CA" w:rsidR="00DF4E00" w:rsidRPr="00934E04" w:rsidRDefault="00F92A4E" w:rsidP="00282914">
      <w:pPr>
        <w:pStyle w:val="Akapitzlist"/>
        <w:spacing w:after="240" w:line="240" w:lineRule="auto"/>
        <w:ind w:left="851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Teatr im. Wandy Siemaszkowej w Rzeszowie</w:t>
      </w:r>
      <w:r w:rsidR="006074A2"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</w:t>
      </w:r>
      <w:r w:rsidRPr="00934E04" w:rsidDel="00F92A4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524E27BE" w14:textId="54755F7A" w:rsidR="00743354" w:rsidRPr="00934E04" w:rsidRDefault="00743354" w:rsidP="00282914">
      <w:pPr>
        <w:pStyle w:val="Akapitzlist"/>
        <w:spacing w:before="120" w:after="60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934E04">
        <w:rPr>
          <w:rFonts w:eastAsia="Times New Roman" w:cs="Arial"/>
          <w:sz w:val="24"/>
          <w:szCs w:val="24"/>
          <w:lang w:eastAsia="pl-PL"/>
        </w:rPr>
        <w:t>Partner</w:t>
      </w:r>
      <w:r w:rsidR="00983BF0" w:rsidRPr="00934E04">
        <w:rPr>
          <w:rFonts w:eastAsia="Times New Roman" w:cs="Arial"/>
          <w:sz w:val="24"/>
          <w:szCs w:val="24"/>
          <w:lang w:eastAsia="pl-PL"/>
        </w:rPr>
        <w:t>ami</w:t>
      </w:r>
      <w:r w:rsidRPr="00934E04">
        <w:rPr>
          <w:rFonts w:eastAsia="Times New Roman" w:cs="Arial"/>
          <w:sz w:val="24"/>
          <w:szCs w:val="24"/>
          <w:lang w:eastAsia="pl-PL"/>
        </w:rPr>
        <w:t xml:space="preserve"> w projek</w:t>
      </w:r>
      <w:r w:rsidR="00F3631D" w:rsidRPr="00934E04">
        <w:rPr>
          <w:rFonts w:eastAsia="Times New Roman" w:cs="Arial"/>
          <w:sz w:val="24"/>
          <w:szCs w:val="24"/>
          <w:lang w:eastAsia="pl-PL"/>
        </w:rPr>
        <w:t>cie</w:t>
      </w:r>
      <w:r w:rsidRPr="00934E04">
        <w:rPr>
          <w:rFonts w:eastAsia="Times New Roman" w:cs="Arial"/>
          <w:sz w:val="24"/>
          <w:szCs w:val="24"/>
          <w:lang w:eastAsia="pl-PL"/>
        </w:rPr>
        <w:t xml:space="preserve"> mogą być organizacje pozarządowe lub podmioty ekonomii społecznej.</w:t>
      </w:r>
    </w:p>
    <w:p w14:paraId="50B62D6E" w14:textId="0EE241C5" w:rsidR="000B30F5" w:rsidRPr="00934E04" w:rsidRDefault="008F0AF2" w:rsidP="00CD3A1C">
      <w:pPr>
        <w:pStyle w:val="Akapitzlist"/>
        <w:numPr>
          <w:ilvl w:val="1"/>
          <w:numId w:val="71"/>
        </w:numPr>
        <w:spacing w:before="120" w:after="0" w:line="240" w:lineRule="auto"/>
        <w:ind w:left="709" w:hanging="709"/>
        <w:rPr>
          <w:color w:val="000000" w:themeColor="text1"/>
          <w:sz w:val="24"/>
          <w:szCs w:val="24"/>
        </w:rPr>
      </w:pPr>
      <w:r w:rsidRPr="00934E04">
        <w:rPr>
          <w:b/>
          <w:color w:val="000000" w:themeColor="text1"/>
          <w:sz w:val="24"/>
          <w:szCs w:val="24"/>
        </w:rPr>
        <w:t>D</w:t>
      </w:r>
      <w:r w:rsidR="0007586F" w:rsidRPr="00934E04">
        <w:rPr>
          <w:b/>
          <w:color w:val="000000" w:themeColor="text1"/>
          <w:sz w:val="24"/>
          <w:szCs w:val="24"/>
        </w:rPr>
        <w:t>ofinansowani</w:t>
      </w:r>
      <w:r w:rsidRPr="00934E04">
        <w:rPr>
          <w:b/>
          <w:color w:val="000000" w:themeColor="text1"/>
          <w:sz w:val="24"/>
          <w:szCs w:val="24"/>
        </w:rPr>
        <w:t>a</w:t>
      </w:r>
      <w:r w:rsidR="0007586F" w:rsidRPr="00934E04">
        <w:rPr>
          <w:color w:val="000000" w:themeColor="text1"/>
          <w:sz w:val="24"/>
          <w:szCs w:val="24"/>
        </w:rPr>
        <w:t xml:space="preserve"> </w:t>
      </w:r>
      <w:r w:rsidR="0007586F" w:rsidRPr="00934E04">
        <w:rPr>
          <w:b/>
          <w:color w:val="000000" w:themeColor="text1"/>
          <w:sz w:val="24"/>
          <w:szCs w:val="24"/>
        </w:rPr>
        <w:t xml:space="preserve">nie mogą </w:t>
      </w:r>
      <w:r w:rsidRPr="00934E04">
        <w:rPr>
          <w:b/>
          <w:color w:val="000000" w:themeColor="text1"/>
          <w:sz w:val="24"/>
          <w:szCs w:val="24"/>
        </w:rPr>
        <w:t>otrzymać</w:t>
      </w:r>
      <w:r w:rsidR="0007586F" w:rsidRPr="00934E04">
        <w:rPr>
          <w:b/>
          <w:color w:val="000000" w:themeColor="text1"/>
          <w:sz w:val="24"/>
          <w:szCs w:val="24"/>
        </w:rPr>
        <w:t xml:space="preserve"> podmioty</w:t>
      </w:r>
      <w:r w:rsidR="0007586F" w:rsidRPr="00934E04">
        <w:rPr>
          <w:color w:val="000000" w:themeColor="text1"/>
          <w:sz w:val="24"/>
          <w:szCs w:val="24"/>
        </w:rPr>
        <w:t>:</w:t>
      </w:r>
    </w:p>
    <w:p w14:paraId="77F9AB6D" w14:textId="77777777" w:rsidR="000B30F5" w:rsidRPr="00934E04" w:rsidRDefault="000B30F5" w:rsidP="001909D7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które zostały wykluczone z możliwości otrzymania środków przeznaczonych na realizację programów finansowanych z udziałem środków europejskich, na podstawie art. 207 </w:t>
      </w:r>
      <w:r w:rsidR="00844D57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ustawy 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publicznych;</w:t>
      </w:r>
    </w:p>
    <w:p w14:paraId="403265F7" w14:textId="7CEC2470" w:rsidR="008176FE" w:rsidRPr="00934E04" w:rsidRDefault="008176FE" w:rsidP="001909D7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</w:t>
      </w:r>
      <w:r w:rsidR="00A02412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(dotyczy projektów objętych pomocą państwa, dla których warunek został uwzględniony w programie pomocowym)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</w:t>
      </w:r>
    </w:p>
    <w:p w14:paraId="687E87D3" w14:textId="5852663C" w:rsidR="008176FE" w:rsidRPr="00934E04" w:rsidRDefault="008176FE" w:rsidP="001909D7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592D9459" w14:textId="0C75890E" w:rsidR="00CA2665" w:rsidRPr="00934E04" w:rsidRDefault="00CA2665" w:rsidP="001909D7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="00950736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od 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t</w:t>
      </w:r>
      <w:r w:rsidR="00EC4021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ych jednostek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44A10D59" w14:textId="29E9ADBA" w:rsidR="008176FE" w:rsidRPr="00934E04" w:rsidRDefault="008176FE" w:rsidP="001909D7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podstawie art. 9 ust. 1 pkt 2a ustawy z dnia 28 października 2002 r. </w:t>
      </w:r>
      <w:r w:rsidR="00A041A9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o</w:t>
      </w:r>
      <w:r w:rsidR="00A041A9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odpowiedzialności podmiotów zbiorowych za czyny zabronione pod groźbą kary;</w:t>
      </w:r>
    </w:p>
    <w:p w14:paraId="48B6EEC3" w14:textId="77777777" w:rsidR="001E35C7" w:rsidRPr="00934E04" w:rsidRDefault="008176FE" w:rsidP="001909D7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przedsiębiorstwa w trudnej sytuacji w rozumieniu unijnych przepisów dotyczących pomocy państwa</w:t>
      </w:r>
      <w:r w:rsidR="001E35C7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7189E233" w14:textId="50225A1D" w:rsidR="008176FE" w:rsidRPr="00934E04" w:rsidRDefault="007E428B" w:rsidP="001909D7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="001E35C7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 w:rsidR="00AD319F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35C7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="001E35C7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="001E35C7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wpisu na listę osób </w:t>
      </w:r>
      <w:r w:rsidR="00A041A9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35C7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podmiotów, wobec których stosowane są środki, o których mowa w ustawie </w:t>
      </w:r>
      <w:r w:rsidR="00AD319F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35C7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6C3009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="008176FE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51B7BAAF" w14:textId="5B8C3473" w:rsidR="008176FE" w:rsidRPr="00934E04" w:rsidRDefault="008176FE" w:rsidP="001909D7">
      <w:pPr>
        <w:pStyle w:val="Akapitzlist"/>
        <w:numPr>
          <w:ilvl w:val="1"/>
          <w:numId w:val="71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Powyższe wykluczenia dotyczą zarówno </w:t>
      </w:r>
      <w:r w:rsidR="0021415E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wnioskodawcy </w:t>
      </w:r>
      <w:r w:rsidR="003C6E03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jak</w:t>
      </w:r>
      <w:r w:rsidR="007C2E8B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i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EC7FD5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p</w:t>
      </w:r>
      <w:r w:rsidR="00AD6485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artnerów projektu.</w:t>
      </w:r>
    </w:p>
    <w:p w14:paraId="1081A4AB" w14:textId="763D291C" w:rsidR="00AC737A" w:rsidRPr="00934E04" w:rsidRDefault="001E5297" w:rsidP="00092E71">
      <w:pPr>
        <w:pStyle w:val="Nagwek2"/>
        <w:framePr w:wrap="auto" w:vAnchor="margin" w:yAlign="inline"/>
      </w:pPr>
      <w:bookmarkStart w:id="19" w:name="_Toc150344814"/>
      <w:r w:rsidRPr="00934E04">
        <w:t>6</w:t>
      </w:r>
      <w:r w:rsidRPr="00934E04">
        <w:tab/>
      </w:r>
      <w:r w:rsidR="00A8026C" w:rsidRPr="00934E04">
        <w:t>KWOTA PRZEZNACZONA NA DOFINANSOWANIE PROJEKTÓW W NABORZE</w:t>
      </w:r>
      <w:bookmarkEnd w:id="19"/>
    </w:p>
    <w:p w14:paraId="2369EEEB" w14:textId="6EA352C9" w:rsidR="005E0643" w:rsidRPr="00934E04" w:rsidRDefault="00602D57" w:rsidP="00CD3A1C">
      <w:pPr>
        <w:pStyle w:val="Akapitzlist"/>
        <w:numPr>
          <w:ilvl w:val="1"/>
          <w:numId w:val="76"/>
        </w:numPr>
        <w:shd w:val="clear" w:color="auto" w:fill="FFFFFF" w:themeFill="background1"/>
        <w:spacing w:after="0" w:line="240" w:lineRule="auto"/>
        <w:ind w:left="709" w:hanging="709"/>
        <w:rPr>
          <w:rFonts w:ascii="Calibri" w:eastAsia="Times New Roman" w:hAnsi="Calibri" w:cs="Arial"/>
          <w:color w:val="000000"/>
          <w:sz w:val="24"/>
          <w:szCs w:val="24"/>
        </w:rPr>
      </w:pPr>
      <w:r w:rsidRPr="00934E04">
        <w:rPr>
          <w:color w:val="000000" w:themeColor="text1"/>
          <w:sz w:val="24"/>
          <w:szCs w:val="24"/>
        </w:rPr>
        <w:t>Kwota</w:t>
      </w:r>
      <w:r w:rsidR="005426EF" w:rsidRPr="00934E04">
        <w:rPr>
          <w:color w:val="000000" w:themeColor="text1"/>
          <w:sz w:val="24"/>
          <w:szCs w:val="24"/>
        </w:rPr>
        <w:t xml:space="preserve"> środków</w:t>
      </w:r>
      <w:r w:rsidRPr="00934E04">
        <w:rPr>
          <w:color w:val="000000" w:themeColor="text1"/>
          <w:sz w:val="24"/>
          <w:szCs w:val="24"/>
        </w:rPr>
        <w:t xml:space="preserve"> przeznaczona na dofinansowanie </w:t>
      </w:r>
      <w:r w:rsidR="002B262A" w:rsidRPr="00934E04">
        <w:rPr>
          <w:color w:val="000000" w:themeColor="text1"/>
          <w:sz w:val="24"/>
          <w:szCs w:val="24"/>
        </w:rPr>
        <w:t>projekt</w:t>
      </w:r>
      <w:r w:rsidR="00955CEC" w:rsidRPr="00934E04">
        <w:rPr>
          <w:color w:val="000000" w:themeColor="text1"/>
          <w:sz w:val="24"/>
          <w:szCs w:val="24"/>
        </w:rPr>
        <w:t>u</w:t>
      </w:r>
      <w:r w:rsidR="002B262A" w:rsidRPr="00934E04">
        <w:rPr>
          <w:color w:val="000000" w:themeColor="text1"/>
          <w:sz w:val="24"/>
          <w:szCs w:val="24"/>
        </w:rPr>
        <w:t xml:space="preserve"> </w:t>
      </w:r>
      <w:r w:rsidRPr="00934E04">
        <w:rPr>
          <w:color w:val="000000" w:themeColor="text1"/>
          <w:sz w:val="24"/>
          <w:szCs w:val="24"/>
        </w:rPr>
        <w:t xml:space="preserve">w ramach </w:t>
      </w:r>
      <w:r w:rsidR="008D699A" w:rsidRPr="00934E04">
        <w:rPr>
          <w:color w:val="000000" w:themeColor="text1"/>
          <w:sz w:val="24"/>
          <w:szCs w:val="24"/>
        </w:rPr>
        <w:t>naboru</w:t>
      </w:r>
      <w:r w:rsidRPr="00934E04">
        <w:rPr>
          <w:rFonts w:cs="Arial"/>
          <w:color w:val="000000" w:themeColor="text1"/>
          <w:sz w:val="24"/>
          <w:szCs w:val="24"/>
        </w:rPr>
        <w:t xml:space="preserve"> wynosi: </w:t>
      </w:r>
      <w:r w:rsidR="00F92A4E" w:rsidRPr="00934E04">
        <w:rPr>
          <w:rFonts w:cs="Arial"/>
          <w:b/>
          <w:color w:val="000000" w:themeColor="text1"/>
          <w:sz w:val="24"/>
          <w:szCs w:val="24"/>
        </w:rPr>
        <w:t>56</w:t>
      </w:r>
      <w:r w:rsidR="00955CEC" w:rsidRPr="00934E04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F92A4E" w:rsidRPr="00934E04">
        <w:rPr>
          <w:rFonts w:cs="Arial"/>
          <w:b/>
          <w:color w:val="000000" w:themeColor="text1"/>
          <w:sz w:val="24"/>
          <w:szCs w:val="24"/>
        </w:rPr>
        <w:t>705</w:t>
      </w:r>
      <w:r w:rsidR="00955CEC" w:rsidRPr="00934E04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F92A4E" w:rsidRPr="00934E04">
        <w:rPr>
          <w:rFonts w:cs="Arial"/>
          <w:b/>
          <w:color w:val="000000" w:themeColor="text1"/>
          <w:sz w:val="24"/>
          <w:szCs w:val="24"/>
        </w:rPr>
        <w:t>166</w:t>
      </w:r>
      <w:r w:rsidR="00D42E97" w:rsidRPr="00934E04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934E04">
        <w:rPr>
          <w:rFonts w:cs="Arial"/>
          <w:b/>
          <w:bCs/>
          <w:color w:val="000000" w:themeColor="text1"/>
          <w:sz w:val="24"/>
          <w:szCs w:val="24"/>
        </w:rPr>
        <w:t>PLN</w:t>
      </w:r>
      <w:r w:rsidR="00B46258" w:rsidRPr="00934E04">
        <w:rPr>
          <w:rFonts w:cs="Arial"/>
          <w:color w:val="000000" w:themeColor="text1"/>
          <w:sz w:val="24"/>
          <w:szCs w:val="24"/>
        </w:rPr>
        <w:t>.</w:t>
      </w:r>
    </w:p>
    <w:p w14:paraId="30148C32" w14:textId="1F8F6077" w:rsidR="005426EF" w:rsidRPr="00934E04" w:rsidRDefault="00CB4FD8" w:rsidP="00CD3A1C">
      <w:pPr>
        <w:spacing w:after="0" w:line="240" w:lineRule="auto"/>
        <w:ind w:left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>ION przed zakończeniem postępowania zastrzega możliwość zwiększenia</w:t>
      </w:r>
      <w:r w:rsidR="005426EF" w:rsidRPr="00934E04">
        <w:rPr>
          <w:rFonts w:cs="Arial"/>
          <w:color w:val="000000" w:themeColor="text1"/>
          <w:sz w:val="24"/>
          <w:szCs w:val="24"/>
        </w:rPr>
        <w:t xml:space="preserve"> kwoty przeznaczonej na dofinansowanie </w:t>
      </w:r>
      <w:r w:rsidR="00FD3E3A" w:rsidRPr="00934E04">
        <w:rPr>
          <w:rFonts w:cs="Arial"/>
          <w:color w:val="000000" w:themeColor="text1"/>
          <w:sz w:val="24"/>
          <w:szCs w:val="24"/>
        </w:rPr>
        <w:t>projekt</w:t>
      </w:r>
      <w:r w:rsidR="006074A2" w:rsidRPr="00934E04">
        <w:rPr>
          <w:rFonts w:cs="Arial"/>
          <w:color w:val="000000" w:themeColor="text1"/>
          <w:sz w:val="24"/>
          <w:szCs w:val="24"/>
        </w:rPr>
        <w:t>u</w:t>
      </w:r>
      <w:r w:rsidR="00FD3E3A" w:rsidRPr="00934E04">
        <w:rPr>
          <w:rFonts w:cs="Arial"/>
          <w:color w:val="000000" w:themeColor="text1"/>
          <w:sz w:val="24"/>
          <w:szCs w:val="24"/>
        </w:rPr>
        <w:t xml:space="preserve"> </w:t>
      </w:r>
      <w:r w:rsidR="005426EF" w:rsidRPr="00934E04">
        <w:rPr>
          <w:rFonts w:cs="Arial"/>
          <w:color w:val="000000" w:themeColor="text1"/>
          <w:sz w:val="24"/>
          <w:szCs w:val="24"/>
        </w:rPr>
        <w:t xml:space="preserve">w </w:t>
      </w:r>
      <w:r w:rsidR="00564C1A" w:rsidRPr="00934E04">
        <w:rPr>
          <w:rFonts w:cs="Arial"/>
          <w:color w:val="000000" w:themeColor="text1"/>
          <w:sz w:val="24"/>
          <w:szCs w:val="24"/>
        </w:rPr>
        <w:t>naborze</w:t>
      </w:r>
      <w:r w:rsidR="00564C1A" w:rsidRPr="00934E04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730D0C8C" w14:textId="35B54BF5" w:rsidR="001B34C3" w:rsidRPr="00934E04" w:rsidRDefault="001B34C3" w:rsidP="001909D7">
      <w:pPr>
        <w:pStyle w:val="Akapitzlist"/>
        <w:numPr>
          <w:ilvl w:val="1"/>
          <w:numId w:val="76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4E04">
        <w:rPr>
          <w:rFonts w:cs="Arial"/>
          <w:color w:val="000000" w:themeColor="text1"/>
          <w:sz w:val="24"/>
          <w:szCs w:val="24"/>
        </w:rPr>
        <w:t xml:space="preserve">ION </w:t>
      </w:r>
      <w:r w:rsidR="00DB05AD" w:rsidRPr="00934E04">
        <w:rPr>
          <w:rFonts w:cs="Arial"/>
          <w:color w:val="000000" w:themeColor="text1"/>
          <w:sz w:val="24"/>
          <w:szCs w:val="24"/>
        </w:rPr>
        <w:t>zastrzega możliwość zmniejszenia</w:t>
      </w:r>
      <w:r w:rsidRPr="00934E04">
        <w:rPr>
          <w:rFonts w:cs="Arial"/>
          <w:color w:val="000000" w:themeColor="text1"/>
          <w:sz w:val="24"/>
          <w:szCs w:val="24"/>
        </w:rPr>
        <w:t xml:space="preserve"> kwot</w:t>
      </w:r>
      <w:r w:rsidR="00DB05AD" w:rsidRPr="00934E04">
        <w:rPr>
          <w:rFonts w:cs="Arial"/>
          <w:color w:val="000000" w:themeColor="text1"/>
          <w:sz w:val="24"/>
          <w:szCs w:val="24"/>
        </w:rPr>
        <w:t>y</w:t>
      </w:r>
      <w:r w:rsidRPr="00934E04">
        <w:rPr>
          <w:rFonts w:cs="Arial"/>
          <w:color w:val="000000" w:themeColor="text1"/>
          <w:sz w:val="24"/>
          <w:szCs w:val="24"/>
        </w:rPr>
        <w:t xml:space="preserve"> przeznaczon</w:t>
      </w:r>
      <w:r w:rsidR="00C74E18" w:rsidRPr="00934E04">
        <w:rPr>
          <w:rFonts w:cs="Arial"/>
          <w:color w:val="000000" w:themeColor="text1"/>
          <w:sz w:val="24"/>
          <w:szCs w:val="24"/>
        </w:rPr>
        <w:t>ej</w:t>
      </w:r>
      <w:r w:rsidRPr="00934E04">
        <w:rPr>
          <w:rFonts w:cs="Arial"/>
          <w:color w:val="000000" w:themeColor="text1"/>
          <w:sz w:val="24"/>
          <w:szCs w:val="24"/>
        </w:rPr>
        <w:t xml:space="preserve"> na dofinansowanie </w:t>
      </w:r>
      <w:r w:rsidR="002B262A" w:rsidRPr="00934E04">
        <w:rPr>
          <w:rFonts w:cs="Arial"/>
          <w:color w:val="000000" w:themeColor="text1"/>
          <w:sz w:val="24"/>
          <w:szCs w:val="24"/>
        </w:rPr>
        <w:t>projekt</w:t>
      </w:r>
      <w:r w:rsidR="00955CEC" w:rsidRPr="00934E04">
        <w:rPr>
          <w:rFonts w:cs="Arial"/>
          <w:color w:val="000000" w:themeColor="text1"/>
          <w:sz w:val="24"/>
          <w:szCs w:val="24"/>
        </w:rPr>
        <w:t>u</w:t>
      </w:r>
      <w:r w:rsidR="002B262A" w:rsidRPr="00934E04">
        <w:rPr>
          <w:rFonts w:cs="Arial"/>
          <w:color w:val="000000" w:themeColor="text1"/>
          <w:sz w:val="24"/>
          <w:szCs w:val="24"/>
        </w:rPr>
        <w:t xml:space="preserve"> </w:t>
      </w:r>
      <w:r w:rsidRPr="00934E04">
        <w:rPr>
          <w:rFonts w:cs="Arial"/>
          <w:color w:val="000000" w:themeColor="text1"/>
          <w:sz w:val="24"/>
          <w:szCs w:val="24"/>
        </w:rPr>
        <w:t>w nabor</w:t>
      </w:r>
      <w:r w:rsidR="00C74E18" w:rsidRPr="00934E04">
        <w:rPr>
          <w:rFonts w:cs="Arial"/>
          <w:color w:val="000000" w:themeColor="text1"/>
          <w:sz w:val="24"/>
          <w:szCs w:val="24"/>
        </w:rPr>
        <w:t>ze</w:t>
      </w:r>
      <w:r w:rsidRPr="00934E04">
        <w:rPr>
          <w:rFonts w:cs="Arial"/>
          <w:color w:val="000000" w:themeColor="text1"/>
          <w:sz w:val="24"/>
          <w:szCs w:val="24"/>
        </w:rPr>
        <w:t xml:space="preserve">, jeżeli w momencie publikacji informacji </w:t>
      </w:r>
      <w:r w:rsidR="00C74E18" w:rsidRPr="00934E04">
        <w:rPr>
          <w:rFonts w:cs="Arial"/>
          <w:bCs/>
          <w:color w:val="000000" w:themeColor="text1"/>
          <w:sz w:val="24"/>
          <w:szCs w:val="24"/>
        </w:rPr>
        <w:t>o projektach wybranych do dofinansowania oraz o projektach, które otrzymały ocenę negatywną</w:t>
      </w:r>
      <w:r w:rsidR="00C74E18" w:rsidRPr="00934E04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934E04">
        <w:rPr>
          <w:rFonts w:cs="Arial"/>
          <w:color w:val="000000" w:themeColor="text1"/>
          <w:sz w:val="24"/>
          <w:szCs w:val="24"/>
        </w:rPr>
        <w:t xml:space="preserve">kurs EUR będzie niższy, niż w </w:t>
      </w:r>
      <w:r w:rsidR="008F0AF2" w:rsidRPr="00934E04">
        <w:rPr>
          <w:rFonts w:cs="Arial"/>
          <w:color w:val="000000" w:themeColor="text1"/>
          <w:sz w:val="24"/>
          <w:szCs w:val="24"/>
        </w:rPr>
        <w:t>dniu</w:t>
      </w:r>
      <w:r w:rsidRPr="00934E04">
        <w:rPr>
          <w:rFonts w:cs="Arial"/>
          <w:color w:val="000000" w:themeColor="text1"/>
          <w:sz w:val="24"/>
          <w:szCs w:val="24"/>
        </w:rPr>
        <w:t xml:space="preserve"> ogłoszenia naboru.</w:t>
      </w:r>
    </w:p>
    <w:p w14:paraId="28F8AACC" w14:textId="1EA4EDD9" w:rsidR="00D52A0B" w:rsidRPr="00934E04" w:rsidRDefault="00D52A0B" w:rsidP="00CD3A1C">
      <w:pPr>
        <w:pStyle w:val="Akapitzlist"/>
        <w:spacing w:after="120" w:line="240" w:lineRule="auto"/>
        <w:ind w:left="709"/>
        <w:rPr>
          <w:rFonts w:cs="Arial"/>
          <w:sz w:val="24"/>
          <w:szCs w:val="24"/>
        </w:rPr>
      </w:pPr>
      <w:r w:rsidRPr="00934E04">
        <w:rPr>
          <w:rFonts w:cs="Arial"/>
          <w:sz w:val="24"/>
          <w:szCs w:val="24"/>
        </w:rPr>
        <w:t xml:space="preserve">Kwota, która może zostać zakontraktowana w ramach umowy o dofinansowanie projektu w ramach ogłoszonego naboru uzależniona jest od aktualnego w danym miesiącu kursu EUR oraz wartości algorytmu wyrażającego w zł miesięczny limit środków wspólnotowych oraz krajowych możliwych do zakontraktowania. Umowa </w:t>
      </w:r>
      <w:r w:rsidR="00C85D9D" w:rsidRPr="00934E04">
        <w:rPr>
          <w:rFonts w:cs="Arial"/>
          <w:sz w:val="24"/>
          <w:szCs w:val="24"/>
        </w:rPr>
        <w:br/>
      </w:r>
      <w:r w:rsidRPr="00934E04">
        <w:rPr>
          <w:rFonts w:cs="Arial"/>
          <w:sz w:val="24"/>
          <w:szCs w:val="24"/>
        </w:rPr>
        <w:t>o dofinansowanie projektu zostanie zawarta z uwzględnieniem wysokości dostępnej alokacji wyliczonej na podstawie algorytmu przeliczania środków.</w:t>
      </w:r>
    </w:p>
    <w:p w14:paraId="1F5324A5" w14:textId="49DABF17" w:rsidR="001E5297" w:rsidRPr="00934E04" w:rsidRDefault="001E5297" w:rsidP="00CD3A1C">
      <w:pPr>
        <w:pStyle w:val="Nagwek2"/>
        <w:framePr w:wrap="auto" w:vAnchor="margin" w:yAlign="inline"/>
        <w:ind w:left="709" w:hanging="709"/>
      </w:pPr>
      <w:bookmarkStart w:id="20" w:name="_Toc150344815"/>
      <w:r w:rsidRPr="00934E04">
        <w:t>7</w:t>
      </w:r>
      <w:r w:rsidRPr="00934E04">
        <w:tab/>
      </w:r>
      <w:r w:rsidR="00C7637A" w:rsidRPr="00934E04">
        <w:t>LIMITY DOTYCZĄCE WARTOŚCI PROJEKT</w:t>
      </w:r>
      <w:r w:rsidR="0072331F" w:rsidRPr="00934E04">
        <w:t>ÓW</w:t>
      </w:r>
      <w:r w:rsidR="00C7637A" w:rsidRPr="00934E04">
        <w:t xml:space="preserve"> ORAZ WYSOKOŚCI DOFINANSOWANIA</w:t>
      </w:r>
      <w:bookmarkEnd w:id="20"/>
    </w:p>
    <w:p w14:paraId="53B1968C" w14:textId="7E814869" w:rsidR="001E5297" w:rsidRPr="00934E04" w:rsidRDefault="00602D57" w:rsidP="00861959">
      <w:pPr>
        <w:pStyle w:val="Akapitzlist"/>
        <w:numPr>
          <w:ilvl w:val="1"/>
          <w:numId w:val="91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21" w:name="_Hlk123217719"/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21"/>
    </w:p>
    <w:p w14:paraId="7C8C6D2B" w14:textId="5AA8116A" w:rsidR="00204257" w:rsidRPr="00934E04" w:rsidRDefault="00602D57" w:rsidP="007306FA">
      <w:pPr>
        <w:spacing w:after="0" w:line="240" w:lineRule="auto"/>
        <w:ind w:left="851" w:hanging="142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934E04">
        <w:rPr>
          <w:rFonts w:eastAsia="Times New Roman" w:cs="Arial"/>
          <w:b/>
          <w:i/>
          <w:sz w:val="24"/>
          <w:szCs w:val="24"/>
          <w:lang w:eastAsia="pl-PL"/>
        </w:rPr>
        <w:t>85%</w:t>
      </w:r>
      <w:bookmarkStart w:id="22" w:name="_Hlk123217737"/>
      <w:r w:rsidR="00E0714A" w:rsidRPr="00934E04"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1"/>
      </w:r>
    </w:p>
    <w:p w14:paraId="7701B3DE" w14:textId="5EFBCA4A" w:rsidR="003B76E5" w:rsidRPr="00934E04" w:rsidRDefault="003B76E5" w:rsidP="00D660EC">
      <w:pPr>
        <w:pStyle w:val="Akapitzlist"/>
        <w:numPr>
          <w:ilvl w:val="1"/>
          <w:numId w:val="91"/>
        </w:numPr>
        <w:spacing w:after="0" w:line="240" w:lineRule="auto"/>
        <w:ind w:left="709" w:hanging="709"/>
        <w:rPr>
          <w:rFonts w:eastAsia="Times New Roman" w:cs="Arial"/>
          <w:i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Maksymalny % poziom dofinansowania całkowitego wydatków kwalifikowalnych </w:t>
      </w:r>
      <w:r w:rsidR="009F4DF9"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 (środki UE</w:t>
      </w:r>
      <w:r w:rsidR="00281A62"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+ współfinansowanie ze środków krajowych</w:t>
      </w:r>
      <w:r w:rsidR="00A9243C" w:rsidRPr="00934E04">
        <w:rPr>
          <w:color w:val="000000" w:themeColor="text1"/>
        </w:rPr>
        <w:t xml:space="preserve"> </w:t>
      </w:r>
      <w:r w:rsidR="00A9243C"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przyznane beneficjentowi</w:t>
      </w:r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)</w:t>
      </w:r>
      <w:bookmarkEnd w:id="22"/>
    </w:p>
    <w:p w14:paraId="175E421D" w14:textId="3067D92D" w:rsidR="003B76E5" w:rsidRPr="00934E04" w:rsidRDefault="003B76E5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934E04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85%</w:t>
      </w:r>
      <w:r w:rsidR="00E0714A" w:rsidRPr="00934E04"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2"/>
      </w:r>
    </w:p>
    <w:p w14:paraId="26C52720" w14:textId="12B0999B" w:rsidR="00217CF8" w:rsidRPr="00934E04" w:rsidRDefault="00602D57" w:rsidP="00F12160">
      <w:pPr>
        <w:pStyle w:val="Akapitzlist"/>
        <w:numPr>
          <w:ilvl w:val="1"/>
          <w:numId w:val="91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3" w:name="_Hlk123217752"/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Minimalna wartość projektu</w:t>
      </w:r>
      <w:bookmarkEnd w:id="23"/>
    </w:p>
    <w:p w14:paraId="747AB663" w14:textId="20BD5958" w:rsidR="00602D57" w:rsidRPr="00934E04" w:rsidRDefault="00602D57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934E04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14:paraId="6A3B2381" w14:textId="2641A080" w:rsidR="00602D57" w:rsidRPr="00934E04" w:rsidRDefault="00602D57" w:rsidP="00F12160">
      <w:pPr>
        <w:pStyle w:val="Akapitzlist"/>
        <w:numPr>
          <w:ilvl w:val="1"/>
          <w:numId w:val="91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4" w:name="_Hlk123217773"/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lastRenderedPageBreak/>
        <w:t>Maksymalna wartość projektu</w:t>
      </w:r>
      <w:bookmarkEnd w:id="24"/>
    </w:p>
    <w:p w14:paraId="79CDFF1A" w14:textId="65C89E74" w:rsidR="00602D57" w:rsidRPr="00934E04" w:rsidRDefault="00602D57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5E7B90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danego priorytetu / działania </w:t>
      </w:r>
      <w:r w:rsidR="007306F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934E04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14:paraId="679E0436" w14:textId="1B19551A" w:rsidR="00602D57" w:rsidRPr="00934E04" w:rsidRDefault="00602D57" w:rsidP="00F12160">
      <w:pPr>
        <w:pStyle w:val="Akapitzlist"/>
        <w:numPr>
          <w:ilvl w:val="1"/>
          <w:numId w:val="91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5" w:name="_Hlk123217789"/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Minimalna wartość wydatków kwalifikowanych </w:t>
      </w:r>
      <w:r w:rsidR="00A62C09"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25"/>
    </w:p>
    <w:p w14:paraId="0B705F34" w14:textId="1BAECA04" w:rsidR="00372F34" w:rsidRPr="00934E04" w:rsidRDefault="004F47EB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7306F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bookmarkStart w:id="26" w:name="_Hlk150778202"/>
      <w:r w:rsidR="00372F34" w:rsidRPr="00934E04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  <w:bookmarkEnd w:id="26"/>
    </w:p>
    <w:p w14:paraId="7AFF2005" w14:textId="5F589689" w:rsidR="00602D57" w:rsidRPr="00934E04" w:rsidRDefault="00602D57" w:rsidP="00F12160">
      <w:pPr>
        <w:pStyle w:val="Akapitzlist"/>
        <w:numPr>
          <w:ilvl w:val="1"/>
          <w:numId w:val="91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7" w:name="_Hlk123217835"/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Maksymalna wartość wydatków kwalifikowanych </w:t>
      </w:r>
      <w:r w:rsidR="004F47EB"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27"/>
    </w:p>
    <w:p w14:paraId="2CB9118C" w14:textId="3EF3F6A4" w:rsidR="00372F34" w:rsidRPr="00934E04" w:rsidRDefault="004F47EB" w:rsidP="007306FA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7306F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934E04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14:paraId="5B20E1B5" w14:textId="449D5812" w:rsidR="00A9243C" w:rsidRPr="00934E04" w:rsidRDefault="008E7285" w:rsidP="00F12160">
      <w:pPr>
        <w:pStyle w:val="Akapitzlist"/>
        <w:numPr>
          <w:ilvl w:val="1"/>
          <w:numId w:val="91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8" w:name="_Hlk123217855"/>
      <w:r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28"/>
    </w:p>
    <w:p w14:paraId="775C0712" w14:textId="06FF6A76" w:rsidR="00092E71" w:rsidRPr="00934E04" w:rsidRDefault="00B46258" w:rsidP="00D57549">
      <w:pPr>
        <w:spacing w:after="240" w:line="240" w:lineRule="auto"/>
        <w:ind w:left="709"/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14:paraId="62F2E112" w14:textId="52B2AFBD" w:rsidR="009D4209" w:rsidRPr="00934E04" w:rsidRDefault="009D4209" w:rsidP="00C85D9D">
      <w:pPr>
        <w:pStyle w:val="Nagwek2"/>
        <w:framePr w:wrap="auto" w:vAnchor="margin" w:yAlign="inline"/>
      </w:pPr>
      <w:bookmarkStart w:id="29" w:name="_Toc150344816"/>
      <w:r w:rsidRPr="00934E04">
        <w:t>8.</w:t>
      </w:r>
      <w:r w:rsidRPr="00934E04">
        <w:tab/>
      </w:r>
      <w:r w:rsidR="00EC3387" w:rsidRPr="00934E04">
        <w:t>WYMAGANIA DOTYCZĄCE REALIZOWANYCH PROJEKTÓW</w:t>
      </w:r>
      <w:bookmarkEnd w:id="29"/>
    </w:p>
    <w:p w14:paraId="391E07F1" w14:textId="7151DABC" w:rsidR="009D4209" w:rsidRPr="00934E04" w:rsidRDefault="009D4209" w:rsidP="00C85D9D">
      <w:pPr>
        <w:pStyle w:val="Nagwek3"/>
        <w:numPr>
          <w:ilvl w:val="1"/>
          <w:numId w:val="108"/>
        </w:numPr>
        <w:spacing w:before="120"/>
        <w:ind w:left="709" w:hanging="709"/>
        <w:rPr>
          <w:rFonts w:eastAsia="Times New Roman"/>
          <w:lang w:eastAsia="pl-PL"/>
        </w:rPr>
      </w:pPr>
      <w:bookmarkStart w:id="30" w:name="_Toc150344817"/>
      <w:r w:rsidRPr="00934E04">
        <w:rPr>
          <w:rFonts w:eastAsia="Times New Roman"/>
          <w:lang w:eastAsia="pl-PL"/>
        </w:rPr>
        <w:t>POSTANOWIENIA OGÓLNE</w:t>
      </w:r>
      <w:bookmarkEnd w:id="30"/>
    </w:p>
    <w:p w14:paraId="50237DD2" w14:textId="13799AFC" w:rsidR="009D4209" w:rsidRPr="00934E04" w:rsidRDefault="009D4209" w:rsidP="009D4209">
      <w:pPr>
        <w:pStyle w:val="Akapitzlist"/>
        <w:numPr>
          <w:ilvl w:val="2"/>
          <w:numId w:val="108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Dofinansowania nie może uzyskać projekt, który został fizycznie ukończony </w:t>
      </w:r>
      <w:r w:rsidR="00475F6B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(w przypadku robót budowlanych) lub w pełni wdrożony (w przypadku dostaw </w:t>
      </w:r>
      <w:r w:rsidR="00475F6B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Pr="00934E04" w:rsidRDefault="009D4209" w:rsidP="009D4209">
      <w:pPr>
        <w:pStyle w:val="Akapitzlist"/>
        <w:numPr>
          <w:ilvl w:val="2"/>
          <w:numId w:val="108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4992FFDB" w:rsidR="009D4209" w:rsidRPr="00934E04" w:rsidRDefault="00445364" w:rsidP="00CD3A1C">
      <w:pPr>
        <w:pStyle w:val="Akapitzlist"/>
        <w:numPr>
          <w:ilvl w:val="2"/>
          <w:numId w:val="108"/>
        </w:numPr>
        <w:spacing w:after="12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 wyborze projektu do dofinansowania, w uzasadnionych przypadkach, </w:t>
      </w:r>
      <w:r w:rsidR="0009414E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</w:t>
      </w:r>
      <w:r w:rsidR="00874671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20</w:t>
      </w:r>
      <w:r w:rsidR="0009414E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27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zgodnie z art. 62 ustawy wdrożeniowej, może wyrazić zgodę na wprowadzenie zmian w projekcie, m.in. dot. lokalizacji, zakresu rzeczowego i przypisanych do nich wydatków</w:t>
      </w:r>
      <w:r w:rsidR="00C85D9D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5D484708" w:rsidR="009D4209" w:rsidRPr="00934E04" w:rsidRDefault="009D4209" w:rsidP="00C85D9D">
      <w:pPr>
        <w:pStyle w:val="Nagwek3"/>
        <w:numPr>
          <w:ilvl w:val="1"/>
          <w:numId w:val="108"/>
        </w:numPr>
        <w:spacing w:before="100"/>
        <w:ind w:left="709" w:hanging="709"/>
        <w:rPr>
          <w:rFonts w:eastAsia="Times New Roman"/>
          <w:lang w:eastAsia="pl-PL"/>
        </w:rPr>
      </w:pPr>
      <w:bookmarkStart w:id="31" w:name="_Toc150344818"/>
      <w:r w:rsidRPr="00934E04">
        <w:rPr>
          <w:rFonts w:eastAsia="Times New Roman"/>
          <w:lang w:eastAsia="pl-PL"/>
        </w:rPr>
        <w:t>Kwalifikowalność wydatków w projekcie</w:t>
      </w:r>
      <w:bookmarkEnd w:id="31"/>
    </w:p>
    <w:p w14:paraId="659A0A29" w14:textId="2B1484CF" w:rsidR="009D4209" w:rsidRPr="00934E04" w:rsidRDefault="009D4209" w:rsidP="007306FA">
      <w:pPr>
        <w:pStyle w:val="Akapitzlist"/>
        <w:numPr>
          <w:ilvl w:val="2"/>
          <w:numId w:val="108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32" w:name="_Hlk129335202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kwalifikowalne zostaną uznane wyłącznie wydatki spełniające warunki określone w przepisach prawa unijnego i krajowego, w tym przepisach dotyczących zasad udzielania pomocy publicznej,</w:t>
      </w:r>
      <w:r w:rsidR="0050318E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</w:t>
      </w:r>
      <w:r w:rsidRPr="00934E0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="001527BC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33" w:name="_Hlk129335067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934E0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Katalogami wydatków</w:t>
      </w:r>
      <w:bookmarkEnd w:id="32"/>
      <w:bookmarkEnd w:id="33"/>
      <w:r w:rsidR="00C606CC" w:rsidRPr="00934E0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.</w:t>
      </w:r>
    </w:p>
    <w:p w14:paraId="149AB927" w14:textId="77777777" w:rsidR="00874671" w:rsidRPr="00934E04" w:rsidRDefault="00874671" w:rsidP="00874671">
      <w:pPr>
        <w:numPr>
          <w:ilvl w:val="2"/>
          <w:numId w:val="108"/>
        </w:numPr>
        <w:spacing w:before="0" w:after="0" w:line="240" w:lineRule="auto"/>
        <w:ind w:left="709" w:hanging="709"/>
        <w:contextualSpacing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Zastosowanie mają poniższe zasady kwalifikowalności podatku VAT:</w:t>
      </w:r>
    </w:p>
    <w:p w14:paraId="0EBDD720" w14:textId="77777777" w:rsidR="00874671" w:rsidRPr="00934E04" w:rsidRDefault="00874671" w:rsidP="00874671">
      <w:pPr>
        <w:numPr>
          <w:ilvl w:val="0"/>
          <w:numId w:val="163"/>
        </w:numPr>
        <w:spacing w:before="0" w:after="0" w:line="240" w:lineRule="auto"/>
        <w:ind w:right="283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 całkowitym koszcie poniżej 5 mln EUR (włączając VAT) i bez pomocy publicznej / pomocy de </w:t>
      </w:r>
      <w:proofErr w:type="spellStart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podatek VAT jest kwalifikowalny niezależnie od możliwości jego odzyskania, </w:t>
      </w:r>
    </w:p>
    <w:p w14:paraId="23F2A4D1" w14:textId="77777777" w:rsidR="00874671" w:rsidRPr="00934E04" w:rsidRDefault="00874671" w:rsidP="00874671">
      <w:pPr>
        <w:numPr>
          <w:ilvl w:val="0"/>
          <w:numId w:val="163"/>
        </w:numPr>
        <w:spacing w:before="0" w:after="0" w:line="240" w:lineRule="auto"/>
        <w:ind w:right="283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objętym pomocą publiczną / pomocą de </w:t>
      </w:r>
      <w:proofErr w:type="spellStart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(bez względu na wartość projektu) podatek VAT może stanowić wydatek kwalifikowalny wyłącznie w sytuacji, gdy brak jest prawnej możliwości jego odzyskania zgodnie z przepisami prawa krajowego,</w:t>
      </w:r>
    </w:p>
    <w:p w14:paraId="290DBAC8" w14:textId="641ED69C" w:rsidR="00874671" w:rsidRPr="00934E04" w:rsidRDefault="00874671" w:rsidP="008D3A94">
      <w:pPr>
        <w:numPr>
          <w:ilvl w:val="0"/>
          <w:numId w:val="163"/>
        </w:numPr>
        <w:spacing w:before="0" w:after="720" w:line="240" w:lineRule="auto"/>
        <w:ind w:right="283"/>
        <w:contextualSpacing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projekcie, którego łączny koszt wynosi co najmniej 5 mln EUR </w:t>
      </w:r>
      <w:bookmarkStart w:id="34" w:name="_Hlk131586355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(włączając VAT)</w:t>
      </w:r>
      <w:bookmarkEnd w:id="34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, podatek VAT może być kwalifikowalny, gdy brak jest prawnej możliwości jego odzyskania zgodnie z przepisami prawa krajowego.</w:t>
      </w:r>
    </w:p>
    <w:p w14:paraId="6184A47A" w14:textId="5E768FFE" w:rsidR="009D4209" w:rsidRPr="00934E04" w:rsidRDefault="009D4209" w:rsidP="00C85D9D">
      <w:pPr>
        <w:pStyle w:val="Nagwek3"/>
        <w:numPr>
          <w:ilvl w:val="1"/>
          <w:numId w:val="108"/>
        </w:numPr>
        <w:spacing w:before="100"/>
        <w:ind w:left="709" w:hanging="709"/>
        <w:rPr>
          <w:rFonts w:eastAsia="Times New Roman"/>
          <w:lang w:eastAsia="pl-PL"/>
        </w:rPr>
      </w:pPr>
      <w:bookmarkStart w:id="35" w:name="_Toc150344819"/>
      <w:r w:rsidRPr="00934E04">
        <w:rPr>
          <w:rFonts w:eastAsia="Times New Roman"/>
          <w:lang w:eastAsia="pl-PL"/>
        </w:rPr>
        <w:lastRenderedPageBreak/>
        <w:t>Wymagania dotyczące zasad horyzontalnych</w:t>
      </w:r>
      <w:bookmarkEnd w:id="35"/>
    </w:p>
    <w:p w14:paraId="38A6D781" w14:textId="5294937E" w:rsidR="009D4209" w:rsidRPr="00934E04" w:rsidRDefault="009D4209" w:rsidP="000337D8">
      <w:pPr>
        <w:pStyle w:val="Akapitzlist"/>
        <w:numPr>
          <w:ilvl w:val="2"/>
          <w:numId w:val="108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610761F6" w:rsidR="009D4209" w:rsidRPr="00934E04" w:rsidRDefault="009D4209" w:rsidP="000337D8">
      <w:pPr>
        <w:pStyle w:val="Akapitzlist"/>
        <w:numPr>
          <w:ilvl w:val="2"/>
          <w:numId w:val="108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 w:rsidR="007F1240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934E0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="007F1240" w:rsidRPr="00934E0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934E0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Standardów dostępności dla polityki spójności na lata 2021-2027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14:paraId="4B32E969" w14:textId="272EE242" w:rsidR="009D4209" w:rsidRPr="00934E04" w:rsidRDefault="00FD1BFD" w:rsidP="00CD3A1C">
      <w:pPr>
        <w:pStyle w:val="Akapitzlist"/>
        <w:numPr>
          <w:ilvl w:val="2"/>
          <w:numId w:val="108"/>
        </w:numPr>
        <w:spacing w:after="12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6" w:name="_Hlk128382402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etapie realizacji projektu </w:t>
      </w:r>
      <w:r w:rsidR="00CB17FB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IZ FEP</w:t>
      </w:r>
      <w:r w:rsidR="00874671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CB17FB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2021-2027</w:t>
      </w:r>
      <w:r w:rsidR="00874671" w:rsidRPr="00934E04">
        <w:rPr>
          <w:rFonts w:cs="Arial"/>
          <w:color w:val="000000" w:themeColor="text1"/>
          <w:sz w:val="24"/>
          <w:szCs w:val="24"/>
        </w:rPr>
        <w:t xml:space="preserve"> umożliwia b</w:t>
      </w:r>
      <w:r w:rsidR="007D17CE" w:rsidRPr="00934E04">
        <w:rPr>
          <w:rFonts w:cs="Arial"/>
          <w:color w:val="000000" w:themeColor="text1"/>
          <w:sz w:val="24"/>
          <w:szCs w:val="24"/>
        </w:rPr>
        <w:t xml:space="preserve">eneficjentowi sfinansowanie mechanizmu racjonalnych usprawnień, zgodnie z zasadami i w trybie wynikającym z </w:t>
      </w:r>
      <w:r w:rsidR="007D17CE" w:rsidRPr="00934E04">
        <w:rPr>
          <w:rFonts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36"/>
      <w:r w:rsidRPr="00934E04">
        <w:rPr>
          <w:rFonts w:cs="Arial"/>
          <w:i/>
          <w:color w:val="000000" w:themeColor="text1"/>
          <w:sz w:val="24"/>
          <w:szCs w:val="24"/>
        </w:rPr>
        <w:t>.</w:t>
      </w:r>
      <w:r w:rsidR="005559C6" w:rsidRPr="00934E04">
        <w:rPr>
          <w:rFonts w:cs="Arial"/>
          <w:color w:val="000000" w:themeColor="text1"/>
          <w:sz w:val="24"/>
          <w:szCs w:val="24"/>
        </w:rPr>
        <w:t xml:space="preserve"> </w:t>
      </w:r>
    </w:p>
    <w:p w14:paraId="7B313CC7" w14:textId="6C3E7432" w:rsidR="009D4209" w:rsidRPr="00934E04" w:rsidRDefault="009D4209" w:rsidP="00092E71">
      <w:pPr>
        <w:pStyle w:val="Nagwek3"/>
        <w:numPr>
          <w:ilvl w:val="1"/>
          <w:numId w:val="108"/>
        </w:numPr>
        <w:spacing w:before="0"/>
        <w:ind w:left="709" w:hanging="709"/>
        <w:rPr>
          <w:rFonts w:eastAsia="Times New Roman"/>
          <w:lang w:eastAsia="pl-PL"/>
        </w:rPr>
      </w:pPr>
      <w:bookmarkStart w:id="37" w:name="_Toc150344820"/>
      <w:r w:rsidRPr="00934E04">
        <w:rPr>
          <w:rFonts w:eastAsia="Times New Roman"/>
          <w:lang w:eastAsia="pl-PL"/>
        </w:rPr>
        <w:t>Zamówienia udzielane w ramach projektu</w:t>
      </w:r>
      <w:bookmarkEnd w:id="37"/>
    </w:p>
    <w:p w14:paraId="2AF5A41E" w14:textId="056257F2" w:rsidR="009D4209" w:rsidRPr="00934E04" w:rsidRDefault="009D4209" w:rsidP="00743B0D">
      <w:pPr>
        <w:pStyle w:val="Akapitzlist"/>
        <w:numPr>
          <w:ilvl w:val="2"/>
          <w:numId w:val="108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Zamówienia w ramach projektu</w:t>
      </w:r>
      <w:r w:rsidR="00874671" w:rsidRPr="00934E04">
        <w:rPr>
          <w:color w:val="000000"/>
          <w:sz w:val="24"/>
          <w:szCs w:val="24"/>
          <w:lang w:eastAsia="pl-PL"/>
        </w:rPr>
        <w:t xml:space="preserve"> </w:t>
      </w:r>
      <w:r w:rsidR="00874671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wszczęte od dnia ogłoszenia Regulaminu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stosunku do których nie mają zastosowania przepisy ustawy </w:t>
      </w:r>
      <w:proofErr w:type="spellStart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Pzp</w:t>
      </w:r>
      <w:proofErr w:type="spellEnd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(ze względu na wartość zamówienia lub wyłączenia przedmiotowe/podmiotowe), powinny być udzielane </w:t>
      </w:r>
      <w:r w:rsidR="0050318E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sposób zapewniający </w:t>
      </w:r>
      <w:r w:rsidR="00874671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odpowiedni poziom upublicznienia, 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zachowanie zasad równego traktowania wykonawców, przejrzystości, uczciwej konkurencji oraz dołożenia wszelkich starań w celu uniknięcia konfliktu interesów rozumianego jako brak bezstronności i obiektywności przy wyłanianiu wykonawcy</w:t>
      </w:r>
      <w:r w:rsidR="00743B0D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realizowanego zamówienia. Przy weryfikacji spełnienia ww. przesłanek, IZ FEP 2021-2027 będzie kierowała się postanowieniami </w:t>
      </w:r>
      <w:r w:rsidRPr="00934E04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5C7DB852" w:rsidR="009D4209" w:rsidRPr="00934E04" w:rsidRDefault="00B46258" w:rsidP="00B46258">
      <w:pPr>
        <w:pStyle w:val="Akapitzlist"/>
        <w:numPr>
          <w:ilvl w:val="2"/>
          <w:numId w:val="108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przypadku zamówień wszczętych przed ogłoszeniem Regulaminu wyboru projektów, których wartość szacunkowa przekracza kwotę 50 000 zł netto i w stosunku do których nie mają zastosowania przepisy ustawy </w:t>
      </w:r>
      <w:proofErr w:type="spellStart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Pzp</w:t>
      </w:r>
      <w:proofErr w:type="spellEnd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(ze względu na wartość zamówienia lub wyłączenia przedmiotowe/podmiotowe), IZ FEP 2021-2027 uzna za wystarczające upublicznienie zamówienia w Internecie (np. na stronie internetowej zamawiającego, branżowych portalach zamówieniowych itp.) z jednoczesnym zachowaniem zasad równego traktowania wykonawców, przejrzystości, uczciwej konkurencji oraz braku konfliktu interesów. Wykazanie, że wyżej wymienione zasady zostały spełnione leży po stronie wnioskodawcy.</w:t>
      </w:r>
    </w:p>
    <w:p w14:paraId="5951A2DA" w14:textId="401F304A" w:rsidR="009358C6" w:rsidRPr="00934E04" w:rsidRDefault="009358C6" w:rsidP="009D4209">
      <w:pPr>
        <w:pStyle w:val="Akapitzlist"/>
        <w:numPr>
          <w:ilvl w:val="2"/>
          <w:numId w:val="108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934E04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934E04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 w:rsidRPr="00934E04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934E04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934E04">
        <w:rPr>
          <w:color w:val="000000" w:themeColor="text1"/>
          <w:sz w:val="24"/>
          <w:szCs w:val="24"/>
        </w:rPr>
        <w:t xml:space="preserve"> </w:t>
      </w:r>
      <w:r w:rsidRPr="00934E04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 czy procedura</w:t>
      </w:r>
      <w:r w:rsidRPr="00934E04">
        <w:rPr>
          <w:color w:val="000000" w:themeColor="text1"/>
          <w:sz w:val="24"/>
          <w:szCs w:val="24"/>
        </w:rPr>
        <w:t xml:space="preserve"> </w:t>
      </w:r>
      <w:r w:rsidRPr="00934E04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934E04">
        <w:rPr>
          <w:color w:val="000000" w:themeColor="text1"/>
          <w:sz w:val="24"/>
          <w:szCs w:val="24"/>
        </w:rPr>
        <w:t xml:space="preserve"> </w:t>
      </w:r>
      <w:r w:rsidRPr="00934E04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934E04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934E04">
        <w:rPr>
          <w:rStyle w:val="markedcontent"/>
          <w:rFonts w:cs="Arial"/>
          <w:color w:val="000000" w:themeColor="text1"/>
          <w:sz w:val="24"/>
          <w:szCs w:val="24"/>
        </w:rPr>
        <w:t>.</w:t>
      </w:r>
    </w:p>
    <w:p w14:paraId="76D20065" w14:textId="00616F47" w:rsidR="0016125A" w:rsidRPr="00934E04" w:rsidRDefault="0016125A" w:rsidP="008D3A94">
      <w:pPr>
        <w:pStyle w:val="Akapitzlist"/>
        <w:numPr>
          <w:ilvl w:val="2"/>
          <w:numId w:val="108"/>
        </w:numPr>
        <w:spacing w:after="36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 zachęca do udzielania zamówień z uwzględnieniem kryteriów związanych z jakością i kosztami cyklu życia oraz aspektami środowiskowymi (np. kryteria ekologicznych zamówień publicznych), społecznymi oraz innowacyjnymi.</w:t>
      </w:r>
    </w:p>
    <w:p w14:paraId="71198721" w14:textId="5EAC6A11" w:rsidR="009D4209" w:rsidRPr="00934E04" w:rsidRDefault="009D4209" w:rsidP="00092E71">
      <w:pPr>
        <w:pStyle w:val="Nagwek3"/>
        <w:numPr>
          <w:ilvl w:val="1"/>
          <w:numId w:val="108"/>
        </w:numPr>
        <w:spacing w:before="0"/>
        <w:ind w:left="709" w:hanging="709"/>
        <w:rPr>
          <w:rFonts w:eastAsia="Times New Roman"/>
          <w:lang w:eastAsia="pl-PL"/>
        </w:rPr>
      </w:pPr>
      <w:bookmarkStart w:id="38" w:name="_Toc150344821"/>
      <w:r w:rsidRPr="00934E04">
        <w:rPr>
          <w:rFonts w:eastAsia="Times New Roman"/>
          <w:lang w:eastAsia="pl-PL"/>
        </w:rPr>
        <w:lastRenderedPageBreak/>
        <w:t>Uproszczone metody rozliczania wydatków</w:t>
      </w:r>
      <w:bookmarkEnd w:id="38"/>
    </w:p>
    <w:p w14:paraId="48ABD7A1" w14:textId="347C1CAC" w:rsidR="00386D6E" w:rsidRPr="00934E04" w:rsidRDefault="00386D6E" w:rsidP="00CD3A1C">
      <w:pPr>
        <w:pStyle w:val="Akapitzlist"/>
        <w:numPr>
          <w:ilvl w:val="2"/>
          <w:numId w:val="108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Uproszczone metody rozliczania wydatków stosowane są wyłącznie do kosztów pośrednich zgodnie z art. 54 lit a rozporządzenia </w:t>
      </w:r>
      <w:r w:rsidR="00515305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ogólnego</w:t>
      </w:r>
      <w:r w:rsidR="00D0041A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671BEDA1" w14:textId="72F43603" w:rsidR="00386D6E" w:rsidRPr="00934E04" w:rsidRDefault="00386D6E" w:rsidP="00672162">
      <w:pPr>
        <w:pStyle w:val="Akapitzlist"/>
        <w:numPr>
          <w:ilvl w:val="2"/>
          <w:numId w:val="108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naboru koszty pośrednie rozliczane będą </w:t>
      </w:r>
      <w:r w:rsidR="002A063E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według 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stawk</w:t>
      </w:r>
      <w:r w:rsidR="002A063E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ryczałtow</w:t>
      </w:r>
      <w:r w:rsidR="002A063E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ej</w:t>
      </w:r>
      <w:r w:rsidR="005D7109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A12B06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D7109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wysokości </w:t>
      </w:r>
      <w:r w:rsidR="007C4516" w:rsidRPr="00934E0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0,5 </w:t>
      </w:r>
      <w:r w:rsidRPr="00934E0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%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kwalifikowalnych kosztów </w:t>
      </w:r>
      <w:r w:rsidRPr="00934E04">
        <w:rPr>
          <w:rFonts w:eastAsia="Times New Roman" w:cs="Arial"/>
          <w:sz w:val="24"/>
          <w:szCs w:val="24"/>
          <w:lang w:eastAsia="pl-PL"/>
        </w:rPr>
        <w:t>bezpośrednich</w:t>
      </w:r>
      <w:r w:rsidR="0016125A" w:rsidRPr="00934E04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4ED6FC70" w14:textId="2EDD0058" w:rsidR="0016125A" w:rsidRPr="00934E04" w:rsidRDefault="00C82CF4" w:rsidP="00672162">
      <w:pPr>
        <w:pStyle w:val="Akapitzlist"/>
        <w:numPr>
          <w:ilvl w:val="2"/>
          <w:numId w:val="108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 kwalifikowalne zostaną uznane koszty pośrednie spełniające warunki określone </w:t>
      </w:r>
      <w:r w:rsidR="00D42E97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</w:t>
      </w:r>
      <w:r w:rsidRPr="00934E0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państwa.</w:t>
      </w:r>
    </w:p>
    <w:p w14:paraId="41E86199" w14:textId="59507ABA" w:rsidR="00C82CF4" w:rsidRPr="00934E04" w:rsidRDefault="00582A6D" w:rsidP="007E00C5">
      <w:pPr>
        <w:pStyle w:val="Akapitzlist"/>
        <w:numPr>
          <w:ilvl w:val="2"/>
          <w:numId w:val="108"/>
        </w:numPr>
        <w:spacing w:after="12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sz w:val="24"/>
          <w:szCs w:val="24"/>
          <w:lang w:eastAsia="pl-PL"/>
        </w:rPr>
        <w:t xml:space="preserve">Koszty pośrednie naliczone od kosztów bezpośrednich objętych pomocą publiczną / pomocą de </w:t>
      </w:r>
      <w:proofErr w:type="spellStart"/>
      <w:r w:rsidRPr="00934E04">
        <w:rPr>
          <w:rFonts w:eastAsia="Times New Roman" w:cs="Arial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="Arial"/>
          <w:sz w:val="24"/>
          <w:szCs w:val="24"/>
          <w:lang w:eastAsia="pl-PL"/>
        </w:rPr>
        <w:t xml:space="preserve"> możliwe są do rozliczenia wyłącznie jako pomoc de </w:t>
      </w:r>
      <w:proofErr w:type="spellStart"/>
      <w:r w:rsidRPr="00934E04">
        <w:rPr>
          <w:rFonts w:eastAsia="Times New Roman" w:cs="Arial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="Arial"/>
          <w:sz w:val="24"/>
          <w:szCs w:val="24"/>
          <w:lang w:eastAsia="pl-PL"/>
        </w:rPr>
        <w:t xml:space="preserve">. </w:t>
      </w:r>
      <w:r w:rsidRPr="00934E04">
        <w:rPr>
          <w:rFonts w:eastAsia="Times New Roman" w:cs="Arial"/>
          <w:sz w:val="24"/>
          <w:szCs w:val="24"/>
          <w:lang w:eastAsia="pl-PL"/>
        </w:rPr>
        <w:br/>
      </w:r>
      <w:r w:rsidR="00F30501" w:rsidRPr="00934E04">
        <w:rPr>
          <w:rFonts w:eastAsia="Times New Roman" w:cs="Arial"/>
          <w:sz w:val="24"/>
          <w:szCs w:val="24"/>
          <w:lang w:eastAsia="pl-PL"/>
        </w:rPr>
        <w:t>z zastrzeżeniem podrozdziału 8.6.1 pkt. 2).</w:t>
      </w:r>
    </w:p>
    <w:p w14:paraId="74B78689" w14:textId="2DA0FF2E" w:rsidR="009D4209" w:rsidRPr="00934E04" w:rsidRDefault="009D4209" w:rsidP="00131C0E">
      <w:pPr>
        <w:pStyle w:val="Nagwek3"/>
        <w:numPr>
          <w:ilvl w:val="1"/>
          <w:numId w:val="108"/>
        </w:numPr>
        <w:spacing w:before="0"/>
        <w:ind w:left="709" w:hanging="709"/>
        <w:rPr>
          <w:rFonts w:eastAsia="Times New Roman"/>
          <w:lang w:eastAsia="pl-PL"/>
        </w:rPr>
      </w:pPr>
      <w:bookmarkStart w:id="39" w:name="_Toc150344822"/>
      <w:r w:rsidRPr="00934E04">
        <w:rPr>
          <w:rFonts w:eastAsia="Times New Roman"/>
          <w:lang w:eastAsia="pl-PL"/>
        </w:rPr>
        <w:t>Pomoc publiczna</w:t>
      </w:r>
      <w:bookmarkEnd w:id="39"/>
    </w:p>
    <w:p w14:paraId="1576447C" w14:textId="77777777" w:rsidR="007354C5" w:rsidRPr="00934E04" w:rsidRDefault="000337D8" w:rsidP="007354C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8.6.1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7354C5" w:rsidRPr="00934E04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jako:</w:t>
      </w:r>
    </w:p>
    <w:p w14:paraId="41B07CC9" w14:textId="19D17198" w:rsidR="007354C5" w:rsidRPr="00934E04" w:rsidRDefault="007354C5" w:rsidP="00096854">
      <w:pPr>
        <w:numPr>
          <w:ilvl w:val="0"/>
          <w:numId w:val="147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934E04">
        <w:rPr>
          <w:rFonts w:eastAsia="Times New Roman" w:cstheme="minorHAnsi"/>
          <w:b/>
          <w:sz w:val="24"/>
          <w:szCs w:val="24"/>
          <w:lang w:eastAsia="pl-PL"/>
        </w:rPr>
        <w:t xml:space="preserve"> Dofinansowanie, które nie stanowi pomocy publicznej</w:t>
      </w:r>
      <w:r w:rsidRPr="00934E04">
        <w:rPr>
          <w:rFonts w:eastAsia="Times New Roman" w:cstheme="minorHAnsi"/>
          <w:sz w:val="24"/>
          <w:szCs w:val="24"/>
          <w:lang w:eastAsia="pl-PL"/>
        </w:rPr>
        <w:t>,</w:t>
      </w:r>
    </w:p>
    <w:p w14:paraId="4C34EDC2" w14:textId="138A9D87" w:rsidR="003264C1" w:rsidRPr="00934E04" w:rsidRDefault="003264C1" w:rsidP="00096854">
      <w:pPr>
        <w:pStyle w:val="Akapitzlist"/>
        <w:numPr>
          <w:ilvl w:val="0"/>
          <w:numId w:val="148"/>
        </w:numPr>
        <w:tabs>
          <w:tab w:val="left" w:pos="709"/>
        </w:tabs>
        <w:spacing w:before="240" w:after="240"/>
        <w:ind w:left="709" w:hanging="283"/>
        <w:contextualSpacing w:val="0"/>
        <w:rPr>
          <w:rFonts w:cstheme="minorHAnsi"/>
          <w:sz w:val="24"/>
          <w:szCs w:val="24"/>
        </w:rPr>
      </w:pPr>
      <w:r w:rsidRPr="00934E04">
        <w:rPr>
          <w:rFonts w:cstheme="minorHAnsi"/>
          <w:sz w:val="24"/>
          <w:szCs w:val="24"/>
        </w:rPr>
        <w:t>Projekty</w:t>
      </w:r>
      <w:r w:rsidR="00363D41" w:rsidRPr="00934E04">
        <w:rPr>
          <w:rFonts w:cstheme="minorHAnsi"/>
          <w:sz w:val="24"/>
          <w:szCs w:val="24"/>
        </w:rPr>
        <w:t>,</w:t>
      </w:r>
      <w:r w:rsidRPr="00934E04">
        <w:rPr>
          <w:rFonts w:cstheme="minorHAnsi"/>
          <w:sz w:val="24"/>
          <w:szCs w:val="24"/>
        </w:rPr>
        <w:t xml:space="preserve"> w wyniku których wytworzona infrastruktura (budynki użyteczności publicznej) będzie wykorzystywana dla celów niegospodarczych (np. w celu realizacji zadań własnych </w:t>
      </w:r>
      <w:r w:rsidR="00C82CF4" w:rsidRPr="00934E04">
        <w:rPr>
          <w:rFonts w:cstheme="minorHAnsi"/>
          <w:sz w:val="24"/>
          <w:szCs w:val="24"/>
        </w:rPr>
        <w:t>instytucji kultury</w:t>
      </w:r>
      <w:r w:rsidRPr="00934E04">
        <w:rPr>
          <w:rFonts w:cstheme="minorHAnsi"/>
          <w:sz w:val="24"/>
          <w:szCs w:val="24"/>
        </w:rPr>
        <w:t xml:space="preserve">), z zastrzeżeniem lit. b). </w:t>
      </w:r>
    </w:p>
    <w:p w14:paraId="6CB7D38C" w14:textId="29D8F76A" w:rsidR="003264C1" w:rsidRPr="00934E04" w:rsidRDefault="003264C1" w:rsidP="00CD3A1C">
      <w:pPr>
        <w:pStyle w:val="Akapitzlist"/>
        <w:numPr>
          <w:ilvl w:val="0"/>
          <w:numId w:val="148"/>
        </w:numPr>
        <w:tabs>
          <w:tab w:val="left" w:pos="709"/>
        </w:tabs>
        <w:spacing w:before="240" w:after="240"/>
        <w:ind w:left="709" w:hanging="283"/>
        <w:contextualSpacing w:val="0"/>
        <w:rPr>
          <w:rFonts w:cstheme="minorHAnsi"/>
          <w:b/>
          <w:i/>
          <w:sz w:val="24"/>
          <w:szCs w:val="24"/>
        </w:rPr>
      </w:pPr>
      <w:bookmarkStart w:id="40" w:name="_Hlk526244349"/>
      <w:r w:rsidRPr="00934E04">
        <w:rPr>
          <w:rFonts w:cstheme="minorHAnsi"/>
          <w:sz w:val="24"/>
          <w:szCs w:val="24"/>
        </w:rPr>
        <w:t xml:space="preserve">W przypadku prowadzenia np. przez </w:t>
      </w:r>
      <w:r w:rsidR="00C82CF4" w:rsidRPr="00934E04">
        <w:rPr>
          <w:rFonts w:cstheme="minorHAnsi"/>
          <w:sz w:val="24"/>
          <w:szCs w:val="24"/>
        </w:rPr>
        <w:t>instytucję kultury</w:t>
      </w:r>
      <w:r w:rsidRPr="00934E04">
        <w:rPr>
          <w:rFonts w:cstheme="minorHAnsi"/>
          <w:sz w:val="24"/>
          <w:szCs w:val="24"/>
        </w:rPr>
        <w:t xml:space="preserve"> w niewielkiej skali działalności gospodarczej pomoc publiczna nie wystąpi w przypadku, gdy działalność gospodarcza spełnia warunki tzw. działalności pomocniczej i dodatkowej, o której mowa w pkt. 207 (oraz w przypisie 305 do tego punktu)</w:t>
      </w:r>
      <w:r w:rsidR="00E608A9" w:rsidRPr="00934E04">
        <w:rPr>
          <w:rFonts w:cstheme="minorHAnsi"/>
          <w:i/>
          <w:sz w:val="24"/>
          <w:szCs w:val="24"/>
        </w:rPr>
        <w:t xml:space="preserve"> Komunikatu Komisji - Zawiadomienia Komisji w sprawie pojęcia pomocy państwa w rozumieniu art. 107 </w:t>
      </w:r>
      <w:r w:rsidR="00E608A9" w:rsidRPr="00934E04">
        <w:rPr>
          <w:rFonts w:cstheme="minorHAnsi"/>
          <w:i/>
          <w:sz w:val="24"/>
          <w:szCs w:val="24"/>
        </w:rPr>
        <w:br/>
        <w:t>ust. 1</w:t>
      </w:r>
      <w:r w:rsidR="00E608A9" w:rsidRPr="00934E04">
        <w:rPr>
          <w:rFonts w:cstheme="minorHAnsi"/>
          <w:sz w:val="24"/>
          <w:szCs w:val="24"/>
        </w:rPr>
        <w:t xml:space="preserve"> </w:t>
      </w:r>
      <w:r w:rsidR="00E608A9" w:rsidRPr="00934E04">
        <w:rPr>
          <w:rFonts w:cstheme="minorHAnsi"/>
          <w:i/>
          <w:sz w:val="24"/>
          <w:szCs w:val="24"/>
        </w:rPr>
        <w:t xml:space="preserve">Traktatu o funkcjonowaniu Unii Europejskiej (Dz.Urz.UE.C.2016.262.1 </w:t>
      </w:r>
      <w:r w:rsidR="00E608A9" w:rsidRPr="00934E04">
        <w:rPr>
          <w:rFonts w:cstheme="minorHAnsi"/>
          <w:i/>
          <w:sz w:val="24"/>
          <w:szCs w:val="24"/>
        </w:rPr>
        <w:br/>
        <w:t>z 19.07.2016 r.)</w:t>
      </w:r>
      <w:r w:rsidR="00D42E97" w:rsidRPr="00934E04">
        <w:rPr>
          <w:rFonts w:cstheme="minorHAnsi"/>
          <w:sz w:val="24"/>
          <w:szCs w:val="24"/>
        </w:rPr>
        <w:t xml:space="preserve">. </w:t>
      </w:r>
      <w:r w:rsidRPr="00934E04">
        <w:rPr>
          <w:rFonts w:cstheme="minorHAnsi"/>
          <w:sz w:val="24"/>
          <w:szCs w:val="24"/>
        </w:rPr>
        <w:t xml:space="preserve">W myśl powyższego punktu: </w:t>
      </w:r>
      <w:r w:rsidRPr="00934E04">
        <w:rPr>
          <w:rFonts w:cstheme="minorHAnsi"/>
          <w:i/>
          <w:sz w:val="24"/>
          <w:szCs w:val="24"/>
        </w:rPr>
        <w:t>W przypadkach infrastruktury podwójnego wykorzystania, jeżeli jest ona prawie wyłącznie wykorzystywana do celów działalności niegospodarczej, Komisja uważa, że finansowanie takiej infrastruktury może w całości wykraczać poza zakres zasad pomocy państwa, pod warunkiem że użytkowanie do celów działalności gospodarczej ma charakter czysto pomocniczy, tj. działalności bezpośrednio powiązanej z eksploatacją infrastruktury, koniecznej do eksploatacji infrastruktury lub nieodłącznie związanej z podstawowym wykorzystaniem o charakterze niegospodarczym. Uznaje się, że taka sytuacja ma miejsce, gdy działalność gospodarcza pochłania takie same nakłady jak podstawowa działalność o charakterze niegospodarczym, takie jak materiały, sprzęt, siła robocza lub aktywa trwałe.</w:t>
      </w:r>
      <w:r w:rsidRPr="00934E04">
        <w:rPr>
          <w:rFonts w:cstheme="minorHAnsi"/>
          <w:sz w:val="24"/>
          <w:szCs w:val="24"/>
        </w:rPr>
        <w:t xml:space="preserve"> </w:t>
      </w:r>
      <w:r w:rsidRPr="00934E04">
        <w:rPr>
          <w:rFonts w:cstheme="minorHAnsi"/>
          <w:i/>
          <w:sz w:val="24"/>
          <w:szCs w:val="24"/>
        </w:rPr>
        <w:t xml:space="preserve">Działalność gospodarcza o charakterze pomocniczym musi mieć ograniczony zakres, </w:t>
      </w:r>
      <w:r w:rsidRPr="00934E04">
        <w:rPr>
          <w:rFonts w:cstheme="minorHAnsi"/>
          <w:b/>
          <w:i/>
          <w:sz w:val="24"/>
          <w:szCs w:val="24"/>
        </w:rPr>
        <w:t>w odniesieniu do wydajności infrastruktury (w tym względzie użytkowanie infrastruktury do celów gospodarczych można uznać za działalność pomocniczą, jeżeli wydajność przydzielana co roku na taką działalność nie przekracza 20 % całkowitej rocznej wydajności infrastruktury).</w:t>
      </w:r>
    </w:p>
    <w:p w14:paraId="73D772BB" w14:textId="5F8D11A1" w:rsidR="003264C1" w:rsidRPr="00934E04" w:rsidRDefault="003264C1" w:rsidP="00096854">
      <w:pPr>
        <w:pStyle w:val="Akapitzlist"/>
        <w:tabs>
          <w:tab w:val="left" w:pos="709"/>
        </w:tabs>
        <w:spacing w:before="240" w:after="240"/>
        <w:ind w:left="709"/>
        <w:rPr>
          <w:rFonts w:cstheme="minorHAnsi"/>
          <w:sz w:val="24"/>
          <w:szCs w:val="24"/>
        </w:rPr>
      </w:pPr>
      <w:r w:rsidRPr="00934E04">
        <w:rPr>
          <w:rFonts w:cstheme="minorHAnsi"/>
          <w:sz w:val="24"/>
          <w:szCs w:val="24"/>
        </w:rPr>
        <w:t>Zachowanie ww. proporcji maksymalnie 20 % na działalność pomocniczą i dodatkową jest wymagane i powinno być utrzymane nie krócej niż 10 lat od otrzymania pomocy.</w:t>
      </w:r>
      <w:bookmarkEnd w:id="40"/>
    </w:p>
    <w:p w14:paraId="14D3AABD" w14:textId="78ADD44A" w:rsidR="007354C5" w:rsidRPr="00934E04" w:rsidRDefault="007354C5" w:rsidP="00096854">
      <w:pPr>
        <w:numPr>
          <w:ilvl w:val="0"/>
          <w:numId w:val="147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934E04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Dofinansowanie, które stanowi pomoc de </w:t>
      </w:r>
      <w:proofErr w:type="spellStart"/>
      <w:r w:rsidRPr="00934E04">
        <w:rPr>
          <w:rFonts w:eastAsia="Times New Roman" w:cstheme="minorHAnsi"/>
          <w:b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934E04">
        <w:rPr>
          <w:rFonts w:eastAsia="Times New Roman" w:cstheme="minorHAnsi"/>
          <w:sz w:val="24"/>
          <w:szCs w:val="24"/>
          <w:lang w:eastAsia="pl-PL"/>
        </w:rPr>
        <w:t>–</w:t>
      </w:r>
      <w:r w:rsidR="00672162" w:rsidRPr="00934E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34E04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A2370B" w:rsidRPr="00934E04">
        <w:rPr>
          <w:rFonts w:eastAsia="Times New Roman" w:cstheme="minorHAnsi"/>
          <w:sz w:val="24"/>
          <w:szCs w:val="24"/>
          <w:lang w:eastAsia="pl-PL"/>
        </w:rPr>
        <w:t xml:space="preserve">Rozporządzenia Komisji (UE) nr 1407/2013 z dnia 18 grudnia 2013 r. w sprawie stosowania art. 107 </w:t>
      </w:r>
      <w:r w:rsidR="009B06FD" w:rsidRPr="00934E04">
        <w:rPr>
          <w:rFonts w:eastAsia="Times New Roman" w:cstheme="minorHAnsi"/>
          <w:sz w:val="24"/>
          <w:szCs w:val="24"/>
          <w:lang w:eastAsia="pl-PL"/>
        </w:rPr>
        <w:br/>
      </w:r>
      <w:r w:rsidR="00A2370B" w:rsidRPr="00934E04">
        <w:rPr>
          <w:rFonts w:eastAsia="Times New Roman" w:cstheme="minorHAnsi"/>
          <w:sz w:val="24"/>
          <w:szCs w:val="24"/>
          <w:lang w:eastAsia="pl-PL"/>
        </w:rPr>
        <w:t xml:space="preserve">i 108 Traktatu o funkcjonowaniu Unii Europejskiej do pomocy de </w:t>
      </w:r>
      <w:proofErr w:type="spellStart"/>
      <w:r w:rsidR="00A2370B"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theme="minorHAnsi"/>
          <w:sz w:val="24"/>
          <w:szCs w:val="24"/>
          <w:lang w:eastAsia="pl-PL"/>
        </w:rPr>
        <w:t xml:space="preserve"> oraz krajowego Rozporządzeni</w:t>
      </w:r>
      <w:r w:rsidR="00B23E7F" w:rsidRPr="00934E04">
        <w:rPr>
          <w:rFonts w:eastAsia="Times New Roman" w:cstheme="minorHAnsi"/>
          <w:sz w:val="24"/>
          <w:szCs w:val="24"/>
          <w:lang w:eastAsia="pl-PL"/>
        </w:rPr>
        <w:t>a</w:t>
      </w:r>
      <w:r w:rsidRPr="00934E04">
        <w:rPr>
          <w:rFonts w:eastAsia="Times New Roman" w:cstheme="minorHAnsi"/>
          <w:sz w:val="24"/>
          <w:szCs w:val="24"/>
          <w:lang w:eastAsia="pl-PL"/>
        </w:rPr>
        <w:t xml:space="preserve"> Ministra Funduszy i Polityki Regionalnej z dnia 29</w:t>
      </w:r>
      <w:r w:rsidRPr="00934E0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934E04">
        <w:rPr>
          <w:rFonts w:eastAsia="Times New Roman" w:cstheme="minorHAnsi"/>
          <w:sz w:val="24"/>
          <w:szCs w:val="24"/>
          <w:lang w:eastAsia="pl-PL"/>
        </w:rPr>
        <w:t xml:space="preserve">września 2022 r. w sprawie udzielania pomocy de </w:t>
      </w:r>
      <w:proofErr w:type="spellStart"/>
      <w:r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theme="minorHAnsi"/>
          <w:sz w:val="24"/>
          <w:szCs w:val="24"/>
          <w:lang w:eastAsia="pl-PL"/>
        </w:rPr>
        <w:t xml:space="preserve"> w ramach regionalnych programów na lata 2021–2027</w:t>
      </w:r>
      <w:r w:rsidR="00672162" w:rsidRPr="00934E04">
        <w:rPr>
          <w:rFonts w:eastAsia="Times New Roman" w:cstheme="minorHAnsi"/>
          <w:sz w:val="24"/>
          <w:szCs w:val="24"/>
          <w:lang w:eastAsia="pl-PL"/>
        </w:rPr>
        <w:t>.</w:t>
      </w:r>
    </w:p>
    <w:p w14:paraId="3BBEEF79" w14:textId="1B41D45E" w:rsidR="00F55CE0" w:rsidRPr="00934E04" w:rsidRDefault="00F55CE0" w:rsidP="00096854">
      <w:pPr>
        <w:numPr>
          <w:ilvl w:val="0"/>
          <w:numId w:val="149"/>
        </w:numPr>
        <w:tabs>
          <w:tab w:val="left" w:pos="993"/>
        </w:tabs>
        <w:spacing w:before="240" w:after="24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934E04">
        <w:rPr>
          <w:rFonts w:eastAsia="Times New Roman" w:cstheme="minorHAnsi"/>
          <w:sz w:val="24"/>
          <w:szCs w:val="24"/>
          <w:lang w:eastAsia="pl-PL"/>
        </w:rPr>
        <w:t xml:space="preserve">Beneficjentami pomocy de </w:t>
      </w:r>
      <w:proofErr w:type="spellStart"/>
      <w:r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theme="minorHAnsi"/>
          <w:sz w:val="24"/>
          <w:szCs w:val="24"/>
          <w:lang w:eastAsia="pl-PL"/>
        </w:rPr>
        <w:t xml:space="preserve"> mogą zostać podmioty, jeśli prowadzą działalność gospodarczą związaną z przedmiotem projektu, w rozumieniu przepisów UE polegającą na oferowaniu towarów i usług na danym rynku oraz spełniają warunki określone w ww. Rozporządzeniu krajowym.</w:t>
      </w:r>
    </w:p>
    <w:p w14:paraId="26F5BF96" w14:textId="1749F47A" w:rsidR="00F55CE0" w:rsidRPr="00934E04" w:rsidRDefault="00F55CE0" w:rsidP="00096854">
      <w:pPr>
        <w:numPr>
          <w:ilvl w:val="0"/>
          <w:numId w:val="149"/>
        </w:numPr>
        <w:tabs>
          <w:tab w:val="left" w:pos="709"/>
        </w:tabs>
        <w:spacing w:before="240" w:after="24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934E04">
        <w:rPr>
          <w:rFonts w:eastAsia="Times New Roman" w:cstheme="minorHAnsi"/>
          <w:sz w:val="24"/>
          <w:szCs w:val="24"/>
          <w:lang w:eastAsia="pl-PL"/>
        </w:rPr>
        <w:t xml:space="preserve">Wartość brutto wnioskowanej pomocy de </w:t>
      </w:r>
      <w:proofErr w:type="spellStart"/>
      <w:r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theme="minorHAnsi"/>
          <w:sz w:val="24"/>
          <w:szCs w:val="24"/>
          <w:lang w:eastAsia="pl-PL"/>
        </w:rPr>
        <w:t xml:space="preserve"> łącznie z wartością innej pomocy de </w:t>
      </w:r>
      <w:proofErr w:type="spellStart"/>
      <w:r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theme="minorHAnsi"/>
          <w:sz w:val="24"/>
          <w:szCs w:val="24"/>
          <w:lang w:eastAsia="pl-PL"/>
        </w:rPr>
        <w:t xml:space="preserve"> otrzymanej przez jedno przedsiębiorstwo w okresie bieżącego roku podatkowego oraz dwóch poprzednich lat podatkowych nie może przekroczyć kwoty stanowiącej równowartość 2</w:t>
      </w:r>
      <w:r w:rsidR="005104FD" w:rsidRPr="00934E04">
        <w:rPr>
          <w:rFonts w:eastAsia="Times New Roman" w:cstheme="minorHAnsi"/>
          <w:sz w:val="24"/>
          <w:szCs w:val="24"/>
          <w:lang w:eastAsia="pl-PL"/>
        </w:rPr>
        <w:t>00</w:t>
      </w:r>
      <w:r w:rsidR="00C606CC" w:rsidRPr="00934E04">
        <w:rPr>
          <w:rFonts w:eastAsia="Times New Roman" w:cstheme="minorHAnsi"/>
          <w:sz w:val="24"/>
          <w:szCs w:val="24"/>
          <w:lang w:eastAsia="pl-PL"/>
        </w:rPr>
        <w:t xml:space="preserve"> 000 EUR.</w:t>
      </w:r>
    </w:p>
    <w:p w14:paraId="05F2EC0F" w14:textId="3FB60641" w:rsidR="008F7AD4" w:rsidRPr="00934E04" w:rsidRDefault="00F55CE0" w:rsidP="008F7AD4">
      <w:pPr>
        <w:numPr>
          <w:ilvl w:val="0"/>
          <w:numId w:val="149"/>
        </w:numPr>
        <w:spacing w:before="0" w:after="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934E04">
        <w:rPr>
          <w:rFonts w:eastAsia="Times New Roman" w:cstheme="minorHAnsi"/>
          <w:sz w:val="24"/>
          <w:szCs w:val="24"/>
          <w:lang w:eastAsia="pl-PL"/>
        </w:rPr>
        <w:t xml:space="preserve">Weryfikacja możliwej do udzielenia </w:t>
      </w:r>
      <w:r w:rsidR="005E0643" w:rsidRPr="00934E04">
        <w:rPr>
          <w:rFonts w:eastAsia="Times New Roman" w:cstheme="minorHAnsi"/>
          <w:sz w:val="24"/>
          <w:szCs w:val="24"/>
          <w:lang w:eastAsia="pl-PL"/>
        </w:rPr>
        <w:t>w</w:t>
      </w:r>
      <w:r w:rsidRPr="00934E04">
        <w:rPr>
          <w:rFonts w:eastAsia="Times New Roman" w:cstheme="minorHAnsi"/>
          <w:sz w:val="24"/>
          <w:szCs w:val="24"/>
          <w:lang w:eastAsia="pl-PL"/>
        </w:rPr>
        <w:t xml:space="preserve">nioskodawcy pomocy de </w:t>
      </w:r>
      <w:proofErr w:type="spellStart"/>
      <w:r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theme="minorHAnsi"/>
          <w:sz w:val="24"/>
          <w:szCs w:val="24"/>
          <w:lang w:eastAsia="pl-PL"/>
        </w:rPr>
        <w:t xml:space="preserve"> odbywa się dwukrotnie: </w:t>
      </w:r>
    </w:p>
    <w:p w14:paraId="64ED6F16" w14:textId="5E24FE5A" w:rsidR="008F7AD4" w:rsidRPr="00934E04" w:rsidRDefault="008F7AD4" w:rsidP="008F7AD4">
      <w:pPr>
        <w:spacing w:before="0" w:after="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34E04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2470F4" w:rsidRPr="00934E04">
        <w:rPr>
          <w:rFonts w:eastAsia="Times New Roman" w:cstheme="minorHAnsi"/>
          <w:sz w:val="24"/>
          <w:szCs w:val="24"/>
          <w:lang w:eastAsia="pl-PL"/>
        </w:rPr>
        <w:t xml:space="preserve">wstępnie </w:t>
      </w:r>
      <w:bookmarkStart w:id="41" w:name="_Hlk129671506"/>
      <w:r w:rsidR="00F55CE0" w:rsidRPr="00934E04">
        <w:rPr>
          <w:rFonts w:eastAsia="Times New Roman" w:cstheme="minorHAnsi"/>
          <w:sz w:val="24"/>
          <w:szCs w:val="24"/>
          <w:lang w:eastAsia="pl-PL"/>
        </w:rPr>
        <w:t xml:space="preserve">podczas oceny formalnej </w:t>
      </w:r>
      <w:bookmarkEnd w:id="41"/>
      <w:r w:rsidR="00F55CE0" w:rsidRPr="00934E04">
        <w:rPr>
          <w:rFonts w:eastAsia="Times New Roman" w:cstheme="minorHAnsi"/>
          <w:sz w:val="24"/>
          <w:szCs w:val="24"/>
          <w:lang w:eastAsia="pl-PL"/>
        </w:rPr>
        <w:t xml:space="preserve">biorąc pod uwagę stan na dzień złożenia wniosku o dofinansowanie oraz </w:t>
      </w:r>
    </w:p>
    <w:p w14:paraId="176F9302" w14:textId="77777777" w:rsidR="008F7AD4" w:rsidRPr="00934E04" w:rsidRDefault="008F7AD4" w:rsidP="008F7AD4">
      <w:pPr>
        <w:spacing w:before="0" w:after="12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34E04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55CE0" w:rsidRPr="00934E04">
        <w:rPr>
          <w:rFonts w:eastAsia="Times New Roman" w:cstheme="minorHAnsi"/>
          <w:sz w:val="24"/>
          <w:szCs w:val="24"/>
          <w:lang w:eastAsia="pl-PL"/>
        </w:rPr>
        <w:t xml:space="preserve">po raz drugi przed podpisaniem umowy o dofinansowanie – biorąc pod uwagę stan na dzień podpisania umowy o dofinansowanie. </w:t>
      </w:r>
    </w:p>
    <w:p w14:paraId="4C544C72" w14:textId="451AD0B1" w:rsidR="005D7109" w:rsidRPr="00934E04" w:rsidRDefault="00F55CE0" w:rsidP="008F7AD4">
      <w:pPr>
        <w:spacing w:before="0" w:after="12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34E04">
        <w:rPr>
          <w:rFonts w:eastAsia="Times New Roman" w:cstheme="minorHAnsi"/>
          <w:sz w:val="24"/>
          <w:szCs w:val="24"/>
          <w:lang w:eastAsia="pl-PL"/>
        </w:rPr>
        <w:t xml:space="preserve">Wnioskodawca nie może przekroczyć limitu pomocy de </w:t>
      </w:r>
      <w:proofErr w:type="spellStart"/>
      <w:r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67C03" w:rsidRPr="00934E04">
        <w:rPr>
          <w:rFonts w:eastAsia="Times New Roman" w:cstheme="minorHAnsi"/>
          <w:sz w:val="24"/>
          <w:szCs w:val="24"/>
          <w:lang w:eastAsia="pl-PL"/>
        </w:rPr>
        <w:t>wynikającego</w:t>
      </w:r>
      <w:r w:rsidR="009B06FD" w:rsidRPr="00934E04">
        <w:rPr>
          <w:rFonts w:eastAsia="Times New Roman" w:cstheme="minorHAnsi"/>
          <w:sz w:val="24"/>
          <w:szCs w:val="24"/>
          <w:lang w:eastAsia="pl-PL"/>
        </w:rPr>
        <w:br/>
      </w:r>
      <w:r w:rsidRPr="00934E04">
        <w:rPr>
          <w:rFonts w:eastAsia="Times New Roman" w:cstheme="minorHAnsi"/>
          <w:sz w:val="24"/>
          <w:szCs w:val="24"/>
          <w:lang w:eastAsia="pl-PL"/>
        </w:rPr>
        <w:t xml:space="preserve">z Rozporządzenia </w:t>
      </w:r>
      <w:proofErr w:type="spellStart"/>
      <w:r w:rsidRPr="00934E04">
        <w:rPr>
          <w:rFonts w:eastAsia="Times New Roman" w:cstheme="minorHAnsi"/>
          <w:sz w:val="24"/>
          <w:szCs w:val="24"/>
          <w:lang w:eastAsia="pl-PL"/>
        </w:rPr>
        <w:t>MFiPR</w:t>
      </w:r>
      <w:proofErr w:type="spellEnd"/>
      <w:r w:rsidRPr="00934E04">
        <w:rPr>
          <w:rFonts w:eastAsia="Times New Roman" w:cstheme="minorHAnsi"/>
          <w:sz w:val="24"/>
          <w:szCs w:val="24"/>
          <w:lang w:eastAsia="pl-PL"/>
        </w:rPr>
        <w:t xml:space="preserve"> oraz Rozporządzenia nr 1407/2013 na każdym z tych dwóch etapów weryfikacji</w:t>
      </w:r>
      <w:r w:rsidR="005D7109" w:rsidRPr="00934E0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43610" w:rsidRPr="00934E04">
        <w:rPr>
          <w:rFonts w:eastAsia="Times New Roman" w:cstheme="minorHAnsi"/>
          <w:sz w:val="24"/>
          <w:szCs w:val="24"/>
          <w:lang w:eastAsia="pl-PL"/>
        </w:rPr>
        <w:t>z zastrzeżeniem pkt. d).</w:t>
      </w:r>
    </w:p>
    <w:p w14:paraId="3CC3B409" w14:textId="3D4F8393" w:rsidR="00F55CE0" w:rsidRPr="00934E04" w:rsidRDefault="005D7109" w:rsidP="00AD564C">
      <w:pPr>
        <w:numPr>
          <w:ilvl w:val="0"/>
          <w:numId w:val="149"/>
        </w:numPr>
        <w:spacing w:before="0" w:after="12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34E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D564C" w:rsidRPr="00934E04">
        <w:rPr>
          <w:rFonts w:eastAsia="Times New Roman" w:cstheme="minorHAnsi"/>
          <w:sz w:val="24"/>
          <w:szCs w:val="24"/>
          <w:lang w:eastAsia="pl-PL"/>
        </w:rPr>
        <w:t>W przypadku, gdy</w:t>
      </w:r>
      <w:r w:rsidR="00D43610" w:rsidRPr="00934E04">
        <w:rPr>
          <w:rFonts w:eastAsia="Times New Roman" w:cstheme="minorHAnsi"/>
          <w:sz w:val="24"/>
          <w:szCs w:val="24"/>
          <w:lang w:eastAsia="pl-PL"/>
        </w:rPr>
        <w:t xml:space="preserve"> podczas oceny formalnej</w:t>
      </w:r>
      <w:r w:rsidR="00AD564C" w:rsidRPr="00934E04">
        <w:rPr>
          <w:rFonts w:eastAsia="Times New Roman" w:cstheme="minorHAnsi"/>
          <w:sz w:val="24"/>
          <w:szCs w:val="24"/>
          <w:lang w:eastAsia="pl-PL"/>
        </w:rPr>
        <w:t xml:space="preserve"> kwota dofinansowania w zakresie pomocy de </w:t>
      </w:r>
      <w:proofErr w:type="spellStart"/>
      <w:r w:rsidR="00AD564C"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="00AD564C" w:rsidRPr="00934E04">
        <w:rPr>
          <w:rFonts w:eastAsia="Times New Roman" w:cstheme="minorHAnsi"/>
          <w:sz w:val="24"/>
          <w:szCs w:val="24"/>
          <w:lang w:eastAsia="pl-PL"/>
        </w:rPr>
        <w:t xml:space="preserve"> łącznie z inną pomocą de </w:t>
      </w:r>
      <w:proofErr w:type="spellStart"/>
      <w:r w:rsidR="00AD564C"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="00AD564C" w:rsidRPr="00934E04">
        <w:rPr>
          <w:rFonts w:eastAsia="Times New Roman" w:cstheme="minorHAnsi"/>
          <w:sz w:val="24"/>
          <w:szCs w:val="24"/>
          <w:lang w:eastAsia="pl-PL"/>
        </w:rPr>
        <w:t xml:space="preserve">, którą wnioskodawca otrzymał z różnych źródeł i w różnych formach w danym roku podatkowym oraz </w:t>
      </w:r>
      <w:r w:rsidR="009B06FD" w:rsidRPr="00934E04">
        <w:rPr>
          <w:rFonts w:eastAsia="Times New Roman" w:cstheme="minorHAnsi"/>
          <w:sz w:val="24"/>
          <w:szCs w:val="24"/>
          <w:lang w:eastAsia="pl-PL"/>
        </w:rPr>
        <w:br/>
      </w:r>
      <w:r w:rsidR="00AD564C" w:rsidRPr="00934E04">
        <w:rPr>
          <w:rFonts w:eastAsia="Times New Roman" w:cstheme="minorHAnsi"/>
          <w:sz w:val="24"/>
          <w:szCs w:val="24"/>
          <w:lang w:eastAsia="pl-PL"/>
        </w:rPr>
        <w:t xml:space="preserve">w dwóch poprzednich latach podatkowych – przekroczy dopuszczalny limit, </w:t>
      </w:r>
      <w:r w:rsidR="00D1634C" w:rsidRPr="00934E04">
        <w:rPr>
          <w:rFonts w:eastAsia="Times New Roman" w:cstheme="minorHAnsi"/>
          <w:sz w:val="24"/>
          <w:szCs w:val="24"/>
          <w:lang w:eastAsia="pl-PL"/>
        </w:rPr>
        <w:br/>
      </w:r>
      <w:r w:rsidR="00AD564C" w:rsidRPr="00934E04">
        <w:rPr>
          <w:rFonts w:eastAsia="Times New Roman" w:cstheme="minorHAnsi"/>
          <w:sz w:val="24"/>
          <w:szCs w:val="24"/>
          <w:lang w:eastAsia="pl-PL"/>
        </w:rPr>
        <w:t xml:space="preserve">a harmonogram naboru wskazuje, iż przewidywany termin zawarcia umowy </w:t>
      </w:r>
      <w:r w:rsidR="00D1634C" w:rsidRPr="00934E04">
        <w:rPr>
          <w:rFonts w:eastAsia="Times New Roman" w:cstheme="minorHAnsi"/>
          <w:sz w:val="24"/>
          <w:szCs w:val="24"/>
          <w:lang w:eastAsia="pl-PL"/>
        </w:rPr>
        <w:br/>
      </w:r>
      <w:r w:rsidR="00AD564C" w:rsidRPr="00934E04">
        <w:rPr>
          <w:rFonts w:eastAsia="Times New Roman" w:cstheme="minorHAnsi"/>
          <w:sz w:val="24"/>
          <w:szCs w:val="24"/>
          <w:lang w:eastAsia="pl-PL"/>
        </w:rPr>
        <w:t xml:space="preserve">o dofinansowanie projektu </w:t>
      </w:r>
      <w:r w:rsidR="00D43610" w:rsidRPr="00934E04">
        <w:rPr>
          <w:rFonts w:eastAsia="Times New Roman" w:cstheme="minorHAnsi"/>
          <w:sz w:val="24"/>
          <w:szCs w:val="24"/>
          <w:lang w:eastAsia="pl-PL"/>
        </w:rPr>
        <w:t xml:space="preserve">może </w:t>
      </w:r>
      <w:r w:rsidR="00AD564C" w:rsidRPr="00934E04">
        <w:rPr>
          <w:rFonts w:eastAsia="Times New Roman" w:cstheme="minorHAnsi"/>
          <w:sz w:val="24"/>
          <w:szCs w:val="24"/>
          <w:lang w:eastAsia="pl-PL"/>
        </w:rPr>
        <w:t>nastąpi</w:t>
      </w:r>
      <w:r w:rsidR="00D43610" w:rsidRPr="00934E04">
        <w:rPr>
          <w:rFonts w:eastAsia="Times New Roman" w:cstheme="minorHAnsi"/>
          <w:sz w:val="24"/>
          <w:szCs w:val="24"/>
          <w:lang w:eastAsia="pl-PL"/>
        </w:rPr>
        <w:t>ć</w:t>
      </w:r>
      <w:r w:rsidR="00AD564C" w:rsidRPr="00934E04">
        <w:rPr>
          <w:rFonts w:eastAsia="Times New Roman" w:cstheme="minorHAnsi"/>
          <w:sz w:val="24"/>
          <w:szCs w:val="24"/>
          <w:lang w:eastAsia="pl-PL"/>
        </w:rPr>
        <w:t xml:space="preserve"> w kolejnym roku kalendarzowym</w:t>
      </w:r>
      <w:r w:rsidR="00D43610" w:rsidRPr="00934E04">
        <w:rPr>
          <w:rFonts w:eastAsia="Times New Roman" w:cstheme="minorHAnsi"/>
          <w:sz w:val="24"/>
          <w:szCs w:val="24"/>
          <w:lang w:eastAsia="pl-PL"/>
        </w:rPr>
        <w:t>,</w:t>
      </w:r>
      <w:r w:rsidR="00AD564C" w:rsidRPr="00934E04">
        <w:rPr>
          <w:rFonts w:eastAsia="Times New Roman" w:cstheme="minorHAnsi"/>
          <w:sz w:val="24"/>
          <w:szCs w:val="24"/>
          <w:lang w:eastAsia="pl-PL"/>
        </w:rPr>
        <w:t xml:space="preserve"> ION nie bierze pod uwagę wartości otrzymanej pomocy w drugim roku przed złożeniem wniosku.</w:t>
      </w:r>
    </w:p>
    <w:p w14:paraId="3ADE8F3E" w14:textId="1D197AAB" w:rsidR="00F55CE0" w:rsidRPr="00934E04" w:rsidRDefault="00F55CE0" w:rsidP="00CD3A1C">
      <w:pPr>
        <w:numPr>
          <w:ilvl w:val="0"/>
          <w:numId w:val="149"/>
        </w:numPr>
        <w:tabs>
          <w:tab w:val="left" w:pos="709"/>
        </w:tabs>
        <w:spacing w:before="240" w:after="24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934E04">
        <w:rPr>
          <w:rFonts w:eastAsia="Times New Roman" w:cstheme="minorHAnsi"/>
          <w:sz w:val="24"/>
          <w:szCs w:val="24"/>
          <w:lang w:eastAsia="pl-PL"/>
        </w:rPr>
        <w:t xml:space="preserve">Na etapie opracowania wniosku o dofinansowanie do ustalenia wartości limitu pomocy de </w:t>
      </w:r>
      <w:proofErr w:type="spellStart"/>
      <w:r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theme="minorHAnsi"/>
          <w:sz w:val="24"/>
          <w:szCs w:val="24"/>
          <w:lang w:eastAsia="pl-PL"/>
        </w:rPr>
        <w:t xml:space="preserve"> objętej wnioski</w:t>
      </w:r>
      <w:r w:rsidR="00AD564C" w:rsidRPr="00934E04">
        <w:rPr>
          <w:rFonts w:eastAsia="Times New Roman" w:cstheme="minorHAnsi"/>
          <w:sz w:val="24"/>
          <w:szCs w:val="24"/>
          <w:lang w:eastAsia="pl-PL"/>
        </w:rPr>
        <w:t xml:space="preserve">em należy przyjąć kurs </w:t>
      </w:r>
      <w:r w:rsidR="00AD564C" w:rsidRPr="00934E0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euro = </w:t>
      </w:r>
      <w:r w:rsidR="00D87FDF" w:rsidRPr="00D87F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4,3355 </w:t>
      </w:r>
      <w:r w:rsidR="00DB6BC1" w:rsidRPr="00934E04">
        <w:rPr>
          <w:rFonts w:eastAsia="Times New Roman" w:cstheme="minorHAnsi"/>
          <w:b/>
          <w:bCs/>
          <w:sz w:val="24"/>
          <w:szCs w:val="24"/>
          <w:lang w:eastAsia="pl-PL"/>
        </w:rPr>
        <w:t>PLN</w:t>
      </w:r>
      <w:r w:rsidRPr="00934E04">
        <w:rPr>
          <w:rFonts w:eastAsia="Times New Roman" w:cstheme="minorHAnsi"/>
          <w:sz w:val="24"/>
          <w:szCs w:val="24"/>
          <w:lang w:eastAsia="pl-PL"/>
        </w:rPr>
        <w:t>. Ostateczna</w:t>
      </w:r>
      <w:r w:rsidR="00597679" w:rsidRPr="00934E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06FD" w:rsidRPr="00934E04">
        <w:rPr>
          <w:rFonts w:eastAsia="Times New Roman" w:cstheme="minorHAnsi"/>
          <w:sz w:val="24"/>
          <w:szCs w:val="24"/>
          <w:lang w:eastAsia="pl-PL"/>
        </w:rPr>
        <w:t>w</w:t>
      </w:r>
      <w:r w:rsidRPr="00934E04">
        <w:rPr>
          <w:rFonts w:eastAsia="Times New Roman" w:cstheme="minorHAnsi"/>
          <w:sz w:val="24"/>
          <w:szCs w:val="24"/>
          <w:lang w:eastAsia="pl-PL"/>
        </w:rPr>
        <w:t xml:space="preserve">artość pomocy de </w:t>
      </w:r>
      <w:proofErr w:type="spellStart"/>
      <w:r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theme="minorHAnsi"/>
          <w:sz w:val="24"/>
          <w:szCs w:val="24"/>
          <w:lang w:eastAsia="pl-PL"/>
        </w:rPr>
        <w:t xml:space="preserve"> ustalona zostanie </w:t>
      </w:r>
      <w:r w:rsidR="00444384" w:rsidRPr="00934E04">
        <w:rPr>
          <w:rFonts w:eastAsia="Times New Roman" w:cstheme="minorHAnsi"/>
          <w:sz w:val="24"/>
          <w:szCs w:val="24"/>
          <w:lang w:eastAsia="pl-PL"/>
        </w:rPr>
        <w:t>według kursu średniego walut obcych, ogłaszanego przez Narodowy Bank Polski obowiązujący w dniu</w:t>
      </w:r>
      <w:r w:rsidR="004A1A6A" w:rsidRPr="00934E04">
        <w:rPr>
          <w:rFonts w:eastAsia="Times New Roman" w:cstheme="minorHAnsi"/>
          <w:sz w:val="24"/>
          <w:szCs w:val="24"/>
          <w:lang w:eastAsia="pl-PL"/>
        </w:rPr>
        <w:t xml:space="preserve"> podpisania umowy </w:t>
      </w:r>
      <w:r w:rsidRPr="00934E04">
        <w:rPr>
          <w:rFonts w:eastAsia="Times New Roman" w:cstheme="minorHAnsi"/>
          <w:sz w:val="24"/>
          <w:szCs w:val="24"/>
          <w:lang w:eastAsia="pl-PL"/>
        </w:rPr>
        <w:t>o dofinansowanie projektu, co może oznaczać zmniejszenie dofinansowania</w:t>
      </w:r>
      <w:r w:rsidR="004A1A6A" w:rsidRPr="00934E04">
        <w:rPr>
          <w:rFonts w:eastAsia="Times New Roman" w:cstheme="minorHAnsi"/>
          <w:sz w:val="24"/>
          <w:szCs w:val="24"/>
          <w:lang w:eastAsia="pl-PL"/>
        </w:rPr>
        <w:t>.</w:t>
      </w:r>
    </w:p>
    <w:p w14:paraId="072A0C6D" w14:textId="77777777" w:rsidR="00F55CE0" w:rsidRPr="00934E04" w:rsidRDefault="00F55CE0" w:rsidP="00096854">
      <w:pPr>
        <w:numPr>
          <w:ilvl w:val="0"/>
          <w:numId w:val="149"/>
        </w:numPr>
        <w:tabs>
          <w:tab w:val="left" w:pos="709"/>
        </w:tabs>
        <w:spacing w:before="240" w:after="24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934E04">
        <w:rPr>
          <w:rFonts w:eastAsia="Times New Roman" w:cstheme="minorHAnsi"/>
          <w:sz w:val="24"/>
          <w:szCs w:val="24"/>
          <w:lang w:eastAsia="pl-PL"/>
        </w:rPr>
        <w:t xml:space="preserve">Niespełnienie kryteriów narzuconych regułami pomocy de </w:t>
      </w:r>
      <w:proofErr w:type="spellStart"/>
      <w:r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theme="minorHAnsi"/>
          <w:sz w:val="24"/>
          <w:szCs w:val="24"/>
          <w:lang w:eastAsia="pl-PL"/>
        </w:rPr>
        <w:t xml:space="preserve"> skutkować będzie odmową uznania wydatków za kwalifikowane lub negatywną oceną projektu.</w:t>
      </w:r>
    </w:p>
    <w:p w14:paraId="319603BE" w14:textId="7F6F369F" w:rsidR="00F55CE0" w:rsidRPr="00934E04" w:rsidRDefault="00F55CE0" w:rsidP="009B06FD">
      <w:pPr>
        <w:numPr>
          <w:ilvl w:val="0"/>
          <w:numId w:val="149"/>
        </w:numPr>
        <w:spacing w:before="120" w:after="12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934E04">
        <w:rPr>
          <w:rFonts w:eastAsia="Times New Roman" w:cstheme="minorHAnsi"/>
          <w:sz w:val="24"/>
          <w:szCs w:val="24"/>
          <w:lang w:eastAsia="pl-PL"/>
        </w:rPr>
        <w:t xml:space="preserve">Beneficjent, który otrzymał dofinansowanie stanowiące pomoc de </w:t>
      </w:r>
      <w:proofErr w:type="spellStart"/>
      <w:r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theme="minorHAnsi"/>
          <w:sz w:val="24"/>
          <w:szCs w:val="24"/>
          <w:lang w:eastAsia="pl-PL"/>
        </w:rPr>
        <w:t xml:space="preserve"> jest zobowiązany do przechowywania dokumentów przez okres 10 lat od dnia zawarcia </w:t>
      </w:r>
      <w:r w:rsidRPr="00934E04">
        <w:rPr>
          <w:rFonts w:eastAsia="Times New Roman" w:cstheme="minorHAnsi"/>
          <w:sz w:val="24"/>
          <w:szCs w:val="24"/>
          <w:lang w:eastAsia="pl-PL"/>
        </w:rPr>
        <w:lastRenderedPageBreak/>
        <w:t>umowy o dofinansowanie projektu, lecz nie krócej niż trzy lata od daty zamknięcia programu.</w:t>
      </w:r>
    </w:p>
    <w:p w14:paraId="62357D71" w14:textId="33C96662" w:rsidR="00AE42A3" w:rsidRPr="00934E04" w:rsidRDefault="00AE42A3" w:rsidP="00AE42A3">
      <w:pPr>
        <w:spacing w:before="120" w:after="12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34E04">
        <w:rPr>
          <w:rFonts w:eastAsia="Times New Roman" w:cstheme="minorHAnsi"/>
          <w:sz w:val="24"/>
          <w:szCs w:val="24"/>
          <w:lang w:eastAsia="pl-PL"/>
        </w:rPr>
        <w:t xml:space="preserve">W przypadku zmiany przepisów unijnych lub krajowych określających zasady udzielania pomocy de </w:t>
      </w:r>
      <w:proofErr w:type="spellStart"/>
      <w:r w:rsidRPr="00934E04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theme="minorHAnsi"/>
          <w:sz w:val="24"/>
          <w:szCs w:val="24"/>
          <w:lang w:eastAsia="pl-PL"/>
        </w:rPr>
        <w:t xml:space="preserve"> zastosowanie będą miały przepisy obowiązujące na dzień udzielenia pomocy.</w:t>
      </w:r>
    </w:p>
    <w:p w14:paraId="7A7CCB58" w14:textId="023094CC" w:rsidR="00067C03" w:rsidRPr="00934E04" w:rsidRDefault="00067C03" w:rsidP="00B0723C">
      <w:pPr>
        <w:numPr>
          <w:ilvl w:val="0"/>
          <w:numId w:val="14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34E04">
        <w:rPr>
          <w:rFonts w:eastAsia="Times New Roman" w:cstheme="minorHAnsi"/>
          <w:b/>
          <w:sz w:val="24"/>
          <w:szCs w:val="24"/>
          <w:lang w:eastAsia="pl-PL"/>
        </w:rPr>
        <w:t xml:space="preserve">Dofinansowanie, które stanowi pomoc publiczną </w:t>
      </w:r>
      <w:r w:rsidRPr="00934E04">
        <w:rPr>
          <w:rFonts w:eastAsia="Times New Roman" w:cstheme="minorHAnsi"/>
          <w:sz w:val="24"/>
          <w:szCs w:val="24"/>
          <w:lang w:eastAsia="pl-PL"/>
        </w:rPr>
        <w:t>–</w:t>
      </w:r>
      <w:r w:rsidRPr="00934E0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934E04">
        <w:rPr>
          <w:rFonts w:eastAsia="Times New Roman" w:cstheme="minorHAnsi"/>
          <w:sz w:val="24"/>
          <w:szCs w:val="24"/>
          <w:lang w:eastAsia="pl-PL"/>
        </w:rPr>
        <w:t>na podstawie art. 53 Rozporządzeni</w:t>
      </w:r>
      <w:r w:rsidR="00F30501" w:rsidRPr="00934E04">
        <w:rPr>
          <w:rFonts w:eastAsia="Times New Roman" w:cstheme="minorHAnsi"/>
          <w:sz w:val="24"/>
          <w:szCs w:val="24"/>
          <w:lang w:eastAsia="pl-PL"/>
        </w:rPr>
        <w:t>a</w:t>
      </w:r>
      <w:r w:rsidRPr="00934E04">
        <w:rPr>
          <w:rFonts w:eastAsia="Times New Roman" w:cstheme="minorHAnsi"/>
          <w:sz w:val="24"/>
          <w:szCs w:val="24"/>
          <w:lang w:eastAsia="pl-PL"/>
        </w:rPr>
        <w:t xml:space="preserve"> Komisji (UE) nr 651/2014 z dnia 17 czerwca 2014 r. uznające niektóre rodzaje pomocy za zgodne z rynkiem wewnętrznym w zasto</w:t>
      </w:r>
      <w:r w:rsidR="00B0723C" w:rsidRPr="00934E04">
        <w:rPr>
          <w:rFonts w:eastAsia="Times New Roman" w:cstheme="minorHAnsi"/>
          <w:sz w:val="24"/>
          <w:szCs w:val="24"/>
          <w:lang w:eastAsia="pl-PL"/>
        </w:rPr>
        <w:t xml:space="preserve">sowaniu art. 107 i 108 Traktatu oraz krajowego </w:t>
      </w:r>
      <w:bookmarkStart w:id="42" w:name="_Hlk150847436"/>
      <w:r w:rsidR="00B0723C" w:rsidRPr="00934E04">
        <w:rPr>
          <w:rFonts w:eastAsia="Times New Roman" w:cstheme="minorHAnsi"/>
          <w:sz w:val="24"/>
          <w:szCs w:val="24"/>
          <w:lang w:eastAsia="pl-PL"/>
        </w:rPr>
        <w:t xml:space="preserve">Rozporządzenia Ministra Funduszy i Polityki Regionalnej </w:t>
      </w:r>
      <w:r w:rsidR="008D3A94" w:rsidRPr="00934E04">
        <w:rPr>
          <w:rFonts w:eastAsia="Times New Roman" w:cstheme="minorHAnsi"/>
          <w:sz w:val="24"/>
          <w:szCs w:val="24"/>
          <w:lang w:eastAsia="pl-PL"/>
        </w:rPr>
        <w:br/>
      </w:r>
      <w:r w:rsidR="00B0723C" w:rsidRPr="00934E04">
        <w:rPr>
          <w:rFonts w:eastAsia="Times New Roman" w:cstheme="minorHAnsi"/>
          <w:sz w:val="24"/>
          <w:szCs w:val="24"/>
          <w:lang w:eastAsia="pl-PL"/>
        </w:rPr>
        <w:t>z dnia 7 sierpnia 2023 r. w sprawie udzielania pomocy inwestycyjnej na kulturę i zachowanie dziedzictwa kulturowego w ramach regionalnych programów na lata 2021-2027</w:t>
      </w:r>
      <w:bookmarkEnd w:id="42"/>
      <w:r w:rsidR="000B7CFA" w:rsidRPr="00934E04">
        <w:rPr>
          <w:rFonts w:eastAsia="Times New Roman" w:cstheme="minorHAnsi"/>
          <w:sz w:val="24"/>
          <w:szCs w:val="24"/>
          <w:lang w:eastAsia="pl-PL"/>
        </w:rPr>
        <w:t>.</w:t>
      </w:r>
    </w:p>
    <w:p w14:paraId="628E853C" w14:textId="723D780D" w:rsidR="00A415C4" w:rsidRPr="00934E04" w:rsidRDefault="007354C5" w:rsidP="009B06FD">
      <w:pPr>
        <w:spacing w:after="12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34E04">
        <w:rPr>
          <w:rFonts w:eastAsia="Times New Roman" w:cstheme="minorHAnsi"/>
          <w:sz w:val="24"/>
          <w:szCs w:val="24"/>
          <w:lang w:eastAsia="pl-PL"/>
        </w:rPr>
        <w:t>W każdym przypadku ostateczna decyzja dot. ewentualnej koniecznośc</w:t>
      </w:r>
      <w:r w:rsidR="00096854" w:rsidRPr="00934E04">
        <w:rPr>
          <w:rFonts w:eastAsia="Times New Roman" w:cstheme="minorHAnsi"/>
          <w:sz w:val="24"/>
          <w:szCs w:val="24"/>
          <w:lang w:eastAsia="pl-PL"/>
        </w:rPr>
        <w:t xml:space="preserve">i, zasad </w:t>
      </w:r>
      <w:r w:rsidR="00D1634C" w:rsidRPr="00934E04">
        <w:rPr>
          <w:rFonts w:eastAsia="Times New Roman" w:cstheme="minorHAnsi"/>
          <w:sz w:val="24"/>
          <w:szCs w:val="24"/>
          <w:lang w:eastAsia="pl-PL"/>
        </w:rPr>
        <w:br/>
      </w:r>
      <w:r w:rsidRPr="00934E04">
        <w:rPr>
          <w:rFonts w:eastAsia="Times New Roman" w:cstheme="minorHAnsi"/>
          <w:sz w:val="24"/>
          <w:szCs w:val="24"/>
          <w:lang w:eastAsia="pl-PL"/>
        </w:rPr>
        <w:t>i możliwości udzielenia pomocy publicznej w całym projekcie lub jego części oraz zastosowanej podstawy prawnej udzielenia pomocy, należeć będzie</w:t>
      </w:r>
      <w:r w:rsidR="00067C03" w:rsidRPr="00934E04">
        <w:rPr>
          <w:sz w:val="24"/>
          <w:szCs w:val="24"/>
        </w:rPr>
        <w:t xml:space="preserve"> </w:t>
      </w:r>
      <w:r w:rsidR="00067C03" w:rsidRPr="00934E04">
        <w:rPr>
          <w:rFonts w:eastAsia="Times New Roman" w:cstheme="minorHAnsi"/>
          <w:sz w:val="24"/>
          <w:szCs w:val="24"/>
          <w:lang w:eastAsia="pl-PL"/>
        </w:rPr>
        <w:t xml:space="preserve">ION. </w:t>
      </w:r>
      <w:r w:rsidR="00F30501" w:rsidRPr="00934E04">
        <w:rPr>
          <w:rFonts w:eastAsia="Times New Roman" w:cstheme="minorHAnsi"/>
          <w:sz w:val="24"/>
          <w:szCs w:val="24"/>
          <w:lang w:eastAsia="pl-PL"/>
        </w:rPr>
        <w:br/>
      </w:r>
      <w:r w:rsidR="00067C03" w:rsidRPr="00934E04">
        <w:rPr>
          <w:rFonts w:eastAsia="Times New Roman" w:cstheme="minorHAnsi"/>
          <w:sz w:val="24"/>
          <w:szCs w:val="24"/>
          <w:lang w:eastAsia="pl-PL"/>
        </w:rPr>
        <w:t>W szczególnych przypadkach ION zastrzega sobie prawo wystąpienia o opinię do Prezesa Urzędu Ochrony Konkurencji i Konsumentów w Warszawie.</w:t>
      </w:r>
    </w:p>
    <w:p w14:paraId="08BBCDE3" w14:textId="1585C00B" w:rsidR="009D4209" w:rsidRPr="00934E04" w:rsidRDefault="00C04E76" w:rsidP="00131C0E">
      <w:pPr>
        <w:pStyle w:val="Nagwek3"/>
        <w:numPr>
          <w:ilvl w:val="1"/>
          <w:numId w:val="108"/>
        </w:numPr>
        <w:spacing w:before="0"/>
        <w:ind w:left="709" w:hanging="709"/>
        <w:rPr>
          <w:rFonts w:eastAsia="Times New Roman"/>
          <w:lang w:eastAsia="pl-PL"/>
        </w:rPr>
      </w:pPr>
      <w:bookmarkStart w:id="43" w:name="_Toc150344823"/>
      <w:r w:rsidRPr="00934E04">
        <w:rPr>
          <w:rFonts w:eastAsia="Times New Roman"/>
          <w:lang w:eastAsia="pl-PL"/>
        </w:rPr>
        <w:t>I</w:t>
      </w:r>
      <w:r w:rsidR="009D4209" w:rsidRPr="00934E04">
        <w:rPr>
          <w:rFonts w:eastAsia="Times New Roman"/>
          <w:lang w:eastAsia="pl-PL"/>
        </w:rPr>
        <w:t>nne</w:t>
      </w:r>
      <w:bookmarkEnd w:id="43"/>
    </w:p>
    <w:p w14:paraId="599A0AF7" w14:textId="77777777" w:rsidR="00826118" w:rsidRPr="00934E04" w:rsidRDefault="00687DB0" w:rsidP="00826118">
      <w:pPr>
        <w:pStyle w:val="Akapitzlist"/>
        <w:numPr>
          <w:ilvl w:val="2"/>
          <w:numId w:val="108"/>
        </w:numPr>
        <w:spacing w:after="0" w:line="240" w:lineRule="auto"/>
        <w:ind w:left="713" w:hanging="713"/>
        <w:rPr>
          <w:rFonts w:eastAsia="Times New Roman" w:cs="Arial"/>
          <w:sz w:val="24"/>
          <w:szCs w:val="24"/>
          <w:lang w:eastAsia="pl-PL"/>
        </w:rPr>
      </w:pPr>
      <w:r w:rsidRPr="00934E04">
        <w:rPr>
          <w:rFonts w:eastAsia="Times New Roman" w:cs="Arial"/>
          <w:sz w:val="24"/>
          <w:szCs w:val="24"/>
          <w:lang w:eastAsia="pl-PL"/>
        </w:rPr>
        <w:t>Budowa nowych obiektów</w:t>
      </w:r>
      <w:r w:rsidR="00826118" w:rsidRPr="00934E04">
        <w:rPr>
          <w:rFonts w:eastAsia="Times New Roman" w:cs="Arial"/>
          <w:sz w:val="24"/>
          <w:szCs w:val="24"/>
          <w:lang w:eastAsia="pl-PL"/>
        </w:rPr>
        <w:t xml:space="preserve"> może być objęta wsparciem</w:t>
      </w:r>
      <w:r w:rsidRPr="00934E04">
        <w:rPr>
          <w:rFonts w:eastAsia="Times New Roman" w:cs="Arial"/>
          <w:sz w:val="24"/>
          <w:szCs w:val="24"/>
          <w:lang w:eastAsia="pl-PL"/>
        </w:rPr>
        <w:t xml:space="preserve"> tylko w przypadku wykazania zdiagnozowanych potrzeb regionu i braku możliwości wykorzystania istniejącej infrastruktury.</w:t>
      </w:r>
      <w:r w:rsidR="00826118" w:rsidRPr="00934E04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193AC060" w14:textId="3EEA5BA4" w:rsidR="00922C4C" w:rsidRPr="00934E04" w:rsidRDefault="00826118" w:rsidP="00826118">
      <w:pPr>
        <w:pStyle w:val="Akapitzlist"/>
        <w:numPr>
          <w:ilvl w:val="2"/>
          <w:numId w:val="108"/>
        </w:numPr>
        <w:spacing w:after="0" w:line="240" w:lineRule="auto"/>
        <w:ind w:left="713" w:hanging="713"/>
        <w:rPr>
          <w:rFonts w:eastAsia="Times New Roman" w:cs="Arial"/>
          <w:sz w:val="24"/>
          <w:szCs w:val="24"/>
          <w:lang w:eastAsia="pl-PL"/>
        </w:rPr>
      </w:pPr>
      <w:r w:rsidRPr="00934E04">
        <w:rPr>
          <w:rFonts w:eastAsia="Times New Roman" w:cs="Arial"/>
          <w:sz w:val="24"/>
          <w:szCs w:val="24"/>
          <w:lang w:eastAsia="pl-PL"/>
        </w:rPr>
        <w:t xml:space="preserve">W ramach budowy nowych obiektów wojewódzkich instytucji kultury powinny mieć zastosowanie nowoczesne rozwiązania infrastrukturalne i ekspozycyjne (zgodnie </w:t>
      </w:r>
      <w:r w:rsidR="009B06FD" w:rsidRPr="00934E04">
        <w:rPr>
          <w:rFonts w:eastAsia="Times New Roman" w:cs="Arial"/>
          <w:sz w:val="24"/>
          <w:szCs w:val="24"/>
          <w:lang w:eastAsia="pl-PL"/>
        </w:rPr>
        <w:br/>
      </w:r>
      <w:r w:rsidRPr="00934E04">
        <w:rPr>
          <w:rFonts w:eastAsia="Times New Roman" w:cs="Arial"/>
          <w:sz w:val="24"/>
          <w:szCs w:val="24"/>
          <w:lang w:eastAsia="pl-PL"/>
        </w:rPr>
        <w:t>z założeniami strategii E</w:t>
      </w:r>
      <w:r w:rsidR="007C4516" w:rsidRPr="00934E04">
        <w:rPr>
          <w:rFonts w:eastAsia="Times New Roman" w:cs="Arial"/>
          <w:sz w:val="24"/>
          <w:szCs w:val="24"/>
          <w:lang w:eastAsia="pl-PL"/>
        </w:rPr>
        <w:t xml:space="preserve">uropejskiego </w:t>
      </w:r>
      <w:r w:rsidRPr="00934E04">
        <w:rPr>
          <w:rFonts w:eastAsia="Times New Roman" w:cs="Arial"/>
          <w:sz w:val="24"/>
          <w:szCs w:val="24"/>
          <w:lang w:eastAsia="pl-PL"/>
        </w:rPr>
        <w:t>Z</w:t>
      </w:r>
      <w:r w:rsidR="007C4516" w:rsidRPr="00934E04">
        <w:rPr>
          <w:rFonts w:eastAsia="Times New Roman" w:cs="Arial"/>
          <w:sz w:val="24"/>
          <w:szCs w:val="24"/>
          <w:lang w:eastAsia="pl-PL"/>
        </w:rPr>
        <w:t xml:space="preserve">ielonego </w:t>
      </w:r>
      <w:r w:rsidRPr="00934E04">
        <w:rPr>
          <w:rFonts w:eastAsia="Times New Roman" w:cs="Arial"/>
          <w:sz w:val="24"/>
          <w:szCs w:val="24"/>
          <w:lang w:eastAsia="pl-PL"/>
        </w:rPr>
        <w:t>Ł</w:t>
      </w:r>
      <w:r w:rsidR="007C4516" w:rsidRPr="00934E04">
        <w:rPr>
          <w:rFonts w:eastAsia="Times New Roman" w:cs="Arial"/>
          <w:sz w:val="24"/>
          <w:szCs w:val="24"/>
          <w:lang w:eastAsia="pl-PL"/>
        </w:rPr>
        <w:t>adu</w:t>
      </w:r>
      <w:r w:rsidRPr="00934E04">
        <w:rPr>
          <w:rFonts w:eastAsia="Times New Roman" w:cs="Arial"/>
          <w:sz w:val="24"/>
          <w:szCs w:val="24"/>
          <w:lang w:eastAsia="pl-PL"/>
        </w:rPr>
        <w:t xml:space="preserve"> oraz G</w:t>
      </w:r>
      <w:r w:rsidR="007C4516" w:rsidRPr="00934E04">
        <w:rPr>
          <w:rFonts w:eastAsia="Times New Roman" w:cs="Arial"/>
          <w:sz w:val="24"/>
          <w:szCs w:val="24"/>
          <w:lang w:eastAsia="pl-PL"/>
        </w:rPr>
        <w:t xml:space="preserve">ospodarki o </w:t>
      </w:r>
      <w:r w:rsidRPr="00934E04">
        <w:rPr>
          <w:rFonts w:eastAsia="Times New Roman" w:cs="Arial"/>
          <w:sz w:val="24"/>
          <w:szCs w:val="24"/>
          <w:lang w:eastAsia="pl-PL"/>
        </w:rPr>
        <w:t>O</w:t>
      </w:r>
      <w:r w:rsidR="007C4516" w:rsidRPr="00934E04">
        <w:rPr>
          <w:rFonts w:eastAsia="Times New Roman" w:cs="Arial"/>
          <w:sz w:val="24"/>
          <w:szCs w:val="24"/>
          <w:lang w:eastAsia="pl-PL"/>
        </w:rPr>
        <w:t xml:space="preserve">biegu </w:t>
      </w:r>
      <w:r w:rsidRPr="00934E04">
        <w:rPr>
          <w:rFonts w:eastAsia="Times New Roman" w:cs="Arial"/>
          <w:sz w:val="24"/>
          <w:szCs w:val="24"/>
          <w:lang w:eastAsia="pl-PL"/>
        </w:rPr>
        <w:t>Z</w:t>
      </w:r>
      <w:r w:rsidR="007C4516" w:rsidRPr="00934E04">
        <w:rPr>
          <w:rFonts w:eastAsia="Times New Roman" w:cs="Arial"/>
          <w:sz w:val="24"/>
          <w:szCs w:val="24"/>
          <w:lang w:eastAsia="pl-PL"/>
        </w:rPr>
        <w:t>amkniętym</w:t>
      </w:r>
      <w:r w:rsidRPr="00934E04">
        <w:rPr>
          <w:rFonts w:eastAsia="Times New Roman" w:cs="Arial"/>
          <w:sz w:val="24"/>
          <w:szCs w:val="24"/>
          <w:lang w:eastAsia="pl-PL"/>
        </w:rPr>
        <w:t xml:space="preserve">). Rozwiązania proekologiczne brane będą pod uwagę na etapie projektowym zarówno w kontekście bryły i otoczenia budynku, jak i jego podziemia </w:t>
      </w:r>
      <w:r w:rsidR="009B06FD" w:rsidRPr="00934E04">
        <w:rPr>
          <w:rFonts w:eastAsia="Times New Roman" w:cs="Arial"/>
          <w:sz w:val="24"/>
          <w:szCs w:val="24"/>
          <w:lang w:eastAsia="pl-PL"/>
        </w:rPr>
        <w:br/>
      </w:r>
      <w:r w:rsidRPr="00934E04">
        <w:rPr>
          <w:rFonts w:eastAsia="Times New Roman" w:cs="Arial"/>
          <w:sz w:val="24"/>
          <w:szCs w:val="24"/>
          <w:lang w:eastAsia="pl-PL"/>
        </w:rPr>
        <w:t>i posadowienia. Dokumentacja projektowa powinna zawierać rozwiązania w zakresie OZE</w:t>
      </w:r>
      <w:r w:rsidR="005C66FD" w:rsidRPr="00934E04">
        <w:rPr>
          <w:rFonts w:eastAsia="Times New Roman" w:cs="Arial"/>
          <w:sz w:val="24"/>
          <w:szCs w:val="24"/>
          <w:lang w:eastAsia="pl-PL"/>
        </w:rPr>
        <w:t>.</w:t>
      </w:r>
      <w:r w:rsidRPr="00934E04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27870C22" w14:textId="3932D6FD" w:rsidR="00687DB0" w:rsidRPr="00934E04" w:rsidRDefault="00687DB0" w:rsidP="00687DB0">
      <w:pPr>
        <w:pStyle w:val="Akapitzlist"/>
        <w:numPr>
          <w:ilvl w:val="2"/>
          <w:numId w:val="108"/>
        </w:numPr>
        <w:spacing w:after="0" w:line="240" w:lineRule="auto"/>
        <w:ind w:left="713" w:hanging="713"/>
        <w:rPr>
          <w:rFonts w:eastAsia="Times New Roman" w:cs="Arial"/>
          <w:sz w:val="24"/>
          <w:szCs w:val="24"/>
          <w:lang w:eastAsia="pl-PL"/>
        </w:rPr>
      </w:pPr>
      <w:r w:rsidRPr="00934E04">
        <w:rPr>
          <w:rFonts w:eastAsia="Times New Roman" w:cs="Arial"/>
          <w:sz w:val="24"/>
          <w:szCs w:val="24"/>
          <w:lang w:eastAsia="pl-PL"/>
        </w:rPr>
        <w:t>Inwestycje w elementy infrastruktury drogowej (w tym w parkingi) nie będą wspierane, chyba że stanowią nieodłączny element większego projektu, nie są one dominującym elementem tego projektu</w:t>
      </w:r>
      <w:r w:rsidR="00444384" w:rsidRPr="00934E04">
        <w:rPr>
          <w:rFonts w:eastAsia="Times New Roman" w:cs="Arial"/>
          <w:sz w:val="24"/>
          <w:szCs w:val="24"/>
          <w:lang w:eastAsia="pl-PL"/>
        </w:rPr>
        <w:t>,</w:t>
      </w:r>
      <w:r w:rsidRPr="00934E04">
        <w:rPr>
          <w:rFonts w:eastAsia="Times New Roman" w:cs="Arial"/>
          <w:sz w:val="24"/>
          <w:szCs w:val="24"/>
          <w:lang w:eastAsia="pl-PL"/>
        </w:rPr>
        <w:t xml:space="preserve"> a ich koszt nie przekracza 15% kosztów kwalifikowalnych.</w:t>
      </w:r>
    </w:p>
    <w:p w14:paraId="743E7920" w14:textId="20F5BABE" w:rsidR="00687DB0" w:rsidRPr="00934E04" w:rsidRDefault="00687DB0" w:rsidP="00687DB0">
      <w:pPr>
        <w:pStyle w:val="Akapitzlist"/>
        <w:spacing w:after="0" w:line="240" w:lineRule="auto"/>
        <w:ind w:left="713" w:hanging="5"/>
        <w:rPr>
          <w:rFonts w:eastAsia="Times New Roman" w:cs="Arial"/>
          <w:sz w:val="24"/>
          <w:szCs w:val="24"/>
          <w:lang w:eastAsia="pl-PL"/>
        </w:rPr>
      </w:pPr>
      <w:r w:rsidRPr="00934E04">
        <w:rPr>
          <w:rFonts w:eastAsia="Times New Roman" w:cs="Arial"/>
          <w:sz w:val="24"/>
          <w:szCs w:val="24"/>
          <w:lang w:eastAsia="pl-PL"/>
        </w:rPr>
        <w:t>W miastach projekty nie mogą obejmować budowy nowych dróg lub parkingów oraz w odniesieniu do istniejących - zwiększenia ich pojemności lub przepustowości, ani nie mogą w inny sposób przyczyniać się do zwiększenia natężenia ruchu samochodowego.</w:t>
      </w:r>
    </w:p>
    <w:p w14:paraId="1BB9B4FE" w14:textId="56B42B72" w:rsidR="00687DB0" w:rsidRPr="00934E04" w:rsidRDefault="00687DB0" w:rsidP="00687DB0">
      <w:pPr>
        <w:pStyle w:val="Akapitzlist"/>
        <w:numPr>
          <w:ilvl w:val="2"/>
          <w:numId w:val="108"/>
        </w:numPr>
        <w:spacing w:after="0" w:line="240" w:lineRule="auto"/>
        <w:ind w:left="713" w:hanging="713"/>
        <w:rPr>
          <w:rFonts w:eastAsia="Times New Roman" w:cs="Arial"/>
          <w:sz w:val="24"/>
          <w:szCs w:val="24"/>
          <w:lang w:eastAsia="pl-PL"/>
        </w:rPr>
      </w:pPr>
      <w:r w:rsidRPr="00934E04">
        <w:rPr>
          <w:rFonts w:eastAsia="Times New Roman" w:cs="Arial"/>
          <w:sz w:val="24"/>
          <w:szCs w:val="24"/>
          <w:lang w:eastAsia="pl-PL"/>
        </w:rPr>
        <w:t>Inwestycje infrastrukturalne w sektorze kultury wymagają powiązania z działaniami podmiotów sektora społecznego w celu wzmocnienia procesu włączenia społecznego.</w:t>
      </w:r>
    </w:p>
    <w:p w14:paraId="5CF6E21B" w14:textId="4A88FB4E" w:rsidR="00687DB0" w:rsidRPr="00934E04" w:rsidRDefault="00687DB0" w:rsidP="00687DB0">
      <w:pPr>
        <w:pStyle w:val="Akapitzlist"/>
        <w:numPr>
          <w:ilvl w:val="2"/>
          <w:numId w:val="108"/>
        </w:numPr>
        <w:spacing w:after="0" w:line="240" w:lineRule="auto"/>
        <w:ind w:left="713" w:hanging="713"/>
        <w:rPr>
          <w:rFonts w:eastAsia="Times New Roman" w:cs="Arial"/>
          <w:sz w:val="24"/>
          <w:szCs w:val="24"/>
          <w:lang w:eastAsia="pl-PL"/>
        </w:rPr>
      </w:pPr>
      <w:r w:rsidRPr="00934E04">
        <w:rPr>
          <w:rFonts w:eastAsia="Times New Roman" w:cs="Arial"/>
          <w:sz w:val="24"/>
          <w:szCs w:val="24"/>
          <w:lang w:eastAsia="pl-PL"/>
        </w:rPr>
        <w:t>Projekty powinny uwzględniać zalecenia określone w dokumencie „Europejskie Zasady Jakości dla finansowanych przez UE interwencji o potencjalnym wpływie na dziedzictwo kulturowe” (dotyczy zabytków).</w:t>
      </w:r>
    </w:p>
    <w:p w14:paraId="638541A7" w14:textId="17FCFF51" w:rsidR="004D6E39" w:rsidRPr="00934E04" w:rsidRDefault="00D17B51" w:rsidP="00D57549">
      <w:pPr>
        <w:pStyle w:val="Akapitzlist"/>
        <w:numPr>
          <w:ilvl w:val="2"/>
          <w:numId w:val="108"/>
        </w:numPr>
        <w:spacing w:after="240" w:line="240" w:lineRule="auto"/>
        <w:ind w:left="713" w:hanging="713"/>
        <w:rPr>
          <w:rFonts w:eastAsia="Times New Roman" w:cs="Arial"/>
          <w:sz w:val="24"/>
          <w:szCs w:val="24"/>
          <w:lang w:eastAsia="pl-PL"/>
        </w:rPr>
      </w:pPr>
      <w:r w:rsidRPr="00934E04">
        <w:rPr>
          <w:rFonts w:eastAsia="Times New Roman" w:cs="Arial"/>
          <w:sz w:val="24"/>
          <w:szCs w:val="24"/>
          <w:lang w:eastAsia="pl-PL"/>
        </w:rPr>
        <w:t>Wnioskodawca ma obowiązek przedstawić plan działań dążących do zwiększenia stopy samofinansowania obiektu kultury objętego projektem</w:t>
      </w:r>
      <w:r w:rsidR="00430AB0" w:rsidRPr="00934E04">
        <w:rPr>
          <w:rFonts w:eastAsia="Times New Roman" w:cs="Arial"/>
          <w:sz w:val="24"/>
          <w:szCs w:val="24"/>
          <w:lang w:eastAsia="pl-PL"/>
        </w:rPr>
        <w:t>,</w:t>
      </w:r>
      <w:r w:rsidRPr="00934E04">
        <w:rPr>
          <w:rFonts w:eastAsia="Times New Roman" w:cs="Arial"/>
          <w:sz w:val="24"/>
          <w:szCs w:val="24"/>
          <w:lang w:eastAsia="pl-PL"/>
        </w:rPr>
        <w:t xml:space="preserve"> a także zapewnienia trwałości w perspektywie długoterminowej oraz odporności na przyszłe kryzysy </w:t>
      </w:r>
      <w:r w:rsidR="009B06FD" w:rsidRPr="00934E04">
        <w:rPr>
          <w:rFonts w:eastAsia="Times New Roman" w:cs="Arial"/>
          <w:sz w:val="24"/>
          <w:szCs w:val="24"/>
          <w:lang w:eastAsia="pl-PL"/>
        </w:rPr>
        <w:br/>
      </w:r>
      <w:r w:rsidRPr="00934E04">
        <w:rPr>
          <w:rFonts w:eastAsia="Times New Roman" w:cs="Arial"/>
          <w:sz w:val="24"/>
          <w:szCs w:val="24"/>
          <w:lang w:eastAsia="pl-PL"/>
        </w:rPr>
        <w:t xml:space="preserve">w długim okresie. </w:t>
      </w:r>
    </w:p>
    <w:p w14:paraId="70712AE4" w14:textId="24E6E565" w:rsidR="00272987" w:rsidRPr="00934E04" w:rsidRDefault="00C7637A" w:rsidP="00131C0E">
      <w:pPr>
        <w:pStyle w:val="Nagwek2"/>
        <w:framePr w:wrap="auto" w:vAnchor="margin" w:yAlign="inline"/>
        <w:numPr>
          <w:ilvl w:val="0"/>
          <w:numId w:val="108"/>
        </w:numPr>
      </w:pPr>
      <w:bookmarkStart w:id="44" w:name="_Toc121124270"/>
      <w:bookmarkStart w:id="45" w:name="_Toc121124698"/>
      <w:bookmarkStart w:id="46" w:name="_Toc121125176"/>
      <w:bookmarkStart w:id="47" w:name="_Toc121134754"/>
      <w:bookmarkStart w:id="48" w:name="_Toc121136209"/>
      <w:bookmarkStart w:id="49" w:name="_Toc121124271"/>
      <w:bookmarkStart w:id="50" w:name="_Toc121124699"/>
      <w:bookmarkStart w:id="51" w:name="_Toc121125177"/>
      <w:bookmarkStart w:id="52" w:name="_Toc121134755"/>
      <w:bookmarkStart w:id="53" w:name="_Toc121136210"/>
      <w:bookmarkStart w:id="54" w:name="_Toc121124272"/>
      <w:bookmarkStart w:id="55" w:name="_Toc121124700"/>
      <w:bookmarkStart w:id="56" w:name="_Toc121125178"/>
      <w:bookmarkStart w:id="57" w:name="_Toc121134756"/>
      <w:bookmarkStart w:id="58" w:name="_Toc121136211"/>
      <w:bookmarkStart w:id="59" w:name="_Toc150344824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934E04">
        <w:lastRenderedPageBreak/>
        <w:t>PROJEKTY PARTNERSKIE – JEŚLI DOTYCZY</w:t>
      </w:r>
      <w:bookmarkEnd w:id="59"/>
    </w:p>
    <w:p w14:paraId="40876397" w14:textId="102FE75A" w:rsidR="00272987" w:rsidRPr="00934E04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272987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Projekty finansowane w ramach FEP 2021-2027 mogą być realizowane przez kilka podmiotów, jako </w:t>
      </w:r>
      <w:r w:rsidR="00272987" w:rsidRPr="00934E04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projekty partnerskie</w:t>
      </w:r>
      <w:r w:rsidR="00272987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  <w:r w:rsidR="00272987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Istotą realizacji projektu w partnerstwie jest wspólna realizacja projektu przez podmioty wnoszące do partnerstwa różnorodne zasoby (ludzkie, organizacyjne, techniczne, finansowe</w:t>
      </w:r>
      <w:r w:rsidR="00272987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).</w:t>
      </w:r>
    </w:p>
    <w:p w14:paraId="25046DF3" w14:textId="22367522" w:rsidR="00272987" w:rsidRPr="00934E04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9.2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FC070B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Wybór</w:t>
      </w:r>
      <w:r w:rsidR="00272987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partnerów dokonywany jest </w:t>
      </w:r>
      <w:r w:rsidR="00272987" w:rsidRPr="00934E04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przed</w:t>
      </w:r>
      <w:r w:rsidR="00DF5428" w:rsidRPr="00934E0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934E04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złożeniem wniosku o dofinansowanie.</w:t>
      </w:r>
      <w:r w:rsidR="00272987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Informacja o realizacji projektu w</w:t>
      </w:r>
      <w:r w:rsidR="00FC070B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partnerstwie oraz dane każdego z partnerów wskazywane są we wniosku o</w:t>
      </w:r>
      <w:r w:rsidR="00AD319F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dofinansowanie.</w:t>
      </w:r>
    </w:p>
    <w:p w14:paraId="1D0999DC" w14:textId="1E386A5A" w:rsidR="00246CF4" w:rsidRPr="00934E04" w:rsidRDefault="00246CF4" w:rsidP="00392CF6">
      <w:pPr>
        <w:pStyle w:val="Akapitzlist"/>
        <w:numPr>
          <w:ilvl w:val="1"/>
          <w:numId w:val="12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Po złożeniu wniosku o dofinansowanie, a przed podpisaniem umowy </w:t>
      </w:r>
      <w:r w:rsidR="00FC070B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</w:t>
      </w:r>
      <w:r w:rsidR="00FC070B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dofinansowanie nie jest możliwe wprowadzanie zmian w partnerstwie polegających na zwiększeniu lub zmniejszeniu liczby partnerów, zmianie partnerów lub rezygnacji </w:t>
      </w:r>
      <w:r w:rsidR="00BD7C00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partnerstwa. Zmiany w tym zakresie mogą być wprowadzane w szczególnych przypadkach, po podpisaniu umowy o dofinansowanie pod warunkiem ich uprzedniego zgłoszenia i uzyskania pisemnej akceptacji IZ FEP 2021-2027.</w:t>
      </w:r>
    </w:p>
    <w:p w14:paraId="724F8D19" w14:textId="56A91F79" w:rsidR="00272987" w:rsidRPr="00934E04" w:rsidRDefault="00272987" w:rsidP="00392CF6">
      <w:pPr>
        <w:pStyle w:val="Akapitzlist"/>
        <w:numPr>
          <w:ilvl w:val="1"/>
          <w:numId w:val="12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EA37EC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="00EA37EC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inicjujący projekt partnerski, dokonuje wyboru partnerów spośród podmiotów innych niż wymienione w art. 4 tej ustawy, z zachowaniem zasady przejrzystości i równego traktowania. Podmiot ten, dokonując wyboru, jest obowiązany w szczególności do:</w:t>
      </w:r>
    </w:p>
    <w:p w14:paraId="70E4D9F0" w14:textId="77777777" w:rsidR="00272987" w:rsidRPr="00934E04" w:rsidRDefault="00272987" w:rsidP="001909D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ogłoszenia otwartego naboru partnerów na swojej stronie internetowej wraz ze wskazaniem co najmniej 21-dniowego terminu na zgłaszanie się partnerów;</w:t>
      </w:r>
    </w:p>
    <w:p w14:paraId="1689AEB9" w14:textId="77777777" w:rsidR="00272987" w:rsidRPr="00934E04" w:rsidRDefault="00272987" w:rsidP="001909D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uwzględnienia przy wyborze partnerów zgodności działania potencjalnego partnera z celami partnerstwa, deklarowanego wkładu potencjalnego partnera w realizację celu partnerstwa oraz doświadczenia w realizacji projektów o podobnym charakterze;</w:t>
      </w:r>
    </w:p>
    <w:p w14:paraId="3B009D4A" w14:textId="2D670EDD" w:rsidR="00272987" w:rsidRPr="00934E04" w:rsidRDefault="00272987" w:rsidP="001909D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podania do publicznej wiadomości na swojej stronie internetowej informacji </w:t>
      </w:r>
      <w:r w:rsidR="009C149B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podmiotach wybranych do pełnienia funkcji partnera.</w:t>
      </w:r>
    </w:p>
    <w:p w14:paraId="219EEE8F" w14:textId="338FD789" w:rsidR="00272987" w:rsidRPr="00934E04" w:rsidRDefault="00272987" w:rsidP="00392CF6">
      <w:pPr>
        <w:pStyle w:val="Akapitzlist"/>
        <w:numPr>
          <w:ilvl w:val="1"/>
          <w:numId w:val="12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Wymogów zawartych w pkt </w:t>
      </w:r>
      <w:r w:rsidR="00D50A64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="00C63BF2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4</w:t>
      </w:r>
      <w:r w:rsidR="00D50A64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pkt 1 i 2 nie stosuje się w przypadku wyboru podmiotów realizujących zadania objęte projektem partnerskim na podstawie praw szczególnych lub wyłącznych</w:t>
      </w:r>
      <w:r w:rsidR="00D53DF5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zgodnie z art. 39 ust. 3 ustawy wdrożeniowej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</w:p>
    <w:p w14:paraId="6932B325" w14:textId="4B1F49C5" w:rsidR="00272987" w:rsidRPr="00934E04" w:rsidRDefault="00272987" w:rsidP="00392CF6">
      <w:pPr>
        <w:pStyle w:val="Akapitzlist"/>
        <w:numPr>
          <w:ilvl w:val="1"/>
          <w:numId w:val="12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01257A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, niebędący podmiotem inicjującym projekt partnerski, po przystąpieniu do realizacji projektu partnerskiego podaje do publicznej wiadomości w Biuletynie Informacji Publicznej informację </w:t>
      </w:r>
      <w:r w:rsidR="00496DFB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rozpoczęciu realizacji projektu partnerskiego wraz z uzasadnieniem przyczyn przystąpienia do jego realizacji oraz wskazaniem partnera wiodącego w tym projekcie.</w:t>
      </w:r>
    </w:p>
    <w:p w14:paraId="49A80481" w14:textId="2CDA15E3" w:rsidR="00315819" w:rsidRPr="00934E04" w:rsidRDefault="00321773" w:rsidP="00392CF6">
      <w:pPr>
        <w:pStyle w:val="Akapitzlist"/>
        <w:numPr>
          <w:ilvl w:val="1"/>
          <w:numId w:val="12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Wnioskodawca</w:t>
      </w:r>
      <w:r w:rsidR="00FF0FFE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zobowiązany jest do zawarcia </w:t>
      </w:r>
      <w:r w:rsidR="00272987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porozumienia lub </w:t>
      </w:r>
      <w:r w:rsidR="00272987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umowy </w:t>
      </w:r>
    </w:p>
    <w:p w14:paraId="590F926B" w14:textId="4DC1A985" w:rsidR="00272987" w:rsidRPr="00934E04" w:rsidRDefault="00272987" w:rsidP="00315819">
      <w:pPr>
        <w:pStyle w:val="Akapitzlist"/>
        <w:spacing w:after="0"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partnerstwie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które powinny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co najmniej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zawierać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:</w:t>
      </w:r>
    </w:p>
    <w:p w14:paraId="4570F600" w14:textId="77777777" w:rsidR="00272987" w:rsidRPr="00934E04" w:rsidRDefault="00272987" w:rsidP="001909D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przedmiot porozumienia albo umowy;</w:t>
      </w:r>
    </w:p>
    <w:p w14:paraId="199A43C1" w14:textId="77777777" w:rsidR="00272987" w:rsidRPr="00934E04" w:rsidRDefault="00272987" w:rsidP="001909D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prawa i obowiązki stron;</w:t>
      </w:r>
    </w:p>
    <w:p w14:paraId="4E261037" w14:textId="77777777" w:rsidR="00272987" w:rsidRPr="00934E04" w:rsidRDefault="00272987" w:rsidP="001909D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zakres i formę udziału poszczególnych partnerów w projekcie, w tym zakres realizowanych przez nich zadań;</w:t>
      </w:r>
    </w:p>
    <w:p w14:paraId="2548E44D" w14:textId="77777777" w:rsidR="00272987" w:rsidRPr="00934E04" w:rsidRDefault="00272987" w:rsidP="001909D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partnera wiodącego uprawnionego do reprezentowania pozostałych partnerów projektu;</w:t>
      </w:r>
    </w:p>
    <w:p w14:paraId="786B1B09" w14:textId="77777777" w:rsidR="00272987" w:rsidRPr="00934E04" w:rsidRDefault="00272987" w:rsidP="001909D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sposób przekazywania dofinansowania na pokrycie kosztów ponoszonych przez poszczególnych partnerów projektu, umożliwiający określenie kwoty dofinansowania udzielonego każdemu z partnerów;</w:t>
      </w:r>
    </w:p>
    <w:p w14:paraId="3FF929E5" w14:textId="370E3B0A" w:rsidR="00272987" w:rsidRPr="00934E04" w:rsidRDefault="00272987" w:rsidP="001909D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lastRenderedPageBreak/>
        <w:t xml:space="preserve">sposób postępowania w przypadku naruszenia lub niewywiązania się stron </w:t>
      </w:r>
      <w:r w:rsidR="00076F43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porozumienia lub umowy.</w:t>
      </w:r>
    </w:p>
    <w:p w14:paraId="54C91952" w14:textId="60739C57" w:rsidR="00272987" w:rsidRPr="00934E04" w:rsidRDefault="00272987" w:rsidP="00392CF6">
      <w:pPr>
        <w:pStyle w:val="Akapitzlist"/>
        <w:numPr>
          <w:ilvl w:val="1"/>
          <w:numId w:val="12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Stroną porozumienia oraz umowy o partnerstwie nie może być podmiot wykluczony </w:t>
      </w:r>
      <w:r w:rsidR="008318FD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możliwości otrzymania dofinansowania na podstawie odrębnych przepisów.</w:t>
      </w:r>
    </w:p>
    <w:p w14:paraId="41DD448B" w14:textId="77777777" w:rsidR="00272987" w:rsidRPr="00934E04" w:rsidRDefault="00272987" w:rsidP="00392CF6">
      <w:pPr>
        <w:pStyle w:val="Akapitzlist"/>
        <w:numPr>
          <w:ilvl w:val="1"/>
          <w:numId w:val="12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Partnerem wiodącym w projekcie partnerskim może być </w:t>
      </w:r>
      <w:r w:rsidR="00D01BF4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wyłącznie podmiot inicjujący projekt partnerski, posiadający 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potencja</w:t>
      </w:r>
      <w:r w:rsidR="00D01BF4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ł </w:t>
      </w:r>
      <w:r w:rsidR="00D01BF4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ekonomiczny zapewniający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prawidłową realizację projektu partnerskiego.</w:t>
      </w:r>
    </w:p>
    <w:p w14:paraId="609B5598" w14:textId="518E6B15" w:rsidR="00272987" w:rsidRPr="00934E04" w:rsidRDefault="00272987" w:rsidP="00392CF6">
      <w:pPr>
        <w:pStyle w:val="Akapitzlist"/>
        <w:numPr>
          <w:ilvl w:val="1"/>
          <w:numId w:val="12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Udział partnerów w projekcie partnerskim nie może polegać wyłącznie na wniesieniu zasobów, o których mowa w pkt </w:t>
      </w:r>
      <w:r w:rsidR="00F36ACD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="00106036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1, do jego realizacji</w:t>
      </w:r>
      <w:r w:rsidR="00AD0426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co oznacza, że</w:t>
      </w:r>
      <w:r w:rsidR="00AD0426" w:rsidRPr="00934E04">
        <w:rPr>
          <w:color w:val="000000" w:themeColor="text1"/>
        </w:rPr>
        <w:t xml:space="preserve"> </w:t>
      </w:r>
      <w:r w:rsidR="00AD0426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każdy partner musi mieć przyporządkowane faktyczne zadania</w:t>
      </w:r>
      <w:r w:rsidR="00307343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</w:p>
    <w:p w14:paraId="422FA4E6" w14:textId="53E2C41A" w:rsidR="00272987" w:rsidRPr="00934E04" w:rsidRDefault="00272987" w:rsidP="00392CF6">
      <w:pPr>
        <w:pStyle w:val="Akapitzlist"/>
        <w:numPr>
          <w:ilvl w:val="1"/>
          <w:numId w:val="12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Zadania realizowane przez poszczególnych partnerów w ramach projektu partnerskiego nie mogą polegać na oferowaniu towarów, świadczeniu usług lub wykonywaniu robót </w:t>
      </w:r>
      <w:r w:rsidR="00660F81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budowlanych</w:t>
      </w:r>
      <w:r w:rsidR="00660F81"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na rzecz pozostałych partnerów.</w:t>
      </w:r>
    </w:p>
    <w:p w14:paraId="5A9DB4A2" w14:textId="477CDEDC" w:rsidR="00596D7D" w:rsidRPr="00934E04" w:rsidRDefault="00725DD4" w:rsidP="00596D7D">
      <w:pPr>
        <w:pStyle w:val="Akapitzlist"/>
        <w:numPr>
          <w:ilvl w:val="1"/>
          <w:numId w:val="123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Przepisów 9.1-9.</w:t>
      </w:r>
      <w:r w:rsidR="00AA24D3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11 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nie stosuje się do projektu hybrydowego oraz w przypadku</w:t>
      </w:r>
      <w:r w:rsidR="003748FE"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</w:t>
      </w:r>
      <w:r w:rsidRPr="00934E04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gdy przepisy odrębne przewidują inny sposób wyboru podmiotów wspólnie realizujących projekt.</w:t>
      </w:r>
    </w:p>
    <w:p w14:paraId="1E246573" w14:textId="43A9447E" w:rsidR="000312DD" w:rsidRPr="00934E04" w:rsidRDefault="001909C2" w:rsidP="00BD7C00">
      <w:pPr>
        <w:pStyle w:val="Akapitzlist"/>
        <w:numPr>
          <w:ilvl w:val="1"/>
          <w:numId w:val="123"/>
        </w:numPr>
        <w:spacing w:after="240" w:line="240" w:lineRule="auto"/>
        <w:ind w:left="709" w:hanging="709"/>
        <w:rPr>
          <w:rFonts w:eastAsia="Times New Roman" w:cs="Arial"/>
          <w:bCs/>
          <w:sz w:val="24"/>
          <w:szCs w:val="24"/>
          <w:lang w:val="x-none" w:eastAsia="pl-PL"/>
        </w:rPr>
      </w:pPr>
      <w:r w:rsidRPr="00934E04">
        <w:rPr>
          <w:rFonts w:eastAsia="Times New Roman" w:cs="Arial"/>
          <w:sz w:val="24"/>
          <w:szCs w:val="24"/>
          <w:lang w:eastAsia="pl-PL"/>
        </w:rPr>
        <w:t xml:space="preserve">W działaniu </w:t>
      </w:r>
      <w:r w:rsidRPr="00934E04">
        <w:rPr>
          <w:rFonts w:eastAsia="Times New Roman" w:cs="Arial"/>
          <w:b/>
          <w:bCs/>
          <w:sz w:val="24"/>
          <w:szCs w:val="24"/>
          <w:lang w:eastAsia="pl-PL"/>
        </w:rPr>
        <w:t>FEPK.05.05 Kultura</w:t>
      </w:r>
      <w:r w:rsidRPr="00934E04">
        <w:rPr>
          <w:rFonts w:eastAsia="Times New Roman" w:cs="Arial"/>
          <w:bCs/>
          <w:sz w:val="24"/>
          <w:szCs w:val="24"/>
          <w:lang w:eastAsia="pl-PL"/>
        </w:rPr>
        <w:t xml:space="preserve"> Partnerami w projekcie mogą być wyłącznie organizacje pozarządowe lub podmioty ekonomii społecznej</w:t>
      </w:r>
      <w:r w:rsidR="00FF0D47" w:rsidRPr="00934E04">
        <w:rPr>
          <w:rFonts w:eastAsia="Times New Roman" w:cs="Arial"/>
          <w:bCs/>
          <w:sz w:val="24"/>
          <w:szCs w:val="24"/>
          <w:lang w:eastAsia="pl-PL"/>
        </w:rPr>
        <w:t xml:space="preserve">, które prowadzą </w:t>
      </w:r>
      <w:r w:rsidR="000312DD" w:rsidRPr="00934E04">
        <w:rPr>
          <w:rFonts w:eastAsia="Times New Roman" w:cs="Arial"/>
          <w:bCs/>
          <w:sz w:val="24"/>
          <w:szCs w:val="24"/>
          <w:lang w:eastAsia="pl-PL"/>
        </w:rPr>
        <w:t xml:space="preserve">działalność w sposób ciągły i zorganizowany </w:t>
      </w:r>
      <w:r w:rsidR="00FF0D47" w:rsidRPr="00934E04">
        <w:rPr>
          <w:rFonts w:eastAsia="Times New Roman" w:cs="Arial"/>
          <w:bCs/>
          <w:sz w:val="24"/>
          <w:szCs w:val="24"/>
          <w:lang w:eastAsia="pl-PL"/>
        </w:rPr>
        <w:t>przez okres minimum 24 ostatnich miesięcy na terenie województwa podkarpackiego</w:t>
      </w:r>
      <w:r w:rsidR="000312DD" w:rsidRPr="00934E04">
        <w:t xml:space="preserve"> </w:t>
      </w:r>
      <w:r w:rsidR="000312DD" w:rsidRPr="00934E04">
        <w:rPr>
          <w:rFonts w:eastAsia="Times New Roman" w:cs="Arial"/>
          <w:bCs/>
          <w:sz w:val="24"/>
          <w:szCs w:val="24"/>
          <w:lang w:eastAsia="pl-PL"/>
        </w:rPr>
        <w:t xml:space="preserve">licząc </w:t>
      </w:r>
      <w:r w:rsidR="00AB6A2C" w:rsidRPr="00934E04">
        <w:rPr>
          <w:rFonts w:eastAsia="Times New Roman" w:cs="Arial"/>
          <w:bCs/>
          <w:sz w:val="24"/>
          <w:szCs w:val="24"/>
          <w:lang w:eastAsia="pl-PL"/>
        </w:rPr>
        <w:t xml:space="preserve">wstecz </w:t>
      </w:r>
      <w:r w:rsidR="000312DD" w:rsidRPr="00934E04">
        <w:rPr>
          <w:rFonts w:eastAsia="Times New Roman" w:cs="Arial"/>
          <w:bCs/>
          <w:sz w:val="24"/>
          <w:szCs w:val="24"/>
          <w:lang w:eastAsia="pl-PL"/>
        </w:rPr>
        <w:t>od dnia ogłoszenia naboru wniosków o dofinansowanie.</w:t>
      </w:r>
    </w:p>
    <w:p w14:paraId="023E14D0" w14:textId="0DE40E7B" w:rsidR="00E6517E" w:rsidRPr="00934E04" w:rsidRDefault="00902770" w:rsidP="00131C0E">
      <w:pPr>
        <w:pStyle w:val="Nagwek2"/>
        <w:framePr w:wrap="auto" w:vAnchor="margin" w:yAlign="inline"/>
      </w:pPr>
      <w:bookmarkStart w:id="60" w:name="_Toc150344825"/>
      <w:r w:rsidRPr="00934E04">
        <w:t>10</w:t>
      </w:r>
      <w:r w:rsidR="00701342" w:rsidRPr="00934E04">
        <w:tab/>
      </w:r>
      <w:r w:rsidR="00C7637A" w:rsidRPr="00934E04">
        <w:t>SPOSÓB, FORMA I TERMIN SKŁADANIA WNIOSK</w:t>
      </w:r>
      <w:r w:rsidR="0072331F" w:rsidRPr="00934E04">
        <w:t>ÓW</w:t>
      </w:r>
      <w:r w:rsidR="00C7637A" w:rsidRPr="00934E04">
        <w:t xml:space="preserve"> O DOFINANSOWANIE</w:t>
      </w:r>
      <w:bookmarkEnd w:id="60"/>
    </w:p>
    <w:p w14:paraId="22B12C2E" w14:textId="686BEBF9" w:rsidR="00050704" w:rsidRPr="00934E04" w:rsidRDefault="00F419B4" w:rsidP="00BD7C00">
      <w:pPr>
        <w:pStyle w:val="Nagwek3"/>
        <w:spacing w:before="120"/>
      </w:pPr>
      <w:bookmarkStart w:id="61" w:name="_Toc150344826"/>
      <w:r w:rsidRPr="00934E04">
        <w:t>10.1</w:t>
      </w:r>
      <w:r w:rsidRPr="00934E04">
        <w:tab/>
      </w:r>
      <w:r w:rsidR="00050704" w:rsidRPr="00934E04">
        <w:t>Termin składania wniosk</w:t>
      </w:r>
      <w:r w:rsidR="004A497E" w:rsidRPr="00934E04">
        <w:t>ÓW</w:t>
      </w:r>
      <w:r w:rsidR="00050704" w:rsidRPr="00934E04">
        <w:t xml:space="preserve"> o dofinansowanie</w:t>
      </w:r>
      <w:bookmarkEnd w:id="61"/>
    </w:p>
    <w:p w14:paraId="3DCBFF64" w14:textId="53C3F4CC" w:rsidR="00C94DCE" w:rsidRPr="00934E04" w:rsidRDefault="003E0C1A" w:rsidP="00451223">
      <w:pPr>
        <w:pStyle w:val="Akapitzlist"/>
        <w:numPr>
          <w:ilvl w:val="2"/>
          <w:numId w:val="110"/>
        </w:numPr>
        <w:tabs>
          <w:tab w:val="left" w:pos="960"/>
        </w:tabs>
        <w:spacing w:before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Wnios</w:t>
      </w:r>
      <w:r w:rsidR="002C0F08" w:rsidRPr="00934E04">
        <w:rPr>
          <w:color w:val="000000" w:themeColor="text1"/>
          <w:sz w:val="24"/>
          <w:szCs w:val="24"/>
          <w:lang w:eastAsia="pl-PL"/>
        </w:rPr>
        <w:t>ek</w:t>
      </w:r>
      <w:r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C94DCE" w:rsidRPr="00934E04">
        <w:rPr>
          <w:color w:val="000000" w:themeColor="text1"/>
          <w:sz w:val="24"/>
          <w:szCs w:val="24"/>
          <w:lang w:eastAsia="pl-PL"/>
        </w:rPr>
        <w:t xml:space="preserve">należy </w:t>
      </w:r>
      <w:r w:rsidR="00067C03" w:rsidRPr="00934E04">
        <w:rPr>
          <w:color w:val="000000" w:themeColor="text1"/>
          <w:sz w:val="24"/>
          <w:szCs w:val="24"/>
          <w:lang w:eastAsia="pl-PL"/>
        </w:rPr>
        <w:t>składać</w:t>
      </w:r>
      <w:r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C94DCE" w:rsidRPr="00934E04">
        <w:rPr>
          <w:color w:val="000000" w:themeColor="text1"/>
          <w:sz w:val="24"/>
          <w:szCs w:val="24"/>
          <w:lang w:eastAsia="pl-PL"/>
        </w:rPr>
        <w:t xml:space="preserve">w terminie od </w:t>
      </w:r>
      <w:r w:rsidR="006B1D7F" w:rsidRPr="00934E04">
        <w:rPr>
          <w:color w:val="000000" w:themeColor="text1"/>
          <w:sz w:val="24"/>
          <w:szCs w:val="24"/>
          <w:lang w:eastAsia="pl-PL"/>
        </w:rPr>
        <w:t xml:space="preserve">dnia </w:t>
      </w:r>
      <w:r w:rsidR="00C62E4C" w:rsidRPr="00934E04">
        <w:rPr>
          <w:color w:val="000000" w:themeColor="text1"/>
          <w:sz w:val="24"/>
          <w:szCs w:val="24"/>
          <w:lang w:eastAsia="pl-PL"/>
        </w:rPr>
        <w:t>1</w:t>
      </w:r>
      <w:r w:rsidR="00154C27" w:rsidRPr="00934E04">
        <w:rPr>
          <w:color w:val="000000" w:themeColor="text1"/>
          <w:sz w:val="24"/>
          <w:szCs w:val="24"/>
          <w:lang w:eastAsia="pl-PL"/>
        </w:rPr>
        <w:t>4</w:t>
      </w:r>
      <w:r w:rsidR="00C62E4C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154C27" w:rsidRPr="00934E04">
        <w:rPr>
          <w:color w:val="000000" w:themeColor="text1"/>
          <w:sz w:val="24"/>
          <w:szCs w:val="24"/>
          <w:lang w:eastAsia="pl-PL"/>
        </w:rPr>
        <w:t>grudnia</w:t>
      </w:r>
      <w:r w:rsidR="00955723" w:rsidRPr="00934E04">
        <w:rPr>
          <w:color w:val="000000" w:themeColor="text1"/>
          <w:sz w:val="24"/>
          <w:szCs w:val="24"/>
          <w:lang w:eastAsia="pl-PL"/>
        </w:rPr>
        <w:t xml:space="preserve"> 2023 r.</w:t>
      </w:r>
      <w:r w:rsidR="00C94DCE" w:rsidRPr="00934E04">
        <w:rPr>
          <w:color w:val="000000" w:themeColor="text1"/>
          <w:sz w:val="24"/>
          <w:szCs w:val="24"/>
          <w:lang w:eastAsia="pl-PL"/>
        </w:rPr>
        <w:t xml:space="preserve"> do</w:t>
      </w:r>
      <w:r w:rsidR="006B1D7F" w:rsidRPr="00934E04">
        <w:rPr>
          <w:color w:val="000000" w:themeColor="text1"/>
          <w:sz w:val="24"/>
          <w:szCs w:val="24"/>
          <w:lang w:eastAsia="pl-PL"/>
        </w:rPr>
        <w:t xml:space="preserve"> dnia </w:t>
      </w:r>
      <w:r w:rsidR="00FC070B" w:rsidRPr="00934E04">
        <w:rPr>
          <w:color w:val="000000" w:themeColor="text1"/>
          <w:sz w:val="24"/>
          <w:szCs w:val="24"/>
          <w:lang w:eastAsia="pl-PL"/>
        </w:rPr>
        <w:t xml:space="preserve">4 </w:t>
      </w:r>
      <w:r w:rsidR="00154C27" w:rsidRPr="00934E04">
        <w:rPr>
          <w:color w:val="000000" w:themeColor="text1"/>
          <w:sz w:val="24"/>
          <w:szCs w:val="24"/>
          <w:lang w:eastAsia="pl-PL"/>
        </w:rPr>
        <w:t>czerwca</w:t>
      </w:r>
      <w:r w:rsidR="00955723" w:rsidRPr="00934E04">
        <w:rPr>
          <w:color w:val="000000" w:themeColor="text1"/>
          <w:sz w:val="24"/>
          <w:szCs w:val="24"/>
          <w:lang w:eastAsia="pl-PL"/>
        </w:rPr>
        <w:t xml:space="preserve"> 202</w:t>
      </w:r>
      <w:r w:rsidR="00154C27" w:rsidRPr="00934E04">
        <w:rPr>
          <w:color w:val="000000" w:themeColor="text1"/>
          <w:sz w:val="24"/>
          <w:szCs w:val="24"/>
          <w:lang w:eastAsia="pl-PL"/>
        </w:rPr>
        <w:t>4</w:t>
      </w:r>
      <w:r w:rsidR="00E83E67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955723" w:rsidRPr="00934E04">
        <w:rPr>
          <w:color w:val="000000" w:themeColor="text1"/>
          <w:sz w:val="24"/>
          <w:szCs w:val="24"/>
          <w:lang w:eastAsia="pl-PL"/>
        </w:rPr>
        <w:t xml:space="preserve">r. </w:t>
      </w:r>
      <w:r w:rsidR="007D1442" w:rsidRPr="00934E04">
        <w:rPr>
          <w:color w:val="000000" w:themeColor="text1"/>
          <w:sz w:val="24"/>
          <w:szCs w:val="24"/>
          <w:lang w:eastAsia="pl-PL"/>
        </w:rPr>
        <w:t>do godz.</w:t>
      </w:r>
      <w:r w:rsidR="006B1D7F" w:rsidRPr="00934E04">
        <w:rPr>
          <w:color w:val="000000" w:themeColor="text1"/>
          <w:sz w:val="24"/>
          <w:szCs w:val="24"/>
          <w:lang w:eastAsia="pl-PL"/>
        </w:rPr>
        <w:t xml:space="preserve"> 23.59</w:t>
      </w:r>
      <w:r w:rsidR="00902770" w:rsidRPr="00934E04">
        <w:rPr>
          <w:color w:val="000000" w:themeColor="text1"/>
          <w:sz w:val="24"/>
          <w:szCs w:val="24"/>
          <w:lang w:eastAsia="pl-PL"/>
        </w:rPr>
        <w:t>.</w:t>
      </w:r>
    </w:p>
    <w:p w14:paraId="7562A650" w14:textId="6AEC628D" w:rsidR="0070341D" w:rsidRPr="00934E04" w:rsidRDefault="0070341D" w:rsidP="00191275">
      <w:pPr>
        <w:pStyle w:val="Akapitzlist"/>
        <w:numPr>
          <w:ilvl w:val="2"/>
          <w:numId w:val="110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b/>
          <w:color w:val="000000" w:themeColor="text1"/>
          <w:sz w:val="24"/>
          <w:szCs w:val="24"/>
          <w:lang w:eastAsia="pl-PL"/>
        </w:rPr>
        <w:t>Za datę wpływu wniosku</w:t>
      </w:r>
      <w:r w:rsidRPr="00934E04">
        <w:rPr>
          <w:color w:val="000000" w:themeColor="text1"/>
          <w:sz w:val="24"/>
          <w:szCs w:val="24"/>
          <w:lang w:eastAsia="pl-PL"/>
        </w:rPr>
        <w:t xml:space="preserve"> o dofinansowanie do ION </w:t>
      </w:r>
      <w:r w:rsidR="00136E70" w:rsidRPr="00934E04">
        <w:rPr>
          <w:b/>
          <w:color w:val="000000" w:themeColor="text1"/>
          <w:sz w:val="24"/>
          <w:szCs w:val="24"/>
          <w:lang w:eastAsia="pl-PL"/>
        </w:rPr>
        <w:t xml:space="preserve">uznaje się datę </w:t>
      </w:r>
      <w:r w:rsidRPr="00934E04">
        <w:rPr>
          <w:b/>
          <w:color w:val="000000" w:themeColor="text1"/>
          <w:sz w:val="24"/>
          <w:szCs w:val="24"/>
          <w:lang w:eastAsia="pl-PL"/>
        </w:rPr>
        <w:t>złożenia (wysłania)</w:t>
      </w:r>
      <w:r w:rsidRPr="00934E04">
        <w:rPr>
          <w:color w:val="000000" w:themeColor="text1"/>
          <w:sz w:val="24"/>
          <w:szCs w:val="24"/>
          <w:lang w:eastAsia="pl-PL"/>
        </w:rPr>
        <w:t xml:space="preserve"> wniosku za pośrednictwem aplikacji WOD2021.</w:t>
      </w:r>
    </w:p>
    <w:p w14:paraId="64934664" w14:textId="04DF6AE5" w:rsidR="0070341D" w:rsidRPr="00934E04" w:rsidRDefault="00275285" w:rsidP="00CD3A1C">
      <w:pPr>
        <w:pStyle w:val="Akapitzlist"/>
        <w:numPr>
          <w:ilvl w:val="2"/>
          <w:numId w:val="110"/>
        </w:numPr>
        <w:tabs>
          <w:tab w:val="left" w:pos="960"/>
        </w:tabs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bCs/>
          <w:color w:val="000000" w:themeColor="text1"/>
          <w:sz w:val="24"/>
          <w:szCs w:val="24"/>
          <w:lang w:eastAsia="pl-PL"/>
        </w:rPr>
        <w:t xml:space="preserve">Po upływie terminu na </w:t>
      </w:r>
      <w:r w:rsidR="00067C03" w:rsidRPr="00934E04">
        <w:rPr>
          <w:bCs/>
          <w:color w:val="000000" w:themeColor="text1"/>
          <w:sz w:val="24"/>
          <w:szCs w:val="24"/>
          <w:lang w:eastAsia="pl-PL"/>
        </w:rPr>
        <w:t>składanie</w:t>
      </w:r>
      <w:r w:rsidR="000B512B" w:rsidRPr="00934E04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bCs/>
          <w:color w:val="000000" w:themeColor="text1"/>
          <w:sz w:val="24"/>
          <w:szCs w:val="24"/>
          <w:lang w:eastAsia="pl-PL"/>
        </w:rPr>
        <w:t>wniosk</w:t>
      </w:r>
      <w:r w:rsidR="002C0F08" w:rsidRPr="00934E04">
        <w:rPr>
          <w:bCs/>
          <w:color w:val="000000" w:themeColor="text1"/>
          <w:sz w:val="24"/>
          <w:szCs w:val="24"/>
          <w:lang w:eastAsia="pl-PL"/>
        </w:rPr>
        <w:t>u</w:t>
      </w:r>
      <w:r w:rsidRPr="00934E04">
        <w:rPr>
          <w:bCs/>
          <w:color w:val="000000" w:themeColor="text1"/>
          <w:sz w:val="24"/>
          <w:szCs w:val="24"/>
          <w:lang w:eastAsia="pl-PL"/>
        </w:rPr>
        <w:t xml:space="preserve"> WOD</w:t>
      </w:r>
      <w:r w:rsidR="00140E64" w:rsidRPr="00934E04">
        <w:rPr>
          <w:bCs/>
          <w:color w:val="000000" w:themeColor="text1"/>
          <w:sz w:val="24"/>
          <w:szCs w:val="24"/>
          <w:lang w:eastAsia="pl-PL"/>
        </w:rPr>
        <w:t>20</w:t>
      </w:r>
      <w:r w:rsidRPr="00934E04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0A147FED" w:rsidR="007A5AB9" w:rsidRPr="00934E04" w:rsidRDefault="007A5AB9" w:rsidP="00CD3A1C">
      <w:pPr>
        <w:pStyle w:val="Akapitzlist"/>
        <w:numPr>
          <w:ilvl w:val="2"/>
          <w:numId w:val="110"/>
        </w:numPr>
        <w:tabs>
          <w:tab w:val="left" w:pos="960"/>
        </w:tabs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ION zastrzega sobie możliwość </w:t>
      </w:r>
      <w:r w:rsidR="006C3009" w:rsidRPr="00934E04">
        <w:rPr>
          <w:color w:val="000000" w:themeColor="text1"/>
          <w:sz w:val="24"/>
          <w:szCs w:val="24"/>
          <w:lang w:eastAsia="pl-PL"/>
        </w:rPr>
        <w:t>wydłużenia</w:t>
      </w:r>
      <w:r w:rsidRPr="00934E04">
        <w:rPr>
          <w:color w:val="000000" w:themeColor="text1"/>
          <w:sz w:val="24"/>
          <w:szCs w:val="24"/>
          <w:lang w:eastAsia="pl-PL"/>
        </w:rPr>
        <w:t xml:space="preserve"> terminu </w:t>
      </w:r>
      <w:r w:rsidR="00067C03" w:rsidRPr="00934E04">
        <w:rPr>
          <w:color w:val="000000" w:themeColor="text1"/>
          <w:sz w:val="24"/>
          <w:szCs w:val="24"/>
          <w:lang w:eastAsia="pl-PL"/>
        </w:rPr>
        <w:t xml:space="preserve">składania </w:t>
      </w:r>
      <w:r w:rsidR="003E0C1A" w:rsidRPr="00934E04">
        <w:rPr>
          <w:color w:val="000000" w:themeColor="text1"/>
          <w:sz w:val="24"/>
          <w:szCs w:val="24"/>
          <w:lang w:eastAsia="pl-PL"/>
        </w:rPr>
        <w:t>wniosk</w:t>
      </w:r>
      <w:r w:rsidR="002C0F08" w:rsidRPr="00934E04">
        <w:rPr>
          <w:color w:val="000000" w:themeColor="text1"/>
          <w:sz w:val="24"/>
          <w:szCs w:val="24"/>
          <w:lang w:eastAsia="pl-PL"/>
        </w:rPr>
        <w:t>u</w:t>
      </w:r>
      <w:r w:rsidRPr="00934E04">
        <w:rPr>
          <w:color w:val="000000" w:themeColor="text1"/>
          <w:sz w:val="24"/>
          <w:szCs w:val="24"/>
          <w:lang w:eastAsia="pl-PL"/>
        </w:rPr>
        <w:t>, gdy:</w:t>
      </w:r>
    </w:p>
    <w:p w14:paraId="07ECB61E" w14:textId="6381435D" w:rsidR="007A5AB9" w:rsidRPr="00934E04" w:rsidRDefault="007A5AB9" w:rsidP="00CD3A1C">
      <w:pPr>
        <w:pStyle w:val="Akapitzlist"/>
        <w:numPr>
          <w:ilvl w:val="0"/>
          <w:numId w:val="33"/>
        </w:numPr>
        <w:tabs>
          <w:tab w:val="left" w:pos="960"/>
        </w:tabs>
        <w:spacing w:after="0"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934E04">
        <w:rPr>
          <w:color w:val="000000" w:themeColor="text1"/>
          <w:sz w:val="24"/>
          <w:szCs w:val="24"/>
          <w:lang w:eastAsia="pl-PL"/>
        </w:rPr>
        <w:t>kwoty</w:t>
      </w:r>
      <w:r w:rsidRPr="00934E04">
        <w:rPr>
          <w:color w:val="000000" w:themeColor="text1"/>
          <w:sz w:val="24"/>
          <w:szCs w:val="24"/>
          <w:lang w:eastAsia="pl-PL"/>
        </w:rPr>
        <w:t xml:space="preserve"> przewidzianej na dofinansowanie </w:t>
      </w:r>
      <w:r w:rsidR="003E0C1A" w:rsidRPr="00934E04">
        <w:rPr>
          <w:color w:val="000000" w:themeColor="text1"/>
          <w:sz w:val="24"/>
          <w:szCs w:val="24"/>
          <w:lang w:eastAsia="pl-PL"/>
        </w:rPr>
        <w:t>projekt</w:t>
      </w:r>
      <w:r w:rsidR="00C62E4C" w:rsidRPr="00934E04">
        <w:rPr>
          <w:color w:val="000000" w:themeColor="text1"/>
          <w:sz w:val="24"/>
          <w:szCs w:val="24"/>
          <w:lang w:eastAsia="pl-PL"/>
        </w:rPr>
        <w:t xml:space="preserve">ów </w:t>
      </w:r>
      <w:r w:rsidR="000345C0" w:rsidRPr="00934E04">
        <w:rPr>
          <w:color w:val="000000" w:themeColor="text1"/>
          <w:sz w:val="24"/>
          <w:szCs w:val="24"/>
          <w:lang w:eastAsia="pl-PL"/>
        </w:rPr>
        <w:br/>
      </w:r>
      <w:r w:rsidR="00444384" w:rsidRPr="00934E04">
        <w:rPr>
          <w:color w:val="000000" w:themeColor="text1"/>
          <w:sz w:val="24"/>
          <w:szCs w:val="24"/>
          <w:lang w:eastAsia="pl-PL"/>
        </w:rPr>
        <w:t>w ramach naboru.</w:t>
      </w:r>
    </w:p>
    <w:p w14:paraId="67EB8E41" w14:textId="747D1D2E" w:rsidR="00CB045E" w:rsidRPr="00934E04" w:rsidRDefault="00CB045E" w:rsidP="00CD3A1C">
      <w:pPr>
        <w:pStyle w:val="Akapitzlist"/>
        <w:numPr>
          <w:ilvl w:val="0"/>
          <w:numId w:val="33"/>
        </w:numPr>
        <w:tabs>
          <w:tab w:val="left" w:pos="960"/>
        </w:tabs>
        <w:spacing w:after="0"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wystąpi awaria aplikacji WOD2021.</w:t>
      </w:r>
    </w:p>
    <w:p w14:paraId="6570DBE9" w14:textId="428B0D26" w:rsidR="00216240" w:rsidRPr="00934E04" w:rsidRDefault="00136E70" w:rsidP="006D025D">
      <w:pPr>
        <w:pStyle w:val="Akapitzlist"/>
        <w:numPr>
          <w:ilvl w:val="2"/>
          <w:numId w:val="110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bCs/>
          <w:color w:val="000000" w:themeColor="text1"/>
          <w:sz w:val="24"/>
          <w:szCs w:val="24"/>
          <w:lang w:eastAsia="pl-PL"/>
        </w:rPr>
        <w:t xml:space="preserve">W przypadku wystąpienia awarii aplikacji WOD2021 </w:t>
      </w:r>
      <w:r w:rsidR="00A242D3" w:rsidRPr="00934E04">
        <w:rPr>
          <w:bCs/>
          <w:color w:val="000000" w:themeColor="text1"/>
          <w:sz w:val="24"/>
          <w:szCs w:val="24"/>
          <w:lang w:eastAsia="pl-PL"/>
        </w:rPr>
        <w:t xml:space="preserve">ION zastrzega sobie możliwość wydłużenia terminu </w:t>
      </w:r>
      <w:r w:rsidR="00307343" w:rsidRPr="00934E04">
        <w:rPr>
          <w:bCs/>
          <w:color w:val="000000" w:themeColor="text1"/>
          <w:sz w:val="24"/>
          <w:szCs w:val="24"/>
          <w:lang w:eastAsia="pl-PL"/>
        </w:rPr>
        <w:t>składania uzupełnień/wyjaśnień do wniosku</w:t>
      </w:r>
      <w:r w:rsidR="00216240" w:rsidRPr="00934E04">
        <w:rPr>
          <w:bCs/>
          <w:color w:val="000000" w:themeColor="text1"/>
          <w:sz w:val="24"/>
          <w:szCs w:val="24"/>
          <w:lang w:eastAsia="pl-PL"/>
        </w:rPr>
        <w:t>.</w:t>
      </w:r>
    </w:p>
    <w:p w14:paraId="35B1755A" w14:textId="4F7C6B6F" w:rsidR="00136E70" w:rsidRPr="00934E04" w:rsidRDefault="00216240" w:rsidP="006D025D">
      <w:pPr>
        <w:pStyle w:val="Akapitzlist"/>
        <w:numPr>
          <w:ilvl w:val="2"/>
          <w:numId w:val="110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bCs/>
          <w:color w:val="000000" w:themeColor="text1"/>
          <w:sz w:val="24"/>
          <w:szCs w:val="24"/>
          <w:lang w:eastAsia="pl-PL"/>
        </w:rPr>
        <w:t xml:space="preserve">ION o zmianie terminu </w:t>
      </w:r>
      <w:r w:rsidR="00CB045E" w:rsidRPr="00934E04">
        <w:rPr>
          <w:bCs/>
          <w:color w:val="000000" w:themeColor="text1"/>
          <w:sz w:val="24"/>
          <w:szCs w:val="24"/>
          <w:lang w:eastAsia="pl-PL"/>
        </w:rPr>
        <w:t xml:space="preserve">składania </w:t>
      </w:r>
      <w:r w:rsidR="003E0C1A" w:rsidRPr="00934E04">
        <w:rPr>
          <w:bCs/>
          <w:color w:val="000000" w:themeColor="text1"/>
          <w:sz w:val="24"/>
          <w:szCs w:val="24"/>
          <w:lang w:eastAsia="pl-PL"/>
        </w:rPr>
        <w:t>wniosk</w:t>
      </w:r>
      <w:r w:rsidR="002C0F08" w:rsidRPr="00934E04">
        <w:rPr>
          <w:bCs/>
          <w:color w:val="000000" w:themeColor="text1"/>
          <w:sz w:val="24"/>
          <w:szCs w:val="24"/>
          <w:lang w:eastAsia="pl-PL"/>
        </w:rPr>
        <w:t>u</w:t>
      </w:r>
      <w:r w:rsidR="003E0C1A" w:rsidRPr="00934E04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934E04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2" w:tgtFrame="_self" w:tooltip="Link do zewnętrznej strony otwiera się w tym samym oknie" w:history="1">
        <w:r w:rsidR="00631B24" w:rsidRPr="00934E04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 w:rsidRPr="00934E04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934E04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3" w:tgtFrame="_self" w:tooltip="Link do zewnętrznej strony otwiera sie w tym samym oknie" w:history="1">
        <w:r w:rsidR="00A242D3" w:rsidRPr="00934E04">
          <w:rPr>
            <w:rStyle w:val="Hipercze"/>
            <w:bCs/>
            <w:sz w:val="24"/>
            <w:szCs w:val="24"/>
            <w:lang w:eastAsia="pl-PL"/>
          </w:rPr>
          <w:t>po</w:t>
        </w:r>
        <w:r w:rsidR="00631B24" w:rsidRPr="00934E04">
          <w:rPr>
            <w:rStyle w:val="Hipercze"/>
            <w:bCs/>
            <w:sz w:val="24"/>
            <w:szCs w:val="24"/>
            <w:lang w:eastAsia="pl-PL"/>
          </w:rPr>
          <w:t>rtalu</w:t>
        </w:r>
      </w:hyperlink>
      <w:r w:rsidR="00A242D3" w:rsidRPr="00934E04">
        <w:rPr>
          <w:bCs/>
          <w:color w:val="000000" w:themeColor="text1"/>
          <w:sz w:val="24"/>
          <w:szCs w:val="24"/>
          <w:lang w:eastAsia="pl-PL"/>
        </w:rPr>
        <w:t>.</w:t>
      </w:r>
    </w:p>
    <w:p w14:paraId="4AD74730" w14:textId="73324DF9" w:rsidR="00902770" w:rsidRPr="00934E04" w:rsidRDefault="004B40F5" w:rsidP="00131C0E">
      <w:pPr>
        <w:pStyle w:val="Nagwek3"/>
        <w:numPr>
          <w:ilvl w:val="1"/>
          <w:numId w:val="110"/>
        </w:numPr>
        <w:spacing w:before="0"/>
        <w:ind w:left="482" w:hanging="482"/>
      </w:pPr>
      <w:bookmarkStart w:id="62" w:name="_Toc150344827"/>
      <w:r w:rsidRPr="00934E04">
        <w:t>Forma składania wniosk</w:t>
      </w:r>
      <w:r w:rsidR="002C0F08" w:rsidRPr="00934E04">
        <w:t>u</w:t>
      </w:r>
      <w:bookmarkEnd w:id="62"/>
      <w:r w:rsidR="00CA45C6" w:rsidRPr="00934E04">
        <w:t xml:space="preserve"> </w:t>
      </w:r>
    </w:p>
    <w:p w14:paraId="52889BD0" w14:textId="43EEDEA0" w:rsidR="00B85F5E" w:rsidRPr="00934E04" w:rsidRDefault="00B85F5E" w:rsidP="006D025D">
      <w:pPr>
        <w:pStyle w:val="Akapitzlist"/>
        <w:numPr>
          <w:ilvl w:val="2"/>
          <w:numId w:val="110"/>
        </w:numPr>
        <w:tabs>
          <w:tab w:val="left" w:pos="709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934E04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934E04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934E04">
        <w:rPr>
          <w:bCs/>
          <w:color w:val="000000" w:themeColor="text1"/>
          <w:sz w:val="24"/>
          <w:szCs w:val="24"/>
          <w:lang w:eastAsia="pl-PL"/>
        </w:rPr>
        <w:t xml:space="preserve">wyłącznie </w:t>
      </w:r>
      <w:r w:rsidR="006E6834" w:rsidRPr="00934E04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934E04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934E04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934E04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934E04">
        <w:rPr>
          <w:bCs/>
          <w:color w:val="000000" w:themeColor="text1"/>
          <w:sz w:val="24"/>
          <w:szCs w:val="24"/>
          <w:lang w:eastAsia="pl-PL"/>
        </w:rPr>
        <w:t xml:space="preserve">plikacji WOD2021, dostępnej na stronie: </w:t>
      </w:r>
      <w:r w:rsidR="009F7A84" w:rsidRPr="00934E04">
        <w:rPr>
          <w:color w:val="000000" w:themeColor="text1"/>
          <w:lang w:eastAsia="pl-PL"/>
        </w:rPr>
        <w:t xml:space="preserve"> </w:t>
      </w:r>
      <w:hyperlink r:id="rId14" w:tgtFrame="_self" w:tooltip="Link do zewnętrznej strony otwiera się w tym samym oknie" w:history="1">
        <w:r w:rsidR="008C0838" w:rsidRPr="00934E04">
          <w:rPr>
            <w:rStyle w:val="Hipercze"/>
            <w:sz w:val="24"/>
            <w:szCs w:val="24"/>
            <w:lang w:eastAsia="pl-PL"/>
          </w:rPr>
          <w:t>https://wod.cst2021.gov.pl/</w:t>
        </w:r>
      </w:hyperlink>
      <w:r w:rsidR="008C0838" w:rsidRPr="00934E04">
        <w:rPr>
          <w:sz w:val="24"/>
          <w:szCs w:val="24"/>
          <w:lang w:eastAsia="pl-PL"/>
        </w:rPr>
        <w:t xml:space="preserve"> </w:t>
      </w:r>
      <w:r w:rsidR="00E46424" w:rsidRPr="00934E04">
        <w:rPr>
          <w:rStyle w:val="Hipercze"/>
          <w:color w:val="000000" w:themeColor="text1"/>
          <w:sz w:val="24"/>
          <w:szCs w:val="24"/>
          <w:lang w:eastAsia="pl-PL"/>
        </w:rPr>
        <w:t xml:space="preserve"> </w:t>
      </w:r>
    </w:p>
    <w:p w14:paraId="48F1DA67" w14:textId="56958598" w:rsidR="001B6CAD" w:rsidRPr="00934E04" w:rsidRDefault="0043615C" w:rsidP="006D025D">
      <w:pPr>
        <w:pStyle w:val="Akapitzlist"/>
        <w:numPr>
          <w:ilvl w:val="2"/>
          <w:numId w:val="110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 w:rsidRPr="00934E04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 w:rsidRPr="00934E04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934E04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934E04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 w:rsidRPr="00934E04">
        <w:rPr>
          <w:bCs/>
          <w:color w:val="000000" w:themeColor="text1"/>
          <w:sz w:val="24"/>
          <w:szCs w:val="24"/>
          <w:lang w:eastAsia="pl-PL"/>
        </w:rPr>
        <w:t>,</w:t>
      </w:r>
      <w:r w:rsidR="00195345" w:rsidRPr="00934E04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 w:rsidRPr="00934E04">
        <w:rPr>
          <w:bCs/>
          <w:color w:val="000000" w:themeColor="text1"/>
          <w:sz w:val="24"/>
          <w:szCs w:val="24"/>
          <w:lang w:eastAsia="pl-PL"/>
        </w:rPr>
        <w:t>2</w:t>
      </w:r>
      <w:r w:rsidR="00600A5A" w:rsidRPr="00934E04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 w:rsidRPr="00934E04">
        <w:rPr>
          <w:bCs/>
          <w:color w:val="000000" w:themeColor="text1"/>
          <w:sz w:val="24"/>
          <w:szCs w:val="24"/>
          <w:lang w:eastAsia="pl-PL"/>
        </w:rPr>
        <w:t>.</w:t>
      </w:r>
    </w:p>
    <w:p w14:paraId="7BAB6BEE" w14:textId="77B688DE" w:rsidR="00307343" w:rsidRPr="00934E04" w:rsidRDefault="00B85F5E">
      <w:pPr>
        <w:pStyle w:val="Akapitzlist"/>
        <w:numPr>
          <w:ilvl w:val="2"/>
          <w:numId w:val="110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934E04">
        <w:rPr>
          <w:bCs/>
          <w:color w:val="000000" w:themeColor="text1"/>
          <w:sz w:val="24"/>
          <w:szCs w:val="24"/>
          <w:lang w:eastAsia="pl-PL"/>
        </w:rPr>
        <w:lastRenderedPageBreak/>
        <w:t xml:space="preserve">Formularz wniosku, którego wzór stanowi </w:t>
      </w:r>
      <w:r w:rsidR="00CB045E" w:rsidRPr="00934E04">
        <w:rPr>
          <w:bCs/>
          <w:color w:val="000000" w:themeColor="text1"/>
          <w:sz w:val="24"/>
          <w:szCs w:val="24"/>
          <w:lang w:eastAsia="pl-PL"/>
        </w:rPr>
        <w:t>z</w:t>
      </w:r>
      <w:r w:rsidRPr="00934E04">
        <w:rPr>
          <w:bCs/>
          <w:color w:val="000000" w:themeColor="text1"/>
          <w:sz w:val="24"/>
          <w:szCs w:val="24"/>
          <w:lang w:eastAsia="pl-PL"/>
        </w:rPr>
        <w:t>ałącznik nr 1 do niniejszego Regulaminu, zostanie udostępniony na</w:t>
      </w:r>
      <w:r w:rsidRPr="00934E04">
        <w:rPr>
          <w:color w:val="000000" w:themeColor="text1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5" w:tgtFrame="_self" w:tooltip="Link do zewnętrznej strony otwiera się w tym samym oknie" w:history="1">
        <w:r w:rsidR="008C0838" w:rsidRPr="00934E04">
          <w:rPr>
            <w:rStyle w:val="Hipercze"/>
            <w:sz w:val="24"/>
            <w:szCs w:val="24"/>
            <w:lang w:eastAsia="pl-PL"/>
          </w:rPr>
          <w:t>https://wod.cst2021.gov.pl/</w:t>
        </w:r>
      </w:hyperlink>
      <w:r w:rsidR="008C0838" w:rsidRPr="00934E04">
        <w:rPr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 xml:space="preserve"> w momencie rozpoczęcia naboru, wskazanym w pkt </w:t>
      </w:r>
      <w:r w:rsidR="00295B61" w:rsidRPr="00934E04">
        <w:rPr>
          <w:color w:val="000000" w:themeColor="text1"/>
          <w:sz w:val="24"/>
          <w:szCs w:val="24"/>
          <w:lang w:eastAsia="pl-PL"/>
        </w:rPr>
        <w:t>10</w:t>
      </w:r>
      <w:r w:rsidRPr="00934E04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568CD1B5" w:rsidR="003317AD" w:rsidRPr="00934E04" w:rsidRDefault="00264F35" w:rsidP="00131C0E">
      <w:pPr>
        <w:pStyle w:val="Nagwek3"/>
        <w:numPr>
          <w:ilvl w:val="1"/>
          <w:numId w:val="110"/>
        </w:numPr>
        <w:spacing w:before="0"/>
        <w:ind w:left="482" w:hanging="482"/>
      </w:pPr>
      <w:bookmarkStart w:id="63" w:name="_Toc121220093"/>
      <w:bookmarkStart w:id="64" w:name="_Toc121220346"/>
      <w:bookmarkStart w:id="65" w:name="_Toc121220094"/>
      <w:bookmarkStart w:id="66" w:name="_Toc121220347"/>
      <w:bookmarkStart w:id="67" w:name="_Toc121220095"/>
      <w:bookmarkStart w:id="68" w:name="_Toc121220348"/>
      <w:bookmarkStart w:id="69" w:name="_Toc121220096"/>
      <w:bookmarkStart w:id="70" w:name="_Toc121220349"/>
      <w:bookmarkStart w:id="71" w:name="_Toc121220097"/>
      <w:bookmarkStart w:id="72" w:name="_Toc121220350"/>
      <w:bookmarkStart w:id="73" w:name="_Toc150344828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934E04">
        <w:t>Aplikacja WOD2021</w:t>
      </w:r>
      <w:bookmarkEnd w:id="73"/>
    </w:p>
    <w:p w14:paraId="699B6127" w14:textId="65C471DF" w:rsidR="0043615C" w:rsidRPr="00934E04" w:rsidRDefault="00482102" w:rsidP="006A658E">
      <w:pPr>
        <w:pStyle w:val="Akapitzlist"/>
        <w:numPr>
          <w:ilvl w:val="2"/>
          <w:numId w:val="110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 w:rsidR="009326F5" w:rsidRPr="00934E04">
        <w:rPr>
          <w:b/>
          <w:color w:val="000000" w:themeColor="text1"/>
          <w:sz w:val="24"/>
          <w:szCs w:val="24"/>
          <w:lang w:eastAsia="pl-PL"/>
        </w:rPr>
        <w:t>a</w:t>
      </w:r>
      <w:r w:rsidRPr="00934E04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934E04"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14:paraId="3C51529A" w14:textId="30AD93FA" w:rsidR="007763F4" w:rsidRPr="00934E04" w:rsidRDefault="007763F4" w:rsidP="006A658E">
      <w:pPr>
        <w:pStyle w:val="Akapitzlist"/>
        <w:numPr>
          <w:ilvl w:val="2"/>
          <w:numId w:val="110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34E04">
        <w:rPr>
          <w:bCs/>
          <w:sz w:val="24"/>
          <w:szCs w:val="24"/>
          <w:lang w:eastAsia="pl-PL"/>
        </w:rPr>
        <w:t>Wnioskodawca</w:t>
      </w:r>
      <w:r w:rsidR="00D406D8" w:rsidRPr="00934E04">
        <w:rPr>
          <w:bCs/>
          <w:sz w:val="24"/>
          <w:szCs w:val="24"/>
          <w:lang w:eastAsia="pl-PL"/>
        </w:rPr>
        <w:t>,</w:t>
      </w:r>
      <w:r w:rsidRPr="00934E04">
        <w:rPr>
          <w:bCs/>
          <w:sz w:val="24"/>
          <w:szCs w:val="24"/>
          <w:lang w:eastAsia="pl-PL"/>
        </w:rPr>
        <w:t xml:space="preserve"> przystępuj</w:t>
      </w:r>
      <w:r w:rsidR="0067118C" w:rsidRPr="00934E04">
        <w:rPr>
          <w:bCs/>
          <w:sz w:val="24"/>
          <w:szCs w:val="24"/>
          <w:lang w:eastAsia="pl-PL"/>
        </w:rPr>
        <w:t>ąc do rozpoczęcia pracy w WOD2021</w:t>
      </w:r>
      <w:r w:rsidRPr="00934E04">
        <w:rPr>
          <w:bCs/>
          <w:sz w:val="24"/>
          <w:szCs w:val="24"/>
          <w:lang w:eastAsia="pl-PL"/>
        </w:rPr>
        <w:t xml:space="preserve"> </w:t>
      </w:r>
      <w:r w:rsidR="0067118C" w:rsidRPr="00934E04">
        <w:rPr>
          <w:bCs/>
          <w:sz w:val="24"/>
          <w:szCs w:val="24"/>
          <w:lang w:eastAsia="pl-PL"/>
        </w:rPr>
        <w:t xml:space="preserve">powinien zapoznać się z dokumentami: WOD2021 </w:t>
      </w:r>
      <w:r w:rsidRPr="00934E04">
        <w:rPr>
          <w:bCs/>
          <w:sz w:val="24"/>
          <w:szCs w:val="24"/>
          <w:lang w:eastAsia="pl-PL"/>
        </w:rPr>
        <w:t>Instrukcj</w:t>
      </w:r>
      <w:r w:rsidR="0067118C" w:rsidRPr="00934E04">
        <w:rPr>
          <w:bCs/>
          <w:sz w:val="24"/>
          <w:szCs w:val="24"/>
          <w:lang w:eastAsia="pl-PL"/>
        </w:rPr>
        <w:t>a</w:t>
      </w:r>
      <w:r w:rsidRPr="00934E04">
        <w:rPr>
          <w:bCs/>
          <w:sz w:val="24"/>
          <w:szCs w:val="24"/>
          <w:lang w:eastAsia="pl-PL"/>
        </w:rPr>
        <w:t xml:space="preserve"> użytkownika Część ogólna oraz WOD2021 Instrukcj</w:t>
      </w:r>
      <w:r w:rsidR="00B74037" w:rsidRPr="00934E04">
        <w:rPr>
          <w:bCs/>
          <w:sz w:val="24"/>
          <w:szCs w:val="24"/>
          <w:lang w:eastAsia="pl-PL"/>
        </w:rPr>
        <w:t>a</w:t>
      </w:r>
      <w:r w:rsidRPr="00934E04">
        <w:rPr>
          <w:bCs/>
          <w:sz w:val="24"/>
          <w:szCs w:val="24"/>
          <w:lang w:eastAsia="pl-PL"/>
        </w:rPr>
        <w:t xml:space="preserve"> użytkownika Część dla Wnioskodawcy, które zamieszczone są na stronie </w:t>
      </w:r>
      <w:hyperlink r:id="rId16" w:tgtFrame="_self" w:tooltip="Link do zewnętrznej strony otwiera się w tym samym oknie" w:history="1">
        <w:r w:rsidR="00CB045E" w:rsidRPr="00934E04">
          <w:rPr>
            <w:rStyle w:val="Hipercze"/>
            <w:bCs/>
            <w:sz w:val="24"/>
            <w:szCs w:val="24"/>
            <w:lang w:eastAsia="pl-PL"/>
          </w:rPr>
          <w:t>link z Instrukcjami użytkownika aplikacji WOD2021</w:t>
        </w:r>
      </w:hyperlink>
      <w:r w:rsidR="00E34FA6" w:rsidRPr="00934E04">
        <w:rPr>
          <w:bCs/>
          <w:sz w:val="24"/>
          <w:szCs w:val="24"/>
          <w:lang w:eastAsia="pl-PL"/>
        </w:rPr>
        <w:t xml:space="preserve">. </w:t>
      </w:r>
      <w:r w:rsidRPr="00934E04">
        <w:rPr>
          <w:bCs/>
          <w:sz w:val="24"/>
          <w:szCs w:val="24"/>
          <w:lang w:eastAsia="pl-PL"/>
        </w:rPr>
        <w:t xml:space="preserve">Należy pamiętać, że ww. Instrukcje są dokumentem pomocniczym, uniwersalnym dla wszystkich działań </w:t>
      </w:r>
      <w:r w:rsidR="00AD319F" w:rsidRPr="00934E04">
        <w:rPr>
          <w:bCs/>
          <w:sz w:val="24"/>
          <w:szCs w:val="24"/>
          <w:lang w:eastAsia="pl-PL"/>
        </w:rPr>
        <w:br/>
      </w:r>
      <w:r w:rsidRPr="00934E04">
        <w:rPr>
          <w:bCs/>
          <w:sz w:val="24"/>
          <w:szCs w:val="24"/>
          <w:lang w:eastAsia="pl-PL"/>
        </w:rPr>
        <w:t>i w ramach wszystkich priorytetów FEP 2021-2027, a zakres wymaganych informacji, może różnić się w poszczególnych postępowaniach i zawarty jest w instrukcjach stanowiących załączniki do Regulaminu.</w:t>
      </w:r>
    </w:p>
    <w:p w14:paraId="64ECB0A5" w14:textId="07F5DD77" w:rsidR="002D6121" w:rsidRPr="00934E04" w:rsidRDefault="003E0C1A" w:rsidP="006A658E">
      <w:pPr>
        <w:pStyle w:val="Akapitzlist"/>
        <w:numPr>
          <w:ilvl w:val="2"/>
          <w:numId w:val="110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Wniosek złożony </w:t>
      </w:r>
      <w:r w:rsidR="0004212A" w:rsidRPr="00934E04">
        <w:rPr>
          <w:color w:val="000000" w:themeColor="text1"/>
          <w:sz w:val="24"/>
          <w:szCs w:val="24"/>
          <w:lang w:eastAsia="pl-PL"/>
        </w:rPr>
        <w:t>w ramach</w:t>
      </w:r>
      <w:r w:rsidR="002D6121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934E04">
        <w:rPr>
          <w:color w:val="000000" w:themeColor="text1"/>
          <w:sz w:val="24"/>
          <w:szCs w:val="24"/>
          <w:lang w:eastAsia="pl-PL"/>
        </w:rPr>
        <w:t>naboru</w:t>
      </w:r>
      <w:r w:rsidR="002D6121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934E04">
        <w:rPr>
          <w:color w:val="000000" w:themeColor="text1"/>
          <w:sz w:val="24"/>
          <w:szCs w:val="24"/>
          <w:lang w:eastAsia="pl-PL"/>
        </w:rPr>
        <w:t>mus</w:t>
      </w:r>
      <w:r w:rsidRPr="00934E04">
        <w:rPr>
          <w:color w:val="000000" w:themeColor="text1"/>
          <w:sz w:val="24"/>
          <w:szCs w:val="24"/>
          <w:lang w:eastAsia="pl-PL"/>
        </w:rPr>
        <w:t>i</w:t>
      </w:r>
      <w:r w:rsidR="00B27256" w:rsidRPr="00934E04">
        <w:rPr>
          <w:color w:val="000000" w:themeColor="text1"/>
          <w:sz w:val="24"/>
          <w:szCs w:val="24"/>
          <w:lang w:eastAsia="pl-PL"/>
        </w:rPr>
        <w:t xml:space="preserve"> posiadać</w:t>
      </w:r>
      <w:r w:rsidR="002D6121" w:rsidRPr="00934E04">
        <w:rPr>
          <w:color w:val="000000" w:themeColor="text1"/>
          <w:sz w:val="24"/>
          <w:szCs w:val="24"/>
          <w:lang w:eastAsia="pl-PL"/>
        </w:rPr>
        <w:t xml:space="preserve"> status </w:t>
      </w:r>
      <w:r w:rsidR="002D6121" w:rsidRPr="00934E04">
        <w:rPr>
          <w:i/>
          <w:color w:val="000000" w:themeColor="text1"/>
          <w:sz w:val="24"/>
          <w:szCs w:val="24"/>
          <w:lang w:eastAsia="pl-PL"/>
        </w:rPr>
        <w:t>Przesłany</w:t>
      </w:r>
      <w:r w:rsidR="002D6121" w:rsidRPr="00934E04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934E04" w:rsidRDefault="008665C2" w:rsidP="001909D7">
      <w:pPr>
        <w:pStyle w:val="Akapitzlist"/>
        <w:numPr>
          <w:ilvl w:val="2"/>
          <w:numId w:val="110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34E04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934E04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934E04">
        <w:rPr>
          <w:color w:val="000000" w:themeColor="text1"/>
          <w:sz w:val="24"/>
          <w:szCs w:val="24"/>
          <w:lang w:eastAsia="pl-PL"/>
        </w:rPr>
        <w:t xml:space="preserve"> nie</w:t>
      </w:r>
      <w:r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b/>
          <w:color w:val="000000" w:themeColor="text1"/>
          <w:sz w:val="24"/>
          <w:szCs w:val="24"/>
          <w:lang w:eastAsia="pl-PL"/>
        </w:rPr>
        <w:t>są uznawane za złożone i nie podlegają ocenie</w:t>
      </w:r>
      <w:r w:rsidRPr="00934E04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46602E68" w:rsidR="003D2B13" w:rsidRPr="00934E04" w:rsidRDefault="003149A4">
      <w:pPr>
        <w:pStyle w:val="Akapitzlist"/>
        <w:numPr>
          <w:ilvl w:val="2"/>
          <w:numId w:val="110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934E04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934E04">
        <w:rPr>
          <w:bCs/>
          <w:color w:val="000000" w:themeColor="text1"/>
          <w:sz w:val="24"/>
          <w:szCs w:val="24"/>
          <w:lang w:eastAsia="pl-PL"/>
        </w:rPr>
        <w:t xml:space="preserve"> (wycofać) </w:t>
      </w:r>
      <w:r w:rsidRPr="00934E04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934E04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934E04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934E04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934E04">
        <w:rPr>
          <w:bCs/>
          <w:i/>
          <w:color w:val="000000" w:themeColor="text1"/>
          <w:sz w:val="24"/>
          <w:szCs w:val="24"/>
          <w:lang w:eastAsia="pl-PL"/>
        </w:rPr>
        <w:t>Anuluj</w:t>
      </w:r>
      <w:r w:rsidR="00EB25BD" w:rsidRPr="00934E04"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14:paraId="5AE7591B" w14:textId="4D556EF7" w:rsidR="003149A4" w:rsidRPr="00934E04" w:rsidRDefault="003D2B13">
      <w:pPr>
        <w:pStyle w:val="Akapitzlist"/>
        <w:numPr>
          <w:ilvl w:val="2"/>
          <w:numId w:val="110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934E04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6F0F7735" w:rsidR="00460773" w:rsidRPr="00934E04" w:rsidRDefault="009F7A84" w:rsidP="00D57549">
      <w:pPr>
        <w:pStyle w:val="Akapitzlist"/>
        <w:numPr>
          <w:ilvl w:val="2"/>
          <w:numId w:val="110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934E04">
        <w:rPr>
          <w:color w:val="000000" w:themeColor="text1"/>
          <w:sz w:val="24"/>
          <w:szCs w:val="24"/>
          <w:lang w:eastAsia="pl-PL"/>
        </w:rPr>
        <w:t>,</w:t>
      </w:r>
      <w:r w:rsidRPr="00934E04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934E04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934E04">
        <w:rPr>
          <w:b/>
          <w:color w:val="000000" w:themeColor="text1"/>
          <w:sz w:val="24"/>
          <w:szCs w:val="24"/>
          <w:lang w:eastAsia="pl-PL"/>
        </w:rPr>
        <w:t>musi</w:t>
      </w:r>
      <w:r w:rsidRPr="00934E04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934E04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934E04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934E04">
        <w:rPr>
          <w:color w:val="000000" w:themeColor="text1"/>
          <w:sz w:val="24"/>
          <w:szCs w:val="24"/>
          <w:lang w:val="x-none" w:eastAsia="pl-PL"/>
        </w:rPr>
        <w:t>.</w:t>
      </w:r>
      <w:r w:rsidRPr="00934E04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val="x-none" w:eastAsia="pl-PL"/>
        </w:rPr>
        <w:t xml:space="preserve">Ocenie podlega wniosek </w:t>
      </w:r>
      <w:r w:rsidR="00BA25A4" w:rsidRPr="00934E04">
        <w:rPr>
          <w:color w:val="000000" w:themeColor="text1"/>
          <w:sz w:val="24"/>
          <w:szCs w:val="24"/>
          <w:lang w:val="x-none" w:eastAsia="pl-PL"/>
        </w:rPr>
        <w:br/>
      </w:r>
      <w:r w:rsidRPr="00934E04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934E04">
        <w:rPr>
          <w:color w:val="000000" w:themeColor="text1"/>
          <w:sz w:val="24"/>
          <w:szCs w:val="24"/>
          <w:lang w:eastAsia="pl-PL"/>
        </w:rPr>
        <w:t xml:space="preserve">oraz </w:t>
      </w:r>
      <w:r w:rsidRPr="00934E04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934E04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934E04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934E04">
        <w:rPr>
          <w:color w:val="000000" w:themeColor="text1"/>
          <w:sz w:val="24"/>
          <w:szCs w:val="24"/>
          <w:lang w:eastAsia="pl-PL"/>
        </w:rPr>
        <w:t>N</w:t>
      </w:r>
      <w:r w:rsidRPr="00934E04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295FB1" w:rsidRPr="00934E04">
        <w:rPr>
          <w:color w:val="000000" w:themeColor="text1"/>
          <w:sz w:val="24"/>
          <w:szCs w:val="24"/>
          <w:lang w:val="x-none" w:eastAsia="pl-PL"/>
        </w:rPr>
        <w:t>wnioskodawcę</w:t>
      </w:r>
      <w:r w:rsidRPr="00934E04">
        <w:rPr>
          <w:color w:val="000000" w:themeColor="text1"/>
          <w:sz w:val="24"/>
          <w:szCs w:val="24"/>
          <w:lang w:val="x-none" w:eastAsia="pl-PL"/>
        </w:rPr>
        <w:t xml:space="preserve"> nie będą brane pod uwagę podczas oceny. </w:t>
      </w:r>
    </w:p>
    <w:p w14:paraId="733C00CF" w14:textId="27180936" w:rsidR="00187B8B" w:rsidRPr="00934E04" w:rsidRDefault="003544D7" w:rsidP="00131C0E">
      <w:pPr>
        <w:pStyle w:val="Nagwek2"/>
        <w:framePr w:wrap="auto" w:vAnchor="margin" w:yAlign="inline"/>
      </w:pPr>
      <w:bookmarkStart w:id="74" w:name="_Toc150344829"/>
      <w:r w:rsidRPr="00934E04">
        <w:t>11</w:t>
      </w:r>
      <w:r w:rsidRPr="00934E04">
        <w:tab/>
        <w:t>SPOSÓB, FORMA I TERMIN SKŁADANIA ZAŁĄCZNIKÓW DO WNIOSKU</w:t>
      </w:r>
      <w:bookmarkEnd w:id="74"/>
    </w:p>
    <w:p w14:paraId="5104CA88" w14:textId="7C25C234" w:rsidR="003544D7" w:rsidRPr="00934E04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1</w:t>
      </w:r>
      <w:r w:rsidR="003544D7" w:rsidRPr="00934E04">
        <w:rPr>
          <w:color w:val="000000" w:themeColor="text1"/>
          <w:sz w:val="24"/>
          <w:szCs w:val="24"/>
          <w:lang w:eastAsia="pl-PL"/>
        </w:rPr>
        <w:t>1.1</w:t>
      </w:r>
      <w:r w:rsidR="003544D7" w:rsidRPr="00934E04">
        <w:rPr>
          <w:color w:val="000000" w:themeColor="text1"/>
          <w:sz w:val="24"/>
          <w:szCs w:val="24"/>
          <w:lang w:eastAsia="pl-PL"/>
        </w:rPr>
        <w:tab/>
      </w:r>
      <w:r w:rsidR="00394637" w:rsidRPr="00934E04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F12FF2" w:rsidRPr="00934E04">
        <w:rPr>
          <w:b/>
          <w:color w:val="000000" w:themeColor="text1"/>
          <w:sz w:val="24"/>
          <w:szCs w:val="24"/>
          <w:lang w:eastAsia="pl-PL"/>
        </w:rPr>
        <w:t>z</w:t>
      </w:r>
      <w:r w:rsidR="00394637" w:rsidRPr="00934E04">
        <w:rPr>
          <w:b/>
          <w:color w:val="000000" w:themeColor="text1"/>
          <w:sz w:val="24"/>
          <w:szCs w:val="24"/>
          <w:lang w:eastAsia="pl-PL"/>
        </w:rPr>
        <w:t xml:space="preserve">ałączniku nr </w:t>
      </w:r>
      <w:r w:rsidR="00D47A33" w:rsidRPr="00934E04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934E04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6644C999" w14:textId="219F2473" w:rsidR="00FF0B17" w:rsidRPr="00934E04" w:rsidRDefault="00196E1A" w:rsidP="00263B19">
      <w:pPr>
        <w:pStyle w:val="Akapitzlist"/>
        <w:numPr>
          <w:ilvl w:val="1"/>
          <w:numId w:val="137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934E04">
        <w:rPr>
          <w:color w:val="000000" w:themeColor="text1"/>
          <w:sz w:val="24"/>
          <w:szCs w:val="24"/>
          <w:lang w:eastAsia="pl-PL"/>
        </w:rPr>
        <w:t xml:space="preserve">w tym samym terminie i </w:t>
      </w:r>
      <w:r w:rsidR="001A5C7B" w:rsidRPr="00934E04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934E04">
        <w:rPr>
          <w:color w:val="000000" w:themeColor="text1"/>
          <w:sz w:val="24"/>
          <w:szCs w:val="24"/>
          <w:lang w:eastAsia="pl-PL"/>
        </w:rPr>
        <w:t>,</w:t>
      </w:r>
      <w:r w:rsidR="001A5C7B" w:rsidRPr="00934E04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934E04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934E04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934E04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934E04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7" w:tgtFrame="_self" w:tooltip="Link do zewnętrznej strony otwiera się w tym samym oknie" w:history="1">
        <w:r w:rsidR="008C0838" w:rsidRPr="00934E04">
          <w:rPr>
            <w:rStyle w:val="Hipercze"/>
            <w:sz w:val="24"/>
            <w:szCs w:val="24"/>
            <w:lang w:eastAsia="pl-PL"/>
          </w:rPr>
          <w:t>https://wod.cst2021.gov.pl/</w:t>
        </w:r>
      </w:hyperlink>
      <w:r w:rsidR="008C0838" w:rsidRPr="00934E04">
        <w:rPr>
          <w:sz w:val="24"/>
          <w:szCs w:val="24"/>
          <w:lang w:eastAsia="pl-PL"/>
        </w:rPr>
        <w:t xml:space="preserve"> </w:t>
      </w:r>
    </w:p>
    <w:p w14:paraId="49B193DA" w14:textId="6D4D27BE" w:rsidR="005946E8" w:rsidRPr="00934E04" w:rsidRDefault="00902770" w:rsidP="00131C0E">
      <w:pPr>
        <w:pStyle w:val="Nagwek2"/>
        <w:framePr w:wrap="auto" w:vAnchor="margin" w:yAlign="inline"/>
      </w:pPr>
      <w:bookmarkStart w:id="75" w:name="_Toc150344830"/>
      <w:r w:rsidRPr="00934E04">
        <w:t>1</w:t>
      </w:r>
      <w:r w:rsidR="003544D7" w:rsidRPr="00934E04">
        <w:t>2</w:t>
      </w:r>
      <w:r w:rsidRPr="00934E04">
        <w:tab/>
      </w:r>
      <w:r w:rsidR="00C7637A" w:rsidRPr="00934E04">
        <w:t>KRYTERIA WYBORU PROJEKTÓW</w:t>
      </w:r>
      <w:bookmarkEnd w:id="75"/>
    </w:p>
    <w:p w14:paraId="557C8122" w14:textId="244402B2" w:rsidR="003544D7" w:rsidRPr="00934E04" w:rsidRDefault="005946E8" w:rsidP="006E1063">
      <w:pPr>
        <w:pStyle w:val="Akapitzlist"/>
        <w:numPr>
          <w:ilvl w:val="1"/>
          <w:numId w:val="11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Projekt podlega ocenie pod względem spełnienia kryteriów wyboru projektów, obowiązujących w dniu ogłoszenia naboru, które zostały przyjęte przez KM FEP 2021-2027</w:t>
      </w:r>
      <w:r w:rsidR="0043615C" w:rsidRPr="00934E04">
        <w:rPr>
          <w:color w:val="000000" w:themeColor="text1"/>
          <w:sz w:val="24"/>
          <w:szCs w:val="24"/>
          <w:lang w:eastAsia="pl-PL"/>
        </w:rPr>
        <w:t>.</w:t>
      </w:r>
    </w:p>
    <w:p w14:paraId="61CFA9D7" w14:textId="2481BB9B" w:rsidR="005946E8" w:rsidRPr="00934E04" w:rsidRDefault="005946E8" w:rsidP="006E1063">
      <w:pPr>
        <w:pStyle w:val="Akapitzlist"/>
        <w:numPr>
          <w:ilvl w:val="1"/>
          <w:numId w:val="11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934E04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34E04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934E04">
        <w:rPr>
          <w:color w:val="000000" w:themeColor="text1"/>
          <w:sz w:val="24"/>
          <w:szCs w:val="24"/>
          <w:lang w:eastAsia="pl-PL"/>
        </w:rPr>
        <w:t xml:space="preserve">informacje wymagane instrukcją do wypełniania wniosku </w:t>
      </w:r>
      <w:r w:rsidR="00B43D7A" w:rsidRPr="00934E04">
        <w:rPr>
          <w:color w:val="000000" w:themeColor="text1"/>
          <w:sz w:val="24"/>
          <w:szCs w:val="24"/>
          <w:lang w:eastAsia="pl-PL"/>
        </w:rPr>
        <w:br/>
      </w:r>
      <w:r w:rsidRPr="00934E04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934E04">
        <w:rPr>
          <w:color w:val="000000" w:themeColor="text1"/>
          <w:sz w:val="24"/>
          <w:szCs w:val="24"/>
          <w:lang w:eastAsia="pl-PL"/>
        </w:rPr>
        <w:t xml:space="preserve"> oraz instrukcją wypełniania </w:t>
      </w:r>
      <w:r w:rsidR="00916027" w:rsidRPr="00934E04">
        <w:rPr>
          <w:color w:val="000000" w:themeColor="text1"/>
          <w:sz w:val="24"/>
          <w:szCs w:val="24"/>
          <w:lang w:eastAsia="pl-PL"/>
        </w:rPr>
        <w:t>załączników</w:t>
      </w:r>
      <w:r w:rsidRPr="00934E04">
        <w:rPr>
          <w:color w:val="000000" w:themeColor="text1"/>
          <w:sz w:val="24"/>
          <w:szCs w:val="24"/>
          <w:lang w:eastAsia="pl-PL"/>
        </w:rPr>
        <w:t xml:space="preserve">, </w:t>
      </w:r>
      <w:r w:rsidRPr="00934E04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934E04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629B5D66" w14:textId="424959CD" w:rsidR="005946E8" w:rsidRPr="00934E04" w:rsidRDefault="00CC3F74" w:rsidP="00AC6D5A">
      <w:pPr>
        <w:pStyle w:val="Akapitzlist"/>
        <w:numPr>
          <w:ilvl w:val="1"/>
          <w:numId w:val="11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Kryteria wyboru projektów dla poszczególnych priorytetów i działań FEP 2021-2027 – zakres EFRR</w:t>
      </w:r>
      <w:r w:rsidR="005946E8" w:rsidRPr="00934E04">
        <w:rPr>
          <w:color w:val="000000" w:themeColor="text1"/>
          <w:sz w:val="24"/>
          <w:szCs w:val="24"/>
          <w:lang w:eastAsia="pl-PL"/>
        </w:rPr>
        <w:t xml:space="preserve">, zatwierdzone Uchwałą nr </w:t>
      </w:r>
      <w:r w:rsidR="00955723" w:rsidRPr="00934E04">
        <w:rPr>
          <w:color w:val="000000" w:themeColor="text1"/>
          <w:sz w:val="24"/>
          <w:szCs w:val="24"/>
          <w:lang w:eastAsia="pl-PL"/>
        </w:rPr>
        <w:t>2 / I / 2023</w:t>
      </w:r>
      <w:r w:rsidR="005946E8" w:rsidRPr="00934E04">
        <w:rPr>
          <w:color w:val="000000" w:themeColor="text1"/>
          <w:sz w:val="24"/>
          <w:szCs w:val="24"/>
          <w:lang w:eastAsia="pl-PL"/>
        </w:rPr>
        <w:t xml:space="preserve"> KM FEP 2021-2027 z dnia </w:t>
      </w:r>
      <w:r w:rsidR="00955723" w:rsidRPr="00934E04">
        <w:rPr>
          <w:color w:val="000000" w:themeColor="text1"/>
          <w:sz w:val="24"/>
          <w:szCs w:val="24"/>
          <w:lang w:eastAsia="pl-PL"/>
        </w:rPr>
        <w:t xml:space="preserve">17 lutego </w:t>
      </w:r>
      <w:r w:rsidR="00955723" w:rsidRPr="00934E04">
        <w:rPr>
          <w:color w:val="000000" w:themeColor="text1"/>
          <w:sz w:val="24"/>
          <w:szCs w:val="24"/>
          <w:lang w:eastAsia="pl-PL"/>
        </w:rPr>
        <w:lastRenderedPageBreak/>
        <w:t>2023 r.</w:t>
      </w:r>
      <w:r w:rsidR="00AB6E72" w:rsidRPr="00934E04">
        <w:rPr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AB6E72" w:rsidRPr="00934E04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="00AD01E9" w:rsidRPr="00934E04">
        <w:rPr>
          <w:color w:val="000000" w:themeColor="text1"/>
          <w:sz w:val="24"/>
          <w:szCs w:val="24"/>
          <w:lang w:eastAsia="pl-PL"/>
        </w:rPr>
        <w:t>.</w:t>
      </w:r>
      <w:r w:rsidR="00AB6E72" w:rsidRPr="00934E04">
        <w:rPr>
          <w:color w:val="000000" w:themeColor="text1"/>
          <w:sz w:val="24"/>
          <w:szCs w:val="24"/>
          <w:lang w:eastAsia="pl-PL"/>
        </w:rPr>
        <w:t xml:space="preserve"> zm.</w:t>
      </w:r>
      <w:r w:rsidR="005946E8" w:rsidRPr="00934E04">
        <w:rPr>
          <w:color w:val="000000" w:themeColor="text1"/>
          <w:sz w:val="24"/>
          <w:szCs w:val="24"/>
          <w:lang w:eastAsia="pl-PL"/>
        </w:rPr>
        <w:t xml:space="preserve"> zamieszczone s</w:t>
      </w:r>
      <w:r w:rsidR="00401976" w:rsidRPr="00934E04">
        <w:rPr>
          <w:color w:val="000000" w:themeColor="text1"/>
          <w:sz w:val="24"/>
          <w:szCs w:val="24"/>
          <w:lang w:eastAsia="pl-PL"/>
        </w:rPr>
        <w:t xml:space="preserve">ą na </w:t>
      </w:r>
      <w:hyperlink r:id="rId18" w:tgtFrame="_self" w:tooltip="Link do zewnętrznej strony otwiera sie w tym samym oknie" w:history="1">
        <w:r w:rsidR="00401976" w:rsidRPr="00934E04">
          <w:rPr>
            <w:rStyle w:val="Hipercze"/>
            <w:sz w:val="24"/>
            <w:szCs w:val="24"/>
            <w:lang w:eastAsia="pl-PL"/>
          </w:rPr>
          <w:t>stronie internetowej FEP 2021-2027</w:t>
        </w:r>
      </w:hyperlink>
      <w:r w:rsidR="00256843" w:rsidRPr="00934E04">
        <w:rPr>
          <w:color w:val="000000" w:themeColor="text1"/>
          <w:sz w:val="24"/>
          <w:szCs w:val="24"/>
          <w:lang w:eastAsia="pl-PL"/>
        </w:rPr>
        <w:t xml:space="preserve">, a </w:t>
      </w:r>
      <w:r w:rsidR="00256843" w:rsidRPr="00934E04">
        <w:rPr>
          <w:bCs/>
          <w:color w:val="000000" w:themeColor="text1"/>
          <w:sz w:val="24"/>
          <w:szCs w:val="24"/>
          <w:lang w:eastAsia="pl-PL"/>
        </w:rPr>
        <w:t>wyciąg kryteriów wyboru projektów (EFRR) stanowi zał</w:t>
      </w:r>
      <w:r w:rsidR="00F06D8C" w:rsidRPr="00934E04">
        <w:rPr>
          <w:bCs/>
          <w:color w:val="000000" w:themeColor="text1"/>
          <w:sz w:val="24"/>
          <w:szCs w:val="24"/>
          <w:lang w:eastAsia="pl-PL"/>
        </w:rPr>
        <w:t>ącznik</w:t>
      </w:r>
      <w:r w:rsidR="00256843" w:rsidRPr="00934E04">
        <w:rPr>
          <w:bCs/>
          <w:color w:val="000000" w:themeColor="text1"/>
          <w:sz w:val="24"/>
          <w:szCs w:val="24"/>
          <w:lang w:eastAsia="pl-PL"/>
        </w:rPr>
        <w:t xml:space="preserve"> nr 4 do </w:t>
      </w:r>
      <w:r w:rsidR="00BF3781" w:rsidRPr="00934E04">
        <w:rPr>
          <w:bCs/>
          <w:color w:val="000000" w:themeColor="text1"/>
          <w:sz w:val="24"/>
          <w:szCs w:val="24"/>
          <w:lang w:eastAsia="pl-PL"/>
        </w:rPr>
        <w:t xml:space="preserve">niniejszego </w:t>
      </w:r>
      <w:r w:rsidR="00256843" w:rsidRPr="00934E04">
        <w:rPr>
          <w:bCs/>
          <w:color w:val="000000" w:themeColor="text1"/>
          <w:sz w:val="24"/>
          <w:szCs w:val="24"/>
          <w:lang w:eastAsia="pl-PL"/>
        </w:rPr>
        <w:t>Regulaminu.</w:t>
      </w:r>
    </w:p>
    <w:p w14:paraId="7D5AEB24" w14:textId="2F7CEF47" w:rsidR="004826FD" w:rsidRPr="00934E04" w:rsidRDefault="00C7637A" w:rsidP="00131C0E">
      <w:pPr>
        <w:pStyle w:val="Nagwek2"/>
        <w:framePr w:wrap="auto" w:vAnchor="margin" w:yAlign="inline"/>
        <w:numPr>
          <w:ilvl w:val="0"/>
          <w:numId w:val="119"/>
        </w:numPr>
      </w:pPr>
      <w:bookmarkStart w:id="76" w:name="_Toc150344831"/>
      <w:r w:rsidRPr="00934E04">
        <w:t>OPIS PROCEDURY OCENY PROJEKTÓW</w:t>
      </w:r>
      <w:bookmarkEnd w:id="76"/>
    </w:p>
    <w:p w14:paraId="427FADEE" w14:textId="3CC47D99" w:rsidR="00B73AC4" w:rsidRPr="00934E04" w:rsidRDefault="000A5002" w:rsidP="00624755">
      <w:pPr>
        <w:pStyle w:val="Nagwek3"/>
        <w:spacing w:before="240"/>
        <w:rPr>
          <w:lang w:eastAsia="pl-PL"/>
        </w:rPr>
      </w:pPr>
      <w:bookmarkStart w:id="77" w:name="_Toc150344832"/>
      <w:r w:rsidRPr="00934E04">
        <w:rPr>
          <w:lang w:eastAsia="pl-PL"/>
        </w:rPr>
        <w:t>13.1</w:t>
      </w:r>
      <w:r w:rsidRPr="00934E04">
        <w:rPr>
          <w:lang w:eastAsia="pl-PL"/>
        </w:rPr>
        <w:tab/>
      </w:r>
      <w:r w:rsidR="00B73AC4" w:rsidRPr="00934E04">
        <w:rPr>
          <w:lang w:eastAsia="pl-PL"/>
        </w:rPr>
        <w:t>Postanowienia ogólne</w:t>
      </w:r>
      <w:bookmarkEnd w:id="77"/>
    </w:p>
    <w:p w14:paraId="23FBC329" w14:textId="4CD45E77" w:rsidR="00860B7F" w:rsidRPr="00934E0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13.1.1</w:t>
      </w:r>
      <w:r w:rsidRPr="00934E04">
        <w:rPr>
          <w:color w:val="000000" w:themeColor="text1"/>
          <w:sz w:val="24"/>
          <w:szCs w:val="24"/>
          <w:lang w:eastAsia="pl-PL"/>
        </w:rPr>
        <w:tab/>
      </w:r>
      <w:r w:rsidR="008440A0" w:rsidRPr="00934E04">
        <w:rPr>
          <w:color w:val="000000" w:themeColor="text1"/>
          <w:sz w:val="24"/>
          <w:szCs w:val="24"/>
          <w:lang w:eastAsia="pl-PL"/>
        </w:rPr>
        <w:t>Ocena projekt</w:t>
      </w:r>
      <w:r w:rsidR="008D3A94" w:rsidRPr="00934E04">
        <w:rPr>
          <w:color w:val="000000" w:themeColor="text1"/>
          <w:sz w:val="24"/>
          <w:szCs w:val="24"/>
          <w:lang w:eastAsia="pl-PL"/>
        </w:rPr>
        <w:t>u</w:t>
      </w:r>
      <w:r w:rsidR="008440A0" w:rsidRPr="00934E04">
        <w:rPr>
          <w:color w:val="000000" w:themeColor="text1"/>
          <w:sz w:val="24"/>
          <w:szCs w:val="24"/>
          <w:lang w:eastAsia="pl-PL"/>
        </w:rPr>
        <w:t xml:space="preserve"> złożon</w:t>
      </w:r>
      <w:r w:rsidR="008D3A94" w:rsidRPr="00934E04">
        <w:rPr>
          <w:color w:val="000000" w:themeColor="text1"/>
          <w:sz w:val="24"/>
          <w:szCs w:val="24"/>
          <w:lang w:eastAsia="pl-PL"/>
        </w:rPr>
        <w:t>ego</w:t>
      </w:r>
      <w:r w:rsidR="00C53F63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566818" w:rsidRPr="00934E04">
        <w:rPr>
          <w:color w:val="000000" w:themeColor="text1"/>
          <w:sz w:val="24"/>
          <w:szCs w:val="24"/>
          <w:lang w:eastAsia="pl-PL"/>
        </w:rPr>
        <w:t xml:space="preserve">w odpowiedzi na nabór </w:t>
      </w:r>
      <w:r w:rsidR="008440A0" w:rsidRPr="00934E04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934E04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934E04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934E04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934E04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934E04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934E04">
        <w:rPr>
          <w:color w:val="000000" w:themeColor="text1"/>
          <w:sz w:val="24"/>
          <w:szCs w:val="24"/>
          <w:lang w:eastAsia="pl-PL"/>
        </w:rPr>
        <w:t>.</w:t>
      </w:r>
    </w:p>
    <w:p w14:paraId="0C7AB1C5" w14:textId="034798C2" w:rsidR="00507625" w:rsidRPr="00934E0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13.1.2</w:t>
      </w:r>
      <w:r w:rsidRPr="00934E04">
        <w:rPr>
          <w:color w:val="000000" w:themeColor="text1"/>
          <w:sz w:val="24"/>
          <w:szCs w:val="24"/>
          <w:lang w:eastAsia="pl-PL"/>
        </w:rPr>
        <w:tab/>
      </w:r>
      <w:r w:rsidR="00566818" w:rsidRPr="00934E04">
        <w:rPr>
          <w:color w:val="000000" w:themeColor="text1"/>
          <w:sz w:val="24"/>
          <w:szCs w:val="24"/>
          <w:lang w:eastAsia="pl-PL"/>
        </w:rPr>
        <w:t xml:space="preserve">KOP działa na podstawie Regulaminu pracy KOP, który dostępny </w:t>
      </w:r>
      <w:r w:rsidR="001B1F1B" w:rsidRPr="00934E04">
        <w:rPr>
          <w:color w:val="000000" w:themeColor="text1"/>
          <w:sz w:val="24"/>
          <w:szCs w:val="24"/>
          <w:lang w:eastAsia="pl-PL"/>
        </w:rPr>
        <w:t>jest</w:t>
      </w:r>
      <w:r w:rsidR="00566818" w:rsidRPr="00934E04">
        <w:rPr>
          <w:color w:val="000000" w:themeColor="text1"/>
          <w:sz w:val="24"/>
          <w:szCs w:val="24"/>
          <w:lang w:eastAsia="pl-PL"/>
        </w:rPr>
        <w:t xml:space="preserve"> na </w:t>
      </w:r>
      <w:hyperlink r:id="rId19" w:tgtFrame="_self" w:tooltip="Link do zewnętrznej strony otwiera sie w tym samym oknie" w:history="1">
        <w:r w:rsidR="007236B9" w:rsidRPr="00934E04">
          <w:rPr>
            <w:rStyle w:val="Hipercze"/>
            <w:sz w:val="24"/>
            <w:szCs w:val="24"/>
          </w:rPr>
          <w:t>stronie internetowej FEP 2021-2027</w:t>
        </w:r>
      </w:hyperlink>
      <w:r w:rsidR="007236B9" w:rsidRPr="00934E04">
        <w:rPr>
          <w:sz w:val="24"/>
          <w:szCs w:val="24"/>
        </w:rPr>
        <w:t>.</w:t>
      </w:r>
    </w:p>
    <w:p w14:paraId="5A029D0B" w14:textId="1AADADB1" w:rsidR="00566818" w:rsidRPr="00934E0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13.1.3</w:t>
      </w:r>
      <w:r w:rsidRPr="00934E04">
        <w:rPr>
          <w:color w:val="000000" w:themeColor="text1"/>
          <w:sz w:val="24"/>
          <w:szCs w:val="24"/>
          <w:lang w:eastAsia="pl-PL"/>
        </w:rPr>
        <w:tab/>
      </w:r>
      <w:r w:rsidR="00566818" w:rsidRPr="00934E04">
        <w:rPr>
          <w:color w:val="000000" w:themeColor="text1"/>
          <w:sz w:val="24"/>
          <w:szCs w:val="24"/>
          <w:lang w:eastAsia="pl-PL"/>
        </w:rPr>
        <w:t>Ocena projekt</w:t>
      </w:r>
      <w:r w:rsidR="008D3A94" w:rsidRPr="00934E04">
        <w:rPr>
          <w:color w:val="000000" w:themeColor="text1"/>
          <w:sz w:val="24"/>
          <w:szCs w:val="24"/>
          <w:lang w:eastAsia="pl-PL"/>
        </w:rPr>
        <w:t>u</w:t>
      </w:r>
      <w:r w:rsidR="00566818" w:rsidRPr="00934E04">
        <w:rPr>
          <w:color w:val="000000" w:themeColor="text1"/>
          <w:sz w:val="24"/>
          <w:szCs w:val="24"/>
          <w:lang w:eastAsia="pl-PL"/>
        </w:rPr>
        <w:t xml:space="preserve"> składa się z dwóch etapów: </w:t>
      </w:r>
    </w:p>
    <w:p w14:paraId="314F9DF7" w14:textId="393B19F7" w:rsidR="00566818" w:rsidRPr="00934E04" w:rsidRDefault="0067117E" w:rsidP="00AA1F0B">
      <w:pPr>
        <w:pStyle w:val="Akapitzlist"/>
        <w:numPr>
          <w:ilvl w:val="0"/>
          <w:numId w:val="5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b/>
          <w:color w:val="000000" w:themeColor="text1"/>
          <w:sz w:val="24"/>
          <w:szCs w:val="24"/>
          <w:lang w:eastAsia="pl-PL"/>
        </w:rPr>
        <w:t xml:space="preserve">Etap I - </w:t>
      </w:r>
      <w:r w:rsidR="00566818" w:rsidRPr="00934E04">
        <w:rPr>
          <w:b/>
          <w:color w:val="000000" w:themeColor="text1"/>
          <w:sz w:val="24"/>
          <w:szCs w:val="24"/>
          <w:lang w:eastAsia="pl-PL"/>
        </w:rPr>
        <w:t>ocen</w:t>
      </w:r>
      <w:r w:rsidRPr="00934E04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934E04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934E04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934E04">
        <w:rPr>
          <w:color w:val="000000" w:themeColor="text1"/>
          <w:sz w:val="24"/>
          <w:szCs w:val="24"/>
          <w:lang w:eastAsia="pl-PL"/>
        </w:rPr>
        <w:t>,</w:t>
      </w:r>
      <w:r w:rsidR="00F03995" w:rsidRPr="00934E04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934E04">
        <w:rPr>
          <w:color w:val="000000" w:themeColor="text1"/>
          <w:sz w:val="24"/>
          <w:szCs w:val="24"/>
          <w:lang w:eastAsia="pl-PL"/>
        </w:rPr>
        <w:t>a</w:t>
      </w:r>
      <w:r w:rsidR="00F03995" w:rsidRPr="00934E04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934E04">
        <w:rPr>
          <w:color w:val="000000" w:themeColor="text1"/>
          <w:sz w:val="24"/>
          <w:szCs w:val="24"/>
          <w:lang w:eastAsia="pl-PL"/>
        </w:rPr>
        <w:t>-</w:t>
      </w:r>
      <w:r w:rsidR="00267D54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934E04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18461B1B" w:rsidR="00507625" w:rsidRPr="00934E04" w:rsidRDefault="0067117E" w:rsidP="00AA1F0B">
      <w:pPr>
        <w:pStyle w:val="Akapitzlist"/>
        <w:numPr>
          <w:ilvl w:val="0"/>
          <w:numId w:val="5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b/>
          <w:color w:val="000000" w:themeColor="text1"/>
          <w:sz w:val="24"/>
          <w:szCs w:val="24"/>
          <w:lang w:eastAsia="pl-PL"/>
        </w:rPr>
        <w:t xml:space="preserve">Etap II - </w:t>
      </w:r>
      <w:r w:rsidR="00566818" w:rsidRPr="00934E04">
        <w:rPr>
          <w:b/>
          <w:color w:val="000000" w:themeColor="text1"/>
          <w:sz w:val="24"/>
          <w:szCs w:val="24"/>
          <w:lang w:eastAsia="pl-PL"/>
        </w:rPr>
        <w:t>ocen</w:t>
      </w:r>
      <w:r w:rsidRPr="00934E04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934E04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934E04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934E04">
        <w:rPr>
          <w:color w:val="000000" w:themeColor="text1"/>
          <w:sz w:val="24"/>
          <w:szCs w:val="24"/>
          <w:lang w:eastAsia="pl-PL"/>
        </w:rPr>
        <w:t>, dokonywan</w:t>
      </w:r>
      <w:r w:rsidR="00B07898" w:rsidRPr="00934E04">
        <w:rPr>
          <w:color w:val="000000" w:themeColor="text1"/>
          <w:sz w:val="24"/>
          <w:szCs w:val="24"/>
          <w:lang w:eastAsia="pl-PL"/>
        </w:rPr>
        <w:t>a</w:t>
      </w:r>
      <w:r w:rsidR="00F03995" w:rsidRPr="00934E04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934E04">
        <w:rPr>
          <w:color w:val="000000" w:themeColor="text1"/>
          <w:sz w:val="24"/>
          <w:szCs w:val="24"/>
          <w:lang w:eastAsia="pl-PL"/>
        </w:rPr>
        <w:t>-</w:t>
      </w:r>
      <w:r w:rsidR="00267D54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934E04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934E04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3F2CFC67" w:rsidR="00566818" w:rsidRPr="00934E04" w:rsidRDefault="007B63C2" w:rsidP="00131C0E">
      <w:pPr>
        <w:pStyle w:val="Nagwek3"/>
        <w:numPr>
          <w:ilvl w:val="1"/>
          <w:numId w:val="141"/>
        </w:numPr>
        <w:spacing w:before="0"/>
        <w:ind w:left="709" w:hanging="709"/>
        <w:rPr>
          <w:lang w:eastAsia="pl-PL"/>
        </w:rPr>
      </w:pPr>
      <w:bookmarkStart w:id="78" w:name="_Toc150344833"/>
      <w:r w:rsidRPr="00934E04">
        <w:rPr>
          <w:lang w:eastAsia="pl-PL"/>
        </w:rPr>
        <w:t>Ocena formalna</w:t>
      </w:r>
      <w:bookmarkEnd w:id="78"/>
    </w:p>
    <w:p w14:paraId="621470F5" w14:textId="2CCB0BF5" w:rsidR="0000299D" w:rsidRPr="00934E04" w:rsidRDefault="00201707" w:rsidP="00B73AC4">
      <w:pPr>
        <w:pStyle w:val="Akapitzlist"/>
        <w:numPr>
          <w:ilvl w:val="2"/>
          <w:numId w:val="141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Ocena formalna trwa do 120 dni kalendarzowych </w:t>
      </w:r>
      <w:r w:rsidR="002604FA" w:rsidRPr="00934E04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934E04">
        <w:rPr>
          <w:color w:val="000000" w:themeColor="text1"/>
          <w:sz w:val="24"/>
          <w:szCs w:val="24"/>
          <w:lang w:eastAsia="pl-PL"/>
        </w:rPr>
        <w:t xml:space="preserve">od dnia następnego po zakończeniu naboru. ION </w:t>
      </w:r>
      <w:r w:rsidR="0000299D" w:rsidRPr="00934E04">
        <w:rPr>
          <w:color w:val="000000" w:themeColor="text1"/>
          <w:sz w:val="24"/>
          <w:szCs w:val="24"/>
          <w:lang w:eastAsia="pl-PL"/>
        </w:rPr>
        <w:t xml:space="preserve">w </w:t>
      </w:r>
      <w:r w:rsidRPr="00934E04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934E04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34E04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934E04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39E6CB1A" w:rsidR="0000299D" w:rsidRPr="00934E04" w:rsidRDefault="00201707" w:rsidP="00B73AC4">
      <w:pPr>
        <w:pStyle w:val="Akapitzlist"/>
        <w:numPr>
          <w:ilvl w:val="2"/>
          <w:numId w:val="141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Ocen</w:t>
      </w:r>
      <w:r w:rsidR="001B0165" w:rsidRPr="00934E04">
        <w:rPr>
          <w:color w:val="000000" w:themeColor="text1"/>
          <w:sz w:val="24"/>
          <w:szCs w:val="24"/>
          <w:lang w:eastAsia="pl-PL"/>
        </w:rPr>
        <w:t>a</w:t>
      </w:r>
      <w:r w:rsidRPr="00934E04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934E04">
        <w:rPr>
          <w:color w:val="000000" w:themeColor="text1"/>
          <w:sz w:val="24"/>
          <w:szCs w:val="24"/>
          <w:lang w:eastAsia="pl-PL"/>
        </w:rPr>
        <w:t>a</w:t>
      </w:r>
      <w:r w:rsidRPr="00934E04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934E04">
        <w:rPr>
          <w:color w:val="000000" w:themeColor="text1"/>
          <w:sz w:val="24"/>
          <w:szCs w:val="24"/>
          <w:lang w:eastAsia="pl-PL"/>
        </w:rPr>
        <w:t xml:space="preserve">jest </w:t>
      </w:r>
      <w:r w:rsidRPr="00934E04">
        <w:rPr>
          <w:color w:val="000000" w:themeColor="text1"/>
          <w:sz w:val="24"/>
          <w:szCs w:val="24"/>
          <w:lang w:eastAsia="pl-PL"/>
        </w:rPr>
        <w:t>przeprowadza</w:t>
      </w:r>
      <w:r w:rsidR="00263B19" w:rsidRPr="00934E04">
        <w:rPr>
          <w:color w:val="000000" w:themeColor="text1"/>
          <w:sz w:val="24"/>
          <w:szCs w:val="24"/>
          <w:lang w:eastAsia="pl-PL"/>
        </w:rPr>
        <w:t>na</w:t>
      </w:r>
      <w:r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934E04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934E04">
        <w:rPr>
          <w:color w:val="000000" w:themeColor="text1"/>
          <w:sz w:val="24"/>
          <w:szCs w:val="24"/>
          <w:lang w:eastAsia="pl-PL"/>
        </w:rPr>
        <w:t>jedn</w:t>
      </w:r>
      <w:r w:rsidR="001B0165" w:rsidRPr="00934E04">
        <w:rPr>
          <w:color w:val="000000" w:themeColor="text1"/>
          <w:sz w:val="24"/>
          <w:szCs w:val="24"/>
          <w:lang w:eastAsia="pl-PL"/>
        </w:rPr>
        <w:t>ą</w:t>
      </w:r>
      <w:r w:rsidRPr="00934E04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934E04">
        <w:rPr>
          <w:color w:val="000000" w:themeColor="text1"/>
          <w:sz w:val="24"/>
          <w:szCs w:val="24"/>
          <w:lang w:eastAsia="pl-PL"/>
        </w:rPr>
        <w:t>ę</w:t>
      </w:r>
      <w:r w:rsidR="00551E57" w:rsidRPr="00934E04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934E04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934E04">
        <w:rPr>
          <w:color w:val="000000" w:themeColor="text1"/>
          <w:sz w:val="24"/>
          <w:szCs w:val="24"/>
          <w:lang w:eastAsia="pl-PL"/>
        </w:rPr>
        <w:t>y na członka</w:t>
      </w:r>
      <w:r w:rsidRPr="00934E04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263B19" w:rsidRPr="00934E04">
        <w:rPr>
          <w:color w:val="000000" w:themeColor="text1"/>
          <w:sz w:val="24"/>
          <w:szCs w:val="24"/>
          <w:lang w:eastAsia="pl-PL"/>
        </w:rPr>
        <w:t>.</w:t>
      </w:r>
      <w:r w:rsidRPr="00934E04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947EBE" w14:textId="6BE72336" w:rsidR="0000299D" w:rsidRPr="00934E04" w:rsidRDefault="00201707" w:rsidP="00B73AC4">
      <w:pPr>
        <w:pStyle w:val="Akapitzlist"/>
        <w:numPr>
          <w:ilvl w:val="2"/>
          <w:numId w:val="141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934E04">
        <w:rPr>
          <w:color w:val="000000" w:themeColor="text1"/>
          <w:sz w:val="24"/>
          <w:szCs w:val="24"/>
          <w:lang w:eastAsia="pl-PL"/>
        </w:rPr>
        <w:t>/NIE DOT</w:t>
      </w:r>
      <w:r w:rsidR="0076793F" w:rsidRPr="00934E04">
        <w:rPr>
          <w:color w:val="000000" w:themeColor="text1"/>
          <w:sz w:val="24"/>
          <w:szCs w:val="24"/>
          <w:lang w:eastAsia="pl-PL"/>
        </w:rPr>
        <w:t>Y</w:t>
      </w:r>
      <w:r w:rsidR="00863BA7" w:rsidRPr="00934E04">
        <w:rPr>
          <w:color w:val="000000" w:themeColor="text1"/>
          <w:sz w:val="24"/>
          <w:szCs w:val="24"/>
          <w:lang w:eastAsia="pl-PL"/>
        </w:rPr>
        <w:t>CZY</w:t>
      </w:r>
      <w:r w:rsidRPr="00934E04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934E04">
        <w:rPr>
          <w:color w:val="000000" w:themeColor="text1"/>
          <w:sz w:val="24"/>
          <w:szCs w:val="24"/>
          <w:lang w:eastAsia="pl-PL"/>
        </w:rPr>
        <w:t>kutkuje uzyskaniem przez projekt</w:t>
      </w:r>
      <w:r w:rsidRPr="00934E04">
        <w:rPr>
          <w:color w:val="000000" w:themeColor="text1"/>
          <w:sz w:val="24"/>
          <w:szCs w:val="24"/>
          <w:lang w:eastAsia="pl-PL"/>
        </w:rPr>
        <w:t xml:space="preserve"> negatywnej oceny formalnej. </w:t>
      </w:r>
    </w:p>
    <w:p w14:paraId="4FCEF0B3" w14:textId="1D8DA630" w:rsidR="0000299D" w:rsidRPr="00934E04" w:rsidRDefault="00201707" w:rsidP="00B73AC4">
      <w:pPr>
        <w:pStyle w:val="Akapitzlist"/>
        <w:numPr>
          <w:ilvl w:val="2"/>
          <w:numId w:val="141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Oceny spełniania kryteriów formalnych przez dany projekt dokonuje się na podstawie wniosku o dofinansowanie </w:t>
      </w:r>
      <w:r w:rsidR="002604FA" w:rsidRPr="00934E04">
        <w:rPr>
          <w:color w:val="000000" w:themeColor="text1"/>
          <w:sz w:val="24"/>
          <w:szCs w:val="24"/>
          <w:lang w:eastAsia="pl-PL"/>
        </w:rPr>
        <w:t xml:space="preserve">projektu </w:t>
      </w:r>
      <w:r w:rsidRPr="00934E04">
        <w:rPr>
          <w:color w:val="000000" w:themeColor="text1"/>
          <w:sz w:val="24"/>
          <w:szCs w:val="24"/>
          <w:lang w:eastAsia="pl-PL"/>
        </w:rPr>
        <w:t>wraz z załącznikami, a także</w:t>
      </w:r>
      <w:r w:rsidR="002604FA" w:rsidRPr="00934E04">
        <w:rPr>
          <w:color w:val="000000" w:themeColor="text1"/>
          <w:sz w:val="24"/>
          <w:szCs w:val="24"/>
          <w:lang w:eastAsia="pl-PL"/>
        </w:rPr>
        <w:t xml:space="preserve"> na podstawie</w:t>
      </w:r>
      <w:r w:rsidRPr="00934E04">
        <w:rPr>
          <w:color w:val="000000" w:themeColor="text1"/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934E04">
        <w:rPr>
          <w:color w:val="000000" w:themeColor="text1"/>
          <w:sz w:val="24"/>
          <w:szCs w:val="24"/>
          <w:lang w:eastAsia="pl-PL"/>
        </w:rPr>
        <w:t xml:space="preserve"> z publicznych serwisów</w:t>
      </w:r>
      <w:r w:rsidR="007236B9" w:rsidRPr="00934E04">
        <w:rPr>
          <w:color w:val="000000" w:themeColor="text1"/>
          <w:sz w:val="24"/>
          <w:szCs w:val="24"/>
          <w:lang w:eastAsia="pl-PL"/>
        </w:rPr>
        <w:t xml:space="preserve"> </w:t>
      </w:r>
      <w:bookmarkStart w:id="79" w:name="_Hlk137197618"/>
      <w:r w:rsidR="007236B9" w:rsidRPr="00934E04">
        <w:rPr>
          <w:color w:val="000000" w:themeColor="text1"/>
          <w:sz w:val="24"/>
          <w:szCs w:val="24"/>
          <w:lang w:eastAsia="pl-PL"/>
        </w:rPr>
        <w:t>lub z instytucji publicznych</w:t>
      </w:r>
      <w:bookmarkEnd w:id="79"/>
      <w:r w:rsidRPr="00934E04">
        <w:rPr>
          <w:color w:val="000000" w:themeColor="text1"/>
          <w:sz w:val="24"/>
          <w:szCs w:val="24"/>
          <w:lang w:eastAsia="pl-PL"/>
        </w:rPr>
        <w:t>. Z uwagi na powyższe, podczas oceny formalnej członkowie KOP mogą żądać dodatkowych wyjaśnień (a w uzasadnionych przypadkach także dokumentów niezbędnych do weryfikacji złożonych wyjaśnień), które wnioskodawca powinien złożyć w terminie wskazanym przez IO</w:t>
      </w:r>
      <w:r w:rsidR="00B249C6" w:rsidRPr="00934E04">
        <w:rPr>
          <w:color w:val="000000" w:themeColor="text1"/>
          <w:sz w:val="24"/>
          <w:szCs w:val="24"/>
          <w:lang w:eastAsia="pl-PL"/>
        </w:rPr>
        <w:t>N</w:t>
      </w:r>
      <w:r w:rsidRPr="00934E04">
        <w:rPr>
          <w:color w:val="000000" w:themeColor="text1"/>
          <w:sz w:val="24"/>
          <w:szCs w:val="24"/>
          <w:lang w:eastAsia="pl-PL"/>
        </w:rPr>
        <w:t xml:space="preserve"> w </w:t>
      </w:r>
      <w:r w:rsidR="003C0B59" w:rsidRPr="00934E04">
        <w:rPr>
          <w:color w:val="000000" w:themeColor="text1"/>
          <w:sz w:val="24"/>
          <w:szCs w:val="24"/>
          <w:lang w:eastAsia="pl-PL"/>
        </w:rPr>
        <w:t>wezwaniu</w:t>
      </w:r>
      <w:r w:rsidR="008F0540" w:rsidRPr="00934E04">
        <w:rPr>
          <w:color w:val="000000" w:themeColor="text1"/>
          <w:sz w:val="24"/>
          <w:szCs w:val="24"/>
          <w:lang w:eastAsia="pl-PL"/>
        </w:rPr>
        <w:t>,</w:t>
      </w:r>
      <w:r w:rsidR="002604FA" w:rsidRPr="00934E04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="0004450D" w:rsidRPr="00934E04">
        <w:rPr>
          <w:color w:val="000000" w:themeColor="text1"/>
          <w:sz w:val="24"/>
          <w:szCs w:val="24"/>
          <w:lang w:eastAsia="pl-PL"/>
        </w:rPr>
        <w:t>.</w:t>
      </w:r>
    </w:p>
    <w:p w14:paraId="50F4ED46" w14:textId="77777777" w:rsidR="0000299D" w:rsidRPr="00934E04" w:rsidRDefault="00201707" w:rsidP="00B73AC4">
      <w:pPr>
        <w:pStyle w:val="Akapitzlist"/>
        <w:numPr>
          <w:ilvl w:val="2"/>
          <w:numId w:val="141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Projekt spełniający wszystkie kryteria formalne zostaje przekazany do kolejnego etapu</w:t>
      </w:r>
      <w:r w:rsidR="002604FA" w:rsidRPr="00934E04">
        <w:rPr>
          <w:color w:val="000000" w:themeColor="text1"/>
          <w:sz w:val="24"/>
          <w:szCs w:val="24"/>
          <w:lang w:eastAsia="pl-PL"/>
        </w:rPr>
        <w:t xml:space="preserve"> oceny</w:t>
      </w:r>
      <w:r w:rsidRPr="00934E04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0C5939BA" w14:textId="09B7EEA0" w:rsidR="00A467FE" w:rsidRDefault="00A467FE" w:rsidP="00A467FE">
      <w:pPr>
        <w:pStyle w:val="Akapitzlist"/>
        <w:numPr>
          <w:ilvl w:val="2"/>
          <w:numId w:val="141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bookmarkStart w:id="80" w:name="_Toc150344834"/>
      <w:r w:rsidRPr="00CD465C">
        <w:rPr>
          <w:color w:val="000000" w:themeColor="text1"/>
          <w:sz w:val="24"/>
          <w:szCs w:val="24"/>
          <w:lang w:eastAsia="pl-PL"/>
        </w:rPr>
        <w:t>Po zatwierdzeniu wyników oceny formalnej projekt</w:t>
      </w:r>
      <w:r>
        <w:rPr>
          <w:color w:val="000000" w:themeColor="text1"/>
          <w:sz w:val="24"/>
          <w:szCs w:val="24"/>
          <w:lang w:eastAsia="pl-PL"/>
        </w:rPr>
        <w:t>u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zamieszcza na </w:t>
      </w:r>
      <w:hyperlink r:id="rId20" w:tgtFrame="_self" w:tooltip="Link do zewnętrznej strony otwiera sie w tym samym oknie" w:history="1">
        <w:r w:rsidR="0022559A" w:rsidRPr="00934E0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292141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1" w:tgtFrame="_self" w:tooltip="Link do zewnętrznej strony otwiera sie w tym samym oknie" w:history="1">
        <w:r w:rsidR="0022559A" w:rsidRPr="00934E04">
          <w:rPr>
            <w:rStyle w:val="Hipercze"/>
            <w:sz w:val="24"/>
            <w:szCs w:val="24"/>
            <w:lang w:eastAsia="pl-PL"/>
          </w:rPr>
          <w:t>portalu</w:t>
        </w:r>
      </w:hyperlink>
      <w:r w:rsidRPr="00CD465C">
        <w:rPr>
          <w:color w:val="000000" w:themeColor="text1"/>
          <w:sz w:val="24"/>
          <w:szCs w:val="24"/>
          <w:lang w:eastAsia="pl-PL"/>
        </w:rPr>
        <w:t xml:space="preserve"> informację o projek</w:t>
      </w:r>
      <w:r>
        <w:rPr>
          <w:color w:val="000000" w:themeColor="text1"/>
          <w:sz w:val="24"/>
          <w:szCs w:val="24"/>
          <w:lang w:eastAsia="pl-PL"/>
        </w:rPr>
        <w:t>cie</w:t>
      </w:r>
      <w:r w:rsidRPr="00CD465C">
        <w:rPr>
          <w:color w:val="000000" w:themeColor="text1"/>
          <w:sz w:val="24"/>
          <w:szCs w:val="24"/>
          <w:lang w:eastAsia="pl-PL"/>
        </w:rPr>
        <w:t xml:space="preserve"> zakwalifikowany</w:t>
      </w:r>
      <w:r>
        <w:rPr>
          <w:color w:val="000000" w:themeColor="text1"/>
          <w:sz w:val="24"/>
          <w:szCs w:val="24"/>
          <w:lang w:eastAsia="pl-PL"/>
        </w:rPr>
        <w:t>m</w:t>
      </w:r>
      <w:r w:rsidRPr="00CD465C">
        <w:rPr>
          <w:color w:val="000000" w:themeColor="text1"/>
          <w:sz w:val="24"/>
          <w:szCs w:val="24"/>
          <w:lang w:eastAsia="pl-PL"/>
        </w:rPr>
        <w:t xml:space="preserve"> do kolejnego etapu oceny, tj. oceny merytorycznej. W sytuacji, gdy projekt nie spełnia kryteriów formalnych, ION przekazuje wnioskodawcy</w:t>
      </w:r>
      <w:r w:rsidR="006A317C">
        <w:rPr>
          <w:color w:val="000000" w:themeColor="text1"/>
          <w:sz w:val="24"/>
          <w:szCs w:val="24"/>
          <w:lang w:eastAsia="pl-PL"/>
        </w:rPr>
        <w:t>,</w:t>
      </w:r>
      <w:r w:rsidRPr="00CD465C">
        <w:rPr>
          <w:color w:val="000000" w:themeColor="text1"/>
          <w:sz w:val="24"/>
          <w:szCs w:val="24"/>
          <w:lang w:eastAsia="pl-PL"/>
        </w:rPr>
        <w:t xml:space="preserve"> w </w:t>
      </w:r>
      <w:r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>
        <w:rPr>
          <w:color w:val="000000" w:themeColor="text1"/>
          <w:sz w:val="24"/>
          <w:szCs w:val="24"/>
          <w:lang w:eastAsia="pl-PL"/>
        </w:rPr>
        <w:t xml:space="preserve">za pośrednictwem </w:t>
      </w:r>
      <w:r w:rsidRPr="008C012E">
        <w:rPr>
          <w:color w:val="000000" w:themeColor="text1"/>
          <w:sz w:val="24"/>
          <w:szCs w:val="24"/>
          <w:lang w:eastAsia="pl-PL"/>
        </w:rPr>
        <w:t>publicznej usługi rejestrowanego doręczenia elektronicznego na adres do doręczeń elektronicznych</w:t>
      </w:r>
      <w:r w:rsidRPr="008C012E">
        <w:rPr>
          <w:color w:val="000000" w:themeColor="text1"/>
          <w:sz w:val="24"/>
          <w:szCs w:val="24"/>
          <w:vertAlign w:val="superscript"/>
          <w:lang w:eastAsia="pl-PL"/>
        </w:rPr>
        <w:footnoteReference w:id="3"/>
      </w:r>
      <w:r w:rsidRPr="008C012E">
        <w:rPr>
          <w:color w:val="000000" w:themeColor="text1"/>
          <w:sz w:val="24"/>
          <w:szCs w:val="24"/>
          <w:lang w:eastAsia="pl-PL"/>
        </w:rPr>
        <w:t xml:space="preserve"> </w:t>
      </w:r>
      <w:r>
        <w:rPr>
          <w:color w:val="000000" w:themeColor="text1"/>
          <w:sz w:val="24"/>
          <w:szCs w:val="24"/>
          <w:lang w:eastAsia="pl-PL"/>
        </w:rPr>
        <w:t xml:space="preserve">albo </w:t>
      </w:r>
      <w:r w:rsidRPr="00947B87">
        <w:rPr>
          <w:color w:val="000000" w:themeColor="text1"/>
          <w:sz w:val="24"/>
          <w:szCs w:val="24"/>
          <w:lang w:eastAsia="pl-PL"/>
        </w:rPr>
        <w:t xml:space="preserve">za pośrednictwem </w:t>
      </w:r>
      <w:r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>
        <w:rPr>
          <w:color w:val="000000" w:themeColor="text1"/>
          <w:sz w:val="24"/>
          <w:szCs w:val="24"/>
          <w:lang w:eastAsia="pl-PL"/>
        </w:rPr>
        <w:t>ej (</w:t>
      </w:r>
      <w:r w:rsidRPr="00947B87">
        <w:rPr>
          <w:color w:val="000000" w:themeColor="text1"/>
          <w:sz w:val="24"/>
          <w:szCs w:val="24"/>
          <w:lang w:eastAsia="pl-PL"/>
        </w:rPr>
        <w:t>e-PUAP</w:t>
      </w:r>
      <w:r>
        <w:rPr>
          <w:color w:val="000000" w:themeColor="text1"/>
          <w:sz w:val="24"/>
          <w:szCs w:val="24"/>
          <w:lang w:eastAsia="pl-PL"/>
        </w:rPr>
        <w:t>)</w:t>
      </w:r>
      <w:r w:rsidRPr="00947B87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4"/>
      </w:r>
      <w:r>
        <w:rPr>
          <w:color w:val="000000" w:themeColor="text1"/>
          <w:sz w:val="24"/>
          <w:szCs w:val="24"/>
          <w:lang w:eastAsia="pl-PL"/>
        </w:rPr>
        <w:t xml:space="preserve"> albo</w:t>
      </w:r>
      <w:r w:rsidRPr="008C012E">
        <w:rPr>
          <w:b/>
          <w:color w:val="000000" w:themeColor="text1"/>
          <w:sz w:val="24"/>
          <w:szCs w:val="24"/>
          <w:lang w:eastAsia="pl-PL"/>
        </w:rPr>
        <w:t xml:space="preserve"> w formie pisemnej </w:t>
      </w:r>
      <w:r w:rsidRPr="008C012E">
        <w:rPr>
          <w:color w:val="000000" w:themeColor="text1"/>
          <w:sz w:val="24"/>
          <w:szCs w:val="24"/>
          <w:lang w:eastAsia="pl-PL"/>
        </w:rPr>
        <w:t>przesyłką rejestrowaną</w:t>
      </w:r>
      <w:r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informację </w:t>
      </w:r>
      <w:r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negatywnej ocenie jego projektu wraz z uzasadnieniem.</w:t>
      </w:r>
    </w:p>
    <w:p w14:paraId="2304733C" w14:textId="1EE86D74" w:rsidR="007B63C2" w:rsidRPr="00934E04" w:rsidRDefault="007B63C2" w:rsidP="00131C0E">
      <w:pPr>
        <w:pStyle w:val="Nagwek3"/>
        <w:numPr>
          <w:ilvl w:val="1"/>
          <w:numId w:val="141"/>
        </w:numPr>
        <w:spacing w:before="0"/>
        <w:ind w:left="709" w:hanging="709"/>
      </w:pPr>
      <w:r w:rsidRPr="00934E04">
        <w:lastRenderedPageBreak/>
        <w:t>Ocena merytoryczna</w:t>
      </w:r>
      <w:bookmarkEnd w:id="80"/>
    </w:p>
    <w:p w14:paraId="43722FC0" w14:textId="03624C0A" w:rsidR="00E70DFC" w:rsidRPr="00934E04" w:rsidRDefault="00E70DFC" w:rsidP="00B73AC4">
      <w:pPr>
        <w:pStyle w:val="Akapitzlist"/>
        <w:numPr>
          <w:ilvl w:val="2"/>
          <w:numId w:val="141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34E04">
        <w:rPr>
          <w:color w:val="000000" w:themeColor="text1"/>
          <w:sz w:val="24"/>
          <w:szCs w:val="24"/>
          <w:lang w:eastAsia="pl-PL"/>
        </w:rPr>
        <w:t>10</w:t>
      </w:r>
      <w:r w:rsidRPr="00934E04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34E04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34E04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34E04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34E04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1AB130E5" w:rsidR="00E70DFC" w:rsidRPr="00934E04" w:rsidRDefault="00E70DFC" w:rsidP="00B73AC4">
      <w:pPr>
        <w:pStyle w:val="Akapitzlist"/>
        <w:numPr>
          <w:ilvl w:val="2"/>
          <w:numId w:val="141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członka KOP), w oparciu o kryteria merytoryczne</w:t>
      </w:r>
      <w:r w:rsidR="008F3AAE" w:rsidRPr="00934E04">
        <w:rPr>
          <w:color w:val="000000" w:themeColor="text1"/>
          <w:sz w:val="24"/>
          <w:szCs w:val="24"/>
          <w:lang w:eastAsia="pl-PL"/>
        </w:rPr>
        <w:t>.</w:t>
      </w:r>
      <w:r w:rsidRPr="00934E04">
        <w:rPr>
          <w:color w:val="000000" w:themeColor="text1"/>
          <w:sz w:val="24"/>
          <w:szCs w:val="24"/>
          <w:lang w:eastAsia="pl-PL"/>
        </w:rPr>
        <w:t xml:space="preserve"> </w:t>
      </w:r>
    </w:p>
    <w:p w14:paraId="652877CC" w14:textId="60DB68B8" w:rsidR="004A7A79" w:rsidRPr="00934E04" w:rsidRDefault="004A7A79" w:rsidP="00B73AC4">
      <w:pPr>
        <w:pStyle w:val="Akapitzlist"/>
        <w:numPr>
          <w:ilvl w:val="2"/>
          <w:numId w:val="141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Oceny spełniania kryteriów </w:t>
      </w:r>
      <w:r w:rsidR="00F175C9" w:rsidRPr="00934E04">
        <w:rPr>
          <w:color w:val="000000" w:themeColor="text1"/>
          <w:sz w:val="24"/>
          <w:szCs w:val="24"/>
          <w:lang w:eastAsia="pl-PL"/>
        </w:rPr>
        <w:t>merytorycznych</w:t>
      </w:r>
      <w:r w:rsidRPr="00934E04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udzielonych przez wnioskodawcę lub pozyskanych </w:t>
      </w:r>
      <w:r w:rsidR="0076793F" w:rsidRPr="00934E04">
        <w:rPr>
          <w:color w:val="000000" w:themeColor="text1"/>
          <w:sz w:val="24"/>
          <w:szCs w:val="24"/>
          <w:lang w:eastAsia="pl-PL"/>
        </w:rPr>
        <w:t xml:space="preserve">z publicznych serwisów </w:t>
      </w:r>
      <w:r w:rsidR="00F12FF2" w:rsidRPr="00934E04">
        <w:rPr>
          <w:color w:val="000000" w:themeColor="text1"/>
          <w:sz w:val="24"/>
          <w:szCs w:val="24"/>
          <w:lang w:eastAsia="pl-PL"/>
        </w:rPr>
        <w:t xml:space="preserve">lub </w:t>
      </w:r>
      <w:r w:rsidR="00F12FF2" w:rsidRPr="00934E04">
        <w:rPr>
          <w:color w:val="000000" w:themeColor="text1"/>
          <w:sz w:val="24"/>
          <w:szCs w:val="24"/>
          <w:lang w:eastAsia="pl-PL"/>
        </w:rPr>
        <w:br/>
        <w:t xml:space="preserve">z instytucji publicznych </w:t>
      </w:r>
      <w:r w:rsidRPr="00934E04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34E04">
        <w:rPr>
          <w:color w:val="000000" w:themeColor="text1"/>
          <w:sz w:val="24"/>
          <w:szCs w:val="24"/>
          <w:lang w:eastAsia="pl-PL"/>
        </w:rPr>
        <w:t>merytorycznej</w:t>
      </w:r>
      <w:r w:rsidRPr="00934E04">
        <w:rPr>
          <w:color w:val="000000" w:themeColor="text1"/>
          <w:sz w:val="24"/>
          <w:szCs w:val="24"/>
          <w:lang w:eastAsia="pl-PL"/>
        </w:rPr>
        <w:t xml:space="preserve"> członkowie KOP mogą żądać dodatkowych wyjaśnień </w:t>
      </w:r>
      <w:r w:rsidR="00F12FF2" w:rsidRPr="00934E04">
        <w:rPr>
          <w:color w:val="000000" w:themeColor="text1"/>
          <w:sz w:val="24"/>
          <w:szCs w:val="24"/>
          <w:lang w:eastAsia="pl-PL"/>
        </w:rPr>
        <w:br/>
      </w:r>
      <w:r w:rsidRPr="00934E04">
        <w:rPr>
          <w:color w:val="000000" w:themeColor="text1"/>
          <w:sz w:val="24"/>
          <w:szCs w:val="24"/>
          <w:lang w:eastAsia="pl-PL"/>
        </w:rPr>
        <w:t>(a w uzasadnionych przypadkach także dokumentów niezbędnych do weryfikacji złożonych wyjaśnień), które wnioskodawca powinien złożyć w terminie wskazanym przez ION w wezwaniu</w:t>
      </w:r>
      <w:r w:rsidR="00024CBC" w:rsidRPr="00934E04">
        <w:rPr>
          <w:color w:val="000000" w:themeColor="text1"/>
          <w:sz w:val="24"/>
          <w:szCs w:val="24"/>
          <w:lang w:eastAsia="pl-PL"/>
        </w:rPr>
        <w:t>,</w:t>
      </w:r>
      <w:r w:rsidR="0043486B" w:rsidRPr="00934E04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34E04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57D07008" w:rsidR="0091376C" w:rsidRPr="00934E04" w:rsidRDefault="0091376C" w:rsidP="00B73AC4">
      <w:pPr>
        <w:pStyle w:val="Akapitzlist"/>
        <w:numPr>
          <w:ilvl w:val="2"/>
          <w:numId w:val="141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34E04">
        <w:rPr>
          <w:color w:val="000000" w:themeColor="text1"/>
          <w:sz w:val="24"/>
          <w:szCs w:val="24"/>
          <w:lang w:eastAsia="pl-PL"/>
        </w:rPr>
        <w:t>o charakterze dopuszczającym</w:t>
      </w:r>
      <w:r w:rsidRPr="00934E04">
        <w:rPr>
          <w:color w:val="000000" w:themeColor="text1"/>
          <w:sz w:val="24"/>
          <w:szCs w:val="24"/>
          <w:lang w:eastAsia="pl-PL"/>
        </w:rPr>
        <w:t>.</w:t>
      </w:r>
    </w:p>
    <w:p w14:paraId="61953528" w14:textId="34487AE4" w:rsidR="00A467FE" w:rsidRDefault="00A467FE" w:rsidP="00A467FE">
      <w:pPr>
        <w:pStyle w:val="Akapitzlist"/>
        <w:numPr>
          <w:ilvl w:val="2"/>
          <w:numId w:val="141"/>
        </w:numPr>
        <w:tabs>
          <w:tab w:val="left" w:pos="960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bookmarkStart w:id="81" w:name="_Toc150344835"/>
      <w:r w:rsidRPr="00BE1BAB">
        <w:rPr>
          <w:color w:val="000000" w:themeColor="text1"/>
          <w:sz w:val="24"/>
          <w:szCs w:val="24"/>
          <w:lang w:eastAsia="pl-PL"/>
        </w:rPr>
        <w:t>W sytuacji</w:t>
      </w:r>
      <w:r w:rsidR="006A317C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gdy projekt nie spełnia warunków</w:t>
      </w:r>
      <w:r w:rsidR="006A317C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>
        <w:rPr>
          <w:color w:val="000000" w:themeColor="text1"/>
          <w:sz w:val="24"/>
          <w:szCs w:val="24"/>
          <w:lang w:eastAsia="pl-PL"/>
        </w:rPr>
        <w:t>3</w:t>
      </w:r>
      <w:r w:rsidRPr="00BE1BAB">
        <w:rPr>
          <w:color w:val="000000" w:themeColor="text1"/>
          <w:sz w:val="24"/>
          <w:szCs w:val="24"/>
          <w:lang w:eastAsia="pl-PL"/>
        </w:rPr>
        <w:t>.4 uzyskuje ocenę negatywną</w:t>
      </w:r>
      <w:r>
        <w:rPr>
          <w:color w:val="000000" w:themeColor="text1"/>
          <w:sz w:val="24"/>
          <w:szCs w:val="24"/>
          <w:lang w:eastAsia="pl-PL"/>
        </w:rPr>
        <w:t>.</w:t>
      </w:r>
      <w:r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Po zatwierdzeniu wyników oceny, ION przekazuje wnioskodawcy</w:t>
      </w:r>
      <w:r w:rsidR="006A317C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Pr="005140AF">
        <w:rPr>
          <w:color w:val="000000" w:themeColor="text1"/>
          <w:sz w:val="24"/>
          <w:szCs w:val="24"/>
          <w:lang w:eastAsia="pl-PL"/>
        </w:rPr>
        <w:t xml:space="preserve">w </w:t>
      </w:r>
      <w:r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Pr="005140AF">
        <w:rPr>
          <w:color w:val="000000" w:themeColor="text1"/>
          <w:sz w:val="24"/>
          <w:szCs w:val="24"/>
          <w:lang w:eastAsia="pl-PL"/>
        </w:rPr>
        <w:t xml:space="preserve"> </w:t>
      </w:r>
      <w:r w:rsidRPr="00A91661">
        <w:rPr>
          <w:color w:val="000000" w:themeColor="text1"/>
          <w:sz w:val="24"/>
          <w:szCs w:val="24"/>
          <w:lang w:eastAsia="pl-PL"/>
        </w:rPr>
        <w:t>za pośrednictwem publicznej usługi rejestrowanego doręczenia elektronicznego na adres do doręczeń elektronicznych</w:t>
      </w:r>
      <w:r w:rsidRPr="00A91661">
        <w:rPr>
          <w:color w:val="000000" w:themeColor="text1"/>
          <w:sz w:val="24"/>
          <w:szCs w:val="24"/>
          <w:vertAlign w:val="superscript"/>
          <w:lang w:eastAsia="pl-PL"/>
        </w:rPr>
        <w:footnoteReference w:id="5"/>
      </w:r>
      <w:r w:rsidRPr="00A91661">
        <w:rPr>
          <w:color w:val="000000" w:themeColor="text1"/>
          <w:sz w:val="24"/>
          <w:szCs w:val="24"/>
          <w:lang w:eastAsia="pl-PL"/>
        </w:rPr>
        <w:t xml:space="preserve"> </w:t>
      </w:r>
      <w:r>
        <w:rPr>
          <w:color w:val="000000" w:themeColor="text1"/>
          <w:sz w:val="24"/>
          <w:szCs w:val="24"/>
          <w:lang w:eastAsia="pl-PL"/>
        </w:rPr>
        <w:t xml:space="preserve">albo </w:t>
      </w:r>
      <w:r w:rsidRPr="005140AF">
        <w:rPr>
          <w:color w:val="000000" w:themeColor="text1"/>
          <w:sz w:val="24"/>
          <w:szCs w:val="24"/>
          <w:lang w:eastAsia="pl-PL"/>
        </w:rPr>
        <w:t>za pośrednictwem elektronicznej skrzynki podawczej (e-PUAP)</w:t>
      </w:r>
      <w:r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6"/>
      </w:r>
      <w:r>
        <w:rPr>
          <w:color w:val="000000" w:themeColor="text1"/>
          <w:sz w:val="24"/>
          <w:szCs w:val="24"/>
          <w:lang w:eastAsia="pl-PL"/>
        </w:rPr>
        <w:t xml:space="preserve"> albo</w:t>
      </w:r>
      <w:r w:rsidRPr="00A91661">
        <w:rPr>
          <w:b/>
          <w:color w:val="000000" w:themeColor="text1"/>
          <w:sz w:val="24"/>
          <w:szCs w:val="24"/>
          <w:lang w:eastAsia="pl-PL"/>
        </w:rPr>
        <w:t xml:space="preserve"> w formie pisemnej</w:t>
      </w:r>
      <w:r w:rsidRPr="00A91661">
        <w:rPr>
          <w:color w:val="000000" w:themeColor="text1"/>
          <w:sz w:val="24"/>
          <w:szCs w:val="24"/>
          <w:lang w:eastAsia="pl-PL"/>
        </w:rPr>
        <w:t xml:space="preserve"> przesyłką rejestrowaną</w:t>
      </w:r>
      <w:r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informację o negatywnej ocenie wraz z uzasadnieniem.</w:t>
      </w:r>
    </w:p>
    <w:p w14:paraId="0194ED26" w14:textId="60DB38A2" w:rsidR="002C7E43" w:rsidRPr="00934E04" w:rsidRDefault="001906D9" w:rsidP="00D57549">
      <w:pPr>
        <w:pStyle w:val="Nagwek2"/>
        <w:framePr w:wrap="auto" w:vAnchor="margin" w:yAlign="inline"/>
        <w:spacing w:after="240"/>
      </w:pPr>
      <w:r w:rsidRPr="00934E04">
        <w:t>14</w:t>
      </w:r>
      <w:r w:rsidRPr="00934E04">
        <w:tab/>
      </w:r>
      <w:r w:rsidR="002C7E43" w:rsidRPr="00934E04">
        <w:t xml:space="preserve">UZUPEŁNIANIE I POPRAWA </w:t>
      </w:r>
      <w:r w:rsidR="00E85B1C" w:rsidRPr="00934E04">
        <w:t xml:space="preserve">WNIOSKÓW </w:t>
      </w:r>
      <w:r w:rsidR="002C7E43" w:rsidRPr="00934E04">
        <w:t>O DOFINANSOWANIE</w:t>
      </w:r>
      <w:bookmarkEnd w:id="81"/>
    </w:p>
    <w:p w14:paraId="495A80AB" w14:textId="52851A1F" w:rsidR="00594F22" w:rsidRPr="00934E04" w:rsidRDefault="00594F22" w:rsidP="00944D42">
      <w:pPr>
        <w:pStyle w:val="Nagwek3"/>
        <w:numPr>
          <w:ilvl w:val="1"/>
          <w:numId w:val="126"/>
        </w:numPr>
        <w:spacing w:before="0"/>
        <w:ind w:left="709" w:hanging="709"/>
      </w:pPr>
      <w:bookmarkStart w:id="82" w:name="_Toc150344836"/>
      <w:r w:rsidRPr="00934E04">
        <w:t>Uzupełnienie i poprawa wniosków</w:t>
      </w:r>
      <w:bookmarkEnd w:id="82"/>
    </w:p>
    <w:p w14:paraId="617BBEC7" w14:textId="436CC79F" w:rsidR="001906D9" w:rsidRPr="00934E04" w:rsidRDefault="002F3CB7" w:rsidP="00CF219E">
      <w:pPr>
        <w:pStyle w:val="Akapitzlist"/>
        <w:numPr>
          <w:ilvl w:val="2"/>
          <w:numId w:val="126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W trakcie trwania oceny w przypadku stwierdzenia </w:t>
      </w:r>
      <w:r w:rsidR="0027533D" w:rsidRPr="00934E04">
        <w:rPr>
          <w:color w:val="000000" w:themeColor="text1"/>
          <w:sz w:val="24"/>
          <w:szCs w:val="24"/>
          <w:lang w:eastAsia="pl-PL"/>
        </w:rPr>
        <w:t>we wniosku o dofinansowanie lub załącznikach</w:t>
      </w:r>
      <w:r w:rsidRPr="00934E04">
        <w:rPr>
          <w:color w:val="000000" w:themeColor="text1"/>
          <w:sz w:val="24"/>
          <w:szCs w:val="24"/>
          <w:lang w:eastAsia="pl-PL"/>
        </w:rPr>
        <w:t xml:space="preserve"> wątpliwości lub braków </w:t>
      </w:r>
      <w:r w:rsidRPr="00934E04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</w:t>
      </w:r>
      <w:r w:rsidR="00013271" w:rsidRPr="00934E04">
        <w:rPr>
          <w:b/>
          <w:color w:val="000000" w:themeColor="text1"/>
          <w:sz w:val="24"/>
          <w:szCs w:val="24"/>
          <w:lang w:eastAsia="pl-PL"/>
        </w:rPr>
        <w:t xml:space="preserve"> lub załączników</w:t>
      </w:r>
      <w:r w:rsidR="001721C5" w:rsidRPr="00934E04">
        <w:rPr>
          <w:color w:val="000000" w:themeColor="text1"/>
          <w:sz w:val="24"/>
          <w:szCs w:val="24"/>
          <w:lang w:eastAsia="pl-PL"/>
        </w:rPr>
        <w:t>.</w:t>
      </w:r>
    </w:p>
    <w:p w14:paraId="57ABB949" w14:textId="390FE96E" w:rsidR="005C15DD" w:rsidRPr="00934E04" w:rsidRDefault="002F3CB7" w:rsidP="005D32AF">
      <w:pPr>
        <w:pStyle w:val="Akapitzlist"/>
        <w:numPr>
          <w:ilvl w:val="2"/>
          <w:numId w:val="126"/>
        </w:numPr>
        <w:spacing w:before="0"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Wezwanie</w:t>
      </w:r>
      <w:r w:rsidR="00902770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 xml:space="preserve">przekazywane jest przez ION </w:t>
      </w:r>
      <w:r w:rsidR="00FA334E" w:rsidRPr="00934E04">
        <w:rPr>
          <w:b/>
          <w:color w:val="000000" w:themeColor="text1"/>
          <w:sz w:val="24"/>
          <w:szCs w:val="24"/>
          <w:lang w:eastAsia="pl-PL"/>
        </w:rPr>
        <w:t xml:space="preserve">drogą elektroniczną za </w:t>
      </w:r>
      <w:r w:rsidR="005C15DD" w:rsidRPr="00934E04">
        <w:rPr>
          <w:b/>
          <w:color w:val="000000" w:themeColor="text1"/>
          <w:sz w:val="24"/>
          <w:szCs w:val="24"/>
          <w:lang w:eastAsia="pl-PL"/>
        </w:rPr>
        <w:t xml:space="preserve">pośrednictwem </w:t>
      </w:r>
      <w:r w:rsidR="005D32AF" w:rsidRPr="00934E04">
        <w:rPr>
          <w:bCs/>
          <w:color w:val="000000" w:themeColor="text1"/>
          <w:sz w:val="24"/>
          <w:szCs w:val="24"/>
          <w:lang w:eastAsia="pl-PL"/>
        </w:rPr>
        <w:t xml:space="preserve">aplikacji WOD2021, działającej pod adresem: </w:t>
      </w:r>
      <w:hyperlink r:id="rId22" w:tgtFrame="_self" w:tooltip="Link do zewnętrznej strony otwiera się w tym samym oknie" w:history="1">
        <w:r w:rsidR="005D32AF" w:rsidRPr="00934E04">
          <w:rPr>
            <w:rStyle w:val="Hipercze"/>
            <w:bCs/>
            <w:sz w:val="24"/>
            <w:szCs w:val="24"/>
            <w:lang w:eastAsia="pl-PL"/>
          </w:rPr>
          <w:t>https://wod.cst2021.gov.pl/</w:t>
        </w:r>
      </w:hyperlink>
      <w:r w:rsidR="005D32AF" w:rsidRPr="00934E04">
        <w:rPr>
          <w:b/>
          <w:color w:val="000000" w:themeColor="text1"/>
          <w:sz w:val="24"/>
          <w:szCs w:val="24"/>
          <w:lang w:eastAsia="pl-PL"/>
        </w:rPr>
        <w:t>.</w:t>
      </w:r>
    </w:p>
    <w:p w14:paraId="0490CB5B" w14:textId="13D73050" w:rsidR="00340D93" w:rsidRPr="00934E04" w:rsidRDefault="00F12FF2" w:rsidP="003061E7">
      <w:pPr>
        <w:pStyle w:val="Akapitzlist"/>
        <w:numPr>
          <w:ilvl w:val="2"/>
          <w:numId w:val="12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Termin </w:t>
      </w:r>
      <w:r w:rsidRPr="00934E04">
        <w:rPr>
          <w:b/>
          <w:color w:val="000000" w:themeColor="text1"/>
          <w:sz w:val="24"/>
          <w:szCs w:val="24"/>
          <w:lang w:eastAsia="pl-PL"/>
        </w:rPr>
        <w:t>na złożenie wyjaśnień lub ewentualną poprawę lub uzupełnienie wniosku wynoszący 9 dni</w:t>
      </w:r>
      <w:r w:rsidR="006F2633" w:rsidRPr="00934E04">
        <w:rPr>
          <w:color w:val="000000" w:themeColor="text1"/>
          <w:sz w:val="24"/>
          <w:szCs w:val="24"/>
          <w:lang w:eastAsia="pl-PL"/>
        </w:rPr>
        <w:t>,</w:t>
      </w:r>
      <w:r w:rsidR="00340D93" w:rsidRPr="00934E04">
        <w:rPr>
          <w:color w:val="000000" w:themeColor="text1"/>
          <w:sz w:val="24"/>
          <w:szCs w:val="24"/>
          <w:lang w:eastAsia="pl-PL"/>
        </w:rPr>
        <w:t xml:space="preserve"> liczy się od dnia następującego po dniu</w:t>
      </w:r>
      <w:r w:rsidR="00485B70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B13F54" w:rsidRPr="00934E04">
        <w:rPr>
          <w:color w:val="000000" w:themeColor="text1"/>
          <w:sz w:val="24"/>
          <w:szCs w:val="24"/>
          <w:lang w:eastAsia="pl-PL"/>
        </w:rPr>
        <w:t xml:space="preserve">wysłania </w:t>
      </w:r>
      <w:r w:rsidR="005D32AF" w:rsidRPr="00934E04">
        <w:rPr>
          <w:color w:val="000000" w:themeColor="text1"/>
          <w:sz w:val="24"/>
          <w:szCs w:val="24"/>
          <w:lang w:eastAsia="pl-PL"/>
        </w:rPr>
        <w:t xml:space="preserve">powiadomienia wzywającego </w:t>
      </w:r>
      <w:r w:rsidR="00B13F54" w:rsidRPr="00934E04">
        <w:rPr>
          <w:color w:val="000000" w:themeColor="text1"/>
          <w:sz w:val="24"/>
          <w:szCs w:val="24"/>
          <w:lang w:eastAsia="pl-PL"/>
        </w:rPr>
        <w:t>do przedłożenia wyjaśnień/uzupełnień</w:t>
      </w:r>
      <w:r w:rsidR="00340D93" w:rsidRPr="00934E04">
        <w:rPr>
          <w:color w:val="000000" w:themeColor="text1"/>
          <w:sz w:val="24"/>
          <w:szCs w:val="24"/>
          <w:lang w:eastAsia="pl-PL"/>
        </w:rPr>
        <w:t>.</w:t>
      </w:r>
    </w:p>
    <w:p w14:paraId="41D61C95" w14:textId="71C78A99" w:rsidR="00D045FD" w:rsidRPr="00934E04" w:rsidRDefault="0076793F" w:rsidP="00CF219E">
      <w:pPr>
        <w:pStyle w:val="Akapitzlist"/>
        <w:numPr>
          <w:ilvl w:val="2"/>
          <w:numId w:val="12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Po wysłaniu wezwania </w:t>
      </w:r>
      <w:r w:rsidR="005C15DD" w:rsidRPr="00934E04">
        <w:rPr>
          <w:color w:val="000000" w:themeColor="text1"/>
          <w:sz w:val="24"/>
          <w:szCs w:val="24"/>
          <w:lang w:eastAsia="pl-PL"/>
        </w:rPr>
        <w:t>przez ION drogą elektroniczną</w:t>
      </w:r>
      <w:r w:rsidR="005D32AF" w:rsidRPr="00934E04">
        <w:rPr>
          <w:color w:val="000000" w:themeColor="text1"/>
          <w:sz w:val="24"/>
          <w:szCs w:val="24"/>
          <w:lang w:eastAsia="pl-PL"/>
        </w:rPr>
        <w:t xml:space="preserve"> za pośrednictwem aplikacji WOD2021</w:t>
      </w:r>
      <w:r w:rsidRPr="00934E04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 xml:space="preserve">i zmianie przez ION statusu wniosku w aplikacji WOD2021 na </w:t>
      </w:r>
      <w:r w:rsidRPr="00934E04">
        <w:rPr>
          <w:i/>
          <w:color w:val="000000" w:themeColor="text1"/>
          <w:sz w:val="24"/>
          <w:szCs w:val="24"/>
          <w:lang w:eastAsia="pl-PL"/>
        </w:rPr>
        <w:t>Do poprawy</w:t>
      </w:r>
      <w:r w:rsidR="00673A22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>wnioskodawca w aplikacji WOD2021 otrzymuje o tym fakcie powiadomienie systemowe.</w:t>
      </w:r>
    </w:p>
    <w:p w14:paraId="4E134547" w14:textId="77777777" w:rsidR="002F3CB7" w:rsidRPr="00934E04" w:rsidRDefault="002F3CB7" w:rsidP="00CF219E">
      <w:pPr>
        <w:pStyle w:val="Akapitzlist"/>
        <w:numPr>
          <w:ilvl w:val="2"/>
          <w:numId w:val="12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4A3CBE" w:rsidRPr="00934E04">
        <w:rPr>
          <w:color w:val="000000" w:themeColor="text1"/>
          <w:sz w:val="24"/>
          <w:szCs w:val="24"/>
          <w:lang w:eastAsia="pl-PL"/>
        </w:rPr>
        <w:t>jest zobowiązany</w:t>
      </w:r>
      <w:r w:rsidRPr="00934E04">
        <w:rPr>
          <w:color w:val="000000" w:themeColor="text1"/>
          <w:sz w:val="24"/>
          <w:szCs w:val="24"/>
          <w:lang w:eastAsia="pl-PL"/>
        </w:rPr>
        <w:t xml:space="preserve"> w</w:t>
      </w:r>
      <w:r w:rsidR="00963C68" w:rsidRPr="00934E04">
        <w:rPr>
          <w:color w:val="000000" w:themeColor="text1"/>
          <w:sz w:val="24"/>
          <w:szCs w:val="24"/>
          <w:lang w:eastAsia="pl-PL"/>
        </w:rPr>
        <w:t xml:space="preserve">e wskazanym </w:t>
      </w:r>
      <w:r w:rsidR="00EA54B1" w:rsidRPr="00934E04">
        <w:rPr>
          <w:color w:val="000000" w:themeColor="text1"/>
          <w:sz w:val="24"/>
          <w:szCs w:val="24"/>
          <w:lang w:eastAsia="pl-PL"/>
        </w:rPr>
        <w:t xml:space="preserve">w wezwaniu </w:t>
      </w:r>
      <w:r w:rsidR="00963C68" w:rsidRPr="00934E04">
        <w:rPr>
          <w:color w:val="000000" w:themeColor="text1"/>
          <w:sz w:val="24"/>
          <w:szCs w:val="24"/>
          <w:lang w:eastAsia="pl-PL"/>
        </w:rPr>
        <w:t>terminie</w:t>
      </w:r>
      <w:r w:rsidRPr="00934E04">
        <w:rPr>
          <w:color w:val="000000" w:themeColor="text1"/>
          <w:sz w:val="24"/>
          <w:szCs w:val="24"/>
          <w:lang w:eastAsia="pl-PL"/>
        </w:rPr>
        <w:t xml:space="preserve"> złożyć stosowne wyjaśnienia lub dokonać poprawy lub uzupełnienia wniosku</w:t>
      </w:r>
      <w:r w:rsidR="00107AD9" w:rsidRPr="00934E04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Pr="00934E04">
        <w:rPr>
          <w:color w:val="000000" w:themeColor="text1"/>
          <w:sz w:val="24"/>
          <w:szCs w:val="24"/>
          <w:lang w:eastAsia="pl-PL"/>
        </w:rPr>
        <w:t>.</w:t>
      </w:r>
    </w:p>
    <w:p w14:paraId="54559872" w14:textId="3074F753" w:rsidR="00D045FD" w:rsidRPr="00934E04" w:rsidRDefault="004A3CBE" w:rsidP="00CF219E">
      <w:pPr>
        <w:pStyle w:val="Akapitzlist"/>
        <w:numPr>
          <w:ilvl w:val="2"/>
          <w:numId w:val="12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b/>
          <w:color w:val="000000" w:themeColor="text1"/>
          <w:sz w:val="24"/>
          <w:szCs w:val="24"/>
          <w:lang w:eastAsia="pl-PL"/>
        </w:rPr>
        <w:t>Popraw</w:t>
      </w:r>
      <w:r w:rsidR="0076793F" w:rsidRPr="00934E04">
        <w:rPr>
          <w:b/>
          <w:color w:val="000000" w:themeColor="text1"/>
          <w:sz w:val="24"/>
          <w:szCs w:val="24"/>
          <w:lang w:eastAsia="pl-PL"/>
        </w:rPr>
        <w:t>a</w:t>
      </w:r>
      <w:r w:rsidRPr="00934E04">
        <w:rPr>
          <w:b/>
          <w:color w:val="000000" w:themeColor="text1"/>
          <w:sz w:val="24"/>
          <w:szCs w:val="24"/>
          <w:lang w:eastAsia="pl-PL"/>
        </w:rPr>
        <w:t xml:space="preserve"> lub uzupełnienia</w:t>
      </w:r>
      <w:r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7D0F06" w:rsidRPr="00934E04">
        <w:rPr>
          <w:color w:val="000000" w:themeColor="text1"/>
          <w:sz w:val="24"/>
          <w:szCs w:val="24"/>
          <w:lang w:eastAsia="pl-PL"/>
        </w:rPr>
        <w:t xml:space="preserve">wniosku </w:t>
      </w:r>
      <w:r w:rsidRPr="00934E04">
        <w:rPr>
          <w:color w:val="000000" w:themeColor="text1"/>
          <w:sz w:val="24"/>
          <w:szCs w:val="24"/>
          <w:lang w:eastAsia="pl-PL"/>
        </w:rPr>
        <w:t xml:space="preserve">dokonywane są w </w:t>
      </w:r>
      <w:bookmarkStart w:id="83" w:name="_Hlk137210942"/>
      <w:r w:rsidRPr="00934E04">
        <w:rPr>
          <w:color w:val="000000" w:themeColor="text1"/>
          <w:sz w:val="24"/>
          <w:szCs w:val="24"/>
          <w:lang w:eastAsia="pl-PL"/>
        </w:rPr>
        <w:t xml:space="preserve">aplikacji WOD2021 </w:t>
      </w:r>
      <w:bookmarkEnd w:id="83"/>
      <w:r w:rsidRPr="00934E04">
        <w:rPr>
          <w:color w:val="000000" w:themeColor="text1"/>
          <w:sz w:val="24"/>
          <w:szCs w:val="24"/>
          <w:lang w:eastAsia="pl-PL"/>
        </w:rPr>
        <w:t xml:space="preserve">poprzez wybranie opcji </w:t>
      </w:r>
      <w:r w:rsidRPr="00934E04">
        <w:rPr>
          <w:i/>
          <w:color w:val="000000" w:themeColor="text1"/>
          <w:sz w:val="24"/>
          <w:szCs w:val="24"/>
          <w:lang w:eastAsia="pl-PL"/>
        </w:rPr>
        <w:t>Popraw</w:t>
      </w:r>
      <w:r w:rsidR="0064082B" w:rsidRPr="00934E04">
        <w:rPr>
          <w:color w:val="000000" w:themeColor="text1"/>
          <w:sz w:val="24"/>
          <w:szCs w:val="24"/>
          <w:lang w:eastAsia="pl-PL"/>
        </w:rPr>
        <w:t xml:space="preserve">, zgodnie z </w:t>
      </w:r>
      <w:r w:rsidR="0076793F" w:rsidRPr="00934E04">
        <w:rPr>
          <w:color w:val="000000" w:themeColor="text1"/>
          <w:sz w:val="24"/>
          <w:szCs w:val="24"/>
          <w:lang w:eastAsia="pl-PL"/>
        </w:rPr>
        <w:t>I</w:t>
      </w:r>
      <w:r w:rsidR="0064082B" w:rsidRPr="00934E04">
        <w:rPr>
          <w:color w:val="000000" w:themeColor="text1"/>
          <w:sz w:val="24"/>
          <w:szCs w:val="24"/>
          <w:lang w:eastAsia="pl-PL"/>
        </w:rPr>
        <w:t xml:space="preserve">nstrukcją </w:t>
      </w:r>
      <w:r w:rsidR="0076793F" w:rsidRPr="00934E04">
        <w:rPr>
          <w:color w:val="000000" w:themeColor="text1"/>
          <w:sz w:val="24"/>
          <w:szCs w:val="24"/>
          <w:lang w:eastAsia="pl-PL"/>
        </w:rPr>
        <w:t>Użytkownika Część dla Wnioskodawcy</w:t>
      </w:r>
      <w:r w:rsidRPr="00934E04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2C63D94" w14:textId="124105AB" w:rsidR="007D0F06" w:rsidRPr="00934E04" w:rsidRDefault="004A3CBE" w:rsidP="00CF219E">
      <w:pPr>
        <w:pStyle w:val="Akapitzlist"/>
        <w:numPr>
          <w:ilvl w:val="2"/>
          <w:numId w:val="12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b/>
          <w:color w:val="000000" w:themeColor="text1"/>
          <w:sz w:val="24"/>
          <w:szCs w:val="24"/>
          <w:lang w:eastAsia="pl-PL"/>
        </w:rPr>
        <w:lastRenderedPageBreak/>
        <w:t>Wyjaśnienia</w:t>
      </w:r>
      <w:r w:rsidRPr="00934E04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3A3553BF" w14:textId="0585E3D5" w:rsidR="00A5455C" w:rsidRPr="00934E04" w:rsidRDefault="00A5455C" w:rsidP="00CF219E">
      <w:pPr>
        <w:pStyle w:val="Akapitzlist"/>
        <w:numPr>
          <w:ilvl w:val="2"/>
          <w:numId w:val="126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rFonts w:cs="Arial"/>
          <w:color w:val="000000" w:themeColor="text1"/>
          <w:sz w:val="24"/>
          <w:szCs w:val="24"/>
          <w:lang w:eastAsia="x-none"/>
        </w:rPr>
        <w:t xml:space="preserve">Poprawiony wniosek </w:t>
      </w:r>
      <w:r w:rsidR="00113BD7" w:rsidRPr="00934E04">
        <w:rPr>
          <w:rFonts w:cs="Arial"/>
          <w:color w:val="000000" w:themeColor="text1"/>
          <w:sz w:val="24"/>
          <w:szCs w:val="24"/>
          <w:lang w:eastAsia="x-none"/>
        </w:rPr>
        <w:t xml:space="preserve">oraz załączniki </w:t>
      </w:r>
      <w:r w:rsidR="00D90480" w:rsidRPr="00934E04">
        <w:rPr>
          <w:rFonts w:cs="Arial"/>
          <w:color w:val="000000" w:themeColor="text1"/>
          <w:sz w:val="24"/>
          <w:szCs w:val="24"/>
          <w:lang w:eastAsia="x-none"/>
        </w:rPr>
        <w:t>mus</w:t>
      </w:r>
      <w:r w:rsidR="00D717AE" w:rsidRPr="00934E04">
        <w:rPr>
          <w:rFonts w:cs="Arial"/>
          <w:color w:val="000000" w:themeColor="text1"/>
          <w:sz w:val="24"/>
          <w:szCs w:val="24"/>
          <w:lang w:eastAsia="x-none"/>
        </w:rPr>
        <w:t>zą</w:t>
      </w:r>
      <w:r w:rsidRPr="00934E04">
        <w:rPr>
          <w:rFonts w:cs="Arial"/>
          <w:color w:val="000000" w:themeColor="text1"/>
          <w:sz w:val="24"/>
          <w:szCs w:val="24"/>
          <w:lang w:eastAsia="x-none"/>
        </w:rPr>
        <w:t xml:space="preserve"> ponownie zostać przesłan</w:t>
      </w:r>
      <w:r w:rsidR="00D717AE" w:rsidRPr="00934E04">
        <w:rPr>
          <w:rFonts w:cs="Arial"/>
          <w:color w:val="000000" w:themeColor="text1"/>
          <w:sz w:val="24"/>
          <w:szCs w:val="24"/>
          <w:lang w:eastAsia="x-none"/>
        </w:rPr>
        <w:t>e</w:t>
      </w:r>
      <w:r w:rsidRPr="00934E04">
        <w:rPr>
          <w:rFonts w:cs="Arial"/>
          <w:color w:val="000000" w:themeColor="text1"/>
          <w:sz w:val="24"/>
          <w:szCs w:val="24"/>
          <w:lang w:eastAsia="x-none"/>
        </w:rPr>
        <w:t xml:space="preserve"> do ION</w:t>
      </w:r>
      <w:r w:rsidR="002F1CB8" w:rsidRPr="00934E04">
        <w:rPr>
          <w:rFonts w:cs="Arial"/>
          <w:color w:val="000000" w:themeColor="text1"/>
          <w:sz w:val="24"/>
          <w:szCs w:val="24"/>
          <w:lang w:eastAsia="x-none"/>
        </w:rPr>
        <w:t xml:space="preserve"> </w:t>
      </w:r>
      <w:r w:rsidR="008E162C" w:rsidRPr="00934E04">
        <w:rPr>
          <w:rFonts w:cs="Arial"/>
          <w:color w:val="000000" w:themeColor="text1"/>
          <w:sz w:val="24"/>
          <w:szCs w:val="24"/>
          <w:lang w:eastAsia="x-none"/>
        </w:rPr>
        <w:br/>
      </w:r>
      <w:r w:rsidR="002F1CB8" w:rsidRPr="00934E04">
        <w:rPr>
          <w:rFonts w:cs="Arial"/>
          <w:color w:val="000000" w:themeColor="text1"/>
          <w:sz w:val="24"/>
          <w:szCs w:val="24"/>
          <w:lang w:eastAsia="x-none"/>
        </w:rPr>
        <w:t>w aplikacji WOD2021</w:t>
      </w:r>
      <w:r w:rsidRPr="00934E04">
        <w:rPr>
          <w:rFonts w:cs="Arial"/>
          <w:color w:val="000000" w:themeColor="text1"/>
          <w:sz w:val="24"/>
          <w:szCs w:val="24"/>
          <w:lang w:eastAsia="x-none"/>
        </w:rPr>
        <w:t>.</w:t>
      </w:r>
    </w:p>
    <w:p w14:paraId="2ADA9F54" w14:textId="275EB764" w:rsidR="00C12020" w:rsidRPr="00934E04" w:rsidRDefault="00E91021" w:rsidP="00CF219E">
      <w:pPr>
        <w:pStyle w:val="Akapitzlist"/>
        <w:numPr>
          <w:ilvl w:val="2"/>
          <w:numId w:val="126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Zarówno n</w:t>
      </w:r>
      <w:r w:rsidR="002F1CB8" w:rsidRPr="00934E04">
        <w:rPr>
          <w:color w:val="000000" w:themeColor="text1"/>
          <w:sz w:val="24"/>
          <w:szCs w:val="24"/>
          <w:lang w:eastAsia="pl-PL"/>
        </w:rPr>
        <w:t xml:space="preserve">a etapie oceny formalnej </w:t>
      </w:r>
      <w:r w:rsidRPr="00934E04">
        <w:rPr>
          <w:color w:val="000000" w:themeColor="text1"/>
          <w:sz w:val="24"/>
          <w:szCs w:val="24"/>
          <w:lang w:eastAsia="pl-PL"/>
        </w:rPr>
        <w:t xml:space="preserve">jak i </w:t>
      </w:r>
      <w:r w:rsidR="007236B9" w:rsidRPr="00934E04">
        <w:rPr>
          <w:color w:val="000000" w:themeColor="text1"/>
          <w:sz w:val="24"/>
          <w:szCs w:val="24"/>
          <w:lang w:eastAsia="pl-PL"/>
        </w:rPr>
        <w:t xml:space="preserve">na etapie </w:t>
      </w:r>
      <w:r w:rsidRPr="00934E04">
        <w:rPr>
          <w:color w:val="000000" w:themeColor="text1"/>
          <w:sz w:val="24"/>
          <w:szCs w:val="24"/>
          <w:lang w:eastAsia="pl-PL"/>
        </w:rPr>
        <w:t>oceny</w:t>
      </w:r>
      <w:r w:rsidR="002F45F1" w:rsidRPr="00934E04">
        <w:rPr>
          <w:color w:val="000000" w:themeColor="text1"/>
          <w:sz w:val="24"/>
          <w:szCs w:val="24"/>
          <w:lang w:eastAsia="pl-PL"/>
        </w:rPr>
        <w:t xml:space="preserve"> merytorycznej </w:t>
      </w:r>
      <w:r w:rsidR="002F1CB8" w:rsidRPr="00934E04">
        <w:rPr>
          <w:color w:val="000000" w:themeColor="text1"/>
          <w:sz w:val="24"/>
          <w:szCs w:val="24"/>
          <w:lang w:eastAsia="pl-PL"/>
        </w:rPr>
        <w:t>wnioskodawca może być</w:t>
      </w:r>
      <w:r w:rsidR="00100C92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607542" w:rsidRPr="00934E04">
        <w:rPr>
          <w:color w:val="000000" w:themeColor="text1"/>
          <w:sz w:val="24"/>
          <w:szCs w:val="24"/>
          <w:lang w:eastAsia="pl-PL"/>
        </w:rPr>
        <w:t>dwukrotnie</w:t>
      </w:r>
      <w:r w:rsidR="002F1CB8" w:rsidRPr="00934E04">
        <w:rPr>
          <w:color w:val="000000" w:themeColor="text1"/>
          <w:sz w:val="24"/>
          <w:szCs w:val="24"/>
          <w:lang w:eastAsia="pl-PL"/>
        </w:rPr>
        <w:t xml:space="preserve"> wezwany do</w:t>
      </w:r>
      <w:r w:rsidR="009519E4" w:rsidRPr="00934E04">
        <w:rPr>
          <w:color w:val="000000" w:themeColor="text1"/>
          <w:sz w:val="24"/>
          <w:szCs w:val="24"/>
          <w:lang w:eastAsia="pl-PL"/>
        </w:rPr>
        <w:t xml:space="preserve"> poprawy lub</w:t>
      </w:r>
      <w:r w:rsidR="002F1CB8" w:rsidRPr="00934E04">
        <w:rPr>
          <w:color w:val="000000" w:themeColor="text1"/>
          <w:sz w:val="24"/>
          <w:szCs w:val="24"/>
          <w:lang w:eastAsia="pl-PL"/>
        </w:rPr>
        <w:t xml:space="preserve"> uzupełnienia wniosku o dofinansowanie.</w:t>
      </w:r>
      <w:r w:rsidR="00235DC3" w:rsidRPr="00934E04">
        <w:rPr>
          <w:color w:val="000000" w:themeColor="text1"/>
          <w:sz w:val="24"/>
          <w:szCs w:val="24"/>
          <w:lang w:eastAsia="pl-PL"/>
        </w:rPr>
        <w:t xml:space="preserve"> </w:t>
      </w:r>
    </w:p>
    <w:p w14:paraId="5D1EE5A7" w14:textId="6B692131" w:rsidR="006735E2" w:rsidRPr="00934E04" w:rsidRDefault="009519E4" w:rsidP="00EB10AB">
      <w:pPr>
        <w:pStyle w:val="Akapitzlist"/>
        <w:numPr>
          <w:ilvl w:val="2"/>
          <w:numId w:val="126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 sytuacji</w:t>
      </w:r>
      <w:r w:rsidR="006E5262" w:rsidRPr="00934E04">
        <w:rPr>
          <w:color w:val="000000" w:themeColor="text1"/>
          <w:sz w:val="24"/>
          <w:szCs w:val="24"/>
          <w:lang w:eastAsia="pl-PL"/>
        </w:rPr>
        <w:t>,</w:t>
      </w:r>
      <w:r w:rsidRPr="00934E04">
        <w:rPr>
          <w:color w:val="000000" w:themeColor="text1"/>
          <w:sz w:val="24"/>
          <w:szCs w:val="24"/>
          <w:lang w:eastAsia="pl-PL"/>
        </w:rPr>
        <w:t xml:space="preserve"> kiedy wnioskodawca nie uzupełni lub nie poprawi wniosku </w:t>
      </w:r>
      <w:r w:rsidR="006735E2" w:rsidRPr="00934E04">
        <w:rPr>
          <w:color w:val="000000" w:themeColor="text1"/>
          <w:sz w:val="24"/>
          <w:szCs w:val="24"/>
          <w:lang w:eastAsia="pl-PL"/>
        </w:rPr>
        <w:t>lub nie prześle wyjaśnień</w:t>
      </w:r>
      <w:r w:rsidR="00D00583" w:rsidRPr="00934E04">
        <w:rPr>
          <w:color w:val="000000" w:themeColor="text1"/>
          <w:sz w:val="24"/>
          <w:szCs w:val="24"/>
          <w:lang w:eastAsia="pl-PL"/>
        </w:rPr>
        <w:t xml:space="preserve"> w terminie wskazanym przez ION</w:t>
      </w:r>
      <w:r w:rsidR="00A27817" w:rsidRPr="00934E04">
        <w:rPr>
          <w:color w:val="000000" w:themeColor="text1"/>
          <w:sz w:val="24"/>
          <w:szCs w:val="24"/>
          <w:lang w:eastAsia="pl-PL"/>
        </w:rPr>
        <w:t>,</w:t>
      </w:r>
      <w:r w:rsidR="006735E2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 xml:space="preserve">KOP dokona oceny projektu na podstawie </w:t>
      </w:r>
      <w:r w:rsidR="00A27817" w:rsidRPr="00934E04">
        <w:rPr>
          <w:color w:val="000000" w:themeColor="text1"/>
          <w:sz w:val="24"/>
          <w:szCs w:val="24"/>
          <w:lang w:eastAsia="pl-PL"/>
        </w:rPr>
        <w:t>wersji</w:t>
      </w:r>
      <w:r w:rsidR="00373146" w:rsidRPr="00934E04">
        <w:rPr>
          <w:color w:val="000000" w:themeColor="text1"/>
          <w:sz w:val="24"/>
          <w:szCs w:val="24"/>
          <w:lang w:eastAsia="pl-PL"/>
        </w:rPr>
        <w:t xml:space="preserve"> wniosku, która została pierwotnie skierowana do oceny</w:t>
      </w:r>
      <w:r w:rsidR="00A27817" w:rsidRPr="00934E04">
        <w:rPr>
          <w:color w:val="000000" w:themeColor="text1"/>
          <w:sz w:val="24"/>
          <w:szCs w:val="24"/>
          <w:lang w:eastAsia="pl-PL"/>
        </w:rPr>
        <w:t>.</w:t>
      </w:r>
    </w:p>
    <w:p w14:paraId="2E2049E2" w14:textId="0CF02E44" w:rsidR="009519E4" w:rsidRPr="00934E04" w:rsidRDefault="009519E4" w:rsidP="007236B9">
      <w:pPr>
        <w:pStyle w:val="Akapitzlist"/>
        <w:numPr>
          <w:ilvl w:val="2"/>
          <w:numId w:val="126"/>
        </w:numPr>
        <w:ind w:left="709" w:hanging="851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 sytuacji</w:t>
      </w:r>
      <w:r w:rsidR="006E5262" w:rsidRPr="00934E04">
        <w:rPr>
          <w:color w:val="000000" w:themeColor="text1"/>
          <w:sz w:val="24"/>
          <w:szCs w:val="24"/>
          <w:lang w:eastAsia="pl-PL"/>
        </w:rPr>
        <w:t>,</w:t>
      </w:r>
      <w:r w:rsidRPr="00934E04">
        <w:rPr>
          <w:color w:val="000000" w:themeColor="text1"/>
          <w:sz w:val="24"/>
          <w:szCs w:val="24"/>
          <w:lang w:eastAsia="pl-PL"/>
        </w:rPr>
        <w:t xml:space="preserve"> kiedy wnioskodawca </w:t>
      </w:r>
      <w:r w:rsidR="006735E2" w:rsidRPr="00934E04">
        <w:rPr>
          <w:color w:val="000000" w:themeColor="text1"/>
          <w:sz w:val="24"/>
          <w:szCs w:val="24"/>
          <w:lang w:eastAsia="pl-PL"/>
        </w:rPr>
        <w:t xml:space="preserve">uzupełni lub poprawi wniosek </w:t>
      </w:r>
      <w:r w:rsidRPr="00934E04">
        <w:rPr>
          <w:color w:val="000000" w:themeColor="text1"/>
          <w:sz w:val="24"/>
          <w:szCs w:val="24"/>
          <w:lang w:eastAsia="pl-PL"/>
        </w:rPr>
        <w:t>niezgodnie z zakresem określonym w wezwaniu</w:t>
      </w:r>
      <w:r w:rsidR="006E4F3B" w:rsidRPr="00934E04">
        <w:rPr>
          <w:color w:val="000000" w:themeColor="text1"/>
          <w:sz w:val="24"/>
          <w:szCs w:val="24"/>
          <w:lang w:eastAsia="pl-PL"/>
        </w:rPr>
        <w:t>,</w:t>
      </w:r>
      <w:r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6735E2" w:rsidRPr="00934E04">
        <w:rPr>
          <w:color w:val="000000" w:themeColor="text1"/>
          <w:sz w:val="24"/>
          <w:szCs w:val="24"/>
          <w:lang w:eastAsia="pl-PL"/>
        </w:rPr>
        <w:t xml:space="preserve">KOP dokona oceny projektu na podstawie wersji wniosku uwzględniającej dokonane uzupełnienia lub poprawę, pomimo że są niezgodne </w:t>
      </w:r>
      <w:r w:rsidR="006735E2" w:rsidRPr="00934E04">
        <w:rPr>
          <w:color w:val="000000" w:themeColor="text1"/>
          <w:sz w:val="24"/>
          <w:szCs w:val="24"/>
          <w:lang w:eastAsia="pl-PL"/>
        </w:rPr>
        <w:br/>
        <w:t>z zakresem wezwania</w:t>
      </w:r>
      <w:r w:rsidR="007236B9" w:rsidRPr="00934E04">
        <w:rPr>
          <w:color w:val="000000" w:themeColor="text1"/>
          <w:sz w:val="24"/>
          <w:szCs w:val="24"/>
          <w:lang w:eastAsia="pl-PL"/>
        </w:rPr>
        <w:t xml:space="preserve"> z zastrzeżeniem pkt. 14.1.1</w:t>
      </w:r>
      <w:r w:rsidR="005D32AF" w:rsidRPr="00934E04">
        <w:rPr>
          <w:color w:val="000000" w:themeColor="text1"/>
          <w:sz w:val="24"/>
          <w:szCs w:val="24"/>
          <w:lang w:eastAsia="pl-PL"/>
        </w:rPr>
        <w:t>2</w:t>
      </w:r>
      <w:r w:rsidR="007236B9" w:rsidRPr="00934E04">
        <w:rPr>
          <w:color w:val="000000" w:themeColor="text1"/>
          <w:sz w:val="24"/>
          <w:szCs w:val="24"/>
          <w:lang w:eastAsia="pl-PL"/>
        </w:rPr>
        <w:t>.</w:t>
      </w:r>
    </w:p>
    <w:p w14:paraId="4F7850A4" w14:textId="60A352AC" w:rsidR="00FF0D47" w:rsidRPr="00934E04" w:rsidRDefault="003B63A5" w:rsidP="00624755">
      <w:pPr>
        <w:pStyle w:val="Akapitzlist"/>
        <w:numPr>
          <w:ilvl w:val="2"/>
          <w:numId w:val="126"/>
        </w:numPr>
        <w:spacing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</w:t>
      </w:r>
      <w:r w:rsidR="00842E59"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ezwani</w:t>
      </w:r>
      <w:r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a</w:t>
      </w:r>
      <w:r w:rsidR="00842E59"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Wnioskodawcy do poprawy lub uzupełnienia wniosku </w:t>
      </w:r>
      <w:r w:rsidR="00100C92"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842E59"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dofinansowanie </w:t>
      </w:r>
      <w:r w:rsidR="00E20993"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dotyczy</w:t>
      </w:r>
      <w:r w:rsidR="00842E59"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potwierdzenia spełnienia kryteriów </w:t>
      </w:r>
      <w:r w:rsidR="005002E8"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formalnych </w:t>
      </w:r>
      <w:r w:rsidR="00100C92"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5002E8"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="00842E59"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merytorycznych</w:t>
      </w:r>
      <w:r w:rsidR="00D072B9"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. </w:t>
      </w:r>
      <w:r w:rsidR="00AE1799" w:rsidRPr="00934E04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W</w:t>
      </w:r>
      <w:r w:rsidR="00AE1799" w:rsidRPr="00934E04">
        <w:rPr>
          <w:color w:val="000000" w:themeColor="text1"/>
          <w:sz w:val="24"/>
          <w:szCs w:val="24"/>
          <w:lang w:eastAsia="pl-PL"/>
        </w:rPr>
        <w:t xml:space="preserve"> ramach składanych korekt i uzupełnień niedopuszczalne jest wprowadzenie przez wnioskodawcę na etapie oceny projektu złożonego w naborze następujących zmian</w:t>
      </w:r>
      <w:r w:rsidR="00FF0D47" w:rsidRPr="00934E04">
        <w:rPr>
          <w:color w:val="000000" w:themeColor="text1"/>
          <w:sz w:val="24"/>
          <w:szCs w:val="24"/>
          <w:lang w:eastAsia="pl-PL"/>
        </w:rPr>
        <w:t>:</w:t>
      </w:r>
    </w:p>
    <w:p w14:paraId="55BA9205" w14:textId="77777777" w:rsidR="00FF0D47" w:rsidRPr="00934E04" w:rsidRDefault="00FF0D47" w:rsidP="00624755">
      <w:pPr>
        <w:pStyle w:val="Akapitzlist"/>
        <w:numPr>
          <w:ilvl w:val="0"/>
          <w:numId w:val="15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struktury </w:t>
      </w:r>
      <w:proofErr w:type="spellStart"/>
      <w:r w:rsidRPr="00934E04">
        <w:rPr>
          <w:color w:val="000000" w:themeColor="text1"/>
          <w:sz w:val="24"/>
          <w:szCs w:val="24"/>
          <w:lang w:eastAsia="pl-PL"/>
        </w:rPr>
        <w:t>prawno</w:t>
      </w:r>
      <w:proofErr w:type="spellEnd"/>
      <w:r w:rsidRPr="00934E04">
        <w:rPr>
          <w:color w:val="000000" w:themeColor="text1"/>
          <w:sz w:val="24"/>
          <w:szCs w:val="24"/>
          <w:lang w:eastAsia="pl-PL"/>
        </w:rPr>
        <w:t xml:space="preserve">–organizacyjnej wnioskodawcy lub partnera polegającej na: przekształceniu, podziale, łączeniu, uzyskaniu lub utracie osobowości (podmiotowości) prawnej, wniesieniu aportem przedsiębiorstwa lub jego zorganizowanej części w okresie oceny projektu, </w:t>
      </w:r>
    </w:p>
    <w:p w14:paraId="7180BFFA" w14:textId="77777777" w:rsidR="00FF0D47" w:rsidRPr="00934E04" w:rsidRDefault="00FF0D47" w:rsidP="00624755">
      <w:pPr>
        <w:pStyle w:val="Akapitzlist"/>
        <w:numPr>
          <w:ilvl w:val="0"/>
          <w:numId w:val="15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dodania, usunięcia partnera, </w:t>
      </w:r>
    </w:p>
    <w:p w14:paraId="7351C4D1" w14:textId="77777777" w:rsidR="00FF0D47" w:rsidRPr="00934E04" w:rsidRDefault="00FF0D47" w:rsidP="00624755">
      <w:pPr>
        <w:pStyle w:val="Akapitzlist"/>
        <w:numPr>
          <w:ilvl w:val="0"/>
          <w:numId w:val="15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zmiany poziomu dofinansowania, zwiększenia kwoty dofinansowania, zwiększenia wydatków kwalifikowanych lub dodania nowego wydatku kwalifikowanego,</w:t>
      </w:r>
    </w:p>
    <w:p w14:paraId="22F86E74" w14:textId="77777777" w:rsidR="00FF0D47" w:rsidRPr="00934E04" w:rsidRDefault="00FF0D47" w:rsidP="00624755">
      <w:pPr>
        <w:pStyle w:val="Akapitzlist"/>
        <w:numPr>
          <w:ilvl w:val="0"/>
          <w:numId w:val="15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rozszerzenia/ograniczenia zakresu rzeczowego projektu, </w:t>
      </w:r>
    </w:p>
    <w:p w14:paraId="2FB21A9A" w14:textId="77777777" w:rsidR="00FF0D47" w:rsidRPr="00934E04" w:rsidRDefault="00FF0D47" w:rsidP="00624755">
      <w:pPr>
        <w:pStyle w:val="Akapitzlist"/>
        <w:numPr>
          <w:ilvl w:val="0"/>
          <w:numId w:val="155"/>
        </w:numPr>
        <w:spacing w:after="120"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lokalizacji projektu.</w:t>
      </w:r>
    </w:p>
    <w:p w14:paraId="23180C10" w14:textId="20AA2E7F" w:rsidR="00FF0D47" w:rsidRPr="00934E04" w:rsidRDefault="00FF0D47" w:rsidP="00C75840">
      <w:pPr>
        <w:spacing w:after="100" w:afterAutospacing="1"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</w:t>
      </w:r>
      <w:r w:rsidR="00AE1799" w:rsidRPr="00934E04">
        <w:rPr>
          <w:color w:val="000000" w:themeColor="text1"/>
          <w:sz w:val="24"/>
          <w:szCs w:val="24"/>
          <w:lang w:eastAsia="pl-PL"/>
        </w:rPr>
        <w:t xml:space="preserve">konywane na podstawie wezwania </w:t>
      </w:r>
      <w:r w:rsidR="00C61360" w:rsidRPr="00934E04">
        <w:rPr>
          <w:color w:val="000000" w:themeColor="text1"/>
          <w:sz w:val="24"/>
          <w:szCs w:val="24"/>
          <w:lang w:eastAsia="pl-PL"/>
        </w:rPr>
        <w:t>ION</w:t>
      </w:r>
      <w:r w:rsidRPr="00934E04">
        <w:rPr>
          <w:color w:val="000000" w:themeColor="text1"/>
          <w:sz w:val="24"/>
          <w:szCs w:val="24"/>
          <w:lang w:eastAsia="pl-PL"/>
        </w:rPr>
        <w:t>.</w:t>
      </w:r>
      <w:r w:rsidR="007236B9" w:rsidRPr="00934E04">
        <w:rPr>
          <w:color w:val="000000" w:themeColor="text1"/>
          <w:sz w:val="24"/>
          <w:szCs w:val="24"/>
          <w:lang w:eastAsia="pl-PL"/>
        </w:rPr>
        <w:t xml:space="preserve"> Wprowadzenie zmian niedopuszczalnych skutkować będzie oceną negatywną </w:t>
      </w:r>
      <w:r w:rsidR="008E162C" w:rsidRPr="00934E04">
        <w:rPr>
          <w:color w:val="000000" w:themeColor="text1"/>
          <w:sz w:val="24"/>
          <w:szCs w:val="24"/>
          <w:lang w:eastAsia="pl-PL"/>
        </w:rPr>
        <w:br/>
      </w:r>
      <w:r w:rsidR="007236B9" w:rsidRPr="00934E04">
        <w:rPr>
          <w:color w:val="000000" w:themeColor="text1"/>
          <w:sz w:val="24"/>
          <w:szCs w:val="24"/>
          <w:lang w:eastAsia="pl-PL"/>
        </w:rPr>
        <w:t>z uwzględnieniem pkt. 14.1.</w:t>
      </w:r>
      <w:r w:rsidR="005D32AF" w:rsidRPr="00934E04">
        <w:rPr>
          <w:color w:val="000000" w:themeColor="text1"/>
          <w:sz w:val="24"/>
          <w:szCs w:val="24"/>
          <w:lang w:eastAsia="pl-PL"/>
        </w:rPr>
        <w:t>9</w:t>
      </w:r>
      <w:r w:rsidR="007236B9" w:rsidRPr="00934E04">
        <w:rPr>
          <w:color w:val="000000" w:themeColor="text1"/>
          <w:sz w:val="24"/>
          <w:szCs w:val="24"/>
          <w:lang w:eastAsia="pl-PL"/>
        </w:rPr>
        <w:t>.</w:t>
      </w:r>
    </w:p>
    <w:p w14:paraId="201F244C" w14:textId="177305CE" w:rsidR="00594F22" w:rsidRPr="00934E04" w:rsidRDefault="00594F22" w:rsidP="00944D42">
      <w:pPr>
        <w:pStyle w:val="Nagwek3"/>
        <w:numPr>
          <w:ilvl w:val="1"/>
          <w:numId w:val="126"/>
        </w:numPr>
        <w:ind w:left="709" w:hanging="709"/>
      </w:pPr>
      <w:bookmarkStart w:id="84" w:name="_Toc150344837"/>
      <w:r w:rsidRPr="00934E04">
        <w:t>Oczywista omyłka</w:t>
      </w:r>
      <w:bookmarkEnd w:id="84"/>
    </w:p>
    <w:p w14:paraId="65C035B9" w14:textId="12C226C1" w:rsidR="00BB7620" w:rsidRPr="00934E04" w:rsidRDefault="00F400A0" w:rsidP="00CF219E">
      <w:pPr>
        <w:pStyle w:val="Akapitzlist"/>
        <w:numPr>
          <w:ilvl w:val="2"/>
          <w:numId w:val="126"/>
        </w:numPr>
        <w:tabs>
          <w:tab w:val="left" w:pos="567"/>
        </w:tabs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</w:t>
      </w:r>
      <w:r w:rsidR="008449D8" w:rsidRPr="00934E04">
        <w:rPr>
          <w:color w:val="000000" w:themeColor="text1"/>
          <w:sz w:val="24"/>
          <w:szCs w:val="24"/>
          <w:lang w:eastAsia="pl-PL"/>
        </w:rPr>
        <w:t xml:space="preserve"> może</w:t>
      </w:r>
      <w:r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8449D8" w:rsidRPr="00934E04">
        <w:rPr>
          <w:color w:val="000000" w:themeColor="text1"/>
          <w:sz w:val="24"/>
          <w:szCs w:val="24"/>
          <w:lang w:eastAsia="pl-PL"/>
        </w:rPr>
        <w:t xml:space="preserve">dokonać </w:t>
      </w:r>
      <w:r w:rsidRPr="00934E04">
        <w:rPr>
          <w:color w:val="000000" w:themeColor="text1"/>
          <w:sz w:val="24"/>
          <w:szCs w:val="24"/>
          <w:lang w:eastAsia="pl-PL"/>
        </w:rPr>
        <w:t>jej poprawy z urzędu, informując o tym wnioskodawcę.</w:t>
      </w:r>
    </w:p>
    <w:p w14:paraId="19D9EA4D" w14:textId="5E6DDFCF" w:rsidR="00594F22" w:rsidRPr="00934E04" w:rsidRDefault="00F400A0" w:rsidP="006A317C">
      <w:pPr>
        <w:pStyle w:val="Akapitzlist"/>
        <w:numPr>
          <w:ilvl w:val="2"/>
          <w:numId w:val="126"/>
        </w:numPr>
        <w:tabs>
          <w:tab w:val="left" w:pos="567"/>
        </w:tabs>
        <w:spacing w:before="0" w:after="720" w:line="240" w:lineRule="auto"/>
        <w:rPr>
          <w:strike/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Informacja o poprawie</w:t>
      </w:r>
      <w:r w:rsidR="00594F22" w:rsidRPr="00934E04">
        <w:rPr>
          <w:color w:val="000000" w:themeColor="text1"/>
          <w:sz w:val="24"/>
          <w:szCs w:val="24"/>
          <w:lang w:eastAsia="pl-PL"/>
        </w:rPr>
        <w:t xml:space="preserve"> oczywistej omyłki pisarskiej lub rachunkowej </w:t>
      </w:r>
      <w:r w:rsidRPr="00934E04">
        <w:rPr>
          <w:color w:val="000000" w:themeColor="text1"/>
          <w:sz w:val="24"/>
          <w:szCs w:val="24"/>
          <w:lang w:eastAsia="pl-PL"/>
        </w:rPr>
        <w:t xml:space="preserve">przekazywana jest </w:t>
      </w:r>
      <w:r w:rsidR="002B6C3B" w:rsidRPr="00934E04">
        <w:rPr>
          <w:color w:val="000000" w:themeColor="text1"/>
          <w:sz w:val="24"/>
          <w:szCs w:val="24"/>
          <w:lang w:eastAsia="pl-PL"/>
        </w:rPr>
        <w:t xml:space="preserve">wnioskodawcy </w:t>
      </w:r>
      <w:r w:rsidRPr="00934E04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934E04">
        <w:rPr>
          <w:b/>
          <w:color w:val="000000" w:themeColor="text1"/>
          <w:sz w:val="24"/>
          <w:szCs w:val="24"/>
          <w:lang w:eastAsia="pl-PL"/>
        </w:rPr>
        <w:t>y</w:t>
      </w:r>
      <w:r w:rsidRPr="00934E04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34E04">
        <w:rPr>
          <w:color w:val="000000" w:themeColor="text1"/>
          <w:sz w:val="24"/>
          <w:szCs w:val="24"/>
          <w:lang w:eastAsia="pl-PL"/>
        </w:rPr>
        <w:t xml:space="preserve">wskazane </w:t>
      </w:r>
      <w:r w:rsidRPr="00934E04">
        <w:rPr>
          <w:color w:val="000000" w:themeColor="text1"/>
          <w:sz w:val="24"/>
          <w:szCs w:val="24"/>
          <w:lang w:eastAsia="pl-PL"/>
        </w:rPr>
        <w:t xml:space="preserve">w sekcji </w:t>
      </w:r>
      <w:r w:rsidR="000C2431" w:rsidRPr="00934E04">
        <w:rPr>
          <w:b/>
          <w:color w:val="000000" w:themeColor="text1"/>
          <w:sz w:val="24"/>
          <w:szCs w:val="24"/>
          <w:lang w:eastAsia="pl-PL"/>
        </w:rPr>
        <w:t>B</w:t>
      </w:r>
      <w:r w:rsidRPr="00934E04">
        <w:rPr>
          <w:b/>
          <w:color w:val="000000" w:themeColor="text1"/>
          <w:sz w:val="24"/>
          <w:szCs w:val="24"/>
          <w:lang w:eastAsia="pl-PL"/>
        </w:rPr>
        <w:t xml:space="preserve"> Wnioskodawca i realizatorzy</w:t>
      </w:r>
      <w:r w:rsidRPr="00934E04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94499C" w:rsidRPr="00934E04">
        <w:t>.</w:t>
      </w:r>
    </w:p>
    <w:p w14:paraId="57FE5B9F" w14:textId="35D28F00" w:rsidR="001D0702" w:rsidRPr="00934E04" w:rsidRDefault="00013271" w:rsidP="00944D42">
      <w:pPr>
        <w:pStyle w:val="Nagwek2"/>
        <w:framePr w:wrap="auto" w:vAnchor="margin" w:yAlign="inline"/>
        <w:numPr>
          <w:ilvl w:val="0"/>
          <w:numId w:val="126"/>
        </w:numPr>
      </w:pPr>
      <w:bookmarkStart w:id="85" w:name="_Toc150344838"/>
      <w:r w:rsidRPr="00934E04">
        <w:lastRenderedPageBreak/>
        <w:t>Zatwierdzenie wyników oceny projektów oraz informacja o wynikach naboru</w:t>
      </w:r>
      <w:bookmarkEnd w:id="85"/>
    </w:p>
    <w:p w14:paraId="418374C5" w14:textId="231FFF69" w:rsidR="00332CDC" w:rsidRPr="00934E04" w:rsidRDefault="00332CDC" w:rsidP="00CF219E">
      <w:pPr>
        <w:pStyle w:val="Akapitzlist"/>
        <w:numPr>
          <w:ilvl w:val="1"/>
          <w:numId w:val="126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IZ FEP 2021-2027 zatwierdza wynik oceny </w:t>
      </w:r>
      <w:r w:rsidR="00725C63" w:rsidRPr="00934E04">
        <w:rPr>
          <w:color w:val="000000" w:themeColor="text1"/>
          <w:sz w:val="24"/>
          <w:szCs w:val="24"/>
          <w:lang w:eastAsia="pl-PL"/>
        </w:rPr>
        <w:t>projekt</w:t>
      </w:r>
      <w:r w:rsidR="005A0C64" w:rsidRPr="00934E04">
        <w:rPr>
          <w:color w:val="000000" w:themeColor="text1"/>
          <w:sz w:val="24"/>
          <w:szCs w:val="24"/>
          <w:lang w:eastAsia="pl-PL"/>
        </w:rPr>
        <w:t>ów</w:t>
      </w:r>
      <w:r w:rsidR="00725C63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>i wybiera projekt</w:t>
      </w:r>
      <w:r w:rsidR="005A0C64" w:rsidRPr="00934E04">
        <w:rPr>
          <w:color w:val="000000" w:themeColor="text1"/>
          <w:sz w:val="24"/>
          <w:szCs w:val="24"/>
          <w:lang w:eastAsia="pl-PL"/>
        </w:rPr>
        <w:t>y</w:t>
      </w:r>
      <w:r w:rsidRPr="00934E04">
        <w:rPr>
          <w:color w:val="000000" w:themeColor="text1"/>
          <w:sz w:val="24"/>
          <w:szCs w:val="24"/>
          <w:lang w:eastAsia="pl-PL"/>
        </w:rPr>
        <w:t xml:space="preserve"> do dofinansowania.</w:t>
      </w:r>
    </w:p>
    <w:p w14:paraId="2C38DED9" w14:textId="50923BB8" w:rsidR="00A467FE" w:rsidRDefault="00A467FE" w:rsidP="00A467FE">
      <w:pPr>
        <w:pStyle w:val="Akapitzlist"/>
        <w:numPr>
          <w:ilvl w:val="1"/>
          <w:numId w:val="126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Pr="009B19E2">
        <w:rPr>
          <w:color w:val="000000" w:themeColor="text1"/>
          <w:sz w:val="24"/>
          <w:szCs w:val="24"/>
          <w:lang w:eastAsia="pl-PL"/>
        </w:rPr>
        <w:t xml:space="preserve">w </w:t>
      </w:r>
      <w:r w:rsidRPr="009B19E2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Pr="009B19E2">
        <w:rPr>
          <w:color w:val="000000" w:themeColor="text1"/>
          <w:sz w:val="24"/>
          <w:szCs w:val="24"/>
          <w:lang w:eastAsia="pl-PL"/>
        </w:rPr>
        <w:t xml:space="preserve"> </w:t>
      </w:r>
      <w:r w:rsidRPr="00F12B71">
        <w:rPr>
          <w:color w:val="000000" w:themeColor="text1"/>
          <w:sz w:val="24"/>
          <w:szCs w:val="24"/>
          <w:lang w:eastAsia="pl-PL"/>
        </w:rPr>
        <w:t>za pośrednictwem publicznej usługi rejestrowanego doręczenia elektronicznego na adres do doręczeń elektronicznych</w:t>
      </w:r>
      <w:r w:rsidRPr="00F12B71">
        <w:rPr>
          <w:color w:val="000000" w:themeColor="text1"/>
          <w:sz w:val="24"/>
          <w:szCs w:val="24"/>
          <w:vertAlign w:val="superscript"/>
          <w:lang w:eastAsia="pl-PL"/>
        </w:rPr>
        <w:footnoteReference w:id="7"/>
      </w:r>
      <w:r w:rsidRPr="00F12B71">
        <w:rPr>
          <w:color w:val="000000" w:themeColor="text1"/>
          <w:sz w:val="24"/>
          <w:szCs w:val="24"/>
          <w:lang w:eastAsia="pl-PL"/>
        </w:rPr>
        <w:t xml:space="preserve"> albo </w:t>
      </w:r>
      <w:r w:rsidRPr="009B19E2">
        <w:rPr>
          <w:color w:val="000000" w:themeColor="text1"/>
          <w:sz w:val="24"/>
          <w:szCs w:val="24"/>
          <w:lang w:eastAsia="pl-PL"/>
        </w:rPr>
        <w:t>za pośrednictwem elektronicznej skrzynki podawczej (e-PUAP)</w:t>
      </w:r>
      <w:r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8"/>
      </w:r>
      <w:r>
        <w:rPr>
          <w:color w:val="000000" w:themeColor="text1"/>
          <w:sz w:val="24"/>
          <w:szCs w:val="24"/>
          <w:lang w:eastAsia="pl-PL"/>
        </w:rPr>
        <w:t xml:space="preserve"> albo </w:t>
      </w:r>
      <w:r w:rsidRPr="00F12B71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F12B71">
        <w:rPr>
          <w:color w:val="000000" w:themeColor="text1"/>
          <w:sz w:val="24"/>
          <w:szCs w:val="24"/>
          <w:lang w:eastAsia="pl-PL"/>
        </w:rPr>
        <w:t xml:space="preserve"> przesyłką rejestrowaną</w:t>
      </w:r>
      <w:r>
        <w:rPr>
          <w:color w:val="000000" w:themeColor="text1"/>
          <w:sz w:val="24"/>
          <w:szCs w:val="24"/>
          <w:lang w:eastAsia="pl-PL"/>
        </w:rPr>
        <w:t>.</w:t>
      </w:r>
      <w:r w:rsidRPr="006735E2" w:rsidDel="00D00583">
        <w:rPr>
          <w:color w:val="000000" w:themeColor="text1"/>
          <w:sz w:val="24"/>
          <w:szCs w:val="24"/>
          <w:lang w:eastAsia="pl-PL"/>
        </w:rPr>
        <w:t xml:space="preserve"> </w:t>
      </w:r>
    </w:p>
    <w:p w14:paraId="23399B36" w14:textId="7A4540FE" w:rsidR="00F21A30" w:rsidRPr="00934E04" w:rsidRDefault="00F21A30" w:rsidP="00CF219E">
      <w:pPr>
        <w:pStyle w:val="Akapitzlist"/>
        <w:numPr>
          <w:ilvl w:val="1"/>
          <w:numId w:val="126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Wnioskodawcy w przypadku negatywnej oceny projektu nie przysługuje prawo wniesienia protestu, zgodnie z art. 63 ustawy wdrożeniowej.</w:t>
      </w:r>
    </w:p>
    <w:p w14:paraId="2E015F75" w14:textId="1707526F" w:rsidR="005E1570" w:rsidRPr="00934E04" w:rsidRDefault="005E1570" w:rsidP="00547F0F">
      <w:pPr>
        <w:pStyle w:val="Akapitzlist"/>
        <w:numPr>
          <w:ilvl w:val="1"/>
          <w:numId w:val="126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934E04">
        <w:rPr>
          <w:color w:val="000000" w:themeColor="text1"/>
          <w:sz w:val="24"/>
          <w:szCs w:val="24"/>
          <w:lang w:eastAsia="pl-PL"/>
        </w:rPr>
        <w:t>oceny</w:t>
      </w:r>
      <w:r w:rsidRPr="00934E04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otrzymały ocenę negatywną. </w:t>
      </w:r>
    </w:p>
    <w:p w14:paraId="2E84CC0F" w14:textId="288B87A5" w:rsidR="00D07F44" w:rsidRPr="00934E04" w:rsidRDefault="00CD7103" w:rsidP="00CF219E">
      <w:pPr>
        <w:pStyle w:val="Akapitzlist"/>
        <w:numPr>
          <w:ilvl w:val="1"/>
          <w:numId w:val="126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Powyższa i</w:t>
      </w:r>
      <w:r w:rsidR="00470EA7" w:rsidRPr="00934E04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934E04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934E04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934E04">
        <w:rPr>
          <w:color w:val="000000" w:themeColor="text1"/>
          <w:sz w:val="24"/>
          <w:szCs w:val="24"/>
          <w:lang w:eastAsia="pl-PL"/>
        </w:rPr>
        <w:t>tyt</w:t>
      </w:r>
      <w:r w:rsidR="007553E1" w:rsidRPr="00934E04">
        <w:rPr>
          <w:color w:val="000000" w:themeColor="text1"/>
          <w:sz w:val="24"/>
          <w:szCs w:val="24"/>
          <w:lang w:eastAsia="pl-PL"/>
        </w:rPr>
        <w:t>uł projektu, nazwę wnioskodawcy, całkowitą wartość projektu</w:t>
      </w:r>
      <w:r w:rsidR="00F21A30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934E04">
        <w:rPr>
          <w:color w:val="000000" w:themeColor="text1"/>
          <w:sz w:val="24"/>
          <w:szCs w:val="24"/>
          <w:lang w:eastAsia="pl-PL"/>
        </w:rPr>
        <w:t>oraz uzyskany wynik oceny, a w przypadku projekt</w:t>
      </w:r>
      <w:r w:rsidR="00725C63" w:rsidRPr="00934E04">
        <w:rPr>
          <w:color w:val="000000" w:themeColor="text1"/>
          <w:sz w:val="24"/>
          <w:szCs w:val="24"/>
          <w:lang w:eastAsia="pl-PL"/>
        </w:rPr>
        <w:t>u</w:t>
      </w:r>
      <w:r w:rsidR="007448AF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725C63" w:rsidRPr="00934E04">
        <w:rPr>
          <w:color w:val="000000" w:themeColor="text1"/>
          <w:sz w:val="24"/>
          <w:szCs w:val="24"/>
          <w:lang w:eastAsia="pl-PL"/>
        </w:rPr>
        <w:t xml:space="preserve">wybranego </w:t>
      </w:r>
      <w:r w:rsidR="007448AF" w:rsidRPr="00934E04">
        <w:rPr>
          <w:color w:val="000000" w:themeColor="text1"/>
          <w:sz w:val="24"/>
          <w:szCs w:val="24"/>
          <w:lang w:eastAsia="pl-PL"/>
        </w:rPr>
        <w:t>do dofinansowania również kwotę przyznanego dofinansowania</w:t>
      </w:r>
      <w:r w:rsidR="007553E1" w:rsidRPr="00934E04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6E89B353" w14:textId="6EB4B96B" w:rsidR="00D00AB7" w:rsidRPr="00934E04" w:rsidRDefault="00D00AB7" w:rsidP="00CF219E">
      <w:pPr>
        <w:pStyle w:val="Akapitzlist"/>
        <w:numPr>
          <w:ilvl w:val="1"/>
          <w:numId w:val="126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934E04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934E04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934E04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3" w:tgtFrame="_self" w:tooltip="Link do zewnętrznej strony otwiera sie w tym samym oknie" w:history="1">
        <w:r w:rsidR="00B160A7" w:rsidRPr="00934E04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934E04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 xml:space="preserve">oraz na </w:t>
      </w:r>
      <w:hyperlink r:id="rId24" w:tgtFrame="_self" w:tooltip="Link do zewnętrznej strony otwiera sie w tym samym oknie" w:history="1">
        <w:r w:rsidRPr="00934E04">
          <w:rPr>
            <w:rStyle w:val="Hipercze"/>
            <w:sz w:val="24"/>
            <w:szCs w:val="24"/>
            <w:lang w:eastAsia="pl-PL"/>
          </w:rPr>
          <w:t>portalu</w:t>
        </w:r>
      </w:hyperlink>
      <w:r w:rsidRPr="00934E04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934E04">
        <w:rPr>
          <w:color w:val="000000" w:themeColor="text1"/>
          <w:sz w:val="24"/>
          <w:szCs w:val="24"/>
          <w:lang w:eastAsia="pl-PL"/>
        </w:rPr>
        <w:t xml:space="preserve"> w terminie 7 dni od dnia zatwierdzenia </w:t>
      </w:r>
      <w:r w:rsidR="00725C63" w:rsidRPr="00934E04">
        <w:rPr>
          <w:color w:val="000000" w:themeColor="text1"/>
          <w:sz w:val="24"/>
          <w:szCs w:val="24"/>
          <w:lang w:eastAsia="pl-PL"/>
        </w:rPr>
        <w:t xml:space="preserve">wyniku </w:t>
      </w:r>
      <w:r w:rsidR="00470EA7" w:rsidRPr="00934E04">
        <w:rPr>
          <w:color w:val="000000" w:themeColor="text1"/>
          <w:sz w:val="24"/>
          <w:szCs w:val="24"/>
          <w:lang w:eastAsia="pl-PL"/>
        </w:rPr>
        <w:t>oceny.</w:t>
      </w:r>
    </w:p>
    <w:p w14:paraId="33B16B4B" w14:textId="265735C2" w:rsidR="007553E1" w:rsidRPr="00934E04" w:rsidRDefault="007553E1" w:rsidP="00624755">
      <w:pPr>
        <w:pStyle w:val="Akapitzlist"/>
        <w:numPr>
          <w:ilvl w:val="1"/>
          <w:numId w:val="126"/>
        </w:numPr>
        <w:tabs>
          <w:tab w:val="left" w:pos="960"/>
        </w:tabs>
        <w:spacing w:after="24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Po zakończeniu postępowania w zakresie wyboru </w:t>
      </w:r>
      <w:r w:rsidR="00725C63" w:rsidRPr="00934E04">
        <w:rPr>
          <w:color w:val="000000" w:themeColor="text1"/>
          <w:sz w:val="24"/>
          <w:szCs w:val="24"/>
          <w:lang w:eastAsia="pl-PL"/>
        </w:rPr>
        <w:t>projekt</w:t>
      </w:r>
      <w:r w:rsidR="005A0C64" w:rsidRPr="00934E04">
        <w:rPr>
          <w:color w:val="000000" w:themeColor="text1"/>
          <w:sz w:val="24"/>
          <w:szCs w:val="24"/>
          <w:lang w:eastAsia="pl-PL"/>
        </w:rPr>
        <w:t>ów</w:t>
      </w:r>
      <w:r w:rsidR="00725C63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196609" w:rsidRPr="00934E04">
        <w:rPr>
          <w:color w:val="000000" w:themeColor="text1"/>
          <w:sz w:val="24"/>
          <w:szCs w:val="24"/>
          <w:lang w:eastAsia="pl-PL"/>
        </w:rPr>
        <w:t xml:space="preserve">do dofinansowania </w:t>
      </w:r>
      <w:r w:rsidR="002D0A14" w:rsidRPr="00934E04">
        <w:rPr>
          <w:color w:val="000000" w:themeColor="text1"/>
          <w:sz w:val="24"/>
          <w:szCs w:val="24"/>
          <w:lang w:eastAsia="pl-PL"/>
        </w:rPr>
        <w:t xml:space="preserve">na </w:t>
      </w:r>
      <w:hyperlink r:id="rId25" w:tgtFrame="_self" w:tooltip="Link do zewnętrznej strony otwiera sie w tym samym oknie" w:history="1">
        <w:r w:rsidR="00196609" w:rsidRPr="00934E0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934E04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6" w:tgtFrame="_self" w:tooltip="Link do zewnętrznej strony otwiera sie w tym samym oknie" w:history="1">
        <w:r w:rsidRPr="00934E04">
          <w:rPr>
            <w:rStyle w:val="Hipercze"/>
            <w:sz w:val="24"/>
            <w:szCs w:val="24"/>
            <w:lang w:eastAsia="pl-PL"/>
          </w:rPr>
          <w:t>portalu</w:t>
        </w:r>
      </w:hyperlink>
      <w:r w:rsidRPr="00934E04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934E04">
        <w:rPr>
          <w:color w:val="000000" w:themeColor="text1"/>
          <w:sz w:val="24"/>
          <w:szCs w:val="24"/>
          <w:lang w:eastAsia="pl-PL"/>
        </w:rPr>
        <w:t xml:space="preserve">również </w:t>
      </w:r>
      <w:r w:rsidRPr="00934E04">
        <w:rPr>
          <w:color w:val="000000" w:themeColor="text1"/>
          <w:sz w:val="24"/>
          <w:szCs w:val="24"/>
          <w:lang w:eastAsia="pl-PL"/>
        </w:rPr>
        <w:t xml:space="preserve">informacja </w:t>
      </w:r>
      <w:r w:rsidR="001464BD" w:rsidRPr="00934E04">
        <w:rPr>
          <w:color w:val="000000" w:themeColor="text1"/>
          <w:sz w:val="24"/>
          <w:szCs w:val="24"/>
          <w:lang w:eastAsia="pl-PL"/>
        </w:rPr>
        <w:br/>
      </w:r>
      <w:r w:rsidRPr="00934E04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934E04">
        <w:rPr>
          <w:color w:val="000000" w:themeColor="text1"/>
          <w:sz w:val="24"/>
          <w:szCs w:val="24"/>
          <w:lang w:eastAsia="pl-PL"/>
        </w:rPr>
        <w:t>.</w:t>
      </w:r>
    </w:p>
    <w:p w14:paraId="5C262E8F" w14:textId="6D8BBEE0" w:rsidR="006F2129" w:rsidRPr="00934E04" w:rsidRDefault="002A20FC" w:rsidP="00944D42">
      <w:pPr>
        <w:pStyle w:val="Nagwek2"/>
        <w:framePr w:wrap="auto" w:vAnchor="margin" w:yAlign="inline"/>
        <w:numPr>
          <w:ilvl w:val="0"/>
          <w:numId w:val="126"/>
        </w:numPr>
      </w:pPr>
      <w:bookmarkStart w:id="86" w:name="_Toc128990887"/>
      <w:bookmarkStart w:id="87" w:name="_Toc128990889"/>
      <w:bookmarkStart w:id="88" w:name="_Toc128990890"/>
      <w:bookmarkStart w:id="89" w:name="_Toc128990898"/>
      <w:bookmarkStart w:id="90" w:name="_Toc128990899"/>
      <w:bookmarkStart w:id="91" w:name="_Toc128990901"/>
      <w:bookmarkStart w:id="92" w:name="_Toc128990902"/>
      <w:bookmarkStart w:id="93" w:name="_Toc121219425"/>
      <w:bookmarkStart w:id="94" w:name="_Toc121220110"/>
      <w:bookmarkStart w:id="95" w:name="_Toc121220363"/>
      <w:bookmarkStart w:id="96" w:name="_Toc121220364"/>
      <w:bookmarkStart w:id="97" w:name="_Toc128990903"/>
      <w:bookmarkStart w:id="98" w:name="_Toc128990907"/>
      <w:bookmarkStart w:id="99" w:name="_Toc128990908"/>
      <w:bookmarkStart w:id="100" w:name="_Toc128990918"/>
      <w:bookmarkStart w:id="101" w:name="_Toc128990924"/>
      <w:bookmarkStart w:id="102" w:name="_Toc128990925"/>
      <w:bookmarkStart w:id="103" w:name="_Toc121219428"/>
      <w:bookmarkStart w:id="104" w:name="_Toc121220113"/>
      <w:bookmarkStart w:id="105" w:name="_Toc121220366"/>
      <w:bookmarkStart w:id="106" w:name="_Toc128990927"/>
      <w:bookmarkStart w:id="107" w:name="_Toc128990928"/>
      <w:bookmarkStart w:id="108" w:name="_Toc128990930"/>
      <w:bookmarkStart w:id="109" w:name="_Toc128990940"/>
      <w:bookmarkStart w:id="110" w:name="_Toc128990950"/>
      <w:bookmarkStart w:id="111" w:name="_Toc128990953"/>
      <w:bookmarkStart w:id="112" w:name="_Toc128990954"/>
      <w:bookmarkStart w:id="113" w:name="_Toc128990956"/>
      <w:bookmarkStart w:id="114" w:name="_Toc121219432"/>
      <w:bookmarkStart w:id="115" w:name="_Toc121220117"/>
      <w:bookmarkStart w:id="116" w:name="_Toc121220370"/>
      <w:bookmarkStart w:id="117" w:name="_Toc150344839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934E04">
        <w:t>ZASADY ZAWIERANIA UMÓW</w:t>
      </w:r>
      <w:r w:rsidR="004546B6" w:rsidRPr="00934E04">
        <w:t xml:space="preserve"> O DOFINANSOWANIE PROJEKTÓW</w:t>
      </w:r>
      <w:bookmarkEnd w:id="117"/>
    </w:p>
    <w:p w14:paraId="6FB2D29B" w14:textId="167CCEFF" w:rsidR="009F323B" w:rsidRPr="00934E04" w:rsidRDefault="009D62E0" w:rsidP="00944D42">
      <w:pPr>
        <w:pStyle w:val="Akapitzlist"/>
        <w:numPr>
          <w:ilvl w:val="1"/>
          <w:numId w:val="126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Wnioskodawca, którego wniosek został wybrany do dofinansowania, podpisuje z IZ FEP 2021-2027 umowę o dofinansowanie projektu</w:t>
      </w:r>
      <w:r w:rsidR="009F323B" w:rsidRPr="00934E04">
        <w:rPr>
          <w:color w:val="000000" w:themeColor="text1"/>
          <w:sz w:val="24"/>
          <w:szCs w:val="24"/>
          <w:lang w:eastAsia="pl-PL"/>
        </w:rPr>
        <w:t>.</w:t>
      </w:r>
    </w:p>
    <w:p w14:paraId="000640DD" w14:textId="04B34FC1" w:rsidR="00052921" w:rsidRPr="00934E04" w:rsidRDefault="00D40A38" w:rsidP="00944D42">
      <w:pPr>
        <w:pStyle w:val="Akapitzlist"/>
        <w:numPr>
          <w:ilvl w:val="1"/>
          <w:numId w:val="126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b/>
          <w:color w:val="000000" w:themeColor="text1"/>
          <w:sz w:val="24"/>
          <w:szCs w:val="24"/>
          <w:lang w:eastAsia="pl-PL"/>
        </w:rPr>
        <w:t>Wzór umowy o dofinansowanie</w:t>
      </w:r>
      <w:r w:rsidRPr="00934E04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934E04">
        <w:rPr>
          <w:color w:val="000000" w:themeColor="text1"/>
          <w:sz w:val="24"/>
          <w:szCs w:val="24"/>
          <w:lang w:eastAsia="pl-PL"/>
        </w:rPr>
        <w:t>5</w:t>
      </w:r>
      <w:r w:rsidRPr="00934E04">
        <w:rPr>
          <w:color w:val="000000" w:themeColor="text1"/>
          <w:sz w:val="24"/>
          <w:szCs w:val="24"/>
          <w:lang w:eastAsia="pl-PL"/>
        </w:rPr>
        <w:t xml:space="preserve"> do niniejszego Regulaminu</w:t>
      </w:r>
    </w:p>
    <w:p w14:paraId="32E30E70" w14:textId="64C261D3" w:rsidR="00515E09" w:rsidRPr="00934E04" w:rsidRDefault="00D40A38" w:rsidP="00C80C6E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i jest zamieszczony na </w:t>
      </w:r>
      <w:hyperlink r:id="rId27" w:tgtFrame="_self" w:tooltip="Link do zewnętrznej strony otwiera sie w tym samym oknie" w:history="1">
        <w:r w:rsidR="008A1C01" w:rsidRPr="00934E0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5F1457" w:rsidRPr="00934E04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8" w:tgtFrame="_self" w:tooltip="Link do zewnętrznej strony otwiera sie w tym samym oknie" w:history="1">
        <w:r w:rsidR="005F1457" w:rsidRPr="00934E04">
          <w:rPr>
            <w:rStyle w:val="Hipercze"/>
            <w:sz w:val="24"/>
            <w:szCs w:val="24"/>
            <w:lang w:eastAsia="pl-PL"/>
          </w:rPr>
          <w:t>portalu</w:t>
        </w:r>
      </w:hyperlink>
      <w:r w:rsidR="005F1457" w:rsidRPr="00934E04">
        <w:rPr>
          <w:color w:val="000000" w:themeColor="text1"/>
          <w:sz w:val="24"/>
          <w:szCs w:val="24"/>
          <w:lang w:eastAsia="pl-PL"/>
        </w:rPr>
        <w:t>.</w:t>
      </w:r>
    </w:p>
    <w:p w14:paraId="720CBAA3" w14:textId="0919C82D" w:rsidR="00BA10FD" w:rsidRPr="00934E04" w:rsidRDefault="00BA10FD" w:rsidP="00944D42">
      <w:pPr>
        <w:pStyle w:val="Akapitzlist"/>
        <w:numPr>
          <w:ilvl w:val="1"/>
          <w:numId w:val="126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IZ FEP 2021-2027 zastrzega sobie prawo zmiany wzoru umowy o dofinansowanie. Informacja w tym zakresie będzie przekazywana wnioskodawcy wraz z informacją </w:t>
      </w:r>
      <w:r w:rsidR="00052921" w:rsidRPr="00934E04">
        <w:rPr>
          <w:color w:val="000000" w:themeColor="text1"/>
          <w:sz w:val="24"/>
          <w:szCs w:val="24"/>
          <w:lang w:eastAsia="pl-PL"/>
        </w:rPr>
        <w:br/>
      </w:r>
      <w:r w:rsidRPr="00934E04">
        <w:rPr>
          <w:color w:val="000000" w:themeColor="text1"/>
          <w:sz w:val="24"/>
          <w:szCs w:val="24"/>
          <w:lang w:eastAsia="pl-PL"/>
        </w:rPr>
        <w:t>o możliwości podpisania umowy o dofinansowanie.</w:t>
      </w:r>
    </w:p>
    <w:p w14:paraId="4DAB6EA3" w14:textId="74A779C1" w:rsidR="002E1E2E" w:rsidRPr="00934E04" w:rsidRDefault="002E1E2E" w:rsidP="00944D42">
      <w:pPr>
        <w:pStyle w:val="Akapitzlist"/>
        <w:numPr>
          <w:ilvl w:val="1"/>
          <w:numId w:val="126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Umowa o dofinansowanie projektu może być zawarta, jeżeli </w:t>
      </w:r>
      <w:r w:rsidR="001C1F2B" w:rsidRPr="00934E04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100C92" w:rsidRPr="00934E04">
        <w:rPr>
          <w:color w:val="000000" w:themeColor="text1"/>
          <w:sz w:val="24"/>
          <w:szCs w:val="24"/>
          <w:lang w:eastAsia="pl-PL"/>
        </w:rPr>
        <w:br/>
      </w:r>
      <w:r w:rsidRPr="00934E04">
        <w:rPr>
          <w:color w:val="000000" w:themeColor="text1"/>
          <w:sz w:val="24"/>
          <w:szCs w:val="24"/>
          <w:lang w:eastAsia="pl-PL"/>
        </w:rPr>
        <w:t xml:space="preserve">w </w:t>
      </w:r>
      <w:r w:rsidR="001E5500" w:rsidRPr="00934E04">
        <w:rPr>
          <w:sz w:val="24"/>
          <w:szCs w:val="24"/>
          <w:lang w:eastAsia="pl-PL"/>
        </w:rPr>
        <w:t>terminie</w:t>
      </w:r>
      <w:r w:rsidR="00AE1799" w:rsidRPr="00934E04">
        <w:rPr>
          <w:sz w:val="24"/>
          <w:szCs w:val="24"/>
          <w:lang w:eastAsia="pl-PL"/>
        </w:rPr>
        <w:t xml:space="preserve"> </w:t>
      </w:r>
      <w:r w:rsidR="00FE4961" w:rsidRPr="00934E04">
        <w:rPr>
          <w:sz w:val="24"/>
          <w:szCs w:val="24"/>
          <w:lang w:eastAsia="pl-PL"/>
        </w:rPr>
        <w:t>3 miesięcy</w:t>
      </w:r>
      <w:r w:rsidRPr="00934E04">
        <w:rPr>
          <w:sz w:val="24"/>
          <w:szCs w:val="24"/>
          <w:lang w:eastAsia="pl-PL"/>
        </w:rPr>
        <w:t xml:space="preserve"> od otrzymania pisma </w:t>
      </w:r>
      <w:r w:rsidR="003A386B" w:rsidRPr="00934E04">
        <w:rPr>
          <w:sz w:val="24"/>
          <w:szCs w:val="24"/>
          <w:lang w:eastAsia="pl-PL"/>
        </w:rPr>
        <w:t>wzywającego</w:t>
      </w:r>
      <w:r w:rsidRPr="00934E04">
        <w:rPr>
          <w:sz w:val="24"/>
          <w:szCs w:val="24"/>
          <w:lang w:eastAsia="pl-PL"/>
        </w:rPr>
        <w:t xml:space="preserve"> </w:t>
      </w:r>
      <w:r w:rsidR="003D3EAC" w:rsidRPr="00934E04">
        <w:rPr>
          <w:sz w:val="24"/>
          <w:szCs w:val="24"/>
          <w:lang w:eastAsia="pl-PL"/>
        </w:rPr>
        <w:t xml:space="preserve">uzyska </w:t>
      </w:r>
      <w:r w:rsidR="003D3EAC" w:rsidRPr="00934E04">
        <w:rPr>
          <w:iCs/>
          <w:sz w:val="24"/>
          <w:szCs w:val="24"/>
          <w:lang w:eastAsia="pl-PL"/>
        </w:rPr>
        <w:t xml:space="preserve">pozytywną opinię Koordynatora ds. środowiska w ramach FEP 2021-2027 oraz </w:t>
      </w:r>
      <w:r w:rsidRPr="00934E04">
        <w:rPr>
          <w:sz w:val="24"/>
          <w:szCs w:val="24"/>
          <w:lang w:eastAsia="pl-PL"/>
        </w:rPr>
        <w:t xml:space="preserve">dostarczy następujące informacje i </w:t>
      </w:r>
      <w:r w:rsidR="00E16DA2" w:rsidRPr="00934E04">
        <w:rPr>
          <w:sz w:val="24"/>
          <w:szCs w:val="24"/>
          <w:lang w:eastAsia="pl-PL"/>
        </w:rPr>
        <w:t xml:space="preserve">poprawne </w:t>
      </w:r>
      <w:r w:rsidRPr="00934E04">
        <w:rPr>
          <w:sz w:val="24"/>
          <w:szCs w:val="24"/>
          <w:lang w:eastAsia="pl-PL"/>
        </w:rPr>
        <w:t>dokumenty:</w:t>
      </w:r>
    </w:p>
    <w:p w14:paraId="17B10EAC" w14:textId="65E4D7B1" w:rsidR="002E1E2E" w:rsidRPr="00934E04" w:rsidRDefault="004775DE" w:rsidP="00D80B62">
      <w:pPr>
        <w:pStyle w:val="Akapitzlist"/>
        <w:numPr>
          <w:ilvl w:val="1"/>
          <w:numId w:val="132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934E04">
        <w:rPr>
          <w:iCs/>
          <w:sz w:val="24"/>
          <w:szCs w:val="24"/>
          <w:lang w:eastAsia="pl-PL"/>
        </w:rPr>
        <w:t>ostateczne pozwolenia na budowę / zgłoszenia budowy obejmujące pełny zakres rzeczowy wniosku o dofinansowanie (jeśli jest wymagane dla danej inwestycji)</w:t>
      </w:r>
      <w:r w:rsidR="002E1E2E" w:rsidRPr="00934E04">
        <w:rPr>
          <w:iCs/>
          <w:sz w:val="24"/>
          <w:szCs w:val="24"/>
          <w:lang w:eastAsia="pl-PL"/>
        </w:rPr>
        <w:t>,</w:t>
      </w:r>
    </w:p>
    <w:p w14:paraId="540873A5" w14:textId="7AEFF336" w:rsidR="002E1E2E" w:rsidRPr="00934E04" w:rsidRDefault="00882F4D" w:rsidP="00882F4D">
      <w:pPr>
        <w:pStyle w:val="Akapitzlist"/>
        <w:numPr>
          <w:ilvl w:val="1"/>
          <w:numId w:val="132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934E04">
        <w:rPr>
          <w:iCs/>
          <w:sz w:val="24"/>
          <w:szCs w:val="24"/>
          <w:lang w:eastAsia="pl-PL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934E04" w:rsidRDefault="00CE64B4" w:rsidP="00882F4D">
      <w:pPr>
        <w:pStyle w:val="Akapitzlist"/>
        <w:numPr>
          <w:ilvl w:val="1"/>
          <w:numId w:val="132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934E04">
        <w:rPr>
          <w:iCs/>
          <w:sz w:val="24"/>
          <w:szCs w:val="24"/>
          <w:lang w:eastAsia="pl-PL"/>
        </w:rPr>
        <w:t>nr rachunku bankowego, na który będzie przekazywana zaliczka lub refundacja,</w:t>
      </w:r>
    </w:p>
    <w:p w14:paraId="25A91D84" w14:textId="2B29E313" w:rsidR="00CE64B4" w:rsidRPr="00934E04" w:rsidRDefault="00CE64B4" w:rsidP="00882F4D">
      <w:pPr>
        <w:pStyle w:val="Akapitzlist"/>
        <w:numPr>
          <w:ilvl w:val="1"/>
          <w:numId w:val="132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934E04">
        <w:rPr>
          <w:iCs/>
          <w:sz w:val="24"/>
          <w:szCs w:val="24"/>
          <w:lang w:eastAsia="pl-PL"/>
        </w:rPr>
        <w:t>informacje nt. klasyfikacji budżetowej,</w:t>
      </w:r>
    </w:p>
    <w:p w14:paraId="00F911C5" w14:textId="2015C4E0" w:rsidR="006C6FC2" w:rsidRPr="00934E04" w:rsidRDefault="004B7B82" w:rsidP="00882F4D">
      <w:pPr>
        <w:pStyle w:val="Akapitzlist"/>
        <w:numPr>
          <w:ilvl w:val="1"/>
          <w:numId w:val="132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934E04">
        <w:rPr>
          <w:iCs/>
          <w:sz w:val="24"/>
          <w:szCs w:val="24"/>
          <w:lang w:eastAsia="pl-PL"/>
        </w:rPr>
        <w:lastRenderedPageBreak/>
        <w:t xml:space="preserve">wymagane przepisami prawa w przypadku udzielenia w ramach projektu pomocy de </w:t>
      </w:r>
      <w:proofErr w:type="spellStart"/>
      <w:r w:rsidRPr="00934E04">
        <w:rPr>
          <w:iCs/>
          <w:sz w:val="24"/>
          <w:szCs w:val="24"/>
          <w:lang w:eastAsia="pl-PL"/>
        </w:rPr>
        <w:t>minimis</w:t>
      </w:r>
      <w:proofErr w:type="spellEnd"/>
      <w:r w:rsidRPr="00934E04">
        <w:rPr>
          <w:iCs/>
          <w:sz w:val="24"/>
          <w:szCs w:val="24"/>
          <w:lang w:eastAsia="pl-PL"/>
        </w:rPr>
        <w:t xml:space="preserve"> lub </w:t>
      </w:r>
      <w:r w:rsidR="006C6FC2" w:rsidRPr="00934E04">
        <w:rPr>
          <w:iCs/>
          <w:sz w:val="24"/>
          <w:szCs w:val="24"/>
          <w:lang w:eastAsia="pl-PL"/>
        </w:rPr>
        <w:t>pomoc</w:t>
      </w:r>
      <w:r w:rsidRPr="00934E04">
        <w:rPr>
          <w:iCs/>
          <w:sz w:val="24"/>
          <w:szCs w:val="24"/>
          <w:lang w:eastAsia="pl-PL"/>
        </w:rPr>
        <w:t>y</w:t>
      </w:r>
      <w:r w:rsidR="006C6FC2" w:rsidRPr="00934E04">
        <w:rPr>
          <w:iCs/>
          <w:sz w:val="24"/>
          <w:szCs w:val="24"/>
          <w:lang w:eastAsia="pl-PL"/>
        </w:rPr>
        <w:t xml:space="preserve"> publiczn</w:t>
      </w:r>
      <w:r w:rsidRPr="00934E04">
        <w:rPr>
          <w:iCs/>
          <w:sz w:val="24"/>
          <w:szCs w:val="24"/>
          <w:lang w:eastAsia="pl-PL"/>
        </w:rPr>
        <w:t>ej</w:t>
      </w:r>
      <w:r w:rsidR="00F21348" w:rsidRPr="00934E04">
        <w:rPr>
          <w:iCs/>
          <w:sz w:val="24"/>
          <w:szCs w:val="24"/>
          <w:lang w:eastAsia="pl-PL"/>
        </w:rPr>
        <w:t>,</w:t>
      </w:r>
    </w:p>
    <w:p w14:paraId="5B1C69D7" w14:textId="19C73717" w:rsidR="00882F4D" w:rsidRPr="00934E04" w:rsidRDefault="00963C17" w:rsidP="007E00AB">
      <w:pPr>
        <w:pStyle w:val="Akapitzlist"/>
        <w:numPr>
          <w:ilvl w:val="1"/>
          <w:numId w:val="132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934E04">
        <w:rPr>
          <w:iCs/>
          <w:sz w:val="24"/>
          <w:szCs w:val="24"/>
          <w:lang w:eastAsia="pl-PL"/>
        </w:rPr>
        <w:t>dotyczące udzielonych zamówień, w zakresie wskazanym w piśmie informującym o wyborze projektu do dofinansowania</w:t>
      </w:r>
      <w:r w:rsidR="00C774B7" w:rsidRPr="00934E04">
        <w:rPr>
          <w:iCs/>
          <w:sz w:val="24"/>
          <w:szCs w:val="24"/>
          <w:lang w:eastAsia="pl-PL"/>
        </w:rPr>
        <w:t xml:space="preserve"> (jeśli dotyczy)</w:t>
      </w:r>
      <w:r w:rsidRPr="00934E04">
        <w:rPr>
          <w:iCs/>
          <w:sz w:val="24"/>
          <w:szCs w:val="24"/>
          <w:lang w:eastAsia="pl-PL"/>
        </w:rPr>
        <w:t>,</w:t>
      </w:r>
    </w:p>
    <w:p w14:paraId="63E2CAF9" w14:textId="462B1C17" w:rsidR="001F0F0E" w:rsidRPr="00934E04" w:rsidRDefault="001E3D77" w:rsidP="00D82917">
      <w:pPr>
        <w:pStyle w:val="Akapitzlist"/>
        <w:numPr>
          <w:ilvl w:val="1"/>
          <w:numId w:val="132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 w:rsidRPr="00934E04">
        <w:rPr>
          <w:iCs/>
          <w:sz w:val="24"/>
          <w:szCs w:val="24"/>
          <w:lang w:eastAsia="pl-PL"/>
        </w:rPr>
        <w:t xml:space="preserve">Oświadczenie </w:t>
      </w:r>
      <w:r w:rsidR="00B734A4" w:rsidRPr="00934E04">
        <w:rPr>
          <w:iCs/>
          <w:sz w:val="24"/>
          <w:szCs w:val="24"/>
          <w:lang w:eastAsia="pl-PL"/>
        </w:rPr>
        <w:t xml:space="preserve">o dysponowaniu środkami finansowymi </w:t>
      </w:r>
      <w:r w:rsidRPr="00934E04">
        <w:rPr>
          <w:iCs/>
          <w:sz w:val="24"/>
          <w:szCs w:val="24"/>
          <w:lang w:eastAsia="pl-PL"/>
        </w:rPr>
        <w:t>na realizację inwestycji</w:t>
      </w:r>
      <w:r w:rsidR="00100C92" w:rsidRPr="00934E04">
        <w:rPr>
          <w:iCs/>
          <w:sz w:val="24"/>
          <w:szCs w:val="24"/>
          <w:lang w:eastAsia="pl-PL"/>
        </w:rPr>
        <w:t>,</w:t>
      </w:r>
    </w:p>
    <w:p w14:paraId="524E256E" w14:textId="62CD9117" w:rsidR="00582CB5" w:rsidRPr="00934E04" w:rsidRDefault="00582CB5" w:rsidP="00582CB5">
      <w:pPr>
        <w:pStyle w:val="Akapitzlist"/>
        <w:numPr>
          <w:ilvl w:val="1"/>
          <w:numId w:val="132"/>
        </w:numPr>
        <w:tabs>
          <w:tab w:val="left" w:pos="709"/>
        </w:tabs>
        <w:spacing w:before="720" w:after="120" w:line="240" w:lineRule="auto"/>
        <w:rPr>
          <w:sz w:val="24"/>
          <w:szCs w:val="24"/>
          <w:lang w:eastAsia="pl-PL"/>
        </w:rPr>
      </w:pPr>
      <w:r w:rsidRPr="00934E04">
        <w:rPr>
          <w:sz w:val="24"/>
          <w:szCs w:val="24"/>
          <w:lang w:eastAsia="pl-PL"/>
        </w:rPr>
        <w:t>informacje nt. zawarcia umowy o partnerstwie lub porozumienia</w:t>
      </w:r>
      <w:r w:rsidR="00DD21B6" w:rsidRPr="00934E04">
        <w:rPr>
          <w:sz w:val="24"/>
          <w:szCs w:val="24"/>
          <w:lang w:eastAsia="pl-PL"/>
        </w:rPr>
        <w:t xml:space="preserve"> o partnerstwie (jeśli dotyczy),</w:t>
      </w:r>
    </w:p>
    <w:p w14:paraId="03441A2B" w14:textId="6982B166" w:rsidR="00DD21B6" w:rsidRPr="00934E04" w:rsidRDefault="00DD21B6" w:rsidP="00DD21B6">
      <w:pPr>
        <w:pStyle w:val="Akapitzlist"/>
        <w:tabs>
          <w:tab w:val="left" w:pos="709"/>
        </w:tabs>
        <w:spacing w:before="720" w:after="120" w:line="240" w:lineRule="auto"/>
        <w:ind w:left="1068"/>
        <w:rPr>
          <w:b/>
          <w:sz w:val="24"/>
          <w:szCs w:val="24"/>
          <w:lang w:eastAsia="pl-PL"/>
        </w:rPr>
      </w:pPr>
      <w:r w:rsidRPr="00934E04">
        <w:rPr>
          <w:b/>
          <w:sz w:val="24"/>
          <w:szCs w:val="24"/>
          <w:lang w:eastAsia="pl-PL"/>
        </w:rPr>
        <w:t>z zastrzeżeniem punktu 16.6, 16.7, 16.8 i 16.9.</w:t>
      </w:r>
    </w:p>
    <w:p w14:paraId="0124A467" w14:textId="66A41B2B" w:rsidR="00AE73B7" w:rsidRPr="00934E04" w:rsidRDefault="000803AA" w:rsidP="00100C92">
      <w:pPr>
        <w:pStyle w:val="Akapitzlist"/>
        <w:tabs>
          <w:tab w:val="left" w:pos="709"/>
        </w:tabs>
        <w:spacing w:after="600" w:line="240" w:lineRule="auto"/>
        <w:ind w:left="709" w:hanging="709"/>
        <w:rPr>
          <w:sz w:val="24"/>
          <w:szCs w:val="24"/>
          <w:lang w:eastAsia="pl-PL"/>
        </w:rPr>
      </w:pPr>
      <w:r w:rsidRPr="00934E04">
        <w:rPr>
          <w:sz w:val="24"/>
          <w:szCs w:val="24"/>
          <w:lang w:eastAsia="pl-PL"/>
        </w:rPr>
        <w:t>1</w:t>
      </w:r>
      <w:r w:rsidR="001F01CB" w:rsidRPr="00934E04">
        <w:rPr>
          <w:sz w:val="24"/>
          <w:szCs w:val="24"/>
          <w:lang w:eastAsia="pl-PL"/>
        </w:rPr>
        <w:t>6</w:t>
      </w:r>
      <w:r w:rsidRPr="00934E04">
        <w:rPr>
          <w:sz w:val="24"/>
          <w:szCs w:val="24"/>
          <w:lang w:eastAsia="pl-PL"/>
        </w:rPr>
        <w:t>.5</w:t>
      </w:r>
      <w:r w:rsidRPr="00934E04">
        <w:rPr>
          <w:sz w:val="24"/>
          <w:szCs w:val="24"/>
          <w:lang w:eastAsia="pl-PL"/>
        </w:rPr>
        <w:tab/>
      </w:r>
      <w:r w:rsidR="0022559A">
        <w:rPr>
          <w:sz w:val="24"/>
          <w:szCs w:val="24"/>
          <w:lang w:eastAsia="pl-PL"/>
        </w:rPr>
        <w:t xml:space="preserve">Wnioskodawca powinien dostarczyć dokumenty i informacje, o których mowa </w:t>
      </w:r>
      <w:r w:rsidR="0022559A">
        <w:rPr>
          <w:sz w:val="24"/>
          <w:szCs w:val="24"/>
          <w:lang w:eastAsia="pl-PL"/>
        </w:rPr>
        <w:br/>
        <w:t xml:space="preserve">w punkcie 16.4 niezwłocznie, ale nie później niż </w:t>
      </w:r>
      <w:r w:rsidR="00490AD6">
        <w:rPr>
          <w:sz w:val="24"/>
          <w:szCs w:val="24"/>
          <w:lang w:eastAsia="pl-PL"/>
        </w:rPr>
        <w:t>3 miesiące</w:t>
      </w:r>
      <w:r w:rsidR="0022559A">
        <w:rPr>
          <w:sz w:val="24"/>
          <w:szCs w:val="24"/>
          <w:lang w:eastAsia="pl-PL"/>
        </w:rPr>
        <w:t xml:space="preserve"> od daty otrzymania pisma wzywającego</w:t>
      </w:r>
      <w:r w:rsidR="0022559A" w:rsidRPr="00C32D3C">
        <w:rPr>
          <w:sz w:val="24"/>
          <w:szCs w:val="24"/>
          <w:lang w:eastAsia="pl-PL"/>
        </w:rPr>
        <w:t>.</w:t>
      </w:r>
      <w:r w:rsidR="0022559A">
        <w:rPr>
          <w:sz w:val="24"/>
          <w:szCs w:val="24"/>
          <w:lang w:eastAsia="pl-PL"/>
        </w:rPr>
        <w:t xml:space="preserve"> Niedostarczenie ww. informacji i dokumentów </w:t>
      </w:r>
      <w:r w:rsidR="0022559A" w:rsidRPr="00A65240">
        <w:rPr>
          <w:sz w:val="24"/>
          <w:szCs w:val="24"/>
          <w:lang w:eastAsia="pl-PL"/>
        </w:rPr>
        <w:t>(z wyłączeniem dokumentów dotyczących udzielonych zamówień, o których mowa w pkt 1</w:t>
      </w:r>
      <w:r w:rsidR="0022559A">
        <w:rPr>
          <w:sz w:val="24"/>
          <w:szCs w:val="24"/>
          <w:lang w:eastAsia="pl-PL"/>
        </w:rPr>
        <w:t>6</w:t>
      </w:r>
      <w:r w:rsidR="0022559A" w:rsidRPr="00A65240">
        <w:rPr>
          <w:sz w:val="24"/>
          <w:szCs w:val="24"/>
          <w:lang w:eastAsia="pl-PL"/>
        </w:rPr>
        <w:t xml:space="preserve">.4.6) </w:t>
      </w:r>
      <w:r w:rsidR="0022559A">
        <w:rPr>
          <w:sz w:val="24"/>
          <w:szCs w:val="24"/>
          <w:lang w:eastAsia="pl-PL"/>
        </w:rPr>
        <w:br/>
        <w:t xml:space="preserve">w tym terminie skutkuje ostateczną odmową zawarcia umowy o dofinansowanie </w:t>
      </w:r>
      <w:r w:rsidR="0022559A">
        <w:rPr>
          <w:sz w:val="24"/>
          <w:szCs w:val="24"/>
          <w:lang w:eastAsia="pl-PL"/>
        </w:rPr>
        <w:br/>
        <w:t>i utratą przez wnioskodawcę prawa do dofinansowania</w:t>
      </w:r>
      <w:r w:rsidR="00625F9B" w:rsidRPr="00934E04">
        <w:rPr>
          <w:sz w:val="24"/>
          <w:szCs w:val="24"/>
          <w:lang w:eastAsia="pl-PL"/>
        </w:rPr>
        <w:t>.</w:t>
      </w:r>
    </w:p>
    <w:p w14:paraId="3BDD1782" w14:textId="11517BF9" w:rsidR="00BA10FD" w:rsidRPr="00934E04" w:rsidRDefault="00BA10FD" w:rsidP="00436008">
      <w:pPr>
        <w:pStyle w:val="Akapitzlist"/>
        <w:numPr>
          <w:ilvl w:val="1"/>
          <w:numId w:val="142"/>
        </w:numPr>
        <w:tabs>
          <w:tab w:val="left" w:pos="709"/>
        </w:tabs>
        <w:spacing w:after="0" w:line="240" w:lineRule="auto"/>
        <w:ind w:hanging="704"/>
        <w:rPr>
          <w:color w:val="000000" w:themeColor="text1"/>
          <w:sz w:val="24"/>
          <w:szCs w:val="24"/>
          <w:lang w:eastAsia="pl-PL"/>
        </w:rPr>
      </w:pPr>
      <w:r w:rsidRPr="00934E04">
        <w:rPr>
          <w:sz w:val="24"/>
          <w:szCs w:val="24"/>
          <w:lang w:eastAsia="pl-PL"/>
        </w:rPr>
        <w:t xml:space="preserve">IZ FEP 2021-2027 </w:t>
      </w:r>
      <w:r w:rsidR="00551EB4" w:rsidRPr="00934E04">
        <w:rPr>
          <w:sz w:val="24"/>
          <w:szCs w:val="24"/>
          <w:lang w:eastAsia="pl-PL"/>
        </w:rPr>
        <w:t>odmawia</w:t>
      </w:r>
      <w:r w:rsidRPr="00934E04">
        <w:rPr>
          <w:sz w:val="24"/>
          <w:szCs w:val="24"/>
          <w:lang w:eastAsia="pl-PL"/>
        </w:rPr>
        <w:t xml:space="preserve"> podpisania umowy o dofinansowanie</w:t>
      </w:r>
      <w:r w:rsidR="00551EB4" w:rsidRPr="00934E04">
        <w:rPr>
          <w:sz w:val="24"/>
          <w:szCs w:val="24"/>
          <w:lang w:eastAsia="pl-PL"/>
        </w:rPr>
        <w:t xml:space="preserve"> projektu</w:t>
      </w:r>
      <w:r w:rsidR="002E1E2E" w:rsidRPr="00934E04">
        <w:rPr>
          <w:sz w:val="24"/>
          <w:szCs w:val="24"/>
          <w:lang w:eastAsia="pl-PL"/>
        </w:rPr>
        <w:t>,</w:t>
      </w:r>
      <w:r w:rsidR="00551EB4" w:rsidRPr="00934E04">
        <w:rPr>
          <w:rFonts w:cs="Arial"/>
          <w:sz w:val="24"/>
          <w:szCs w:val="24"/>
          <w:lang w:eastAsia="pl-PL"/>
        </w:rPr>
        <w:t xml:space="preserve"> </w:t>
      </w:r>
      <w:r w:rsidR="00551EB4" w:rsidRPr="00934E04">
        <w:rPr>
          <w:sz w:val="24"/>
          <w:szCs w:val="24"/>
          <w:lang w:eastAsia="pl-PL"/>
        </w:rPr>
        <w:t>w sytuacji gdy</w:t>
      </w:r>
      <w:r w:rsidRPr="00934E04">
        <w:rPr>
          <w:sz w:val="24"/>
          <w:szCs w:val="24"/>
          <w:lang w:eastAsia="pl-PL"/>
        </w:rPr>
        <w:t>:</w:t>
      </w:r>
    </w:p>
    <w:p w14:paraId="64C51CED" w14:textId="77777777" w:rsidR="0022559A" w:rsidRPr="006310FA" w:rsidRDefault="0022559A" w:rsidP="0022559A">
      <w:pPr>
        <w:pStyle w:val="Akapitzlist"/>
        <w:numPr>
          <w:ilvl w:val="0"/>
          <w:numId w:val="115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6310FA">
        <w:rPr>
          <w:color w:val="000000" w:themeColor="text1"/>
          <w:sz w:val="24"/>
          <w:szCs w:val="24"/>
          <w:lang w:eastAsia="pl-PL"/>
        </w:rPr>
        <w:t xml:space="preserve">wnioskodawca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nie dostarczył we wskazanym przez IZ FEP 2021-2027 terminie </w:t>
      </w:r>
      <w:r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informacji i dokumentów, o których mowa </w:t>
      </w:r>
      <w:r>
        <w:rPr>
          <w:rFonts w:cs="Arial"/>
          <w:color w:val="000000" w:themeColor="text1"/>
          <w:sz w:val="24"/>
          <w:szCs w:val="24"/>
          <w:lang w:eastAsia="pl-PL"/>
        </w:rPr>
        <w:br/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w punkcie 1</w:t>
      </w:r>
      <w:r>
        <w:rPr>
          <w:rFonts w:cs="Arial"/>
          <w:color w:val="000000" w:themeColor="text1"/>
          <w:sz w:val="24"/>
          <w:szCs w:val="24"/>
          <w:lang w:eastAsia="pl-PL"/>
        </w:rPr>
        <w:t>6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.4</w:t>
      </w:r>
      <w:r>
        <w:rPr>
          <w:rFonts w:cs="Arial"/>
          <w:color w:val="000000" w:themeColor="text1"/>
          <w:sz w:val="24"/>
          <w:szCs w:val="24"/>
          <w:lang w:eastAsia="pl-PL"/>
        </w:rPr>
        <w:t xml:space="preserve"> </w:t>
      </w:r>
      <w:r w:rsidRPr="00A65240">
        <w:rPr>
          <w:rFonts w:cs="Arial"/>
          <w:color w:val="000000" w:themeColor="text1"/>
          <w:sz w:val="24"/>
          <w:szCs w:val="24"/>
          <w:lang w:eastAsia="pl-PL"/>
        </w:rPr>
        <w:t>(z wyłączeniem dokumentów dotyczących udzielonych zamówień, o których mowa w pkt 1</w:t>
      </w:r>
      <w:r>
        <w:rPr>
          <w:rFonts w:cs="Arial"/>
          <w:color w:val="000000" w:themeColor="text1"/>
          <w:sz w:val="24"/>
          <w:szCs w:val="24"/>
          <w:lang w:eastAsia="pl-PL"/>
        </w:rPr>
        <w:t>6</w:t>
      </w:r>
      <w:r w:rsidRPr="00A65240">
        <w:rPr>
          <w:rFonts w:cs="Arial"/>
          <w:color w:val="000000" w:themeColor="text1"/>
          <w:sz w:val="24"/>
          <w:szCs w:val="24"/>
          <w:lang w:eastAsia="pl-PL"/>
        </w:rPr>
        <w:t>.4.6)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;</w:t>
      </w:r>
    </w:p>
    <w:p w14:paraId="2FA66272" w14:textId="7DEC676E" w:rsidR="00551EB4" w:rsidRPr="00934E04" w:rsidRDefault="00551EB4" w:rsidP="001855AD">
      <w:pPr>
        <w:pStyle w:val="Akapitzlist"/>
        <w:numPr>
          <w:ilvl w:val="0"/>
          <w:numId w:val="115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34E04">
        <w:rPr>
          <w:rFonts w:cs="Arial"/>
          <w:color w:val="000000" w:themeColor="text1"/>
          <w:sz w:val="24"/>
          <w:szCs w:val="24"/>
          <w:lang w:eastAsia="pl-PL"/>
        </w:rPr>
        <w:t>wnioskodawca został wykluczony z możliwości otrzymania dofinansowania na podstawie przepisów odrębnych</w:t>
      </w:r>
      <w:r w:rsidR="00E71139" w:rsidRPr="00934E04">
        <w:rPr>
          <w:rFonts w:cs="Arial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E71139" w:rsidRPr="00934E04">
        <w:rPr>
          <w:rFonts w:cs="Arial"/>
          <w:color w:val="000000" w:themeColor="text1"/>
          <w:sz w:val="24"/>
          <w:szCs w:val="24"/>
          <w:lang w:eastAsia="pl-PL"/>
        </w:rPr>
        <w:t>tj</w:t>
      </w:r>
      <w:proofErr w:type="spellEnd"/>
      <w:r w:rsidR="00E71139" w:rsidRPr="00934E04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D5C3529" w14:textId="7148F28D" w:rsidR="00E71139" w:rsidRPr="00934E04" w:rsidRDefault="00E71139" w:rsidP="008C5380">
      <w:pPr>
        <w:numPr>
          <w:ilvl w:val="0"/>
          <w:numId w:val="133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został wykluczony z możliwości otrzymania środków przeznaczonych na realizację programów finansowanych z udziałem środków europejskich, na podstawie art. 207 ustawy o finansach publicznych</w:t>
      </w:r>
      <w:r w:rsidR="00E775A5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9DA6FA6" w14:textId="01881BA3" w:rsidR="00E71139" w:rsidRPr="00934E04" w:rsidRDefault="00E71139" w:rsidP="008C5380">
      <w:pPr>
        <w:numPr>
          <w:ilvl w:val="0"/>
          <w:numId w:val="133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4E798456" w14:textId="7AB609F2" w:rsidR="00E71139" w:rsidRPr="00934E04" w:rsidRDefault="00E71139" w:rsidP="008C5380">
      <w:pPr>
        <w:numPr>
          <w:ilvl w:val="0"/>
          <w:numId w:val="133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 dnia 28 października 2002 r. o</w:t>
      </w:r>
      <w:r w:rsidR="005A0C64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odpowiedzialności podmiotów zbiorowych za czyny zabronione pod groźbą kary</w:t>
      </w:r>
      <w:r w:rsidR="00326BE9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3570450E" w14:textId="6178CC37" w:rsidR="00E71139" w:rsidRPr="00934E04" w:rsidRDefault="007E00AB" w:rsidP="008C5380">
      <w:pPr>
        <w:numPr>
          <w:ilvl w:val="0"/>
          <w:numId w:val="133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na którym</w:t>
      </w:r>
      <w:r w:rsidR="002E0DD6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E71139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6B8B675" w14:textId="12337B7D" w:rsidR="00E71139" w:rsidRPr="00934E04" w:rsidRDefault="002E0DD6" w:rsidP="008C5380">
      <w:pPr>
        <w:numPr>
          <w:ilvl w:val="0"/>
          <w:numId w:val="133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przedsiębiorstwem znajdującym się w trudnej sytuacji zdefiniowanej </w:t>
      </w:r>
      <w:r w:rsidR="005A0C64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art. 2 pkt 18 rozporządzenia (UE) nr 651/2014, chyba że udzielenie dofinansowania jest dozwolone w ramach pomocy de </w:t>
      </w:r>
      <w:proofErr w:type="spellStart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4AE4231D" w:rsidR="006310FA" w:rsidRPr="00934E04" w:rsidRDefault="002E0DD6" w:rsidP="008C5380">
      <w:pPr>
        <w:numPr>
          <w:ilvl w:val="0"/>
          <w:numId w:val="133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Rady (UE) nr 269/2014 z dnia 17 marca 2014 r. w sprawie środków ograniczających w odniesieniu do działań podważających integralność terytorialną, suwerenność i niezależność Ukrainy lub im zagrażających (ww. osoby i </w:t>
      </w:r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podmioty objęte są również decyzjami Ministra Spraw Wewnętrznych i Administracji </w:t>
      </w:r>
      <w:proofErr w:type="spellStart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934E04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 stosowane są środki, o których mowa w ustawie o szczególnych rozwiązaniach w zakresie przeciwdziałania wspieraniu agresji na Ukrainę oraz służących ochronie bezpieczeństwa narodowego);</w:t>
      </w:r>
    </w:p>
    <w:p w14:paraId="21257ADF" w14:textId="70A71A05" w:rsidR="00551EB4" w:rsidRPr="00934E04" w:rsidRDefault="00551EB4" w:rsidP="00551EB4">
      <w:pPr>
        <w:pStyle w:val="Akapitzlist"/>
        <w:numPr>
          <w:ilvl w:val="0"/>
          <w:numId w:val="115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34E04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34E04" w:rsidRDefault="00BA10FD" w:rsidP="00D965B6">
      <w:pPr>
        <w:pStyle w:val="Akapitzlist"/>
        <w:numPr>
          <w:ilvl w:val="0"/>
          <w:numId w:val="115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34E04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34E04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33C462E0" w:rsidR="00381BCC" w:rsidRPr="00934E04" w:rsidRDefault="00381BCC" w:rsidP="001F01CB">
      <w:pPr>
        <w:pStyle w:val="Akapitzlist"/>
        <w:numPr>
          <w:ilvl w:val="1"/>
          <w:numId w:val="142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934E04">
        <w:rPr>
          <w:rFonts w:cs="Arial"/>
          <w:sz w:val="24"/>
          <w:szCs w:val="24"/>
          <w:lang w:eastAsia="pl-PL"/>
        </w:rPr>
        <w:t xml:space="preserve">IZ FEP 2021-2027 może odmówić podpisania umowy o dofinansowanie projektu, </w:t>
      </w:r>
      <w:r w:rsidRPr="00934E04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934E04">
        <w:rPr>
          <w:rFonts w:cs="Arial"/>
          <w:sz w:val="24"/>
          <w:szCs w:val="24"/>
          <w:lang w:eastAsia="pl-PL"/>
        </w:rPr>
        <w:t>określonej</w:t>
      </w:r>
      <w:r w:rsidRPr="00934E04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34E04">
        <w:rPr>
          <w:rFonts w:cs="Arial"/>
          <w:sz w:val="24"/>
          <w:szCs w:val="24"/>
          <w:lang w:eastAsia="pl-PL"/>
        </w:rPr>
        <w:t xml:space="preserve">i 5 </w:t>
      </w:r>
      <w:r w:rsidRPr="00934E04">
        <w:rPr>
          <w:rFonts w:cs="Arial"/>
          <w:sz w:val="24"/>
          <w:szCs w:val="24"/>
          <w:lang w:eastAsia="pl-PL"/>
        </w:rPr>
        <w:t>ustawy wdrożeniowej.</w:t>
      </w:r>
    </w:p>
    <w:p w14:paraId="3E6E3884" w14:textId="4EC5ADD7" w:rsidR="000803AA" w:rsidRPr="00934E04" w:rsidRDefault="006B0488" w:rsidP="001F01CB">
      <w:pPr>
        <w:pStyle w:val="Akapitzlist"/>
        <w:numPr>
          <w:ilvl w:val="1"/>
          <w:numId w:val="142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34E04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umowy o dofinansowanie projektu </w:t>
      </w:r>
      <w:r w:rsidR="00AD319F" w:rsidRPr="00934E04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34E04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 w:rsidRPr="00934E04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5C1528F9" w:rsidR="0026486D" w:rsidRPr="00934E04" w:rsidRDefault="002E1E2E" w:rsidP="001F01CB">
      <w:pPr>
        <w:pStyle w:val="Akapitzlist"/>
        <w:numPr>
          <w:ilvl w:val="1"/>
          <w:numId w:val="142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IZ FEP 2021-2027 po wybraniu projektu do dofinansowania, a przed zawarciem umowy o dofinansowanie projektu w sytuacji, gdy poweźmie wiedzę </w:t>
      </w:r>
      <w:r w:rsidR="005A0C64" w:rsidRPr="00934E04">
        <w:rPr>
          <w:color w:val="000000" w:themeColor="text1"/>
          <w:sz w:val="24"/>
          <w:szCs w:val="24"/>
          <w:lang w:eastAsia="pl-PL"/>
        </w:rPr>
        <w:br/>
      </w:r>
      <w:r w:rsidRPr="00934E04">
        <w:rPr>
          <w:color w:val="000000" w:themeColor="text1"/>
          <w:sz w:val="24"/>
          <w:szCs w:val="24"/>
          <w:lang w:eastAsia="pl-PL"/>
        </w:rPr>
        <w:t>o okolicznościach mogących mieć negatywny wpływ na wynik oceny, ponownie kieruje projekt do oceny w stosownym zakresie</w:t>
      </w:r>
      <w:r w:rsidR="00085478" w:rsidRPr="00934E04">
        <w:rPr>
          <w:color w:val="000000" w:themeColor="text1"/>
          <w:sz w:val="24"/>
          <w:szCs w:val="24"/>
          <w:lang w:eastAsia="pl-PL"/>
        </w:rPr>
        <w:t>,</w:t>
      </w:r>
      <w:r w:rsidRPr="00934E04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34E04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56D57FE" w:rsidR="00E40C1D" w:rsidRPr="00934E04" w:rsidRDefault="00E40C1D" w:rsidP="001F01CB">
      <w:pPr>
        <w:pStyle w:val="Akapitzlist"/>
        <w:numPr>
          <w:ilvl w:val="1"/>
          <w:numId w:val="14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 przypadku stwierdzenia nieprawidłowości w projekcie, którego realizacja rozpoczęła się przed złożeniem wniosku o dofinansowanie projektu, jeżeli wartość tej nieprawidłowości nie skutkowałaby uznaniem całości wydatków za niekwalifikowalne oraz nie istnieje podejrzenie nadużycia finansowego, umowa o dofinansowanie projektu może zostać zawarta. Wydatki nieprawidłowe nie będą jednak mogły być uznane za kwalifikowalne.</w:t>
      </w:r>
    </w:p>
    <w:p w14:paraId="6C5DAD14" w14:textId="1E0249B0" w:rsidR="00E40C1D" w:rsidRPr="00934E04" w:rsidRDefault="00E40C1D" w:rsidP="001F01CB">
      <w:pPr>
        <w:pStyle w:val="Akapitzlist"/>
        <w:numPr>
          <w:ilvl w:val="1"/>
          <w:numId w:val="14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umowy o dofinansowanie i jednocześnie nieprawidłowość nie skutkowałaby nałożeniem korekty 100 % na wydatki objęte zamówieniem, zawarcie umowy z beneficjentem nadal jest możliwe. Wydatki nieprawidłowe nie będą mogły być uznane za kwalifikowalne, a wartość nieprawidłowości ustalona zostanie z zastosowaniem postanowień </w:t>
      </w:r>
      <w:r w:rsidR="00291112" w:rsidRPr="00934E04">
        <w:rPr>
          <w:rFonts w:eastAsia="Calibri" w:cstheme="minorHAnsi"/>
          <w:color w:val="000000" w:themeColor="text1"/>
          <w:sz w:val="24"/>
          <w:szCs w:val="24"/>
        </w:rPr>
        <w:t>w</w:t>
      </w:r>
      <w:r w:rsidRPr="00934E04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934E04">
        <w:rPr>
          <w:color w:val="000000" w:themeColor="text1"/>
          <w:sz w:val="24"/>
          <w:szCs w:val="24"/>
          <w:lang w:eastAsia="pl-PL"/>
        </w:rPr>
        <w:t>.</w:t>
      </w:r>
    </w:p>
    <w:p w14:paraId="6726E635" w14:textId="3D7AE051" w:rsidR="00E40C1D" w:rsidRPr="00934E04" w:rsidRDefault="00E40C1D" w:rsidP="006074A2">
      <w:pPr>
        <w:pStyle w:val="Akapitzlist"/>
        <w:numPr>
          <w:ilvl w:val="1"/>
          <w:numId w:val="142"/>
        </w:numPr>
        <w:tabs>
          <w:tab w:val="left" w:pos="709"/>
        </w:tabs>
        <w:spacing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Pr="00934E04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Pr="00934E04">
        <w:rPr>
          <w:rFonts w:cstheme="minorHAnsi"/>
          <w:color w:val="000000" w:themeColor="text1"/>
          <w:sz w:val="24"/>
          <w:szCs w:val="24"/>
        </w:rPr>
        <w:t>wstrzymać podpisani</w:t>
      </w:r>
      <w:r w:rsidR="00E13049" w:rsidRPr="00934E04">
        <w:rPr>
          <w:rFonts w:cstheme="minorHAnsi"/>
          <w:color w:val="000000" w:themeColor="text1"/>
          <w:sz w:val="24"/>
          <w:szCs w:val="24"/>
        </w:rPr>
        <w:t>e</w:t>
      </w:r>
      <w:r w:rsidRPr="00934E04">
        <w:rPr>
          <w:rFonts w:cstheme="minorHAnsi"/>
          <w:color w:val="000000" w:themeColor="text1"/>
          <w:sz w:val="24"/>
          <w:szCs w:val="24"/>
        </w:rPr>
        <w:t xml:space="preserve"> umowy o dofinansowanie projektu do czasu wyjaśnienia sprawy.</w:t>
      </w:r>
    </w:p>
    <w:p w14:paraId="34767E2B" w14:textId="4D69F6E6" w:rsidR="006074A2" w:rsidRPr="00934E04" w:rsidRDefault="006074A2" w:rsidP="006074A2">
      <w:pPr>
        <w:pStyle w:val="Akapitzlist"/>
        <w:numPr>
          <w:ilvl w:val="1"/>
          <w:numId w:val="14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Wnioskodawca może zrezygnować z przyznanego mu dofinansowania i odmówić podpisania umowy o dofinansowanie projektu.</w:t>
      </w:r>
    </w:p>
    <w:p w14:paraId="023D4CA4" w14:textId="3306FA2D" w:rsidR="004546B6" w:rsidRPr="00934E04" w:rsidRDefault="00C77A61" w:rsidP="00944D42">
      <w:pPr>
        <w:pStyle w:val="Nagwek2"/>
        <w:framePr w:wrap="auto" w:vAnchor="margin" w:yAlign="inline"/>
      </w:pPr>
      <w:bookmarkStart w:id="118" w:name="_Toc150344840"/>
      <w:r w:rsidRPr="00934E04">
        <w:t>1</w:t>
      </w:r>
      <w:r w:rsidR="001F01CB" w:rsidRPr="00934E04">
        <w:t>7</w:t>
      </w:r>
      <w:r w:rsidR="006F57E1" w:rsidRPr="00934E04">
        <w:tab/>
      </w:r>
      <w:r w:rsidR="004546B6" w:rsidRPr="00934E04">
        <w:t xml:space="preserve">FORMA I </w:t>
      </w:r>
      <w:r w:rsidR="00CD4E4B" w:rsidRPr="00934E04">
        <w:t xml:space="preserve">SPOSÓB UDZIELANIA INFORMACJI O </w:t>
      </w:r>
      <w:r w:rsidR="005B3EC1" w:rsidRPr="00934E04">
        <w:t>NABORZE</w:t>
      </w:r>
      <w:bookmarkEnd w:id="118"/>
    </w:p>
    <w:p w14:paraId="3F07E263" w14:textId="187A23A1" w:rsidR="00C95503" w:rsidRPr="00934E04" w:rsidRDefault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1</w:t>
      </w:r>
      <w:r w:rsidR="001F01CB" w:rsidRPr="00934E04">
        <w:rPr>
          <w:color w:val="000000" w:themeColor="text1"/>
          <w:sz w:val="24"/>
          <w:szCs w:val="24"/>
          <w:lang w:eastAsia="pl-PL"/>
        </w:rPr>
        <w:t>7</w:t>
      </w:r>
      <w:r w:rsidRPr="00934E04">
        <w:rPr>
          <w:color w:val="000000" w:themeColor="text1"/>
          <w:sz w:val="24"/>
          <w:szCs w:val="24"/>
          <w:lang w:eastAsia="pl-PL"/>
        </w:rPr>
        <w:t>.1</w:t>
      </w:r>
      <w:r w:rsidRPr="00934E04">
        <w:rPr>
          <w:color w:val="000000" w:themeColor="text1"/>
          <w:sz w:val="24"/>
          <w:szCs w:val="24"/>
          <w:lang w:eastAsia="pl-PL"/>
        </w:rPr>
        <w:tab/>
      </w:r>
      <w:r w:rsidR="00692667" w:rsidRPr="00934E04">
        <w:rPr>
          <w:color w:val="000000" w:themeColor="text1"/>
          <w:sz w:val="24"/>
          <w:szCs w:val="24"/>
          <w:lang w:eastAsia="pl-PL"/>
        </w:rPr>
        <w:t>W sprawach dotyczących naboru informacji udzielają telefonicznie i za pomocą poczty elektronicznej:</w:t>
      </w:r>
    </w:p>
    <w:p w14:paraId="6CE76B12" w14:textId="3C0F2BC4" w:rsidR="00257D3C" w:rsidRPr="00257D3C" w:rsidRDefault="00692667" w:rsidP="00CB3925">
      <w:pPr>
        <w:pStyle w:val="Akapitzlist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257D3C">
        <w:rPr>
          <w:color w:val="000000" w:themeColor="text1"/>
          <w:sz w:val="24"/>
          <w:szCs w:val="24"/>
          <w:lang w:eastAsia="pl-PL"/>
        </w:rPr>
        <w:t>Pani</w:t>
      </w:r>
      <w:r w:rsidR="00912451" w:rsidRPr="00257D3C">
        <w:rPr>
          <w:color w:val="000000" w:themeColor="text1"/>
          <w:sz w:val="24"/>
          <w:szCs w:val="24"/>
          <w:lang w:eastAsia="pl-PL"/>
        </w:rPr>
        <w:t xml:space="preserve"> </w:t>
      </w:r>
      <w:r w:rsidR="00154C27" w:rsidRPr="00257D3C">
        <w:rPr>
          <w:color w:val="000000" w:themeColor="text1"/>
          <w:sz w:val="24"/>
          <w:szCs w:val="24"/>
          <w:lang w:eastAsia="pl-PL"/>
        </w:rPr>
        <w:t xml:space="preserve">Elżbieta Buk, tel. 17 747 66 51, e-mail: </w:t>
      </w:r>
      <w:hyperlink r:id="rId29" w:history="1"/>
      <w:hyperlink r:id="rId30" w:history="1">
        <w:r w:rsidR="00257D3C" w:rsidRPr="00257D3C">
          <w:rPr>
            <w:rStyle w:val="Hipercze"/>
            <w:sz w:val="24"/>
            <w:szCs w:val="24"/>
          </w:rPr>
          <w:t>e.buk@po</w:t>
        </w:r>
        <w:r w:rsidR="00257D3C" w:rsidRPr="00257D3C">
          <w:rPr>
            <w:rStyle w:val="Hipercze"/>
            <w:sz w:val="24"/>
            <w:szCs w:val="24"/>
            <w:lang w:eastAsia="pl-PL"/>
          </w:rPr>
          <w:t>dkarpackie.pl</w:t>
        </w:r>
      </w:hyperlink>
    </w:p>
    <w:p w14:paraId="76F2C830" w14:textId="0B325CFF" w:rsidR="00C95503" w:rsidRPr="00934E04" w:rsidRDefault="00692667">
      <w:pPr>
        <w:pStyle w:val="Akapitzlist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Pani</w:t>
      </w:r>
      <w:r w:rsidR="00912451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154C27" w:rsidRPr="00934E04">
        <w:rPr>
          <w:color w:val="000000" w:themeColor="text1"/>
          <w:sz w:val="24"/>
          <w:szCs w:val="24"/>
          <w:lang w:eastAsia="pl-PL"/>
        </w:rPr>
        <w:t xml:space="preserve">Karina Szymczyk, tel. 17 747 66 49, e-mail: </w:t>
      </w:r>
      <w:hyperlink r:id="rId31" w:history="1">
        <w:r w:rsidR="00154C27" w:rsidRPr="00934E04">
          <w:rPr>
            <w:rStyle w:val="Hipercze"/>
            <w:sz w:val="24"/>
            <w:szCs w:val="24"/>
            <w:lang w:eastAsia="pl-PL"/>
          </w:rPr>
          <w:t>k.szymczyk@podkarpackie.pl</w:t>
        </w:r>
      </w:hyperlink>
    </w:p>
    <w:p w14:paraId="428D8461" w14:textId="670C6738" w:rsidR="003D7748" w:rsidRPr="00934E04" w:rsidRDefault="00C53169" w:rsidP="00CD3A1C">
      <w:pPr>
        <w:shd w:val="clear" w:color="auto" w:fill="FFFFFF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17.2</w:t>
      </w:r>
      <w:r w:rsidRPr="00934E04">
        <w:rPr>
          <w:color w:val="000000" w:themeColor="text1"/>
          <w:sz w:val="24"/>
          <w:szCs w:val="24"/>
          <w:lang w:eastAsia="pl-PL"/>
        </w:rPr>
        <w:tab/>
      </w:r>
      <w:r w:rsidR="00305E96" w:rsidRPr="00934E04">
        <w:rPr>
          <w:color w:val="000000" w:themeColor="text1"/>
          <w:sz w:val="24"/>
          <w:szCs w:val="24"/>
          <w:lang w:eastAsia="pl-PL"/>
        </w:rPr>
        <w:t>W sprawach dotyczących kwestii środowiskowych informacji udzielają telefonicznie i za pomocą poczty elektronicznej</w:t>
      </w:r>
      <w:r w:rsidR="003D7748" w:rsidRPr="00934E04">
        <w:rPr>
          <w:rFonts w:eastAsia="Calibri" w:cstheme="minorHAnsi"/>
          <w:sz w:val="24"/>
          <w:szCs w:val="24"/>
        </w:rPr>
        <w:t>:</w:t>
      </w:r>
    </w:p>
    <w:p w14:paraId="4A1C4F3F" w14:textId="57F0AF84" w:rsidR="003D7748" w:rsidRPr="00934E04" w:rsidRDefault="00631DEA" w:rsidP="00631DEA">
      <w:pPr>
        <w:pStyle w:val="Akapitzlist"/>
        <w:numPr>
          <w:ilvl w:val="0"/>
          <w:numId w:val="157"/>
        </w:numPr>
        <w:spacing w:before="0" w:after="0" w:line="240" w:lineRule="auto"/>
        <w:ind w:left="709" w:hanging="425"/>
        <w:rPr>
          <w:rFonts w:eastAsia="Times New Roman" w:cstheme="minorHAnsi"/>
          <w:sz w:val="24"/>
          <w:szCs w:val="24"/>
        </w:rPr>
      </w:pPr>
      <w:r w:rsidRPr="00934E04">
        <w:rPr>
          <w:rFonts w:eastAsia="Times New Roman" w:cstheme="minorHAnsi"/>
          <w:sz w:val="24"/>
          <w:szCs w:val="24"/>
        </w:rPr>
        <w:t xml:space="preserve">Pani </w:t>
      </w:r>
      <w:r w:rsidR="003D7748" w:rsidRPr="00934E04">
        <w:rPr>
          <w:rFonts w:eastAsia="Times New Roman" w:cstheme="minorHAnsi"/>
          <w:sz w:val="24"/>
          <w:szCs w:val="24"/>
          <w:lang w:val="x-none"/>
        </w:rPr>
        <w:t xml:space="preserve">Joanna Kocur, tel. 17 743 31 64, </w:t>
      </w:r>
      <w:r w:rsidRPr="00934E04"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32" w:history="1">
        <w:r w:rsidRPr="00934E04">
          <w:rPr>
            <w:rStyle w:val="Hipercze"/>
            <w:rFonts w:eastAsia="Times New Roman" w:cstheme="minorHAnsi"/>
            <w:sz w:val="24"/>
            <w:szCs w:val="24"/>
            <w:lang w:val="x-none"/>
          </w:rPr>
          <w:t>j.kocur@podkarpackie.pl</w:t>
        </w:r>
      </w:hyperlink>
    </w:p>
    <w:p w14:paraId="0D914D01" w14:textId="488124B7" w:rsidR="00D41139" w:rsidRPr="00934E04" w:rsidRDefault="00631DEA" w:rsidP="005745F0">
      <w:pPr>
        <w:pStyle w:val="Akapitzlist"/>
        <w:numPr>
          <w:ilvl w:val="0"/>
          <w:numId w:val="157"/>
        </w:numPr>
        <w:spacing w:before="0" w:after="0" w:line="240" w:lineRule="auto"/>
        <w:ind w:left="709" w:hanging="425"/>
        <w:rPr>
          <w:rStyle w:val="Hipercze"/>
          <w:rFonts w:eastAsia="Times New Roman" w:cstheme="minorHAnsi"/>
          <w:color w:val="auto"/>
          <w:sz w:val="24"/>
          <w:szCs w:val="24"/>
          <w:u w:val="none"/>
          <w:lang w:val="x-none"/>
        </w:rPr>
      </w:pPr>
      <w:r w:rsidRPr="00934E04">
        <w:rPr>
          <w:rFonts w:eastAsia="Times New Roman" w:cstheme="minorHAnsi"/>
          <w:sz w:val="24"/>
          <w:szCs w:val="24"/>
        </w:rPr>
        <w:t xml:space="preserve">Pani </w:t>
      </w:r>
      <w:r w:rsidR="003D7748" w:rsidRPr="00934E04">
        <w:rPr>
          <w:rFonts w:eastAsia="Times New Roman" w:cstheme="minorHAnsi"/>
          <w:sz w:val="24"/>
          <w:szCs w:val="24"/>
          <w:lang w:val="x-none"/>
        </w:rPr>
        <w:t xml:space="preserve">Anna Musiał, tel. 17 743 31 59, </w:t>
      </w:r>
      <w:r w:rsidRPr="00934E04"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33" w:history="1">
        <w:r w:rsidRPr="00934E04">
          <w:rPr>
            <w:rStyle w:val="Hipercze"/>
            <w:rFonts w:eastAsia="Times New Roman" w:cstheme="minorHAnsi"/>
            <w:sz w:val="24"/>
            <w:szCs w:val="24"/>
            <w:lang w:val="x-none"/>
          </w:rPr>
          <w:t>anna.musial@podkarpackie.pl</w:t>
        </w:r>
      </w:hyperlink>
    </w:p>
    <w:p w14:paraId="262B979A" w14:textId="12D8F148" w:rsidR="008E162C" w:rsidRPr="00934E04" w:rsidRDefault="008E162C" w:rsidP="00CD3A1C">
      <w:pPr>
        <w:pStyle w:val="Akapitzlist"/>
        <w:numPr>
          <w:ilvl w:val="0"/>
          <w:numId w:val="157"/>
        </w:numPr>
        <w:spacing w:after="0"/>
        <w:ind w:left="709" w:hanging="425"/>
        <w:rPr>
          <w:rFonts w:eastAsia="Times New Roman" w:cstheme="minorHAnsi"/>
          <w:sz w:val="24"/>
          <w:szCs w:val="24"/>
          <w:lang w:val="x-none"/>
        </w:rPr>
      </w:pPr>
      <w:r w:rsidRPr="00934E04">
        <w:rPr>
          <w:rFonts w:eastAsia="Times New Roman" w:cstheme="minorHAnsi"/>
          <w:sz w:val="24"/>
          <w:szCs w:val="24"/>
          <w:lang w:val="x-none"/>
        </w:rPr>
        <w:t xml:space="preserve">Pani Anna Piwowar, tel. 17 743 32 17, </w:t>
      </w:r>
      <w:hyperlink r:id="rId34" w:history="1">
        <w:r w:rsidR="008C4CA8" w:rsidRPr="00934E04">
          <w:rPr>
            <w:rStyle w:val="Hipercze"/>
            <w:rFonts w:eastAsia="Times New Roman" w:cstheme="minorHAnsi"/>
            <w:sz w:val="24"/>
            <w:szCs w:val="24"/>
            <w:lang w:val="x-none"/>
          </w:rPr>
          <w:t>a.piwowar@podkarpackie.pl</w:t>
        </w:r>
      </w:hyperlink>
    </w:p>
    <w:p w14:paraId="69C9121A" w14:textId="12EEB718" w:rsidR="008E162C" w:rsidRPr="00934E04" w:rsidRDefault="008E162C" w:rsidP="008E162C">
      <w:pPr>
        <w:pStyle w:val="Akapitzlist"/>
        <w:numPr>
          <w:ilvl w:val="0"/>
          <w:numId w:val="157"/>
        </w:numPr>
        <w:ind w:left="709" w:hanging="425"/>
        <w:rPr>
          <w:rFonts w:eastAsia="Times New Roman" w:cstheme="minorHAnsi"/>
          <w:sz w:val="24"/>
          <w:szCs w:val="24"/>
          <w:lang w:val="x-none"/>
        </w:rPr>
      </w:pPr>
      <w:r w:rsidRPr="00934E04">
        <w:rPr>
          <w:rFonts w:eastAsia="Times New Roman" w:cstheme="minorHAnsi"/>
          <w:sz w:val="24"/>
          <w:szCs w:val="24"/>
          <w:lang w:val="x-none"/>
        </w:rPr>
        <w:lastRenderedPageBreak/>
        <w:t xml:space="preserve">Pani Anna Sabat, tel. 17 743 31 63, </w:t>
      </w:r>
      <w:hyperlink r:id="rId35" w:history="1">
        <w:r w:rsidR="008C4CA8" w:rsidRPr="00934E04">
          <w:rPr>
            <w:rStyle w:val="Hipercze"/>
            <w:rFonts w:eastAsia="Times New Roman" w:cstheme="minorHAnsi"/>
            <w:sz w:val="24"/>
            <w:szCs w:val="24"/>
            <w:lang w:val="x-none"/>
          </w:rPr>
          <w:t>a.sabat@podkarpackie.pl</w:t>
        </w:r>
      </w:hyperlink>
    </w:p>
    <w:p w14:paraId="1D6A536E" w14:textId="7ABDDD18" w:rsidR="008E162C" w:rsidRPr="00934E04" w:rsidRDefault="008E162C" w:rsidP="005745F0">
      <w:pPr>
        <w:pStyle w:val="Akapitzlist"/>
        <w:numPr>
          <w:ilvl w:val="0"/>
          <w:numId w:val="157"/>
        </w:numPr>
        <w:spacing w:before="0" w:after="0" w:line="240" w:lineRule="auto"/>
        <w:ind w:left="709" w:hanging="425"/>
        <w:rPr>
          <w:rFonts w:eastAsia="Times New Roman" w:cstheme="minorHAnsi"/>
          <w:sz w:val="24"/>
          <w:szCs w:val="24"/>
          <w:lang w:val="x-none"/>
        </w:rPr>
      </w:pPr>
      <w:r w:rsidRPr="00934E04">
        <w:rPr>
          <w:rFonts w:eastAsia="Times New Roman" w:cstheme="minorHAnsi"/>
          <w:sz w:val="24"/>
          <w:szCs w:val="24"/>
          <w:lang w:val="x-none"/>
        </w:rPr>
        <w:t xml:space="preserve">Pan Kamil </w:t>
      </w:r>
      <w:proofErr w:type="spellStart"/>
      <w:r w:rsidRPr="00934E04">
        <w:rPr>
          <w:rFonts w:eastAsia="Times New Roman" w:cstheme="minorHAnsi"/>
          <w:sz w:val="24"/>
          <w:szCs w:val="24"/>
          <w:lang w:val="x-none"/>
        </w:rPr>
        <w:t>Hulinka</w:t>
      </w:r>
      <w:proofErr w:type="spellEnd"/>
      <w:r w:rsidRPr="00934E04">
        <w:rPr>
          <w:rFonts w:eastAsia="Times New Roman" w:cstheme="minorHAnsi"/>
          <w:sz w:val="24"/>
          <w:szCs w:val="24"/>
          <w:lang w:val="x-none"/>
        </w:rPr>
        <w:t xml:space="preserve">, tel. 17 743 31 56, </w:t>
      </w:r>
      <w:hyperlink r:id="rId36" w:history="1">
        <w:r w:rsidR="008C4CA8" w:rsidRPr="00934E04">
          <w:rPr>
            <w:rStyle w:val="Hipercze"/>
            <w:rFonts w:eastAsia="Times New Roman" w:cstheme="minorHAnsi"/>
            <w:sz w:val="24"/>
            <w:szCs w:val="24"/>
            <w:lang w:val="x-none"/>
          </w:rPr>
          <w:t>k.hulinka@podkarpackie.pl</w:t>
        </w:r>
      </w:hyperlink>
    </w:p>
    <w:p w14:paraId="3FDD21C1" w14:textId="4F9BCE6F" w:rsidR="008E3CEF" w:rsidRPr="00934E04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1</w:t>
      </w:r>
      <w:r w:rsidR="001F01CB" w:rsidRPr="00934E04">
        <w:rPr>
          <w:color w:val="000000" w:themeColor="text1"/>
          <w:sz w:val="24"/>
          <w:szCs w:val="24"/>
          <w:lang w:eastAsia="pl-PL"/>
        </w:rPr>
        <w:t>7</w:t>
      </w:r>
      <w:r w:rsidRPr="00934E04">
        <w:rPr>
          <w:color w:val="000000" w:themeColor="text1"/>
          <w:sz w:val="24"/>
          <w:szCs w:val="24"/>
          <w:lang w:eastAsia="pl-PL"/>
        </w:rPr>
        <w:t>.3</w:t>
      </w:r>
      <w:r w:rsidRPr="00934E04">
        <w:rPr>
          <w:color w:val="000000" w:themeColor="text1"/>
          <w:sz w:val="24"/>
          <w:szCs w:val="24"/>
          <w:lang w:eastAsia="pl-PL"/>
        </w:rPr>
        <w:tab/>
      </w:r>
      <w:r w:rsidR="00692667" w:rsidRPr="00934E04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934E04">
        <w:rPr>
          <w:color w:val="000000" w:themeColor="text1"/>
          <w:sz w:val="24"/>
          <w:szCs w:val="24"/>
          <w:lang w:eastAsia="pl-PL"/>
        </w:rPr>
        <w:t>a</w:t>
      </w:r>
      <w:r w:rsidR="008E3CEF" w:rsidRPr="00934E04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2164C008" w14:textId="27DA89C7" w:rsidR="008E3CEF" w:rsidRPr="00934E04" w:rsidRDefault="002167B6" w:rsidP="001909D7">
      <w:pPr>
        <w:numPr>
          <w:ilvl w:val="0"/>
          <w:numId w:val="4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Pan Paweł Ciejka, tel. 17 747 66 53, e-mail: </w:t>
      </w:r>
      <w:hyperlink r:id="rId37" w:history="1">
        <w:r w:rsidR="0010267E" w:rsidRPr="00934E04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3127C15B" w14:textId="2792DA00" w:rsidR="00692667" w:rsidRPr="00F80373" w:rsidRDefault="008E3CEF" w:rsidP="006074A2">
      <w:pPr>
        <w:numPr>
          <w:ilvl w:val="0"/>
          <w:numId w:val="4"/>
        </w:numPr>
        <w:spacing w:before="0" w:after="360" w:line="240" w:lineRule="auto"/>
        <w:rPr>
          <w:rStyle w:val="Hipercze"/>
          <w:color w:val="000000" w:themeColor="text1"/>
          <w:sz w:val="24"/>
          <w:szCs w:val="24"/>
          <w:u w:val="none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Pani</w:t>
      </w:r>
      <w:r w:rsidR="002167B6" w:rsidRPr="00934E04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934E04">
        <w:rPr>
          <w:color w:val="000000" w:themeColor="text1"/>
          <w:sz w:val="24"/>
          <w:szCs w:val="24"/>
          <w:lang w:eastAsia="pl-PL"/>
        </w:rPr>
        <w:t>, tel.</w:t>
      </w:r>
      <w:r w:rsidR="002167B6" w:rsidRPr="00934E04">
        <w:rPr>
          <w:color w:val="000000" w:themeColor="text1"/>
          <w:sz w:val="24"/>
          <w:szCs w:val="24"/>
          <w:lang w:eastAsia="pl-PL"/>
        </w:rPr>
        <w:t xml:space="preserve">17 747 63 20, e-mail: </w:t>
      </w:r>
      <w:hyperlink r:id="rId38" w:history="1">
        <w:r w:rsidR="0010267E" w:rsidRPr="00934E04">
          <w:rPr>
            <w:rStyle w:val="Hipercze"/>
            <w:sz w:val="24"/>
            <w:szCs w:val="24"/>
            <w:lang w:eastAsia="pl-PL"/>
          </w:rPr>
          <w:t>m.wojton@podkarpackie.pl</w:t>
        </w:r>
      </w:hyperlink>
    </w:p>
    <w:p w14:paraId="346750F1" w14:textId="7D73816C" w:rsidR="00F80373" w:rsidRPr="00490AD6" w:rsidRDefault="00F80373" w:rsidP="00F80373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17.</w:t>
      </w:r>
      <w:r>
        <w:rPr>
          <w:color w:val="000000" w:themeColor="text1"/>
          <w:sz w:val="24"/>
          <w:szCs w:val="24"/>
          <w:lang w:eastAsia="pl-PL"/>
        </w:rPr>
        <w:t>4</w:t>
      </w:r>
      <w:r w:rsidRPr="00934E04">
        <w:rPr>
          <w:color w:val="000000" w:themeColor="text1"/>
          <w:sz w:val="24"/>
          <w:szCs w:val="24"/>
          <w:lang w:eastAsia="pl-PL"/>
        </w:rPr>
        <w:tab/>
      </w:r>
      <w:r w:rsidRPr="00490AD6">
        <w:rPr>
          <w:color w:val="000000" w:themeColor="text1"/>
          <w:sz w:val="24"/>
          <w:szCs w:val="24"/>
          <w:lang w:eastAsia="pl-PL"/>
        </w:rPr>
        <w:t>W sprawach dotyczących aplikacji BK2021 informacji udzielają telefonicznie i za pomocą poczty elektronicznej:</w:t>
      </w:r>
    </w:p>
    <w:p w14:paraId="7A98F2DB" w14:textId="77777777" w:rsidR="00F80373" w:rsidRPr="00121991" w:rsidRDefault="00F80373" w:rsidP="00121991">
      <w:pPr>
        <w:numPr>
          <w:ilvl w:val="0"/>
          <w:numId w:val="4"/>
        </w:numPr>
        <w:spacing w:before="0" w:after="120" w:line="240" w:lineRule="auto"/>
        <w:rPr>
          <w:color w:val="000000" w:themeColor="text1"/>
          <w:sz w:val="24"/>
          <w:szCs w:val="24"/>
          <w:lang w:eastAsia="pl-PL"/>
        </w:rPr>
      </w:pPr>
      <w:r w:rsidRPr="00121991">
        <w:rPr>
          <w:color w:val="000000" w:themeColor="text1"/>
          <w:sz w:val="24"/>
          <w:szCs w:val="24"/>
          <w:lang w:eastAsia="pl-PL"/>
        </w:rPr>
        <w:t xml:space="preserve">Pan Paweł Ciejka, tel. 17 747 66 53, e-mail: </w:t>
      </w:r>
      <w:hyperlink r:id="rId39" w:history="1">
        <w:r w:rsidRPr="00121991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5D31A0B7" w14:textId="1450E329" w:rsidR="00F45F62" w:rsidRPr="00934E04" w:rsidRDefault="001F01CB" w:rsidP="00944D42">
      <w:pPr>
        <w:pStyle w:val="Nagwek2"/>
        <w:framePr w:wrap="auto" w:vAnchor="margin" w:yAlign="inline"/>
      </w:pPr>
      <w:bookmarkStart w:id="119" w:name="_Toc150344841"/>
      <w:r w:rsidRPr="00934E04">
        <w:t>18</w:t>
      </w:r>
      <w:r w:rsidR="000A718F" w:rsidRPr="00934E04">
        <w:tab/>
      </w:r>
      <w:r w:rsidR="00C7637A" w:rsidRPr="00934E04">
        <w:t>UNIEWAŻNIENIE POSTĘPOWANIA W ZAKRESIE WYBORU PROJEKTÓW</w:t>
      </w:r>
      <w:bookmarkEnd w:id="119"/>
    </w:p>
    <w:p w14:paraId="53EF7275" w14:textId="7958418B" w:rsidR="00F45F62" w:rsidRPr="00934E04" w:rsidRDefault="00C77A61" w:rsidP="00B04064">
      <w:pPr>
        <w:tabs>
          <w:tab w:val="left" w:pos="709"/>
        </w:tabs>
        <w:spacing w:before="12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1</w:t>
      </w:r>
      <w:r w:rsidR="001F01CB" w:rsidRPr="00934E04">
        <w:rPr>
          <w:color w:val="000000" w:themeColor="text1"/>
          <w:sz w:val="24"/>
          <w:szCs w:val="24"/>
          <w:lang w:eastAsia="pl-PL"/>
        </w:rPr>
        <w:t>8</w:t>
      </w:r>
      <w:r w:rsidR="000A718F" w:rsidRPr="00934E04">
        <w:rPr>
          <w:color w:val="000000" w:themeColor="text1"/>
          <w:sz w:val="24"/>
          <w:szCs w:val="24"/>
          <w:lang w:eastAsia="pl-PL"/>
        </w:rPr>
        <w:t>.1</w:t>
      </w:r>
      <w:r w:rsidR="000A718F" w:rsidRPr="00934E04">
        <w:rPr>
          <w:color w:val="000000" w:themeColor="text1"/>
          <w:sz w:val="24"/>
          <w:szCs w:val="24"/>
          <w:lang w:eastAsia="pl-PL"/>
        </w:rPr>
        <w:tab/>
      </w:r>
      <w:r w:rsidR="00E204A2" w:rsidRPr="00934E04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34E04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34E04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34E04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34E04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34E04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34E04">
        <w:rPr>
          <w:color w:val="000000" w:themeColor="text1"/>
          <w:sz w:val="24"/>
          <w:szCs w:val="24"/>
          <w:lang w:eastAsia="pl-PL"/>
        </w:rPr>
        <w:t>,</w:t>
      </w:r>
      <w:r w:rsidR="00E204A2" w:rsidRPr="00934E04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34E04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11B905DB" w:rsidR="00E204A2" w:rsidRPr="00934E04" w:rsidRDefault="00E204A2" w:rsidP="00223D15">
      <w:pPr>
        <w:pStyle w:val="Akapitzlist"/>
        <w:numPr>
          <w:ilvl w:val="0"/>
          <w:numId w:val="15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w terminie składnia wniosków o dofinansowanie projektu nie złożono </w:t>
      </w:r>
      <w:r w:rsidR="007F1281" w:rsidRPr="00934E04">
        <w:rPr>
          <w:color w:val="000000" w:themeColor="text1"/>
          <w:sz w:val="24"/>
          <w:szCs w:val="24"/>
          <w:lang w:eastAsia="pl-PL"/>
        </w:rPr>
        <w:t xml:space="preserve">żadnego </w:t>
      </w:r>
      <w:r w:rsidRPr="00934E04">
        <w:rPr>
          <w:color w:val="000000" w:themeColor="text1"/>
          <w:sz w:val="24"/>
          <w:szCs w:val="24"/>
          <w:lang w:eastAsia="pl-PL"/>
        </w:rPr>
        <w:t>wniosku</w:t>
      </w:r>
      <w:r w:rsidR="0046367B" w:rsidRPr="00934E04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39E2DB40" w:rsidR="0046367B" w:rsidRPr="00934E04" w:rsidRDefault="0046367B" w:rsidP="001909D7">
      <w:pPr>
        <w:pStyle w:val="PKTpunkt"/>
        <w:numPr>
          <w:ilvl w:val="0"/>
          <w:numId w:val="15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34E04">
        <w:rPr>
          <w:rFonts w:asciiTheme="minorHAnsi" w:hAnsiTheme="minorHAnsi" w:cs="Times New Roman"/>
          <w:color w:val="000000" w:themeColor="text1"/>
        </w:rPr>
        <w:t>wystąpiła istotna zmiana okoliczności powodująca, że wybór projektów do dofinansowania nie leży w interesie publicznym, czego nie można było wcześniej przewidzieć</w:t>
      </w:r>
      <w:r w:rsidR="00277625" w:rsidRPr="00934E04">
        <w:rPr>
          <w:rFonts w:asciiTheme="minorHAnsi" w:hAnsiTheme="minorHAnsi" w:cs="Times New Roman"/>
          <w:color w:val="000000" w:themeColor="text1"/>
        </w:rPr>
        <w:t>,</w:t>
      </w:r>
      <w:r w:rsidRPr="00934E04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8313AB4" w14:textId="1431E8F8" w:rsidR="001F01CB" w:rsidRPr="00934E04" w:rsidRDefault="0046367B" w:rsidP="001F01CB">
      <w:pPr>
        <w:pStyle w:val="PKTpunkt"/>
        <w:numPr>
          <w:ilvl w:val="0"/>
          <w:numId w:val="15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34E04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3259D9C4" w:rsidR="00F6005F" w:rsidRPr="00934E04" w:rsidRDefault="00F6005F" w:rsidP="00D71A84">
      <w:pPr>
        <w:pStyle w:val="Akapitzlist"/>
        <w:numPr>
          <w:ilvl w:val="1"/>
          <w:numId w:val="144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Unieważnienie postępowania może nastąpić w trakcie jego trwania. W wyniku zaistnienia przesłanek, o których mowa w pkt </w:t>
      </w:r>
      <w:r w:rsidR="00B50267" w:rsidRPr="00934E04">
        <w:rPr>
          <w:color w:val="000000" w:themeColor="text1"/>
          <w:sz w:val="24"/>
          <w:szCs w:val="24"/>
          <w:lang w:eastAsia="pl-PL"/>
        </w:rPr>
        <w:t>18</w:t>
      </w:r>
      <w:r w:rsidRPr="00934E04">
        <w:rPr>
          <w:color w:val="000000" w:themeColor="text1"/>
          <w:sz w:val="24"/>
          <w:szCs w:val="24"/>
          <w:lang w:eastAsia="pl-PL"/>
        </w:rPr>
        <w:t>.1 lit. b i c IZ FEP 2021-2027 może również podjąć decyzję o unieważnieniu postępowania po jego zakończeniu, lecz przed podpisaniem pierwszej umowy o dofinansowanie projektu wybranego do dofinansowania w ramach postępowania.</w:t>
      </w:r>
    </w:p>
    <w:p w14:paraId="0F943DC4" w14:textId="162056B8" w:rsidR="004B52E8" w:rsidRPr="00934E04" w:rsidRDefault="004B52E8" w:rsidP="00D71A84">
      <w:pPr>
        <w:pStyle w:val="Akapitzlist"/>
        <w:numPr>
          <w:ilvl w:val="1"/>
          <w:numId w:val="144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934E04">
        <w:rPr>
          <w:color w:val="000000" w:themeColor="text1"/>
          <w:sz w:val="24"/>
          <w:szCs w:val="24"/>
          <w:lang w:eastAsia="pl-PL"/>
        </w:rPr>
        <w:t>unieważnienia</w:t>
      </w:r>
      <w:r w:rsidRPr="00934E04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934E04">
        <w:rPr>
          <w:color w:val="000000" w:themeColor="text1"/>
          <w:sz w:val="24"/>
          <w:szCs w:val="24"/>
          <w:lang w:eastAsia="pl-PL"/>
        </w:rPr>
        <w:t>,</w:t>
      </w:r>
      <w:r w:rsidRPr="00934E04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45123F47" w14:textId="68566859" w:rsidR="004B52E8" w:rsidRPr="00934E04" w:rsidRDefault="004B52E8" w:rsidP="00B04064">
      <w:pPr>
        <w:pStyle w:val="Akapitzlist"/>
        <w:numPr>
          <w:ilvl w:val="1"/>
          <w:numId w:val="144"/>
        </w:numPr>
        <w:tabs>
          <w:tab w:val="left" w:pos="709"/>
        </w:tabs>
        <w:spacing w:before="36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 w:rsidR="000A718F" w:rsidRPr="00934E04">
        <w:rPr>
          <w:color w:val="000000" w:themeColor="text1"/>
          <w:sz w:val="24"/>
          <w:szCs w:val="24"/>
          <w:lang w:eastAsia="pl-PL"/>
        </w:rPr>
        <w:br/>
      </w:r>
      <w:r w:rsidRPr="00934E04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34E04">
        <w:rPr>
          <w:color w:val="000000" w:themeColor="text1"/>
          <w:sz w:val="24"/>
          <w:szCs w:val="24"/>
          <w:lang w:eastAsia="pl-PL"/>
        </w:rPr>
        <w:t xml:space="preserve"> </w:t>
      </w:r>
      <w:hyperlink r:id="rId40" w:tgtFrame="_self" w:tooltip="Link do zewnętrznej strony otwiera sie w tym samym oknie" w:history="1">
        <w:r w:rsidR="00BE043A" w:rsidRPr="00934E0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934E04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41" w:tgtFrame="_self" w:tooltip="Link do zewnętrznej strony otwiera sie w tym samym oknie" w:history="1">
        <w:r w:rsidRPr="00934E04">
          <w:rPr>
            <w:rStyle w:val="Hipercze"/>
            <w:sz w:val="24"/>
            <w:szCs w:val="24"/>
            <w:lang w:eastAsia="pl-PL"/>
          </w:rPr>
          <w:t>portalu</w:t>
        </w:r>
      </w:hyperlink>
      <w:r w:rsidRPr="00934E04">
        <w:rPr>
          <w:color w:val="000000" w:themeColor="text1"/>
          <w:sz w:val="24"/>
          <w:szCs w:val="24"/>
          <w:lang w:eastAsia="pl-PL"/>
        </w:rPr>
        <w:t>.</w:t>
      </w:r>
    </w:p>
    <w:p w14:paraId="68124DAC" w14:textId="6DDE7123" w:rsidR="004546B6" w:rsidRPr="00934E04" w:rsidRDefault="00404788" w:rsidP="00D57549">
      <w:pPr>
        <w:pStyle w:val="Nagwek2"/>
        <w:framePr w:wrap="auto" w:vAnchor="margin" w:yAlign="inline"/>
        <w:spacing w:after="240"/>
      </w:pPr>
      <w:bookmarkStart w:id="120" w:name="_Toc150344842"/>
      <w:r w:rsidRPr="00934E04">
        <w:t>19</w:t>
      </w:r>
      <w:r w:rsidRPr="00934E04">
        <w:tab/>
      </w:r>
      <w:r w:rsidR="004546B6" w:rsidRPr="00934E04">
        <w:t>ZMIANY REGULAMINU</w:t>
      </w:r>
      <w:bookmarkEnd w:id="120"/>
    </w:p>
    <w:p w14:paraId="213AB93F" w14:textId="5CF28854" w:rsidR="008A2F0F" w:rsidRPr="00934E04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19</w:t>
      </w:r>
      <w:r w:rsidR="00133E67" w:rsidRPr="00934E04">
        <w:rPr>
          <w:color w:val="000000" w:themeColor="text1"/>
          <w:sz w:val="24"/>
          <w:szCs w:val="24"/>
          <w:lang w:eastAsia="pl-PL"/>
        </w:rPr>
        <w:t>.1</w:t>
      </w:r>
      <w:r w:rsidR="00133E67" w:rsidRPr="00934E04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34E04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34E04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34E04">
        <w:rPr>
          <w:color w:val="000000" w:themeColor="text1"/>
          <w:sz w:val="24"/>
          <w:szCs w:val="24"/>
          <w:lang w:eastAsia="pl-PL"/>
        </w:rPr>
        <w:t>R</w:t>
      </w:r>
      <w:r w:rsidR="0066459C" w:rsidRPr="00934E04">
        <w:rPr>
          <w:color w:val="000000" w:themeColor="text1"/>
          <w:sz w:val="24"/>
          <w:szCs w:val="24"/>
          <w:lang w:eastAsia="pl-PL"/>
        </w:rPr>
        <w:t>egulamin</w:t>
      </w:r>
      <w:r w:rsidR="00605C38" w:rsidRPr="00934E04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34E04">
        <w:rPr>
          <w:color w:val="000000" w:themeColor="text1"/>
          <w:sz w:val="24"/>
          <w:szCs w:val="24"/>
          <w:lang w:eastAsia="pl-PL"/>
        </w:rPr>
        <w:t>zmian</w:t>
      </w:r>
      <w:r w:rsidR="00605C38" w:rsidRPr="00934E04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34E04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34E04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34E04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34E04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7CEA261" w:rsidR="00605C38" w:rsidRPr="00934E04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19</w:t>
      </w:r>
      <w:r w:rsidR="00126038" w:rsidRPr="00934E04">
        <w:rPr>
          <w:color w:val="000000" w:themeColor="text1"/>
          <w:sz w:val="24"/>
          <w:szCs w:val="24"/>
          <w:lang w:eastAsia="pl-PL"/>
        </w:rPr>
        <w:t>.2</w:t>
      </w:r>
      <w:r w:rsidR="00126038" w:rsidRPr="00934E04">
        <w:rPr>
          <w:color w:val="000000" w:themeColor="text1"/>
          <w:sz w:val="24"/>
          <w:szCs w:val="24"/>
          <w:lang w:eastAsia="pl-PL"/>
        </w:rPr>
        <w:tab/>
      </w:r>
      <w:r w:rsidR="00605C38" w:rsidRPr="00934E04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34E04">
        <w:rPr>
          <w:color w:val="000000" w:themeColor="text1"/>
          <w:sz w:val="24"/>
          <w:szCs w:val="24"/>
          <w:lang w:eastAsia="pl-PL"/>
        </w:rPr>
        <w:t>R</w:t>
      </w:r>
      <w:r w:rsidR="00605C38" w:rsidRPr="00934E04">
        <w:rPr>
          <w:color w:val="000000" w:themeColor="text1"/>
          <w:sz w:val="24"/>
          <w:szCs w:val="24"/>
          <w:lang w:eastAsia="pl-PL"/>
        </w:rPr>
        <w:t xml:space="preserve">egulaminu w zakresie kryteriów wyboru projektów, chyba że w ramach trwającego naboru nie został złożony jeszcze wniosek o dofinansowanie projektu lub </w:t>
      </w:r>
      <w:r w:rsidR="0066459C" w:rsidRPr="00934E04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934E04">
        <w:rPr>
          <w:color w:val="000000" w:themeColor="text1"/>
          <w:sz w:val="24"/>
          <w:szCs w:val="24"/>
          <w:lang w:eastAsia="pl-PL"/>
        </w:rPr>
        <w:br/>
      </w:r>
      <w:r w:rsidR="0066459C" w:rsidRPr="00934E04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934E04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5AC59397" w:rsidR="0066459C" w:rsidRPr="00934E04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19</w:t>
      </w:r>
      <w:r w:rsidR="00126038" w:rsidRPr="00934E04">
        <w:rPr>
          <w:color w:val="000000" w:themeColor="text1"/>
          <w:sz w:val="24"/>
          <w:szCs w:val="24"/>
          <w:lang w:eastAsia="pl-PL"/>
        </w:rPr>
        <w:t>.3</w:t>
      </w:r>
      <w:r w:rsidR="00126038" w:rsidRPr="00934E04">
        <w:rPr>
          <w:color w:val="000000" w:themeColor="text1"/>
          <w:sz w:val="24"/>
          <w:szCs w:val="24"/>
          <w:lang w:eastAsia="pl-PL"/>
        </w:rPr>
        <w:tab/>
      </w:r>
      <w:r w:rsidR="0066459C" w:rsidRPr="00934E04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934E04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934E04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42" w:tgtFrame="_self" w:tooltip="Link do zewnętrznej strony otwiera sie w tym samym oknie" w:history="1">
        <w:r w:rsidR="00E5600A" w:rsidRPr="00934E04">
          <w:rPr>
            <w:rStyle w:val="Hipercze"/>
            <w:sz w:val="24"/>
            <w:szCs w:val="24"/>
            <w:lang w:eastAsia="pl-PL"/>
          </w:rPr>
          <w:t xml:space="preserve">stronie internetowej </w:t>
        </w:r>
        <w:r w:rsidR="00ED2C8F" w:rsidRPr="00934E04">
          <w:rPr>
            <w:rStyle w:val="Hipercze"/>
            <w:sz w:val="24"/>
            <w:szCs w:val="24"/>
            <w:lang w:eastAsia="pl-PL"/>
          </w:rPr>
          <w:t>FEP20</w:t>
        </w:r>
        <w:r w:rsidR="00E01E27" w:rsidRPr="00934E04">
          <w:rPr>
            <w:rStyle w:val="Hipercze"/>
            <w:sz w:val="24"/>
            <w:szCs w:val="24"/>
            <w:lang w:eastAsia="pl-PL"/>
          </w:rPr>
          <w:t>2</w:t>
        </w:r>
        <w:r w:rsidR="00ED2C8F" w:rsidRPr="00934E04">
          <w:rPr>
            <w:rStyle w:val="Hipercze"/>
            <w:sz w:val="24"/>
            <w:szCs w:val="24"/>
            <w:lang w:eastAsia="pl-PL"/>
          </w:rPr>
          <w:t>1-2027</w:t>
        </w:r>
      </w:hyperlink>
      <w:r w:rsidR="00ED2C8F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934E04">
        <w:rPr>
          <w:color w:val="000000" w:themeColor="text1"/>
          <w:sz w:val="24"/>
          <w:szCs w:val="24"/>
          <w:lang w:eastAsia="pl-PL"/>
        </w:rPr>
        <w:t xml:space="preserve">oraz </w:t>
      </w:r>
      <w:hyperlink r:id="rId43" w:tgtFrame="_self" w:tooltip="Link do zewnętrznej strony otwiera sie w tym samym oknie" w:history="1">
        <w:r w:rsidR="0066459C" w:rsidRPr="00934E04">
          <w:rPr>
            <w:rStyle w:val="Hipercze"/>
            <w:sz w:val="24"/>
            <w:szCs w:val="24"/>
            <w:lang w:eastAsia="pl-PL"/>
          </w:rPr>
          <w:t>portalu</w:t>
        </w:r>
      </w:hyperlink>
      <w:r w:rsidR="00E5600A" w:rsidRPr="00934E04">
        <w:rPr>
          <w:color w:val="000000" w:themeColor="text1"/>
          <w:sz w:val="24"/>
          <w:szCs w:val="24"/>
          <w:lang w:eastAsia="pl-PL"/>
        </w:rPr>
        <w:t>.</w:t>
      </w:r>
      <w:r w:rsidR="0066459C" w:rsidRPr="00934E04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81889B" w14:textId="2F853DF7" w:rsidR="00860A85" w:rsidRPr="00934E04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lastRenderedPageBreak/>
        <w:t>19</w:t>
      </w:r>
      <w:r w:rsidR="00126038" w:rsidRPr="00934E04">
        <w:rPr>
          <w:color w:val="000000" w:themeColor="text1"/>
          <w:sz w:val="24"/>
          <w:szCs w:val="24"/>
          <w:lang w:eastAsia="pl-PL"/>
        </w:rPr>
        <w:t>.4</w:t>
      </w:r>
      <w:r w:rsidR="00126038" w:rsidRPr="00934E04">
        <w:rPr>
          <w:color w:val="000000" w:themeColor="text1"/>
          <w:sz w:val="24"/>
          <w:szCs w:val="24"/>
          <w:lang w:eastAsia="pl-PL"/>
        </w:rPr>
        <w:tab/>
      </w:r>
      <w:r w:rsidR="00003AA5" w:rsidRPr="00934E04">
        <w:rPr>
          <w:color w:val="000000" w:themeColor="text1"/>
          <w:sz w:val="24"/>
          <w:szCs w:val="24"/>
          <w:lang w:eastAsia="pl-PL"/>
        </w:rPr>
        <w:t>O zmianie</w:t>
      </w:r>
      <w:r w:rsidR="00860A85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934E04">
        <w:rPr>
          <w:color w:val="000000" w:themeColor="text1"/>
          <w:sz w:val="24"/>
          <w:szCs w:val="24"/>
          <w:lang w:eastAsia="pl-PL"/>
        </w:rPr>
        <w:t>R</w:t>
      </w:r>
      <w:r w:rsidR="00832ABD" w:rsidRPr="00934E04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934E04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934E04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 w:rsidRPr="00934E04">
        <w:rPr>
          <w:b/>
          <w:color w:val="000000" w:themeColor="text1"/>
          <w:sz w:val="24"/>
          <w:szCs w:val="24"/>
          <w:lang w:eastAsia="pl-PL"/>
        </w:rPr>
        <w:t xml:space="preserve">niezwłocznie </w:t>
      </w:r>
      <w:r w:rsidR="00D41139" w:rsidRPr="00934E04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934E04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934E04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934E04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34E04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934E04">
        <w:rPr>
          <w:color w:val="000000" w:themeColor="text1"/>
          <w:sz w:val="24"/>
          <w:szCs w:val="24"/>
          <w:lang w:eastAsia="pl-PL"/>
        </w:rPr>
        <w:t xml:space="preserve">w sekcji </w:t>
      </w:r>
      <w:r w:rsidR="000C2431" w:rsidRPr="00934E04">
        <w:rPr>
          <w:b/>
          <w:color w:val="000000" w:themeColor="text1"/>
          <w:sz w:val="24"/>
          <w:szCs w:val="24"/>
          <w:lang w:eastAsia="pl-PL"/>
        </w:rPr>
        <w:t>B</w:t>
      </w:r>
      <w:r w:rsidR="00467D6B" w:rsidRPr="00934E04">
        <w:rPr>
          <w:b/>
          <w:color w:val="000000" w:themeColor="text1"/>
          <w:sz w:val="24"/>
          <w:szCs w:val="24"/>
          <w:lang w:eastAsia="pl-PL"/>
        </w:rPr>
        <w:t xml:space="preserve"> Wnioskodawca i realizatorzy</w:t>
      </w:r>
      <w:r w:rsidR="00467D6B" w:rsidRPr="00934E04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934E04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934E04">
        <w:rPr>
          <w:color w:val="000000" w:themeColor="text1"/>
          <w:sz w:val="24"/>
          <w:szCs w:val="24"/>
          <w:lang w:eastAsia="pl-PL"/>
        </w:rPr>
        <w:t xml:space="preserve">, </w:t>
      </w:r>
      <w:r w:rsidR="00531205" w:rsidRPr="00934E04">
        <w:rPr>
          <w:color w:val="000000" w:themeColor="text1"/>
          <w:sz w:val="24"/>
          <w:szCs w:val="24"/>
          <w:lang w:eastAsia="pl-PL"/>
        </w:rPr>
        <w:t xml:space="preserve">jeżeli </w:t>
      </w:r>
      <w:r w:rsidR="00003AA5" w:rsidRPr="00934E04">
        <w:rPr>
          <w:color w:val="000000" w:themeColor="text1"/>
          <w:sz w:val="24"/>
          <w:szCs w:val="24"/>
          <w:lang w:eastAsia="pl-PL"/>
        </w:rPr>
        <w:t>złożył wniosek o dofinansowanie prze</w:t>
      </w:r>
      <w:r w:rsidR="00832ABD" w:rsidRPr="00934E04">
        <w:rPr>
          <w:color w:val="000000" w:themeColor="text1"/>
          <w:sz w:val="24"/>
          <w:szCs w:val="24"/>
          <w:lang w:eastAsia="pl-PL"/>
        </w:rPr>
        <w:t>d</w:t>
      </w:r>
      <w:r w:rsidR="00003AA5" w:rsidRPr="00934E04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34E04">
        <w:rPr>
          <w:color w:val="000000" w:themeColor="text1"/>
          <w:sz w:val="24"/>
          <w:szCs w:val="24"/>
          <w:lang w:eastAsia="pl-PL"/>
        </w:rPr>
        <w:t>R</w:t>
      </w:r>
      <w:r w:rsidR="00003AA5" w:rsidRPr="00934E04">
        <w:rPr>
          <w:color w:val="000000" w:themeColor="text1"/>
          <w:sz w:val="24"/>
          <w:szCs w:val="24"/>
          <w:lang w:eastAsia="pl-PL"/>
        </w:rPr>
        <w:t>egulaminu</w:t>
      </w:r>
      <w:r w:rsidR="00860A85" w:rsidRPr="00934E04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5EE12EB" w:rsidR="00963EED" w:rsidRPr="00934E04" w:rsidRDefault="00404788" w:rsidP="00D57549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19</w:t>
      </w:r>
      <w:r w:rsidR="00126038" w:rsidRPr="00934E04">
        <w:rPr>
          <w:color w:val="000000" w:themeColor="text1"/>
          <w:sz w:val="24"/>
          <w:szCs w:val="24"/>
          <w:lang w:eastAsia="pl-PL"/>
        </w:rPr>
        <w:t>.5</w:t>
      </w:r>
      <w:r w:rsidR="00126038" w:rsidRPr="00934E04">
        <w:rPr>
          <w:color w:val="000000" w:themeColor="text1"/>
          <w:sz w:val="24"/>
          <w:szCs w:val="24"/>
          <w:lang w:eastAsia="pl-PL"/>
        </w:rPr>
        <w:tab/>
      </w:r>
      <w:r w:rsidR="00963EED" w:rsidRPr="00934E04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34E04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34E04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34E04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34E04">
        <w:rPr>
          <w:color w:val="000000" w:themeColor="text1"/>
          <w:sz w:val="24"/>
          <w:szCs w:val="24"/>
          <w:lang w:eastAsia="pl-PL"/>
        </w:rPr>
        <w:t>R</w:t>
      </w:r>
      <w:r w:rsidR="00963EED" w:rsidRPr="00934E04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589C8E55" w:rsidR="009B5080" w:rsidRPr="00934E04" w:rsidRDefault="00673818" w:rsidP="00B04064">
      <w:pPr>
        <w:pStyle w:val="Nagwek2"/>
        <w:framePr w:wrap="auto" w:vAnchor="margin" w:yAlign="inline"/>
        <w:spacing w:after="120"/>
      </w:pPr>
      <w:bookmarkStart w:id="121" w:name="_Toc150344843"/>
      <w:r w:rsidRPr="00934E04">
        <w:t>2</w:t>
      </w:r>
      <w:r w:rsidR="00404788" w:rsidRPr="00934E04">
        <w:t>0</w:t>
      </w:r>
      <w:r w:rsidRPr="00934E04">
        <w:tab/>
      </w:r>
      <w:r w:rsidR="00C7637A" w:rsidRPr="00934E04">
        <w:t>INFORMACJE ZWIĄZANE Z PRZETWARZANIEM DANYCH OSOBOWYCH</w:t>
      </w:r>
      <w:bookmarkEnd w:id="121"/>
      <w:r w:rsidR="00C7637A" w:rsidRPr="00934E04">
        <w:t xml:space="preserve"> </w:t>
      </w:r>
    </w:p>
    <w:p w14:paraId="23C63327" w14:textId="0EA4077B" w:rsidR="008A2F0F" w:rsidRPr="00934E04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2</w:t>
      </w:r>
      <w:r w:rsidR="00404788" w:rsidRPr="00934E04">
        <w:rPr>
          <w:color w:val="000000" w:themeColor="text1"/>
          <w:sz w:val="24"/>
          <w:szCs w:val="24"/>
          <w:lang w:eastAsia="pl-PL"/>
        </w:rPr>
        <w:t>0</w:t>
      </w:r>
      <w:r w:rsidR="00FF715A" w:rsidRPr="00934E04">
        <w:rPr>
          <w:color w:val="000000" w:themeColor="text1"/>
          <w:sz w:val="24"/>
          <w:szCs w:val="24"/>
          <w:lang w:eastAsia="pl-PL"/>
        </w:rPr>
        <w:t>.1</w:t>
      </w:r>
      <w:r w:rsidR="00FF715A" w:rsidRPr="00934E04">
        <w:rPr>
          <w:color w:val="000000" w:themeColor="text1"/>
          <w:sz w:val="24"/>
          <w:szCs w:val="24"/>
          <w:lang w:eastAsia="pl-PL"/>
        </w:rPr>
        <w:tab/>
      </w:r>
      <w:r w:rsidR="009B5080" w:rsidRPr="00934E04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8C5F99" w:rsidRPr="00934E04">
        <w:rPr>
          <w:color w:val="000000" w:themeColor="text1"/>
          <w:sz w:val="24"/>
          <w:szCs w:val="24"/>
          <w:lang w:eastAsia="pl-PL"/>
        </w:rPr>
        <w:t xml:space="preserve">ego z siedzibą w Rzeszowie, al. </w:t>
      </w:r>
      <w:r w:rsidR="009B5080" w:rsidRPr="00934E04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6066D77C" w:rsidR="009B5080" w:rsidRPr="00934E04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2</w:t>
      </w:r>
      <w:r w:rsidR="00404788" w:rsidRPr="00934E04">
        <w:rPr>
          <w:color w:val="000000" w:themeColor="text1"/>
          <w:sz w:val="24"/>
          <w:szCs w:val="24"/>
          <w:lang w:eastAsia="pl-PL"/>
        </w:rPr>
        <w:t>0</w:t>
      </w:r>
      <w:r w:rsidRPr="00934E04">
        <w:rPr>
          <w:color w:val="000000" w:themeColor="text1"/>
          <w:sz w:val="24"/>
          <w:szCs w:val="24"/>
          <w:lang w:eastAsia="pl-PL"/>
        </w:rPr>
        <w:t>.2</w:t>
      </w:r>
      <w:r w:rsidRPr="00934E04">
        <w:rPr>
          <w:color w:val="000000" w:themeColor="text1"/>
          <w:sz w:val="24"/>
          <w:szCs w:val="24"/>
          <w:lang w:eastAsia="pl-PL"/>
        </w:rPr>
        <w:tab/>
      </w:r>
      <w:r w:rsidR="009B5080" w:rsidRPr="00934E04">
        <w:rPr>
          <w:color w:val="000000" w:themeColor="text1"/>
          <w:sz w:val="24"/>
          <w:szCs w:val="24"/>
          <w:lang w:eastAsia="pl-PL"/>
        </w:rPr>
        <w:t>Osobą wyznaczoną do kontaktu w związku z przetwarzaniem danych osobowych na potrzeby prowadzonego naboru jest: Inspektor Ochrony Danych, punkt kontaktowy: al. Łukasza Cieplińskiego 4, 35-010 Rzeszów, telefon kontaktowy: 17 747 67 09, adres e-mail: iod@podkarpackie.pl. Do Inspektora Ochrony Danych należy kierować wyłącznie sprawy dotyczące przetwarzania danych osobowych przez IZ FEP 2021-2027, wynikające z RODO.</w:t>
      </w:r>
    </w:p>
    <w:p w14:paraId="2AB77F5F" w14:textId="47013F7A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finansowego, weryfikacji i audytów oraz, w stosownych przypadkach - do celów określania kwalifikowalności uczestników.</w:t>
      </w:r>
    </w:p>
    <w:p w14:paraId="5C9E269E" w14:textId="4D5244CC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263D05" w:rsidRPr="00934E04">
        <w:rPr>
          <w:color w:val="000000" w:themeColor="text1"/>
          <w:sz w:val="24"/>
          <w:szCs w:val="24"/>
          <w:lang w:eastAsia="pl-PL"/>
        </w:rPr>
        <w:t xml:space="preserve">acją zadań wynikających m.in. </w:t>
      </w:r>
      <w:r w:rsidR="00E1281B" w:rsidRPr="00934E04">
        <w:rPr>
          <w:color w:val="000000" w:themeColor="text1"/>
          <w:sz w:val="24"/>
          <w:szCs w:val="24"/>
          <w:lang w:eastAsia="pl-PL"/>
        </w:rPr>
        <w:br/>
      </w:r>
      <w:r w:rsidR="00263D05" w:rsidRPr="00934E04">
        <w:rPr>
          <w:color w:val="000000" w:themeColor="text1"/>
          <w:sz w:val="24"/>
          <w:szCs w:val="24"/>
          <w:lang w:eastAsia="pl-PL"/>
        </w:rPr>
        <w:t>z rozporządzenia ogólnego i</w:t>
      </w:r>
      <w:r w:rsidRPr="00934E04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7777777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39C99DDF" w14:textId="77777777" w:rsidR="009B5080" w:rsidRPr="00934E04" w:rsidRDefault="009B5080" w:rsidP="001909D7">
      <w:pPr>
        <w:pStyle w:val="Akapitzlist"/>
        <w:numPr>
          <w:ilvl w:val="0"/>
          <w:numId w:val="2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06BA57AC" w14:textId="77777777" w:rsidR="009B5080" w:rsidRPr="00934E04" w:rsidRDefault="009B5080" w:rsidP="001909D7">
      <w:pPr>
        <w:pStyle w:val="Akapitzlist"/>
        <w:numPr>
          <w:ilvl w:val="0"/>
          <w:numId w:val="2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6826366D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Na mocy art. 48 ust. 2 ustawy wdrożeniowej - dokumenty i informacje wytworzone lub przygotowane przez IZ FEP 2021-2027 w związku z oceną dokumentów </w:t>
      </w:r>
      <w:r w:rsidR="00E1281B" w:rsidRPr="00934E04">
        <w:rPr>
          <w:color w:val="000000" w:themeColor="text1"/>
          <w:sz w:val="24"/>
          <w:szCs w:val="24"/>
          <w:lang w:eastAsia="pl-PL"/>
        </w:rPr>
        <w:br/>
      </w:r>
      <w:r w:rsidRPr="00934E04">
        <w:rPr>
          <w:color w:val="000000" w:themeColor="text1"/>
          <w:sz w:val="24"/>
          <w:szCs w:val="24"/>
          <w:lang w:eastAsia="pl-PL"/>
        </w:rPr>
        <w:t xml:space="preserve">i informacji przedstawianych przez </w:t>
      </w:r>
      <w:r w:rsidR="004757B9" w:rsidRPr="00934E04">
        <w:rPr>
          <w:color w:val="000000" w:themeColor="text1"/>
          <w:sz w:val="24"/>
          <w:szCs w:val="24"/>
          <w:lang w:eastAsia="pl-PL"/>
        </w:rPr>
        <w:t>w</w:t>
      </w:r>
      <w:r w:rsidRPr="00934E04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34E04">
        <w:rPr>
          <w:color w:val="000000" w:themeColor="text1"/>
          <w:sz w:val="24"/>
          <w:szCs w:val="24"/>
          <w:lang w:eastAsia="pl-PL"/>
        </w:rPr>
        <w:br/>
      </w:r>
      <w:r w:rsidRPr="00934E04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34E04">
        <w:rPr>
          <w:color w:val="000000" w:themeColor="text1"/>
          <w:sz w:val="24"/>
          <w:szCs w:val="24"/>
          <w:lang w:eastAsia="pl-PL"/>
        </w:rPr>
        <w:br/>
      </w:r>
      <w:r w:rsidRPr="00934E04">
        <w:rPr>
          <w:color w:val="000000" w:themeColor="text1"/>
          <w:sz w:val="24"/>
          <w:szCs w:val="24"/>
          <w:lang w:eastAsia="pl-PL"/>
        </w:rPr>
        <w:lastRenderedPageBreak/>
        <w:t>w ochronie środowiska oraz o ocenach oddziaływania na środowisko (t.j.Dz.U.2022.1029).</w:t>
      </w:r>
    </w:p>
    <w:p w14:paraId="6F43CEB6" w14:textId="77777777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5374F8C9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BE3352" w:rsidRPr="00934E04">
        <w:rPr>
          <w:color w:val="000000" w:themeColor="text1"/>
          <w:sz w:val="24"/>
          <w:szCs w:val="24"/>
          <w:lang w:eastAsia="pl-PL"/>
        </w:rPr>
        <w:t>20</w:t>
      </w:r>
      <w:r w:rsidR="00A60DA1" w:rsidRPr="00934E04">
        <w:rPr>
          <w:color w:val="000000" w:themeColor="text1"/>
          <w:sz w:val="24"/>
          <w:szCs w:val="24"/>
          <w:lang w:eastAsia="pl-PL"/>
        </w:rPr>
        <w:t>.</w:t>
      </w:r>
      <w:r w:rsidRPr="00934E04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2958B37D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</w:t>
      </w:r>
      <w:r w:rsidR="00E1281B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>państwa trzeciego ani do organizacji międzynarodowych.</w:t>
      </w:r>
    </w:p>
    <w:p w14:paraId="39853C71" w14:textId="1A7F646D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Zgodnie z art. 91 ustawy wdrożeniowej - dane osobowe są przechowywane przez okres niezbędny do realizacji celów określonych w art. 4 rozporządzenia ogólnego (tj. tylko wtedy, gdy jest to konieczne do celów wykonywania odpowiednich obowiązków wynikających z rozporządzenia ogólnego, w szczególności do celów: 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</w:t>
      </w:r>
      <w:r w:rsidR="00002420" w:rsidRPr="00934E04">
        <w:rPr>
          <w:color w:val="000000" w:themeColor="text1"/>
          <w:sz w:val="24"/>
          <w:szCs w:val="24"/>
          <w:lang w:eastAsia="pl-PL"/>
        </w:rPr>
        <w:br/>
      </w:r>
      <w:r w:rsidRPr="00934E04">
        <w:rPr>
          <w:color w:val="000000" w:themeColor="text1"/>
          <w:sz w:val="24"/>
          <w:szCs w:val="24"/>
          <w:lang w:eastAsia="pl-PL"/>
        </w:rPr>
        <w:t xml:space="preserve">o narodowym zasobie archiwalnym i archiwach - </w:t>
      </w:r>
      <w:r w:rsidR="00950389" w:rsidRPr="00934E04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34E04">
        <w:rPr>
          <w:color w:val="000000" w:themeColor="text1"/>
          <w:sz w:val="24"/>
          <w:szCs w:val="24"/>
          <w:lang w:eastAsia="pl-PL"/>
        </w:rPr>
        <w:t xml:space="preserve"> jest niezbędne do spełnienia obowiązku wynikającego z tego przepisu prawa.</w:t>
      </w:r>
    </w:p>
    <w:p w14:paraId="476C80A9" w14:textId="77777777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890A36B" w14:textId="77777777" w:rsidR="009B5080" w:rsidRPr="00934E04" w:rsidRDefault="009B5080" w:rsidP="001909D7">
      <w:pPr>
        <w:pStyle w:val="Akapitzlist"/>
        <w:numPr>
          <w:ilvl w:val="0"/>
          <w:numId w:val="2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77777777" w:rsidR="009B5080" w:rsidRPr="00934E04" w:rsidRDefault="009B5080" w:rsidP="001909D7">
      <w:pPr>
        <w:pStyle w:val="Akapitzlist"/>
        <w:numPr>
          <w:ilvl w:val="0"/>
          <w:numId w:val="2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77777777" w:rsidR="009B5080" w:rsidRPr="00934E04" w:rsidRDefault="009B5080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10BE7336" w14:textId="4AEA8E63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Osoba, której dane osobowe są przetwarzane w ramach FEP 2021-2027 ma</w:t>
      </w:r>
      <w:r w:rsidR="00AD319F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>prawo skorzystać z przysługujących jej uprawnień, o których mowa w pkt</w:t>
      </w:r>
      <w:r w:rsidR="00C138A5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BE3352" w:rsidRPr="00934E04">
        <w:rPr>
          <w:color w:val="000000" w:themeColor="text1"/>
          <w:sz w:val="24"/>
          <w:szCs w:val="24"/>
          <w:lang w:eastAsia="pl-PL"/>
        </w:rPr>
        <w:t>20</w:t>
      </w:r>
      <w:r w:rsidR="00A60DA1" w:rsidRPr="00934E04">
        <w:rPr>
          <w:color w:val="000000" w:themeColor="text1"/>
          <w:sz w:val="24"/>
          <w:szCs w:val="24"/>
          <w:lang w:eastAsia="pl-PL"/>
        </w:rPr>
        <w:t>.</w:t>
      </w:r>
      <w:r w:rsidRPr="00934E04">
        <w:rPr>
          <w:color w:val="000000" w:themeColor="text1"/>
          <w:sz w:val="24"/>
          <w:szCs w:val="24"/>
          <w:lang w:eastAsia="pl-PL"/>
        </w:rPr>
        <w:t xml:space="preserve">11 – </w:t>
      </w:r>
      <w:r w:rsidR="00E1281B" w:rsidRPr="00934E04">
        <w:rPr>
          <w:color w:val="000000" w:themeColor="text1"/>
          <w:sz w:val="24"/>
          <w:szCs w:val="24"/>
          <w:lang w:eastAsia="pl-PL"/>
        </w:rPr>
        <w:br/>
      </w:r>
      <w:r w:rsidRPr="00934E04">
        <w:rPr>
          <w:color w:val="000000" w:themeColor="text1"/>
          <w:sz w:val="24"/>
          <w:szCs w:val="24"/>
          <w:lang w:eastAsia="pl-PL"/>
        </w:rPr>
        <w:t>w</w:t>
      </w:r>
      <w:r w:rsidR="00E1281B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>dowolnym momencie, bez wpływu na zgodność z prawem przetwarzania.</w:t>
      </w:r>
    </w:p>
    <w:p w14:paraId="7556AB6A" w14:textId="5791AF9E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(dane kontaktowe dostępne są pod adresem: </w:t>
      </w:r>
      <w:hyperlink r:id="rId44" w:tgtFrame="_self" w:tooltip="Link do zewnętrznej strony otwiera sie w tym samym oknie" w:history="1">
        <w:r w:rsidRPr="00934E04">
          <w:rPr>
            <w:rStyle w:val="Hipercze"/>
            <w:sz w:val="24"/>
            <w:szCs w:val="24"/>
            <w:lang w:eastAsia="pl-PL"/>
          </w:rPr>
          <w:t>https://uodo.gov.pl/pl</w:t>
        </w:r>
      </w:hyperlink>
      <w:r w:rsidRPr="00934E04">
        <w:rPr>
          <w:color w:val="000000" w:themeColor="text1"/>
          <w:sz w:val="24"/>
          <w:szCs w:val="24"/>
          <w:lang w:eastAsia="pl-PL"/>
        </w:rPr>
        <w:t>).</w:t>
      </w:r>
    </w:p>
    <w:p w14:paraId="18FB08AE" w14:textId="77777777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188C8C2" w14:textId="25AEB33E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</w:t>
      </w:r>
      <w:r w:rsidRPr="00934E04">
        <w:rPr>
          <w:color w:val="000000" w:themeColor="text1"/>
          <w:sz w:val="24"/>
          <w:szCs w:val="24"/>
          <w:lang w:eastAsia="pl-PL"/>
        </w:rPr>
        <w:lastRenderedPageBreak/>
        <w:t xml:space="preserve">zrozumiałej i łatwo dostępnej formie, jasnym i prostym językiem - udzielić osobie, której dane zostaną ujęte we wniosku o dofinansowanie oraz załącznikach, wyjaśnieniach i dokumentach przekazywanych przez </w:t>
      </w:r>
      <w:r w:rsidR="00002420" w:rsidRPr="00934E04">
        <w:rPr>
          <w:color w:val="000000" w:themeColor="text1"/>
          <w:sz w:val="24"/>
          <w:szCs w:val="24"/>
          <w:lang w:eastAsia="pl-PL"/>
        </w:rPr>
        <w:t>w</w:t>
      </w:r>
      <w:r w:rsidRPr="00934E04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34E04">
        <w:rPr>
          <w:color w:val="000000" w:themeColor="text1"/>
          <w:sz w:val="24"/>
          <w:szCs w:val="24"/>
          <w:lang w:eastAsia="pl-PL"/>
        </w:rPr>
        <w:t>w</w:t>
      </w:r>
      <w:r w:rsidRPr="00934E04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="00B51167" w:rsidRPr="00934E04">
        <w:rPr>
          <w:color w:val="000000" w:themeColor="text1"/>
          <w:sz w:val="24"/>
          <w:szCs w:val="24"/>
          <w:lang w:eastAsia="pl-PL"/>
        </w:rPr>
        <w:t>20</w:t>
      </w:r>
      <w:r w:rsidR="00A60DA1" w:rsidRPr="00934E04">
        <w:rPr>
          <w:color w:val="000000" w:themeColor="text1"/>
          <w:sz w:val="24"/>
          <w:szCs w:val="24"/>
          <w:lang w:eastAsia="pl-PL"/>
        </w:rPr>
        <w:t>.</w:t>
      </w:r>
      <w:r w:rsidRPr="00934E04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489D83F9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IZ FEP 2021-2027 na etapie oceny wniosków i wyboru projektów do dofinansowania przetwarza wyłącznie dane ujęte we wniosku o dofinansowanie wraz z</w:t>
      </w:r>
      <w:r w:rsidR="00921310" w:rsidRPr="00934E04">
        <w:rPr>
          <w:color w:val="000000" w:themeColor="text1"/>
          <w:sz w:val="24"/>
          <w:szCs w:val="24"/>
          <w:lang w:eastAsia="pl-PL"/>
        </w:rPr>
        <w:t xml:space="preserve"> </w:t>
      </w:r>
      <w:r w:rsidRPr="00934E04">
        <w:rPr>
          <w:color w:val="000000" w:themeColor="text1"/>
          <w:sz w:val="24"/>
          <w:szCs w:val="24"/>
          <w:lang w:eastAsia="pl-PL"/>
        </w:rPr>
        <w:t xml:space="preserve">załącznikami oraz w wyjaśnieniach i dokumentach przekazywanych przez </w:t>
      </w:r>
      <w:r w:rsidR="00002420" w:rsidRPr="00934E04">
        <w:rPr>
          <w:color w:val="000000" w:themeColor="text1"/>
          <w:sz w:val="24"/>
          <w:szCs w:val="24"/>
          <w:lang w:eastAsia="pl-PL"/>
        </w:rPr>
        <w:t>w</w:t>
      </w:r>
      <w:r w:rsidRPr="00934E04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34E04" w:rsidRDefault="009B5080" w:rsidP="00404788">
      <w:pPr>
        <w:pStyle w:val="Akapitzlist"/>
        <w:numPr>
          <w:ilvl w:val="1"/>
          <w:numId w:val="143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0D24EB58" w14:textId="4BCEBE73" w:rsidR="009B5080" w:rsidRPr="00934E04" w:rsidRDefault="009B5080" w:rsidP="008F53C0">
      <w:pPr>
        <w:pStyle w:val="Akapitzlist"/>
        <w:numPr>
          <w:ilvl w:val="1"/>
          <w:numId w:val="143"/>
        </w:numPr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>Wnioskodawca jako administrator danych osobowych, zgodnie z art. 88 ustawy wdrożeniowej jest zobowiązany do stosowania RODO oraz krajowych przepisów dotyczących ochrony danych osobowych, w tym innych aktów wykonawczych i wytycznych wydanych na podstawie ww. aktów prawnych oraz aktów i instrumentów prawnych odnoszących się do ochrony danych osobowych</w:t>
      </w:r>
      <w:r w:rsidR="009F5BDA" w:rsidRPr="00934E04">
        <w:rPr>
          <w:color w:val="000000" w:themeColor="text1"/>
          <w:sz w:val="24"/>
          <w:szCs w:val="24"/>
          <w:lang w:eastAsia="pl-PL"/>
        </w:rPr>
        <w:t>.</w:t>
      </w:r>
    </w:p>
    <w:p w14:paraId="5C655493" w14:textId="3905A344" w:rsidR="00C83A79" w:rsidRPr="00934E04" w:rsidRDefault="00FF715A" w:rsidP="00944D42">
      <w:pPr>
        <w:pStyle w:val="Nagwek2"/>
        <w:framePr w:wrap="auto" w:vAnchor="margin" w:yAlign="inline"/>
      </w:pPr>
      <w:bookmarkStart w:id="122" w:name="_Toc150344844"/>
      <w:r w:rsidRPr="00934E04">
        <w:t>2</w:t>
      </w:r>
      <w:r w:rsidR="00AA7D03" w:rsidRPr="00934E04">
        <w:t>1</w:t>
      </w:r>
      <w:r w:rsidR="006F57E1" w:rsidRPr="00934E04">
        <w:tab/>
      </w:r>
      <w:r w:rsidR="002A20FC" w:rsidRPr="00934E04">
        <w:t xml:space="preserve">ZAŁĄCZNIKI DO REGULAMINU </w:t>
      </w:r>
      <w:r w:rsidR="00B716EF" w:rsidRPr="00934E04">
        <w:t>WYBORU PROJEKTÓW</w:t>
      </w:r>
      <w:bookmarkEnd w:id="122"/>
    </w:p>
    <w:p w14:paraId="366A81CA" w14:textId="77777777" w:rsidR="002A20FC" w:rsidRPr="00934E04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934E04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</w:t>
      </w:r>
      <w:r w:rsidR="003766C1" w:rsidRPr="00934E04">
        <w:rPr>
          <w:color w:val="000000" w:themeColor="text1"/>
          <w:sz w:val="24"/>
          <w:szCs w:val="24"/>
          <w:lang w:eastAsia="pl-PL"/>
        </w:rPr>
        <w:t xml:space="preserve"> (EFRR)</w:t>
      </w:r>
    </w:p>
    <w:p w14:paraId="2F01FBEC" w14:textId="7AF73AAA" w:rsidR="00C83A79" w:rsidRPr="00934E04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34E04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934E04">
        <w:rPr>
          <w:color w:val="000000" w:themeColor="text1"/>
          <w:sz w:val="24"/>
          <w:szCs w:val="24"/>
          <w:lang w:eastAsia="pl-PL"/>
        </w:rPr>
        <w:tab/>
      </w:r>
      <w:r w:rsidR="006B63A5" w:rsidRPr="00934E04">
        <w:rPr>
          <w:color w:val="000000" w:themeColor="text1"/>
          <w:sz w:val="24"/>
          <w:szCs w:val="24"/>
          <w:lang w:eastAsia="pl-PL"/>
        </w:rPr>
        <w:t>Instrukcja wypełniania formularza wniosku o dofinansowanie</w:t>
      </w:r>
    </w:p>
    <w:p w14:paraId="48070311" w14:textId="02DC8AA5" w:rsidR="003766C1" w:rsidRPr="00934E04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34E04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 w:rsidRPr="00934E04">
        <w:rPr>
          <w:bCs/>
          <w:color w:val="000000" w:themeColor="text1"/>
          <w:sz w:val="24"/>
          <w:szCs w:val="24"/>
          <w:lang w:eastAsia="pl-PL"/>
        </w:rPr>
        <w:t>3</w:t>
      </w:r>
      <w:r w:rsidRPr="00934E04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34E04">
        <w:rPr>
          <w:bCs/>
          <w:color w:val="000000" w:themeColor="text1"/>
          <w:sz w:val="24"/>
          <w:szCs w:val="24"/>
          <w:lang w:eastAsia="pl-PL"/>
        </w:rPr>
        <w:t>Instrukcja przygotowania załączników do wniosku o dofinansowanie projektu (EFRR)</w:t>
      </w:r>
    </w:p>
    <w:p w14:paraId="500D6FFA" w14:textId="7845071A" w:rsidR="003766C1" w:rsidRPr="00934E04" w:rsidRDefault="003766C1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34E04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 w:rsidRPr="00934E04">
        <w:rPr>
          <w:bCs/>
          <w:color w:val="000000" w:themeColor="text1"/>
          <w:sz w:val="24"/>
          <w:szCs w:val="24"/>
          <w:lang w:eastAsia="pl-PL"/>
        </w:rPr>
        <w:t>4</w:t>
      </w:r>
      <w:r w:rsidRPr="00934E04">
        <w:rPr>
          <w:bCs/>
          <w:color w:val="000000" w:themeColor="text1"/>
          <w:sz w:val="24"/>
          <w:szCs w:val="24"/>
          <w:lang w:eastAsia="pl-PL"/>
        </w:rPr>
        <w:tab/>
      </w:r>
      <w:bookmarkStart w:id="123" w:name="_Hlk129599119"/>
      <w:r w:rsidR="00531A5F" w:rsidRPr="00934E04">
        <w:rPr>
          <w:bCs/>
          <w:color w:val="000000" w:themeColor="text1"/>
          <w:sz w:val="24"/>
          <w:szCs w:val="24"/>
          <w:lang w:eastAsia="pl-PL"/>
        </w:rPr>
        <w:t>W</w:t>
      </w:r>
      <w:r w:rsidR="000F7A4F" w:rsidRPr="00934E04">
        <w:rPr>
          <w:bCs/>
          <w:color w:val="000000" w:themeColor="text1"/>
          <w:sz w:val="24"/>
          <w:szCs w:val="24"/>
          <w:lang w:eastAsia="pl-PL"/>
        </w:rPr>
        <w:t>yciąg kryteriów</w:t>
      </w:r>
      <w:r w:rsidR="006B63A5" w:rsidRPr="00934E04">
        <w:rPr>
          <w:bCs/>
          <w:color w:val="000000" w:themeColor="text1"/>
          <w:sz w:val="24"/>
          <w:szCs w:val="24"/>
          <w:lang w:eastAsia="pl-PL"/>
        </w:rPr>
        <w:t xml:space="preserve"> wyboru projektów (EFRR)</w:t>
      </w:r>
      <w:bookmarkEnd w:id="123"/>
    </w:p>
    <w:p w14:paraId="0BD7B00B" w14:textId="4A9C20CB" w:rsidR="00567F89" w:rsidRPr="00934E04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34E04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 w:rsidRPr="00934E04">
        <w:rPr>
          <w:bCs/>
          <w:color w:val="000000" w:themeColor="text1"/>
          <w:sz w:val="24"/>
          <w:szCs w:val="24"/>
          <w:lang w:eastAsia="pl-PL"/>
        </w:rPr>
        <w:t>5</w:t>
      </w:r>
      <w:r w:rsidRPr="00934E04">
        <w:rPr>
          <w:bCs/>
          <w:color w:val="000000" w:themeColor="text1"/>
          <w:sz w:val="24"/>
          <w:szCs w:val="24"/>
          <w:lang w:eastAsia="pl-PL"/>
        </w:rPr>
        <w:tab/>
      </w:r>
      <w:r w:rsidR="00DD21B6" w:rsidRPr="00934E04">
        <w:rPr>
          <w:bCs/>
          <w:color w:val="000000" w:themeColor="text1"/>
          <w:sz w:val="24"/>
          <w:szCs w:val="24"/>
          <w:lang w:eastAsia="pl-PL"/>
        </w:rPr>
        <w:t>Wzór Umowy o dofinansowanie p</w:t>
      </w:r>
      <w:r w:rsidR="006B63A5" w:rsidRPr="00934E04">
        <w:rPr>
          <w:bCs/>
          <w:color w:val="000000" w:themeColor="text1"/>
          <w:sz w:val="24"/>
          <w:szCs w:val="24"/>
          <w:lang w:eastAsia="pl-PL"/>
        </w:rPr>
        <w:t>rojektu</w:t>
      </w:r>
      <w:r w:rsidR="006B63A5" w:rsidRPr="00934E04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8DE366" w14:textId="7A91D588" w:rsidR="0066488A" w:rsidRPr="00947B87" w:rsidRDefault="00C755DF" w:rsidP="00CF5CF9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34E04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 w:rsidRPr="00934E04">
        <w:rPr>
          <w:bCs/>
          <w:color w:val="000000" w:themeColor="text1"/>
          <w:sz w:val="24"/>
          <w:szCs w:val="24"/>
          <w:lang w:eastAsia="pl-PL"/>
        </w:rPr>
        <w:t>6</w:t>
      </w:r>
      <w:r w:rsidRPr="00934E04">
        <w:rPr>
          <w:bCs/>
          <w:color w:val="000000" w:themeColor="text1"/>
          <w:sz w:val="24"/>
          <w:szCs w:val="24"/>
          <w:lang w:eastAsia="pl-PL"/>
        </w:rPr>
        <w:tab/>
        <w:t>Lista wskaźników</w:t>
      </w:r>
      <w:r w:rsidR="007806A4" w:rsidRPr="00934E04">
        <w:rPr>
          <w:bCs/>
          <w:color w:val="000000" w:themeColor="text1"/>
          <w:sz w:val="24"/>
          <w:szCs w:val="24"/>
          <w:lang w:eastAsia="pl-PL"/>
        </w:rPr>
        <w:t xml:space="preserve"> (EFRR)</w:t>
      </w:r>
    </w:p>
    <w:sectPr w:rsidR="0066488A" w:rsidRPr="00947B87" w:rsidSect="007C692E">
      <w:footerReference w:type="default" r:id="rId45"/>
      <w:headerReference w:type="first" r:id="rId46"/>
      <w:pgSz w:w="11906" w:h="16838"/>
      <w:pgMar w:top="1134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04DD" w14:textId="77777777" w:rsidR="00B0723C" w:rsidRDefault="00B0723C" w:rsidP="004D5463">
      <w:pPr>
        <w:spacing w:before="0" w:after="0" w:line="240" w:lineRule="auto"/>
      </w:pPr>
      <w:r>
        <w:separator/>
      </w:r>
    </w:p>
  </w:endnote>
  <w:endnote w:type="continuationSeparator" w:id="0">
    <w:p w14:paraId="34A179D5" w14:textId="77777777" w:rsidR="00B0723C" w:rsidRDefault="00B0723C" w:rsidP="004D54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19C2B106" w:rsidR="00B0723C" w:rsidRDefault="00B0723C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431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431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1F3F" w14:textId="77777777" w:rsidR="00B0723C" w:rsidRDefault="00B0723C" w:rsidP="004D5463">
      <w:pPr>
        <w:spacing w:before="0" w:after="0" w:line="240" w:lineRule="auto"/>
      </w:pPr>
      <w:r>
        <w:separator/>
      </w:r>
    </w:p>
  </w:footnote>
  <w:footnote w:type="continuationSeparator" w:id="0">
    <w:p w14:paraId="44C4DBB4" w14:textId="77777777" w:rsidR="00B0723C" w:rsidRDefault="00B0723C" w:rsidP="004D5463">
      <w:pPr>
        <w:spacing w:before="0" w:after="0" w:line="240" w:lineRule="auto"/>
      </w:pPr>
      <w:r>
        <w:continuationSeparator/>
      </w:r>
    </w:p>
  </w:footnote>
  <w:footnote w:id="1">
    <w:p w14:paraId="5BB6CAC0" w14:textId="77777777" w:rsidR="00B0723C" w:rsidRPr="00D52A0B" w:rsidRDefault="00B0723C" w:rsidP="00E0714A">
      <w:pPr>
        <w:pStyle w:val="Tekstprzypisudolnego"/>
      </w:pPr>
      <w:r w:rsidRPr="00D52A0B">
        <w:rPr>
          <w:rStyle w:val="Odwoanieprzypisudolnego"/>
        </w:rPr>
        <w:footnoteRef/>
      </w:r>
      <w:r w:rsidRPr="00D52A0B">
        <w:t xml:space="preserve"> Umowa o dofinansowanie projektu może zawierać odstępstwa w tym zakresie.</w:t>
      </w:r>
    </w:p>
  </w:footnote>
  <w:footnote w:id="2">
    <w:p w14:paraId="2C105EBA" w14:textId="77777777" w:rsidR="00B0723C" w:rsidRPr="00D52A0B" w:rsidRDefault="00B0723C" w:rsidP="00E0714A">
      <w:pPr>
        <w:pStyle w:val="Tekstprzypisudolnego"/>
      </w:pPr>
      <w:r w:rsidRPr="00D52A0B">
        <w:rPr>
          <w:rStyle w:val="Odwoanieprzypisudolnego"/>
        </w:rPr>
        <w:footnoteRef/>
      </w:r>
      <w:r w:rsidRPr="00D52A0B">
        <w:t xml:space="preserve"> Umowa o dofinansowanie projektu może zawierać odstępstwa w tym zakresie.</w:t>
      </w:r>
    </w:p>
  </w:footnote>
  <w:footnote w:id="3">
    <w:p w14:paraId="56084460" w14:textId="77777777" w:rsidR="00A467FE" w:rsidRDefault="00A467FE" w:rsidP="00A467FE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wnioskodawcą jest podmiot, który posiada adres do doręczeń elektronicznych wpisany do bazy adresów elektronicznych.</w:t>
      </w:r>
    </w:p>
  </w:footnote>
  <w:footnote w:id="4">
    <w:p w14:paraId="1633EC5F" w14:textId="77777777" w:rsidR="00A467FE" w:rsidRDefault="00A467FE" w:rsidP="00A467FE">
      <w:pPr>
        <w:pStyle w:val="Tekstprzypisudolnego"/>
      </w:pPr>
      <w:r w:rsidRPr="00E256E4">
        <w:rPr>
          <w:rStyle w:val="Odwoanieprzypisudolnego"/>
        </w:rPr>
        <w:footnoteRef/>
      </w:r>
      <w:r w:rsidRPr="00E256E4">
        <w:t xml:space="preserve"> W przypadku gdy wnioskodawcą jest podmiot publiczny </w:t>
      </w:r>
      <w:r>
        <w:t>z</w:t>
      </w:r>
      <w:r w:rsidRPr="00E256E4">
        <w:t>obowiązany do udostępniania i obsługi elektronicznej skrzynki podawczej.</w:t>
      </w:r>
      <w:r>
        <w:t xml:space="preserve"> </w:t>
      </w:r>
    </w:p>
  </w:footnote>
  <w:footnote w:id="5">
    <w:p w14:paraId="34253578" w14:textId="77777777" w:rsidR="00A467FE" w:rsidRDefault="00A467FE" w:rsidP="00A467FE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wnioskodawcą jest podmiot, który posiada adres do doręczeń elektronicznych wpisany do bazy adresów elektronicznych.</w:t>
      </w:r>
    </w:p>
  </w:footnote>
  <w:footnote w:id="6">
    <w:p w14:paraId="128112B1" w14:textId="77777777" w:rsidR="00A467FE" w:rsidRDefault="00A467FE" w:rsidP="00A467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1EBE">
        <w:t>W przypadku gdy wnioskodawcą jest podmiot publiczny zobowiązany do udostępniania i obsługi elektronicznej skrzynki podawczej</w:t>
      </w:r>
      <w:r>
        <w:t>.</w:t>
      </w:r>
    </w:p>
  </w:footnote>
  <w:footnote w:id="7">
    <w:p w14:paraId="1CCA04C0" w14:textId="77777777" w:rsidR="00A467FE" w:rsidRDefault="00A467FE" w:rsidP="00A467FE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wnioskodawcą jest podmiot, który posiada adres do doręczeń elektronicznych wpisany do bazy adresów elektronicznych.</w:t>
      </w:r>
    </w:p>
  </w:footnote>
  <w:footnote w:id="8">
    <w:p w14:paraId="0D24EC08" w14:textId="77777777" w:rsidR="00A467FE" w:rsidRDefault="00A467FE" w:rsidP="00A467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2B71">
        <w:t>W przypadku gdy wnioskodawcą jest podmiot publiczny zobowiązany do udostępniania i obsługi elektronicznej skrzynki podawczej</w:t>
      </w:r>
      <w:r w:rsidRPr="00F12B71" w:rsidDel="00F12B71">
        <w:t xml:space="preserve"> 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E33" w14:textId="77777777" w:rsidR="00B0723C" w:rsidRDefault="00B0723C">
    <w:pPr>
      <w:pStyle w:val="Nagwek"/>
    </w:pPr>
    <w:r>
      <w:rPr>
        <w:noProof/>
        <w:lang w:eastAsia="pl-PL"/>
      </w:rPr>
      <w:drawing>
        <wp:inline distT="0" distB="0" distL="0" distR="0" wp14:anchorId="3A01F3F7" wp14:editId="6CCEA5BD">
          <wp:extent cx="5760720" cy="464820"/>
          <wp:effectExtent l="0" t="0" r="0" b="0"/>
          <wp:docPr id="6" name="Obraz 6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126"/>
    <w:multiLevelType w:val="hybridMultilevel"/>
    <w:tmpl w:val="FFDE6DF4"/>
    <w:lvl w:ilvl="0" w:tplc="A16E9422">
      <w:start w:val="1"/>
      <w:numFmt w:val="decimal"/>
      <w:lvlText w:val="%1)"/>
      <w:lvlJc w:val="left"/>
      <w:pPr>
        <w:ind w:left="1746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 w15:restartNumberingAfterBreak="0">
    <w:nsid w:val="01AF33C3"/>
    <w:multiLevelType w:val="hybridMultilevel"/>
    <w:tmpl w:val="A4EEC1DC"/>
    <w:lvl w:ilvl="0" w:tplc="F6723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3987E47"/>
    <w:multiLevelType w:val="hybridMultilevel"/>
    <w:tmpl w:val="3DE281A4"/>
    <w:lvl w:ilvl="0" w:tplc="EA5EC106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5536E92"/>
    <w:multiLevelType w:val="multilevel"/>
    <w:tmpl w:val="795E95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5E744B"/>
    <w:multiLevelType w:val="hybridMultilevel"/>
    <w:tmpl w:val="4EDEEB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A49D7"/>
    <w:multiLevelType w:val="hybridMultilevel"/>
    <w:tmpl w:val="24C87C80"/>
    <w:lvl w:ilvl="0" w:tplc="EB6C4D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73D5CF0"/>
    <w:multiLevelType w:val="hybridMultilevel"/>
    <w:tmpl w:val="43F2EA9A"/>
    <w:lvl w:ilvl="0" w:tplc="B3380FA2">
      <w:start w:val="7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67605"/>
    <w:multiLevelType w:val="multilevel"/>
    <w:tmpl w:val="13109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2" w15:restartNumberingAfterBreak="0">
    <w:nsid w:val="078C2689"/>
    <w:multiLevelType w:val="multilevel"/>
    <w:tmpl w:val="7CF2BED2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7DC455B"/>
    <w:multiLevelType w:val="hybridMultilevel"/>
    <w:tmpl w:val="C52EE6E8"/>
    <w:lvl w:ilvl="0" w:tplc="5596B83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75117"/>
    <w:multiLevelType w:val="hybridMultilevel"/>
    <w:tmpl w:val="68B2E2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5E0639"/>
    <w:multiLevelType w:val="multilevel"/>
    <w:tmpl w:val="2D8A6F0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7" w15:restartNumberingAfterBreak="0">
    <w:nsid w:val="09D4450C"/>
    <w:multiLevelType w:val="hybridMultilevel"/>
    <w:tmpl w:val="1A547E52"/>
    <w:lvl w:ilvl="0" w:tplc="6C800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0AE8081F"/>
    <w:multiLevelType w:val="hybridMultilevel"/>
    <w:tmpl w:val="4BE28CC6"/>
    <w:lvl w:ilvl="0" w:tplc="4950F9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F61EE3"/>
    <w:multiLevelType w:val="hybridMultilevel"/>
    <w:tmpl w:val="D21291FC"/>
    <w:lvl w:ilvl="0" w:tplc="6C80059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0B16003C"/>
    <w:multiLevelType w:val="multilevel"/>
    <w:tmpl w:val="6AF0FE0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0F862AAE"/>
    <w:multiLevelType w:val="hybridMultilevel"/>
    <w:tmpl w:val="72D49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01070AC"/>
    <w:multiLevelType w:val="multilevel"/>
    <w:tmpl w:val="DA825FF6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2BF4EC9"/>
    <w:multiLevelType w:val="hybridMultilevel"/>
    <w:tmpl w:val="5F4A1F0E"/>
    <w:lvl w:ilvl="0" w:tplc="6C800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148F663D"/>
    <w:multiLevelType w:val="multilevel"/>
    <w:tmpl w:val="13B444D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151509B3"/>
    <w:multiLevelType w:val="multilevel"/>
    <w:tmpl w:val="B88C474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15EC3FF9"/>
    <w:multiLevelType w:val="multilevel"/>
    <w:tmpl w:val="02720F2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16991A30"/>
    <w:multiLevelType w:val="hybridMultilevel"/>
    <w:tmpl w:val="487634EA"/>
    <w:lvl w:ilvl="0" w:tplc="D94839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5B28C0"/>
    <w:multiLevelType w:val="hybridMultilevel"/>
    <w:tmpl w:val="6452200A"/>
    <w:lvl w:ilvl="0" w:tplc="04150019">
      <w:start w:val="1"/>
      <w:numFmt w:val="lowerLetter"/>
      <w:lvlText w:val="%1."/>
      <w:lvlJc w:val="left"/>
      <w:pPr>
        <w:ind w:left="1429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7AC640E"/>
    <w:multiLevelType w:val="multilevel"/>
    <w:tmpl w:val="8C82E67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17B240B4"/>
    <w:multiLevelType w:val="hybridMultilevel"/>
    <w:tmpl w:val="E68E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E566D8"/>
    <w:multiLevelType w:val="hybridMultilevel"/>
    <w:tmpl w:val="33F00CEC"/>
    <w:lvl w:ilvl="0" w:tplc="DD14D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7EE2FCC"/>
    <w:multiLevelType w:val="hybridMultilevel"/>
    <w:tmpl w:val="A9BC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4D5EB3"/>
    <w:multiLevelType w:val="hybridMultilevel"/>
    <w:tmpl w:val="882C9C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98C3E0E"/>
    <w:multiLevelType w:val="hybridMultilevel"/>
    <w:tmpl w:val="654ED9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19C42828"/>
    <w:multiLevelType w:val="hybridMultilevel"/>
    <w:tmpl w:val="6F84B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1AD20E72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1AFC599B"/>
    <w:multiLevelType w:val="hybridMultilevel"/>
    <w:tmpl w:val="1580350E"/>
    <w:lvl w:ilvl="0" w:tplc="C73A6F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891F9D"/>
    <w:multiLevelType w:val="multilevel"/>
    <w:tmpl w:val="DE24C33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1B8B6301"/>
    <w:multiLevelType w:val="hybridMultilevel"/>
    <w:tmpl w:val="0CF0CCA4"/>
    <w:lvl w:ilvl="0" w:tplc="8DE035D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B6E6CEC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1D6678E4"/>
    <w:multiLevelType w:val="hybridMultilevel"/>
    <w:tmpl w:val="EBE0AD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8C7AC4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E9B53BA"/>
    <w:multiLevelType w:val="hybridMultilevel"/>
    <w:tmpl w:val="377E4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196428E"/>
    <w:multiLevelType w:val="hybridMultilevel"/>
    <w:tmpl w:val="1F16E104"/>
    <w:lvl w:ilvl="0" w:tplc="6C800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2485481"/>
    <w:multiLevelType w:val="multilevel"/>
    <w:tmpl w:val="3C96C5D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  <w:b w:val="0"/>
        <w:u w:val="none"/>
      </w:rPr>
    </w:lvl>
  </w:abstractNum>
  <w:abstractNum w:abstractNumId="49" w15:restartNumberingAfterBreak="0">
    <w:nsid w:val="23D734C3"/>
    <w:multiLevelType w:val="hybridMultilevel"/>
    <w:tmpl w:val="6820F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A456E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E098E5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7C5646"/>
    <w:multiLevelType w:val="multilevel"/>
    <w:tmpl w:val="158CE1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1" w15:restartNumberingAfterBreak="0">
    <w:nsid w:val="25C07009"/>
    <w:multiLevelType w:val="multilevel"/>
    <w:tmpl w:val="E29ABE9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7326784"/>
    <w:multiLevelType w:val="hybridMultilevel"/>
    <w:tmpl w:val="21FE4F32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54" w15:restartNumberingAfterBreak="0">
    <w:nsid w:val="28B55129"/>
    <w:multiLevelType w:val="hybridMultilevel"/>
    <w:tmpl w:val="8F9CCCA2"/>
    <w:lvl w:ilvl="0" w:tplc="B468A9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9E574C4"/>
    <w:multiLevelType w:val="hybridMultilevel"/>
    <w:tmpl w:val="ECC4D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B760C86"/>
    <w:multiLevelType w:val="multilevel"/>
    <w:tmpl w:val="8984F8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59" w15:restartNumberingAfterBreak="0">
    <w:nsid w:val="2CBE316F"/>
    <w:multiLevelType w:val="multilevel"/>
    <w:tmpl w:val="33B406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2CC13328"/>
    <w:multiLevelType w:val="multilevel"/>
    <w:tmpl w:val="BE684CC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2CE92208"/>
    <w:multiLevelType w:val="hybridMultilevel"/>
    <w:tmpl w:val="A0B2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D757B2"/>
    <w:multiLevelType w:val="hybridMultilevel"/>
    <w:tmpl w:val="AB161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8416C5"/>
    <w:multiLevelType w:val="hybridMultilevel"/>
    <w:tmpl w:val="64989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65" w15:restartNumberingAfterBreak="0">
    <w:nsid w:val="31710463"/>
    <w:multiLevelType w:val="multilevel"/>
    <w:tmpl w:val="B15A391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6" w15:restartNumberingAfterBreak="0">
    <w:nsid w:val="31FD6A26"/>
    <w:multiLevelType w:val="multilevel"/>
    <w:tmpl w:val="2F66D2A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35AF3672"/>
    <w:multiLevelType w:val="multilevel"/>
    <w:tmpl w:val="C3AC20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5ED793B"/>
    <w:multiLevelType w:val="multilevel"/>
    <w:tmpl w:val="49884214"/>
    <w:lvl w:ilvl="0">
      <w:start w:val="13"/>
      <w:numFmt w:val="decimal"/>
      <w:lvlText w:val="%1"/>
      <w:lvlJc w:val="left"/>
      <w:pPr>
        <w:ind w:left="96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9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800"/>
      </w:pPr>
      <w:rPr>
        <w:rFonts w:hint="default"/>
      </w:rPr>
    </w:lvl>
  </w:abstractNum>
  <w:abstractNum w:abstractNumId="69" w15:restartNumberingAfterBreak="0">
    <w:nsid w:val="36DE16C7"/>
    <w:multiLevelType w:val="hybridMultilevel"/>
    <w:tmpl w:val="C21A1696"/>
    <w:lvl w:ilvl="0" w:tplc="6C8005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EB6C4D10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91516B8"/>
    <w:multiLevelType w:val="hybridMultilevel"/>
    <w:tmpl w:val="88FC9E14"/>
    <w:lvl w:ilvl="0" w:tplc="6C8005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39552878"/>
    <w:multiLevelType w:val="hybridMultilevel"/>
    <w:tmpl w:val="F2DC94E0"/>
    <w:lvl w:ilvl="0" w:tplc="93F6BCE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39E678AD"/>
    <w:multiLevelType w:val="hybridMultilevel"/>
    <w:tmpl w:val="57109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890227"/>
    <w:multiLevelType w:val="hybridMultilevel"/>
    <w:tmpl w:val="61B25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ECC58E7"/>
    <w:multiLevelType w:val="hybridMultilevel"/>
    <w:tmpl w:val="67F6D6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3F42766E"/>
    <w:multiLevelType w:val="hybridMultilevel"/>
    <w:tmpl w:val="459E4EEE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 w15:restartNumberingAfterBreak="0">
    <w:nsid w:val="3FFB474E"/>
    <w:multiLevelType w:val="multilevel"/>
    <w:tmpl w:val="9A2AD1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8" w15:restartNumberingAfterBreak="0">
    <w:nsid w:val="4108065C"/>
    <w:multiLevelType w:val="multilevel"/>
    <w:tmpl w:val="467EDC40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9" w15:restartNumberingAfterBreak="0">
    <w:nsid w:val="413F45A5"/>
    <w:multiLevelType w:val="multilevel"/>
    <w:tmpl w:val="40E28F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1813885"/>
    <w:multiLevelType w:val="hybridMultilevel"/>
    <w:tmpl w:val="2EC0C6BC"/>
    <w:lvl w:ilvl="0" w:tplc="F06AA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1AE65EB"/>
    <w:multiLevelType w:val="hybridMultilevel"/>
    <w:tmpl w:val="E88E31B8"/>
    <w:lvl w:ilvl="0" w:tplc="F63E5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41F477C4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3" w15:restartNumberingAfterBreak="0">
    <w:nsid w:val="430143D2"/>
    <w:multiLevelType w:val="hybridMultilevel"/>
    <w:tmpl w:val="11926934"/>
    <w:lvl w:ilvl="0" w:tplc="6C800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4423368A"/>
    <w:multiLevelType w:val="multilevel"/>
    <w:tmpl w:val="4988421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5" w15:restartNumberingAfterBreak="0">
    <w:nsid w:val="456C1276"/>
    <w:multiLevelType w:val="multilevel"/>
    <w:tmpl w:val="6B787D3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476708BF"/>
    <w:multiLevelType w:val="multilevel"/>
    <w:tmpl w:val="66D8E2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47D44E75"/>
    <w:multiLevelType w:val="multilevel"/>
    <w:tmpl w:val="6A0CC16C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80A745F"/>
    <w:multiLevelType w:val="hybridMultilevel"/>
    <w:tmpl w:val="65E8D8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482732D3"/>
    <w:multiLevelType w:val="hybridMultilevel"/>
    <w:tmpl w:val="195E70EE"/>
    <w:lvl w:ilvl="0" w:tplc="450E8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505EE7"/>
    <w:multiLevelType w:val="hybridMultilevel"/>
    <w:tmpl w:val="7F7E7A60"/>
    <w:lvl w:ilvl="0" w:tplc="E01AF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1" w15:restartNumberingAfterBreak="0">
    <w:nsid w:val="48E25B5F"/>
    <w:multiLevelType w:val="hybridMultilevel"/>
    <w:tmpl w:val="4074F0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9451CB0"/>
    <w:multiLevelType w:val="hybridMultilevel"/>
    <w:tmpl w:val="E780B7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9D5468A"/>
    <w:multiLevelType w:val="hybridMultilevel"/>
    <w:tmpl w:val="7DB650C6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C411F43"/>
    <w:multiLevelType w:val="multilevel"/>
    <w:tmpl w:val="C60EB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5" w15:restartNumberingAfterBreak="0">
    <w:nsid w:val="4E1E1E34"/>
    <w:multiLevelType w:val="multilevel"/>
    <w:tmpl w:val="D8F496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 w:val="0"/>
      </w:rPr>
    </w:lvl>
  </w:abstractNum>
  <w:abstractNum w:abstractNumId="96" w15:restartNumberingAfterBreak="0">
    <w:nsid w:val="4E862A3E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7" w15:restartNumberingAfterBreak="0">
    <w:nsid w:val="4F024F8D"/>
    <w:multiLevelType w:val="multilevel"/>
    <w:tmpl w:val="4684AB8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0C0093D"/>
    <w:multiLevelType w:val="multilevel"/>
    <w:tmpl w:val="651657B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48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17961C3"/>
    <w:multiLevelType w:val="hybridMultilevel"/>
    <w:tmpl w:val="E4507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4643D1F"/>
    <w:multiLevelType w:val="hybridMultilevel"/>
    <w:tmpl w:val="BB82E990"/>
    <w:lvl w:ilvl="0" w:tplc="B13A9D3E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E910FA"/>
    <w:multiLevelType w:val="multilevel"/>
    <w:tmpl w:val="BB5643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2" w15:restartNumberingAfterBreak="0">
    <w:nsid w:val="56387A65"/>
    <w:multiLevelType w:val="hybridMultilevel"/>
    <w:tmpl w:val="E4A4F6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8B1464C"/>
    <w:multiLevelType w:val="hybridMultilevel"/>
    <w:tmpl w:val="3E3C1352"/>
    <w:lvl w:ilvl="0" w:tplc="6C800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5B301B9B"/>
    <w:multiLevelType w:val="multilevel"/>
    <w:tmpl w:val="9CE69EF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sz w:val="24"/>
        <w:u w:val="single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  <w:u w:val="single"/>
      </w:rPr>
    </w:lvl>
  </w:abstractNum>
  <w:abstractNum w:abstractNumId="105" w15:restartNumberingAfterBreak="0">
    <w:nsid w:val="5B4418CC"/>
    <w:multiLevelType w:val="hybridMultilevel"/>
    <w:tmpl w:val="236EB92E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BF502E6"/>
    <w:multiLevelType w:val="multilevel"/>
    <w:tmpl w:val="CD46874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7" w15:restartNumberingAfterBreak="0">
    <w:nsid w:val="5D2349F9"/>
    <w:multiLevelType w:val="multilevel"/>
    <w:tmpl w:val="1CC8AD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8" w15:restartNumberingAfterBreak="0">
    <w:nsid w:val="5F260E1A"/>
    <w:multiLevelType w:val="hybridMultilevel"/>
    <w:tmpl w:val="502E844A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9" w15:restartNumberingAfterBreak="0">
    <w:nsid w:val="6088081F"/>
    <w:multiLevelType w:val="hybridMultilevel"/>
    <w:tmpl w:val="926A7F38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017C0B"/>
    <w:multiLevelType w:val="hybridMultilevel"/>
    <w:tmpl w:val="E5709C2A"/>
    <w:lvl w:ilvl="0" w:tplc="B4A6B9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2" w15:restartNumberingAfterBreak="0">
    <w:nsid w:val="621E61B3"/>
    <w:multiLevelType w:val="hybridMultilevel"/>
    <w:tmpl w:val="199CFE1C"/>
    <w:lvl w:ilvl="0" w:tplc="E4F05E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D55A11"/>
    <w:multiLevelType w:val="multilevel"/>
    <w:tmpl w:val="F702AB0C"/>
    <w:lvl w:ilvl="0">
      <w:start w:val="1"/>
      <w:numFmt w:val="decimal"/>
      <w:lvlText w:val="%1."/>
      <w:lvlJc w:val="left"/>
      <w:pPr>
        <w:ind w:left="4613" w:hanging="360"/>
      </w:pPr>
      <w:rPr>
        <w:color w:val="2E74B5" w:themeColor="accent1" w:themeShade="BF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4" w15:restartNumberingAfterBreak="0">
    <w:nsid w:val="62D72F80"/>
    <w:multiLevelType w:val="hybridMultilevel"/>
    <w:tmpl w:val="F0DCCBA6"/>
    <w:lvl w:ilvl="0" w:tplc="6C8005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 w15:restartNumberingAfterBreak="0">
    <w:nsid w:val="63755D00"/>
    <w:multiLevelType w:val="hybridMultilevel"/>
    <w:tmpl w:val="262E2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9347F1"/>
    <w:multiLevelType w:val="hybridMultilevel"/>
    <w:tmpl w:val="592C8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4002C18"/>
    <w:multiLevelType w:val="hybridMultilevel"/>
    <w:tmpl w:val="AA3ADD4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8" w15:restartNumberingAfterBreak="0">
    <w:nsid w:val="64672185"/>
    <w:multiLevelType w:val="hybridMultilevel"/>
    <w:tmpl w:val="8BAA690E"/>
    <w:lvl w:ilvl="0" w:tplc="F8DC9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4D056AC"/>
    <w:multiLevelType w:val="multilevel"/>
    <w:tmpl w:val="CAB28D5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120" w15:restartNumberingAfterBreak="0">
    <w:nsid w:val="64EC08D4"/>
    <w:multiLevelType w:val="hybridMultilevel"/>
    <w:tmpl w:val="84C037A4"/>
    <w:lvl w:ilvl="0" w:tplc="EE0E55E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122" w15:restartNumberingAfterBreak="0">
    <w:nsid w:val="661E5AAC"/>
    <w:multiLevelType w:val="hybridMultilevel"/>
    <w:tmpl w:val="9ACAA3FC"/>
    <w:lvl w:ilvl="0" w:tplc="6C80059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3" w15:restartNumberingAfterBreak="0">
    <w:nsid w:val="66842760"/>
    <w:multiLevelType w:val="multilevel"/>
    <w:tmpl w:val="49884214"/>
    <w:lvl w:ilvl="0">
      <w:start w:val="13"/>
      <w:numFmt w:val="decimal"/>
      <w:lvlText w:val="%1"/>
      <w:lvlJc w:val="left"/>
      <w:pPr>
        <w:ind w:left="1308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2" w:hanging="1800"/>
      </w:pPr>
      <w:rPr>
        <w:rFonts w:hint="default"/>
      </w:rPr>
    </w:lvl>
  </w:abstractNum>
  <w:abstractNum w:abstractNumId="124" w15:restartNumberingAfterBreak="0">
    <w:nsid w:val="66A057A6"/>
    <w:multiLevelType w:val="hybridMultilevel"/>
    <w:tmpl w:val="243EE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6F74F43"/>
    <w:multiLevelType w:val="multilevel"/>
    <w:tmpl w:val="2E5AABB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4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26" w15:restartNumberingAfterBreak="0">
    <w:nsid w:val="679F1719"/>
    <w:multiLevelType w:val="hybridMultilevel"/>
    <w:tmpl w:val="CC16E1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685F4116"/>
    <w:multiLevelType w:val="multilevel"/>
    <w:tmpl w:val="13109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28" w15:restartNumberingAfterBreak="0">
    <w:nsid w:val="68857F01"/>
    <w:multiLevelType w:val="hybridMultilevel"/>
    <w:tmpl w:val="7F403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13AD3"/>
    <w:multiLevelType w:val="hybridMultilevel"/>
    <w:tmpl w:val="CF70B5F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0" w15:restartNumberingAfterBreak="0">
    <w:nsid w:val="6AAB6C23"/>
    <w:multiLevelType w:val="hybridMultilevel"/>
    <w:tmpl w:val="3B827862"/>
    <w:lvl w:ilvl="0" w:tplc="5CF467E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BA909E0"/>
    <w:multiLevelType w:val="hybridMultilevel"/>
    <w:tmpl w:val="3ADC90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C2B79CF"/>
    <w:multiLevelType w:val="multilevel"/>
    <w:tmpl w:val="EAE4AC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3" w15:restartNumberingAfterBreak="0">
    <w:nsid w:val="6CC33CD4"/>
    <w:multiLevelType w:val="hybridMultilevel"/>
    <w:tmpl w:val="907434A6"/>
    <w:lvl w:ilvl="0" w:tplc="450E8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728065DA"/>
    <w:multiLevelType w:val="multilevel"/>
    <w:tmpl w:val="FD066E4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3803EE4"/>
    <w:multiLevelType w:val="hybridMultilevel"/>
    <w:tmpl w:val="44840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8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75307C09"/>
    <w:multiLevelType w:val="hybridMultilevel"/>
    <w:tmpl w:val="4C1094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77CA4D42"/>
    <w:multiLevelType w:val="multilevel"/>
    <w:tmpl w:val="3F6675F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1" w15:restartNumberingAfterBreak="0">
    <w:nsid w:val="77D61E71"/>
    <w:multiLevelType w:val="multilevel"/>
    <w:tmpl w:val="F702AB0C"/>
    <w:lvl w:ilvl="0">
      <w:start w:val="1"/>
      <w:numFmt w:val="decimal"/>
      <w:lvlText w:val="%1."/>
      <w:lvlJc w:val="left"/>
      <w:pPr>
        <w:ind w:left="4613" w:hanging="360"/>
      </w:pPr>
      <w:rPr>
        <w:color w:val="2E74B5" w:themeColor="accent1" w:themeShade="BF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2" w15:restartNumberingAfterBreak="0">
    <w:nsid w:val="780240AB"/>
    <w:multiLevelType w:val="hybridMultilevel"/>
    <w:tmpl w:val="F2BA7BF8"/>
    <w:lvl w:ilvl="0" w:tplc="0DF836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8F353F3"/>
    <w:multiLevelType w:val="multilevel"/>
    <w:tmpl w:val="99C6C80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4" w15:restartNumberingAfterBreak="0">
    <w:nsid w:val="7972667A"/>
    <w:multiLevelType w:val="multilevel"/>
    <w:tmpl w:val="C7FC9D7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5" w15:restartNumberingAfterBreak="0">
    <w:nsid w:val="7A8644B4"/>
    <w:multiLevelType w:val="hybridMultilevel"/>
    <w:tmpl w:val="A880D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570B91"/>
    <w:multiLevelType w:val="hybridMultilevel"/>
    <w:tmpl w:val="7602BD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D47681D"/>
    <w:multiLevelType w:val="hybridMultilevel"/>
    <w:tmpl w:val="31A4C5D8"/>
    <w:lvl w:ilvl="0" w:tplc="70C8156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58587">
    <w:abstractNumId w:val="110"/>
  </w:num>
  <w:num w:numId="2" w16cid:durableId="797794988">
    <w:abstractNumId w:val="13"/>
  </w:num>
  <w:num w:numId="3" w16cid:durableId="85005840">
    <w:abstractNumId w:val="109"/>
  </w:num>
  <w:num w:numId="4" w16cid:durableId="1255438541">
    <w:abstractNumId w:val="46"/>
  </w:num>
  <w:num w:numId="5" w16cid:durableId="1024138663">
    <w:abstractNumId w:val="126"/>
  </w:num>
  <w:num w:numId="6" w16cid:durableId="1389576641">
    <w:abstractNumId w:val="0"/>
  </w:num>
  <w:num w:numId="7" w16cid:durableId="1319111948">
    <w:abstractNumId w:val="82"/>
  </w:num>
  <w:num w:numId="8" w16cid:durableId="85855728">
    <w:abstractNumId w:val="75"/>
  </w:num>
  <w:num w:numId="9" w16cid:durableId="2076777221">
    <w:abstractNumId w:val="117"/>
  </w:num>
  <w:num w:numId="10" w16cid:durableId="422340648">
    <w:abstractNumId w:val="129"/>
  </w:num>
  <w:num w:numId="11" w16cid:durableId="1344822478">
    <w:abstractNumId w:val="39"/>
  </w:num>
  <w:num w:numId="12" w16cid:durableId="662973366">
    <w:abstractNumId w:val="108"/>
  </w:num>
  <w:num w:numId="13" w16cid:durableId="833111565">
    <w:abstractNumId w:val="76"/>
  </w:num>
  <w:num w:numId="14" w16cid:durableId="1831869448">
    <w:abstractNumId w:val="24"/>
  </w:num>
  <w:num w:numId="15" w16cid:durableId="1637644389">
    <w:abstractNumId w:val="3"/>
  </w:num>
  <w:num w:numId="16" w16cid:durableId="545682961">
    <w:abstractNumId w:val="71"/>
  </w:num>
  <w:num w:numId="17" w16cid:durableId="257570039">
    <w:abstractNumId w:val="73"/>
  </w:num>
  <w:num w:numId="18" w16cid:durableId="382144643">
    <w:abstractNumId w:val="69"/>
  </w:num>
  <w:num w:numId="19" w16cid:durableId="1902516395">
    <w:abstractNumId w:val="111"/>
  </w:num>
  <w:num w:numId="20" w16cid:durableId="1002930106">
    <w:abstractNumId w:val="81"/>
  </w:num>
  <w:num w:numId="21" w16cid:durableId="1781298328">
    <w:abstractNumId w:val="118"/>
  </w:num>
  <w:num w:numId="22" w16cid:durableId="537351859">
    <w:abstractNumId w:val="43"/>
  </w:num>
  <w:num w:numId="23" w16cid:durableId="1303849799">
    <w:abstractNumId w:val="90"/>
  </w:num>
  <w:num w:numId="24" w16cid:durableId="1044257517">
    <w:abstractNumId w:val="40"/>
  </w:num>
  <w:num w:numId="25" w16cid:durableId="1824465283">
    <w:abstractNumId w:val="113"/>
  </w:num>
  <w:num w:numId="26" w16cid:durableId="1876380750">
    <w:abstractNumId w:val="141"/>
  </w:num>
  <w:num w:numId="27" w16cid:durableId="581334797">
    <w:abstractNumId w:val="137"/>
  </w:num>
  <w:num w:numId="28" w16cid:durableId="652219999">
    <w:abstractNumId w:val="6"/>
  </w:num>
  <w:num w:numId="29" w16cid:durableId="1230725862">
    <w:abstractNumId w:val="2"/>
  </w:num>
  <w:num w:numId="30" w16cid:durableId="312949727">
    <w:abstractNumId w:val="31"/>
  </w:num>
  <w:num w:numId="31" w16cid:durableId="981271386">
    <w:abstractNumId w:val="75"/>
  </w:num>
  <w:num w:numId="32" w16cid:durableId="567810573">
    <w:abstractNumId w:val="70"/>
  </w:num>
  <w:num w:numId="33" w16cid:durableId="826482785">
    <w:abstractNumId w:val="134"/>
  </w:num>
  <w:num w:numId="34" w16cid:durableId="1782994508">
    <w:abstractNumId w:val="116"/>
  </w:num>
  <w:num w:numId="35" w16cid:durableId="63064190">
    <w:abstractNumId w:val="91"/>
  </w:num>
  <w:num w:numId="36" w16cid:durableId="1331442578">
    <w:abstractNumId w:val="14"/>
  </w:num>
  <w:num w:numId="37" w16cid:durableId="342362269">
    <w:abstractNumId w:val="45"/>
  </w:num>
  <w:num w:numId="38" w16cid:durableId="1812945006">
    <w:abstractNumId w:val="102"/>
  </w:num>
  <w:num w:numId="39" w16cid:durableId="326323417">
    <w:abstractNumId w:val="131"/>
  </w:num>
  <w:num w:numId="40" w16cid:durableId="1655452367">
    <w:abstractNumId w:val="23"/>
  </w:num>
  <w:num w:numId="41" w16cid:durableId="1494103668">
    <w:abstractNumId w:val="128"/>
  </w:num>
  <w:num w:numId="42" w16cid:durableId="440615022">
    <w:abstractNumId w:val="62"/>
  </w:num>
  <w:num w:numId="43" w16cid:durableId="830146307">
    <w:abstractNumId w:val="19"/>
  </w:num>
  <w:num w:numId="44" w16cid:durableId="613177933">
    <w:abstractNumId w:val="93"/>
  </w:num>
  <w:num w:numId="45" w16cid:durableId="132530290">
    <w:abstractNumId w:val="26"/>
  </w:num>
  <w:num w:numId="46" w16cid:durableId="923800599">
    <w:abstractNumId w:val="22"/>
  </w:num>
  <w:num w:numId="47" w16cid:durableId="1810897670">
    <w:abstractNumId w:val="41"/>
  </w:num>
  <w:num w:numId="48" w16cid:durableId="1262297759">
    <w:abstractNumId w:val="41"/>
    <w:lvlOverride w:ilvl="0">
      <w:startOverride w:val="1"/>
    </w:lvlOverride>
  </w:num>
  <w:num w:numId="49" w16cid:durableId="377054614">
    <w:abstractNumId w:val="41"/>
  </w:num>
  <w:num w:numId="50" w16cid:durableId="417142150">
    <w:abstractNumId w:val="41"/>
  </w:num>
  <w:num w:numId="51" w16cid:durableId="1041712046">
    <w:abstractNumId w:val="41"/>
  </w:num>
  <w:num w:numId="52" w16cid:durableId="16165186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113670141">
    <w:abstractNumId w:val="75"/>
  </w:num>
  <w:num w:numId="54" w16cid:durableId="440881453">
    <w:abstractNumId w:val="41"/>
  </w:num>
  <w:num w:numId="55" w16cid:durableId="670646222">
    <w:abstractNumId w:val="41"/>
  </w:num>
  <w:num w:numId="56" w16cid:durableId="935871324">
    <w:abstractNumId w:val="41"/>
  </w:num>
  <w:num w:numId="57" w16cid:durableId="2035231497">
    <w:abstractNumId w:val="41"/>
  </w:num>
  <w:num w:numId="58" w16cid:durableId="280889735">
    <w:abstractNumId w:val="41"/>
  </w:num>
  <w:num w:numId="59" w16cid:durableId="2146467392">
    <w:abstractNumId w:val="41"/>
  </w:num>
  <w:num w:numId="60" w16cid:durableId="1137180673">
    <w:abstractNumId w:val="41"/>
  </w:num>
  <w:num w:numId="61" w16cid:durableId="331182865">
    <w:abstractNumId w:val="41"/>
  </w:num>
  <w:num w:numId="62" w16cid:durableId="861817529">
    <w:abstractNumId w:val="41"/>
  </w:num>
  <w:num w:numId="63" w16cid:durableId="1742287857">
    <w:abstractNumId w:val="127"/>
  </w:num>
  <w:num w:numId="64" w16cid:durableId="806899289">
    <w:abstractNumId w:val="36"/>
  </w:num>
  <w:num w:numId="65" w16cid:durableId="570694974">
    <w:abstractNumId w:val="63"/>
  </w:num>
  <w:num w:numId="66" w16cid:durableId="1521894234">
    <w:abstractNumId w:val="86"/>
  </w:num>
  <w:num w:numId="67" w16cid:durableId="1533835557">
    <w:abstractNumId w:val="48"/>
  </w:num>
  <w:num w:numId="68" w16cid:durableId="1954703660">
    <w:abstractNumId w:val="119"/>
  </w:num>
  <w:num w:numId="69" w16cid:durableId="1980066045">
    <w:abstractNumId w:val="1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15842409">
    <w:abstractNumId w:val="58"/>
  </w:num>
  <w:num w:numId="71" w16cid:durableId="801535070">
    <w:abstractNumId w:val="53"/>
  </w:num>
  <w:num w:numId="72" w16cid:durableId="133107045">
    <w:abstractNumId w:val="17"/>
  </w:num>
  <w:num w:numId="73" w16cid:durableId="1360012324">
    <w:abstractNumId w:val="83"/>
  </w:num>
  <w:num w:numId="74" w16cid:durableId="1564679774">
    <w:abstractNumId w:val="47"/>
  </w:num>
  <w:num w:numId="75" w16cid:durableId="1335184294">
    <w:abstractNumId w:val="103"/>
  </w:num>
  <w:num w:numId="76" w16cid:durableId="1479346389">
    <w:abstractNumId w:val="64"/>
  </w:num>
  <w:num w:numId="77" w16cid:durableId="387262542">
    <w:abstractNumId w:val="50"/>
  </w:num>
  <w:num w:numId="78" w16cid:durableId="1957522481">
    <w:abstractNumId w:val="7"/>
  </w:num>
  <w:num w:numId="79" w16cid:durableId="1451243204">
    <w:abstractNumId w:val="57"/>
  </w:num>
  <w:num w:numId="80" w16cid:durableId="1814247332">
    <w:abstractNumId w:val="9"/>
  </w:num>
  <w:num w:numId="81" w16cid:durableId="986543993">
    <w:abstractNumId w:val="68"/>
  </w:num>
  <w:num w:numId="82" w16cid:durableId="84787197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193521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43138120">
    <w:abstractNumId w:val="75"/>
    <w:lvlOverride w:ilvl="0">
      <w:startOverride w:val="1"/>
    </w:lvlOverride>
  </w:num>
  <w:num w:numId="85" w16cid:durableId="1583565535">
    <w:abstractNumId w:val="130"/>
  </w:num>
  <w:num w:numId="86" w16cid:durableId="916329167">
    <w:abstractNumId w:val="28"/>
  </w:num>
  <w:num w:numId="87" w16cid:durableId="1160971670">
    <w:abstractNumId w:val="15"/>
  </w:num>
  <w:num w:numId="88" w16cid:durableId="620378224">
    <w:abstractNumId w:val="101"/>
  </w:num>
  <w:num w:numId="89" w16cid:durableId="544636214">
    <w:abstractNumId w:val="10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83641958">
    <w:abstractNumId w:val="10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938293208">
    <w:abstractNumId w:val="25"/>
  </w:num>
  <w:num w:numId="92" w16cid:durableId="204342474">
    <w:abstractNumId w:val="77"/>
  </w:num>
  <w:num w:numId="93" w16cid:durableId="1247887641">
    <w:abstractNumId w:val="67"/>
  </w:num>
  <w:num w:numId="94" w16cid:durableId="1126243126">
    <w:abstractNumId w:val="95"/>
  </w:num>
  <w:num w:numId="95" w16cid:durableId="395057322">
    <w:abstractNumId w:val="38"/>
  </w:num>
  <w:num w:numId="96" w16cid:durableId="778642288">
    <w:abstractNumId w:val="51"/>
  </w:num>
  <w:num w:numId="97" w16cid:durableId="1781220843">
    <w:abstractNumId w:val="123"/>
  </w:num>
  <w:num w:numId="98" w16cid:durableId="1922637879">
    <w:abstractNumId w:val="84"/>
  </w:num>
  <w:num w:numId="99" w16cid:durableId="1012730503">
    <w:abstractNumId w:val="85"/>
  </w:num>
  <w:num w:numId="100" w16cid:durableId="994190129">
    <w:abstractNumId w:val="11"/>
  </w:num>
  <w:num w:numId="101" w16cid:durableId="1255480467">
    <w:abstractNumId w:val="33"/>
  </w:num>
  <w:num w:numId="102" w16cid:durableId="527571007">
    <w:abstractNumId w:val="144"/>
  </w:num>
  <w:num w:numId="103" w16cid:durableId="152842845">
    <w:abstractNumId w:val="132"/>
  </w:num>
  <w:num w:numId="104" w16cid:durableId="1365060471">
    <w:abstractNumId w:val="74"/>
  </w:num>
  <w:num w:numId="105" w16cid:durableId="2120442454">
    <w:abstractNumId w:val="124"/>
  </w:num>
  <w:num w:numId="106" w16cid:durableId="1409838151">
    <w:abstractNumId w:val="146"/>
  </w:num>
  <w:num w:numId="107" w16cid:durableId="59522665">
    <w:abstractNumId w:val="72"/>
  </w:num>
  <w:num w:numId="108" w16cid:durableId="463936717">
    <w:abstractNumId w:val="94"/>
  </w:num>
  <w:num w:numId="109" w16cid:durableId="229393256">
    <w:abstractNumId w:val="100"/>
  </w:num>
  <w:num w:numId="110" w16cid:durableId="2097171285">
    <w:abstractNumId w:val="16"/>
  </w:num>
  <w:num w:numId="111" w16cid:durableId="825826241">
    <w:abstractNumId w:val="60"/>
  </w:num>
  <w:num w:numId="112" w16cid:durableId="1945914409">
    <w:abstractNumId w:val="60"/>
    <w:lvlOverride w:ilvl="0">
      <w:startOverride w:val="16"/>
    </w:lvlOverride>
    <w:lvlOverride w:ilvl="1">
      <w:startOverride w:val="1"/>
    </w:lvlOverride>
  </w:num>
  <w:num w:numId="113" w16cid:durableId="1094089387">
    <w:abstractNumId w:val="60"/>
    <w:lvlOverride w:ilvl="0">
      <w:startOverride w:val="16"/>
    </w:lvlOverride>
  </w:num>
  <w:num w:numId="114" w16cid:durableId="144048604">
    <w:abstractNumId w:val="97"/>
  </w:num>
  <w:num w:numId="115" w16cid:durableId="2096975236">
    <w:abstractNumId w:val="135"/>
  </w:num>
  <w:num w:numId="116" w16cid:durableId="555581000">
    <w:abstractNumId w:val="120"/>
  </w:num>
  <w:num w:numId="117" w16cid:durableId="112558014">
    <w:abstractNumId w:val="140"/>
  </w:num>
  <w:num w:numId="118" w16cid:durableId="1034115357">
    <w:abstractNumId w:val="104"/>
  </w:num>
  <w:num w:numId="119" w16cid:durableId="883054560">
    <w:abstractNumId w:val="18"/>
  </w:num>
  <w:num w:numId="120" w16cid:durableId="262811371">
    <w:abstractNumId w:val="107"/>
  </w:num>
  <w:num w:numId="121" w16cid:durableId="1359429426">
    <w:abstractNumId w:val="106"/>
  </w:num>
  <w:num w:numId="122" w16cid:durableId="474109659">
    <w:abstractNumId w:val="66"/>
  </w:num>
  <w:num w:numId="123" w16cid:durableId="1124695856">
    <w:abstractNumId w:val="59"/>
  </w:num>
  <w:num w:numId="124" w16cid:durableId="1766268642">
    <w:abstractNumId w:val="79"/>
  </w:num>
  <w:num w:numId="125" w16cid:durableId="1714958614">
    <w:abstractNumId w:val="65"/>
  </w:num>
  <w:num w:numId="126" w16cid:durableId="292368795">
    <w:abstractNumId w:val="12"/>
  </w:num>
  <w:num w:numId="127" w16cid:durableId="1988128731">
    <w:abstractNumId w:val="87"/>
  </w:num>
  <w:num w:numId="128" w16cid:durableId="23215121">
    <w:abstractNumId w:val="21"/>
  </w:num>
  <w:num w:numId="129" w16cid:durableId="1076054390">
    <w:abstractNumId w:val="96"/>
  </w:num>
  <w:num w:numId="130" w16cid:durableId="354694134">
    <w:abstractNumId w:val="145"/>
  </w:num>
  <w:num w:numId="131" w16cid:durableId="1850287324">
    <w:abstractNumId w:val="139"/>
  </w:num>
  <w:num w:numId="132" w16cid:durableId="444810515">
    <w:abstractNumId w:val="138"/>
  </w:num>
  <w:num w:numId="133" w16cid:durableId="1224949919">
    <w:abstractNumId w:val="5"/>
  </w:num>
  <w:num w:numId="134" w16cid:durableId="1196625180">
    <w:abstractNumId w:val="147"/>
  </w:num>
  <w:num w:numId="135" w16cid:durableId="5062142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09738501">
    <w:abstractNumId w:val="29"/>
  </w:num>
  <w:num w:numId="137" w16cid:durableId="1991979806">
    <w:abstractNumId w:val="121"/>
  </w:num>
  <w:num w:numId="138" w16cid:durableId="862939454">
    <w:abstractNumId w:val="143"/>
  </w:num>
  <w:num w:numId="139" w16cid:durableId="582837828">
    <w:abstractNumId w:val="56"/>
  </w:num>
  <w:num w:numId="140" w16cid:durableId="984237741">
    <w:abstractNumId w:val="142"/>
  </w:num>
  <w:num w:numId="141" w16cid:durableId="1365330062">
    <w:abstractNumId w:val="27"/>
  </w:num>
  <w:num w:numId="142" w16cid:durableId="1581940596">
    <w:abstractNumId w:val="125"/>
  </w:num>
  <w:num w:numId="143" w16cid:durableId="1726105391">
    <w:abstractNumId w:val="30"/>
  </w:num>
  <w:num w:numId="144" w16cid:durableId="1171263829">
    <w:abstractNumId w:val="42"/>
  </w:num>
  <w:num w:numId="145" w16cid:durableId="395981737">
    <w:abstractNumId w:val="44"/>
  </w:num>
  <w:num w:numId="146" w16cid:durableId="2137482511">
    <w:abstractNumId w:val="92"/>
  </w:num>
  <w:num w:numId="147" w16cid:durableId="370497482">
    <w:abstractNumId w:val="1"/>
  </w:num>
  <w:num w:numId="148" w16cid:durableId="1157263416">
    <w:abstractNumId w:val="4"/>
  </w:num>
  <w:num w:numId="149" w16cid:durableId="1102073298">
    <w:abstractNumId w:val="99"/>
  </w:num>
  <w:num w:numId="150" w16cid:durableId="399789293">
    <w:abstractNumId w:val="49"/>
  </w:num>
  <w:num w:numId="151" w16cid:durableId="1987052636">
    <w:abstractNumId w:val="10"/>
  </w:num>
  <w:num w:numId="152" w16cid:durableId="9721820">
    <w:abstractNumId w:val="88"/>
  </w:num>
  <w:num w:numId="153" w16cid:durableId="767585720">
    <w:abstractNumId w:val="112"/>
  </w:num>
  <w:num w:numId="154" w16cid:durableId="191915873">
    <w:abstractNumId w:val="34"/>
  </w:num>
  <w:num w:numId="155" w16cid:durableId="553732961">
    <w:abstractNumId w:val="55"/>
  </w:num>
  <w:num w:numId="156" w16cid:durableId="11492500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1124882089">
    <w:abstractNumId w:val="54"/>
  </w:num>
  <w:num w:numId="158" w16cid:durableId="1311520437">
    <w:abstractNumId w:val="115"/>
  </w:num>
  <w:num w:numId="159" w16cid:durableId="524103826">
    <w:abstractNumId w:val="133"/>
  </w:num>
  <w:num w:numId="160" w16cid:durableId="852643516">
    <w:abstractNumId w:val="89"/>
  </w:num>
  <w:num w:numId="161" w16cid:durableId="832722657">
    <w:abstractNumId w:val="136"/>
  </w:num>
  <w:num w:numId="162" w16cid:durableId="1186753345">
    <w:abstractNumId w:val="98"/>
  </w:num>
  <w:num w:numId="163" w16cid:durableId="458375147">
    <w:abstractNumId w:val="80"/>
  </w:num>
  <w:num w:numId="164" w16cid:durableId="149567588">
    <w:abstractNumId w:val="8"/>
  </w:num>
  <w:num w:numId="165" w16cid:durableId="1313027636">
    <w:abstractNumId w:val="122"/>
  </w:num>
  <w:num w:numId="166" w16cid:durableId="893394504">
    <w:abstractNumId w:val="32"/>
  </w:num>
  <w:num w:numId="167" w16cid:durableId="1369064829">
    <w:abstractNumId w:val="35"/>
  </w:num>
  <w:num w:numId="168" w16cid:durableId="2058163851">
    <w:abstractNumId w:val="20"/>
  </w:num>
  <w:num w:numId="169" w16cid:durableId="1443457185">
    <w:abstractNumId w:val="78"/>
  </w:num>
  <w:num w:numId="170" w16cid:durableId="828136330">
    <w:abstractNumId w:val="114"/>
  </w:num>
  <w:num w:numId="171" w16cid:durableId="679939972">
    <w:abstractNumId w:val="105"/>
  </w:num>
  <w:num w:numId="172" w16cid:durableId="1210605349">
    <w:abstractNumId w:val="52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A20"/>
    <w:rsid w:val="00011522"/>
    <w:rsid w:val="0001257A"/>
    <w:rsid w:val="00012781"/>
    <w:rsid w:val="00012BD4"/>
    <w:rsid w:val="00012C08"/>
    <w:rsid w:val="00013271"/>
    <w:rsid w:val="00013778"/>
    <w:rsid w:val="00013EA2"/>
    <w:rsid w:val="00015112"/>
    <w:rsid w:val="00021F55"/>
    <w:rsid w:val="0002416B"/>
    <w:rsid w:val="0002444A"/>
    <w:rsid w:val="00024CBC"/>
    <w:rsid w:val="00024F56"/>
    <w:rsid w:val="000250C9"/>
    <w:rsid w:val="00026C7D"/>
    <w:rsid w:val="0003034A"/>
    <w:rsid w:val="0003059A"/>
    <w:rsid w:val="00030F88"/>
    <w:rsid w:val="000312DD"/>
    <w:rsid w:val="000315DE"/>
    <w:rsid w:val="00032E85"/>
    <w:rsid w:val="00033665"/>
    <w:rsid w:val="0003379C"/>
    <w:rsid w:val="000337D8"/>
    <w:rsid w:val="00033D9B"/>
    <w:rsid w:val="000345C0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3BB1"/>
    <w:rsid w:val="000442BF"/>
    <w:rsid w:val="0004437C"/>
    <w:rsid w:val="0004450D"/>
    <w:rsid w:val="00047DA8"/>
    <w:rsid w:val="00050704"/>
    <w:rsid w:val="00051700"/>
    <w:rsid w:val="00051F52"/>
    <w:rsid w:val="00052921"/>
    <w:rsid w:val="000529CB"/>
    <w:rsid w:val="0005508A"/>
    <w:rsid w:val="00056E16"/>
    <w:rsid w:val="000601B5"/>
    <w:rsid w:val="000629C6"/>
    <w:rsid w:val="0006322D"/>
    <w:rsid w:val="0006452F"/>
    <w:rsid w:val="000646C9"/>
    <w:rsid w:val="00064F20"/>
    <w:rsid w:val="00066808"/>
    <w:rsid w:val="00066EC8"/>
    <w:rsid w:val="00067C03"/>
    <w:rsid w:val="000719CD"/>
    <w:rsid w:val="00071CE1"/>
    <w:rsid w:val="00073952"/>
    <w:rsid w:val="00074F9C"/>
    <w:rsid w:val="0007586F"/>
    <w:rsid w:val="0007661C"/>
    <w:rsid w:val="00076F43"/>
    <w:rsid w:val="000776C7"/>
    <w:rsid w:val="000803AA"/>
    <w:rsid w:val="000807C1"/>
    <w:rsid w:val="00082EF8"/>
    <w:rsid w:val="00082F39"/>
    <w:rsid w:val="00083123"/>
    <w:rsid w:val="000833A4"/>
    <w:rsid w:val="000836B8"/>
    <w:rsid w:val="000847A3"/>
    <w:rsid w:val="00085478"/>
    <w:rsid w:val="0008619A"/>
    <w:rsid w:val="0009017E"/>
    <w:rsid w:val="00090BF7"/>
    <w:rsid w:val="00092A7F"/>
    <w:rsid w:val="00092E71"/>
    <w:rsid w:val="00093366"/>
    <w:rsid w:val="0009375E"/>
    <w:rsid w:val="00093764"/>
    <w:rsid w:val="00093854"/>
    <w:rsid w:val="0009414E"/>
    <w:rsid w:val="000956F5"/>
    <w:rsid w:val="00096581"/>
    <w:rsid w:val="00096854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932"/>
    <w:rsid w:val="000B0F73"/>
    <w:rsid w:val="000B30F5"/>
    <w:rsid w:val="000B3835"/>
    <w:rsid w:val="000B40C5"/>
    <w:rsid w:val="000B418C"/>
    <w:rsid w:val="000B48A4"/>
    <w:rsid w:val="000B4CAB"/>
    <w:rsid w:val="000B512B"/>
    <w:rsid w:val="000B59A1"/>
    <w:rsid w:val="000B7CFA"/>
    <w:rsid w:val="000C00A1"/>
    <w:rsid w:val="000C092A"/>
    <w:rsid w:val="000C0B70"/>
    <w:rsid w:val="000C1336"/>
    <w:rsid w:val="000C16C4"/>
    <w:rsid w:val="000C238B"/>
    <w:rsid w:val="000C2431"/>
    <w:rsid w:val="000C2529"/>
    <w:rsid w:val="000C3D6B"/>
    <w:rsid w:val="000C3F43"/>
    <w:rsid w:val="000C4C74"/>
    <w:rsid w:val="000C5287"/>
    <w:rsid w:val="000C6BB4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D18"/>
    <w:rsid w:val="000F0CC0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5D2"/>
    <w:rsid w:val="00100C92"/>
    <w:rsid w:val="00100F15"/>
    <w:rsid w:val="001017E4"/>
    <w:rsid w:val="00101D60"/>
    <w:rsid w:val="0010267E"/>
    <w:rsid w:val="00102D08"/>
    <w:rsid w:val="00103762"/>
    <w:rsid w:val="00103A7D"/>
    <w:rsid w:val="00106036"/>
    <w:rsid w:val="001062C5"/>
    <w:rsid w:val="00106A2E"/>
    <w:rsid w:val="00107465"/>
    <w:rsid w:val="00107AD9"/>
    <w:rsid w:val="00110086"/>
    <w:rsid w:val="001103AE"/>
    <w:rsid w:val="00110E80"/>
    <w:rsid w:val="00111657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173DE"/>
    <w:rsid w:val="00120710"/>
    <w:rsid w:val="00121991"/>
    <w:rsid w:val="00121F6E"/>
    <w:rsid w:val="0012232E"/>
    <w:rsid w:val="001223DA"/>
    <w:rsid w:val="0012379B"/>
    <w:rsid w:val="001248EC"/>
    <w:rsid w:val="00124FDD"/>
    <w:rsid w:val="00126038"/>
    <w:rsid w:val="00127C9B"/>
    <w:rsid w:val="001316FE"/>
    <w:rsid w:val="00131C0E"/>
    <w:rsid w:val="00133E67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472F7"/>
    <w:rsid w:val="00152225"/>
    <w:rsid w:val="001527BC"/>
    <w:rsid w:val="00153F09"/>
    <w:rsid w:val="00154C27"/>
    <w:rsid w:val="00156A08"/>
    <w:rsid w:val="00157422"/>
    <w:rsid w:val="0016125A"/>
    <w:rsid w:val="001614E2"/>
    <w:rsid w:val="0016158B"/>
    <w:rsid w:val="00161DB8"/>
    <w:rsid w:val="00163164"/>
    <w:rsid w:val="00163333"/>
    <w:rsid w:val="00165175"/>
    <w:rsid w:val="0016577C"/>
    <w:rsid w:val="00165DD2"/>
    <w:rsid w:val="00166866"/>
    <w:rsid w:val="00167711"/>
    <w:rsid w:val="001718A8"/>
    <w:rsid w:val="001721C5"/>
    <w:rsid w:val="0017257D"/>
    <w:rsid w:val="001725A4"/>
    <w:rsid w:val="00173994"/>
    <w:rsid w:val="001742BA"/>
    <w:rsid w:val="00175B97"/>
    <w:rsid w:val="001762BC"/>
    <w:rsid w:val="00177E0E"/>
    <w:rsid w:val="00177EA8"/>
    <w:rsid w:val="00177F3A"/>
    <w:rsid w:val="001802AC"/>
    <w:rsid w:val="00180373"/>
    <w:rsid w:val="00181489"/>
    <w:rsid w:val="00183026"/>
    <w:rsid w:val="00183106"/>
    <w:rsid w:val="00184514"/>
    <w:rsid w:val="00184FD8"/>
    <w:rsid w:val="001855AD"/>
    <w:rsid w:val="00186C4A"/>
    <w:rsid w:val="00187B8B"/>
    <w:rsid w:val="00190675"/>
    <w:rsid w:val="001906D9"/>
    <w:rsid w:val="0019093A"/>
    <w:rsid w:val="00190972"/>
    <w:rsid w:val="001909C2"/>
    <w:rsid w:val="001909D7"/>
    <w:rsid w:val="001909FB"/>
    <w:rsid w:val="00191275"/>
    <w:rsid w:val="00191C60"/>
    <w:rsid w:val="001932D9"/>
    <w:rsid w:val="00193AE9"/>
    <w:rsid w:val="00193D94"/>
    <w:rsid w:val="001942C0"/>
    <w:rsid w:val="00195345"/>
    <w:rsid w:val="001957E3"/>
    <w:rsid w:val="00195A97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F0D"/>
    <w:rsid w:val="001B308B"/>
    <w:rsid w:val="001B34C3"/>
    <w:rsid w:val="001B53D4"/>
    <w:rsid w:val="001B54BE"/>
    <w:rsid w:val="001B6CAD"/>
    <w:rsid w:val="001C1F2B"/>
    <w:rsid w:val="001C201A"/>
    <w:rsid w:val="001C203D"/>
    <w:rsid w:val="001C3921"/>
    <w:rsid w:val="001C3B3D"/>
    <w:rsid w:val="001C4FCC"/>
    <w:rsid w:val="001C52D3"/>
    <w:rsid w:val="001C5A9F"/>
    <w:rsid w:val="001C6D08"/>
    <w:rsid w:val="001C6E8F"/>
    <w:rsid w:val="001C7865"/>
    <w:rsid w:val="001C7E8D"/>
    <w:rsid w:val="001D0466"/>
    <w:rsid w:val="001D0702"/>
    <w:rsid w:val="001D117F"/>
    <w:rsid w:val="001D433B"/>
    <w:rsid w:val="001D434E"/>
    <w:rsid w:val="001D57EA"/>
    <w:rsid w:val="001D58E0"/>
    <w:rsid w:val="001D7BF8"/>
    <w:rsid w:val="001D7CBD"/>
    <w:rsid w:val="001E2648"/>
    <w:rsid w:val="001E35C7"/>
    <w:rsid w:val="001E3D77"/>
    <w:rsid w:val="001E423B"/>
    <w:rsid w:val="001E45BB"/>
    <w:rsid w:val="001E4AF5"/>
    <w:rsid w:val="001E5297"/>
    <w:rsid w:val="001E5500"/>
    <w:rsid w:val="001E5ECB"/>
    <w:rsid w:val="001E6152"/>
    <w:rsid w:val="001E6A7B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36A2"/>
    <w:rsid w:val="0021415E"/>
    <w:rsid w:val="00214F14"/>
    <w:rsid w:val="00215253"/>
    <w:rsid w:val="00216240"/>
    <w:rsid w:val="002167B6"/>
    <w:rsid w:val="0021761B"/>
    <w:rsid w:val="00217CEA"/>
    <w:rsid w:val="00217CF8"/>
    <w:rsid w:val="0022079E"/>
    <w:rsid w:val="002210AE"/>
    <w:rsid w:val="00222174"/>
    <w:rsid w:val="00223193"/>
    <w:rsid w:val="002233FF"/>
    <w:rsid w:val="00223D15"/>
    <w:rsid w:val="00224C2A"/>
    <w:rsid w:val="0022535C"/>
    <w:rsid w:val="0022559A"/>
    <w:rsid w:val="00226E02"/>
    <w:rsid w:val="00230B9E"/>
    <w:rsid w:val="00231106"/>
    <w:rsid w:val="00231373"/>
    <w:rsid w:val="002319A5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57F"/>
    <w:rsid w:val="0024060D"/>
    <w:rsid w:val="002421F1"/>
    <w:rsid w:val="00245B7F"/>
    <w:rsid w:val="00245CBB"/>
    <w:rsid w:val="00246CF4"/>
    <w:rsid w:val="00246D85"/>
    <w:rsid w:val="00246EE1"/>
    <w:rsid w:val="002470F4"/>
    <w:rsid w:val="00247C81"/>
    <w:rsid w:val="002518C4"/>
    <w:rsid w:val="00251C95"/>
    <w:rsid w:val="00253455"/>
    <w:rsid w:val="00253919"/>
    <w:rsid w:val="00253B1D"/>
    <w:rsid w:val="00254771"/>
    <w:rsid w:val="0025673C"/>
    <w:rsid w:val="00256843"/>
    <w:rsid w:val="00257D3C"/>
    <w:rsid w:val="002604FA"/>
    <w:rsid w:val="00260B4A"/>
    <w:rsid w:val="00260B72"/>
    <w:rsid w:val="00260D24"/>
    <w:rsid w:val="002617D6"/>
    <w:rsid w:val="002633A8"/>
    <w:rsid w:val="00263B19"/>
    <w:rsid w:val="00263D05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471D"/>
    <w:rsid w:val="00274C19"/>
    <w:rsid w:val="00274F0C"/>
    <w:rsid w:val="00275285"/>
    <w:rsid w:val="0027533D"/>
    <w:rsid w:val="00275C44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914"/>
    <w:rsid w:val="00282B1E"/>
    <w:rsid w:val="00283383"/>
    <w:rsid w:val="002838F5"/>
    <w:rsid w:val="00284D58"/>
    <w:rsid w:val="00285ED5"/>
    <w:rsid w:val="0028668C"/>
    <w:rsid w:val="00286C76"/>
    <w:rsid w:val="00287C4F"/>
    <w:rsid w:val="002903E9"/>
    <w:rsid w:val="00291112"/>
    <w:rsid w:val="00293BF7"/>
    <w:rsid w:val="002942B1"/>
    <w:rsid w:val="00294AA2"/>
    <w:rsid w:val="00295183"/>
    <w:rsid w:val="00295B61"/>
    <w:rsid w:val="00295FB1"/>
    <w:rsid w:val="002A063E"/>
    <w:rsid w:val="002A0759"/>
    <w:rsid w:val="002A0DF7"/>
    <w:rsid w:val="002A1103"/>
    <w:rsid w:val="002A1829"/>
    <w:rsid w:val="002A1F4B"/>
    <w:rsid w:val="002A20FC"/>
    <w:rsid w:val="002A27AE"/>
    <w:rsid w:val="002A3144"/>
    <w:rsid w:val="002A385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3F62"/>
    <w:rsid w:val="002B486A"/>
    <w:rsid w:val="002B5443"/>
    <w:rsid w:val="002B6B95"/>
    <w:rsid w:val="002B6C3B"/>
    <w:rsid w:val="002B799E"/>
    <w:rsid w:val="002C054D"/>
    <w:rsid w:val="002C0F08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3B9"/>
    <w:rsid w:val="002C7E43"/>
    <w:rsid w:val="002D00B5"/>
    <w:rsid w:val="002D0A14"/>
    <w:rsid w:val="002D0F96"/>
    <w:rsid w:val="002D1C26"/>
    <w:rsid w:val="002D41D0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3AA"/>
    <w:rsid w:val="002E648D"/>
    <w:rsid w:val="002F0D0D"/>
    <w:rsid w:val="002F1CB8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11F4"/>
    <w:rsid w:val="00301259"/>
    <w:rsid w:val="00301959"/>
    <w:rsid w:val="003019E1"/>
    <w:rsid w:val="00301E00"/>
    <w:rsid w:val="00302FEE"/>
    <w:rsid w:val="0030346E"/>
    <w:rsid w:val="003034D7"/>
    <w:rsid w:val="003048E4"/>
    <w:rsid w:val="003056AB"/>
    <w:rsid w:val="003059F8"/>
    <w:rsid w:val="00305E96"/>
    <w:rsid w:val="003061E7"/>
    <w:rsid w:val="003066A7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F8F"/>
    <w:rsid w:val="00317366"/>
    <w:rsid w:val="003174FA"/>
    <w:rsid w:val="00321460"/>
    <w:rsid w:val="00321773"/>
    <w:rsid w:val="0032227E"/>
    <w:rsid w:val="00323091"/>
    <w:rsid w:val="00323138"/>
    <w:rsid w:val="003247D3"/>
    <w:rsid w:val="00324DD0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68CB"/>
    <w:rsid w:val="0033706E"/>
    <w:rsid w:val="003378E2"/>
    <w:rsid w:val="003379E8"/>
    <w:rsid w:val="00337C7B"/>
    <w:rsid w:val="00337C94"/>
    <w:rsid w:val="00340D93"/>
    <w:rsid w:val="003414B6"/>
    <w:rsid w:val="0034213B"/>
    <w:rsid w:val="003423AC"/>
    <w:rsid w:val="003429F7"/>
    <w:rsid w:val="00343A10"/>
    <w:rsid w:val="00343AC8"/>
    <w:rsid w:val="00345A12"/>
    <w:rsid w:val="00345BD4"/>
    <w:rsid w:val="00345C80"/>
    <w:rsid w:val="00347956"/>
    <w:rsid w:val="00350A6E"/>
    <w:rsid w:val="00351F99"/>
    <w:rsid w:val="003529A3"/>
    <w:rsid w:val="003540CD"/>
    <w:rsid w:val="003544D7"/>
    <w:rsid w:val="00355163"/>
    <w:rsid w:val="0035554D"/>
    <w:rsid w:val="0035604E"/>
    <w:rsid w:val="00356827"/>
    <w:rsid w:val="00357F83"/>
    <w:rsid w:val="00360329"/>
    <w:rsid w:val="0036151A"/>
    <w:rsid w:val="003628F4"/>
    <w:rsid w:val="003634EA"/>
    <w:rsid w:val="00363665"/>
    <w:rsid w:val="00363D41"/>
    <w:rsid w:val="00364A0C"/>
    <w:rsid w:val="00364A8D"/>
    <w:rsid w:val="00364F3E"/>
    <w:rsid w:val="0036540E"/>
    <w:rsid w:val="003666FF"/>
    <w:rsid w:val="00367C7E"/>
    <w:rsid w:val="00371162"/>
    <w:rsid w:val="00372144"/>
    <w:rsid w:val="00372F34"/>
    <w:rsid w:val="00373146"/>
    <w:rsid w:val="0037351B"/>
    <w:rsid w:val="003736E2"/>
    <w:rsid w:val="00373836"/>
    <w:rsid w:val="00373AA2"/>
    <w:rsid w:val="003748FE"/>
    <w:rsid w:val="003766C1"/>
    <w:rsid w:val="0037670E"/>
    <w:rsid w:val="00377F48"/>
    <w:rsid w:val="00380157"/>
    <w:rsid w:val="00380D3D"/>
    <w:rsid w:val="00381BCC"/>
    <w:rsid w:val="00382797"/>
    <w:rsid w:val="00385D88"/>
    <w:rsid w:val="003861A6"/>
    <w:rsid w:val="00386D6E"/>
    <w:rsid w:val="00386E2A"/>
    <w:rsid w:val="00387453"/>
    <w:rsid w:val="00387475"/>
    <w:rsid w:val="00390BCF"/>
    <w:rsid w:val="00391CF7"/>
    <w:rsid w:val="00392CF6"/>
    <w:rsid w:val="00393229"/>
    <w:rsid w:val="00393D76"/>
    <w:rsid w:val="00393F18"/>
    <w:rsid w:val="00394637"/>
    <w:rsid w:val="003954F1"/>
    <w:rsid w:val="00395CE5"/>
    <w:rsid w:val="003974EC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B8D"/>
    <w:rsid w:val="003A5C62"/>
    <w:rsid w:val="003A6084"/>
    <w:rsid w:val="003A645F"/>
    <w:rsid w:val="003A76D9"/>
    <w:rsid w:val="003B0676"/>
    <w:rsid w:val="003B09FB"/>
    <w:rsid w:val="003B14A3"/>
    <w:rsid w:val="003B2608"/>
    <w:rsid w:val="003B2AD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E5"/>
    <w:rsid w:val="003C0B59"/>
    <w:rsid w:val="003C0D84"/>
    <w:rsid w:val="003C1A5E"/>
    <w:rsid w:val="003C1AC6"/>
    <w:rsid w:val="003C1F65"/>
    <w:rsid w:val="003C284A"/>
    <w:rsid w:val="003C2B73"/>
    <w:rsid w:val="003C2C36"/>
    <w:rsid w:val="003C36C6"/>
    <w:rsid w:val="003C3834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054E"/>
    <w:rsid w:val="003D2392"/>
    <w:rsid w:val="003D2396"/>
    <w:rsid w:val="003D2B13"/>
    <w:rsid w:val="003D36BF"/>
    <w:rsid w:val="003D38CE"/>
    <w:rsid w:val="003D3EAC"/>
    <w:rsid w:val="003D419E"/>
    <w:rsid w:val="003D6532"/>
    <w:rsid w:val="003D7748"/>
    <w:rsid w:val="003D7B49"/>
    <w:rsid w:val="003E052C"/>
    <w:rsid w:val="003E0580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636D"/>
    <w:rsid w:val="003E712C"/>
    <w:rsid w:val="003E7DE7"/>
    <w:rsid w:val="003F01CD"/>
    <w:rsid w:val="003F0A74"/>
    <w:rsid w:val="003F10A2"/>
    <w:rsid w:val="003F207E"/>
    <w:rsid w:val="003F5613"/>
    <w:rsid w:val="003F7967"/>
    <w:rsid w:val="003F79A7"/>
    <w:rsid w:val="003F7B6A"/>
    <w:rsid w:val="00401976"/>
    <w:rsid w:val="0040345D"/>
    <w:rsid w:val="00403CFF"/>
    <w:rsid w:val="004044B0"/>
    <w:rsid w:val="00404788"/>
    <w:rsid w:val="004048DB"/>
    <w:rsid w:val="00404E09"/>
    <w:rsid w:val="00404ECA"/>
    <w:rsid w:val="00406EA5"/>
    <w:rsid w:val="00410855"/>
    <w:rsid w:val="004123ED"/>
    <w:rsid w:val="0041371E"/>
    <w:rsid w:val="00414BE4"/>
    <w:rsid w:val="00415948"/>
    <w:rsid w:val="004172AB"/>
    <w:rsid w:val="00417D90"/>
    <w:rsid w:val="00420164"/>
    <w:rsid w:val="004202D6"/>
    <w:rsid w:val="00421D98"/>
    <w:rsid w:val="00422D22"/>
    <w:rsid w:val="00423390"/>
    <w:rsid w:val="004245C8"/>
    <w:rsid w:val="004250DD"/>
    <w:rsid w:val="00425487"/>
    <w:rsid w:val="00427BDF"/>
    <w:rsid w:val="00427E67"/>
    <w:rsid w:val="00430AB0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5F7"/>
    <w:rsid w:val="00436008"/>
    <w:rsid w:val="004360F2"/>
    <w:rsid w:val="0043615C"/>
    <w:rsid w:val="00436A40"/>
    <w:rsid w:val="0044141F"/>
    <w:rsid w:val="00441CF9"/>
    <w:rsid w:val="004421FE"/>
    <w:rsid w:val="00442290"/>
    <w:rsid w:val="0044276E"/>
    <w:rsid w:val="00442FD1"/>
    <w:rsid w:val="00444384"/>
    <w:rsid w:val="00445364"/>
    <w:rsid w:val="004456B9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60773"/>
    <w:rsid w:val="00461228"/>
    <w:rsid w:val="00461EA3"/>
    <w:rsid w:val="0046227E"/>
    <w:rsid w:val="00462553"/>
    <w:rsid w:val="00462A49"/>
    <w:rsid w:val="00462C7D"/>
    <w:rsid w:val="00462C97"/>
    <w:rsid w:val="004632BC"/>
    <w:rsid w:val="00463502"/>
    <w:rsid w:val="0046367B"/>
    <w:rsid w:val="00463965"/>
    <w:rsid w:val="00463D16"/>
    <w:rsid w:val="00464BFC"/>
    <w:rsid w:val="004652C1"/>
    <w:rsid w:val="004663F8"/>
    <w:rsid w:val="00467465"/>
    <w:rsid w:val="00467D6B"/>
    <w:rsid w:val="00470EA7"/>
    <w:rsid w:val="0047157F"/>
    <w:rsid w:val="00471828"/>
    <w:rsid w:val="00472AC7"/>
    <w:rsid w:val="004734A1"/>
    <w:rsid w:val="00473747"/>
    <w:rsid w:val="00473978"/>
    <w:rsid w:val="00473AC5"/>
    <w:rsid w:val="004741A3"/>
    <w:rsid w:val="00474A93"/>
    <w:rsid w:val="00475745"/>
    <w:rsid w:val="004757B9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4EBE"/>
    <w:rsid w:val="00484FF5"/>
    <w:rsid w:val="00485AF5"/>
    <w:rsid w:val="00485B70"/>
    <w:rsid w:val="00485F11"/>
    <w:rsid w:val="00486C8A"/>
    <w:rsid w:val="0049082B"/>
    <w:rsid w:val="00490AD6"/>
    <w:rsid w:val="004921B7"/>
    <w:rsid w:val="004923A4"/>
    <w:rsid w:val="004928F1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AF4"/>
    <w:rsid w:val="004A3CBE"/>
    <w:rsid w:val="004A47F9"/>
    <w:rsid w:val="004A497E"/>
    <w:rsid w:val="004A4BC8"/>
    <w:rsid w:val="004A5915"/>
    <w:rsid w:val="004A68E5"/>
    <w:rsid w:val="004A7A79"/>
    <w:rsid w:val="004A7EEE"/>
    <w:rsid w:val="004B0083"/>
    <w:rsid w:val="004B00F1"/>
    <w:rsid w:val="004B0CFA"/>
    <w:rsid w:val="004B1462"/>
    <w:rsid w:val="004B16CB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4B1"/>
    <w:rsid w:val="004C24F7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3E93"/>
    <w:rsid w:val="004D5463"/>
    <w:rsid w:val="004D61B9"/>
    <w:rsid w:val="004D65EE"/>
    <w:rsid w:val="004D6E39"/>
    <w:rsid w:val="004D7715"/>
    <w:rsid w:val="004E026D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EFE"/>
    <w:rsid w:val="004F2819"/>
    <w:rsid w:val="004F2DEB"/>
    <w:rsid w:val="004F3BD2"/>
    <w:rsid w:val="004F47EB"/>
    <w:rsid w:val="004F482C"/>
    <w:rsid w:val="004F521B"/>
    <w:rsid w:val="004F65B1"/>
    <w:rsid w:val="004F6ED9"/>
    <w:rsid w:val="005002E8"/>
    <w:rsid w:val="0050318E"/>
    <w:rsid w:val="0050321B"/>
    <w:rsid w:val="00503AA5"/>
    <w:rsid w:val="00504904"/>
    <w:rsid w:val="00504B48"/>
    <w:rsid w:val="00505232"/>
    <w:rsid w:val="0050586A"/>
    <w:rsid w:val="0050608B"/>
    <w:rsid w:val="005060F0"/>
    <w:rsid w:val="005060F6"/>
    <w:rsid w:val="005073D6"/>
    <w:rsid w:val="00507462"/>
    <w:rsid w:val="00507625"/>
    <w:rsid w:val="005104FD"/>
    <w:rsid w:val="00510529"/>
    <w:rsid w:val="005108B8"/>
    <w:rsid w:val="00511A4D"/>
    <w:rsid w:val="00511C67"/>
    <w:rsid w:val="00511CB0"/>
    <w:rsid w:val="00512519"/>
    <w:rsid w:val="00512860"/>
    <w:rsid w:val="00513F75"/>
    <w:rsid w:val="005140AF"/>
    <w:rsid w:val="005150C6"/>
    <w:rsid w:val="00515305"/>
    <w:rsid w:val="00515449"/>
    <w:rsid w:val="00515469"/>
    <w:rsid w:val="00515C14"/>
    <w:rsid w:val="00515D06"/>
    <w:rsid w:val="00515E09"/>
    <w:rsid w:val="00516298"/>
    <w:rsid w:val="005217BE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AAE"/>
    <w:rsid w:val="00531205"/>
    <w:rsid w:val="00531A5F"/>
    <w:rsid w:val="00531C6C"/>
    <w:rsid w:val="00532485"/>
    <w:rsid w:val="00532C38"/>
    <w:rsid w:val="00533898"/>
    <w:rsid w:val="005358DE"/>
    <w:rsid w:val="00535B2D"/>
    <w:rsid w:val="005361F5"/>
    <w:rsid w:val="0053678F"/>
    <w:rsid w:val="00540440"/>
    <w:rsid w:val="00540BB1"/>
    <w:rsid w:val="00541C4C"/>
    <w:rsid w:val="005426EF"/>
    <w:rsid w:val="00543DB7"/>
    <w:rsid w:val="0054635D"/>
    <w:rsid w:val="00546C83"/>
    <w:rsid w:val="00547B14"/>
    <w:rsid w:val="00547D61"/>
    <w:rsid w:val="00547F0F"/>
    <w:rsid w:val="005500A6"/>
    <w:rsid w:val="0055014E"/>
    <w:rsid w:val="00550ABF"/>
    <w:rsid w:val="00550D67"/>
    <w:rsid w:val="0055127D"/>
    <w:rsid w:val="00551E57"/>
    <w:rsid w:val="00551EB4"/>
    <w:rsid w:val="00552500"/>
    <w:rsid w:val="00552A14"/>
    <w:rsid w:val="0055307D"/>
    <w:rsid w:val="005531E8"/>
    <w:rsid w:val="005542C6"/>
    <w:rsid w:val="005548EF"/>
    <w:rsid w:val="00554EF5"/>
    <w:rsid w:val="005559C6"/>
    <w:rsid w:val="00557CA8"/>
    <w:rsid w:val="00557EDC"/>
    <w:rsid w:val="00560597"/>
    <w:rsid w:val="00560C51"/>
    <w:rsid w:val="00560DB1"/>
    <w:rsid w:val="00561207"/>
    <w:rsid w:val="0056265D"/>
    <w:rsid w:val="005641EC"/>
    <w:rsid w:val="005645C4"/>
    <w:rsid w:val="00564C1A"/>
    <w:rsid w:val="00564EA4"/>
    <w:rsid w:val="0056543F"/>
    <w:rsid w:val="005655F8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20E9"/>
    <w:rsid w:val="00572C3C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2A6D"/>
    <w:rsid w:val="00582CB5"/>
    <w:rsid w:val="005837CA"/>
    <w:rsid w:val="00585A02"/>
    <w:rsid w:val="00586558"/>
    <w:rsid w:val="0059097E"/>
    <w:rsid w:val="00590BBF"/>
    <w:rsid w:val="005918D2"/>
    <w:rsid w:val="0059275A"/>
    <w:rsid w:val="0059346F"/>
    <w:rsid w:val="005942F6"/>
    <w:rsid w:val="005945DE"/>
    <w:rsid w:val="005946E8"/>
    <w:rsid w:val="00594F22"/>
    <w:rsid w:val="00596D7D"/>
    <w:rsid w:val="005971CD"/>
    <w:rsid w:val="00597679"/>
    <w:rsid w:val="005979C4"/>
    <w:rsid w:val="005979C6"/>
    <w:rsid w:val="005A0C64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6D71"/>
    <w:rsid w:val="005A79C2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5DD"/>
    <w:rsid w:val="005C1BF4"/>
    <w:rsid w:val="005C1DFE"/>
    <w:rsid w:val="005C2173"/>
    <w:rsid w:val="005C498F"/>
    <w:rsid w:val="005C5D33"/>
    <w:rsid w:val="005C6453"/>
    <w:rsid w:val="005C66FD"/>
    <w:rsid w:val="005D0FAD"/>
    <w:rsid w:val="005D1036"/>
    <w:rsid w:val="005D2CC2"/>
    <w:rsid w:val="005D3288"/>
    <w:rsid w:val="005D32AF"/>
    <w:rsid w:val="005D3620"/>
    <w:rsid w:val="005D3F6A"/>
    <w:rsid w:val="005D4763"/>
    <w:rsid w:val="005D59DD"/>
    <w:rsid w:val="005D7109"/>
    <w:rsid w:val="005D7833"/>
    <w:rsid w:val="005E040C"/>
    <w:rsid w:val="005E0643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5291"/>
    <w:rsid w:val="005F612D"/>
    <w:rsid w:val="005F6285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73B7"/>
    <w:rsid w:val="006074A2"/>
    <w:rsid w:val="00607542"/>
    <w:rsid w:val="00613A2E"/>
    <w:rsid w:val="00613E28"/>
    <w:rsid w:val="00614D8B"/>
    <w:rsid w:val="006155E6"/>
    <w:rsid w:val="006220E2"/>
    <w:rsid w:val="006230C5"/>
    <w:rsid w:val="00623EC6"/>
    <w:rsid w:val="006241F6"/>
    <w:rsid w:val="00624626"/>
    <w:rsid w:val="00624755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BDB"/>
    <w:rsid w:val="00643866"/>
    <w:rsid w:val="00645374"/>
    <w:rsid w:val="00645B3E"/>
    <w:rsid w:val="006470E2"/>
    <w:rsid w:val="00647810"/>
    <w:rsid w:val="006508F1"/>
    <w:rsid w:val="00652137"/>
    <w:rsid w:val="00653DC2"/>
    <w:rsid w:val="00654AD2"/>
    <w:rsid w:val="00654E6C"/>
    <w:rsid w:val="0065630B"/>
    <w:rsid w:val="006563E1"/>
    <w:rsid w:val="0065789B"/>
    <w:rsid w:val="00660C7B"/>
    <w:rsid w:val="00660D57"/>
    <w:rsid w:val="00660EB3"/>
    <w:rsid w:val="00660F81"/>
    <w:rsid w:val="00661532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2162"/>
    <w:rsid w:val="006723C4"/>
    <w:rsid w:val="006735E2"/>
    <w:rsid w:val="00673782"/>
    <w:rsid w:val="00673818"/>
    <w:rsid w:val="00673A22"/>
    <w:rsid w:val="0067429B"/>
    <w:rsid w:val="006752CA"/>
    <w:rsid w:val="00675A46"/>
    <w:rsid w:val="00676E1E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E1B"/>
    <w:rsid w:val="00686FEB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7C"/>
    <w:rsid w:val="006A31C5"/>
    <w:rsid w:val="006A3B14"/>
    <w:rsid w:val="006A3D8F"/>
    <w:rsid w:val="006A3F8F"/>
    <w:rsid w:val="006A658E"/>
    <w:rsid w:val="006A68EF"/>
    <w:rsid w:val="006B045B"/>
    <w:rsid w:val="006B0488"/>
    <w:rsid w:val="006B16BB"/>
    <w:rsid w:val="006B1A66"/>
    <w:rsid w:val="006B1D7F"/>
    <w:rsid w:val="006B1F2F"/>
    <w:rsid w:val="006B1F8A"/>
    <w:rsid w:val="006B287D"/>
    <w:rsid w:val="006B2D70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765"/>
    <w:rsid w:val="006C3009"/>
    <w:rsid w:val="006C3B3C"/>
    <w:rsid w:val="006C4C96"/>
    <w:rsid w:val="006C5199"/>
    <w:rsid w:val="006C64C0"/>
    <w:rsid w:val="006C6FC2"/>
    <w:rsid w:val="006D025D"/>
    <w:rsid w:val="006D3C01"/>
    <w:rsid w:val="006D4033"/>
    <w:rsid w:val="006D44DC"/>
    <w:rsid w:val="006D4DF8"/>
    <w:rsid w:val="006D51EE"/>
    <w:rsid w:val="006D5828"/>
    <w:rsid w:val="006D6F70"/>
    <w:rsid w:val="006D7DB7"/>
    <w:rsid w:val="006D7DE4"/>
    <w:rsid w:val="006E1063"/>
    <w:rsid w:val="006E15C4"/>
    <w:rsid w:val="006E1FC0"/>
    <w:rsid w:val="006E24D5"/>
    <w:rsid w:val="006E33D0"/>
    <w:rsid w:val="006E47FE"/>
    <w:rsid w:val="006E4F3B"/>
    <w:rsid w:val="006E5262"/>
    <w:rsid w:val="006E6834"/>
    <w:rsid w:val="006E75EE"/>
    <w:rsid w:val="006E79BD"/>
    <w:rsid w:val="006F0B49"/>
    <w:rsid w:val="006F0CBD"/>
    <w:rsid w:val="006F1135"/>
    <w:rsid w:val="006F2129"/>
    <w:rsid w:val="006F2389"/>
    <w:rsid w:val="006F2633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2897"/>
    <w:rsid w:val="00702BBB"/>
    <w:rsid w:val="00702EB4"/>
    <w:rsid w:val="0070333D"/>
    <w:rsid w:val="0070341D"/>
    <w:rsid w:val="0070356E"/>
    <w:rsid w:val="00703DF5"/>
    <w:rsid w:val="00706395"/>
    <w:rsid w:val="00706511"/>
    <w:rsid w:val="00707327"/>
    <w:rsid w:val="0070787E"/>
    <w:rsid w:val="00710E74"/>
    <w:rsid w:val="0071273B"/>
    <w:rsid w:val="00713461"/>
    <w:rsid w:val="007143AF"/>
    <w:rsid w:val="007146A7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331F"/>
    <w:rsid w:val="007236B9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450"/>
    <w:rsid w:val="007336B3"/>
    <w:rsid w:val="00733C43"/>
    <w:rsid w:val="0073409E"/>
    <w:rsid w:val="007347BD"/>
    <w:rsid w:val="007354C5"/>
    <w:rsid w:val="00735DA4"/>
    <w:rsid w:val="007361BC"/>
    <w:rsid w:val="00737097"/>
    <w:rsid w:val="00742083"/>
    <w:rsid w:val="00743354"/>
    <w:rsid w:val="007434B0"/>
    <w:rsid w:val="007436A2"/>
    <w:rsid w:val="00743B0D"/>
    <w:rsid w:val="00743B7A"/>
    <w:rsid w:val="00743F6F"/>
    <w:rsid w:val="0074412E"/>
    <w:rsid w:val="007448AF"/>
    <w:rsid w:val="00744922"/>
    <w:rsid w:val="00745500"/>
    <w:rsid w:val="007474FA"/>
    <w:rsid w:val="0074786E"/>
    <w:rsid w:val="00747A6B"/>
    <w:rsid w:val="00750B23"/>
    <w:rsid w:val="00750C6F"/>
    <w:rsid w:val="00751560"/>
    <w:rsid w:val="00751594"/>
    <w:rsid w:val="00751AD8"/>
    <w:rsid w:val="00751DF0"/>
    <w:rsid w:val="00752A89"/>
    <w:rsid w:val="00752A8F"/>
    <w:rsid w:val="00752F6D"/>
    <w:rsid w:val="00753354"/>
    <w:rsid w:val="0075459C"/>
    <w:rsid w:val="007553B3"/>
    <w:rsid w:val="007553E1"/>
    <w:rsid w:val="00755ED2"/>
    <w:rsid w:val="00757806"/>
    <w:rsid w:val="00757E40"/>
    <w:rsid w:val="0076066F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961"/>
    <w:rsid w:val="00773F21"/>
    <w:rsid w:val="0077450B"/>
    <w:rsid w:val="00775CB7"/>
    <w:rsid w:val="007763F4"/>
    <w:rsid w:val="0077660A"/>
    <w:rsid w:val="00777337"/>
    <w:rsid w:val="00777A34"/>
    <w:rsid w:val="0078066B"/>
    <w:rsid w:val="007806A4"/>
    <w:rsid w:val="00780BD6"/>
    <w:rsid w:val="007811F4"/>
    <w:rsid w:val="007818DA"/>
    <w:rsid w:val="007838B6"/>
    <w:rsid w:val="00785D5D"/>
    <w:rsid w:val="00785F1F"/>
    <w:rsid w:val="00787C1F"/>
    <w:rsid w:val="007903AD"/>
    <w:rsid w:val="007908DC"/>
    <w:rsid w:val="00791CEA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2870"/>
    <w:rsid w:val="007A366B"/>
    <w:rsid w:val="007A3B4B"/>
    <w:rsid w:val="007A5AB9"/>
    <w:rsid w:val="007A6B9B"/>
    <w:rsid w:val="007A7B59"/>
    <w:rsid w:val="007B25B0"/>
    <w:rsid w:val="007B2F0A"/>
    <w:rsid w:val="007B3A18"/>
    <w:rsid w:val="007B3A24"/>
    <w:rsid w:val="007B3DC4"/>
    <w:rsid w:val="007B4F1D"/>
    <w:rsid w:val="007B55FE"/>
    <w:rsid w:val="007B5929"/>
    <w:rsid w:val="007B5BE3"/>
    <w:rsid w:val="007B63C2"/>
    <w:rsid w:val="007B670A"/>
    <w:rsid w:val="007B693D"/>
    <w:rsid w:val="007B6E6A"/>
    <w:rsid w:val="007C1A78"/>
    <w:rsid w:val="007C2E8B"/>
    <w:rsid w:val="007C315A"/>
    <w:rsid w:val="007C3516"/>
    <w:rsid w:val="007C4516"/>
    <w:rsid w:val="007C6135"/>
    <w:rsid w:val="007C645B"/>
    <w:rsid w:val="007C692E"/>
    <w:rsid w:val="007C7F65"/>
    <w:rsid w:val="007D0F06"/>
    <w:rsid w:val="007D1355"/>
    <w:rsid w:val="007D1442"/>
    <w:rsid w:val="007D17CE"/>
    <w:rsid w:val="007D258D"/>
    <w:rsid w:val="007D3975"/>
    <w:rsid w:val="007D41DD"/>
    <w:rsid w:val="007D4467"/>
    <w:rsid w:val="007D64D7"/>
    <w:rsid w:val="007D690D"/>
    <w:rsid w:val="007E00AB"/>
    <w:rsid w:val="007E00C5"/>
    <w:rsid w:val="007E085D"/>
    <w:rsid w:val="007E097C"/>
    <w:rsid w:val="007E149C"/>
    <w:rsid w:val="007E1774"/>
    <w:rsid w:val="007E20DF"/>
    <w:rsid w:val="007E2C89"/>
    <w:rsid w:val="007E428B"/>
    <w:rsid w:val="007E42DE"/>
    <w:rsid w:val="007E4AC0"/>
    <w:rsid w:val="007F059E"/>
    <w:rsid w:val="007F0C16"/>
    <w:rsid w:val="007F0C49"/>
    <w:rsid w:val="007F1240"/>
    <w:rsid w:val="007F1281"/>
    <w:rsid w:val="007F276A"/>
    <w:rsid w:val="007F2B56"/>
    <w:rsid w:val="007F38B5"/>
    <w:rsid w:val="007F3CCF"/>
    <w:rsid w:val="007F3DEA"/>
    <w:rsid w:val="007F4035"/>
    <w:rsid w:val="007F4A59"/>
    <w:rsid w:val="007F4C57"/>
    <w:rsid w:val="007F6015"/>
    <w:rsid w:val="007F6A8A"/>
    <w:rsid w:val="00800101"/>
    <w:rsid w:val="00801383"/>
    <w:rsid w:val="0080160D"/>
    <w:rsid w:val="008027C0"/>
    <w:rsid w:val="00802B37"/>
    <w:rsid w:val="0080375D"/>
    <w:rsid w:val="008039B1"/>
    <w:rsid w:val="00803EAA"/>
    <w:rsid w:val="0080471D"/>
    <w:rsid w:val="0080482D"/>
    <w:rsid w:val="00806316"/>
    <w:rsid w:val="00806380"/>
    <w:rsid w:val="0080645A"/>
    <w:rsid w:val="008064F4"/>
    <w:rsid w:val="00806990"/>
    <w:rsid w:val="00807D21"/>
    <w:rsid w:val="0081182B"/>
    <w:rsid w:val="00812532"/>
    <w:rsid w:val="00813069"/>
    <w:rsid w:val="00815C18"/>
    <w:rsid w:val="00816592"/>
    <w:rsid w:val="008176FE"/>
    <w:rsid w:val="008203DD"/>
    <w:rsid w:val="00820479"/>
    <w:rsid w:val="0082270F"/>
    <w:rsid w:val="00822D94"/>
    <w:rsid w:val="0082317E"/>
    <w:rsid w:val="00825BD6"/>
    <w:rsid w:val="00825C43"/>
    <w:rsid w:val="00825EAD"/>
    <w:rsid w:val="00826118"/>
    <w:rsid w:val="0082697C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815"/>
    <w:rsid w:val="00833E99"/>
    <w:rsid w:val="008351B6"/>
    <w:rsid w:val="00836985"/>
    <w:rsid w:val="00837F92"/>
    <w:rsid w:val="008404BA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6205"/>
    <w:rsid w:val="00846252"/>
    <w:rsid w:val="0084692C"/>
    <w:rsid w:val="00847B1B"/>
    <w:rsid w:val="00850B59"/>
    <w:rsid w:val="00850E48"/>
    <w:rsid w:val="00852B6A"/>
    <w:rsid w:val="008530D6"/>
    <w:rsid w:val="00854381"/>
    <w:rsid w:val="00854CC7"/>
    <w:rsid w:val="00855126"/>
    <w:rsid w:val="008566BA"/>
    <w:rsid w:val="0085688A"/>
    <w:rsid w:val="00857CCD"/>
    <w:rsid w:val="00860504"/>
    <w:rsid w:val="00860A85"/>
    <w:rsid w:val="00860B7F"/>
    <w:rsid w:val="00861959"/>
    <w:rsid w:val="00861FDE"/>
    <w:rsid w:val="00863BA7"/>
    <w:rsid w:val="00863D9B"/>
    <w:rsid w:val="00864E55"/>
    <w:rsid w:val="008650AF"/>
    <w:rsid w:val="008655DA"/>
    <w:rsid w:val="0086573B"/>
    <w:rsid w:val="00865BA9"/>
    <w:rsid w:val="008665C2"/>
    <w:rsid w:val="00866A39"/>
    <w:rsid w:val="00866F26"/>
    <w:rsid w:val="0087012D"/>
    <w:rsid w:val="008705C2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4671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2F4D"/>
    <w:rsid w:val="00884DBA"/>
    <w:rsid w:val="00885263"/>
    <w:rsid w:val="008855DC"/>
    <w:rsid w:val="00885C31"/>
    <w:rsid w:val="00887573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6107"/>
    <w:rsid w:val="008969C6"/>
    <w:rsid w:val="008977C6"/>
    <w:rsid w:val="008A0AA6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B8A"/>
    <w:rsid w:val="008C3D62"/>
    <w:rsid w:val="008C3F11"/>
    <w:rsid w:val="008C438C"/>
    <w:rsid w:val="008C4CA8"/>
    <w:rsid w:val="008C50A4"/>
    <w:rsid w:val="008C52D0"/>
    <w:rsid w:val="008C5380"/>
    <w:rsid w:val="008C5F99"/>
    <w:rsid w:val="008C758D"/>
    <w:rsid w:val="008C7CA1"/>
    <w:rsid w:val="008D08E1"/>
    <w:rsid w:val="008D1070"/>
    <w:rsid w:val="008D1E70"/>
    <w:rsid w:val="008D3A94"/>
    <w:rsid w:val="008D3BCA"/>
    <w:rsid w:val="008D3E06"/>
    <w:rsid w:val="008D5094"/>
    <w:rsid w:val="008D5A4B"/>
    <w:rsid w:val="008D5AE3"/>
    <w:rsid w:val="008D699A"/>
    <w:rsid w:val="008D73E5"/>
    <w:rsid w:val="008E0654"/>
    <w:rsid w:val="008E07F9"/>
    <w:rsid w:val="008E0E0C"/>
    <w:rsid w:val="008E162C"/>
    <w:rsid w:val="008E1D53"/>
    <w:rsid w:val="008E201F"/>
    <w:rsid w:val="008E325A"/>
    <w:rsid w:val="008E3496"/>
    <w:rsid w:val="008E34FF"/>
    <w:rsid w:val="008E3CEF"/>
    <w:rsid w:val="008E5371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3C0"/>
    <w:rsid w:val="008F5985"/>
    <w:rsid w:val="008F65C7"/>
    <w:rsid w:val="008F7085"/>
    <w:rsid w:val="008F7317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CE6"/>
    <w:rsid w:val="00905F56"/>
    <w:rsid w:val="009063FE"/>
    <w:rsid w:val="009071C7"/>
    <w:rsid w:val="0090792B"/>
    <w:rsid w:val="00910486"/>
    <w:rsid w:val="0091072D"/>
    <w:rsid w:val="00910C3F"/>
    <w:rsid w:val="00911B52"/>
    <w:rsid w:val="0091218F"/>
    <w:rsid w:val="00912451"/>
    <w:rsid w:val="00912D29"/>
    <w:rsid w:val="0091376C"/>
    <w:rsid w:val="009154A8"/>
    <w:rsid w:val="00916027"/>
    <w:rsid w:val="00916576"/>
    <w:rsid w:val="0091670F"/>
    <w:rsid w:val="00917267"/>
    <w:rsid w:val="0091772C"/>
    <w:rsid w:val="009202DA"/>
    <w:rsid w:val="00920A6F"/>
    <w:rsid w:val="00921310"/>
    <w:rsid w:val="00921D55"/>
    <w:rsid w:val="00922B44"/>
    <w:rsid w:val="00922B62"/>
    <w:rsid w:val="00922C4C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4E04"/>
    <w:rsid w:val="009351F0"/>
    <w:rsid w:val="009358C6"/>
    <w:rsid w:val="0093642C"/>
    <w:rsid w:val="00936D9E"/>
    <w:rsid w:val="009370FF"/>
    <w:rsid w:val="009379B4"/>
    <w:rsid w:val="009410AE"/>
    <w:rsid w:val="00942741"/>
    <w:rsid w:val="00942D4F"/>
    <w:rsid w:val="0094304E"/>
    <w:rsid w:val="00943993"/>
    <w:rsid w:val="0094499C"/>
    <w:rsid w:val="00944D42"/>
    <w:rsid w:val="009451D1"/>
    <w:rsid w:val="009454AD"/>
    <w:rsid w:val="0094610B"/>
    <w:rsid w:val="0094619A"/>
    <w:rsid w:val="009467D0"/>
    <w:rsid w:val="00947035"/>
    <w:rsid w:val="009478B7"/>
    <w:rsid w:val="00947B87"/>
    <w:rsid w:val="00950389"/>
    <w:rsid w:val="009503DD"/>
    <w:rsid w:val="00950673"/>
    <w:rsid w:val="00950736"/>
    <w:rsid w:val="009507CE"/>
    <w:rsid w:val="009510D5"/>
    <w:rsid w:val="009519E4"/>
    <w:rsid w:val="00951F3C"/>
    <w:rsid w:val="00952448"/>
    <w:rsid w:val="009526D8"/>
    <w:rsid w:val="00952D1A"/>
    <w:rsid w:val="00952E6A"/>
    <w:rsid w:val="0095342C"/>
    <w:rsid w:val="00954E5B"/>
    <w:rsid w:val="00955525"/>
    <w:rsid w:val="00955723"/>
    <w:rsid w:val="00955CEC"/>
    <w:rsid w:val="00956649"/>
    <w:rsid w:val="00956BE5"/>
    <w:rsid w:val="0095753B"/>
    <w:rsid w:val="00957940"/>
    <w:rsid w:val="009605A6"/>
    <w:rsid w:val="00960BF7"/>
    <w:rsid w:val="009612BB"/>
    <w:rsid w:val="00962716"/>
    <w:rsid w:val="00963179"/>
    <w:rsid w:val="00963C17"/>
    <w:rsid w:val="00963C68"/>
    <w:rsid w:val="00963EED"/>
    <w:rsid w:val="009641B7"/>
    <w:rsid w:val="00964A33"/>
    <w:rsid w:val="009655C7"/>
    <w:rsid w:val="00966B6C"/>
    <w:rsid w:val="0096735D"/>
    <w:rsid w:val="00967521"/>
    <w:rsid w:val="00970078"/>
    <w:rsid w:val="0097212C"/>
    <w:rsid w:val="00972286"/>
    <w:rsid w:val="0097284A"/>
    <w:rsid w:val="00973E8D"/>
    <w:rsid w:val="00973FB7"/>
    <w:rsid w:val="00974109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3BF0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2FDE"/>
    <w:rsid w:val="00994E26"/>
    <w:rsid w:val="009953CF"/>
    <w:rsid w:val="00995A9A"/>
    <w:rsid w:val="009961C7"/>
    <w:rsid w:val="009A0879"/>
    <w:rsid w:val="009A09A5"/>
    <w:rsid w:val="009A0AC5"/>
    <w:rsid w:val="009A0CE3"/>
    <w:rsid w:val="009A1AF8"/>
    <w:rsid w:val="009A1D0C"/>
    <w:rsid w:val="009A2335"/>
    <w:rsid w:val="009A29ED"/>
    <w:rsid w:val="009A2FB9"/>
    <w:rsid w:val="009A331F"/>
    <w:rsid w:val="009A4089"/>
    <w:rsid w:val="009A41CD"/>
    <w:rsid w:val="009A42D2"/>
    <w:rsid w:val="009A4375"/>
    <w:rsid w:val="009A768C"/>
    <w:rsid w:val="009A7B8B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4746"/>
    <w:rsid w:val="009C4EFB"/>
    <w:rsid w:val="009C5349"/>
    <w:rsid w:val="009C5C78"/>
    <w:rsid w:val="009C6566"/>
    <w:rsid w:val="009C79FB"/>
    <w:rsid w:val="009C7C54"/>
    <w:rsid w:val="009D068D"/>
    <w:rsid w:val="009D1369"/>
    <w:rsid w:val="009D2992"/>
    <w:rsid w:val="009D4209"/>
    <w:rsid w:val="009D4248"/>
    <w:rsid w:val="009D45ED"/>
    <w:rsid w:val="009D5123"/>
    <w:rsid w:val="009D52B9"/>
    <w:rsid w:val="009D5E30"/>
    <w:rsid w:val="009D62E0"/>
    <w:rsid w:val="009D7A0A"/>
    <w:rsid w:val="009D7F0E"/>
    <w:rsid w:val="009E085D"/>
    <w:rsid w:val="009E0B45"/>
    <w:rsid w:val="009E2DBB"/>
    <w:rsid w:val="009E34FB"/>
    <w:rsid w:val="009E387F"/>
    <w:rsid w:val="009E4BC2"/>
    <w:rsid w:val="009E505E"/>
    <w:rsid w:val="009E5EA4"/>
    <w:rsid w:val="009E625C"/>
    <w:rsid w:val="009E6261"/>
    <w:rsid w:val="009E631B"/>
    <w:rsid w:val="009E649B"/>
    <w:rsid w:val="009E7099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2412"/>
    <w:rsid w:val="00A03E86"/>
    <w:rsid w:val="00A041A9"/>
    <w:rsid w:val="00A049A5"/>
    <w:rsid w:val="00A05260"/>
    <w:rsid w:val="00A054DD"/>
    <w:rsid w:val="00A06A0A"/>
    <w:rsid w:val="00A1030F"/>
    <w:rsid w:val="00A10DBC"/>
    <w:rsid w:val="00A10DC9"/>
    <w:rsid w:val="00A11480"/>
    <w:rsid w:val="00A12477"/>
    <w:rsid w:val="00A12A37"/>
    <w:rsid w:val="00A12B06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70B"/>
    <w:rsid w:val="00A24021"/>
    <w:rsid w:val="00A24033"/>
    <w:rsid w:val="00A242D3"/>
    <w:rsid w:val="00A245CA"/>
    <w:rsid w:val="00A249DF"/>
    <w:rsid w:val="00A2621D"/>
    <w:rsid w:val="00A26A77"/>
    <w:rsid w:val="00A26C99"/>
    <w:rsid w:val="00A274E0"/>
    <w:rsid w:val="00A2781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7315"/>
    <w:rsid w:val="00A37562"/>
    <w:rsid w:val="00A37A73"/>
    <w:rsid w:val="00A413A9"/>
    <w:rsid w:val="00A415C4"/>
    <w:rsid w:val="00A42415"/>
    <w:rsid w:val="00A425F7"/>
    <w:rsid w:val="00A42B82"/>
    <w:rsid w:val="00A42DD1"/>
    <w:rsid w:val="00A43181"/>
    <w:rsid w:val="00A44A88"/>
    <w:rsid w:val="00A457EA"/>
    <w:rsid w:val="00A45F34"/>
    <w:rsid w:val="00A467FE"/>
    <w:rsid w:val="00A473B9"/>
    <w:rsid w:val="00A4780B"/>
    <w:rsid w:val="00A47EA8"/>
    <w:rsid w:val="00A50558"/>
    <w:rsid w:val="00A528D4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6074C"/>
    <w:rsid w:val="00A60DA1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C82"/>
    <w:rsid w:val="00A73F32"/>
    <w:rsid w:val="00A75F02"/>
    <w:rsid w:val="00A75FB9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40FD"/>
    <w:rsid w:val="00A8439E"/>
    <w:rsid w:val="00A8619D"/>
    <w:rsid w:val="00A86E36"/>
    <w:rsid w:val="00A873DE"/>
    <w:rsid w:val="00A87AF5"/>
    <w:rsid w:val="00A901DF"/>
    <w:rsid w:val="00A9243C"/>
    <w:rsid w:val="00A93673"/>
    <w:rsid w:val="00A9431E"/>
    <w:rsid w:val="00A946BA"/>
    <w:rsid w:val="00A94E17"/>
    <w:rsid w:val="00A973FF"/>
    <w:rsid w:val="00AA07DD"/>
    <w:rsid w:val="00AA110B"/>
    <w:rsid w:val="00AA1E1D"/>
    <w:rsid w:val="00AA1F0B"/>
    <w:rsid w:val="00AA24D3"/>
    <w:rsid w:val="00AA29DF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CA9"/>
    <w:rsid w:val="00AB4128"/>
    <w:rsid w:val="00AB4386"/>
    <w:rsid w:val="00AB4580"/>
    <w:rsid w:val="00AB6A2C"/>
    <w:rsid w:val="00AB6E72"/>
    <w:rsid w:val="00AB7C89"/>
    <w:rsid w:val="00AC01C5"/>
    <w:rsid w:val="00AC0A2B"/>
    <w:rsid w:val="00AC1DD9"/>
    <w:rsid w:val="00AC4025"/>
    <w:rsid w:val="00AC4230"/>
    <w:rsid w:val="00AC64CA"/>
    <w:rsid w:val="00AC652C"/>
    <w:rsid w:val="00AC691B"/>
    <w:rsid w:val="00AC6D5A"/>
    <w:rsid w:val="00AC737A"/>
    <w:rsid w:val="00AC7F2B"/>
    <w:rsid w:val="00AD01E9"/>
    <w:rsid w:val="00AD0426"/>
    <w:rsid w:val="00AD0932"/>
    <w:rsid w:val="00AD3117"/>
    <w:rsid w:val="00AD319F"/>
    <w:rsid w:val="00AD3235"/>
    <w:rsid w:val="00AD40C3"/>
    <w:rsid w:val="00AD4BDD"/>
    <w:rsid w:val="00AD564C"/>
    <w:rsid w:val="00AD5DFC"/>
    <w:rsid w:val="00AD5E74"/>
    <w:rsid w:val="00AD6485"/>
    <w:rsid w:val="00AD7778"/>
    <w:rsid w:val="00AD7BA8"/>
    <w:rsid w:val="00AD7CE2"/>
    <w:rsid w:val="00AD7CF8"/>
    <w:rsid w:val="00AE0B7C"/>
    <w:rsid w:val="00AE1799"/>
    <w:rsid w:val="00AE26F6"/>
    <w:rsid w:val="00AE2DFB"/>
    <w:rsid w:val="00AE2F15"/>
    <w:rsid w:val="00AE3626"/>
    <w:rsid w:val="00AE3D09"/>
    <w:rsid w:val="00AE3E59"/>
    <w:rsid w:val="00AE42A3"/>
    <w:rsid w:val="00AE459B"/>
    <w:rsid w:val="00AE5937"/>
    <w:rsid w:val="00AE59A6"/>
    <w:rsid w:val="00AE67AC"/>
    <w:rsid w:val="00AE73B7"/>
    <w:rsid w:val="00AE7655"/>
    <w:rsid w:val="00AF0112"/>
    <w:rsid w:val="00AF15A4"/>
    <w:rsid w:val="00AF1DE2"/>
    <w:rsid w:val="00AF300E"/>
    <w:rsid w:val="00AF3476"/>
    <w:rsid w:val="00AF5152"/>
    <w:rsid w:val="00AF5C24"/>
    <w:rsid w:val="00AF6271"/>
    <w:rsid w:val="00AF6AB9"/>
    <w:rsid w:val="00AF79B8"/>
    <w:rsid w:val="00B0118A"/>
    <w:rsid w:val="00B02BEF"/>
    <w:rsid w:val="00B03465"/>
    <w:rsid w:val="00B04064"/>
    <w:rsid w:val="00B04662"/>
    <w:rsid w:val="00B0723C"/>
    <w:rsid w:val="00B075C0"/>
    <w:rsid w:val="00B0777F"/>
    <w:rsid w:val="00B07898"/>
    <w:rsid w:val="00B10281"/>
    <w:rsid w:val="00B10B3E"/>
    <w:rsid w:val="00B11605"/>
    <w:rsid w:val="00B11BF5"/>
    <w:rsid w:val="00B13CDF"/>
    <w:rsid w:val="00B13F54"/>
    <w:rsid w:val="00B14AC6"/>
    <w:rsid w:val="00B160A7"/>
    <w:rsid w:val="00B16DB3"/>
    <w:rsid w:val="00B17FA9"/>
    <w:rsid w:val="00B209E1"/>
    <w:rsid w:val="00B2199B"/>
    <w:rsid w:val="00B220EE"/>
    <w:rsid w:val="00B22B9A"/>
    <w:rsid w:val="00B23E7F"/>
    <w:rsid w:val="00B249C6"/>
    <w:rsid w:val="00B25693"/>
    <w:rsid w:val="00B256E8"/>
    <w:rsid w:val="00B26D32"/>
    <w:rsid w:val="00B27256"/>
    <w:rsid w:val="00B273FC"/>
    <w:rsid w:val="00B30117"/>
    <w:rsid w:val="00B3024C"/>
    <w:rsid w:val="00B31823"/>
    <w:rsid w:val="00B31DF8"/>
    <w:rsid w:val="00B32290"/>
    <w:rsid w:val="00B33361"/>
    <w:rsid w:val="00B33782"/>
    <w:rsid w:val="00B33A50"/>
    <w:rsid w:val="00B34C4C"/>
    <w:rsid w:val="00B353FE"/>
    <w:rsid w:val="00B362BA"/>
    <w:rsid w:val="00B36A6F"/>
    <w:rsid w:val="00B36F38"/>
    <w:rsid w:val="00B37ED1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6258"/>
    <w:rsid w:val="00B47251"/>
    <w:rsid w:val="00B47B82"/>
    <w:rsid w:val="00B50267"/>
    <w:rsid w:val="00B508FC"/>
    <w:rsid w:val="00B50D8D"/>
    <w:rsid w:val="00B51167"/>
    <w:rsid w:val="00B517B3"/>
    <w:rsid w:val="00B5314D"/>
    <w:rsid w:val="00B544BB"/>
    <w:rsid w:val="00B549D5"/>
    <w:rsid w:val="00B55233"/>
    <w:rsid w:val="00B60DF2"/>
    <w:rsid w:val="00B61AF5"/>
    <w:rsid w:val="00B61FD9"/>
    <w:rsid w:val="00B6257F"/>
    <w:rsid w:val="00B6291D"/>
    <w:rsid w:val="00B64013"/>
    <w:rsid w:val="00B676B1"/>
    <w:rsid w:val="00B70764"/>
    <w:rsid w:val="00B70A19"/>
    <w:rsid w:val="00B7111B"/>
    <w:rsid w:val="00B716EF"/>
    <w:rsid w:val="00B734A4"/>
    <w:rsid w:val="00B73AC4"/>
    <w:rsid w:val="00B74037"/>
    <w:rsid w:val="00B75E64"/>
    <w:rsid w:val="00B764EC"/>
    <w:rsid w:val="00B767AC"/>
    <w:rsid w:val="00B7788B"/>
    <w:rsid w:val="00B77B56"/>
    <w:rsid w:val="00B80C5B"/>
    <w:rsid w:val="00B81191"/>
    <w:rsid w:val="00B81F69"/>
    <w:rsid w:val="00B82848"/>
    <w:rsid w:val="00B84414"/>
    <w:rsid w:val="00B84C79"/>
    <w:rsid w:val="00B84EEA"/>
    <w:rsid w:val="00B85F5E"/>
    <w:rsid w:val="00B8628A"/>
    <w:rsid w:val="00B86A69"/>
    <w:rsid w:val="00B86D50"/>
    <w:rsid w:val="00B90098"/>
    <w:rsid w:val="00B92046"/>
    <w:rsid w:val="00B9285D"/>
    <w:rsid w:val="00B932E8"/>
    <w:rsid w:val="00B93C78"/>
    <w:rsid w:val="00B95288"/>
    <w:rsid w:val="00B95710"/>
    <w:rsid w:val="00B95C06"/>
    <w:rsid w:val="00B95D6B"/>
    <w:rsid w:val="00B9699F"/>
    <w:rsid w:val="00B96BF5"/>
    <w:rsid w:val="00BA0BF2"/>
    <w:rsid w:val="00BA0FA1"/>
    <w:rsid w:val="00BA10FD"/>
    <w:rsid w:val="00BA25A4"/>
    <w:rsid w:val="00BA4E37"/>
    <w:rsid w:val="00BA506A"/>
    <w:rsid w:val="00BA718D"/>
    <w:rsid w:val="00BB06F7"/>
    <w:rsid w:val="00BB0B1C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9D7"/>
    <w:rsid w:val="00BC27C7"/>
    <w:rsid w:val="00BC2EAD"/>
    <w:rsid w:val="00BC35BE"/>
    <w:rsid w:val="00BC39E3"/>
    <w:rsid w:val="00BC6391"/>
    <w:rsid w:val="00BC6452"/>
    <w:rsid w:val="00BD0631"/>
    <w:rsid w:val="00BD0E5D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749F"/>
    <w:rsid w:val="00BD753C"/>
    <w:rsid w:val="00BD7C00"/>
    <w:rsid w:val="00BE043A"/>
    <w:rsid w:val="00BE1BAB"/>
    <w:rsid w:val="00BE1EE9"/>
    <w:rsid w:val="00BE21E8"/>
    <w:rsid w:val="00BE23A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E79"/>
    <w:rsid w:val="00BF2A3A"/>
    <w:rsid w:val="00BF3345"/>
    <w:rsid w:val="00BF3781"/>
    <w:rsid w:val="00BF4CC2"/>
    <w:rsid w:val="00BF500F"/>
    <w:rsid w:val="00BF6599"/>
    <w:rsid w:val="00BF69B4"/>
    <w:rsid w:val="00BF6FB0"/>
    <w:rsid w:val="00BF7104"/>
    <w:rsid w:val="00BF7540"/>
    <w:rsid w:val="00C01237"/>
    <w:rsid w:val="00C0131D"/>
    <w:rsid w:val="00C01586"/>
    <w:rsid w:val="00C018AA"/>
    <w:rsid w:val="00C0294E"/>
    <w:rsid w:val="00C032CC"/>
    <w:rsid w:val="00C04E76"/>
    <w:rsid w:val="00C05BFC"/>
    <w:rsid w:val="00C05E75"/>
    <w:rsid w:val="00C06132"/>
    <w:rsid w:val="00C06BA5"/>
    <w:rsid w:val="00C06FCC"/>
    <w:rsid w:val="00C07737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7E93"/>
    <w:rsid w:val="00C40395"/>
    <w:rsid w:val="00C42AC1"/>
    <w:rsid w:val="00C42AF6"/>
    <w:rsid w:val="00C42B0B"/>
    <w:rsid w:val="00C43BB4"/>
    <w:rsid w:val="00C445C9"/>
    <w:rsid w:val="00C4585A"/>
    <w:rsid w:val="00C45A2B"/>
    <w:rsid w:val="00C463F3"/>
    <w:rsid w:val="00C46E9F"/>
    <w:rsid w:val="00C50082"/>
    <w:rsid w:val="00C504B0"/>
    <w:rsid w:val="00C50B7B"/>
    <w:rsid w:val="00C51EAD"/>
    <w:rsid w:val="00C53169"/>
    <w:rsid w:val="00C53A20"/>
    <w:rsid w:val="00C53F63"/>
    <w:rsid w:val="00C550BF"/>
    <w:rsid w:val="00C556CA"/>
    <w:rsid w:val="00C55CF8"/>
    <w:rsid w:val="00C57F28"/>
    <w:rsid w:val="00C606CC"/>
    <w:rsid w:val="00C61360"/>
    <w:rsid w:val="00C61923"/>
    <w:rsid w:val="00C61B41"/>
    <w:rsid w:val="00C61B9C"/>
    <w:rsid w:val="00C61D51"/>
    <w:rsid w:val="00C62586"/>
    <w:rsid w:val="00C62E4C"/>
    <w:rsid w:val="00C63BF2"/>
    <w:rsid w:val="00C64CE6"/>
    <w:rsid w:val="00C65AB9"/>
    <w:rsid w:val="00C667E7"/>
    <w:rsid w:val="00C66917"/>
    <w:rsid w:val="00C678D2"/>
    <w:rsid w:val="00C67CB4"/>
    <w:rsid w:val="00C67DC4"/>
    <w:rsid w:val="00C67FB5"/>
    <w:rsid w:val="00C73750"/>
    <w:rsid w:val="00C74320"/>
    <w:rsid w:val="00C74D38"/>
    <w:rsid w:val="00C74E18"/>
    <w:rsid w:val="00C752D3"/>
    <w:rsid w:val="00C755DF"/>
    <w:rsid w:val="00C75840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CF4"/>
    <w:rsid w:val="00C82E45"/>
    <w:rsid w:val="00C8336A"/>
    <w:rsid w:val="00C83776"/>
    <w:rsid w:val="00C83A79"/>
    <w:rsid w:val="00C83DCD"/>
    <w:rsid w:val="00C84567"/>
    <w:rsid w:val="00C84CB2"/>
    <w:rsid w:val="00C85B85"/>
    <w:rsid w:val="00C85D9D"/>
    <w:rsid w:val="00C861AD"/>
    <w:rsid w:val="00C86B89"/>
    <w:rsid w:val="00C907D8"/>
    <w:rsid w:val="00C90C86"/>
    <w:rsid w:val="00C91E92"/>
    <w:rsid w:val="00C92903"/>
    <w:rsid w:val="00C936D3"/>
    <w:rsid w:val="00C93B1B"/>
    <w:rsid w:val="00C94DCE"/>
    <w:rsid w:val="00C95503"/>
    <w:rsid w:val="00C95E21"/>
    <w:rsid w:val="00C971FA"/>
    <w:rsid w:val="00C976CE"/>
    <w:rsid w:val="00CA0010"/>
    <w:rsid w:val="00CA143F"/>
    <w:rsid w:val="00CA2096"/>
    <w:rsid w:val="00CA2665"/>
    <w:rsid w:val="00CA3097"/>
    <w:rsid w:val="00CA32C0"/>
    <w:rsid w:val="00CA433C"/>
    <w:rsid w:val="00CA45C6"/>
    <w:rsid w:val="00CA4C80"/>
    <w:rsid w:val="00CA4CF7"/>
    <w:rsid w:val="00CA56FA"/>
    <w:rsid w:val="00CA58AA"/>
    <w:rsid w:val="00CA5C00"/>
    <w:rsid w:val="00CA7A55"/>
    <w:rsid w:val="00CB0412"/>
    <w:rsid w:val="00CB045E"/>
    <w:rsid w:val="00CB0DC2"/>
    <w:rsid w:val="00CB17FB"/>
    <w:rsid w:val="00CB1D9E"/>
    <w:rsid w:val="00CB2383"/>
    <w:rsid w:val="00CB29D9"/>
    <w:rsid w:val="00CB43A7"/>
    <w:rsid w:val="00CB464F"/>
    <w:rsid w:val="00CB4FD8"/>
    <w:rsid w:val="00CB54A8"/>
    <w:rsid w:val="00CB6E2F"/>
    <w:rsid w:val="00CB767D"/>
    <w:rsid w:val="00CB7B3E"/>
    <w:rsid w:val="00CC035A"/>
    <w:rsid w:val="00CC03F3"/>
    <w:rsid w:val="00CC056C"/>
    <w:rsid w:val="00CC0711"/>
    <w:rsid w:val="00CC0B07"/>
    <w:rsid w:val="00CC3747"/>
    <w:rsid w:val="00CC3F74"/>
    <w:rsid w:val="00CC4C05"/>
    <w:rsid w:val="00CC53E2"/>
    <w:rsid w:val="00CC55C0"/>
    <w:rsid w:val="00CC5DBC"/>
    <w:rsid w:val="00CC7C9E"/>
    <w:rsid w:val="00CD016A"/>
    <w:rsid w:val="00CD1189"/>
    <w:rsid w:val="00CD1AF5"/>
    <w:rsid w:val="00CD1C35"/>
    <w:rsid w:val="00CD21C4"/>
    <w:rsid w:val="00CD3242"/>
    <w:rsid w:val="00CD3A1C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E7D"/>
    <w:rsid w:val="00CE4107"/>
    <w:rsid w:val="00CE41F7"/>
    <w:rsid w:val="00CE64B4"/>
    <w:rsid w:val="00CE70EA"/>
    <w:rsid w:val="00CE7EBC"/>
    <w:rsid w:val="00CF023F"/>
    <w:rsid w:val="00CF076F"/>
    <w:rsid w:val="00CF0A0C"/>
    <w:rsid w:val="00CF0CA0"/>
    <w:rsid w:val="00CF0CD0"/>
    <w:rsid w:val="00CF1926"/>
    <w:rsid w:val="00CF219E"/>
    <w:rsid w:val="00CF21D3"/>
    <w:rsid w:val="00CF5229"/>
    <w:rsid w:val="00CF53FB"/>
    <w:rsid w:val="00CF5B3F"/>
    <w:rsid w:val="00CF5C73"/>
    <w:rsid w:val="00CF5CF9"/>
    <w:rsid w:val="00CF64F3"/>
    <w:rsid w:val="00CF6C2E"/>
    <w:rsid w:val="00CF7234"/>
    <w:rsid w:val="00CF7CF3"/>
    <w:rsid w:val="00D0041A"/>
    <w:rsid w:val="00D00482"/>
    <w:rsid w:val="00D00583"/>
    <w:rsid w:val="00D005C6"/>
    <w:rsid w:val="00D00AB7"/>
    <w:rsid w:val="00D01286"/>
    <w:rsid w:val="00D01BF4"/>
    <w:rsid w:val="00D01F3C"/>
    <w:rsid w:val="00D02E49"/>
    <w:rsid w:val="00D02F1A"/>
    <w:rsid w:val="00D0341E"/>
    <w:rsid w:val="00D045FD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33A5"/>
    <w:rsid w:val="00D14860"/>
    <w:rsid w:val="00D14D5C"/>
    <w:rsid w:val="00D1634C"/>
    <w:rsid w:val="00D16AF5"/>
    <w:rsid w:val="00D17325"/>
    <w:rsid w:val="00D17459"/>
    <w:rsid w:val="00D17B51"/>
    <w:rsid w:val="00D2085D"/>
    <w:rsid w:val="00D20E15"/>
    <w:rsid w:val="00D22C1C"/>
    <w:rsid w:val="00D22F18"/>
    <w:rsid w:val="00D23761"/>
    <w:rsid w:val="00D263FA"/>
    <w:rsid w:val="00D26884"/>
    <w:rsid w:val="00D30382"/>
    <w:rsid w:val="00D30683"/>
    <w:rsid w:val="00D30BD7"/>
    <w:rsid w:val="00D32708"/>
    <w:rsid w:val="00D34196"/>
    <w:rsid w:val="00D34554"/>
    <w:rsid w:val="00D3509A"/>
    <w:rsid w:val="00D362F0"/>
    <w:rsid w:val="00D369E2"/>
    <w:rsid w:val="00D36C2F"/>
    <w:rsid w:val="00D36C5E"/>
    <w:rsid w:val="00D406D8"/>
    <w:rsid w:val="00D40A38"/>
    <w:rsid w:val="00D410D1"/>
    <w:rsid w:val="00D41139"/>
    <w:rsid w:val="00D4165A"/>
    <w:rsid w:val="00D42717"/>
    <w:rsid w:val="00D42E97"/>
    <w:rsid w:val="00D43610"/>
    <w:rsid w:val="00D448AD"/>
    <w:rsid w:val="00D44EBB"/>
    <w:rsid w:val="00D46954"/>
    <w:rsid w:val="00D46D60"/>
    <w:rsid w:val="00D47A33"/>
    <w:rsid w:val="00D5039B"/>
    <w:rsid w:val="00D50A64"/>
    <w:rsid w:val="00D517D9"/>
    <w:rsid w:val="00D52A0B"/>
    <w:rsid w:val="00D52CCA"/>
    <w:rsid w:val="00D53559"/>
    <w:rsid w:val="00D53DF5"/>
    <w:rsid w:val="00D54687"/>
    <w:rsid w:val="00D556F0"/>
    <w:rsid w:val="00D569EB"/>
    <w:rsid w:val="00D56D00"/>
    <w:rsid w:val="00D57549"/>
    <w:rsid w:val="00D626DD"/>
    <w:rsid w:val="00D62FF5"/>
    <w:rsid w:val="00D644BE"/>
    <w:rsid w:val="00D6561B"/>
    <w:rsid w:val="00D65B60"/>
    <w:rsid w:val="00D65BD4"/>
    <w:rsid w:val="00D660EC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2917"/>
    <w:rsid w:val="00D83DBF"/>
    <w:rsid w:val="00D8486D"/>
    <w:rsid w:val="00D84F1F"/>
    <w:rsid w:val="00D852A9"/>
    <w:rsid w:val="00D87FDF"/>
    <w:rsid w:val="00D90480"/>
    <w:rsid w:val="00D90DAB"/>
    <w:rsid w:val="00D90DCB"/>
    <w:rsid w:val="00D914BF"/>
    <w:rsid w:val="00D91F9D"/>
    <w:rsid w:val="00D934C8"/>
    <w:rsid w:val="00D93B1E"/>
    <w:rsid w:val="00D94339"/>
    <w:rsid w:val="00D9438A"/>
    <w:rsid w:val="00D94E62"/>
    <w:rsid w:val="00D94E8D"/>
    <w:rsid w:val="00D958E6"/>
    <w:rsid w:val="00D95EFE"/>
    <w:rsid w:val="00D965B6"/>
    <w:rsid w:val="00DA0E13"/>
    <w:rsid w:val="00DA22F6"/>
    <w:rsid w:val="00DA3069"/>
    <w:rsid w:val="00DA3B48"/>
    <w:rsid w:val="00DA3F4D"/>
    <w:rsid w:val="00DA590D"/>
    <w:rsid w:val="00DA5B53"/>
    <w:rsid w:val="00DA6E53"/>
    <w:rsid w:val="00DA74FD"/>
    <w:rsid w:val="00DB021C"/>
    <w:rsid w:val="00DB05AD"/>
    <w:rsid w:val="00DB24B5"/>
    <w:rsid w:val="00DB351D"/>
    <w:rsid w:val="00DB4789"/>
    <w:rsid w:val="00DB48E3"/>
    <w:rsid w:val="00DB52B9"/>
    <w:rsid w:val="00DB5C4F"/>
    <w:rsid w:val="00DB5F57"/>
    <w:rsid w:val="00DB6041"/>
    <w:rsid w:val="00DB66A0"/>
    <w:rsid w:val="00DB6BC1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950"/>
    <w:rsid w:val="00DC44BA"/>
    <w:rsid w:val="00DC551A"/>
    <w:rsid w:val="00DC6DB3"/>
    <w:rsid w:val="00DD043C"/>
    <w:rsid w:val="00DD0E7F"/>
    <w:rsid w:val="00DD162D"/>
    <w:rsid w:val="00DD21B6"/>
    <w:rsid w:val="00DD48D5"/>
    <w:rsid w:val="00DD519E"/>
    <w:rsid w:val="00DD5DFF"/>
    <w:rsid w:val="00DD704A"/>
    <w:rsid w:val="00DD7148"/>
    <w:rsid w:val="00DE0D9B"/>
    <w:rsid w:val="00DE1D43"/>
    <w:rsid w:val="00DE3AD9"/>
    <w:rsid w:val="00DE3DBD"/>
    <w:rsid w:val="00DE4821"/>
    <w:rsid w:val="00DE51FE"/>
    <w:rsid w:val="00DE5CA5"/>
    <w:rsid w:val="00DE6831"/>
    <w:rsid w:val="00DE6F57"/>
    <w:rsid w:val="00DE71F9"/>
    <w:rsid w:val="00DE7B3A"/>
    <w:rsid w:val="00DF1216"/>
    <w:rsid w:val="00DF188F"/>
    <w:rsid w:val="00DF4E00"/>
    <w:rsid w:val="00DF5428"/>
    <w:rsid w:val="00DF7BB7"/>
    <w:rsid w:val="00DF7DFA"/>
    <w:rsid w:val="00E0005F"/>
    <w:rsid w:val="00E00D97"/>
    <w:rsid w:val="00E0117C"/>
    <w:rsid w:val="00E0181C"/>
    <w:rsid w:val="00E01B5C"/>
    <w:rsid w:val="00E01E27"/>
    <w:rsid w:val="00E020A7"/>
    <w:rsid w:val="00E04E4A"/>
    <w:rsid w:val="00E05605"/>
    <w:rsid w:val="00E057F7"/>
    <w:rsid w:val="00E06703"/>
    <w:rsid w:val="00E06B45"/>
    <w:rsid w:val="00E06E30"/>
    <w:rsid w:val="00E0701C"/>
    <w:rsid w:val="00E0714A"/>
    <w:rsid w:val="00E0716F"/>
    <w:rsid w:val="00E07B89"/>
    <w:rsid w:val="00E07C8E"/>
    <w:rsid w:val="00E10A47"/>
    <w:rsid w:val="00E10F2B"/>
    <w:rsid w:val="00E11A61"/>
    <w:rsid w:val="00E11AEC"/>
    <w:rsid w:val="00E1281B"/>
    <w:rsid w:val="00E13049"/>
    <w:rsid w:val="00E1375E"/>
    <w:rsid w:val="00E13AEC"/>
    <w:rsid w:val="00E14E57"/>
    <w:rsid w:val="00E152C0"/>
    <w:rsid w:val="00E15411"/>
    <w:rsid w:val="00E15BAD"/>
    <w:rsid w:val="00E15EF1"/>
    <w:rsid w:val="00E16958"/>
    <w:rsid w:val="00E16DA2"/>
    <w:rsid w:val="00E16EEB"/>
    <w:rsid w:val="00E171DB"/>
    <w:rsid w:val="00E174C5"/>
    <w:rsid w:val="00E1751C"/>
    <w:rsid w:val="00E1754E"/>
    <w:rsid w:val="00E204A2"/>
    <w:rsid w:val="00E20601"/>
    <w:rsid w:val="00E20993"/>
    <w:rsid w:val="00E20CAD"/>
    <w:rsid w:val="00E23619"/>
    <w:rsid w:val="00E23ACF"/>
    <w:rsid w:val="00E23D15"/>
    <w:rsid w:val="00E240A8"/>
    <w:rsid w:val="00E24504"/>
    <w:rsid w:val="00E24A65"/>
    <w:rsid w:val="00E256E4"/>
    <w:rsid w:val="00E25B8C"/>
    <w:rsid w:val="00E26524"/>
    <w:rsid w:val="00E27428"/>
    <w:rsid w:val="00E27800"/>
    <w:rsid w:val="00E30338"/>
    <w:rsid w:val="00E30A74"/>
    <w:rsid w:val="00E31B32"/>
    <w:rsid w:val="00E3288A"/>
    <w:rsid w:val="00E32BB1"/>
    <w:rsid w:val="00E330C9"/>
    <w:rsid w:val="00E33DBB"/>
    <w:rsid w:val="00E342FD"/>
    <w:rsid w:val="00E34FA6"/>
    <w:rsid w:val="00E35A3C"/>
    <w:rsid w:val="00E35D19"/>
    <w:rsid w:val="00E361CC"/>
    <w:rsid w:val="00E363AA"/>
    <w:rsid w:val="00E40C1D"/>
    <w:rsid w:val="00E421E5"/>
    <w:rsid w:val="00E43D42"/>
    <w:rsid w:val="00E44583"/>
    <w:rsid w:val="00E446B9"/>
    <w:rsid w:val="00E45101"/>
    <w:rsid w:val="00E457FE"/>
    <w:rsid w:val="00E45D96"/>
    <w:rsid w:val="00E46424"/>
    <w:rsid w:val="00E47977"/>
    <w:rsid w:val="00E5101E"/>
    <w:rsid w:val="00E52092"/>
    <w:rsid w:val="00E538E9"/>
    <w:rsid w:val="00E554ED"/>
    <w:rsid w:val="00E5600A"/>
    <w:rsid w:val="00E56820"/>
    <w:rsid w:val="00E56BC1"/>
    <w:rsid w:val="00E57EFC"/>
    <w:rsid w:val="00E60707"/>
    <w:rsid w:val="00E608A9"/>
    <w:rsid w:val="00E630C0"/>
    <w:rsid w:val="00E636FB"/>
    <w:rsid w:val="00E645A3"/>
    <w:rsid w:val="00E6517E"/>
    <w:rsid w:val="00E66EB4"/>
    <w:rsid w:val="00E70DFC"/>
    <w:rsid w:val="00E71139"/>
    <w:rsid w:val="00E71C9A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3E67"/>
    <w:rsid w:val="00E855F6"/>
    <w:rsid w:val="00E85B1C"/>
    <w:rsid w:val="00E87DF2"/>
    <w:rsid w:val="00E90942"/>
    <w:rsid w:val="00E90A02"/>
    <w:rsid w:val="00E91021"/>
    <w:rsid w:val="00E92449"/>
    <w:rsid w:val="00E927E1"/>
    <w:rsid w:val="00E92A1B"/>
    <w:rsid w:val="00E9393B"/>
    <w:rsid w:val="00E93B1C"/>
    <w:rsid w:val="00E93E79"/>
    <w:rsid w:val="00E94712"/>
    <w:rsid w:val="00E96098"/>
    <w:rsid w:val="00E97B44"/>
    <w:rsid w:val="00EA13BE"/>
    <w:rsid w:val="00EA1F79"/>
    <w:rsid w:val="00EA2A2E"/>
    <w:rsid w:val="00EA37EC"/>
    <w:rsid w:val="00EA3D1E"/>
    <w:rsid w:val="00EA47E2"/>
    <w:rsid w:val="00EA54B1"/>
    <w:rsid w:val="00EA5B1A"/>
    <w:rsid w:val="00EA7510"/>
    <w:rsid w:val="00EA78B1"/>
    <w:rsid w:val="00EB020E"/>
    <w:rsid w:val="00EB040E"/>
    <w:rsid w:val="00EB09FA"/>
    <w:rsid w:val="00EB10AB"/>
    <w:rsid w:val="00EB14A3"/>
    <w:rsid w:val="00EB25BD"/>
    <w:rsid w:val="00EB315E"/>
    <w:rsid w:val="00EB36AC"/>
    <w:rsid w:val="00EB36F8"/>
    <w:rsid w:val="00EB6650"/>
    <w:rsid w:val="00EB6F68"/>
    <w:rsid w:val="00EC19F0"/>
    <w:rsid w:val="00EC27E4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25E2"/>
    <w:rsid w:val="00ED2C8F"/>
    <w:rsid w:val="00ED33BC"/>
    <w:rsid w:val="00ED5BAA"/>
    <w:rsid w:val="00ED7ED4"/>
    <w:rsid w:val="00EE28B7"/>
    <w:rsid w:val="00EE31DE"/>
    <w:rsid w:val="00EE3B9C"/>
    <w:rsid w:val="00EE404C"/>
    <w:rsid w:val="00EE4448"/>
    <w:rsid w:val="00EE4B0B"/>
    <w:rsid w:val="00EE4D25"/>
    <w:rsid w:val="00EE5141"/>
    <w:rsid w:val="00EE59F1"/>
    <w:rsid w:val="00EE5F5F"/>
    <w:rsid w:val="00EE6137"/>
    <w:rsid w:val="00EE7CBF"/>
    <w:rsid w:val="00EF1CAA"/>
    <w:rsid w:val="00EF1D86"/>
    <w:rsid w:val="00EF2363"/>
    <w:rsid w:val="00EF250F"/>
    <w:rsid w:val="00EF2C98"/>
    <w:rsid w:val="00EF479D"/>
    <w:rsid w:val="00EF48B8"/>
    <w:rsid w:val="00EF55FC"/>
    <w:rsid w:val="00EF5C32"/>
    <w:rsid w:val="00EF6EBC"/>
    <w:rsid w:val="00F00C59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D8C"/>
    <w:rsid w:val="00F06E53"/>
    <w:rsid w:val="00F07A19"/>
    <w:rsid w:val="00F07DB5"/>
    <w:rsid w:val="00F104DF"/>
    <w:rsid w:val="00F10C5E"/>
    <w:rsid w:val="00F1175C"/>
    <w:rsid w:val="00F118FA"/>
    <w:rsid w:val="00F12160"/>
    <w:rsid w:val="00F128D7"/>
    <w:rsid w:val="00F12DB6"/>
    <w:rsid w:val="00F12FF2"/>
    <w:rsid w:val="00F1331A"/>
    <w:rsid w:val="00F14972"/>
    <w:rsid w:val="00F16010"/>
    <w:rsid w:val="00F1696D"/>
    <w:rsid w:val="00F175C9"/>
    <w:rsid w:val="00F21348"/>
    <w:rsid w:val="00F21A30"/>
    <w:rsid w:val="00F22617"/>
    <w:rsid w:val="00F2345D"/>
    <w:rsid w:val="00F24933"/>
    <w:rsid w:val="00F25782"/>
    <w:rsid w:val="00F25910"/>
    <w:rsid w:val="00F25C87"/>
    <w:rsid w:val="00F25D34"/>
    <w:rsid w:val="00F26BB5"/>
    <w:rsid w:val="00F27910"/>
    <w:rsid w:val="00F2796C"/>
    <w:rsid w:val="00F30501"/>
    <w:rsid w:val="00F30CDE"/>
    <w:rsid w:val="00F31E84"/>
    <w:rsid w:val="00F320E8"/>
    <w:rsid w:val="00F32309"/>
    <w:rsid w:val="00F32356"/>
    <w:rsid w:val="00F323C6"/>
    <w:rsid w:val="00F340FD"/>
    <w:rsid w:val="00F34B2F"/>
    <w:rsid w:val="00F3631D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4D23"/>
    <w:rsid w:val="00F45039"/>
    <w:rsid w:val="00F450C3"/>
    <w:rsid w:val="00F45644"/>
    <w:rsid w:val="00F45B58"/>
    <w:rsid w:val="00F45F62"/>
    <w:rsid w:val="00F50A28"/>
    <w:rsid w:val="00F5170D"/>
    <w:rsid w:val="00F51FEC"/>
    <w:rsid w:val="00F527DD"/>
    <w:rsid w:val="00F54809"/>
    <w:rsid w:val="00F55627"/>
    <w:rsid w:val="00F55CE0"/>
    <w:rsid w:val="00F56647"/>
    <w:rsid w:val="00F568F4"/>
    <w:rsid w:val="00F6005F"/>
    <w:rsid w:val="00F60374"/>
    <w:rsid w:val="00F60BC6"/>
    <w:rsid w:val="00F60BCF"/>
    <w:rsid w:val="00F60DA1"/>
    <w:rsid w:val="00F62EB7"/>
    <w:rsid w:val="00F62F26"/>
    <w:rsid w:val="00F63AF0"/>
    <w:rsid w:val="00F642C8"/>
    <w:rsid w:val="00F645A1"/>
    <w:rsid w:val="00F65D18"/>
    <w:rsid w:val="00F6659B"/>
    <w:rsid w:val="00F66F00"/>
    <w:rsid w:val="00F670F8"/>
    <w:rsid w:val="00F67C54"/>
    <w:rsid w:val="00F7120A"/>
    <w:rsid w:val="00F7404B"/>
    <w:rsid w:val="00F7410C"/>
    <w:rsid w:val="00F74BCC"/>
    <w:rsid w:val="00F754BF"/>
    <w:rsid w:val="00F76C1F"/>
    <w:rsid w:val="00F7734B"/>
    <w:rsid w:val="00F7783A"/>
    <w:rsid w:val="00F77FD8"/>
    <w:rsid w:val="00F80373"/>
    <w:rsid w:val="00F80DC8"/>
    <w:rsid w:val="00F80DEB"/>
    <w:rsid w:val="00F81A89"/>
    <w:rsid w:val="00F81AB9"/>
    <w:rsid w:val="00F852DE"/>
    <w:rsid w:val="00F85B4F"/>
    <w:rsid w:val="00F86086"/>
    <w:rsid w:val="00F86C24"/>
    <w:rsid w:val="00F876A3"/>
    <w:rsid w:val="00F90FF3"/>
    <w:rsid w:val="00F9126E"/>
    <w:rsid w:val="00F91D51"/>
    <w:rsid w:val="00F91F97"/>
    <w:rsid w:val="00F92A4E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1F2F"/>
    <w:rsid w:val="00FA21B1"/>
    <w:rsid w:val="00FA2DCE"/>
    <w:rsid w:val="00FA334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259F"/>
    <w:rsid w:val="00FB334F"/>
    <w:rsid w:val="00FB4218"/>
    <w:rsid w:val="00FB4B12"/>
    <w:rsid w:val="00FB505C"/>
    <w:rsid w:val="00FB53AC"/>
    <w:rsid w:val="00FC0618"/>
    <w:rsid w:val="00FC070B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769C"/>
    <w:rsid w:val="00FD08A7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D7869"/>
    <w:rsid w:val="00FE08B9"/>
    <w:rsid w:val="00FE0E8B"/>
    <w:rsid w:val="00FE1096"/>
    <w:rsid w:val="00FE2086"/>
    <w:rsid w:val="00FE2A9B"/>
    <w:rsid w:val="00FE2CF9"/>
    <w:rsid w:val="00FE378F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60F"/>
    <w:rsid w:val="00FF183F"/>
    <w:rsid w:val="00FF2B14"/>
    <w:rsid w:val="00FF3683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D87CE"/>
  <w15:docId w15:val="{90489537-B2D4-4C88-8E6C-E355E4D0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CD3A1C"/>
    <w:pPr>
      <w:tabs>
        <w:tab w:val="left" w:pos="0"/>
      </w:tabs>
      <w:spacing w:beforeAutospacing="1" w:after="100" w:afterAutospacing="1" w:line="240" w:lineRule="auto"/>
      <w:ind w:left="420" w:hanging="420"/>
      <w:jc w:val="right"/>
      <w:outlineLvl w:val="0"/>
    </w:pPr>
    <w:rPr>
      <w:rFonts w:eastAsia="Times New Roman"/>
      <w:caps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0016D"/>
    <w:pPr>
      <w:framePr w:wrap="notBeside" w:vAnchor="text" w:hAnchor="text" w:y="1"/>
      <w:shd w:val="clear" w:color="auto" w:fill="2E74B5" w:themeFill="accent1" w:themeFillShade="BF"/>
      <w:spacing w:before="0" w:after="0" w:line="24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44D42"/>
    <w:pPr>
      <w:spacing w:before="300" w:after="0" w:line="240" w:lineRule="auto"/>
      <w:outlineLvl w:val="2"/>
    </w:pPr>
    <w:rPr>
      <w:b/>
      <w:caps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D3A1C"/>
    <w:rPr>
      <w:rFonts w:eastAsia="Times New Roman"/>
      <w:caps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70016D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944D42"/>
    <w:rPr>
      <w:b/>
      <w:caps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C53169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C0F08"/>
    <w:pPr>
      <w:tabs>
        <w:tab w:val="left" w:pos="880"/>
        <w:tab w:val="right" w:leader="dot" w:pos="9062"/>
      </w:tabs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2E5C3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7B5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DE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34FA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4642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C4CA8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6723C4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57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" TargetMode="External"/><Relationship Id="rId13" Type="http://schemas.openxmlformats.org/officeDocument/2006/relationships/hyperlink" Target="https://www.funduszeeuropejskie.gov.pl/" TargetMode="External"/><Relationship Id="rId18" Type="http://schemas.openxmlformats.org/officeDocument/2006/relationships/hyperlink" Target="https://funduszeue.podkarpackie.pl/" TargetMode="External"/><Relationship Id="rId26" Type="http://schemas.openxmlformats.org/officeDocument/2006/relationships/hyperlink" Target="https://www.funduszeeuropejskie.gov.pl/" TargetMode="External"/><Relationship Id="rId39" Type="http://schemas.openxmlformats.org/officeDocument/2006/relationships/hyperlink" Target="mailto:p.ciejka@podkarpac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unduszeeuropejskie.gov.pl/" TargetMode="External"/><Relationship Id="rId34" Type="http://schemas.openxmlformats.org/officeDocument/2006/relationships/hyperlink" Target="mailto:a.piwowar@podkarpackie.pl" TargetMode="External"/><Relationship Id="rId42" Type="http://schemas.openxmlformats.org/officeDocument/2006/relationships/hyperlink" Target="https://funduszeue.podkarpackie.pl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unduszeue.podkarpackie.pl/" TargetMode="External"/><Relationship Id="rId17" Type="http://schemas.openxmlformats.org/officeDocument/2006/relationships/hyperlink" Target="https://wod.cst2021.gov.pl/" TargetMode="External"/><Relationship Id="rId25" Type="http://schemas.openxmlformats.org/officeDocument/2006/relationships/hyperlink" Target="https://funduszeue.podkarpackie.pl/" TargetMode="External"/><Relationship Id="rId33" Type="http://schemas.openxmlformats.org/officeDocument/2006/relationships/hyperlink" Target="mailto:anna.musial@podkarpackie.pl" TargetMode="External"/><Relationship Id="rId38" Type="http://schemas.openxmlformats.org/officeDocument/2006/relationships/hyperlink" Target="mailto:m.wojton@podkarpackie.pl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unduszeue.podkarpackie.pl/systemy-informatyczne" TargetMode="External"/><Relationship Id="rId20" Type="http://schemas.openxmlformats.org/officeDocument/2006/relationships/hyperlink" Target="https://funduszeue.podkarpackie.pl/" TargetMode="External"/><Relationship Id="rId29" Type="http://schemas.openxmlformats.org/officeDocument/2006/relationships/hyperlink" Target="mailto:" TargetMode="External"/><Relationship Id="rId41" Type="http://schemas.openxmlformats.org/officeDocument/2006/relationships/hyperlink" Target="https://www.funduszeeuropejskie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.podkarpackie.pl/harmonogram" TargetMode="External"/><Relationship Id="rId24" Type="http://schemas.openxmlformats.org/officeDocument/2006/relationships/hyperlink" Target="https://www.funduszeeuropejskie.gov.pl/" TargetMode="External"/><Relationship Id="rId32" Type="http://schemas.openxmlformats.org/officeDocument/2006/relationships/hyperlink" Target="mailto:j.kocur@podkarpackie.pl" TargetMode="External"/><Relationship Id="rId37" Type="http://schemas.openxmlformats.org/officeDocument/2006/relationships/hyperlink" Target="mailto:p.ciejka@podkarpackie.pl" TargetMode="External"/><Relationship Id="rId40" Type="http://schemas.openxmlformats.org/officeDocument/2006/relationships/hyperlink" Target="https://funduszeue.podkarpackie.pl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od.cst2021.gov.pl/" TargetMode="External"/><Relationship Id="rId23" Type="http://schemas.openxmlformats.org/officeDocument/2006/relationships/hyperlink" Target="https://funduszeue.podkarpackie.pl/" TargetMode="External"/><Relationship Id="rId28" Type="http://schemas.openxmlformats.org/officeDocument/2006/relationships/hyperlink" Target="https://www.funduszeeuropejskie.gov.pl/" TargetMode="External"/><Relationship Id="rId36" Type="http://schemas.openxmlformats.org/officeDocument/2006/relationships/hyperlink" Target="mailto:k.hulinka@podkarpackie.pl" TargetMode="External"/><Relationship Id="rId10" Type="http://schemas.openxmlformats.org/officeDocument/2006/relationships/hyperlink" Target="https://funduszeue.podkarpackie.pl/szczegoly-programu/prawo-i-dokumenty/katalogi-wydatkow-efrr" TargetMode="External"/><Relationship Id="rId19" Type="http://schemas.openxmlformats.org/officeDocument/2006/relationships/hyperlink" Target="https://funduszeue.podkarpackie.pl/regulaminy-pracy-kop" TargetMode="External"/><Relationship Id="rId31" Type="http://schemas.openxmlformats.org/officeDocument/2006/relationships/hyperlink" Target="mailto:k.szymczyk@podkarpackie.pl" TargetMode="External"/><Relationship Id="rId44" Type="http://schemas.openxmlformats.org/officeDocument/2006/relationships/hyperlink" Target="https://uodo.gov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" TargetMode="External"/><Relationship Id="rId14" Type="http://schemas.openxmlformats.org/officeDocument/2006/relationships/hyperlink" Target="https://wod.cst2021.gov.pl/" TargetMode="External"/><Relationship Id="rId22" Type="http://schemas.openxmlformats.org/officeDocument/2006/relationships/hyperlink" Target="https://wod.cst2021.gov.pl/" TargetMode="External"/><Relationship Id="rId27" Type="http://schemas.openxmlformats.org/officeDocument/2006/relationships/hyperlink" Target="https://funduszeue.podkarpackie.pl/" TargetMode="External"/><Relationship Id="rId30" Type="http://schemas.openxmlformats.org/officeDocument/2006/relationships/hyperlink" Target="mailto:e.buk@podkarpackie.pl" TargetMode="External"/><Relationship Id="rId35" Type="http://schemas.openxmlformats.org/officeDocument/2006/relationships/hyperlink" Target="mailto:a.sabat@podkarpackie.pl" TargetMode="External"/><Relationship Id="rId43" Type="http://schemas.openxmlformats.org/officeDocument/2006/relationships/hyperlink" Target="https://www.funduszeeuropejskie.gov.pl/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327D-5968-4FDA-B0BE-400200B9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29</Pages>
  <Words>10963</Words>
  <Characters>65779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</vt:lpstr>
    </vt:vector>
  </TitlesOfParts>
  <Company>URZ</Company>
  <LinksUpToDate>false</LinksUpToDate>
  <CharactersWithSpaces>76589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creator>Joanna Klimczak</dc:creator>
  <cp:lastModifiedBy>Buk Elżbieta</cp:lastModifiedBy>
  <cp:revision>90</cp:revision>
  <cp:lastPrinted>2023-11-14T07:55:00Z</cp:lastPrinted>
  <dcterms:created xsi:type="dcterms:W3CDTF">2023-03-27T06:35:00Z</dcterms:created>
  <dcterms:modified xsi:type="dcterms:W3CDTF">2023-12-13T09:51:00Z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