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CD5FD3">
      <w:pPr>
        <w:rPr>
          <w:rFonts w:cs="Arial"/>
          <w:sz w:val="40"/>
          <w:szCs w:val="40"/>
        </w:rPr>
      </w:pPr>
      <w:r w:rsidRPr="00DA4257">
        <w:rPr>
          <w:noProof/>
        </w:rPr>
        <w:drawing>
          <wp:inline distT="0" distB="0" distL="0" distR="0" wp14:anchorId="77F99EE1" wp14:editId="3C929F19">
            <wp:extent cx="5760720" cy="464820"/>
            <wp:effectExtent l="0" t="0" r="0" b="0"/>
            <wp:docPr id="10" name="Obraz 10"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3C2B7926" w14:textId="3EE7D067" w:rsidR="00A35238" w:rsidRPr="00DE461D" w:rsidRDefault="00797A14" w:rsidP="00B87E37">
      <w:pPr>
        <w:pStyle w:val="Nagwek1"/>
        <w:spacing w:after="1920"/>
        <w:jc w:val="right"/>
        <w:rPr>
          <w:sz w:val="36"/>
          <w:szCs w:val="36"/>
        </w:rPr>
      </w:pPr>
      <w:r w:rsidRPr="00DE461D">
        <w:rPr>
          <w:sz w:val="22"/>
          <w:szCs w:val="28"/>
        </w:rPr>
        <w:t>Załącznik nr 4 do Regulaminu wyboru projektów</w:t>
      </w:r>
    </w:p>
    <w:p w14:paraId="5BD4FC5E" w14:textId="1AA6B273" w:rsidR="00307672" w:rsidRPr="00937EF1"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FEPK.05.05 KULTURA</w:t>
      </w:r>
      <w:r w:rsidR="00DE461D" w:rsidRPr="00937EF1">
        <w:rPr>
          <w:bCs/>
        </w:rPr>
        <w:br/>
      </w:r>
    </w:p>
    <w:p w14:paraId="4515D65B" w14:textId="00200EEC" w:rsidR="00EE592D" w:rsidRPr="00861C58" w:rsidRDefault="00307672" w:rsidP="00937EF1">
      <w:pPr>
        <w:spacing w:line="276" w:lineRule="auto"/>
        <w:rPr>
          <w:rFonts w:ascii="Arial" w:hAnsi="Arial" w:cs="Arial"/>
          <w:iCs/>
        </w:rPr>
      </w:pPr>
      <w:r w:rsidRPr="00861C58">
        <w:rPr>
          <w:rFonts w:ascii="Arial" w:hAnsi="Arial" w:cs="Arial"/>
          <w:iCs/>
        </w:rPr>
        <w:t>(</w:t>
      </w:r>
      <w:r w:rsidR="000D115F" w:rsidRPr="000D115F">
        <w:rPr>
          <w:rFonts w:ascii="Arial" w:hAnsi="Arial" w:cs="Arial"/>
          <w:iCs/>
        </w:rPr>
        <w:t>na podstawie Kryteriów wyboru projektów dla poszczególnych priorytetów i działań FEP 2021-2027 - zakres EFRR, przyjętych przez Komitet Monitorujący program regionalny Fundusze Europejskie dla Podkarpacia 2021-2027 uchwałą z dnia 17 lutego 2023 r. z późn. zm.</w:t>
      </w:r>
      <w:r w:rsidRPr="00861C58">
        <w:rPr>
          <w:rFonts w:ascii="Arial" w:hAnsi="Arial" w:cs="Arial"/>
          <w:iCs/>
        </w:rPr>
        <w:t>)</w:t>
      </w:r>
    </w:p>
    <w:p w14:paraId="2B85941B" w14:textId="69272DF6" w:rsidR="005C1DEA" w:rsidRPr="00EE592D" w:rsidRDefault="00CD5FD3" w:rsidP="00F95E7E">
      <w:pPr>
        <w:pStyle w:val="Nagwek2"/>
        <w:numPr>
          <w:ilvl w:val="0"/>
          <w:numId w:val="28"/>
        </w:numPr>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6A3B0C69" w:rsidR="00B31546" w:rsidRPr="00B31546" w:rsidRDefault="00B31546" w:rsidP="00B31546">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 xml:space="preserve">W trakcie oceny dopuszczalne jest wezwanie Wnioskodawcy do poprawy lub uzupełnienia </w:t>
      </w:r>
      <w:r w:rsidR="000D115F">
        <w:rPr>
          <w:rFonts w:ascii="Arial" w:hAnsi="Arial" w:cs="Arial"/>
          <w:sz w:val="22"/>
          <w:szCs w:val="22"/>
        </w:rPr>
        <w:br/>
      </w:r>
      <w:r w:rsidRPr="00B31546">
        <w:rPr>
          <w:rFonts w:ascii="Arial" w:hAnsi="Arial" w:cs="Arial"/>
          <w:sz w:val="22"/>
          <w:szCs w:val="22"/>
        </w:rPr>
        <w:t>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 ocenie projektu</w:t>
      </w:r>
      <w:r w:rsidR="005E76A9">
        <w:rPr>
          <w:rFonts w:ascii="Arial" w:hAnsi="Arial" w:cs="Arial"/>
          <w:sz w:val="22"/>
          <w:szCs w:val="22"/>
        </w:rPr>
        <w:t xml:space="preserve"> </w:t>
      </w:r>
      <w:r w:rsidRPr="00B31546">
        <w:rPr>
          <w:rFonts w:ascii="Arial" w:hAnsi="Arial" w:cs="Arial"/>
          <w:sz w:val="22"/>
          <w:szCs w:val="22"/>
        </w:rPr>
        <w:t>(zgodnie z art. 56 ust. 7 ustawy wdrożeniowej) zawiera uzasadnienie wyniku oceny</w:t>
      </w:r>
      <w:r w:rsidR="005E76A9">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F95E7E">
      <w:pPr>
        <w:pStyle w:val="Nagwek4"/>
        <w:numPr>
          <w:ilvl w:val="0"/>
          <w:numId w:val="27"/>
        </w:numPr>
      </w:pPr>
      <w:r w:rsidRPr="00D81339">
        <w:t>Kwalifikowalność wnioskodawcy / partnera</w:t>
      </w:r>
    </w:p>
    <w:p w14:paraId="474B9041" w14:textId="77777777" w:rsidR="00D6043C" w:rsidRDefault="00CD2CC0" w:rsidP="00D6043C">
      <w:pPr>
        <w:spacing w:after="120" w:line="276" w:lineRule="auto"/>
        <w:ind w:left="360"/>
        <w:rPr>
          <w:rFonts w:ascii="Arial" w:hAnsi="Arial" w:cs="Arial"/>
          <w:sz w:val="22"/>
          <w:szCs w:val="22"/>
        </w:rPr>
      </w:pPr>
      <w:r w:rsidRPr="00D6043C">
        <w:rPr>
          <w:rFonts w:ascii="Arial" w:hAnsi="Arial" w:cs="Arial"/>
          <w:sz w:val="22"/>
          <w:szCs w:val="22"/>
        </w:rPr>
        <w:t>W ramach kryterium weryfikowane będzie czy na dzień złożenia wniosku:</w:t>
      </w:r>
    </w:p>
    <w:p w14:paraId="5B655347" w14:textId="2A0883E2" w:rsidR="00AE7795" w:rsidRPr="00D6043C" w:rsidRDefault="00CD2CC0" w:rsidP="00D6043C">
      <w:pPr>
        <w:pStyle w:val="Akapitzlist"/>
        <w:numPr>
          <w:ilvl w:val="0"/>
          <w:numId w:val="31"/>
        </w:numPr>
        <w:spacing w:line="276" w:lineRule="auto"/>
        <w:rPr>
          <w:rFonts w:ascii="Arial" w:eastAsiaTheme="minorHAnsi" w:hAnsi="Arial" w:cs="Arial"/>
          <w:sz w:val="22"/>
          <w:szCs w:val="22"/>
          <w:lang w:eastAsia="en-US"/>
        </w:rPr>
      </w:pPr>
      <w:r w:rsidRPr="00D6043C">
        <w:rPr>
          <w:rFonts w:ascii="Arial" w:hAnsi="Arial" w:cs="Arial"/>
          <w:sz w:val="22"/>
          <w:szCs w:val="22"/>
        </w:rPr>
        <w:t xml:space="preserve">wnioskodawca </w:t>
      </w:r>
      <w:bookmarkStart w:id="19" w:name="_Hlk125976305"/>
      <w:r w:rsidRPr="00D6043C">
        <w:rPr>
          <w:rFonts w:ascii="Arial" w:hAnsi="Arial" w:cs="Arial"/>
          <w:sz w:val="22"/>
          <w:szCs w:val="22"/>
        </w:rPr>
        <w:t xml:space="preserve">/ partner </w:t>
      </w:r>
      <w:bookmarkEnd w:id="19"/>
      <w:r w:rsidRPr="00D6043C">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6FB26A6B" w14:textId="77777777" w:rsidR="00AE7795" w:rsidRPr="00AE7795" w:rsidRDefault="00CD2CC0" w:rsidP="00AE7795">
      <w:pPr>
        <w:pStyle w:val="Akapitzlist"/>
        <w:numPr>
          <w:ilvl w:val="0"/>
          <w:numId w:val="31"/>
        </w:numPr>
        <w:spacing w:line="276" w:lineRule="auto"/>
        <w:rPr>
          <w:rFonts w:ascii="Arial" w:eastAsiaTheme="minorHAnsi" w:hAnsi="Arial" w:cs="Arial"/>
          <w:sz w:val="22"/>
          <w:szCs w:val="22"/>
          <w:lang w:eastAsia="en-US"/>
        </w:rPr>
      </w:pPr>
      <w:r w:rsidRPr="00AE7795">
        <w:rPr>
          <w:rFonts w:ascii="Arial" w:hAnsi="Arial" w:cs="Arial"/>
          <w:sz w:val="22"/>
          <w:szCs w:val="22"/>
        </w:rPr>
        <w:t xml:space="preserve">czy wnioskodawca / partner prowadzi działalność przez okres minimum </w:t>
      </w:r>
      <w:r w:rsidR="00263159" w:rsidRPr="00AE7795">
        <w:rPr>
          <w:rFonts w:ascii="Arial" w:hAnsi="Arial" w:cs="Arial"/>
          <w:sz w:val="22"/>
          <w:szCs w:val="22"/>
        </w:rPr>
        <w:t xml:space="preserve">24 </w:t>
      </w:r>
      <w:r w:rsidRPr="00AE7795">
        <w:rPr>
          <w:rFonts w:ascii="Arial" w:hAnsi="Arial" w:cs="Arial"/>
          <w:sz w:val="22"/>
          <w:szCs w:val="22"/>
        </w:rPr>
        <w:t>ostatnich miesięcy na terenie województwa podkarpackiego</w:t>
      </w:r>
      <w:r w:rsidR="00511B95" w:rsidRPr="00AE7795">
        <w:rPr>
          <w:rFonts w:ascii="Arial" w:hAnsi="Arial" w:cs="Arial"/>
          <w:sz w:val="22"/>
          <w:szCs w:val="22"/>
        </w:rPr>
        <w:t>;</w:t>
      </w:r>
    </w:p>
    <w:p w14:paraId="4C92B004" w14:textId="566B409B" w:rsidR="00A16594" w:rsidRPr="00AE7795" w:rsidRDefault="00F14905" w:rsidP="00AE7795">
      <w:pPr>
        <w:pStyle w:val="Akapitzlist"/>
        <w:numPr>
          <w:ilvl w:val="0"/>
          <w:numId w:val="31"/>
        </w:numPr>
        <w:spacing w:after="120" w:line="276" w:lineRule="auto"/>
        <w:rPr>
          <w:rFonts w:ascii="Arial" w:eastAsiaTheme="minorHAnsi" w:hAnsi="Arial" w:cs="Arial"/>
          <w:sz w:val="22"/>
          <w:szCs w:val="22"/>
          <w:lang w:eastAsia="en-US"/>
        </w:rPr>
      </w:pPr>
      <w:r w:rsidRPr="00AE7795">
        <w:rPr>
          <w:rFonts w:ascii="Arial" w:hAnsi="Arial" w:cs="Arial"/>
          <w:sz w:val="22"/>
          <w:szCs w:val="22"/>
        </w:rPr>
        <w:t>czy dany podmiot występuje jako wnioskodawca lub partner tylko w jednym wniosku o dofinasowanie, jeżeli takie ograniczenie przewidziano</w:t>
      </w:r>
      <w:r w:rsidR="00CC49C1" w:rsidRPr="00AE7795">
        <w:rPr>
          <w:rFonts w:ascii="Arial" w:hAnsi="Arial" w:cs="Arial"/>
          <w:sz w:val="22"/>
          <w:szCs w:val="22"/>
        </w:rPr>
        <w:t xml:space="preserve"> w</w:t>
      </w:r>
      <w:r w:rsidRPr="00AE7795">
        <w:rPr>
          <w:rFonts w:ascii="Arial" w:hAnsi="Arial" w:cs="Arial"/>
          <w:sz w:val="22"/>
          <w:szCs w:val="22"/>
        </w:rPr>
        <w:t xml:space="preserve"> SZOP lub regulaminie wyboru projektów.</w:t>
      </w:r>
      <w:r w:rsidR="00D6043C">
        <w:rPr>
          <w:rFonts w:ascii="Arial" w:hAnsi="Arial" w:cs="Arial"/>
          <w:sz w:val="22"/>
          <w:szCs w:val="22"/>
        </w:rPr>
        <w:br/>
      </w:r>
      <w:r w:rsidR="00B82386" w:rsidRPr="00AE7795">
        <w:rPr>
          <w:rFonts w:ascii="Arial" w:hAnsi="Arial" w:cs="Arial"/>
          <w:sz w:val="22"/>
          <w:szCs w:val="22"/>
        </w:rPr>
        <w:br/>
      </w:r>
      <w:r w:rsidR="00FC376F" w:rsidRPr="00AE7795">
        <w:rPr>
          <w:rFonts w:ascii="Arial" w:eastAsiaTheme="minorHAnsi" w:hAnsi="Arial" w:cs="Arial"/>
          <w:sz w:val="22"/>
          <w:szCs w:val="22"/>
          <w:lang w:eastAsia="en-US"/>
        </w:rPr>
        <w:lastRenderedPageBreak/>
        <w:t>Ocena spełnienia kryterium dokonywana będzie w oparciu o informacje przedstawione w dokumentacji projektu.</w:t>
      </w:r>
      <w:r w:rsidR="0095595B" w:rsidRPr="00AE7795">
        <w:rPr>
          <w:rFonts w:ascii="Arial" w:eastAsiaTheme="minorHAnsi" w:hAnsi="Arial" w:cs="Arial"/>
          <w:sz w:val="22"/>
          <w:szCs w:val="22"/>
          <w:lang w:eastAsia="en-US"/>
        </w:rPr>
        <w:br/>
      </w:r>
      <w:r w:rsidR="00B82386" w:rsidRPr="00AE7795">
        <w:rPr>
          <w:rFonts w:ascii="Arial" w:eastAsiaTheme="minorHAnsi" w:hAnsi="Arial" w:cs="Arial"/>
          <w:sz w:val="22"/>
          <w:szCs w:val="22"/>
          <w:lang w:eastAsia="en-US"/>
        </w:rPr>
        <w:br/>
      </w:r>
      <w:r w:rsidR="00920445" w:rsidRPr="00AE7795">
        <w:rPr>
          <w:rFonts w:ascii="Arial" w:hAnsi="Arial" w:cs="Arial"/>
          <w:b/>
          <w:sz w:val="22"/>
          <w:szCs w:val="22"/>
        </w:rPr>
        <w:t>Zasady oceny</w:t>
      </w:r>
      <w:r w:rsidR="00A16594" w:rsidRPr="00AE7795">
        <w:rPr>
          <w:rFonts w:ascii="Arial" w:eastAsiaTheme="minorHAnsi" w:hAnsi="Arial" w:cs="Arial"/>
          <w:sz w:val="22"/>
          <w:szCs w:val="22"/>
          <w:lang w:eastAsia="en-US"/>
        </w:rPr>
        <w:t xml:space="preserve">: </w:t>
      </w:r>
      <w:bookmarkStart w:id="20" w:name="_Hlk124163108"/>
      <w:r w:rsidR="00A16594" w:rsidRPr="00AE7795">
        <w:rPr>
          <w:rFonts w:ascii="Arial" w:eastAsiaTheme="minorHAnsi" w:hAnsi="Arial" w:cs="Arial"/>
          <w:sz w:val="22"/>
          <w:szCs w:val="22"/>
          <w:lang w:eastAsia="en-US"/>
        </w:rPr>
        <w:t>Kryterium otrzyma ocenę „TAK”, jeśli zostaną spełnione wymagania wskazane w jego opisie.</w:t>
      </w:r>
      <w:bookmarkEnd w:id="20"/>
    </w:p>
    <w:p w14:paraId="2BE3867E" w14:textId="7900F989" w:rsidR="00A16594" w:rsidRPr="00D81339" w:rsidRDefault="00A16594" w:rsidP="00F95E7E">
      <w:pPr>
        <w:pStyle w:val="Nagwek4"/>
        <w:numPr>
          <w:ilvl w:val="0"/>
          <w:numId w:val="27"/>
        </w:numPr>
      </w:pPr>
      <w:r w:rsidRPr="00D81339">
        <w:t>Kwalifikowalność zakresu rzeczowego projektu</w:t>
      </w:r>
    </w:p>
    <w:p w14:paraId="1B21F6E3" w14:textId="77777777" w:rsidR="00D6043C" w:rsidRDefault="00A16594" w:rsidP="00D6043C">
      <w:pPr>
        <w:spacing w:after="120" w:line="276"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3F4CE694" w14:textId="77777777" w:rsidR="00D6043C" w:rsidRDefault="00A16594" w:rsidP="00D6043C">
      <w:pPr>
        <w:pStyle w:val="Akapitzlist"/>
        <w:numPr>
          <w:ilvl w:val="0"/>
          <w:numId w:val="32"/>
        </w:numPr>
        <w:spacing w:line="276" w:lineRule="auto"/>
        <w:rPr>
          <w:rFonts w:ascii="Arial" w:eastAsiaTheme="minorHAnsi" w:hAnsi="Arial" w:cs="Arial"/>
          <w:sz w:val="22"/>
          <w:szCs w:val="22"/>
          <w:lang w:eastAsia="en-US"/>
        </w:rPr>
      </w:pPr>
      <w:r w:rsidRPr="00D6043C">
        <w:rPr>
          <w:rFonts w:ascii="Arial" w:eastAsiaTheme="minorHAnsi" w:hAnsi="Arial" w:cs="Arial"/>
          <w:sz w:val="22"/>
          <w:szCs w:val="22"/>
        </w:rPr>
        <w:t>zakres rzeczowy projektu jest zgodny z celem odpowiedniego działania, typem projektu możliwym do realizacji w ramach danego działania wymienion</w:t>
      </w:r>
      <w:r w:rsidR="00B85F1A" w:rsidRPr="00D6043C">
        <w:rPr>
          <w:rFonts w:ascii="Arial" w:eastAsiaTheme="minorHAnsi" w:hAnsi="Arial" w:cs="Arial"/>
          <w:sz w:val="22"/>
          <w:szCs w:val="22"/>
        </w:rPr>
        <w:t>ego</w:t>
      </w:r>
      <w:r w:rsidRPr="00D6043C">
        <w:rPr>
          <w:rFonts w:ascii="Arial" w:eastAsiaTheme="minorHAnsi" w:hAnsi="Arial" w:cs="Arial"/>
          <w:sz w:val="22"/>
          <w:szCs w:val="22"/>
        </w:rPr>
        <w:t xml:space="preserve"> w SZOP obowiązującym na dzień ogłoszenia naboru wniosków,</w:t>
      </w:r>
    </w:p>
    <w:p w14:paraId="32487146" w14:textId="77777777" w:rsidR="00D6043C" w:rsidRDefault="00A16594" w:rsidP="00D6043C">
      <w:pPr>
        <w:pStyle w:val="Akapitzlist"/>
        <w:numPr>
          <w:ilvl w:val="0"/>
          <w:numId w:val="32"/>
        </w:numPr>
        <w:spacing w:line="276" w:lineRule="auto"/>
        <w:rPr>
          <w:rFonts w:ascii="Arial" w:eastAsiaTheme="minorHAnsi" w:hAnsi="Arial" w:cs="Arial"/>
          <w:sz w:val="22"/>
          <w:szCs w:val="22"/>
          <w:lang w:eastAsia="en-US"/>
        </w:rPr>
      </w:pPr>
      <w:r w:rsidRPr="00D6043C">
        <w:rPr>
          <w:rFonts w:ascii="Arial" w:eastAsiaTheme="minorHAnsi" w:hAnsi="Arial" w:cs="Arial"/>
          <w:sz w:val="22"/>
          <w:szCs w:val="22"/>
        </w:rPr>
        <w:t>zakres rzeczowy projektu jest zgodny z</w:t>
      </w:r>
      <w:r w:rsidR="00AD33B8" w:rsidRPr="00D6043C">
        <w:rPr>
          <w:rFonts w:ascii="Arial" w:eastAsiaTheme="minorHAnsi" w:hAnsi="Arial" w:cs="Arial"/>
          <w:sz w:val="22"/>
          <w:szCs w:val="22"/>
        </w:rPr>
        <w:t>e</w:t>
      </w:r>
      <w:r w:rsidRPr="00D6043C">
        <w:rPr>
          <w:rFonts w:ascii="Arial" w:eastAsiaTheme="minorHAnsi" w:hAnsi="Arial" w:cs="Arial"/>
          <w:sz w:val="22"/>
          <w:szCs w:val="22"/>
        </w:rPr>
        <w:t xml:space="preserve"> szczegółowymi zasadami określonymi </w:t>
      </w:r>
      <w:r w:rsidR="000D115F" w:rsidRPr="00D6043C">
        <w:rPr>
          <w:rFonts w:ascii="Arial" w:eastAsiaTheme="minorHAnsi" w:hAnsi="Arial" w:cs="Arial"/>
          <w:sz w:val="22"/>
          <w:szCs w:val="22"/>
        </w:rPr>
        <w:br/>
      </w:r>
      <w:r w:rsidRPr="00D6043C">
        <w:rPr>
          <w:rFonts w:ascii="Arial" w:eastAsiaTheme="minorHAnsi" w:hAnsi="Arial" w:cs="Arial"/>
          <w:sz w:val="22"/>
          <w:szCs w:val="22"/>
        </w:rPr>
        <w:t xml:space="preserve">w regulaminie </w:t>
      </w:r>
      <w:r w:rsidR="00AD33B8" w:rsidRPr="00D6043C">
        <w:rPr>
          <w:rFonts w:ascii="Arial" w:eastAsiaTheme="minorHAnsi" w:hAnsi="Arial" w:cs="Arial"/>
          <w:sz w:val="22"/>
          <w:szCs w:val="22"/>
        </w:rPr>
        <w:t xml:space="preserve">wyboru </w:t>
      </w:r>
      <w:r w:rsidRPr="00D6043C">
        <w:rPr>
          <w:rFonts w:ascii="Arial" w:eastAsiaTheme="minorHAnsi" w:hAnsi="Arial" w:cs="Arial"/>
          <w:sz w:val="22"/>
          <w:szCs w:val="22"/>
        </w:rPr>
        <w:t>projektów dla danego naboru wniosków,</w:t>
      </w:r>
    </w:p>
    <w:p w14:paraId="1B856B14" w14:textId="77777777" w:rsidR="00D6043C" w:rsidRDefault="00A16594" w:rsidP="00D6043C">
      <w:pPr>
        <w:pStyle w:val="Akapitzlist"/>
        <w:numPr>
          <w:ilvl w:val="0"/>
          <w:numId w:val="32"/>
        </w:numPr>
        <w:spacing w:line="276" w:lineRule="auto"/>
        <w:rPr>
          <w:rFonts w:ascii="Arial" w:eastAsiaTheme="minorHAnsi" w:hAnsi="Arial" w:cs="Arial"/>
          <w:sz w:val="22"/>
          <w:szCs w:val="22"/>
          <w:lang w:eastAsia="en-US"/>
        </w:rPr>
      </w:pPr>
      <w:r w:rsidRPr="00D6043C">
        <w:rPr>
          <w:rFonts w:ascii="Arial" w:eastAsiaTheme="minorHAnsi" w:hAnsi="Arial" w:cs="Arial"/>
          <w:sz w:val="22"/>
          <w:szCs w:val="22"/>
        </w:rPr>
        <w:t>uzupełnienia do wniosku zostały dokonane prawidłowo, tj. błędy wskazane w wezwaniu zostały usunięte i nie dokonano niedozwolonej zmiany zakresu rzeczowego,</w:t>
      </w:r>
    </w:p>
    <w:p w14:paraId="7F90EDEA" w14:textId="77777777" w:rsidR="00D6043C" w:rsidRDefault="00A16594" w:rsidP="00D6043C">
      <w:pPr>
        <w:pStyle w:val="Akapitzlist"/>
        <w:numPr>
          <w:ilvl w:val="0"/>
          <w:numId w:val="32"/>
        </w:numPr>
        <w:spacing w:line="276" w:lineRule="auto"/>
        <w:rPr>
          <w:rFonts w:ascii="Arial" w:eastAsiaTheme="minorHAnsi" w:hAnsi="Arial" w:cs="Arial"/>
          <w:sz w:val="22"/>
          <w:szCs w:val="22"/>
          <w:lang w:eastAsia="en-US"/>
        </w:rPr>
      </w:pPr>
      <w:r w:rsidRPr="00D6043C">
        <w:rPr>
          <w:rFonts w:ascii="Arial" w:eastAsiaTheme="minorHAnsi" w:hAnsi="Arial" w:cs="Arial"/>
          <w:sz w:val="22"/>
          <w:szCs w:val="22"/>
        </w:rPr>
        <w:t>zakres rzeczowy projektu jest zgodny z Wytycznymi dotyczącymi kwalifikowalności wydatków na lata 2021-2027 wydanymi przez ministra właściwego ds. rozwoju regionalnego obowiązującymi na dzień ogłoszenia naboru wniosków,</w:t>
      </w:r>
    </w:p>
    <w:p w14:paraId="15A319D1" w14:textId="5E25423F" w:rsidR="00701F27" w:rsidRPr="00D6043C" w:rsidRDefault="00A16594" w:rsidP="00D6043C">
      <w:pPr>
        <w:pStyle w:val="Akapitzlist"/>
        <w:numPr>
          <w:ilvl w:val="0"/>
          <w:numId w:val="32"/>
        </w:numPr>
        <w:spacing w:line="276" w:lineRule="auto"/>
        <w:rPr>
          <w:rFonts w:ascii="Arial" w:eastAsiaTheme="minorHAnsi" w:hAnsi="Arial" w:cs="Arial"/>
          <w:sz w:val="22"/>
          <w:szCs w:val="22"/>
          <w:lang w:eastAsia="en-US"/>
        </w:rPr>
      </w:pPr>
      <w:r w:rsidRPr="00D6043C">
        <w:rPr>
          <w:rFonts w:ascii="Arial" w:eastAsiaTheme="minorHAnsi" w:hAnsi="Arial" w:cs="Arial"/>
          <w:sz w:val="22"/>
          <w:szCs w:val="22"/>
        </w:rPr>
        <w:t xml:space="preserve">projekt jest realizowany na terenie województwa podkarpackiego. </w:t>
      </w:r>
      <w:bookmarkStart w:id="21" w:name="_Hlk123540072"/>
      <w:r w:rsidR="00D6043C">
        <w:rPr>
          <w:rFonts w:ascii="Arial" w:eastAsiaTheme="minorHAnsi" w:hAnsi="Arial" w:cs="Arial"/>
          <w:sz w:val="22"/>
          <w:szCs w:val="22"/>
        </w:rPr>
        <w:br/>
      </w:r>
      <w:r w:rsidR="0095595B" w:rsidRPr="00D6043C">
        <w:rPr>
          <w:rFonts w:ascii="Arial" w:eastAsiaTheme="minorHAnsi" w:hAnsi="Arial" w:cs="Arial"/>
          <w:sz w:val="22"/>
          <w:szCs w:val="22"/>
        </w:rPr>
        <w:br/>
      </w:r>
      <w:r w:rsidR="00FC376F" w:rsidRPr="00D6043C">
        <w:rPr>
          <w:rFonts w:ascii="Arial" w:eastAsiaTheme="minorHAnsi" w:hAnsi="Arial" w:cs="Arial"/>
          <w:sz w:val="22"/>
          <w:szCs w:val="22"/>
          <w:lang w:eastAsia="en-US"/>
        </w:rPr>
        <w:t>Ocena spełnienia kryterium dokonywana będzie w oparciu o informacje przedstawione w dokumentacji projektu.</w:t>
      </w:r>
      <w:r w:rsidR="0095595B" w:rsidRPr="00D6043C">
        <w:rPr>
          <w:rFonts w:ascii="Arial" w:eastAsiaTheme="minorHAnsi" w:hAnsi="Arial" w:cs="Arial"/>
          <w:sz w:val="22"/>
          <w:szCs w:val="22"/>
          <w:lang w:eastAsia="en-US"/>
        </w:rPr>
        <w:br/>
      </w:r>
      <w:r w:rsidR="0095595B" w:rsidRPr="00D6043C">
        <w:rPr>
          <w:rFonts w:ascii="Arial" w:eastAsiaTheme="minorHAnsi" w:hAnsi="Arial" w:cs="Arial"/>
          <w:sz w:val="22"/>
          <w:szCs w:val="22"/>
          <w:lang w:eastAsia="en-US"/>
        </w:rPr>
        <w:br/>
      </w:r>
      <w:r w:rsidR="00920445" w:rsidRPr="00D6043C">
        <w:rPr>
          <w:rFonts w:ascii="Arial" w:hAnsi="Arial" w:cs="Arial"/>
          <w:b/>
          <w:sz w:val="22"/>
          <w:szCs w:val="22"/>
        </w:rPr>
        <w:t>Zasady oceny</w:t>
      </w:r>
      <w:r w:rsidRPr="00D6043C">
        <w:rPr>
          <w:rFonts w:ascii="Arial" w:eastAsiaTheme="minorHAnsi" w:hAnsi="Arial" w:cs="Arial"/>
          <w:sz w:val="22"/>
          <w:szCs w:val="22"/>
          <w:lang w:eastAsia="en-US"/>
        </w:rPr>
        <w:t>: Kryterium otrzyma ocenę „TAK”, jeśli zostaną spełnione wymagania wskazane w jego opisie.</w:t>
      </w:r>
    </w:p>
    <w:bookmarkEnd w:id="21"/>
    <w:p w14:paraId="435CFE49" w14:textId="7C3F042A" w:rsidR="00A16594" w:rsidRPr="00D81339" w:rsidRDefault="00A16594" w:rsidP="00F95E7E">
      <w:pPr>
        <w:pStyle w:val="Nagwek4"/>
        <w:numPr>
          <w:ilvl w:val="0"/>
          <w:numId w:val="27"/>
        </w:numPr>
      </w:pPr>
      <w:r w:rsidRPr="00D81339">
        <w:t>Kwalifikowalność zakresu finansowego projektu</w:t>
      </w:r>
    </w:p>
    <w:p w14:paraId="2E0FB6FD" w14:textId="77777777" w:rsidR="00D6043C" w:rsidRDefault="00A16594" w:rsidP="00D6043C">
      <w:pPr>
        <w:spacing w:after="120"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p>
    <w:p w14:paraId="71D2EC01" w14:textId="77777777" w:rsid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maksymalnej i minimalnej wartości projektu,</w:t>
      </w:r>
    </w:p>
    <w:p w14:paraId="7E126A5C" w14:textId="77777777" w:rsid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maksymalnej i minimalnej wartości wydatków kwalifikowalnych projektu,</w:t>
      </w:r>
    </w:p>
    <w:p w14:paraId="038639EB" w14:textId="77777777" w:rsid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maksymalnej i minimalnej wartości dofinansowania,</w:t>
      </w:r>
    </w:p>
    <w:p w14:paraId="5142D11C" w14:textId="77777777" w:rsid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wymaganego wkładu własnego beneficjenta,</w:t>
      </w:r>
    </w:p>
    <w:p w14:paraId="6D70F34B" w14:textId="77777777" w:rsid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maksymalnego % poziomu dofinansowania UE wydatków kwalifikowalnych projektu,</w:t>
      </w:r>
    </w:p>
    <w:p w14:paraId="196B5D34" w14:textId="2EBE85F1" w:rsidR="00A16594" w:rsidRPr="00D6043C" w:rsidRDefault="00A16594" w:rsidP="00D6043C">
      <w:pPr>
        <w:pStyle w:val="Akapitzlist"/>
        <w:numPr>
          <w:ilvl w:val="0"/>
          <w:numId w:val="33"/>
        </w:numPr>
        <w:spacing w:line="276" w:lineRule="auto"/>
        <w:rPr>
          <w:rFonts w:ascii="Arial" w:eastAsiaTheme="minorHAnsi" w:hAnsi="Arial" w:cs="Arial"/>
          <w:sz w:val="22"/>
          <w:szCs w:val="22"/>
        </w:rPr>
      </w:pPr>
      <w:r w:rsidRPr="00D6043C">
        <w:rPr>
          <w:rFonts w:ascii="Arial" w:eastAsiaTheme="minorHAnsi" w:hAnsi="Arial" w:cs="Arial"/>
          <w:sz w:val="22"/>
          <w:szCs w:val="22"/>
          <w:lang w:eastAsia="en-US"/>
        </w:rPr>
        <w:t>maksymalnego % poziomu dofinansowania całkowitego wydatków kwalifikowalnych projektu.</w:t>
      </w:r>
      <w:r w:rsidR="00D6043C">
        <w:rPr>
          <w:rFonts w:ascii="Arial" w:eastAsiaTheme="minorHAnsi" w:hAnsi="Arial" w:cs="Arial"/>
          <w:sz w:val="22"/>
          <w:szCs w:val="22"/>
          <w:lang w:eastAsia="en-US"/>
        </w:rPr>
        <w:br/>
      </w:r>
      <w:r w:rsidR="0095595B" w:rsidRPr="00D6043C">
        <w:rPr>
          <w:rFonts w:ascii="Arial" w:eastAsiaTheme="minorHAnsi" w:hAnsi="Arial" w:cs="Arial"/>
          <w:sz w:val="22"/>
          <w:szCs w:val="22"/>
          <w:lang w:eastAsia="en-US"/>
        </w:rPr>
        <w:br/>
      </w:r>
      <w:r w:rsidR="00FC376F" w:rsidRPr="00D6043C">
        <w:rPr>
          <w:rFonts w:ascii="Arial" w:eastAsiaTheme="minorHAnsi" w:hAnsi="Arial" w:cs="Arial"/>
          <w:sz w:val="22"/>
          <w:szCs w:val="22"/>
          <w:lang w:eastAsia="en-US"/>
        </w:rPr>
        <w:t>Ocena spełnienia kryterium dokonywana będzie w oparciu o informacje przedstawione w dokumentacji projektu.</w:t>
      </w:r>
      <w:r w:rsidR="00854862" w:rsidRPr="00D6043C">
        <w:rPr>
          <w:rFonts w:ascii="Arial" w:eastAsiaTheme="minorHAnsi" w:hAnsi="Arial" w:cs="Arial"/>
          <w:sz w:val="22"/>
          <w:szCs w:val="22"/>
          <w:lang w:eastAsia="en-US"/>
        </w:rPr>
        <w:br/>
      </w:r>
      <w:r w:rsidR="0095595B" w:rsidRPr="00D6043C">
        <w:rPr>
          <w:rFonts w:ascii="Arial" w:eastAsiaTheme="minorHAnsi" w:hAnsi="Arial" w:cs="Arial"/>
          <w:sz w:val="22"/>
          <w:szCs w:val="22"/>
          <w:lang w:eastAsia="en-US"/>
        </w:rPr>
        <w:br/>
      </w:r>
      <w:r w:rsidRPr="00D6043C">
        <w:rPr>
          <w:rFonts w:ascii="Arial" w:eastAsiaTheme="minorHAnsi" w:hAnsi="Arial" w:cs="Arial"/>
          <w:sz w:val="22"/>
          <w:szCs w:val="22"/>
          <w:lang w:eastAsia="en-US"/>
        </w:rPr>
        <w:t>Kryterium dotyczy wyłącznie etapu oceny.</w:t>
      </w:r>
      <w:bookmarkStart w:id="22" w:name="_Hlk123651712"/>
      <w:r w:rsidR="0095595B" w:rsidRPr="00D6043C">
        <w:rPr>
          <w:rFonts w:ascii="Arial" w:eastAsiaTheme="minorHAnsi" w:hAnsi="Arial" w:cs="Arial"/>
          <w:sz w:val="22"/>
          <w:szCs w:val="22"/>
          <w:lang w:eastAsia="en-US"/>
        </w:rPr>
        <w:br/>
      </w:r>
      <w:r w:rsidR="0095595B" w:rsidRPr="00D6043C">
        <w:rPr>
          <w:rFonts w:ascii="Arial" w:eastAsiaTheme="minorHAnsi" w:hAnsi="Arial" w:cs="Arial"/>
          <w:sz w:val="22"/>
          <w:szCs w:val="22"/>
          <w:lang w:eastAsia="en-US"/>
        </w:rPr>
        <w:lastRenderedPageBreak/>
        <w:br/>
      </w:r>
      <w:r w:rsidR="00920445" w:rsidRPr="00D6043C">
        <w:rPr>
          <w:rFonts w:ascii="Arial" w:hAnsi="Arial" w:cs="Arial"/>
          <w:b/>
          <w:sz w:val="22"/>
          <w:szCs w:val="22"/>
        </w:rPr>
        <w:t>Zasady oceny</w:t>
      </w:r>
      <w:r w:rsidRPr="00D6043C">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95595B">
      <w:pPr>
        <w:pStyle w:val="Nagwek4"/>
        <w:numPr>
          <w:ilvl w:val="0"/>
          <w:numId w:val="27"/>
        </w:numPr>
      </w:pPr>
      <w:r w:rsidRPr="00D81339">
        <w:t>Projekt nie został fizycznie zakończony lub w pełni zrealizowany (Zgodność z art. 63 ust. 6 Rozporządzenia 2021/1060 z dnia 24 czerwca 2021 r.)</w:t>
      </w:r>
    </w:p>
    <w:p w14:paraId="56714DCF" w14:textId="442ADA88" w:rsidR="00A16594" w:rsidRPr="00D81339" w:rsidRDefault="00A16594" w:rsidP="0095595B">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3"/>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95595B">
      <w:pPr>
        <w:pStyle w:val="Nagwek4"/>
        <w:numPr>
          <w:ilvl w:val="0"/>
          <w:numId w:val="27"/>
        </w:numPr>
      </w:pPr>
      <w:r w:rsidRPr="00D81339">
        <w:t>Okres realizacji projektu</w:t>
      </w:r>
    </w:p>
    <w:p w14:paraId="610F7E4D" w14:textId="77777777" w:rsidR="0095595B"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95595B">
      <w:pPr>
        <w:pStyle w:val="Nagwek4"/>
        <w:numPr>
          <w:ilvl w:val="0"/>
          <w:numId w:val="27"/>
        </w:numPr>
      </w:pPr>
      <w:r w:rsidRPr="00D81339">
        <w:t>Kwalifikowalność wydatków</w:t>
      </w:r>
    </w:p>
    <w:p w14:paraId="2E277E59" w14:textId="77777777" w:rsidR="0095595B"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rozporządzeniami dot. pomocy publicznej/pomocy de minimis.</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95595B">
      <w:pPr>
        <w:pStyle w:val="Nagwek4"/>
        <w:numPr>
          <w:ilvl w:val="0"/>
          <w:numId w:val="27"/>
        </w:numPr>
      </w:pPr>
      <w:r w:rsidRPr="00D81339">
        <w:t>Poprawność wyboru wskaźników</w:t>
      </w:r>
    </w:p>
    <w:p w14:paraId="5AA7E8F9" w14:textId="5D893CC0" w:rsidR="00A16594" w:rsidRPr="00D81339"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0D115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635FB4">
      <w:pPr>
        <w:pStyle w:val="Nagwek4"/>
        <w:numPr>
          <w:ilvl w:val="0"/>
          <w:numId w:val="27"/>
        </w:numPr>
      </w:pPr>
      <w:r w:rsidRPr="0095595B">
        <w:t>Prawidłowość sporządzenia wniosku</w:t>
      </w:r>
    </w:p>
    <w:p w14:paraId="6CB5BF23" w14:textId="77777777" w:rsidR="00D6043C" w:rsidRDefault="00A16594" w:rsidP="00635FB4">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4DDE6E61" w14:textId="77777777" w:rsidR="00D6043C" w:rsidRPr="00D6043C" w:rsidRDefault="00A16594" w:rsidP="00D6043C">
      <w:pPr>
        <w:pStyle w:val="Akapitzlist"/>
        <w:numPr>
          <w:ilvl w:val="0"/>
          <w:numId w:val="34"/>
        </w:numPr>
        <w:spacing w:line="276" w:lineRule="auto"/>
        <w:rPr>
          <w:rFonts w:ascii="Arial" w:hAnsi="Arial" w:cs="Arial"/>
          <w:b/>
          <w:sz w:val="22"/>
          <w:szCs w:val="22"/>
        </w:rPr>
      </w:pPr>
      <w:r w:rsidRPr="00D6043C">
        <w:rPr>
          <w:rFonts w:ascii="Arial" w:eastAsiaTheme="minorHAnsi" w:hAnsi="Arial" w:cs="Arial"/>
          <w:sz w:val="22"/>
          <w:szCs w:val="22"/>
          <w:lang w:eastAsia="en-US"/>
        </w:rPr>
        <w:t>wszystkie wymagane pola wniosku są wypełnione prawidłowo – zgodnie z „Instrukcją wypełniania wniosku” i regulaminem wyboru projektów,</w:t>
      </w:r>
    </w:p>
    <w:p w14:paraId="490A28E3" w14:textId="20E29017" w:rsidR="00A16594" w:rsidRPr="00D6043C" w:rsidRDefault="00A16594" w:rsidP="00D6043C">
      <w:pPr>
        <w:pStyle w:val="Akapitzlist"/>
        <w:numPr>
          <w:ilvl w:val="0"/>
          <w:numId w:val="34"/>
        </w:numPr>
        <w:spacing w:line="276" w:lineRule="auto"/>
        <w:rPr>
          <w:rFonts w:ascii="Arial" w:hAnsi="Arial" w:cs="Arial"/>
          <w:b/>
          <w:sz w:val="22"/>
          <w:szCs w:val="22"/>
        </w:rPr>
      </w:pPr>
      <w:r w:rsidRPr="00D6043C">
        <w:rPr>
          <w:rFonts w:ascii="Arial" w:eastAsiaTheme="minorHAnsi" w:hAnsi="Arial" w:cs="Arial"/>
          <w:sz w:val="22"/>
          <w:szCs w:val="22"/>
          <w:lang w:eastAsia="en-US"/>
        </w:rPr>
        <w:t>zapisy wniosku są spójne z załącznikami.</w:t>
      </w:r>
      <w:bookmarkStart w:id="27" w:name="_Hlk123715289"/>
      <w:bookmarkEnd w:id="24"/>
      <w:r w:rsidR="00635FB4" w:rsidRPr="00D6043C">
        <w:rPr>
          <w:rFonts w:ascii="Arial" w:eastAsiaTheme="minorHAnsi" w:hAnsi="Arial" w:cs="Arial"/>
          <w:sz w:val="22"/>
          <w:szCs w:val="22"/>
          <w:lang w:eastAsia="en-US"/>
        </w:rPr>
        <w:br/>
      </w:r>
      <w:r w:rsidR="00635FB4" w:rsidRPr="00D6043C">
        <w:rPr>
          <w:rFonts w:ascii="Arial" w:eastAsiaTheme="minorHAnsi" w:hAnsi="Arial" w:cs="Arial"/>
          <w:sz w:val="22"/>
          <w:szCs w:val="22"/>
          <w:lang w:eastAsia="en-US"/>
        </w:rPr>
        <w:br/>
      </w:r>
      <w:r w:rsidR="00FC376F" w:rsidRPr="00D6043C">
        <w:rPr>
          <w:rFonts w:ascii="Arial" w:eastAsiaTheme="minorHAnsi" w:hAnsi="Arial" w:cs="Arial"/>
          <w:sz w:val="22"/>
          <w:szCs w:val="22"/>
          <w:lang w:eastAsia="en-US"/>
        </w:rPr>
        <w:t>Ocena spełnienia kryterium dokonywana będzie w oparciu o informacje przedstawione w dokumentacji projektu.</w:t>
      </w:r>
      <w:r w:rsidR="00635FB4" w:rsidRPr="00D6043C">
        <w:rPr>
          <w:rFonts w:ascii="Arial" w:eastAsiaTheme="minorHAnsi" w:hAnsi="Arial" w:cs="Arial"/>
          <w:sz w:val="22"/>
          <w:szCs w:val="22"/>
          <w:lang w:eastAsia="en-US"/>
        </w:rPr>
        <w:br/>
      </w:r>
      <w:r w:rsidR="00635FB4" w:rsidRPr="00D6043C">
        <w:rPr>
          <w:rFonts w:ascii="Arial" w:eastAsiaTheme="minorHAnsi" w:hAnsi="Arial" w:cs="Arial"/>
          <w:sz w:val="22"/>
          <w:szCs w:val="22"/>
          <w:lang w:eastAsia="en-US"/>
        </w:rPr>
        <w:br/>
      </w:r>
      <w:r w:rsidR="00920445" w:rsidRPr="00D6043C">
        <w:rPr>
          <w:rFonts w:ascii="Arial" w:hAnsi="Arial" w:cs="Arial"/>
          <w:b/>
          <w:sz w:val="22"/>
          <w:szCs w:val="22"/>
        </w:rPr>
        <w:t>Zasady oceny</w:t>
      </w:r>
      <w:r w:rsidRPr="00D6043C">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635FB4">
      <w:pPr>
        <w:pStyle w:val="Nagwek4"/>
        <w:numPr>
          <w:ilvl w:val="0"/>
          <w:numId w:val="27"/>
        </w:numPr>
      </w:pPr>
      <w:r w:rsidRPr="00D81339">
        <w:rPr>
          <w:rFonts w:eastAsia="Calibri"/>
          <w:lang w:eastAsia="en-US"/>
        </w:rPr>
        <w:t>Prawidłowość sporządzenia załączników do wniosku / prawidłowość uzupełnień wniosku i załączników</w:t>
      </w:r>
    </w:p>
    <w:p w14:paraId="14BE34E4" w14:textId="7BFC96D0" w:rsidR="005E339A" w:rsidRPr="00D81339" w:rsidRDefault="00A16594" w:rsidP="00D6043C">
      <w:pPr>
        <w:spacing w:after="120"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D6043C">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8" w:name="_Hlk123714167"/>
      <w:bookmarkStart w:id="29"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8"/>
      <w:bookmarkEnd w:id="28"/>
      <w:bookmarkEnd w:id="29"/>
      <w:r w:rsidR="005E339A" w:rsidRPr="00D81339">
        <w:rPr>
          <w:rFonts w:ascii="Arial" w:hAnsi="Arial" w:cs="Arial"/>
          <w:sz w:val="22"/>
          <w:szCs w:val="22"/>
        </w:rPr>
        <w:br w:type="page"/>
      </w:r>
    </w:p>
    <w:p w14:paraId="492E8682" w14:textId="77777777" w:rsidR="00F71BE6" w:rsidRPr="00F71BE6" w:rsidRDefault="007E4947" w:rsidP="004D149F">
      <w:pPr>
        <w:pStyle w:val="Nagwek3"/>
        <w:numPr>
          <w:ilvl w:val="0"/>
          <w:numId w:val="3"/>
        </w:numPr>
        <w:spacing w:after="240" w:line="276" w:lineRule="auto"/>
        <w:ind w:left="993" w:hanging="927"/>
        <w:jc w:val="both"/>
        <w:rPr>
          <w:rFonts w:cs="Arial"/>
        </w:rPr>
      </w:pPr>
      <w:bookmarkStart w:id="30" w:name="_Toc427917169"/>
      <w:bookmarkStart w:id="31" w:name="_Toc467656884"/>
      <w:bookmarkStart w:id="32" w:name="_Toc117162215"/>
      <w:bookmarkStart w:id="33" w:name="_Toc125728497"/>
      <w:r w:rsidRPr="001D673B">
        <w:lastRenderedPageBreak/>
        <w:t xml:space="preserve">KRYTERIA </w:t>
      </w:r>
      <w:r w:rsidR="00C81FC4" w:rsidRPr="001D673B">
        <w:t xml:space="preserve">FORMALNE </w:t>
      </w:r>
      <w:r w:rsidRPr="001D673B">
        <w:t>SPECYFICZNE</w:t>
      </w:r>
      <w:bookmarkEnd w:id="30"/>
      <w:bookmarkEnd w:id="31"/>
      <w:bookmarkEnd w:id="32"/>
      <w:bookmarkEnd w:id="33"/>
    </w:p>
    <w:p w14:paraId="3069ACC9" w14:textId="16A2B14A" w:rsidR="0086520C" w:rsidRPr="00F71BE6" w:rsidRDefault="0086520C" w:rsidP="00384DDB">
      <w:pPr>
        <w:pStyle w:val="Nagwek4"/>
        <w:numPr>
          <w:ilvl w:val="0"/>
          <w:numId w:val="47"/>
        </w:numPr>
        <w:rPr>
          <w:rFonts w:cs="Arial"/>
          <w:b w:val="0"/>
          <w:bCs/>
        </w:rPr>
      </w:pPr>
      <w:r w:rsidRPr="00F71BE6">
        <w:rPr>
          <w:rStyle w:val="Nagwek4Znak"/>
          <w:b/>
          <w:bCs/>
        </w:rPr>
        <w:t xml:space="preserve"> </w:t>
      </w:r>
      <w:r w:rsidR="00AD33B8" w:rsidRPr="00F71BE6">
        <w:rPr>
          <w:rStyle w:val="Nagwek4Znak"/>
          <w:b/>
          <w:bCs/>
        </w:rPr>
        <w:t>L</w:t>
      </w:r>
      <w:r w:rsidRPr="00F71BE6">
        <w:rPr>
          <w:rStyle w:val="Nagwek4Znak"/>
          <w:b/>
          <w:bCs/>
        </w:rPr>
        <w:t>imit wydatków kwalifikowanych w zakresie inwestycji w infrastrukturę drogową, parkingi</w:t>
      </w:r>
    </w:p>
    <w:p w14:paraId="1A3815C3" w14:textId="4826A9AE" w:rsidR="005E339A" w:rsidRDefault="0086520C" w:rsidP="00B31546">
      <w:pPr>
        <w:spacing w:after="160" w:line="276" w:lineRule="auto"/>
        <w:rPr>
          <w:rFonts w:ascii="Arial" w:hAnsi="Arial" w:cs="Arial"/>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r w:rsidR="00F71BE6">
        <w:rPr>
          <w:rFonts w:ascii="Arial" w:eastAsiaTheme="minorHAnsi" w:hAnsi="Arial" w:cs="Arial"/>
          <w:sz w:val="22"/>
          <w:szCs w:val="22"/>
          <w:lang w:eastAsia="en-US"/>
        </w:rPr>
        <w:br/>
      </w: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r w:rsidR="00F71BE6">
        <w:rPr>
          <w:rFonts w:ascii="Arial" w:eastAsiaTheme="minorHAnsi" w:hAnsi="Arial" w:cs="Arial"/>
          <w:sz w:val="22"/>
          <w:szCs w:val="22"/>
          <w:lang w:eastAsia="en-US"/>
        </w:rPr>
        <w:br/>
      </w: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521882" w:rsidRPr="00521882">
        <w:rPr>
          <w:rFonts w:ascii="Arial" w:eastAsiaTheme="minorHAnsi" w:hAnsi="Arial" w:cs="Arial"/>
          <w:sz w:val="22"/>
          <w:szCs w:val="22"/>
          <w:lang w:eastAsia="en-US"/>
        </w:rPr>
        <w:t>Kryterium dotyczy tylko projektów, w których uwzględnione zostały wydatki na infrastrukturę drogową, parkingi.</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056DF1" w:rsidRPr="00056DF1">
        <w:rPr>
          <w:rFonts w:ascii="Arial" w:eastAsiaTheme="minorHAnsi" w:hAnsi="Arial" w:cs="Arial"/>
          <w:sz w:val="22"/>
          <w:szCs w:val="22"/>
          <w:lang w:eastAsia="en-US"/>
        </w:rPr>
        <w:t xml:space="preserve">Ocena spełnienia kryterium dokonywana będzie w oparciu o informacje przedstawione </w:t>
      </w:r>
      <w:r w:rsidR="00056DF1">
        <w:rPr>
          <w:rFonts w:ascii="Arial" w:eastAsiaTheme="minorHAnsi" w:hAnsi="Arial" w:cs="Arial"/>
          <w:sz w:val="22"/>
          <w:szCs w:val="22"/>
          <w:lang w:eastAsia="en-US"/>
        </w:rPr>
        <w:br/>
      </w:r>
      <w:r w:rsidR="00056DF1" w:rsidRPr="00056DF1">
        <w:rPr>
          <w:rFonts w:ascii="Arial" w:eastAsiaTheme="minorHAnsi" w:hAnsi="Arial" w:cs="Arial"/>
          <w:sz w:val="22"/>
          <w:szCs w:val="22"/>
          <w:lang w:eastAsia="en-US"/>
        </w:rPr>
        <w:t>w dokumentacji projektu</w:t>
      </w:r>
      <w:r w:rsidRPr="00EF5390">
        <w:rPr>
          <w:rFonts w:ascii="Arial" w:eastAsiaTheme="minorHAnsi" w:hAnsi="Arial" w:cs="Arial"/>
          <w:sz w:val="22"/>
          <w:szCs w:val="22"/>
          <w:lang w:eastAsia="en-US"/>
        </w:rPr>
        <w:t>.</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r w:rsidR="005E339A">
        <w:rPr>
          <w:rFonts w:ascii="Arial" w:hAnsi="Arial" w:cs="Arial"/>
        </w:rPr>
        <w:br w:type="page"/>
      </w:r>
    </w:p>
    <w:p w14:paraId="3F7A7A7C" w14:textId="16C4082B" w:rsidR="001A6B19" w:rsidRPr="00EE592D" w:rsidRDefault="00F078F9" w:rsidP="00E47A9B">
      <w:pPr>
        <w:pStyle w:val="Nagwek2"/>
        <w:numPr>
          <w:ilvl w:val="0"/>
          <w:numId w:val="28"/>
        </w:numPr>
      </w:pPr>
      <w:bookmarkStart w:id="34" w:name="_Toc125728509"/>
      <w:r w:rsidRPr="00F078F9">
        <w:lastRenderedPageBreak/>
        <w:t xml:space="preserve"> </w:t>
      </w:r>
      <w:r w:rsidR="00963BE1" w:rsidRPr="00EE592D">
        <w:t>KRYTERIA MERYTORYCZNE</w:t>
      </w:r>
      <w:bookmarkEnd w:id="34"/>
    </w:p>
    <w:p w14:paraId="53050F8E" w14:textId="1E2893A5" w:rsidR="00B31546" w:rsidRPr="00B31546" w:rsidRDefault="00B31546" w:rsidP="00B31546">
      <w:pPr>
        <w:spacing w:line="276" w:lineRule="auto"/>
      </w:pPr>
      <w:r w:rsidRPr="00EB17AA">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bookmarkStart w:id="35" w:name="_Hlk492284417"/>
      <w:r w:rsidR="00F71BE6">
        <w:rPr>
          <w:rFonts w:ascii="Arial" w:eastAsiaTheme="minorHAnsi" w:hAnsi="Arial" w:cs="Arial"/>
          <w:kern w:val="2"/>
          <w:sz w:val="22"/>
          <w:szCs w:val="22"/>
          <w:lang w:eastAsia="en-US"/>
          <w14:ligatures w14:val="standardContextual"/>
        </w:rPr>
        <w:br/>
      </w:r>
      <w:r w:rsidR="00384DDB">
        <w:rPr>
          <w:rFonts w:ascii="Arial" w:eastAsiaTheme="minorHAnsi" w:hAnsi="Arial" w:cs="Arial"/>
          <w:kern w:val="2"/>
          <w:sz w:val="22"/>
          <w:szCs w:val="22"/>
          <w:lang w:eastAsia="en-US"/>
          <w14:ligatures w14:val="standardContextual"/>
        </w:rPr>
        <w:t xml:space="preserve">- </w:t>
      </w:r>
      <w:r w:rsidR="00F71BE6">
        <w:rPr>
          <w:rFonts w:ascii="Arial" w:eastAsiaTheme="minorHAnsi" w:hAnsi="Arial" w:cs="Arial"/>
          <w:kern w:val="2"/>
          <w:sz w:val="22"/>
          <w:szCs w:val="22"/>
          <w:lang w:eastAsia="en-US"/>
          <w14:ligatures w14:val="standardContextual"/>
        </w:rPr>
        <w:t xml:space="preserve"> </w:t>
      </w:r>
      <w:r w:rsidRPr="00EB17AA">
        <w:rPr>
          <w:rFonts w:ascii="Arial" w:hAnsi="Arial" w:cs="Arial"/>
          <w:b/>
          <w:sz w:val="22"/>
          <w:szCs w:val="22"/>
        </w:rPr>
        <w:t>standardowych</w:t>
      </w:r>
      <w:r w:rsidRPr="00EB17AA">
        <w:rPr>
          <w:rFonts w:ascii="Arial" w:hAnsi="Arial" w:cs="Arial"/>
          <w:sz w:val="22"/>
          <w:szCs w:val="22"/>
        </w:rPr>
        <w:t xml:space="preserve"> dla poszczególnych priorytetów i działań,</w:t>
      </w:r>
      <w:r w:rsidR="00384DDB">
        <w:rPr>
          <w:rFonts w:ascii="Arial" w:hAnsi="Arial" w:cs="Arial"/>
          <w:sz w:val="22"/>
          <w:szCs w:val="22"/>
        </w:rPr>
        <w:br/>
        <w:t xml:space="preserve">- </w:t>
      </w:r>
      <w:r w:rsidR="00F71BE6">
        <w:rPr>
          <w:rFonts w:ascii="Arial" w:hAnsi="Arial" w:cs="Arial"/>
          <w:sz w:val="22"/>
          <w:szCs w:val="22"/>
        </w:rPr>
        <w:t xml:space="preserve"> </w:t>
      </w:r>
      <w:r w:rsidRPr="00EB17AA">
        <w:rPr>
          <w:rFonts w:ascii="Arial" w:hAnsi="Arial" w:cs="Arial"/>
          <w:b/>
          <w:sz w:val="22"/>
          <w:szCs w:val="22"/>
        </w:rPr>
        <w:t>specyficznych</w:t>
      </w:r>
      <w:bookmarkEnd w:id="35"/>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r w:rsidR="00F71BE6">
        <w:rPr>
          <w:rFonts w:ascii="Arial" w:hAnsi="Arial" w:cs="Arial"/>
          <w:sz w:val="22"/>
          <w:szCs w:val="22"/>
        </w:rPr>
        <w:t>.</w:t>
      </w:r>
      <w:r w:rsidR="00F71BE6">
        <w:rPr>
          <w:rFonts w:ascii="Arial" w:hAnsi="Arial" w:cs="Arial"/>
          <w:sz w:val="22"/>
          <w:szCs w:val="22"/>
        </w:rPr>
        <w:br/>
      </w:r>
      <w:r w:rsidR="00F71BE6">
        <w:rPr>
          <w:rFonts w:ascii="Arial" w:hAnsi="Arial" w:cs="Arial"/>
          <w:sz w:val="22"/>
          <w:szCs w:val="22"/>
        </w:rPr>
        <w:br/>
      </w: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Pr>
          <w:rFonts w:ascii="Arial" w:eastAsiaTheme="minorHAnsi" w:hAnsi="Arial" w:cs="Arial"/>
          <w:sz w:val="22"/>
          <w:szCs w:val="22"/>
          <w:lang w:eastAsia="en-US"/>
        </w:rPr>
        <w:br/>
      </w:r>
      <w:r w:rsidRPr="00EB17AA">
        <w:rPr>
          <w:rFonts w:ascii="Arial" w:eastAsiaTheme="minorHAnsi" w:hAnsi="Arial" w:cs="Arial"/>
          <w:kern w:val="2"/>
          <w:sz w:val="22"/>
          <w:szCs w:val="22"/>
          <w:lang w:eastAsia="en-US"/>
          <w14:ligatures w14:val="standardContextual"/>
        </w:rPr>
        <w:t xml:space="preserve">W przypadku niespełnienia przez dany projekt co najmniej jednego z ww. kryteriów oceny merytorycznej otrzymuje on ocenę negatywną pod względem merytorycznym i podlega odrzuceniu. </w:t>
      </w:r>
      <w:r w:rsidR="009114DC">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Ocena każdego projektu w zakresie spełniania kryteriów merytorycznych dokonywana jest przez co najmniej dwóch członków Komisji Oceny Projektów (KOP).</w:t>
      </w:r>
      <w:r w:rsidR="00F71BE6">
        <w:rPr>
          <w:rFonts w:ascii="Arial" w:eastAsiaTheme="minorHAnsi" w:hAnsi="Arial" w:cs="Arial"/>
          <w:kern w:val="2"/>
          <w:sz w:val="22"/>
          <w:szCs w:val="22"/>
          <w:lang w:eastAsia="en-US"/>
          <w14:ligatures w14:val="standardContextual"/>
        </w:rPr>
        <w:t xml:space="preserve"> </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trakcie oceny </w:t>
      </w:r>
      <w:bookmarkStart w:id="36" w:name="_Hlk129767196"/>
      <w:r w:rsidRPr="00EB17AA">
        <w:rPr>
          <w:rFonts w:ascii="Arial" w:eastAsiaTheme="minorHAnsi" w:hAnsi="Arial" w:cs="Arial"/>
          <w:kern w:val="2"/>
          <w:sz w:val="22"/>
          <w:szCs w:val="22"/>
          <w:lang w:eastAsia="en-US"/>
          <w14:ligatures w14:val="standardContextual"/>
        </w:rPr>
        <w:t xml:space="preserve">dopuszczalne jest wezwanie Wnioskodawcy do poprawy lub uzupełnienia wniosku o dofinansowanie w celu potwierdzenia spełnienia kryteriów merytorycznych </w:t>
      </w:r>
      <w:bookmarkEnd w:id="36"/>
      <w:r w:rsidR="002C6880">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zakresie określonym w wezwaniu, zgodnie z regulaminem wyboru projektów (zgodnie </w:t>
      </w:r>
      <w:r w:rsidR="002C6880">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F71BE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F71BE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w:t>
      </w:r>
      <w:r w:rsidR="00F71BE6">
        <w:rPr>
          <w:rFonts w:ascii="Arial" w:eastAsiaTheme="minorHAnsi" w:hAnsi="Arial" w:cs="Arial"/>
          <w:kern w:val="2"/>
          <w:sz w:val="22"/>
          <w:szCs w:val="22"/>
          <w:lang w:eastAsia="en-US"/>
          <w14:ligatures w14:val="standardContextual"/>
        </w:rPr>
        <w:t>.</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Po zakończeniu oceny merytorycznej </w:t>
      </w:r>
      <w:bookmarkStart w:id="37" w:name="_Hlk125710928"/>
      <w:r w:rsidRPr="00EB17AA">
        <w:rPr>
          <w:rFonts w:ascii="Arial" w:eastAsiaTheme="minorHAnsi" w:hAnsi="Arial" w:cs="Arial"/>
          <w:kern w:val="2"/>
          <w:sz w:val="22"/>
          <w:szCs w:val="22"/>
          <w:lang w:eastAsia="en-US"/>
          <w14:ligatures w14:val="standardContextual"/>
        </w:rPr>
        <w:t>KOP</w:t>
      </w:r>
      <w:bookmarkEnd w:id="37"/>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w:t>
      </w:r>
      <w:r w:rsidR="00ED1603" w:rsidRPr="00E031F5">
        <w:rPr>
          <w:rFonts w:ascii="Arial" w:eastAsiaTheme="minorHAnsi" w:hAnsi="Arial" w:cs="Arial"/>
          <w:kern w:val="2"/>
          <w:sz w:val="22"/>
          <w:szCs w:val="22"/>
          <w:lang w:eastAsia="en-US"/>
          <w14:ligatures w14:val="standardContextual"/>
        </w:rPr>
        <w:t>.</w:t>
      </w:r>
      <w:r w:rsidR="00F71BE6">
        <w:rPr>
          <w:rFonts w:ascii="Arial" w:eastAsiaTheme="minorHAnsi" w:hAnsi="Arial" w:cs="Arial"/>
          <w:kern w:val="2"/>
          <w:sz w:val="22"/>
          <w:szCs w:val="22"/>
          <w:lang w:eastAsia="en-US"/>
          <w14:ligatures w14:val="standardContextual"/>
        </w:rPr>
        <w:br/>
      </w:r>
      <w:r w:rsidR="00F71BE6">
        <w:rPr>
          <w:rFonts w:ascii="Arial" w:eastAsiaTheme="minorHAnsi" w:hAnsi="Arial" w:cs="Arial"/>
          <w:kern w:val="2"/>
          <w:sz w:val="22"/>
          <w:szCs w:val="22"/>
          <w:lang w:eastAsia="en-US"/>
          <w14:ligatures w14:val="standardContextual"/>
        </w:rPr>
        <w:br/>
      </w:r>
      <w:r w:rsidRPr="00070CFB">
        <w:rPr>
          <w:rFonts w:ascii="Arial" w:hAnsi="Arial" w:cs="Arial"/>
          <w:sz w:val="22"/>
          <w:szCs w:val="22"/>
        </w:rPr>
        <w:t>Europejski Fundusz Rozwoju Regionalnego będ</w:t>
      </w:r>
      <w:r w:rsidR="009114DC">
        <w:rPr>
          <w:rFonts w:ascii="Arial" w:hAnsi="Arial" w:cs="Arial"/>
          <w:sz w:val="22"/>
          <w:szCs w:val="22"/>
        </w:rPr>
        <w:t xml:space="preserve">zie </w:t>
      </w:r>
      <w:r w:rsidRPr="00070CFB">
        <w:rPr>
          <w:rFonts w:ascii="Arial" w:hAnsi="Arial" w:cs="Arial"/>
          <w:sz w:val="22"/>
          <w:szCs w:val="22"/>
        </w:rPr>
        <w:t xml:space="preserve">wspierać działania, które są zgodne ze standardami i priorytetami Unii Europejskiej w zakresie klimatu i środowiska oraz nie powodują poważnych szkód dla celów środowiskowych w rozumieniu art. 17 rozporządzenia </w:t>
      </w:r>
      <w:r w:rsidRPr="00070CFB">
        <w:rPr>
          <w:rFonts w:ascii="Arial" w:hAnsi="Arial" w:cs="Arial"/>
          <w:sz w:val="22"/>
          <w:szCs w:val="22"/>
        </w:rPr>
        <w:lastRenderedPageBreak/>
        <w:t xml:space="preserve">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w projekcie uwarunkowań wskazanych w wynikach analizy DNSH dla programu.</w:t>
      </w:r>
      <w:r w:rsidR="00F71BE6">
        <w:rPr>
          <w:rFonts w:ascii="Arial" w:hAnsi="Arial" w:cs="Arial"/>
          <w:sz w:val="22"/>
          <w:szCs w:val="22"/>
        </w:rPr>
        <w:br/>
      </w:r>
      <w:r w:rsidRPr="00070CFB">
        <w:rPr>
          <w:rFonts w:ascii="Arial" w:hAnsi="Arial" w:cs="Arial"/>
          <w:sz w:val="22"/>
          <w:szCs w:val="22"/>
        </w:rPr>
        <w:t>Weryfikacja będzie prowadzona przez Koordynatora do spraw środowiska IZ programem regionalnym FEP.</w:t>
      </w:r>
      <w:r w:rsidR="00F71BE6">
        <w:rPr>
          <w:rFonts w:ascii="Arial" w:hAnsi="Arial" w:cs="Arial"/>
          <w:sz w:val="22"/>
          <w:szCs w:val="22"/>
        </w:rPr>
        <w:br/>
      </w: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r w:rsidR="00F71BE6">
        <w:rPr>
          <w:rFonts w:ascii="Arial" w:hAnsi="Arial" w:cs="Arial"/>
          <w:sz w:val="22"/>
          <w:szCs w:val="22"/>
        </w:rPr>
        <w:br/>
      </w: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o dofinansowanie, w szczególności Część środowiskową wniosku o dofinansowanie oraz Listę sprawdzającą w zakresie dokumentacji dotyczącej ocen oddziaływania na środowisko dla instytucji oceniających wnioski o dofinansowanie.</w:t>
      </w:r>
      <w:r w:rsidR="00F71BE6">
        <w:rPr>
          <w:rFonts w:ascii="Arial" w:hAnsi="Arial" w:cs="Arial"/>
          <w:sz w:val="22"/>
          <w:szCs w:val="22"/>
        </w:rPr>
        <w:br/>
      </w:r>
      <w:r w:rsidRPr="00070CFB">
        <w:rPr>
          <w:rFonts w:ascii="Arial" w:hAnsi="Arial" w:cs="Arial"/>
          <w:sz w:val="22"/>
          <w:szCs w:val="22"/>
        </w:rPr>
        <w:t>Część środowiskowa wniosku o dofinansowanie obejmuje swoim zakresem analizę projektu pod kątem spełniania zasady DNSH „nie czyń poważnych szkód”, której wymóg wynika z art. 9 ust. 4 Rozporządzenia Parlamentu Europejskiego i Rady (UE) 2021/1060.</w:t>
      </w:r>
      <w:r w:rsidR="00F71BE6">
        <w:rPr>
          <w:rFonts w:ascii="Arial" w:hAnsi="Arial" w:cs="Arial"/>
          <w:sz w:val="22"/>
          <w:szCs w:val="22"/>
        </w:rPr>
        <w:br/>
      </w: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o dofinansowanie projektu.</w:t>
      </w:r>
    </w:p>
    <w:p w14:paraId="1C06E117" w14:textId="3EB84D4E" w:rsidR="00E7732D" w:rsidRDefault="00E7732D" w:rsidP="00F95E7E">
      <w:pPr>
        <w:pStyle w:val="Nagwek3"/>
        <w:numPr>
          <w:ilvl w:val="1"/>
          <w:numId w:val="4"/>
        </w:numPr>
        <w:spacing w:line="276" w:lineRule="auto"/>
        <w:ind w:left="426"/>
        <w:jc w:val="both"/>
      </w:pPr>
      <w:bookmarkStart w:id="38" w:name="_Toc125728510"/>
      <w:r w:rsidRPr="00837BE8">
        <w:t>KRYTERIA MERYTORYCZNE STANDARDOWE</w:t>
      </w:r>
      <w:bookmarkEnd w:id="38"/>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17719045" w14:textId="2DE26647" w:rsidR="00A16594" w:rsidRPr="00E1566B" w:rsidRDefault="00A16594" w:rsidP="00D241FC">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wobec zasady równości szans i niedyskryminacji. Wnioskodawca musi wykazać we wniosku </w:t>
      </w:r>
      <w:r w:rsidRPr="00E1566B">
        <w:rPr>
          <w:rFonts w:ascii="Arial" w:eastAsia="Calibri" w:hAnsi="Arial" w:cs="Arial"/>
          <w:color w:val="000000"/>
          <w:sz w:val="22"/>
          <w:szCs w:val="22"/>
        </w:rPr>
        <w:lastRenderedPageBreak/>
        <w:t>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9"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40" w:name="_Hlk124340359"/>
      <w:bookmarkEnd w:id="39"/>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40"/>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0D115F">
        <w:rPr>
          <w:rFonts w:ascii="Arial" w:hAnsi="Arial" w:cs="Arial"/>
          <w:color w:val="000000"/>
          <w:sz w:val="22"/>
          <w:szCs w:val="22"/>
        </w:rPr>
        <w:br/>
      </w:r>
      <w:r w:rsidRPr="00E1566B">
        <w:rPr>
          <w:rFonts w:ascii="Arial" w:hAnsi="Arial" w:cs="Arial"/>
          <w:color w:val="000000"/>
          <w:sz w:val="22"/>
          <w:szCs w:val="22"/>
        </w:rPr>
        <w:t xml:space="preserve">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2CA4E101" w14:textId="77777777" w:rsidR="00A24D2F" w:rsidRPr="00A24D2F" w:rsidRDefault="006304EE" w:rsidP="00A24D2F">
      <w:pPr>
        <w:spacing w:line="276" w:lineRule="auto"/>
        <w:rPr>
          <w:rFonts w:ascii="Arial" w:hAnsi="Arial" w:cs="Arial"/>
          <w:color w:val="000000"/>
          <w:sz w:val="22"/>
          <w:szCs w:val="22"/>
        </w:rPr>
      </w:pPr>
      <w:r w:rsidRPr="00A24D2F">
        <w:rPr>
          <w:rFonts w:ascii="Arial" w:hAnsi="Arial" w:cs="Arial"/>
          <w:sz w:val="22"/>
          <w:szCs w:val="22"/>
        </w:rPr>
        <w:t xml:space="preserve">W ramach kryterium weryfikowane będzie czy Wnioskodawca, Partner będący JST </w:t>
      </w:r>
      <w:r w:rsidR="00DC0AC3" w:rsidRPr="00A24D2F">
        <w:rPr>
          <w:rFonts w:ascii="Arial" w:hAnsi="Arial" w:cs="Arial"/>
          <w:sz w:val="22"/>
          <w:szCs w:val="22"/>
        </w:rPr>
        <w:t>oraz podmiot</w:t>
      </w:r>
      <w:r w:rsidRPr="00A24D2F">
        <w:rPr>
          <w:rFonts w:ascii="Arial" w:hAnsi="Arial" w:cs="Arial"/>
          <w:sz w:val="22"/>
          <w:szCs w:val="22"/>
        </w:rPr>
        <w:t>y</w:t>
      </w:r>
      <w:r w:rsidR="00DC0AC3" w:rsidRPr="00A24D2F">
        <w:rPr>
          <w:rFonts w:ascii="Arial" w:hAnsi="Arial" w:cs="Arial"/>
          <w:sz w:val="22"/>
          <w:szCs w:val="22"/>
        </w:rPr>
        <w:t xml:space="preserve"> zależn</w:t>
      </w:r>
      <w:r w:rsidRPr="00A24D2F">
        <w:rPr>
          <w:rFonts w:ascii="Arial" w:hAnsi="Arial" w:cs="Arial"/>
          <w:sz w:val="22"/>
          <w:szCs w:val="22"/>
        </w:rPr>
        <w:t>e</w:t>
      </w:r>
      <w:r w:rsidR="00DC0AC3" w:rsidRPr="00A24D2F">
        <w:rPr>
          <w:rFonts w:ascii="Arial" w:hAnsi="Arial" w:cs="Arial"/>
          <w:sz w:val="22"/>
          <w:szCs w:val="22"/>
        </w:rPr>
        <w:t xml:space="preserve"> od JST lub kontrolowan</w:t>
      </w:r>
      <w:r w:rsidRPr="00A24D2F">
        <w:rPr>
          <w:rFonts w:ascii="Arial" w:hAnsi="Arial" w:cs="Arial"/>
          <w:sz w:val="22"/>
          <w:szCs w:val="22"/>
        </w:rPr>
        <w:t>e</w:t>
      </w:r>
      <w:r w:rsidR="00DC0AC3" w:rsidRPr="00A24D2F">
        <w:rPr>
          <w:rFonts w:ascii="Arial" w:hAnsi="Arial" w:cs="Arial"/>
          <w:sz w:val="22"/>
          <w:szCs w:val="22"/>
        </w:rPr>
        <w:t xml:space="preserve"> przez JST</w:t>
      </w:r>
      <w:r w:rsidRPr="00A24D2F">
        <w:rPr>
          <w:rFonts w:ascii="Arial" w:hAnsi="Arial" w:cs="Arial"/>
          <w:sz w:val="22"/>
          <w:szCs w:val="22"/>
        </w:rPr>
        <w:t xml:space="preserve"> przestrzegają zasad</w:t>
      </w:r>
      <w:r w:rsidR="00183003" w:rsidRPr="00A24D2F">
        <w:rPr>
          <w:rFonts w:ascii="Arial" w:hAnsi="Arial" w:cs="Arial"/>
          <w:sz w:val="22"/>
          <w:szCs w:val="22"/>
        </w:rPr>
        <w:t>y</w:t>
      </w:r>
      <w:r w:rsidRPr="00A24D2F">
        <w:rPr>
          <w:rFonts w:ascii="Arial" w:hAnsi="Arial" w:cs="Arial"/>
          <w:sz w:val="22"/>
          <w:szCs w:val="22"/>
        </w:rPr>
        <w:t xml:space="preserve"> niedyskryminacji. </w:t>
      </w:r>
      <w:r w:rsidR="00183003" w:rsidRPr="00A24D2F">
        <w:rPr>
          <w:rFonts w:ascii="Arial" w:hAnsi="Arial" w:cs="Arial"/>
          <w:sz w:val="22"/>
          <w:szCs w:val="22"/>
        </w:rPr>
        <w:t>Ocenie podlegać będzie czy:</w:t>
      </w:r>
    </w:p>
    <w:p w14:paraId="1921201D" w14:textId="77777777" w:rsidR="00A24D2F" w:rsidRPr="00A24D2F" w:rsidRDefault="00183003" w:rsidP="00A24D2F">
      <w:pPr>
        <w:pStyle w:val="Akapitzlist"/>
        <w:numPr>
          <w:ilvl w:val="0"/>
          <w:numId w:val="40"/>
        </w:numPr>
        <w:spacing w:line="276" w:lineRule="auto"/>
        <w:rPr>
          <w:rFonts w:ascii="Arial" w:hAnsi="Arial" w:cs="Arial"/>
          <w:color w:val="000000"/>
          <w:sz w:val="22"/>
          <w:szCs w:val="22"/>
        </w:rPr>
      </w:pPr>
      <w:r w:rsidRPr="00A24D2F">
        <w:rPr>
          <w:rFonts w:ascii="Arial" w:hAnsi="Arial" w:cs="Arial"/>
          <w:sz w:val="22"/>
          <w:szCs w:val="22"/>
        </w:rPr>
        <w:t>n</w:t>
      </w:r>
      <w:r w:rsidR="006304EE" w:rsidRPr="00A24D2F">
        <w:rPr>
          <w:rFonts w:ascii="Arial" w:hAnsi="Arial" w:cs="Arial"/>
          <w:sz w:val="22"/>
          <w:szCs w:val="22"/>
        </w:rPr>
        <w:t>a terenie jednostki samorządu terytorialnego, która jest wnioskodawcą nie obowiązują dyskryminujące akty prawne przyjęte przez tę JST</w:t>
      </w:r>
      <w:r w:rsidRPr="00A24D2F">
        <w:rPr>
          <w:rFonts w:ascii="Arial" w:hAnsi="Arial" w:cs="Arial"/>
          <w:sz w:val="22"/>
          <w:szCs w:val="22"/>
        </w:rPr>
        <w:t>;</w:t>
      </w:r>
    </w:p>
    <w:p w14:paraId="4957D51A" w14:textId="3304A4B3" w:rsidR="006B4C78" w:rsidRPr="00A24D2F" w:rsidRDefault="00183003" w:rsidP="00A24D2F">
      <w:pPr>
        <w:pStyle w:val="Akapitzlist"/>
        <w:numPr>
          <w:ilvl w:val="0"/>
          <w:numId w:val="40"/>
        </w:numPr>
        <w:spacing w:line="276" w:lineRule="auto"/>
        <w:rPr>
          <w:rFonts w:ascii="Arial" w:hAnsi="Arial" w:cs="Arial"/>
          <w:color w:val="000000"/>
          <w:sz w:val="22"/>
          <w:szCs w:val="22"/>
        </w:rPr>
      </w:pPr>
      <w:r w:rsidRPr="00A24D2F">
        <w:rPr>
          <w:rFonts w:ascii="Arial" w:hAnsi="Arial" w:cs="Arial"/>
          <w:sz w:val="22"/>
          <w:szCs w:val="22"/>
        </w:rPr>
        <w:t>n</w:t>
      </w:r>
      <w:r w:rsidR="006304EE" w:rsidRPr="00A24D2F">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sidRPr="00A24D2F">
        <w:rPr>
          <w:rFonts w:ascii="Arial" w:hAnsi="Arial" w:cs="Arial"/>
          <w:sz w:val="22"/>
          <w:szCs w:val="22"/>
        </w:rPr>
        <w:br/>
      </w:r>
      <w:r w:rsidR="006B4C78" w:rsidRPr="00A24D2F">
        <w:rPr>
          <w:rFonts w:ascii="Arial" w:hAnsi="Arial" w:cs="Arial"/>
          <w:sz w:val="22"/>
          <w:szCs w:val="22"/>
        </w:rPr>
        <w:br/>
      </w:r>
      <w:r w:rsidR="00F42F23" w:rsidRPr="00A24D2F">
        <w:rPr>
          <w:rFonts w:ascii="Arial" w:hAnsi="Arial" w:cs="Arial"/>
          <w:sz w:val="22"/>
          <w:szCs w:val="22"/>
        </w:rPr>
        <w:t>Ocena spełnienia kryterium dokonywana będzie w oparciu o informacje przedstawione w dokumentacji projektu</w:t>
      </w:r>
      <w:r w:rsidR="00813774" w:rsidRPr="00A24D2F">
        <w:rPr>
          <w:rFonts w:ascii="Arial" w:hAnsi="Arial" w:cs="Arial"/>
          <w:sz w:val="22"/>
          <w:szCs w:val="22"/>
        </w:rPr>
        <w:t xml:space="preserve"> oraz listę prowadzoną przez Rzecznika Praw Obywatelskich aktualną na dzień zakończenia naboru.</w:t>
      </w:r>
      <w:r w:rsidR="006B4C78" w:rsidRPr="00A24D2F">
        <w:rPr>
          <w:rFonts w:ascii="Arial" w:hAnsi="Arial" w:cs="Arial"/>
          <w:sz w:val="22"/>
          <w:szCs w:val="22"/>
        </w:rPr>
        <w:br/>
      </w:r>
      <w:r w:rsidR="006B4C78" w:rsidRPr="00A24D2F">
        <w:rPr>
          <w:rFonts w:ascii="Arial" w:hAnsi="Arial" w:cs="Arial"/>
          <w:sz w:val="22"/>
          <w:szCs w:val="22"/>
        </w:rPr>
        <w:br/>
      </w:r>
      <w:r w:rsidR="00F42F23" w:rsidRPr="00A24D2F">
        <w:rPr>
          <w:rFonts w:ascii="Arial" w:hAnsi="Arial" w:cs="Arial"/>
          <w:b/>
          <w:sz w:val="22"/>
          <w:szCs w:val="22"/>
        </w:rPr>
        <w:t>Zasady oceny</w:t>
      </w:r>
      <w:r w:rsidR="00F42F23" w:rsidRPr="00A24D2F">
        <w:rPr>
          <w:rFonts w:ascii="Arial" w:hAnsi="Arial" w:cs="Arial"/>
          <w:sz w:val="22"/>
          <w:szCs w:val="22"/>
        </w:rPr>
        <w:t xml:space="preserve">: Kryterium otrzyma ocenę „TAK”, jeśli zostaną spełnione wymagania wskazane w jego opisie. </w:t>
      </w:r>
      <w:r w:rsidR="00F42F23" w:rsidRPr="00A24D2F">
        <w:rPr>
          <w:rFonts w:ascii="Arial" w:hAnsi="Arial" w:cs="Arial"/>
          <w:color w:val="000000"/>
          <w:sz w:val="22"/>
          <w:szCs w:val="22"/>
        </w:rPr>
        <w:t xml:space="preserve">Niespełnienie kryterium skutkuje odrzuceniem wniosku </w:t>
      </w:r>
      <w:r w:rsidR="006901C1" w:rsidRPr="00A24D2F">
        <w:rPr>
          <w:rFonts w:ascii="Arial" w:hAnsi="Arial" w:cs="Arial"/>
          <w:color w:val="000000"/>
          <w:sz w:val="22"/>
          <w:szCs w:val="22"/>
        </w:rPr>
        <w:br/>
      </w:r>
      <w:r w:rsidR="00F42F23" w:rsidRPr="00A24D2F">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6A2A373" w14:textId="617A7DFE" w:rsidR="00A16594" w:rsidRPr="00E1566B" w:rsidRDefault="00A16594" w:rsidP="006B4C78">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 xml:space="preserve">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w:t>
      </w:r>
      <w:r w:rsidRPr="00E1566B">
        <w:rPr>
          <w:rFonts w:ascii="Arial" w:hAnsi="Arial" w:cs="Arial"/>
          <w:sz w:val="22"/>
          <w:szCs w:val="22"/>
        </w:rPr>
        <w:lastRenderedPageBreak/>
        <w:t>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1"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2" w:name="_Hlk125464649"/>
      <w:bookmarkEnd w:id="41"/>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0D115F">
        <w:rPr>
          <w:rFonts w:ascii="Arial" w:hAnsi="Arial" w:cs="Arial"/>
          <w:color w:val="000000"/>
          <w:sz w:val="22"/>
          <w:szCs w:val="22"/>
        </w:rPr>
        <w:br/>
      </w:r>
      <w:r w:rsidRPr="00E1566B">
        <w:rPr>
          <w:rFonts w:ascii="Arial" w:hAnsi="Arial" w:cs="Arial"/>
          <w:color w:val="000000"/>
          <w:sz w:val="22"/>
          <w:szCs w:val="22"/>
        </w:rPr>
        <w:t xml:space="preserve">o dofinansowanie. </w:t>
      </w:r>
      <w:bookmarkEnd w:id="42"/>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t>Projekt jest zgodny z zasadą zrównoważonego rozwoju</w:t>
      </w:r>
    </w:p>
    <w:p w14:paraId="4B8C79B8" w14:textId="19E2B8D1" w:rsidR="0061643A" w:rsidRDefault="00A16594" w:rsidP="00E1222D">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0D115F">
        <w:rPr>
          <w:rFonts w:ascii="Arial" w:hAnsi="Arial" w:cs="Arial"/>
          <w:color w:val="000000"/>
          <w:sz w:val="22"/>
          <w:szCs w:val="22"/>
        </w:rPr>
        <w:br/>
      </w:r>
      <w:r w:rsidRPr="00E1566B">
        <w:rPr>
          <w:rFonts w:ascii="Arial" w:hAnsi="Arial" w:cs="Arial"/>
          <w:color w:val="000000"/>
          <w:sz w:val="22"/>
          <w:szCs w:val="22"/>
        </w:rPr>
        <w:t>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3D768715" w14:textId="32EAE8B2" w:rsidR="00E1222D"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 xml:space="preserve">Przez zgodność z Kartą Praw Podstawowych Unii Europejskiej z dnia 26 października </w:t>
      </w:r>
      <w:r w:rsidR="006B057C">
        <w:rPr>
          <w:rFonts w:ascii="Arial" w:hAnsi="Arial" w:cs="Arial"/>
          <w:color w:val="000000"/>
          <w:sz w:val="22"/>
          <w:szCs w:val="22"/>
        </w:rPr>
        <w:br/>
      </w:r>
      <w:r w:rsidRPr="0061643A">
        <w:rPr>
          <w:rFonts w:ascii="Arial" w:hAnsi="Arial" w:cs="Arial"/>
          <w:color w:val="000000"/>
          <w:sz w:val="22"/>
          <w:szCs w:val="22"/>
        </w:rPr>
        <w:t>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r w:rsidR="00E1222D">
        <w:rPr>
          <w:rFonts w:ascii="Arial" w:hAnsi="Arial" w:cs="Arial"/>
          <w:color w:val="000000"/>
          <w:sz w:val="22"/>
          <w:szCs w:val="22"/>
        </w:rPr>
        <w:br/>
      </w:r>
      <w:r w:rsidR="00E1222D">
        <w:rPr>
          <w:rFonts w:ascii="Arial" w:hAnsi="Arial" w:cs="Arial"/>
          <w:color w:val="000000"/>
          <w:sz w:val="22"/>
          <w:szCs w:val="22"/>
        </w:rPr>
        <w:lastRenderedPageBreak/>
        <w:br/>
      </w:r>
      <w:r w:rsidRPr="0002625B">
        <w:rPr>
          <w:rFonts w:ascii="Arial" w:hAnsi="Arial" w:cs="Arial"/>
          <w:b/>
          <w:color w:val="000000"/>
          <w:sz w:val="22"/>
          <w:szCs w:val="22"/>
        </w:rPr>
        <w:t>Zasady oceny</w:t>
      </w:r>
      <w:r w:rsidRPr="0061643A">
        <w:rPr>
          <w:rFonts w:ascii="Arial" w:hAnsi="Arial" w:cs="Arial"/>
          <w:color w:val="000000"/>
          <w:sz w:val="22"/>
          <w:szCs w:val="22"/>
        </w:rPr>
        <w:t xml:space="preserve">: Kryterium otrzyma ocenę „TAK”, jeśli zostaną spełnione wymagania wskazane w jego opisie. Niespełnienie kryterium skutkuje odrzuceniem wniosku </w:t>
      </w:r>
      <w:r w:rsidR="000D115F">
        <w:rPr>
          <w:rFonts w:ascii="Arial" w:hAnsi="Arial" w:cs="Arial"/>
          <w:color w:val="000000"/>
          <w:sz w:val="22"/>
          <w:szCs w:val="22"/>
        </w:rPr>
        <w:br/>
      </w:r>
      <w:r w:rsidRPr="0061643A">
        <w:rPr>
          <w:rFonts w:ascii="Arial" w:hAnsi="Arial" w:cs="Arial"/>
          <w:color w:val="000000"/>
          <w:sz w:val="22"/>
          <w:szCs w:val="22"/>
        </w:rPr>
        <w:t>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582126A9" w14:textId="77777777" w:rsidR="006B057C" w:rsidRPr="00A24D2F" w:rsidRDefault="00AF2184" w:rsidP="00A24D2F">
      <w:pPr>
        <w:spacing w:line="276" w:lineRule="auto"/>
        <w:rPr>
          <w:rFonts w:ascii="Arial" w:eastAsiaTheme="minorHAnsi" w:hAnsi="Arial" w:cs="Arial"/>
          <w:bCs/>
          <w:sz w:val="22"/>
          <w:szCs w:val="22"/>
          <w:lang w:eastAsia="en-US"/>
        </w:rPr>
      </w:pPr>
      <w:r w:rsidRPr="00A24D2F">
        <w:rPr>
          <w:rFonts w:ascii="Arial" w:eastAsiaTheme="minorHAnsi" w:hAnsi="Arial" w:cs="Arial"/>
          <w:sz w:val="22"/>
          <w:szCs w:val="22"/>
          <w:lang w:eastAsia="en-US"/>
        </w:rPr>
        <w:t>W ramach kryterium weryfikowane będzie:</w:t>
      </w:r>
    </w:p>
    <w:p w14:paraId="748BDF8B" w14:textId="77777777" w:rsidR="006B057C" w:rsidRPr="006B057C" w:rsidRDefault="00AF2184" w:rsidP="006B057C">
      <w:pPr>
        <w:pStyle w:val="Akapitzlist"/>
        <w:numPr>
          <w:ilvl w:val="0"/>
          <w:numId w:val="39"/>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 xml:space="preserve">czy we wniosku o dofinansowanie opisano problemy i potrzeby, które uzasadniają </w:t>
      </w:r>
      <w:r w:rsidRPr="006B057C">
        <w:rPr>
          <w:rFonts w:ascii="Arial" w:eastAsiaTheme="minorHAnsi" w:hAnsi="Arial" w:cs="Arial"/>
          <w:sz w:val="22"/>
          <w:szCs w:val="22"/>
        </w:rPr>
        <w:t>realizację projektu?</w:t>
      </w:r>
    </w:p>
    <w:p w14:paraId="25FF51C7" w14:textId="77777777" w:rsidR="006B057C" w:rsidRPr="006B057C" w:rsidRDefault="00AF2184" w:rsidP="006B057C">
      <w:pPr>
        <w:pStyle w:val="Akapitzlist"/>
        <w:numPr>
          <w:ilvl w:val="0"/>
          <w:numId w:val="39"/>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rPr>
        <w:t xml:space="preserve">czy we wniosku o dofinansowanie w sposób spójny określono cele, rezultaty </w:t>
      </w:r>
      <w:r w:rsidRPr="006B057C">
        <w:rPr>
          <w:rFonts w:ascii="Arial" w:eastAsiaTheme="minorHAnsi" w:hAnsi="Arial" w:cs="Arial"/>
          <w:sz w:val="22"/>
          <w:szCs w:val="22"/>
        </w:rPr>
        <w:br/>
        <w:t>i produkty projektu?</w:t>
      </w:r>
    </w:p>
    <w:p w14:paraId="51DE496E" w14:textId="7E505265" w:rsidR="006B057C" w:rsidRPr="00A24D2F" w:rsidRDefault="00AF2184" w:rsidP="006B057C">
      <w:pPr>
        <w:pStyle w:val="Akapitzlist"/>
        <w:numPr>
          <w:ilvl w:val="0"/>
          <w:numId w:val="39"/>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rPr>
        <w:t>czy we wniosku o dofinansowanie wykazano spójność projektu z odpowiednimi strategiami leżącymi u podstaw programu FEP 2021-</w:t>
      </w:r>
      <w:r w:rsidR="00521882" w:rsidRPr="006B057C">
        <w:rPr>
          <w:rFonts w:ascii="Arial" w:eastAsiaTheme="minorHAnsi" w:hAnsi="Arial" w:cs="Arial"/>
          <w:sz w:val="22"/>
          <w:szCs w:val="22"/>
        </w:rPr>
        <w:t>20</w:t>
      </w:r>
      <w:r w:rsidRPr="006B057C">
        <w:rPr>
          <w:rFonts w:ascii="Arial" w:eastAsiaTheme="minorHAnsi" w:hAnsi="Arial" w:cs="Arial"/>
          <w:sz w:val="22"/>
          <w:szCs w:val="22"/>
        </w:rPr>
        <w:t xml:space="preserve">27 (dokumenty te wymieniono </w:t>
      </w:r>
      <w:r w:rsidRPr="006B057C">
        <w:rPr>
          <w:rFonts w:ascii="Arial" w:eastAsiaTheme="minorHAnsi" w:hAnsi="Arial" w:cs="Arial"/>
          <w:sz w:val="22"/>
          <w:szCs w:val="22"/>
        </w:rPr>
        <w:br/>
        <w:t>w rozdziale 1 Strategia Programu: główne wyzwania w zakresie rozwoju oraz rozwiązania polityczne),</w:t>
      </w:r>
    </w:p>
    <w:p w14:paraId="36B659D3" w14:textId="1B5D3F64" w:rsidR="00E1222D" w:rsidRPr="00A24D2F" w:rsidRDefault="00AF2184" w:rsidP="00A24D2F">
      <w:pPr>
        <w:pStyle w:val="Akapitzlist"/>
        <w:numPr>
          <w:ilvl w:val="0"/>
          <w:numId w:val="39"/>
        </w:numPr>
        <w:spacing w:line="276" w:lineRule="auto"/>
        <w:rPr>
          <w:rFonts w:ascii="Arial" w:eastAsiaTheme="minorHAnsi" w:hAnsi="Arial" w:cs="Arial"/>
          <w:bCs/>
          <w:sz w:val="22"/>
          <w:szCs w:val="22"/>
          <w:lang w:eastAsia="en-US"/>
        </w:rPr>
      </w:pPr>
      <w:r w:rsidRPr="00A24D2F">
        <w:rPr>
          <w:rFonts w:ascii="Arial" w:eastAsiaTheme="minorHAnsi" w:hAnsi="Arial" w:cs="Arial"/>
          <w:sz w:val="22"/>
          <w:szCs w:val="22"/>
        </w:rPr>
        <w:t>czy we wniosku o dofinansowanie wykazano, że projekt przyczyni się do osiągnięcia celów szczegółowych FEP 2021-</w:t>
      </w:r>
      <w:r w:rsidR="00521882" w:rsidRPr="00A24D2F">
        <w:rPr>
          <w:rFonts w:ascii="Arial" w:eastAsiaTheme="minorHAnsi" w:hAnsi="Arial" w:cs="Arial"/>
          <w:sz w:val="22"/>
          <w:szCs w:val="22"/>
        </w:rPr>
        <w:t>20</w:t>
      </w:r>
      <w:r w:rsidRPr="00A24D2F">
        <w:rPr>
          <w:rFonts w:ascii="Arial" w:eastAsiaTheme="minorHAnsi" w:hAnsi="Arial" w:cs="Arial"/>
          <w:sz w:val="22"/>
          <w:szCs w:val="22"/>
        </w:rPr>
        <w:t>27.</w:t>
      </w:r>
      <w:r w:rsidR="00E1222D" w:rsidRPr="00A24D2F">
        <w:rPr>
          <w:rFonts w:ascii="Arial" w:eastAsiaTheme="minorHAnsi" w:hAnsi="Arial" w:cs="Arial"/>
          <w:sz w:val="22"/>
          <w:szCs w:val="22"/>
        </w:rPr>
        <w:br/>
      </w:r>
      <w:r w:rsidR="00E1222D" w:rsidRPr="00A24D2F">
        <w:rPr>
          <w:rFonts w:ascii="Arial" w:eastAsiaTheme="minorHAnsi" w:hAnsi="Arial" w:cs="Arial"/>
          <w:sz w:val="22"/>
          <w:szCs w:val="22"/>
        </w:rPr>
        <w:br/>
      </w:r>
      <w:r w:rsidRPr="00A24D2F">
        <w:rPr>
          <w:rFonts w:ascii="Arial" w:eastAsiaTheme="minorHAnsi" w:hAnsi="Arial" w:cs="Arial"/>
          <w:sz w:val="22"/>
          <w:szCs w:val="22"/>
          <w:lang w:eastAsia="en-US"/>
        </w:rPr>
        <w:t>Ocena spełnienia kryterium dokonywana będzie w oparciu o informacje przedstawione w dokumentacji projektu.</w:t>
      </w:r>
      <w:r w:rsidR="00E1222D" w:rsidRPr="00A24D2F">
        <w:rPr>
          <w:rFonts w:ascii="Arial" w:eastAsiaTheme="minorHAnsi" w:hAnsi="Arial" w:cs="Arial"/>
          <w:sz w:val="22"/>
          <w:szCs w:val="22"/>
          <w:lang w:eastAsia="en-US"/>
        </w:rPr>
        <w:br/>
      </w:r>
      <w:r w:rsidR="00E1222D" w:rsidRPr="00A24D2F">
        <w:rPr>
          <w:rFonts w:ascii="Arial" w:eastAsiaTheme="minorHAnsi" w:hAnsi="Arial" w:cs="Arial"/>
          <w:sz w:val="22"/>
          <w:szCs w:val="22"/>
          <w:lang w:eastAsia="en-US"/>
        </w:rPr>
        <w:br/>
      </w:r>
      <w:r w:rsidRPr="00A24D2F">
        <w:rPr>
          <w:rFonts w:ascii="Arial" w:eastAsiaTheme="minorHAnsi" w:hAnsi="Arial" w:cs="Arial"/>
          <w:b/>
          <w:bCs/>
          <w:sz w:val="22"/>
          <w:szCs w:val="22"/>
          <w:lang w:eastAsia="en-US"/>
        </w:rPr>
        <w:t xml:space="preserve">Zasady oceny: </w:t>
      </w:r>
      <w:r w:rsidRPr="00A24D2F">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6421F09B" w14:textId="77777777" w:rsidR="00A24D2F" w:rsidRPr="00A24D2F" w:rsidRDefault="00AF2184" w:rsidP="00A24D2F">
      <w:pPr>
        <w:spacing w:line="276" w:lineRule="auto"/>
        <w:rPr>
          <w:rFonts w:ascii="Arial" w:eastAsiaTheme="minorHAnsi" w:hAnsi="Arial" w:cs="Arial"/>
          <w:lang w:eastAsia="en-US"/>
        </w:rPr>
      </w:pPr>
      <w:r w:rsidRPr="00A24D2F">
        <w:rPr>
          <w:rFonts w:ascii="Arial" w:eastAsiaTheme="minorHAnsi" w:hAnsi="Arial" w:cs="Arial"/>
          <w:sz w:val="22"/>
          <w:szCs w:val="22"/>
          <w:lang w:eastAsia="en-US"/>
        </w:rPr>
        <w:t>W ramach kryterium weryfikowane będzie, czy wydatki określone we wniosku jako kwalifikowane:</w:t>
      </w:r>
    </w:p>
    <w:p w14:paraId="4CF35191" w14:textId="77777777" w:rsidR="00A24D2F" w:rsidRPr="00A24D2F" w:rsidRDefault="00AF2184" w:rsidP="00A24D2F">
      <w:pPr>
        <w:pStyle w:val="Akapitzlist"/>
        <w:numPr>
          <w:ilvl w:val="0"/>
          <w:numId w:val="41"/>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są niezbędne do realizacji projektu,</w:t>
      </w:r>
    </w:p>
    <w:p w14:paraId="30F62498" w14:textId="77777777" w:rsidR="00A24D2F" w:rsidRPr="00A24D2F" w:rsidRDefault="00AF3EFF" w:rsidP="00A24D2F">
      <w:pPr>
        <w:pStyle w:val="Akapitzlist"/>
        <w:numPr>
          <w:ilvl w:val="0"/>
          <w:numId w:val="41"/>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 xml:space="preserve">odzwierciedlają </w:t>
      </w:r>
      <w:r w:rsidR="00AF2184" w:rsidRPr="00A24D2F">
        <w:rPr>
          <w:rFonts w:ascii="Arial" w:eastAsiaTheme="minorHAnsi" w:hAnsi="Arial" w:cs="Arial"/>
          <w:sz w:val="22"/>
          <w:szCs w:val="22"/>
          <w:lang w:eastAsia="en-US"/>
        </w:rPr>
        <w:t>najkorzystniejszą relację między kwotą wsparcia</w:t>
      </w:r>
      <w:r w:rsidRPr="00A24D2F">
        <w:rPr>
          <w:rFonts w:ascii="Arial" w:eastAsiaTheme="minorHAnsi" w:hAnsi="Arial" w:cs="Arial"/>
          <w:sz w:val="22"/>
          <w:szCs w:val="22"/>
          <w:lang w:eastAsia="en-US"/>
        </w:rPr>
        <w:t xml:space="preserve"> a</w:t>
      </w:r>
      <w:r w:rsidR="00AF2184" w:rsidRPr="00A24D2F">
        <w:rPr>
          <w:rFonts w:ascii="Arial" w:eastAsiaTheme="minorHAnsi" w:hAnsi="Arial" w:cs="Arial"/>
          <w:sz w:val="22"/>
          <w:szCs w:val="22"/>
          <w:lang w:eastAsia="en-US"/>
        </w:rPr>
        <w:t xml:space="preserve"> podejmowanymi działaniami i osiąganymi celami.</w:t>
      </w:r>
      <w:r w:rsidR="00E1222D" w:rsidRPr="00A24D2F">
        <w:rPr>
          <w:rFonts w:ascii="Arial" w:eastAsiaTheme="minorHAnsi" w:hAnsi="Arial" w:cs="Arial"/>
          <w:sz w:val="22"/>
          <w:szCs w:val="22"/>
          <w:lang w:eastAsia="en-US"/>
        </w:rPr>
        <w:br/>
      </w:r>
      <w:r w:rsidR="00E1222D" w:rsidRPr="00A24D2F">
        <w:rPr>
          <w:rFonts w:ascii="Arial" w:eastAsiaTheme="minorHAnsi" w:hAnsi="Arial" w:cs="Arial"/>
          <w:sz w:val="22"/>
          <w:szCs w:val="22"/>
          <w:lang w:eastAsia="en-US"/>
        </w:rPr>
        <w:br/>
      </w:r>
      <w:r w:rsidR="00AF2184" w:rsidRPr="00A24D2F">
        <w:rPr>
          <w:rFonts w:ascii="Arial" w:eastAsiaTheme="minorHAnsi" w:hAnsi="Arial" w:cs="Arial"/>
          <w:sz w:val="22"/>
          <w:szCs w:val="22"/>
          <w:lang w:eastAsia="en-US"/>
        </w:rPr>
        <w:t>Jeżeli podczas oceny stwierdzone zostanie, że wydatki są:</w:t>
      </w:r>
    </w:p>
    <w:p w14:paraId="7548EF1A" w14:textId="77777777" w:rsidR="00A24D2F" w:rsidRPr="00A24D2F" w:rsidRDefault="00AF2184" w:rsidP="00A24D2F">
      <w:pPr>
        <w:pStyle w:val="Akapitzlist"/>
        <w:numPr>
          <w:ilvl w:val="0"/>
          <w:numId w:val="42"/>
        </w:numPr>
        <w:spacing w:line="276" w:lineRule="auto"/>
        <w:ind w:hanging="589"/>
        <w:rPr>
          <w:rFonts w:ascii="Arial" w:eastAsiaTheme="minorHAnsi" w:hAnsi="Arial" w:cs="Arial"/>
          <w:lang w:eastAsia="en-US"/>
        </w:rPr>
      </w:pPr>
      <w:r w:rsidRPr="00A24D2F">
        <w:rPr>
          <w:rFonts w:ascii="Arial" w:eastAsiaTheme="minorHAnsi" w:hAnsi="Arial" w:cs="Arial"/>
          <w:sz w:val="22"/>
          <w:szCs w:val="22"/>
          <w:lang w:eastAsia="en-US"/>
        </w:rPr>
        <w:t>niepotrzebne do realizacji projektu, to Wnioskodawca może zostać wezwany przez ekspertów KOP do przeniesienia takich wydatków do wydatków niekwalifikowanych lub usunięcia ich z projektu;</w:t>
      </w:r>
    </w:p>
    <w:p w14:paraId="3D506C54" w14:textId="02011C9F" w:rsidR="00701F27" w:rsidRPr="00A24D2F" w:rsidRDefault="00AF2184" w:rsidP="00A24D2F">
      <w:pPr>
        <w:pStyle w:val="Akapitzlist"/>
        <w:numPr>
          <w:ilvl w:val="0"/>
          <w:numId w:val="42"/>
        </w:numPr>
        <w:spacing w:line="276" w:lineRule="auto"/>
        <w:ind w:hanging="589"/>
        <w:rPr>
          <w:rFonts w:ascii="Arial" w:eastAsiaTheme="minorHAnsi" w:hAnsi="Arial" w:cs="Arial"/>
          <w:lang w:eastAsia="en-US"/>
        </w:rPr>
      </w:pPr>
      <w:r w:rsidRPr="00A24D2F">
        <w:rPr>
          <w:rFonts w:ascii="Arial" w:eastAsiaTheme="minorHAnsi" w:hAnsi="Arial" w:cs="Arial"/>
          <w:sz w:val="22"/>
          <w:szCs w:val="22"/>
          <w:lang w:eastAsia="en-US"/>
        </w:rPr>
        <w:t>zawyżone i odbiegają od cen rynkowych, to Wnioskodawca może zostać wezwany do ich obniżenia do poziomu wskazanego przez ekspertów KOP.</w:t>
      </w:r>
      <w:r w:rsidR="00E1222D" w:rsidRPr="00A24D2F">
        <w:rPr>
          <w:rFonts w:ascii="Arial" w:eastAsiaTheme="minorHAnsi" w:hAnsi="Arial" w:cs="Arial"/>
          <w:sz w:val="22"/>
          <w:szCs w:val="22"/>
          <w:lang w:eastAsia="en-US"/>
        </w:rPr>
        <w:br/>
      </w:r>
      <w:r w:rsidR="00E1222D"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t xml:space="preserve">Ocena spełnienia kryterium dokonywana będzie w oparciu o informacje przedstawione </w:t>
      </w:r>
      <w:r w:rsidRPr="00A24D2F">
        <w:rPr>
          <w:rFonts w:ascii="Arial" w:eastAsiaTheme="minorHAnsi" w:hAnsi="Arial" w:cs="Arial"/>
          <w:sz w:val="22"/>
          <w:szCs w:val="22"/>
          <w:lang w:eastAsia="en-US"/>
        </w:rPr>
        <w:br/>
        <w:t>w dokumentacji projektu.</w:t>
      </w:r>
      <w:r w:rsidR="00E1222D" w:rsidRPr="00A24D2F">
        <w:rPr>
          <w:rFonts w:ascii="Arial" w:eastAsiaTheme="minorHAnsi" w:hAnsi="Arial" w:cs="Arial"/>
          <w:sz w:val="22"/>
          <w:szCs w:val="22"/>
          <w:lang w:eastAsia="en-US"/>
        </w:rPr>
        <w:br/>
      </w:r>
      <w:r w:rsidR="00E1222D" w:rsidRPr="00A24D2F">
        <w:rPr>
          <w:rFonts w:ascii="Arial" w:eastAsiaTheme="minorHAnsi" w:hAnsi="Arial" w:cs="Arial"/>
          <w:b/>
          <w:bCs/>
          <w:sz w:val="22"/>
          <w:szCs w:val="22"/>
          <w:lang w:eastAsia="en-US"/>
        </w:rPr>
        <w:br/>
      </w:r>
      <w:r w:rsidRPr="00A24D2F">
        <w:rPr>
          <w:rFonts w:ascii="Arial" w:eastAsiaTheme="minorHAnsi" w:hAnsi="Arial" w:cs="Arial"/>
          <w:b/>
          <w:bCs/>
          <w:sz w:val="22"/>
          <w:szCs w:val="22"/>
          <w:lang w:eastAsia="en-US"/>
        </w:rPr>
        <w:t xml:space="preserve">Zasady oceny: </w:t>
      </w:r>
      <w:r w:rsidRPr="00A24D2F">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lastRenderedPageBreak/>
        <w:t xml:space="preserve"> Poprawność oszacowania wskaźników</w:t>
      </w:r>
    </w:p>
    <w:p w14:paraId="6FE37661" w14:textId="77777777" w:rsidR="006B057C" w:rsidRPr="006B057C" w:rsidRDefault="00AF2184" w:rsidP="006B057C">
      <w:pPr>
        <w:spacing w:line="276" w:lineRule="auto"/>
        <w:rPr>
          <w:rFonts w:ascii="Arial" w:eastAsiaTheme="minorHAnsi" w:hAnsi="Arial" w:cs="Arial"/>
          <w:b/>
          <w:lang w:eastAsia="en-US"/>
        </w:rPr>
      </w:pPr>
      <w:r w:rsidRPr="006B057C">
        <w:rPr>
          <w:rFonts w:ascii="Arial" w:eastAsiaTheme="minorHAnsi" w:hAnsi="Arial" w:cs="Arial"/>
          <w:sz w:val="22"/>
          <w:szCs w:val="22"/>
          <w:lang w:eastAsia="en-US"/>
        </w:rPr>
        <w:t xml:space="preserve">W ramach kryterium weryfikacji podlegają </w:t>
      </w:r>
      <w:r w:rsidRPr="006B057C">
        <w:rPr>
          <w:rFonts w:ascii="Arial" w:eastAsiaTheme="minorHAnsi" w:hAnsi="Arial" w:cs="Arial"/>
          <w:b/>
          <w:bCs/>
          <w:sz w:val="22"/>
          <w:szCs w:val="22"/>
          <w:lang w:eastAsia="en-US"/>
        </w:rPr>
        <w:t>wartości</w:t>
      </w:r>
      <w:r w:rsidRPr="006B057C">
        <w:rPr>
          <w:rFonts w:ascii="Arial" w:eastAsiaTheme="minorHAnsi" w:hAnsi="Arial" w:cs="Arial"/>
          <w:sz w:val="22"/>
          <w:szCs w:val="22"/>
          <w:lang w:eastAsia="en-US"/>
        </w:rPr>
        <w:t xml:space="preserve"> wskaźników produktów </w:t>
      </w:r>
      <w:r w:rsidRPr="006B057C">
        <w:rPr>
          <w:rFonts w:ascii="Arial" w:eastAsiaTheme="minorHAnsi" w:hAnsi="Arial" w:cs="Arial"/>
          <w:sz w:val="22"/>
          <w:szCs w:val="22"/>
          <w:lang w:eastAsia="en-US"/>
        </w:rPr>
        <w:br/>
        <w:t>i rezultatów przedstawione we wniosku o dofinansowanie. Oceniane jest, czy zostały one oszacowane:</w:t>
      </w:r>
    </w:p>
    <w:p w14:paraId="43F344C4" w14:textId="523E3F39" w:rsidR="006B057C" w:rsidRPr="006B057C" w:rsidRDefault="00AF2184" w:rsidP="006B057C">
      <w:pPr>
        <w:pStyle w:val="Akapitzlist"/>
        <w:numPr>
          <w:ilvl w:val="0"/>
          <w:numId w:val="38"/>
        </w:numPr>
        <w:spacing w:line="276" w:lineRule="auto"/>
        <w:rPr>
          <w:rFonts w:ascii="Arial" w:eastAsiaTheme="minorHAnsi" w:hAnsi="Arial" w:cs="Arial"/>
          <w:b/>
          <w:lang w:eastAsia="en-US"/>
        </w:rPr>
      </w:pPr>
      <w:r w:rsidRPr="006B057C">
        <w:rPr>
          <w:rFonts w:ascii="Arial" w:eastAsiaTheme="minorHAnsi" w:hAnsi="Arial" w:cs="Arial"/>
          <w:sz w:val="22"/>
          <w:szCs w:val="22"/>
          <w:lang w:eastAsia="en-US"/>
        </w:rPr>
        <w:t>zgodnie z definicjami wskaźników lub metodologiami właściwymi dla danego wskaźnika,</w:t>
      </w:r>
    </w:p>
    <w:p w14:paraId="4833420E" w14:textId="77777777" w:rsidR="006B057C" w:rsidRPr="006B057C" w:rsidRDefault="00AF2184" w:rsidP="006B057C">
      <w:pPr>
        <w:pStyle w:val="Akapitzlist"/>
        <w:numPr>
          <w:ilvl w:val="0"/>
          <w:numId w:val="38"/>
        </w:numPr>
        <w:spacing w:line="276" w:lineRule="auto"/>
        <w:rPr>
          <w:rFonts w:ascii="Arial" w:eastAsiaTheme="minorHAnsi" w:hAnsi="Arial" w:cs="Arial"/>
          <w:b/>
          <w:lang w:eastAsia="en-US"/>
        </w:rPr>
      </w:pPr>
      <w:r w:rsidRPr="006B057C">
        <w:rPr>
          <w:rFonts w:ascii="Arial" w:eastAsiaTheme="minorHAnsi" w:hAnsi="Arial" w:cs="Arial"/>
          <w:sz w:val="22"/>
          <w:szCs w:val="22"/>
          <w:lang w:eastAsia="en-US"/>
        </w:rPr>
        <w:t>zgodnie z zakresem i spodziewanymi efektami projektu.</w:t>
      </w:r>
      <w:r w:rsidR="00E1222D" w:rsidRPr="006B057C">
        <w:rPr>
          <w:rFonts w:ascii="Arial" w:eastAsiaTheme="minorHAnsi" w:hAnsi="Arial" w:cs="Arial"/>
          <w:sz w:val="22"/>
          <w:szCs w:val="22"/>
          <w:lang w:eastAsia="en-US"/>
        </w:rPr>
        <w:br/>
      </w:r>
    </w:p>
    <w:p w14:paraId="2A471673" w14:textId="6B75096F" w:rsidR="00AF2184" w:rsidRPr="006B057C" w:rsidRDefault="00AF2184" w:rsidP="006B057C">
      <w:pPr>
        <w:pStyle w:val="Akapitzlist"/>
        <w:spacing w:line="276" w:lineRule="auto"/>
        <w:rPr>
          <w:rFonts w:ascii="Arial" w:eastAsiaTheme="minorHAnsi" w:hAnsi="Arial" w:cs="Arial"/>
          <w:b/>
          <w:lang w:eastAsia="en-US"/>
        </w:rPr>
      </w:pPr>
      <w:r w:rsidRPr="006B057C">
        <w:rPr>
          <w:rFonts w:ascii="Arial" w:eastAsiaTheme="minorHAnsi" w:hAnsi="Arial" w:cs="Arial"/>
          <w:sz w:val="22"/>
          <w:szCs w:val="22"/>
          <w:lang w:eastAsia="en-US"/>
        </w:rPr>
        <w:t>Ocena spełnienia kryterium dokonywana będzie w oparciu o informacje przedstawione w dokumentacji projektu.</w:t>
      </w:r>
      <w:r w:rsidR="00E1222D" w:rsidRPr="006B057C">
        <w:rPr>
          <w:rFonts w:ascii="Arial" w:eastAsiaTheme="minorHAnsi" w:hAnsi="Arial" w:cs="Arial"/>
          <w:sz w:val="22"/>
          <w:szCs w:val="22"/>
          <w:lang w:eastAsia="en-US"/>
        </w:rPr>
        <w:br/>
      </w:r>
      <w:r w:rsidR="00E1222D" w:rsidRPr="006B057C">
        <w:rPr>
          <w:rFonts w:ascii="Arial" w:eastAsiaTheme="minorHAnsi" w:hAnsi="Arial" w:cs="Arial"/>
          <w:sz w:val="22"/>
          <w:szCs w:val="22"/>
          <w:lang w:eastAsia="en-US"/>
        </w:rPr>
        <w:br/>
      </w:r>
      <w:r w:rsidRPr="006B057C">
        <w:rPr>
          <w:rFonts w:ascii="Arial" w:eastAsiaTheme="minorHAnsi" w:hAnsi="Arial" w:cs="Arial"/>
          <w:b/>
          <w:bCs/>
          <w:sz w:val="22"/>
          <w:szCs w:val="22"/>
          <w:lang w:eastAsia="en-US"/>
        </w:rPr>
        <w:t xml:space="preserve">Zasady oceny: </w:t>
      </w:r>
      <w:r w:rsidRPr="006B057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Prawidłowość analizy opcji</w:t>
      </w:r>
    </w:p>
    <w:p w14:paraId="3F5A7C4F" w14:textId="77777777" w:rsidR="006B057C" w:rsidRPr="006B057C" w:rsidRDefault="00AF2184" w:rsidP="006B057C">
      <w:pPr>
        <w:spacing w:line="276" w:lineRule="auto"/>
        <w:rPr>
          <w:rFonts w:ascii="Arial" w:eastAsiaTheme="minorHAnsi" w:hAnsi="Arial" w:cs="Arial"/>
          <w:bCs/>
          <w:sz w:val="22"/>
          <w:szCs w:val="22"/>
          <w:lang w:eastAsia="en-US"/>
        </w:rPr>
      </w:pPr>
      <w:r w:rsidRPr="006B057C">
        <w:rPr>
          <w:rFonts w:ascii="Arial" w:eastAsiaTheme="minorHAnsi" w:hAnsi="Arial" w:cs="Arial"/>
          <w:iCs/>
          <w:sz w:val="22"/>
          <w:szCs w:val="22"/>
          <w:lang w:eastAsia="en-US"/>
        </w:rPr>
        <w:t xml:space="preserve">Kryterium nie dotyczy projektów </w:t>
      </w:r>
      <w:bookmarkStart w:id="43" w:name="_Hlk124755283"/>
      <w:r w:rsidRPr="006B057C">
        <w:rPr>
          <w:rFonts w:ascii="Arial" w:eastAsiaTheme="minorHAnsi" w:hAnsi="Arial" w:cs="Arial"/>
          <w:iCs/>
          <w:sz w:val="22"/>
          <w:szCs w:val="22"/>
          <w:lang w:eastAsia="en-US"/>
        </w:rPr>
        <w:t>wybieranych w sposób konkurencyjny</w:t>
      </w:r>
      <w:bookmarkEnd w:id="43"/>
      <w:r w:rsidR="009014D2" w:rsidRPr="006B057C">
        <w:rPr>
          <w:rFonts w:ascii="Arial" w:eastAsiaTheme="minorHAnsi" w:hAnsi="Arial" w:cs="Arial"/>
          <w:iCs/>
          <w:sz w:val="22"/>
          <w:szCs w:val="22"/>
          <w:lang w:eastAsia="en-US"/>
        </w:rPr>
        <w:t xml:space="preserve">, </w:t>
      </w:r>
      <w:bookmarkStart w:id="44" w:name="_Hlk127430518"/>
      <w:r w:rsidR="009014D2" w:rsidRPr="006B057C">
        <w:rPr>
          <w:rFonts w:ascii="Arial" w:eastAsiaTheme="minorHAnsi" w:hAnsi="Arial" w:cs="Arial"/>
          <w:iCs/>
          <w:sz w:val="22"/>
          <w:szCs w:val="22"/>
          <w:lang w:eastAsia="en-US"/>
        </w:rPr>
        <w:t xml:space="preserve">których całkowity koszt kwalifikowalny w momencie złożenia wniosku o dofinansowanie wynosi </w:t>
      </w:r>
      <w:bookmarkEnd w:id="44"/>
      <w:r w:rsidRPr="006B057C">
        <w:rPr>
          <w:rFonts w:ascii="Arial" w:eastAsiaTheme="minorHAnsi" w:hAnsi="Arial" w:cs="Arial"/>
          <w:iCs/>
          <w:sz w:val="22"/>
          <w:szCs w:val="22"/>
          <w:lang w:eastAsia="en-US"/>
        </w:rPr>
        <w:t xml:space="preserve">poniżej </w:t>
      </w:r>
      <w:r w:rsidR="002774F2" w:rsidRPr="006B057C">
        <w:rPr>
          <w:rFonts w:ascii="Arial" w:eastAsiaTheme="minorHAnsi" w:hAnsi="Arial" w:cs="Arial"/>
          <w:iCs/>
          <w:sz w:val="22"/>
          <w:szCs w:val="22"/>
          <w:lang w:eastAsia="en-US"/>
        </w:rPr>
        <w:t>5</w:t>
      </w:r>
      <w:r w:rsidRPr="006B057C">
        <w:rPr>
          <w:rFonts w:ascii="Arial" w:eastAsiaTheme="minorHAnsi" w:hAnsi="Arial" w:cs="Arial"/>
          <w:iCs/>
          <w:sz w:val="22"/>
          <w:szCs w:val="22"/>
          <w:lang w:eastAsia="en-US"/>
        </w:rPr>
        <w:t>0 mln zł. Wskazany wyżej próg wartości nakładów inwestycyjnych badany jest wyłącznie na etapie oceny projektu.</w:t>
      </w:r>
      <w:r w:rsidR="00E1222D" w:rsidRPr="006B057C">
        <w:rPr>
          <w:rFonts w:ascii="Arial" w:eastAsiaTheme="minorHAnsi" w:hAnsi="Arial" w:cs="Arial"/>
          <w:iCs/>
          <w:sz w:val="22"/>
          <w:szCs w:val="22"/>
          <w:lang w:eastAsia="en-US"/>
        </w:rPr>
        <w:br/>
      </w:r>
      <w:r w:rsidR="00E1222D" w:rsidRPr="006B057C">
        <w:rPr>
          <w:rFonts w:ascii="Arial" w:eastAsiaTheme="minorHAnsi" w:hAnsi="Arial" w:cs="Arial"/>
          <w:iCs/>
          <w:sz w:val="22"/>
          <w:szCs w:val="22"/>
          <w:lang w:eastAsia="en-US"/>
        </w:rPr>
        <w:br/>
      </w:r>
      <w:r w:rsidRPr="006B057C">
        <w:rPr>
          <w:rFonts w:ascii="Arial" w:eastAsiaTheme="minorHAnsi" w:hAnsi="Arial" w:cs="Arial"/>
          <w:bCs/>
          <w:sz w:val="22"/>
          <w:szCs w:val="22"/>
          <w:lang w:eastAsia="en-US"/>
        </w:rPr>
        <w:t>W przypadku projektów</w:t>
      </w:r>
      <w:r w:rsidR="009014D2" w:rsidRPr="006B057C">
        <w:rPr>
          <w:rFonts w:ascii="Arial" w:eastAsiaTheme="minorHAnsi" w:hAnsi="Arial" w:cs="Arial"/>
          <w:bCs/>
          <w:sz w:val="22"/>
          <w:szCs w:val="22"/>
          <w:lang w:eastAsia="en-US"/>
        </w:rPr>
        <w:t>,</w:t>
      </w:r>
      <w:r w:rsidRPr="006B057C">
        <w:rPr>
          <w:rFonts w:ascii="Arial" w:eastAsiaTheme="minorHAnsi" w:hAnsi="Arial" w:cs="Arial"/>
          <w:bCs/>
          <w:sz w:val="22"/>
          <w:szCs w:val="22"/>
          <w:lang w:eastAsia="en-US"/>
        </w:rPr>
        <w:t xml:space="preserve"> </w:t>
      </w:r>
      <w:r w:rsidR="009014D2" w:rsidRPr="006B057C">
        <w:rPr>
          <w:rFonts w:ascii="Arial" w:eastAsiaTheme="minorHAnsi" w:hAnsi="Arial" w:cs="Arial"/>
          <w:bCs/>
          <w:sz w:val="22"/>
          <w:szCs w:val="22"/>
          <w:lang w:eastAsia="en-US"/>
        </w:rPr>
        <w:t xml:space="preserve">których całkowity koszt kwalifikowalny w momencie złożenia wniosku o dofinansowanie jest równy </w:t>
      </w:r>
      <w:r w:rsidRPr="006B057C">
        <w:rPr>
          <w:rFonts w:ascii="Arial" w:eastAsiaTheme="minorHAnsi" w:hAnsi="Arial" w:cs="Arial"/>
          <w:bCs/>
          <w:sz w:val="22"/>
          <w:szCs w:val="22"/>
          <w:lang w:eastAsia="en-US"/>
        </w:rPr>
        <w:t xml:space="preserve">lub </w:t>
      </w:r>
      <w:r w:rsidR="009014D2" w:rsidRPr="006B057C">
        <w:rPr>
          <w:rFonts w:ascii="Arial" w:eastAsiaTheme="minorHAnsi" w:hAnsi="Arial" w:cs="Arial"/>
          <w:bCs/>
          <w:sz w:val="22"/>
          <w:szCs w:val="22"/>
          <w:lang w:eastAsia="en-US"/>
        </w:rPr>
        <w:t xml:space="preserve">większy </w:t>
      </w:r>
      <w:r w:rsidRPr="006B057C">
        <w:rPr>
          <w:rFonts w:ascii="Arial" w:eastAsiaTheme="minorHAnsi" w:hAnsi="Arial" w:cs="Arial"/>
          <w:bCs/>
          <w:sz w:val="22"/>
          <w:szCs w:val="22"/>
          <w:lang w:eastAsia="en-US"/>
        </w:rPr>
        <w:t xml:space="preserve">od </w:t>
      </w:r>
      <w:r w:rsidR="002774F2" w:rsidRPr="006B057C">
        <w:rPr>
          <w:rFonts w:ascii="Arial" w:eastAsiaTheme="minorHAnsi" w:hAnsi="Arial" w:cs="Arial"/>
          <w:bCs/>
          <w:sz w:val="22"/>
          <w:szCs w:val="22"/>
          <w:lang w:eastAsia="en-US"/>
        </w:rPr>
        <w:t>5</w:t>
      </w:r>
      <w:r w:rsidRPr="006B057C">
        <w:rPr>
          <w:rFonts w:ascii="Arial" w:eastAsiaTheme="minorHAnsi" w:hAnsi="Arial" w:cs="Arial"/>
          <w:bCs/>
          <w:sz w:val="22"/>
          <w:szCs w:val="22"/>
          <w:lang w:eastAsia="en-US"/>
        </w:rPr>
        <w:t xml:space="preserve">0 mln zł </w:t>
      </w:r>
      <w:r w:rsidRPr="006B057C">
        <w:rPr>
          <w:rFonts w:ascii="Arial" w:eastAsiaTheme="minorHAnsi" w:hAnsi="Arial" w:cs="Arial"/>
          <w:bCs/>
          <w:iCs/>
          <w:sz w:val="22"/>
          <w:szCs w:val="22"/>
          <w:lang w:eastAsia="en-US"/>
        </w:rPr>
        <w:t xml:space="preserve">oraz projektów wybieranych </w:t>
      </w:r>
      <w:r w:rsidR="006B057C" w:rsidRPr="006B057C">
        <w:rPr>
          <w:rFonts w:ascii="Arial" w:eastAsiaTheme="minorHAnsi" w:hAnsi="Arial" w:cs="Arial"/>
          <w:bCs/>
          <w:iCs/>
          <w:sz w:val="22"/>
          <w:szCs w:val="22"/>
          <w:lang w:eastAsia="en-US"/>
        </w:rPr>
        <w:br/>
      </w:r>
      <w:r w:rsidRPr="006B057C">
        <w:rPr>
          <w:rFonts w:ascii="Arial" w:eastAsiaTheme="minorHAnsi" w:hAnsi="Arial" w:cs="Arial"/>
          <w:bCs/>
          <w:iCs/>
          <w:sz w:val="22"/>
          <w:szCs w:val="22"/>
          <w:lang w:eastAsia="en-US"/>
        </w:rPr>
        <w:t>w sposób niekonkurencyjny (bez</w:t>
      </w:r>
      <w:r w:rsidRPr="006B057C">
        <w:rPr>
          <w:rFonts w:ascii="Arial" w:eastAsiaTheme="minorHAnsi" w:hAnsi="Arial" w:cs="Arial"/>
          <w:iCs/>
          <w:sz w:val="22"/>
          <w:szCs w:val="22"/>
          <w:lang w:eastAsia="en-US"/>
        </w:rPr>
        <w:t xml:space="preserve"> względu na wartość nakładów inwestycyjnych) w</w:t>
      </w:r>
      <w:r w:rsidRPr="006B057C">
        <w:rPr>
          <w:rFonts w:ascii="Arial" w:eastAsiaTheme="minorHAnsi" w:hAnsi="Arial" w:cs="Arial"/>
          <w:sz w:val="22"/>
          <w:szCs w:val="22"/>
          <w:lang w:eastAsia="en-US"/>
        </w:rPr>
        <w:t xml:space="preserve"> ramach kryterium weryfikowane będzie: </w:t>
      </w:r>
    </w:p>
    <w:p w14:paraId="033E7848" w14:textId="77777777" w:rsidR="006B057C" w:rsidRPr="006B057C" w:rsidRDefault="00AF2184" w:rsidP="006B057C">
      <w:pPr>
        <w:pStyle w:val="Akapitzlist"/>
        <w:numPr>
          <w:ilvl w:val="0"/>
          <w:numId w:val="35"/>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2F984748" w14:textId="77777777" w:rsidR="006B057C" w:rsidRPr="006B057C" w:rsidRDefault="00AF2184" w:rsidP="006B057C">
      <w:pPr>
        <w:pStyle w:val="Akapitzlist"/>
        <w:numPr>
          <w:ilvl w:val="0"/>
          <w:numId w:val="35"/>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6B057C">
        <w:rPr>
          <w:rFonts w:ascii="Arial" w:eastAsiaTheme="minorHAnsi" w:hAnsi="Arial" w:cs="Arial"/>
          <w:iCs/>
          <w:sz w:val="22"/>
          <w:szCs w:val="22"/>
          <w:lang w:eastAsia="en-US"/>
        </w:rPr>
        <w:t>i oceny możliwych do zastosowania rozwiązań inwestycyjnych?</w:t>
      </w:r>
    </w:p>
    <w:p w14:paraId="380A0C5F" w14:textId="77777777" w:rsidR="00384DDB" w:rsidRPr="00384DDB" w:rsidRDefault="00AF2184" w:rsidP="00384DDB">
      <w:pPr>
        <w:pStyle w:val="Akapitzlist"/>
        <w:numPr>
          <w:ilvl w:val="0"/>
          <w:numId w:val="35"/>
        </w:numPr>
        <w:spacing w:line="276" w:lineRule="auto"/>
        <w:ind w:left="709" w:hanging="283"/>
        <w:rPr>
          <w:rFonts w:ascii="Arial" w:eastAsiaTheme="minorHAnsi" w:hAnsi="Arial" w:cs="Arial"/>
          <w:bCs/>
          <w:sz w:val="22"/>
          <w:szCs w:val="22"/>
          <w:lang w:eastAsia="en-US"/>
        </w:rPr>
      </w:pPr>
      <w:r w:rsidRPr="006B057C">
        <w:rPr>
          <w:rFonts w:ascii="Arial" w:eastAsiaTheme="minorHAnsi" w:hAnsi="Arial" w:cs="Arial"/>
          <w:sz w:val="22"/>
          <w:szCs w:val="22"/>
          <w:lang w:eastAsia="en-US"/>
        </w:rPr>
        <w:t>czy wariant wybrany do realizacji, zgodnie z art. 73 ust. 2 lit. c) Rozporządzenia UE nr 2021/1060, odzwierciedla najkorzystniejszą relację między kwotą wsparcia, podejmowanymi działaniami i osiąganymi celami?</w:t>
      </w:r>
    </w:p>
    <w:p w14:paraId="7D09055D" w14:textId="74895BF2" w:rsidR="00E1222D" w:rsidRPr="006B057C" w:rsidRDefault="00E1222D" w:rsidP="00384DDB">
      <w:pPr>
        <w:pStyle w:val="Akapitzlist"/>
        <w:spacing w:line="276" w:lineRule="auto"/>
        <w:ind w:left="0"/>
        <w:rPr>
          <w:rFonts w:ascii="Arial" w:eastAsiaTheme="minorHAnsi" w:hAnsi="Arial" w:cs="Arial"/>
          <w:bCs/>
          <w:sz w:val="22"/>
          <w:szCs w:val="22"/>
          <w:lang w:eastAsia="en-US"/>
        </w:rPr>
      </w:pPr>
      <w:r w:rsidRPr="006B057C">
        <w:rPr>
          <w:rFonts w:ascii="Arial" w:eastAsiaTheme="minorHAnsi" w:hAnsi="Arial" w:cs="Arial"/>
          <w:sz w:val="22"/>
          <w:szCs w:val="22"/>
          <w:lang w:eastAsia="en-US"/>
        </w:rPr>
        <w:br/>
      </w:r>
      <w:r w:rsidR="00AF2184" w:rsidRPr="006B057C">
        <w:rPr>
          <w:rFonts w:ascii="Arial" w:eastAsiaTheme="minorHAnsi" w:hAnsi="Arial" w:cs="Arial"/>
          <w:sz w:val="22"/>
          <w:szCs w:val="22"/>
          <w:lang w:eastAsia="en-US"/>
        </w:rPr>
        <w:t>Ocena spełnienia kryterium dokonywana będzie w oparciu o informacje przedstawione w dokumentacji projektu.</w:t>
      </w:r>
      <w:r w:rsidRPr="006B057C">
        <w:rPr>
          <w:rFonts w:ascii="Arial" w:eastAsiaTheme="minorHAnsi" w:hAnsi="Arial" w:cs="Arial"/>
          <w:sz w:val="22"/>
          <w:szCs w:val="22"/>
          <w:lang w:eastAsia="en-US"/>
        </w:rPr>
        <w:br/>
      </w:r>
      <w:r w:rsidRPr="006B057C">
        <w:rPr>
          <w:rFonts w:ascii="Arial" w:eastAsiaTheme="minorHAnsi" w:hAnsi="Arial" w:cs="Arial"/>
          <w:sz w:val="22"/>
          <w:szCs w:val="22"/>
          <w:lang w:eastAsia="en-US"/>
        </w:rPr>
        <w:br/>
      </w:r>
      <w:r w:rsidR="00AF2184" w:rsidRPr="006B057C">
        <w:rPr>
          <w:rFonts w:ascii="Arial" w:eastAsiaTheme="minorHAnsi" w:hAnsi="Arial" w:cs="Arial"/>
          <w:b/>
          <w:bCs/>
          <w:sz w:val="22"/>
          <w:szCs w:val="22"/>
          <w:lang w:eastAsia="en-US"/>
        </w:rPr>
        <w:t xml:space="preserve">Zasady oceny: </w:t>
      </w:r>
      <w:r w:rsidR="00AF2184" w:rsidRPr="006B057C">
        <w:rPr>
          <w:rFonts w:ascii="Arial" w:eastAsiaTheme="minorHAnsi" w:hAnsi="Arial" w:cs="Arial"/>
          <w:bCs/>
          <w:sz w:val="22"/>
          <w:szCs w:val="22"/>
          <w:lang w:eastAsia="en-US"/>
        </w:rPr>
        <w:t>Projekt otrzyma ocenę „TAK” lub jeśli zostaną spełnione wymagania wskazane w opisie kryterium</w:t>
      </w:r>
      <w:r w:rsidR="00A51629" w:rsidRPr="006B057C">
        <w:rPr>
          <w:rFonts w:ascii="Arial" w:eastAsiaTheme="minorHAnsi" w:hAnsi="Arial" w:cs="Arial"/>
          <w:bCs/>
          <w:sz w:val="22"/>
          <w:szCs w:val="22"/>
          <w:lang w:eastAsia="en-US"/>
        </w:rPr>
        <w:t xml:space="preserve"> „Nie dotyczy”</w:t>
      </w:r>
      <w:r w:rsidR="00AF2184" w:rsidRPr="006B057C">
        <w:rPr>
          <w:rFonts w:ascii="Arial" w:eastAsiaTheme="minorHAnsi" w:hAnsi="Arial" w:cs="Arial"/>
          <w:bCs/>
          <w:sz w:val="22"/>
          <w:szCs w:val="22"/>
          <w:lang w:eastAsia="en-US"/>
        </w:rPr>
        <w:t>.</w:t>
      </w:r>
    </w:p>
    <w:p w14:paraId="2C3845C5" w14:textId="77777777" w:rsidR="00E1222D" w:rsidRDefault="00E1222D">
      <w:pPr>
        <w:spacing w:after="160" w:line="259" w:lineRule="auto"/>
        <w:rPr>
          <w:rFonts w:ascii="Arial" w:eastAsiaTheme="minorHAnsi" w:hAnsi="Arial" w:cs="Arial"/>
          <w:bCs/>
          <w:sz w:val="22"/>
          <w:szCs w:val="22"/>
          <w:lang w:eastAsia="en-US"/>
        </w:rPr>
      </w:pPr>
      <w:r>
        <w:rPr>
          <w:rFonts w:ascii="Arial" w:eastAsiaTheme="minorHAnsi" w:hAnsi="Arial" w:cs="Arial"/>
          <w:bCs/>
          <w:sz w:val="22"/>
          <w:szCs w:val="22"/>
          <w:lang w:eastAsia="en-US"/>
        </w:rPr>
        <w:br w:type="page"/>
      </w:r>
    </w:p>
    <w:p w14:paraId="68E89C28" w14:textId="4DD88E1C" w:rsidR="00653381" w:rsidRPr="00E1222D" w:rsidRDefault="00E1222D" w:rsidP="00E1222D">
      <w:pPr>
        <w:pStyle w:val="Nagwek4"/>
        <w:rPr>
          <w:rFonts w:eastAsiaTheme="minorHAnsi"/>
          <w:lang w:eastAsia="en-US"/>
        </w:rPr>
      </w:pPr>
      <w:r>
        <w:rPr>
          <w:rFonts w:eastAsiaTheme="minorHAnsi"/>
          <w:lang w:eastAsia="en-US"/>
        </w:rPr>
        <w:lastRenderedPageBreak/>
        <w:t>10.</w:t>
      </w:r>
      <w:r w:rsidR="00653381" w:rsidRPr="00E1222D">
        <w:rPr>
          <w:rFonts w:eastAsiaTheme="minorHAnsi"/>
          <w:lang w:eastAsia="en-US"/>
        </w:rPr>
        <w:t xml:space="preserve"> Klauzula delokalizacyjna</w:t>
      </w:r>
    </w:p>
    <w:p w14:paraId="153482B1" w14:textId="77777777" w:rsidR="006B057C" w:rsidRDefault="00AF2184" w:rsidP="006B057C">
      <w:pPr>
        <w:spacing w:line="276" w:lineRule="auto"/>
        <w:rPr>
          <w:rFonts w:ascii="Arial" w:eastAsiaTheme="minorHAnsi" w:hAnsi="Arial" w:cs="Arial"/>
          <w:sz w:val="22"/>
          <w:szCs w:val="22"/>
          <w:lang w:eastAsia="en-US"/>
        </w:rPr>
      </w:pPr>
      <w:r w:rsidRPr="006B057C">
        <w:rPr>
          <w:rFonts w:ascii="Arial" w:eastAsiaTheme="minorHAnsi" w:hAnsi="Arial" w:cs="Arial"/>
          <w:sz w:val="22"/>
          <w:szCs w:val="22"/>
          <w:lang w:eastAsia="en-US"/>
        </w:rPr>
        <w:t>W ramach kryterium sprawdzeniu podlega:</w:t>
      </w:r>
    </w:p>
    <w:p w14:paraId="41405FFF" w14:textId="2777C00C" w:rsidR="006B057C" w:rsidRPr="006B057C" w:rsidRDefault="00AF2184" w:rsidP="006B057C">
      <w:pPr>
        <w:pStyle w:val="Akapitzlist"/>
        <w:numPr>
          <w:ilvl w:val="0"/>
          <w:numId w:val="37"/>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czy udzielone wsparcie nie spowoduje zaprzestania lub przeniesienia działalności produkcyjnej poza region województwa podkarpackiego</w:t>
      </w:r>
      <w:r w:rsidR="000D115F" w:rsidRPr="006B057C">
        <w:rPr>
          <w:rFonts w:ascii="Arial" w:eastAsiaTheme="minorHAnsi" w:hAnsi="Arial" w:cs="Arial"/>
          <w:sz w:val="22"/>
          <w:szCs w:val="22"/>
          <w:lang w:eastAsia="en-US"/>
        </w:rPr>
        <w:t xml:space="preserve"> (zgodnie z art. 65 ust. 1 lit. </w:t>
      </w:r>
      <w:r w:rsidRPr="006B057C">
        <w:rPr>
          <w:rFonts w:ascii="Arial" w:eastAsiaTheme="minorHAnsi" w:hAnsi="Arial" w:cs="Arial"/>
          <w:sz w:val="22"/>
          <w:szCs w:val="22"/>
          <w:lang w:eastAsia="en-US"/>
        </w:rPr>
        <w:t>a Rozporządzenia UE nr 2021/1060)?</w:t>
      </w:r>
    </w:p>
    <w:p w14:paraId="3346C94B" w14:textId="3DA50E73" w:rsidR="006B057C" w:rsidRPr="006B057C" w:rsidRDefault="00AF2184" w:rsidP="006B057C">
      <w:pPr>
        <w:pStyle w:val="Akapitzlist"/>
        <w:numPr>
          <w:ilvl w:val="0"/>
          <w:numId w:val="36"/>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sidRPr="006B057C">
        <w:rPr>
          <w:rFonts w:ascii="Arial" w:eastAsiaTheme="minorHAnsi" w:hAnsi="Arial" w:cs="Arial"/>
          <w:sz w:val="22"/>
          <w:szCs w:val="22"/>
          <w:lang w:eastAsia="en-US"/>
        </w:rPr>
        <w:br/>
      </w:r>
      <w:r w:rsidRPr="006B057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6B057C">
        <w:rPr>
          <w:rFonts w:ascii="Arial" w:eastAsiaTheme="minorHAnsi" w:hAnsi="Arial" w:cs="Arial"/>
          <w:sz w:val="22"/>
          <w:szCs w:val="22"/>
          <w:lang w:eastAsia="en-US"/>
        </w:rPr>
        <w:br/>
      </w:r>
    </w:p>
    <w:p w14:paraId="4B00FA43" w14:textId="77777777" w:rsidR="006B057C" w:rsidRDefault="00AF2184" w:rsidP="006B057C">
      <w:pPr>
        <w:pStyle w:val="Akapitzlist"/>
        <w:spacing w:line="276" w:lineRule="auto"/>
        <w:ind w:left="0"/>
        <w:rPr>
          <w:rFonts w:ascii="Arial" w:eastAsiaTheme="minorHAnsi" w:hAnsi="Arial" w:cs="Arial"/>
          <w:sz w:val="22"/>
          <w:szCs w:val="22"/>
          <w:lang w:eastAsia="en-US"/>
        </w:rPr>
      </w:pPr>
      <w:r w:rsidRPr="006B057C">
        <w:rPr>
          <w:rFonts w:ascii="Arial" w:eastAsiaTheme="minorHAnsi" w:hAnsi="Arial" w:cs="Arial"/>
          <w:sz w:val="22"/>
          <w:szCs w:val="22"/>
          <w:lang w:eastAsia="en-US"/>
        </w:rPr>
        <w:t>Zgodnie z art. 2 pkt 61 Rozporządzenia KE nr 651/2014 (GBER) przeniesienie występuje, gdy:</w:t>
      </w:r>
    </w:p>
    <w:p w14:paraId="49F0FDF7" w14:textId="77777777" w:rsidR="006B057C" w:rsidRPr="006B057C" w:rsidRDefault="00AF2184" w:rsidP="006B057C">
      <w:pPr>
        <w:pStyle w:val="Akapitzlist"/>
        <w:numPr>
          <w:ilvl w:val="0"/>
          <w:numId w:val="36"/>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dotyczy takiej samej lub podobnej działalności,</w:t>
      </w:r>
    </w:p>
    <w:p w14:paraId="2FBB5E00" w14:textId="77777777" w:rsidR="006B057C" w:rsidRPr="006B057C" w:rsidRDefault="00AF2184" w:rsidP="006B057C">
      <w:pPr>
        <w:pStyle w:val="Akapitzlist"/>
        <w:numPr>
          <w:ilvl w:val="0"/>
          <w:numId w:val="36"/>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dokonane jest do zakładu, w którym prowadzi się inwestycję objętą pomocą,</w:t>
      </w:r>
    </w:p>
    <w:p w14:paraId="4BD00290" w14:textId="77777777" w:rsidR="006B057C" w:rsidRPr="006B057C" w:rsidRDefault="00AF2184" w:rsidP="006B057C">
      <w:pPr>
        <w:pStyle w:val="Akapitzlist"/>
        <w:numPr>
          <w:ilvl w:val="0"/>
          <w:numId w:val="36"/>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wiąże się z przeniesieniem działalności z jednego kraju EOG do innego,</w:t>
      </w:r>
    </w:p>
    <w:p w14:paraId="4C7A7654" w14:textId="77777777" w:rsidR="006B057C" w:rsidRPr="006B057C" w:rsidRDefault="00AF2184" w:rsidP="006B057C">
      <w:pPr>
        <w:pStyle w:val="Akapitzlist"/>
        <w:numPr>
          <w:ilvl w:val="0"/>
          <w:numId w:val="36"/>
        </w:numPr>
        <w:spacing w:line="276" w:lineRule="auto"/>
        <w:rPr>
          <w:rFonts w:ascii="Arial" w:eastAsiaTheme="minorHAnsi" w:hAnsi="Arial" w:cs="Arial"/>
          <w:bCs/>
          <w:sz w:val="22"/>
          <w:szCs w:val="22"/>
          <w:lang w:eastAsia="en-US"/>
        </w:rPr>
      </w:pPr>
      <w:r w:rsidRPr="006B057C">
        <w:rPr>
          <w:rFonts w:ascii="Arial" w:eastAsiaTheme="minorHAnsi" w:hAnsi="Arial" w:cs="Arial"/>
          <w:sz w:val="22"/>
          <w:szCs w:val="22"/>
          <w:lang w:eastAsia="en-US"/>
        </w:rPr>
        <w:t>prowadzi do likwidacji miejsc pracy w zakładzie pierwotnym.</w:t>
      </w:r>
      <w:r w:rsidR="00E1222D" w:rsidRPr="006B057C">
        <w:rPr>
          <w:rFonts w:ascii="Arial" w:eastAsiaTheme="minorHAnsi" w:hAnsi="Arial" w:cs="Arial"/>
          <w:sz w:val="22"/>
          <w:szCs w:val="22"/>
          <w:lang w:eastAsia="en-US"/>
        </w:rPr>
        <w:br/>
      </w:r>
    </w:p>
    <w:p w14:paraId="2074276D" w14:textId="69CBDA16" w:rsidR="00E1222D" w:rsidRPr="006B057C" w:rsidRDefault="006B057C" w:rsidP="006B057C">
      <w:pPr>
        <w:pStyle w:val="Akapitzlist"/>
        <w:spacing w:line="276" w:lineRule="auto"/>
        <w:ind w:left="142" w:firstLine="578"/>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6B057C">
        <w:rPr>
          <w:rFonts w:ascii="Arial" w:eastAsiaTheme="minorHAnsi" w:hAnsi="Arial" w:cs="Arial"/>
          <w:sz w:val="22"/>
          <w:szCs w:val="22"/>
          <w:lang w:eastAsia="en-US"/>
        </w:rPr>
        <w:t>Ocena spełnienia kryterium dokonywana będzie w oparciu o informacje przedstawione w dokumentacji projektu.</w:t>
      </w:r>
      <w:r w:rsidR="00E1222D" w:rsidRPr="006B057C">
        <w:rPr>
          <w:rFonts w:ascii="Arial" w:eastAsiaTheme="minorHAnsi" w:hAnsi="Arial" w:cs="Arial"/>
          <w:sz w:val="22"/>
          <w:szCs w:val="22"/>
          <w:lang w:eastAsia="en-US"/>
        </w:rPr>
        <w:br/>
      </w:r>
      <w:r w:rsidR="00E1222D" w:rsidRPr="006B057C">
        <w:rPr>
          <w:rFonts w:ascii="Arial" w:eastAsiaTheme="minorHAnsi" w:hAnsi="Arial" w:cs="Arial"/>
          <w:b/>
          <w:bCs/>
          <w:sz w:val="22"/>
          <w:szCs w:val="22"/>
          <w:lang w:eastAsia="en-US"/>
        </w:rPr>
        <w:br/>
      </w:r>
      <w:r w:rsidR="00AF2184" w:rsidRPr="006B057C">
        <w:rPr>
          <w:rFonts w:ascii="Arial" w:eastAsiaTheme="minorHAnsi" w:hAnsi="Arial" w:cs="Arial"/>
          <w:b/>
          <w:bCs/>
          <w:sz w:val="22"/>
          <w:szCs w:val="22"/>
          <w:lang w:eastAsia="en-US"/>
        </w:rPr>
        <w:t xml:space="preserve">Zasady oceny: </w:t>
      </w:r>
      <w:r w:rsidR="00AF2184" w:rsidRPr="006B057C">
        <w:rPr>
          <w:rFonts w:ascii="Arial" w:eastAsiaTheme="minorHAnsi" w:hAnsi="Arial" w:cs="Arial"/>
          <w:bCs/>
          <w:sz w:val="22"/>
          <w:szCs w:val="22"/>
          <w:lang w:eastAsia="en-US"/>
        </w:rPr>
        <w:t>Projekt otrzyma ocenę „TAK”, jeśli zostaną spełnione wymagania wskazane w opisie kryterium.</w:t>
      </w:r>
      <w:bookmarkStart w:id="45"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30EF0D96" w14:textId="77777777" w:rsidR="00A24D2F" w:rsidRPr="00A24D2F" w:rsidRDefault="00AF2184" w:rsidP="00A24D2F">
      <w:pPr>
        <w:spacing w:line="276" w:lineRule="auto"/>
        <w:rPr>
          <w:rFonts w:ascii="Arial" w:eastAsiaTheme="minorHAnsi" w:hAnsi="Arial" w:cs="Arial"/>
          <w:sz w:val="22"/>
          <w:szCs w:val="22"/>
          <w:lang w:eastAsia="en-US"/>
        </w:rPr>
      </w:pPr>
      <w:r w:rsidRPr="00A24D2F">
        <w:rPr>
          <w:rFonts w:ascii="Arial" w:eastAsiaTheme="minorHAnsi" w:hAnsi="Arial" w:cs="Arial"/>
          <w:sz w:val="22"/>
          <w:szCs w:val="22"/>
          <w:lang w:eastAsia="en-US"/>
        </w:rPr>
        <w:t>W ramach kryterium sprawdzeniu podlega:</w:t>
      </w:r>
    </w:p>
    <w:p w14:paraId="6C55926C" w14:textId="03B8CCDE" w:rsidR="00A24D2F" w:rsidRDefault="00AF2184" w:rsidP="00A24D2F">
      <w:pPr>
        <w:pStyle w:val="Akapitzlist"/>
        <w:numPr>
          <w:ilvl w:val="0"/>
          <w:numId w:val="43"/>
        </w:numPr>
        <w:spacing w:line="276" w:lineRule="auto"/>
        <w:rPr>
          <w:rFonts w:ascii="Arial" w:eastAsiaTheme="minorHAnsi" w:hAnsi="Arial" w:cs="Arial"/>
          <w:sz w:val="22"/>
          <w:szCs w:val="22"/>
          <w:lang w:eastAsia="en-US"/>
        </w:rPr>
      </w:pPr>
      <w:r w:rsidRPr="00A24D2F">
        <w:rPr>
          <w:rFonts w:ascii="Arial" w:eastAsiaTheme="minorHAnsi" w:hAnsi="Arial" w:cs="Arial"/>
          <w:sz w:val="22"/>
          <w:szCs w:val="22"/>
          <w:lang w:eastAsia="en-US"/>
        </w:rPr>
        <w:t xml:space="preserve">czy we wniosku o dofinansowanie przedstawiono doświadczenie wnioskodawcy </w:t>
      </w:r>
      <w:r w:rsidRPr="00A24D2F">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2F24B4A" w14:textId="77777777" w:rsidR="00384DDB" w:rsidRDefault="00AF2184" w:rsidP="00A24D2F">
      <w:pPr>
        <w:pStyle w:val="Akapitzlist"/>
        <w:numPr>
          <w:ilvl w:val="0"/>
          <w:numId w:val="43"/>
        </w:numPr>
        <w:spacing w:line="276" w:lineRule="auto"/>
        <w:rPr>
          <w:rFonts w:ascii="Arial" w:eastAsiaTheme="minorHAnsi" w:hAnsi="Arial" w:cs="Arial"/>
          <w:sz w:val="22"/>
          <w:szCs w:val="22"/>
          <w:lang w:eastAsia="en-US"/>
        </w:rPr>
      </w:pPr>
      <w:r w:rsidRPr="00A24D2F">
        <w:rPr>
          <w:rFonts w:ascii="Arial" w:eastAsiaTheme="minorHAnsi" w:hAnsi="Arial" w:cs="Arial"/>
          <w:sz w:val="22"/>
          <w:szCs w:val="22"/>
          <w:lang w:eastAsia="en-US"/>
        </w:rPr>
        <w:t>czy we wniosku o dofinansowanie przedstawiono opis zarządzania projektem?</w:t>
      </w:r>
      <w:r w:rsidR="00E1222D" w:rsidRPr="00A24D2F">
        <w:rPr>
          <w:rFonts w:ascii="Arial" w:eastAsiaTheme="minorHAnsi" w:hAnsi="Arial" w:cs="Arial"/>
          <w:sz w:val="22"/>
          <w:szCs w:val="22"/>
          <w:lang w:eastAsia="en-US"/>
        </w:rPr>
        <w:br/>
      </w:r>
      <w:r w:rsidR="00E1222D"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0BDCFBE8" w14:textId="2C9FA10D" w:rsidR="00AF2184" w:rsidRPr="00A24D2F" w:rsidRDefault="00E1222D" w:rsidP="00384DDB">
      <w:pPr>
        <w:pStyle w:val="Akapitzlist"/>
        <w:spacing w:line="276" w:lineRule="auto"/>
        <w:ind w:left="0"/>
        <w:rPr>
          <w:rFonts w:ascii="Arial" w:eastAsiaTheme="minorHAnsi" w:hAnsi="Arial" w:cs="Arial"/>
          <w:sz w:val="22"/>
          <w:szCs w:val="22"/>
          <w:lang w:eastAsia="en-US"/>
        </w:rPr>
      </w:pPr>
      <w:r w:rsidRPr="00A24D2F">
        <w:rPr>
          <w:rFonts w:ascii="Arial" w:eastAsiaTheme="minorHAnsi" w:hAnsi="Arial" w:cs="Arial"/>
          <w:sz w:val="22"/>
          <w:szCs w:val="22"/>
          <w:lang w:eastAsia="en-US"/>
        </w:rPr>
        <w:br/>
      </w:r>
      <w:r w:rsidR="00AF2184" w:rsidRPr="00A24D2F">
        <w:rPr>
          <w:rFonts w:ascii="Arial" w:eastAsiaTheme="minorHAnsi" w:hAnsi="Arial" w:cs="Arial"/>
          <w:sz w:val="22"/>
          <w:szCs w:val="22"/>
          <w:lang w:eastAsia="en-US"/>
        </w:rPr>
        <w:t xml:space="preserve">Ocena spełnienia kryterium dokonywana będzie w oparciu o informacje przedstawione </w:t>
      </w:r>
      <w:r w:rsidR="00AF2184" w:rsidRPr="00A24D2F">
        <w:rPr>
          <w:rFonts w:ascii="Arial" w:eastAsiaTheme="minorHAnsi" w:hAnsi="Arial" w:cs="Arial"/>
          <w:sz w:val="22"/>
          <w:szCs w:val="22"/>
          <w:lang w:eastAsia="en-US"/>
        </w:rPr>
        <w:br/>
        <w:t>w dokumentacji projektu.</w:t>
      </w:r>
      <w:r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br/>
      </w:r>
      <w:r w:rsidR="00AF2184" w:rsidRPr="00A24D2F">
        <w:rPr>
          <w:rFonts w:ascii="Arial" w:eastAsiaTheme="minorHAnsi" w:hAnsi="Arial" w:cs="Arial"/>
          <w:b/>
          <w:bCs/>
          <w:sz w:val="22"/>
          <w:szCs w:val="22"/>
          <w:lang w:eastAsia="en-US"/>
        </w:rPr>
        <w:t xml:space="preserve">Zasady oceny: </w:t>
      </w:r>
      <w:r w:rsidR="00AF2184" w:rsidRPr="00A24D2F">
        <w:rPr>
          <w:rFonts w:ascii="Arial" w:eastAsiaTheme="minorHAnsi" w:hAnsi="Arial" w:cs="Arial"/>
          <w:bCs/>
          <w:sz w:val="22"/>
          <w:szCs w:val="22"/>
          <w:lang w:eastAsia="en-US"/>
        </w:rPr>
        <w:t>Projekt otrzyma ocenę „TAK”, jeśli zostaną spełnione wymagania wskazane w opisie kryterium.</w:t>
      </w:r>
      <w:bookmarkEnd w:id="45"/>
    </w:p>
    <w:p w14:paraId="37B8A5EF" w14:textId="27024BA9" w:rsidR="00AF2184" w:rsidRDefault="004A5D80" w:rsidP="004A5D80">
      <w:pPr>
        <w:pStyle w:val="Nagwek4"/>
        <w:rPr>
          <w:rFonts w:eastAsiaTheme="minorHAnsi"/>
          <w:lang w:eastAsia="en-US"/>
        </w:rPr>
      </w:pPr>
      <w:r>
        <w:rPr>
          <w:rFonts w:eastAsiaTheme="minorHAnsi"/>
          <w:lang w:eastAsia="en-US"/>
        </w:rPr>
        <w:lastRenderedPageBreak/>
        <w:t xml:space="preserve">12. </w:t>
      </w:r>
      <w:r w:rsidR="00AF2184" w:rsidRPr="0033455A">
        <w:rPr>
          <w:rFonts w:eastAsiaTheme="minorHAnsi"/>
          <w:lang w:eastAsia="en-US"/>
        </w:rPr>
        <w:t>Poprawność uzupełnień</w:t>
      </w:r>
    </w:p>
    <w:p w14:paraId="5A846375" w14:textId="77777777" w:rsidR="00A24D2F" w:rsidRPr="00A24D2F" w:rsidRDefault="00AF2184" w:rsidP="00A24D2F">
      <w:pPr>
        <w:spacing w:line="276" w:lineRule="auto"/>
        <w:rPr>
          <w:rFonts w:ascii="Arial" w:eastAsiaTheme="minorHAnsi" w:hAnsi="Arial" w:cs="Arial"/>
          <w:lang w:eastAsia="en-US"/>
        </w:rPr>
      </w:pPr>
      <w:r w:rsidRPr="00A24D2F">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A24D2F">
        <w:rPr>
          <w:rFonts w:ascii="Arial" w:eastAsiaTheme="minorHAnsi" w:hAnsi="Arial" w:cs="Arial"/>
          <w:sz w:val="22"/>
          <w:szCs w:val="22"/>
          <w:lang w:eastAsia="en-US"/>
        </w:rPr>
        <w:br/>
        <w:t>w ramach składanych korekt i uzupełnień nie dokonano następujących zmian:</w:t>
      </w:r>
    </w:p>
    <w:p w14:paraId="4062BC16" w14:textId="77777777" w:rsidR="00A24D2F" w:rsidRPr="00A24D2F" w:rsidRDefault="00AF2184" w:rsidP="00A24D2F">
      <w:pPr>
        <w:pStyle w:val="Akapitzlist"/>
        <w:numPr>
          <w:ilvl w:val="0"/>
          <w:numId w:val="44"/>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struktury prawno–organizacyjnej wnioskodawcy lub partnera polegającej na: przekształceniu, podziale, łączeniu, uzyskaniu lub utracie osobowości (podmiotowości) prawnej, wniesieniu aportem przedsiębiorstwa lub jego zorganizowanej części w okresie oceny projektu,</w:t>
      </w:r>
    </w:p>
    <w:p w14:paraId="39F5542B" w14:textId="77777777" w:rsidR="00A24D2F" w:rsidRPr="00A24D2F" w:rsidRDefault="00AF2184" w:rsidP="00A24D2F">
      <w:pPr>
        <w:pStyle w:val="Akapitzlist"/>
        <w:numPr>
          <w:ilvl w:val="0"/>
          <w:numId w:val="44"/>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dodania, usunięcia partnera,</w:t>
      </w:r>
    </w:p>
    <w:p w14:paraId="296E15E1" w14:textId="77777777" w:rsidR="00A24D2F" w:rsidRPr="00A24D2F" w:rsidRDefault="00AF2184" w:rsidP="00A24D2F">
      <w:pPr>
        <w:pStyle w:val="Akapitzlist"/>
        <w:numPr>
          <w:ilvl w:val="0"/>
          <w:numId w:val="44"/>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2ACDA0D4" w14:textId="77777777" w:rsidR="00A24D2F" w:rsidRPr="00A24D2F" w:rsidRDefault="00AF2184" w:rsidP="00A24D2F">
      <w:pPr>
        <w:pStyle w:val="Akapitzlist"/>
        <w:numPr>
          <w:ilvl w:val="0"/>
          <w:numId w:val="44"/>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rozszerzenia/ograniczenia zakresu rzeczowego projektu,</w:t>
      </w:r>
    </w:p>
    <w:p w14:paraId="59E39E2D" w14:textId="77777777" w:rsidR="00384DDB" w:rsidRPr="00384DDB" w:rsidRDefault="00AF2184" w:rsidP="00A24D2F">
      <w:pPr>
        <w:pStyle w:val="Akapitzlist"/>
        <w:numPr>
          <w:ilvl w:val="0"/>
          <w:numId w:val="44"/>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lokalizacji projektu.</w:t>
      </w:r>
    </w:p>
    <w:p w14:paraId="35C2590A" w14:textId="7F6066A0" w:rsidR="00AF2184" w:rsidRPr="00A24D2F" w:rsidRDefault="004A5D80" w:rsidP="00384DDB">
      <w:pPr>
        <w:pStyle w:val="Akapitzlist"/>
        <w:spacing w:line="276" w:lineRule="auto"/>
        <w:ind w:left="0"/>
        <w:rPr>
          <w:rFonts w:ascii="Arial" w:eastAsiaTheme="minorHAnsi" w:hAnsi="Arial" w:cs="Arial"/>
          <w:lang w:eastAsia="en-US"/>
        </w:rPr>
      </w:pPr>
      <w:r w:rsidRPr="00A24D2F">
        <w:rPr>
          <w:rFonts w:ascii="Arial" w:eastAsiaTheme="minorHAnsi" w:hAnsi="Arial" w:cs="Arial"/>
          <w:sz w:val="22"/>
          <w:szCs w:val="22"/>
          <w:lang w:eastAsia="en-US"/>
        </w:rPr>
        <w:br/>
      </w:r>
      <w:r w:rsidR="00AF2184" w:rsidRPr="00A24D2F">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br/>
      </w:r>
      <w:r w:rsidR="00AF2184" w:rsidRPr="00A24D2F">
        <w:rPr>
          <w:rFonts w:ascii="Arial" w:eastAsiaTheme="minorHAnsi" w:hAnsi="Arial" w:cs="Arial"/>
          <w:iCs/>
          <w:sz w:val="22"/>
          <w:szCs w:val="22"/>
          <w:lang w:eastAsia="en-US"/>
        </w:rPr>
        <w:t>Zakaz wprowadzenia ww. zmian dotyczy wyłącznie etapu oceny projektu.</w:t>
      </w:r>
      <w:r w:rsidRPr="00A24D2F">
        <w:rPr>
          <w:rFonts w:ascii="Arial" w:eastAsiaTheme="minorHAnsi" w:hAnsi="Arial" w:cs="Arial"/>
          <w:iCs/>
          <w:sz w:val="22"/>
          <w:szCs w:val="22"/>
          <w:lang w:eastAsia="en-US"/>
        </w:rPr>
        <w:br/>
      </w:r>
      <w:r w:rsidRPr="00A24D2F">
        <w:rPr>
          <w:rFonts w:ascii="Arial" w:eastAsiaTheme="minorHAnsi" w:hAnsi="Arial" w:cs="Arial"/>
          <w:iCs/>
          <w:sz w:val="22"/>
          <w:szCs w:val="22"/>
          <w:lang w:eastAsia="en-US"/>
        </w:rPr>
        <w:br/>
      </w:r>
      <w:r w:rsidR="00AF2184" w:rsidRPr="00A24D2F">
        <w:rPr>
          <w:rFonts w:ascii="Arial" w:eastAsiaTheme="minorHAnsi" w:hAnsi="Arial" w:cs="Arial"/>
          <w:iCs/>
          <w:sz w:val="22"/>
          <w:szCs w:val="22"/>
          <w:lang w:eastAsia="en-US"/>
        </w:rPr>
        <w:t xml:space="preserve">Kryterium dotyczy tylko projektów, co do których zostało skierowane wezwanie </w:t>
      </w:r>
      <w:r w:rsidR="00AF2184" w:rsidRPr="00A24D2F">
        <w:rPr>
          <w:rFonts w:ascii="Arial" w:eastAsiaTheme="minorHAnsi" w:hAnsi="Arial" w:cs="Arial"/>
          <w:iCs/>
          <w:sz w:val="22"/>
          <w:szCs w:val="22"/>
          <w:lang w:eastAsia="en-US"/>
        </w:rPr>
        <w:br/>
        <w:t>o poprawę lub uzupełnienie.</w:t>
      </w:r>
      <w:r w:rsidRPr="00A24D2F">
        <w:rPr>
          <w:rFonts w:ascii="Arial" w:eastAsiaTheme="minorHAnsi" w:hAnsi="Arial" w:cs="Arial"/>
          <w:iCs/>
          <w:sz w:val="22"/>
          <w:szCs w:val="22"/>
          <w:lang w:eastAsia="en-US"/>
        </w:rPr>
        <w:br/>
      </w:r>
      <w:r w:rsidRPr="00A24D2F">
        <w:rPr>
          <w:rFonts w:ascii="Arial" w:eastAsiaTheme="minorHAnsi" w:hAnsi="Arial" w:cs="Arial"/>
          <w:iCs/>
          <w:sz w:val="22"/>
          <w:szCs w:val="22"/>
          <w:lang w:eastAsia="en-US"/>
        </w:rPr>
        <w:br/>
      </w:r>
      <w:r w:rsidR="00AF2184" w:rsidRPr="00A24D2F">
        <w:rPr>
          <w:rFonts w:ascii="Arial" w:eastAsiaTheme="minorHAnsi" w:hAnsi="Arial" w:cs="Arial"/>
          <w:sz w:val="22"/>
          <w:szCs w:val="22"/>
          <w:lang w:eastAsia="en-US"/>
        </w:rPr>
        <w:t>Ocena spełnienia kryterium dokonywana będzie w oparciu o informacje przedstawione w dokumentacji projektu.</w:t>
      </w:r>
      <w:r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br/>
      </w:r>
      <w:r w:rsidR="00AF2184" w:rsidRPr="00A24D2F">
        <w:rPr>
          <w:rFonts w:ascii="Arial" w:eastAsiaTheme="minorHAnsi" w:hAnsi="Arial" w:cs="Arial"/>
          <w:b/>
          <w:bCs/>
          <w:sz w:val="22"/>
          <w:szCs w:val="22"/>
          <w:lang w:eastAsia="en-US"/>
        </w:rPr>
        <w:t xml:space="preserve">Zasady oceny: </w:t>
      </w:r>
      <w:r w:rsidR="00AF2184" w:rsidRPr="00A24D2F">
        <w:rPr>
          <w:rFonts w:ascii="Arial" w:eastAsiaTheme="minorHAnsi" w:hAnsi="Arial" w:cs="Arial"/>
          <w:bCs/>
          <w:sz w:val="22"/>
          <w:szCs w:val="22"/>
          <w:lang w:eastAsia="en-US"/>
        </w:rPr>
        <w:t>Projekt otrzyma ocenę „TAK” jeśli zostaną spełnione wymagania wskazane w opisie kryterium</w:t>
      </w:r>
      <w:r w:rsidR="00A51629" w:rsidRPr="00A24D2F">
        <w:rPr>
          <w:rFonts w:ascii="Arial" w:eastAsiaTheme="minorHAnsi" w:hAnsi="Arial" w:cs="Arial"/>
          <w:bCs/>
          <w:sz w:val="22"/>
          <w:szCs w:val="22"/>
          <w:lang w:eastAsia="en-US"/>
        </w:rPr>
        <w:t xml:space="preserve"> lub „Nie dotyczy”</w:t>
      </w:r>
      <w:r w:rsidR="00AF2184" w:rsidRPr="00A24D2F">
        <w:rPr>
          <w:rFonts w:ascii="Arial" w:eastAsiaTheme="minorHAnsi" w:hAnsi="Arial" w:cs="Arial"/>
          <w:bCs/>
          <w:sz w:val="22"/>
          <w:szCs w:val="22"/>
          <w:lang w:eastAsia="en-US"/>
        </w:rPr>
        <w:t>.</w:t>
      </w:r>
    </w:p>
    <w:p w14:paraId="5DC5A504" w14:textId="71359727" w:rsidR="004A5D80" w:rsidRDefault="00AF2184" w:rsidP="004A5D80">
      <w:pPr>
        <w:pStyle w:val="Nagwek3"/>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02586173" w:rsidR="00AF2184" w:rsidRPr="0033455A" w:rsidRDefault="004A5D80" w:rsidP="004A5D80">
      <w:pPr>
        <w:pStyle w:val="Nagwek4"/>
        <w:rPr>
          <w:rFonts w:eastAsiaTheme="minorHAnsi"/>
          <w:lang w:eastAsia="en-US"/>
        </w:rPr>
      </w:pPr>
      <w:r>
        <w:rPr>
          <w:rFonts w:eastAsiaTheme="minorHAnsi"/>
          <w:lang w:eastAsia="en-US"/>
        </w:rPr>
        <w:t xml:space="preserve">1. </w:t>
      </w:r>
      <w:r w:rsidR="00AF2184" w:rsidRPr="0033455A">
        <w:rPr>
          <w:rFonts w:eastAsiaTheme="minorHAnsi"/>
          <w:lang w:eastAsia="en-US"/>
        </w:rPr>
        <w:t>Zgodność z przepisami o pomocy państwa</w:t>
      </w:r>
    </w:p>
    <w:p w14:paraId="62E28702" w14:textId="77777777" w:rsidR="00A24D2F" w:rsidRPr="00A24D2F" w:rsidRDefault="00AF2184" w:rsidP="00A24D2F">
      <w:pPr>
        <w:spacing w:line="276" w:lineRule="auto"/>
        <w:rPr>
          <w:rFonts w:ascii="Arial" w:eastAsiaTheme="minorHAnsi" w:hAnsi="Arial" w:cs="Arial"/>
          <w:bCs/>
          <w:lang w:eastAsia="en-US"/>
        </w:rPr>
      </w:pPr>
      <w:r w:rsidRPr="00A24D2F">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sidR="006901C1" w:rsidRPr="00A24D2F">
        <w:rPr>
          <w:rFonts w:ascii="Arial" w:eastAsiaTheme="minorHAnsi" w:hAnsi="Arial" w:cs="Arial"/>
          <w:bCs/>
          <w:sz w:val="22"/>
          <w:szCs w:val="22"/>
          <w:lang w:eastAsia="en-US"/>
        </w:rPr>
        <w:br/>
      </w:r>
      <w:r w:rsidRPr="00A24D2F">
        <w:rPr>
          <w:rFonts w:ascii="Arial" w:eastAsiaTheme="minorHAnsi" w:hAnsi="Arial" w:cs="Arial"/>
          <w:bCs/>
          <w:sz w:val="22"/>
          <w:szCs w:val="22"/>
          <w:lang w:eastAsia="en-US"/>
        </w:rPr>
        <w:t>w SZOP obowiązującym w dniu ogłoszenia danego naboru wniosków).</w:t>
      </w:r>
    </w:p>
    <w:p w14:paraId="2B4FA572" w14:textId="58D20EC9" w:rsidR="00A24D2F" w:rsidRPr="00A24D2F" w:rsidRDefault="00AF2184" w:rsidP="00A24D2F">
      <w:pPr>
        <w:pStyle w:val="Akapitzlist"/>
        <w:numPr>
          <w:ilvl w:val="0"/>
          <w:numId w:val="45"/>
        </w:numPr>
        <w:spacing w:line="276" w:lineRule="auto"/>
        <w:rPr>
          <w:rFonts w:ascii="Arial" w:eastAsiaTheme="minorHAnsi" w:hAnsi="Arial" w:cs="Arial"/>
          <w:bCs/>
          <w:lang w:eastAsia="en-US"/>
        </w:rPr>
      </w:pPr>
      <w:r w:rsidRPr="00A24D2F">
        <w:rPr>
          <w:rFonts w:ascii="Arial" w:eastAsiaTheme="minorHAnsi" w:hAnsi="Arial" w:cs="Arial"/>
          <w:bCs/>
          <w:sz w:val="22"/>
          <w:szCs w:val="22"/>
          <w:lang w:eastAsia="en-US"/>
        </w:rPr>
        <w:t>Jeżeli tak, to czy:</w:t>
      </w:r>
      <w:r w:rsidR="009114DC" w:rsidRPr="00A24D2F">
        <w:rPr>
          <w:rFonts w:ascii="Arial" w:eastAsiaTheme="minorHAnsi" w:hAnsi="Arial" w:cs="Arial"/>
          <w:bCs/>
          <w:sz w:val="22"/>
          <w:szCs w:val="22"/>
          <w:lang w:eastAsia="en-US"/>
        </w:rPr>
        <w:br/>
      </w:r>
      <w:r w:rsidR="00E43C19" w:rsidRPr="00A24D2F">
        <w:rPr>
          <w:rFonts w:ascii="Arial" w:eastAsiaTheme="minorHAnsi" w:hAnsi="Arial" w:cs="Arial"/>
          <w:bCs/>
          <w:sz w:val="22"/>
          <w:szCs w:val="22"/>
          <w:lang w:eastAsia="en-US"/>
        </w:rPr>
        <w:t>-</w:t>
      </w:r>
      <w:r w:rsidR="00A24D2F">
        <w:rPr>
          <w:rFonts w:ascii="Arial" w:eastAsiaTheme="minorHAnsi" w:hAnsi="Arial" w:cs="Arial"/>
          <w:bCs/>
          <w:sz w:val="22"/>
          <w:szCs w:val="22"/>
          <w:lang w:eastAsia="en-US"/>
        </w:rPr>
        <w:t xml:space="preserve"> </w:t>
      </w:r>
      <w:r w:rsidRPr="00A24D2F">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sidRPr="00A24D2F">
        <w:rPr>
          <w:rFonts w:ascii="Arial" w:eastAsiaTheme="minorHAnsi" w:hAnsi="Arial" w:cs="Arial"/>
          <w:bCs/>
          <w:sz w:val="22"/>
          <w:szCs w:val="22"/>
          <w:lang w:eastAsia="en-US"/>
        </w:rPr>
        <w:br/>
        <w:t xml:space="preserve">- </w:t>
      </w:r>
      <w:r w:rsidR="00F67C62" w:rsidRPr="00A24D2F">
        <w:rPr>
          <w:rFonts w:ascii="Arial" w:eastAsiaTheme="minorHAnsi" w:hAnsi="Arial" w:cs="Arial"/>
          <w:bCs/>
          <w:sz w:val="22"/>
          <w:szCs w:val="22"/>
          <w:lang w:eastAsia="en-US"/>
        </w:rPr>
        <w:t xml:space="preserve">wnioskodawca (partner, operator – jeśli dotyczy) nie jest przedsiębiorstwem w </w:t>
      </w:r>
      <w:r w:rsidR="00F67C62" w:rsidRPr="00A24D2F">
        <w:rPr>
          <w:rFonts w:ascii="Arial" w:eastAsiaTheme="minorHAnsi" w:hAnsi="Arial" w:cs="Arial"/>
          <w:bCs/>
          <w:sz w:val="22"/>
          <w:szCs w:val="22"/>
          <w:lang w:eastAsia="en-US"/>
        </w:rPr>
        <w:lastRenderedPageBreak/>
        <w:t>trudnej sytuacji w rozumieniu art. 2 p. 18) rozporządzenia Komisji (UE) 651/2014 (Dz. Urz. UE 2014 L 187/1 ze zm.),</w:t>
      </w:r>
      <w:r w:rsidR="00E43C19" w:rsidRPr="00A24D2F">
        <w:rPr>
          <w:rFonts w:ascii="Arial" w:eastAsiaTheme="minorHAnsi" w:hAnsi="Arial" w:cs="Arial"/>
          <w:bCs/>
          <w:sz w:val="22"/>
          <w:szCs w:val="22"/>
          <w:lang w:eastAsia="en-US"/>
        </w:rPr>
        <w:br/>
        <w:t xml:space="preserve">- </w:t>
      </w:r>
      <w:r w:rsidRPr="00A24D2F">
        <w:rPr>
          <w:rFonts w:ascii="Arial" w:eastAsiaTheme="minorHAnsi" w:hAnsi="Arial" w:cs="Arial"/>
          <w:bCs/>
          <w:sz w:val="22"/>
          <w:szCs w:val="22"/>
          <w:lang w:eastAsia="en-US"/>
        </w:rPr>
        <w:t xml:space="preserve">spełnione są wszystkie przesłanki udzielenia danego rodzaju pomocy państwa </w:t>
      </w:r>
      <w:r w:rsidR="00A24D2F">
        <w:rPr>
          <w:rFonts w:ascii="Arial" w:eastAsiaTheme="minorHAnsi" w:hAnsi="Arial" w:cs="Arial"/>
          <w:bCs/>
          <w:sz w:val="22"/>
          <w:szCs w:val="22"/>
          <w:lang w:eastAsia="en-US"/>
        </w:rPr>
        <w:br/>
      </w:r>
      <w:r w:rsidRPr="00A24D2F">
        <w:rPr>
          <w:rFonts w:ascii="Arial" w:eastAsiaTheme="minorHAnsi" w:hAnsi="Arial" w:cs="Arial"/>
          <w:bCs/>
          <w:sz w:val="22"/>
          <w:szCs w:val="22"/>
          <w:lang w:eastAsia="en-US"/>
        </w:rPr>
        <w:t>(w tym w zakresie przeznaczenia pomocy, efektu zachęty, kumulacji, kwoty, udziału %, wydatków kwalifikowanych itd.)?</w:t>
      </w:r>
      <w:r w:rsidR="00E43C19" w:rsidRPr="00A24D2F">
        <w:rPr>
          <w:rFonts w:ascii="Arial" w:eastAsiaTheme="minorHAnsi" w:hAnsi="Arial" w:cs="Arial"/>
          <w:bCs/>
          <w:sz w:val="22"/>
          <w:szCs w:val="22"/>
          <w:lang w:eastAsia="en-US"/>
        </w:rPr>
        <w:br/>
        <w:t xml:space="preserve">- </w:t>
      </w:r>
      <w:r w:rsidRPr="00A24D2F">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A24D2F">
        <w:rPr>
          <w:rFonts w:ascii="Arial" w:eastAsiaTheme="minorHAnsi" w:hAnsi="Arial" w:cs="Arial"/>
          <w:bCs/>
          <w:sz w:val="22"/>
          <w:szCs w:val="22"/>
          <w:lang w:eastAsia="en-US"/>
        </w:rPr>
        <w:br/>
        <w:t xml:space="preserve">w zakresie rekompensat, tzw. zysku operacyjnego itd.), zgodnie </w:t>
      </w:r>
      <w:r w:rsidRPr="00A24D2F">
        <w:rPr>
          <w:rFonts w:ascii="Arial" w:eastAsiaTheme="minorHAnsi" w:hAnsi="Arial" w:cs="Arial"/>
          <w:bCs/>
          <w:sz w:val="22"/>
          <w:szCs w:val="22"/>
          <w:lang w:eastAsia="en-US"/>
        </w:rPr>
        <w:br/>
        <w:t>z właściwą podstawą prawną?</w:t>
      </w:r>
    </w:p>
    <w:p w14:paraId="2AED76FC" w14:textId="77777777" w:rsidR="00384DDB" w:rsidRPr="00384DDB" w:rsidRDefault="00AF2184" w:rsidP="00A24D2F">
      <w:pPr>
        <w:pStyle w:val="Akapitzlist"/>
        <w:numPr>
          <w:ilvl w:val="0"/>
          <w:numId w:val="45"/>
        </w:numPr>
        <w:spacing w:line="276" w:lineRule="auto"/>
        <w:rPr>
          <w:rFonts w:ascii="Arial" w:eastAsiaTheme="minorHAnsi" w:hAnsi="Arial" w:cs="Arial"/>
          <w:bCs/>
          <w:lang w:eastAsia="en-US"/>
        </w:rPr>
      </w:pPr>
      <w:r w:rsidRPr="00A24D2F">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p>
    <w:p w14:paraId="75343DC8" w14:textId="72FA66A1" w:rsidR="00AF2184" w:rsidRPr="00A24D2F" w:rsidRDefault="00E43C19" w:rsidP="00384DDB">
      <w:pPr>
        <w:pStyle w:val="Akapitzlist"/>
        <w:spacing w:line="276" w:lineRule="auto"/>
        <w:ind w:left="0"/>
        <w:rPr>
          <w:rFonts w:ascii="Arial" w:eastAsiaTheme="minorHAnsi" w:hAnsi="Arial" w:cs="Arial"/>
          <w:bCs/>
          <w:lang w:eastAsia="en-US"/>
        </w:rPr>
      </w:pPr>
      <w:r w:rsidRPr="00A24D2F">
        <w:rPr>
          <w:rFonts w:ascii="Arial" w:eastAsiaTheme="minorHAnsi" w:hAnsi="Arial" w:cs="Arial"/>
          <w:bCs/>
          <w:sz w:val="22"/>
          <w:szCs w:val="22"/>
          <w:lang w:eastAsia="en-US"/>
        </w:rPr>
        <w:br/>
      </w:r>
      <w:r w:rsidR="00AF2184" w:rsidRPr="00A24D2F">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sidR="00AF2184" w:rsidRPr="00A24D2F">
        <w:rPr>
          <w:rFonts w:ascii="Arial" w:eastAsiaTheme="minorHAnsi" w:hAnsi="Arial" w:cs="Arial"/>
          <w:sz w:val="22"/>
          <w:szCs w:val="22"/>
          <w:lang w:eastAsia="en-US"/>
        </w:rPr>
        <w:br/>
        <w:t>o funkcjonowaniu Unii Europejskiej, branżowe wytyczne i decyzje Komisji Europejskiej (np. wytyczne w sprawie pomocy państwa na rzecz klimatu, ochrony środowiska i energii), orzeczenia ETS, wyjaśnienia UOKIK.</w:t>
      </w:r>
      <w:r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br/>
      </w:r>
      <w:r w:rsidR="00AF2184" w:rsidRPr="00A24D2F">
        <w:rPr>
          <w:rFonts w:ascii="Arial" w:eastAsiaTheme="minorHAnsi" w:hAnsi="Arial" w:cs="Arial"/>
          <w:sz w:val="22"/>
          <w:szCs w:val="22"/>
          <w:lang w:eastAsia="en-US"/>
        </w:rPr>
        <w:t>Ocena spełnienia kryterium dokonywana będzie w oparciu o informacje przedstawione w dokumentacji projektu.</w:t>
      </w:r>
      <w:r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br/>
      </w:r>
      <w:r w:rsidR="00AF2184" w:rsidRPr="00A24D2F">
        <w:rPr>
          <w:rFonts w:ascii="Arial" w:eastAsiaTheme="minorHAnsi" w:hAnsi="Arial" w:cs="Arial"/>
          <w:b/>
          <w:bCs/>
          <w:sz w:val="22"/>
          <w:szCs w:val="22"/>
          <w:lang w:eastAsia="en-US"/>
        </w:rPr>
        <w:t xml:space="preserve">Zasady oceny: </w:t>
      </w:r>
      <w:r w:rsidR="00AF2184" w:rsidRPr="00A24D2F">
        <w:rPr>
          <w:rFonts w:ascii="Arial" w:eastAsiaTheme="minorHAnsi" w:hAnsi="Arial" w:cs="Arial"/>
          <w:bCs/>
          <w:sz w:val="22"/>
          <w:szCs w:val="22"/>
          <w:lang w:eastAsia="en-US"/>
        </w:rPr>
        <w:t>Projekt otrzyma ocenę „TAK” jeśli zostaną spełnione wymagania wskazane w opisie kryterium</w:t>
      </w:r>
      <w:r w:rsidR="00A51629" w:rsidRPr="00A24D2F">
        <w:rPr>
          <w:rFonts w:ascii="Arial" w:eastAsiaTheme="minorHAnsi" w:hAnsi="Arial" w:cs="Arial"/>
          <w:bCs/>
          <w:sz w:val="22"/>
          <w:szCs w:val="22"/>
          <w:lang w:eastAsia="en-US"/>
        </w:rPr>
        <w:t xml:space="preserve"> lub „Nie dotyczy”</w:t>
      </w:r>
      <w:r w:rsidR="00AF2184" w:rsidRPr="00A24D2F">
        <w:rPr>
          <w:rFonts w:ascii="Arial" w:eastAsiaTheme="minorHAnsi" w:hAnsi="Arial" w:cs="Arial"/>
          <w:bCs/>
          <w:sz w:val="22"/>
          <w:szCs w:val="22"/>
          <w:lang w:eastAsia="en-US"/>
        </w:rPr>
        <w:t>.</w:t>
      </w:r>
    </w:p>
    <w:p w14:paraId="71B5A88D" w14:textId="3FFA8FEE" w:rsidR="00AF2184" w:rsidRPr="00701F27" w:rsidRDefault="00AF2184" w:rsidP="00E43C19">
      <w:pPr>
        <w:pStyle w:val="Nagwek4"/>
        <w:rPr>
          <w:rFonts w:eastAsiaTheme="minorHAnsi"/>
          <w:lang w:eastAsia="en-US"/>
        </w:rPr>
      </w:pPr>
      <w:r>
        <w:rPr>
          <w:rFonts w:eastAsiaTheme="minorHAnsi"/>
          <w:lang w:eastAsia="en-US"/>
        </w:rPr>
        <w:t xml:space="preserve">2. </w:t>
      </w:r>
      <w:r w:rsidRPr="0033455A">
        <w:rPr>
          <w:rFonts w:eastAsiaTheme="minorHAnsi"/>
          <w:lang w:eastAsia="en-US"/>
        </w:rPr>
        <w:t>Kryterium wykonalności finansowej</w:t>
      </w:r>
    </w:p>
    <w:p w14:paraId="2BB830D0" w14:textId="0F2F3C80" w:rsidR="00AF2184" w:rsidRPr="0033455A" w:rsidRDefault="00AF2184" w:rsidP="00A24D2F">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77777777" w:rsidR="00AF2184" w:rsidRPr="0033455A" w:rsidRDefault="00AF2184" w:rsidP="00E43C19">
      <w:pPr>
        <w:pStyle w:val="Nagwek4"/>
        <w:rPr>
          <w:rFonts w:eastAsiaTheme="minorHAnsi"/>
          <w:lang w:eastAsia="en-US"/>
        </w:rPr>
      </w:pPr>
      <w:r>
        <w:rPr>
          <w:rFonts w:eastAsiaTheme="minorHAnsi"/>
          <w:lang w:eastAsia="en-US"/>
        </w:rPr>
        <w:t xml:space="preserve">3. </w:t>
      </w:r>
      <w:r w:rsidRPr="0033455A">
        <w:rPr>
          <w:rFonts w:eastAsiaTheme="minorHAnsi"/>
          <w:lang w:eastAsia="en-US"/>
        </w:rPr>
        <w:t>Stabilność finansowania podczas eksploatacji</w:t>
      </w:r>
    </w:p>
    <w:p w14:paraId="29766ADF" w14:textId="77777777" w:rsidR="00A24D2F" w:rsidRPr="00A24D2F" w:rsidRDefault="00AF2184" w:rsidP="00A24D2F">
      <w:pPr>
        <w:spacing w:line="276" w:lineRule="auto"/>
        <w:rPr>
          <w:rFonts w:ascii="Arial" w:eastAsiaTheme="minorHAnsi" w:hAnsi="Arial" w:cs="Arial"/>
          <w:lang w:eastAsia="en-US"/>
        </w:rPr>
      </w:pPr>
      <w:r w:rsidRPr="00A24D2F">
        <w:rPr>
          <w:rFonts w:ascii="Arial" w:eastAsiaTheme="minorHAnsi" w:hAnsi="Arial" w:cs="Arial"/>
          <w:sz w:val="22"/>
          <w:szCs w:val="22"/>
          <w:lang w:eastAsia="en-US"/>
        </w:rPr>
        <w:t>Zgodnie z Rozporządzeniem UE nr 2021/1060 wnioskodawca</w:t>
      </w:r>
      <w:r w:rsidR="00AF3EFF" w:rsidRPr="00A24D2F">
        <w:rPr>
          <w:rFonts w:ascii="Arial" w:eastAsiaTheme="minorHAnsi" w:hAnsi="Arial" w:cs="Arial"/>
          <w:sz w:val="22"/>
          <w:szCs w:val="22"/>
          <w:lang w:eastAsia="en-US"/>
        </w:rPr>
        <w:t>/partner</w:t>
      </w:r>
      <w:r w:rsidRPr="00A24D2F">
        <w:rPr>
          <w:rFonts w:ascii="Arial" w:eastAsiaTheme="minorHAnsi" w:hAnsi="Arial" w:cs="Arial"/>
          <w:sz w:val="22"/>
          <w:szCs w:val="22"/>
          <w:lang w:eastAsia="en-US"/>
        </w:rPr>
        <w:t xml:space="preserve"> musi wykazać, że ma niezbędne zasoby i mechanizmy finansowe, aby pokryć koszty eksploatacji </w:t>
      </w:r>
      <w:r w:rsidRPr="00A24D2F">
        <w:rPr>
          <w:rFonts w:ascii="Arial" w:eastAsiaTheme="minorHAnsi" w:hAnsi="Arial" w:cs="Arial"/>
          <w:sz w:val="22"/>
          <w:szCs w:val="22"/>
          <w:lang w:eastAsia="en-US"/>
        </w:rPr>
        <w:br/>
        <w:t>i utrzymania projektu, tak by zapewnić stabilność ich finansowania.</w:t>
      </w:r>
      <w:r w:rsidR="00E03363" w:rsidRPr="00A24D2F">
        <w:rPr>
          <w:rFonts w:ascii="Arial" w:eastAsiaTheme="minorHAnsi" w:hAnsi="Arial" w:cs="Arial"/>
          <w:sz w:val="22"/>
          <w:szCs w:val="22"/>
          <w:lang w:eastAsia="en-US"/>
        </w:rPr>
        <w:br/>
      </w:r>
      <w:r w:rsidRPr="00A24D2F">
        <w:rPr>
          <w:rFonts w:ascii="Arial" w:eastAsiaTheme="minorHAnsi" w:hAnsi="Arial" w:cs="Arial"/>
          <w:sz w:val="22"/>
          <w:szCs w:val="22"/>
          <w:lang w:eastAsia="en-US"/>
        </w:rPr>
        <w:t>We wniosku o dofinansowanie należy podać informacje dotyczące:</w:t>
      </w:r>
    </w:p>
    <w:p w14:paraId="5A097E4D" w14:textId="77777777" w:rsidR="00A24D2F" w:rsidRPr="00A24D2F"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lastRenderedPageBreak/>
        <w:t xml:space="preserve">jaki podmiot będzie odpowiadał za utrzymanie infrastruktury powstałej </w:t>
      </w:r>
      <w:r w:rsidRPr="00A24D2F">
        <w:rPr>
          <w:rFonts w:ascii="Arial" w:eastAsiaTheme="minorHAnsi" w:hAnsi="Arial" w:cs="Arial"/>
          <w:sz w:val="22"/>
          <w:szCs w:val="22"/>
          <w:lang w:eastAsia="en-US"/>
        </w:rPr>
        <w:br/>
        <w:t>w wyniku projektu?</w:t>
      </w:r>
    </w:p>
    <w:p w14:paraId="1A806B71" w14:textId="77777777" w:rsidR="00A24D2F" w:rsidRPr="00A24D2F"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A24D2F">
        <w:rPr>
          <w:rFonts w:ascii="Arial" w:eastAsiaTheme="minorHAnsi" w:hAnsi="Arial" w:cs="Arial"/>
          <w:sz w:val="22"/>
          <w:szCs w:val="22"/>
          <w:lang w:eastAsia="en-US"/>
        </w:rPr>
        <w:br/>
        <w:t>z projektem),</w:t>
      </w:r>
    </w:p>
    <w:p w14:paraId="5C9D2A11" w14:textId="77777777" w:rsidR="00A24D2F" w:rsidRPr="00A24D2F"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A24D2F">
        <w:rPr>
          <w:rFonts w:ascii="Arial" w:eastAsiaTheme="minorHAnsi" w:hAnsi="Arial" w:cs="Arial"/>
          <w:sz w:val="22"/>
          <w:szCs w:val="22"/>
          <w:lang w:eastAsia="en-US"/>
        </w:rPr>
        <w:br/>
        <w:t>z projektem),</w:t>
      </w:r>
    </w:p>
    <w:p w14:paraId="1A576BF5" w14:textId="77777777" w:rsidR="00A24D2F" w:rsidRPr="00A24D2F"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oszczędności kosztów operacyjnych – jeśli dotyczy,</w:t>
      </w:r>
    </w:p>
    <w:p w14:paraId="7C94C5DD" w14:textId="403BBCAC" w:rsidR="00A24D2F" w:rsidRPr="00A24D2F"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sidRPr="00A24D2F">
        <w:rPr>
          <w:rFonts w:ascii="Arial" w:eastAsiaTheme="minorHAnsi" w:hAnsi="Arial" w:cs="Arial"/>
          <w:sz w:val="22"/>
          <w:szCs w:val="22"/>
          <w:lang w:eastAsia="en-US"/>
        </w:rPr>
        <w:br/>
        <w:t xml:space="preserve">- </w:t>
      </w:r>
      <w:r w:rsidRPr="00A24D2F">
        <w:rPr>
          <w:rFonts w:ascii="Arial" w:eastAsiaTheme="minorHAnsi" w:hAnsi="Arial" w:cs="Arial"/>
          <w:sz w:val="22"/>
          <w:szCs w:val="22"/>
          <w:lang w:eastAsia="en-US"/>
        </w:rPr>
        <w:t>innych istotnych informacji i warunków które mogą wpłynąć na stabilność finansową projektu (np. zmiany cen rynkowych, zmiany przepisów).</w:t>
      </w:r>
    </w:p>
    <w:p w14:paraId="212FB951" w14:textId="77777777" w:rsidR="00384DDB" w:rsidRPr="00384DDB" w:rsidRDefault="00AF2184" w:rsidP="00A24D2F">
      <w:pPr>
        <w:pStyle w:val="Akapitzlist"/>
        <w:numPr>
          <w:ilvl w:val="0"/>
          <w:numId w:val="46"/>
        </w:numPr>
        <w:spacing w:line="276" w:lineRule="auto"/>
        <w:rPr>
          <w:rFonts w:ascii="Arial" w:eastAsiaTheme="minorHAnsi" w:hAnsi="Arial" w:cs="Arial"/>
          <w:lang w:eastAsia="en-US"/>
        </w:rPr>
      </w:pPr>
      <w:r w:rsidRPr="00A24D2F">
        <w:rPr>
          <w:rFonts w:ascii="Arial" w:eastAsiaTheme="minorHAnsi" w:hAnsi="Arial" w:cs="Arial"/>
          <w:sz w:val="22"/>
          <w:szCs w:val="22"/>
          <w:lang w:eastAsia="en-US"/>
        </w:rPr>
        <w:t xml:space="preserve">uzasadnienia, że minimum w okresie trwałości projektu określonego zgodnie </w:t>
      </w:r>
      <w:r w:rsidRPr="00A24D2F">
        <w:rPr>
          <w:rFonts w:ascii="Arial" w:eastAsiaTheme="minorHAnsi" w:hAnsi="Arial" w:cs="Arial"/>
          <w:sz w:val="22"/>
          <w:szCs w:val="22"/>
          <w:lang w:eastAsia="en-US"/>
        </w:rPr>
        <w:br/>
        <w:t>z art. 65 Rozporządzenia UE nr 2021/1060 Wnioskodawca</w:t>
      </w:r>
      <w:r w:rsidR="00AF3EFF" w:rsidRPr="00A24D2F">
        <w:rPr>
          <w:rFonts w:ascii="Arial" w:eastAsiaTheme="minorHAnsi" w:hAnsi="Arial" w:cs="Arial"/>
          <w:sz w:val="22"/>
          <w:szCs w:val="22"/>
          <w:lang w:eastAsia="en-US"/>
        </w:rPr>
        <w:t>/ partner</w:t>
      </w:r>
      <w:r w:rsidRPr="00A24D2F">
        <w:rPr>
          <w:rFonts w:ascii="Arial" w:eastAsiaTheme="minorHAnsi" w:hAnsi="Arial" w:cs="Arial"/>
          <w:sz w:val="22"/>
          <w:szCs w:val="22"/>
          <w:lang w:eastAsia="en-US"/>
        </w:rPr>
        <w:t xml:space="preserve"> będzie w stanie pokryć koszty utrzymania i eksploatacji produktów projektu.</w:t>
      </w:r>
    </w:p>
    <w:p w14:paraId="35403974" w14:textId="3EE5133F" w:rsidR="00AF2184" w:rsidRPr="00A24D2F" w:rsidRDefault="00E03363" w:rsidP="00384DDB">
      <w:pPr>
        <w:pStyle w:val="Akapitzlist"/>
        <w:spacing w:line="276" w:lineRule="auto"/>
        <w:ind w:left="0"/>
        <w:rPr>
          <w:rFonts w:ascii="Arial" w:eastAsiaTheme="minorHAnsi" w:hAnsi="Arial" w:cs="Arial"/>
          <w:lang w:eastAsia="en-US"/>
        </w:rPr>
      </w:pPr>
      <w:r w:rsidRPr="00A24D2F">
        <w:rPr>
          <w:rFonts w:ascii="Arial" w:eastAsiaTheme="minorHAnsi" w:hAnsi="Arial" w:cs="Arial"/>
          <w:sz w:val="22"/>
          <w:szCs w:val="22"/>
          <w:lang w:eastAsia="en-US"/>
        </w:rPr>
        <w:br/>
      </w:r>
      <w:r w:rsidR="00AF2184" w:rsidRPr="00A24D2F">
        <w:rPr>
          <w:rFonts w:ascii="Arial" w:eastAsiaTheme="minorHAnsi" w:hAnsi="Arial" w:cs="Arial"/>
          <w:bCs/>
          <w:sz w:val="22"/>
          <w:szCs w:val="22"/>
          <w:lang w:eastAsia="en-US"/>
        </w:rPr>
        <w:t>Ocena spełnienia kryterium dokonywana będzie w oparciu o informacje przedstawione w dokumentacji projektu.</w:t>
      </w:r>
      <w:r w:rsidRPr="00A24D2F">
        <w:rPr>
          <w:rFonts w:ascii="Arial" w:eastAsiaTheme="minorHAnsi" w:hAnsi="Arial" w:cs="Arial"/>
          <w:bCs/>
          <w:sz w:val="22"/>
          <w:szCs w:val="22"/>
          <w:lang w:eastAsia="en-US"/>
        </w:rPr>
        <w:br/>
      </w:r>
      <w:r w:rsidRPr="00A24D2F">
        <w:rPr>
          <w:rFonts w:ascii="Arial" w:eastAsiaTheme="minorHAnsi" w:hAnsi="Arial" w:cs="Arial"/>
          <w:bCs/>
          <w:sz w:val="22"/>
          <w:szCs w:val="22"/>
          <w:lang w:eastAsia="en-US"/>
        </w:rPr>
        <w:br/>
      </w:r>
      <w:r w:rsidR="00AF2184" w:rsidRPr="00A24D2F">
        <w:rPr>
          <w:rFonts w:ascii="Arial" w:eastAsiaTheme="minorHAnsi" w:hAnsi="Arial" w:cs="Arial"/>
          <w:b/>
          <w:bCs/>
          <w:sz w:val="22"/>
          <w:szCs w:val="22"/>
          <w:lang w:eastAsia="en-US"/>
        </w:rPr>
        <w:t xml:space="preserve">Zasady oceny: </w:t>
      </w:r>
      <w:r w:rsidR="00AF2184" w:rsidRPr="00A24D2F">
        <w:rPr>
          <w:rFonts w:ascii="Arial" w:eastAsiaTheme="minorHAnsi" w:hAnsi="Arial" w:cs="Arial"/>
          <w:bCs/>
          <w:sz w:val="22"/>
          <w:szCs w:val="22"/>
          <w:lang w:eastAsia="en-US"/>
        </w:rPr>
        <w:t>Projekt otrzyma ocenę „TAK”, jeśli zostaną spełnione wymagania wskazane w opisie kryterium.</w:t>
      </w:r>
    </w:p>
    <w:p w14:paraId="31270DBB" w14:textId="307EA9E9" w:rsidR="00AF2184" w:rsidRPr="00701F27" w:rsidRDefault="00AF2184" w:rsidP="00E03363">
      <w:pPr>
        <w:pStyle w:val="Nagwek4"/>
        <w:rPr>
          <w:rFonts w:eastAsiaTheme="minorHAnsi"/>
          <w:lang w:eastAsia="en-US"/>
        </w:rPr>
      </w:pPr>
      <w:r>
        <w:rPr>
          <w:rFonts w:eastAsiaTheme="minorHAnsi"/>
          <w:lang w:eastAsia="en-US"/>
        </w:rPr>
        <w:t xml:space="preserve">4. </w:t>
      </w:r>
      <w:r w:rsidRPr="0033455A">
        <w:rPr>
          <w:rFonts w:eastAsiaTheme="minorHAnsi"/>
          <w:lang w:eastAsia="en-US"/>
        </w:rPr>
        <w:t xml:space="preserve">Prawidłowość analizy finansowej </w:t>
      </w:r>
    </w:p>
    <w:p w14:paraId="266ABE06" w14:textId="0FF85F61"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t>
      </w:r>
      <w:r w:rsidR="000D115F">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w 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21526">
        <w:rPr>
          <w:rFonts w:ascii="Arial" w:eastAsiaTheme="minorHAnsi" w:hAnsi="Arial" w:cs="Arial"/>
          <w:sz w:val="22"/>
          <w:szCs w:val="22"/>
          <w:lang w:eastAsia="en-US"/>
        </w:rPr>
        <w:br/>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13F9AD4E" w:rsidR="00AF2184" w:rsidRPr="00701F27" w:rsidRDefault="00AF2184" w:rsidP="00E03363">
      <w:pPr>
        <w:pStyle w:val="Nagwek4"/>
        <w:rPr>
          <w:rFonts w:eastAsiaTheme="minorHAnsi"/>
          <w:lang w:eastAsia="en-US"/>
        </w:rPr>
      </w:pPr>
      <w:r>
        <w:rPr>
          <w:rFonts w:eastAsiaTheme="minorHAnsi"/>
          <w:lang w:eastAsia="en-US"/>
        </w:rPr>
        <w:t xml:space="preserve">5. </w:t>
      </w:r>
      <w:r w:rsidRPr="0033455A">
        <w:rPr>
          <w:rFonts w:eastAsiaTheme="minorHAnsi"/>
          <w:lang w:eastAsia="en-US"/>
        </w:rPr>
        <w:t xml:space="preserve">Prawidłowość analizy </w:t>
      </w:r>
      <w:r>
        <w:rPr>
          <w:rFonts w:eastAsiaTheme="minorHAnsi"/>
          <w:lang w:eastAsia="en-US"/>
        </w:rPr>
        <w:t>ekonomicznej</w:t>
      </w:r>
    </w:p>
    <w:p w14:paraId="3BF572B6" w14:textId="77777777" w:rsidR="00384DDB"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p>
    <w:p w14:paraId="287DCD5C" w14:textId="523E939F" w:rsidR="00AF2184" w:rsidRPr="0033455A" w:rsidRDefault="00E03363" w:rsidP="00B31546">
      <w:pPr>
        <w:spacing w:line="276" w:lineRule="auto"/>
        <w:rPr>
          <w:rFonts w:ascii="Arial" w:eastAsiaTheme="minorHAnsi" w:hAnsi="Arial" w:cs="Arial"/>
          <w:bCs/>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00AF2184"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00AF2184"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00AF2184" w:rsidRPr="007F02EC">
        <w:rPr>
          <w:rFonts w:ascii="Arial" w:eastAsiaTheme="minorHAnsi" w:hAnsi="Arial" w:cs="Arial"/>
          <w:sz w:val="22"/>
          <w:szCs w:val="22"/>
          <w:lang w:eastAsia="en-US"/>
        </w:rPr>
        <w:t>0 mln zł.</w:t>
      </w: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Wskazany wyżej próg wartości nakładów inwestycyjnych badany jest wyłącznie na etapie oceny projektu.</w:t>
      </w:r>
      <w:r>
        <w:rPr>
          <w:rFonts w:ascii="Arial" w:eastAsiaTheme="minorHAnsi" w:hAnsi="Arial" w:cs="Arial"/>
          <w:bCs/>
          <w:sz w:val="22"/>
          <w:szCs w:val="22"/>
          <w:lang w:eastAsia="en-US"/>
        </w:rPr>
        <w:br/>
      </w:r>
      <w:r>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r>
        <w:rPr>
          <w:rFonts w:ascii="Arial" w:eastAsiaTheme="minorHAnsi" w:hAnsi="Arial" w:cs="Arial"/>
          <w:bCs/>
          <w:sz w:val="22"/>
          <w:szCs w:val="22"/>
          <w:lang w:eastAsia="en-US"/>
        </w:rPr>
        <w:br/>
      </w: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7D3C07BA" w14:textId="77777777" w:rsidR="00AF2184" w:rsidRPr="0033455A" w:rsidRDefault="00AF2184" w:rsidP="00E03363">
      <w:pPr>
        <w:pStyle w:val="Nagwek3"/>
        <w:rPr>
          <w:rFonts w:eastAsiaTheme="minorHAnsi"/>
          <w:lang w:eastAsia="en-US"/>
        </w:rPr>
      </w:pPr>
      <w:r w:rsidRPr="0033455A">
        <w:rPr>
          <w:rFonts w:eastAsiaTheme="minorHAnsi"/>
          <w:lang w:eastAsia="en-US"/>
        </w:rPr>
        <w:t xml:space="preserve">KRYTERIA TECHNICZNE OCENIANE TYLKO PRZEZ EKSPERTA DS. TECHNICZNYCH </w:t>
      </w:r>
    </w:p>
    <w:p w14:paraId="25F9495B" w14:textId="4C928341" w:rsidR="00AF2184" w:rsidRPr="00E03363" w:rsidRDefault="00E03363" w:rsidP="00E03363">
      <w:pPr>
        <w:pStyle w:val="Nagwek4"/>
        <w:rPr>
          <w:rFonts w:eastAsiaTheme="minorHAnsi" w:cs="Arial"/>
          <w:bCs/>
          <w:lang w:eastAsia="en-US"/>
        </w:rPr>
      </w:pPr>
      <w:r w:rsidRPr="00E03363">
        <w:rPr>
          <w:rStyle w:val="Nagwek4Znak"/>
          <w:b/>
          <w:bCs/>
        </w:rPr>
        <w:t>1.</w:t>
      </w:r>
      <w:r w:rsidR="00AF2184" w:rsidRPr="00E03363">
        <w:rPr>
          <w:rStyle w:val="Nagwek4Znak"/>
          <w:b/>
          <w:bCs/>
        </w:rPr>
        <w:t xml:space="preserve"> Uwarunkowania prawne związane z procesem inwestycyjnym</w:t>
      </w:r>
    </w:p>
    <w:p w14:paraId="3870643D" w14:textId="0B93CDDF" w:rsidR="00CD5FD3"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r w:rsidR="00CD5FD3">
        <w:rPr>
          <w:rFonts w:ascii="Arial" w:eastAsiaTheme="minorHAnsi" w:hAnsi="Arial" w:cs="Arial"/>
          <w:bCs/>
          <w:sz w:val="22"/>
          <w:szCs w:val="22"/>
          <w:lang w:eastAsia="en-US"/>
        </w:rPr>
        <w:br w:type="page"/>
      </w:r>
    </w:p>
    <w:p w14:paraId="0FCD43C3" w14:textId="29B62ABE" w:rsidR="00AF2184" w:rsidRPr="00E03363" w:rsidRDefault="00E03363" w:rsidP="00E03363">
      <w:pPr>
        <w:pStyle w:val="Nagwek4"/>
        <w:rPr>
          <w:rFonts w:eastAsiaTheme="minorHAnsi"/>
          <w:bCs/>
          <w:lang w:eastAsia="en-US"/>
        </w:rPr>
      </w:pPr>
      <w:r>
        <w:rPr>
          <w:rFonts w:eastAsiaTheme="minorHAnsi"/>
          <w:bCs/>
          <w:lang w:eastAsia="en-US"/>
        </w:rPr>
        <w:lastRenderedPageBreak/>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E03363">
      <w:pPr>
        <w:pStyle w:val="Nagwek4"/>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3AB0598A" w:rsidR="001804C0" w:rsidRDefault="001804C0" w:rsidP="00F95E7E">
      <w:pPr>
        <w:pStyle w:val="Nagwek3"/>
        <w:numPr>
          <w:ilvl w:val="1"/>
          <w:numId w:val="4"/>
        </w:numPr>
        <w:spacing w:line="276" w:lineRule="auto"/>
        <w:ind w:left="709" w:hanging="709"/>
        <w:jc w:val="both"/>
      </w:pPr>
      <w:bookmarkStart w:id="46" w:name="_Toc125728515"/>
      <w:r w:rsidRPr="00120D9D">
        <w:lastRenderedPageBreak/>
        <w:t xml:space="preserve">KRYTERIA </w:t>
      </w:r>
      <w:r>
        <w:t xml:space="preserve">MERYTORYCZNE </w:t>
      </w:r>
      <w:r w:rsidRPr="00120D9D">
        <w:t>SPECYFICZNE</w:t>
      </w:r>
      <w:bookmarkEnd w:id="46"/>
      <w:r w:rsidRPr="00120D9D">
        <w:t xml:space="preserve"> </w:t>
      </w:r>
    </w:p>
    <w:p w14:paraId="48A2F9EC" w14:textId="77777777" w:rsidR="00B43C29" w:rsidRDefault="00B43C29" w:rsidP="00B87E37">
      <w:pPr>
        <w:pStyle w:val="Nagwek4"/>
        <w:rPr>
          <w:rFonts w:eastAsiaTheme="minorHAnsi"/>
          <w:lang w:eastAsia="en-US"/>
        </w:rPr>
      </w:pPr>
      <w:bookmarkStart w:id="47" w:name="_Hlk123829852"/>
      <w:r w:rsidRPr="00C5128F">
        <w:rPr>
          <w:rFonts w:eastAsiaTheme="minorHAnsi"/>
          <w:lang w:eastAsia="en-US"/>
        </w:rPr>
        <w:t>1. Ograniczenia w zakresie planów budowy od podstaw nowych obiektów instytucji kultury</w:t>
      </w:r>
    </w:p>
    <w:bookmarkEnd w:id="47"/>
    <w:p w14:paraId="15D3B5CD" w14:textId="665266BB" w:rsidR="00B43C29" w:rsidRPr="005308AC" w:rsidRDefault="00B43C29" w:rsidP="003B14B8">
      <w:pPr>
        <w:rPr>
          <w:rFonts w:ascii="Arial" w:hAnsi="Arial" w:cs="Arial"/>
          <w:sz w:val="22"/>
          <w:szCs w:val="22"/>
        </w:rPr>
      </w:pPr>
      <w:r w:rsidRPr="009114DC">
        <w:rPr>
          <w:rFonts w:ascii="Arial" w:eastAsiaTheme="minorHAnsi" w:hAnsi="Arial" w:cs="Arial"/>
        </w:rPr>
        <w:t>Zgodnie z zapisami FEP 2021-2027 oraz SZOP budowa nowych obiektów instytucji kultury jest dopuszczalna jedynie w ściśle uzasadnionych przypadkach</w:t>
      </w:r>
      <w:r w:rsidRPr="00B87E37">
        <w:rPr>
          <w:rFonts w:eastAsiaTheme="minorHAnsi"/>
        </w:rPr>
        <w:t>.</w:t>
      </w:r>
      <w:r w:rsidR="003B14B8">
        <w:rPr>
          <w:rFonts w:eastAsiaTheme="minorHAnsi"/>
        </w:rPr>
        <w:br/>
      </w:r>
      <w:r w:rsidRPr="00C5128F">
        <w:rPr>
          <w:rFonts w:ascii="Arial" w:eastAsiaTheme="minorHAnsi" w:hAnsi="Arial" w:cs="Arial"/>
          <w:sz w:val="22"/>
          <w:szCs w:val="22"/>
          <w:lang w:eastAsia="en-US"/>
        </w:rPr>
        <w:t>W ramach kryterium sprawdzane będzie czy w przypadku projektów, w których zaplanowano ww. przedsięwzięcie, zostały spełnione następujące wymagania:</w:t>
      </w:r>
      <w:r w:rsidR="003B14B8">
        <w:rPr>
          <w:rFonts w:ascii="Arial" w:eastAsiaTheme="minorHAnsi" w:hAnsi="Arial" w:cs="Arial"/>
          <w:sz w:val="22"/>
          <w:szCs w:val="22"/>
          <w:lang w:eastAsia="en-US"/>
        </w:rPr>
        <w:br/>
      </w:r>
      <w:r w:rsidRPr="00C5128F">
        <w:rPr>
          <w:rFonts w:ascii="Arial" w:eastAsiaTheme="minorHAnsi" w:hAnsi="Arial" w:cs="Arial"/>
          <w:sz w:val="22"/>
          <w:szCs w:val="22"/>
          <w:lang w:eastAsia="en-US"/>
        </w:rPr>
        <w:t>- planowana budowa nowych obiektów instytucji kultury została potwierdzona analizą potrzeb,</w:t>
      </w:r>
      <w:r w:rsidR="003B14B8">
        <w:rPr>
          <w:rFonts w:ascii="Arial" w:eastAsiaTheme="minorHAnsi" w:hAnsi="Arial" w:cs="Arial"/>
          <w:sz w:val="22"/>
          <w:szCs w:val="22"/>
          <w:lang w:eastAsia="en-US"/>
        </w:rPr>
        <w:br/>
      </w:r>
      <w:r w:rsidRPr="00C5128F">
        <w:rPr>
          <w:rFonts w:ascii="Arial" w:eastAsiaTheme="minorHAnsi" w:hAnsi="Arial" w:cs="Arial"/>
          <w:sz w:val="22"/>
          <w:szCs w:val="22"/>
          <w:lang w:eastAsia="en-US"/>
        </w:rPr>
        <w:t>- w analizie wykazano, że nie jest możliwe wykorzystanie obecnie istniejącej infrastruktury</w:t>
      </w:r>
      <w:r w:rsidR="003B14B8">
        <w:rPr>
          <w:rFonts w:ascii="Arial" w:eastAsiaTheme="minorHAnsi" w:hAnsi="Arial" w:cs="Arial"/>
          <w:sz w:val="22"/>
          <w:szCs w:val="22"/>
          <w:lang w:eastAsia="en-US"/>
        </w:rPr>
        <w:t>.</w:t>
      </w:r>
      <w:r w:rsidR="003B14B8">
        <w:rPr>
          <w:rFonts w:ascii="Arial" w:eastAsiaTheme="minorHAnsi" w:hAnsi="Arial" w:cs="Arial"/>
          <w:sz w:val="22"/>
          <w:szCs w:val="22"/>
          <w:lang w:eastAsia="en-US"/>
        </w:rPr>
        <w:br/>
      </w:r>
      <w:r w:rsidRPr="00C5128F">
        <w:rPr>
          <w:rFonts w:ascii="Arial" w:eastAsiaTheme="minorHAnsi" w:hAnsi="Arial" w:cs="Arial"/>
          <w:sz w:val="22"/>
          <w:szCs w:val="22"/>
          <w:lang w:eastAsia="en-US"/>
        </w:rPr>
        <w:t>Kryterium nie dotyczy rozbudowy / przebudowy / nadbudowy / modernizacji istniejących obiektów.</w:t>
      </w:r>
      <w:r w:rsidR="003B14B8">
        <w:rPr>
          <w:rFonts w:ascii="Arial" w:eastAsiaTheme="minorHAnsi" w:hAnsi="Arial" w:cs="Arial"/>
          <w:sz w:val="22"/>
          <w:szCs w:val="22"/>
          <w:lang w:eastAsia="en-US"/>
        </w:rPr>
        <w:br/>
      </w:r>
      <w:r w:rsidR="003B14B8">
        <w:rPr>
          <w:rFonts w:ascii="Arial" w:eastAsiaTheme="minorHAnsi" w:hAnsi="Arial" w:cs="Arial"/>
          <w:sz w:val="22"/>
          <w:szCs w:val="22"/>
          <w:lang w:eastAsia="en-US"/>
        </w:rPr>
        <w:br/>
      </w:r>
      <w:r w:rsidR="00613149" w:rsidRPr="00613149">
        <w:rPr>
          <w:rFonts w:ascii="Arial" w:eastAsiaTheme="minorHAnsi" w:hAnsi="Arial" w:cs="Arial"/>
          <w:sz w:val="22"/>
          <w:szCs w:val="22"/>
          <w:lang w:eastAsia="en-US"/>
        </w:rPr>
        <w:t xml:space="preserve">Ocena spełnienia kryterium dokonywana będzie w oparciu o informacje przedstawione </w:t>
      </w:r>
      <w:r w:rsidR="00613149" w:rsidRPr="00613149">
        <w:rPr>
          <w:rFonts w:ascii="Arial" w:eastAsiaTheme="minorHAnsi" w:hAnsi="Arial" w:cs="Arial"/>
          <w:sz w:val="22"/>
          <w:szCs w:val="22"/>
          <w:lang w:eastAsia="en-US"/>
        </w:rPr>
        <w:br/>
        <w:t>w dokumentacji projektu.</w:t>
      </w:r>
      <w:r w:rsidR="003B14B8">
        <w:rPr>
          <w:rFonts w:ascii="Arial" w:eastAsiaTheme="minorHAnsi" w:hAnsi="Arial" w:cs="Arial"/>
          <w:sz w:val="22"/>
          <w:szCs w:val="22"/>
          <w:lang w:eastAsia="en-US"/>
        </w:rPr>
        <w:br/>
      </w:r>
      <w:bookmarkStart w:id="48" w:name="_Hlk123829921"/>
      <w:r w:rsidR="003B14B8">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48"/>
    <w:p w14:paraId="66CFF6A7" w14:textId="77777777" w:rsidR="00B43C29" w:rsidRDefault="00B43C29" w:rsidP="003B14B8">
      <w:pPr>
        <w:pStyle w:val="Nagwek4"/>
        <w:rPr>
          <w:rFonts w:eastAsiaTheme="minorHAnsi"/>
          <w:lang w:eastAsia="en-US"/>
        </w:rPr>
      </w:pPr>
      <w:r>
        <w:rPr>
          <w:rFonts w:eastAsiaTheme="minorHAnsi"/>
          <w:lang w:eastAsia="en-US"/>
        </w:rPr>
        <w:t>2</w:t>
      </w:r>
      <w:r w:rsidRPr="00C5128F">
        <w:rPr>
          <w:rFonts w:eastAsiaTheme="minorHAnsi"/>
          <w:lang w:eastAsia="en-US"/>
        </w:rPr>
        <w:t>. Powiązania z działaniami podmiotów sektora społecznego</w:t>
      </w:r>
    </w:p>
    <w:p w14:paraId="5623A5DD" w14:textId="77777777" w:rsidR="00A76E20" w:rsidRDefault="00B43C29" w:rsidP="00B31546">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575312DE" w14:textId="77777777" w:rsidR="00A76E20" w:rsidRDefault="00A76E20" w:rsidP="00A76E20">
      <w:pPr>
        <w:numPr>
          <w:ilvl w:val="0"/>
          <w:numId w:val="15"/>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Pr>
          <w:rFonts w:ascii="Arial" w:hAnsi="Arial" w:cs="Arial"/>
          <w:sz w:val="22"/>
          <w:szCs w:val="20"/>
        </w:rPr>
        <w:t>:</w:t>
      </w:r>
    </w:p>
    <w:p w14:paraId="2907A9B0" w14:textId="77777777" w:rsidR="00A76E20" w:rsidRDefault="00A76E20" w:rsidP="00A76E20">
      <w:pPr>
        <w:pStyle w:val="Akapitzlist"/>
        <w:numPr>
          <w:ilvl w:val="0"/>
          <w:numId w:val="26"/>
        </w:numPr>
        <w:spacing w:line="276" w:lineRule="auto"/>
        <w:rPr>
          <w:rFonts w:ascii="Arial" w:hAnsi="Arial" w:cs="Arial"/>
          <w:sz w:val="22"/>
          <w:szCs w:val="20"/>
        </w:rPr>
      </w:pPr>
      <w:r w:rsidRPr="006F2507">
        <w:rPr>
          <w:rFonts w:ascii="Arial" w:hAnsi="Arial" w:cs="Arial"/>
          <w:sz w:val="22"/>
          <w:szCs w:val="20"/>
        </w:rPr>
        <w:t>współpracuje z organizacjami pozarządowymi,</w:t>
      </w:r>
      <w:r>
        <w:rPr>
          <w:rFonts w:ascii="Arial" w:hAnsi="Arial" w:cs="Arial"/>
          <w:sz w:val="22"/>
          <w:szCs w:val="20"/>
        </w:rPr>
        <w:t xml:space="preserve"> lub</w:t>
      </w:r>
    </w:p>
    <w:p w14:paraId="757BC877" w14:textId="77777777" w:rsidR="00A76E20" w:rsidRDefault="00A76E20" w:rsidP="00A76E20">
      <w:pPr>
        <w:numPr>
          <w:ilvl w:val="0"/>
          <w:numId w:val="26"/>
        </w:numPr>
        <w:spacing w:line="276" w:lineRule="auto"/>
        <w:contextualSpacing/>
        <w:rPr>
          <w:rFonts w:ascii="Arial" w:hAnsi="Arial" w:cs="Arial"/>
          <w:sz w:val="22"/>
          <w:szCs w:val="20"/>
        </w:rPr>
      </w:pPr>
      <w:r>
        <w:rPr>
          <w:rFonts w:ascii="Arial" w:hAnsi="Arial" w:cs="Arial"/>
          <w:sz w:val="22"/>
          <w:szCs w:val="20"/>
        </w:rPr>
        <w:t>współpracuje z podmiotami ES, lub</w:t>
      </w:r>
    </w:p>
    <w:p w14:paraId="191BB954" w14:textId="77777777" w:rsidR="00A76E20" w:rsidRDefault="00A76E20" w:rsidP="00A76E20">
      <w:pPr>
        <w:numPr>
          <w:ilvl w:val="0"/>
          <w:numId w:val="26"/>
        </w:numPr>
        <w:spacing w:line="276" w:lineRule="auto"/>
        <w:ind w:hanging="306"/>
        <w:contextualSpacing/>
        <w:rPr>
          <w:rFonts w:ascii="Arial" w:hAnsi="Arial" w:cs="Arial"/>
          <w:sz w:val="22"/>
          <w:szCs w:val="20"/>
        </w:rPr>
      </w:pPr>
      <w:r w:rsidRPr="00A76E20">
        <w:rPr>
          <w:rFonts w:ascii="Arial" w:hAnsi="Arial" w:cs="Arial"/>
          <w:sz w:val="22"/>
          <w:szCs w:val="20"/>
        </w:rPr>
        <w:t>partnerem w projekcie jest organizacja pozarządowa lub podmiot ekonomii społecznej</w:t>
      </w:r>
      <w:r w:rsidR="00424A3A" w:rsidRPr="00A76E20">
        <w:rPr>
          <w:rFonts w:ascii="Arial" w:hAnsi="Arial" w:cs="Arial"/>
          <w:sz w:val="22"/>
          <w:szCs w:val="20"/>
        </w:rPr>
        <w:t>.</w:t>
      </w:r>
    </w:p>
    <w:p w14:paraId="6F7C1AE2" w14:textId="25941514" w:rsidR="00C61208" w:rsidRPr="00A76E20" w:rsidRDefault="00C61208" w:rsidP="00A76E20">
      <w:pPr>
        <w:spacing w:line="276" w:lineRule="auto"/>
        <w:ind w:left="284"/>
        <w:contextualSpacing/>
        <w:rPr>
          <w:rFonts w:ascii="Arial" w:hAnsi="Arial" w:cs="Arial"/>
          <w:sz w:val="22"/>
          <w:szCs w:val="20"/>
        </w:rPr>
      </w:pPr>
      <w:r w:rsidRPr="00A76E20">
        <w:rPr>
          <w:rFonts w:ascii="Arial" w:hAnsi="Arial" w:cs="Arial"/>
          <w:sz w:val="22"/>
          <w:szCs w:val="20"/>
        </w:rPr>
        <w:br/>
        <w:t>2.</w:t>
      </w:r>
      <w:r w:rsidR="00A76E20">
        <w:rPr>
          <w:rFonts w:ascii="Arial" w:hAnsi="Arial" w:cs="Arial"/>
          <w:sz w:val="22"/>
          <w:szCs w:val="20"/>
        </w:rPr>
        <w:tab/>
      </w:r>
      <w:r w:rsidRPr="00A76E20">
        <w:rPr>
          <w:rFonts w:ascii="Arial" w:hAnsi="Arial" w:cs="Arial"/>
          <w:sz w:val="22"/>
          <w:szCs w:val="20"/>
        </w:rPr>
        <w:t xml:space="preserve"> </w:t>
      </w:r>
      <w:r w:rsidR="00B43C29" w:rsidRPr="00A76E20">
        <w:rPr>
          <w:rFonts w:ascii="Arial" w:hAnsi="Arial" w:cs="Arial"/>
          <w:sz w:val="22"/>
          <w:szCs w:val="20"/>
        </w:rPr>
        <w:t>Zadeklarował, że infrastruktura powstała w wyniku realizacji projektu będzie 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r w:rsidRPr="00A76E20">
        <w:rPr>
          <w:rFonts w:ascii="Arial" w:hAnsi="Arial" w:cs="Arial"/>
          <w:sz w:val="22"/>
          <w:szCs w:val="20"/>
        </w:rPr>
        <w:br/>
      </w:r>
      <w:r w:rsidRPr="00A76E20">
        <w:rPr>
          <w:rFonts w:ascii="Arial" w:hAnsi="Arial" w:cs="Arial"/>
          <w:sz w:val="22"/>
          <w:szCs w:val="20"/>
        </w:rPr>
        <w:br/>
      </w:r>
      <w:r w:rsidR="00613149" w:rsidRPr="00A76E20">
        <w:rPr>
          <w:rFonts w:ascii="Arial" w:eastAsiaTheme="minorHAnsi" w:hAnsi="Arial" w:cs="Arial"/>
          <w:sz w:val="22"/>
          <w:szCs w:val="22"/>
          <w:lang w:eastAsia="en-US"/>
        </w:rPr>
        <w:t xml:space="preserve">Ocena spełnienia kryterium dokonywana będzie w oparciu o informacje przedstawione </w:t>
      </w:r>
      <w:r w:rsidR="00613149" w:rsidRPr="00A76E20">
        <w:rPr>
          <w:rFonts w:ascii="Arial" w:eastAsiaTheme="minorHAnsi" w:hAnsi="Arial" w:cs="Arial"/>
          <w:sz w:val="22"/>
          <w:szCs w:val="22"/>
          <w:lang w:eastAsia="en-US"/>
        </w:rPr>
        <w:br/>
        <w:t>w dokumentacji projektu.</w:t>
      </w:r>
      <w:bookmarkStart w:id="49" w:name="_Hlk123830015"/>
      <w:r w:rsidRPr="00A76E20">
        <w:rPr>
          <w:rFonts w:ascii="Arial" w:eastAsiaTheme="minorHAnsi" w:hAnsi="Arial" w:cs="Arial"/>
          <w:sz w:val="22"/>
          <w:szCs w:val="22"/>
          <w:lang w:eastAsia="en-US"/>
        </w:rPr>
        <w:br/>
      </w:r>
      <w:r w:rsidRPr="00A76E20">
        <w:rPr>
          <w:rFonts w:ascii="Arial" w:eastAsiaTheme="minorHAnsi" w:hAnsi="Arial" w:cs="Arial"/>
          <w:sz w:val="22"/>
          <w:szCs w:val="22"/>
          <w:lang w:eastAsia="en-US"/>
        </w:rPr>
        <w:br/>
      </w:r>
      <w:r w:rsidR="00B43C29" w:rsidRPr="00A76E20">
        <w:rPr>
          <w:rFonts w:ascii="Arial" w:hAnsi="Arial" w:cs="Arial"/>
          <w:b/>
          <w:bCs/>
          <w:sz w:val="22"/>
          <w:szCs w:val="22"/>
        </w:rPr>
        <w:t>Zasady oceny</w:t>
      </w:r>
      <w:r w:rsidR="00B43C29" w:rsidRPr="00A76E20">
        <w:rPr>
          <w:rFonts w:ascii="Arial" w:hAnsi="Arial" w:cs="Arial"/>
          <w:sz w:val="22"/>
          <w:szCs w:val="22"/>
        </w:rPr>
        <w:t>: Kryterium otrzyma ocenę „TAK”, jeśli zostaną spełnione wymagania wskazane w jego opisie.</w:t>
      </w:r>
      <w:bookmarkEnd w:id="49"/>
    </w:p>
    <w:p w14:paraId="66254E05" w14:textId="77777777" w:rsidR="00C61208" w:rsidRDefault="00C61208">
      <w:pPr>
        <w:spacing w:after="160" w:line="259" w:lineRule="auto"/>
        <w:rPr>
          <w:rFonts w:ascii="Arial" w:hAnsi="Arial" w:cs="Arial"/>
          <w:sz w:val="22"/>
          <w:szCs w:val="22"/>
        </w:rPr>
      </w:pPr>
      <w:r>
        <w:rPr>
          <w:rFonts w:ascii="Arial" w:hAnsi="Arial" w:cs="Arial"/>
          <w:sz w:val="22"/>
          <w:szCs w:val="22"/>
        </w:rPr>
        <w:br w:type="page"/>
      </w:r>
    </w:p>
    <w:p w14:paraId="2EE01AFB" w14:textId="59B77E7B" w:rsidR="00B43C29" w:rsidRDefault="00B43C29" w:rsidP="00C61208">
      <w:pPr>
        <w:pStyle w:val="Nagwek4"/>
      </w:pPr>
      <w:r w:rsidRPr="00597CBE">
        <w:lastRenderedPageBreak/>
        <w:t xml:space="preserve">3. Wykorzystanie zaleceń opracowanego przez ICOMOS dokumentu „EUROPEJSKIE ZASADY JAKOŚCI dla finansowanych przez UE interwencji </w:t>
      </w:r>
      <w:r>
        <w:br/>
      </w:r>
      <w:r w:rsidRPr="00597CBE">
        <w:t>o potencjalnym wpływie na dziedzictwo kulturowe” (dotyczy projektu obejmującego zabytek)</w:t>
      </w:r>
    </w:p>
    <w:p w14:paraId="1465F28E" w14:textId="695249D3" w:rsidR="007938E2" w:rsidRDefault="00B43C29" w:rsidP="00B31546">
      <w:pPr>
        <w:spacing w:line="276" w:lineRule="auto"/>
        <w:rPr>
          <w:rFonts w:ascii="Arial" w:hAnsi="Arial" w:cs="Arial"/>
          <w:sz w:val="22"/>
          <w:szCs w:val="22"/>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r w:rsidR="00C61208">
        <w:rPr>
          <w:rFonts w:ascii="Arial" w:eastAsiaTheme="minorHAnsi" w:hAnsi="Arial" w:cs="Arial"/>
          <w:sz w:val="22"/>
          <w:szCs w:val="22"/>
          <w:lang w:eastAsia="en-US"/>
        </w:rPr>
        <w:br/>
      </w:r>
      <w:r w:rsidR="00C61208">
        <w:rPr>
          <w:rFonts w:ascii="Arial" w:eastAsiaTheme="minorHAnsi" w:hAnsi="Arial" w:cs="Arial"/>
          <w:sz w:val="22"/>
          <w:szCs w:val="22"/>
          <w:lang w:eastAsia="en-US"/>
        </w:rPr>
        <w:br/>
      </w:r>
      <w:r w:rsidR="00613149" w:rsidRPr="00613149">
        <w:rPr>
          <w:rFonts w:ascii="Arial" w:eastAsiaTheme="minorHAnsi" w:hAnsi="Arial" w:cs="Arial"/>
          <w:sz w:val="22"/>
          <w:szCs w:val="22"/>
          <w:lang w:eastAsia="en-US"/>
        </w:rPr>
        <w:t xml:space="preserve">Ocena spełnienia kryterium dokonywana będzie w oparciu o informacje przedstawione </w:t>
      </w:r>
      <w:r w:rsidR="00613149" w:rsidRPr="00613149">
        <w:rPr>
          <w:rFonts w:ascii="Arial" w:eastAsiaTheme="minorHAnsi" w:hAnsi="Arial" w:cs="Arial"/>
          <w:sz w:val="22"/>
          <w:szCs w:val="22"/>
          <w:lang w:eastAsia="en-US"/>
        </w:rPr>
        <w:br/>
        <w:t>w dokumentacji projektu.</w:t>
      </w:r>
      <w:r w:rsidR="00C61208">
        <w:rPr>
          <w:rFonts w:ascii="Arial" w:eastAsiaTheme="minorHAnsi" w:hAnsi="Arial" w:cs="Arial"/>
          <w:sz w:val="22"/>
          <w:szCs w:val="22"/>
          <w:lang w:eastAsia="en-US"/>
        </w:rPr>
        <w:br/>
      </w:r>
      <w:r w:rsidR="00C61208">
        <w:rPr>
          <w:rFonts w:ascii="Arial" w:hAnsi="Arial" w:cs="Arial"/>
          <w:b/>
          <w:bCs/>
          <w:sz w:val="22"/>
          <w:szCs w:val="22"/>
        </w:rPr>
        <w:br/>
      </w: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3D137DBA" w14:textId="7C9F2DF7" w:rsidR="007938E2" w:rsidRPr="00701F27" w:rsidRDefault="007938E2" w:rsidP="00C61208">
      <w:pPr>
        <w:pStyle w:val="Nagwek4"/>
      </w:pPr>
      <w:r w:rsidRPr="00C92A4C">
        <w:t>4. Plan działań mający na celu wzmocnienie stabilności finansowej obiektów kultury finansowanych z EFRR.</w:t>
      </w:r>
    </w:p>
    <w:p w14:paraId="27976C88" w14:textId="1998B591" w:rsidR="007938E2" w:rsidRPr="00597CBE" w:rsidRDefault="007938E2" w:rsidP="00B31546">
      <w:pPr>
        <w:spacing w:line="276" w:lineRule="auto"/>
        <w:rPr>
          <w:rFonts w:ascii="Arial" w:hAnsi="Arial" w:cs="Arial"/>
          <w:sz w:val="22"/>
          <w:szCs w:val="22"/>
        </w:rPr>
      </w:pPr>
      <w:r w:rsidRPr="007938E2">
        <w:rPr>
          <w:rFonts w:ascii="Arial" w:hAnsi="Arial" w:cs="Arial"/>
          <w:sz w:val="22"/>
          <w:szCs w:val="22"/>
        </w:rPr>
        <w:t xml:space="preserve">W ramach kryterium weryfikowane będzie, czy wnioskodawca przedstawił plan działań dążących do zwiększenia stopy samofinansowania obiektu kultury objętego projektem </w:t>
      </w:r>
      <w:r w:rsidR="000D115F">
        <w:rPr>
          <w:rFonts w:ascii="Arial" w:hAnsi="Arial" w:cs="Arial"/>
          <w:sz w:val="22"/>
          <w:szCs w:val="22"/>
        </w:rPr>
        <w:br/>
      </w:r>
      <w:r w:rsidRPr="007938E2">
        <w:rPr>
          <w:rFonts w:ascii="Arial" w:hAnsi="Arial" w:cs="Arial"/>
          <w:sz w:val="22"/>
          <w:szCs w:val="22"/>
        </w:rPr>
        <w:t>a także zapewnienia trwałości w perspektywie długoterminowej oraz odporności na przyszłe kryzysy w długim okresie.</w:t>
      </w:r>
      <w:r w:rsidR="00C61208">
        <w:rPr>
          <w:rFonts w:ascii="Arial" w:hAnsi="Arial" w:cs="Arial"/>
          <w:sz w:val="22"/>
          <w:szCs w:val="22"/>
        </w:rPr>
        <w:br/>
      </w:r>
      <w:r w:rsidR="00C61208">
        <w:rPr>
          <w:rFonts w:ascii="Arial" w:hAnsi="Arial" w:cs="Arial"/>
          <w:sz w:val="22"/>
          <w:szCs w:val="22"/>
        </w:rPr>
        <w:br/>
      </w: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r w:rsidR="00C61208">
        <w:rPr>
          <w:rFonts w:ascii="Arial" w:hAnsi="Arial" w:cs="Arial"/>
          <w:sz w:val="22"/>
          <w:szCs w:val="22"/>
        </w:rPr>
        <w:br/>
      </w:r>
      <w:r w:rsidR="00C61208">
        <w:rPr>
          <w:rFonts w:ascii="Arial" w:hAnsi="Arial" w:cs="Arial"/>
          <w:sz w:val="22"/>
          <w:szCs w:val="22"/>
        </w:rPr>
        <w:br/>
      </w: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68DF386C" w14:textId="5A174434" w:rsidR="005E339A" w:rsidRDefault="005E339A" w:rsidP="00B31546">
      <w:pPr>
        <w:spacing w:after="160" w:line="276" w:lineRule="auto"/>
        <w:rPr>
          <w:rFonts w:ascii="Arial" w:hAnsi="Arial" w:cs="Arial"/>
        </w:rPr>
      </w:pPr>
    </w:p>
    <w:sectPr w:rsidR="005E33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3511" w14:textId="77777777" w:rsidR="00144657" w:rsidRDefault="00144657" w:rsidP="006E6832">
      <w:r>
        <w:separator/>
      </w:r>
    </w:p>
  </w:endnote>
  <w:endnote w:type="continuationSeparator" w:id="0">
    <w:p w14:paraId="03DD5FC1" w14:textId="77777777" w:rsidR="00144657" w:rsidRDefault="00144657"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4456CD80" w:rsidR="00070CFB" w:rsidRPr="001E135F" w:rsidRDefault="00070CFB">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2C6880">
          <w:rPr>
            <w:rFonts w:ascii="Arial" w:hAnsi="Arial" w:cs="Arial"/>
            <w:noProof/>
          </w:rPr>
          <w:t>20</w:t>
        </w:r>
        <w:r w:rsidRPr="001E135F">
          <w:rPr>
            <w:rFonts w:ascii="Arial" w:hAnsi="Arial" w:cs="Arial"/>
          </w:rPr>
          <w:fldChar w:fldCharType="end"/>
        </w:r>
      </w:p>
    </w:sdtContent>
  </w:sdt>
  <w:p w14:paraId="4D85C371" w14:textId="77777777" w:rsidR="00070CFB" w:rsidRDefault="00070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27C3" w14:textId="77777777" w:rsidR="00144657" w:rsidRDefault="00144657" w:rsidP="006E6832">
      <w:r>
        <w:separator/>
      </w:r>
    </w:p>
  </w:footnote>
  <w:footnote w:type="continuationSeparator" w:id="0">
    <w:p w14:paraId="508EEAA6" w14:textId="77777777" w:rsidR="00144657" w:rsidRDefault="00144657" w:rsidP="006E6832">
      <w:r>
        <w:continuationSeparator/>
      </w:r>
    </w:p>
  </w:footnote>
  <w:footnote w:id="1">
    <w:p w14:paraId="45C4577F" w14:textId="72655126" w:rsidR="00070CFB" w:rsidRDefault="00070CFB" w:rsidP="00A16594">
      <w:pPr>
        <w:pStyle w:val="Tekstprzypisudolnego"/>
      </w:pPr>
      <w:r>
        <w:rPr>
          <w:rStyle w:val="Odwoanieprzypisudolnego"/>
        </w:rPr>
        <w:footnoteRef/>
      </w:r>
      <w:r>
        <w:t xml:space="preserve"> </w:t>
      </w:r>
      <w:r w:rsidRPr="002B6732">
        <w:rPr>
          <w:rFonts w:ascii="Arial" w:hAnsi="Arial" w:cs="Arial"/>
          <w:sz w:val="16"/>
          <w:szCs w:val="16"/>
        </w:rPr>
        <w:t>Jeśli dotyczy tzn. jeśli w S</w:t>
      </w:r>
      <w:r w:rsidR="00D6043C">
        <w:rPr>
          <w:rFonts w:ascii="Arial" w:hAnsi="Arial" w:cs="Arial"/>
          <w:sz w:val="16"/>
          <w:szCs w:val="16"/>
        </w:rPr>
        <w:t>Z</w:t>
      </w:r>
      <w:r w:rsidRPr="002B6732">
        <w:rPr>
          <w:rFonts w:ascii="Arial" w:hAnsi="Arial" w:cs="Arial"/>
          <w:sz w:val="16"/>
          <w:szCs w:val="16"/>
        </w:rPr>
        <w:t>OP obowiązującym na dzień ogłoszenia naboru wniosków zostały one określone.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13546"/>
    <w:multiLevelType w:val="hybridMultilevel"/>
    <w:tmpl w:val="1AA0BC8E"/>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902385"/>
    <w:multiLevelType w:val="hybridMultilevel"/>
    <w:tmpl w:val="8AA4524E"/>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F0386D"/>
    <w:multiLevelType w:val="hybridMultilevel"/>
    <w:tmpl w:val="DB0E38A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679291D"/>
    <w:multiLevelType w:val="hybridMultilevel"/>
    <w:tmpl w:val="1D6892CE"/>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9EE4EA5"/>
    <w:multiLevelType w:val="hybridMultilevel"/>
    <w:tmpl w:val="CEB6C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4007AF"/>
    <w:multiLevelType w:val="hybridMultilevel"/>
    <w:tmpl w:val="70C2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C132B"/>
    <w:multiLevelType w:val="hybridMultilevel"/>
    <w:tmpl w:val="9E42B996"/>
    <w:lvl w:ilvl="0" w:tplc="3CC22F7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1"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2" w15:restartNumberingAfterBreak="0">
    <w:nsid w:val="38BF3376"/>
    <w:multiLevelType w:val="hybridMultilevel"/>
    <w:tmpl w:val="05F044D4"/>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344147"/>
    <w:multiLevelType w:val="hybridMultilevel"/>
    <w:tmpl w:val="12522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53ECD"/>
    <w:multiLevelType w:val="hybridMultilevel"/>
    <w:tmpl w:val="F2D441CC"/>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7943A6"/>
    <w:multiLevelType w:val="hybridMultilevel"/>
    <w:tmpl w:val="F0709728"/>
    <w:lvl w:ilvl="0" w:tplc="7D466F04">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FB3941"/>
    <w:multiLevelType w:val="hybridMultilevel"/>
    <w:tmpl w:val="480E9116"/>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981900"/>
    <w:multiLevelType w:val="hybridMultilevel"/>
    <w:tmpl w:val="79040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C0D45"/>
    <w:multiLevelType w:val="hybridMultilevel"/>
    <w:tmpl w:val="CC2C3FEA"/>
    <w:lvl w:ilvl="0" w:tplc="6B2AB5E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3D1A53"/>
    <w:multiLevelType w:val="hybridMultilevel"/>
    <w:tmpl w:val="43464E76"/>
    <w:lvl w:ilvl="0" w:tplc="F842AA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DF3445F"/>
    <w:multiLevelType w:val="hybridMultilevel"/>
    <w:tmpl w:val="95D47E0A"/>
    <w:lvl w:ilvl="0" w:tplc="D806DA3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0225E"/>
    <w:multiLevelType w:val="hybridMultilevel"/>
    <w:tmpl w:val="705A9B7A"/>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A82BDE"/>
    <w:multiLevelType w:val="hybridMultilevel"/>
    <w:tmpl w:val="397CB908"/>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B1588"/>
    <w:multiLevelType w:val="hybridMultilevel"/>
    <w:tmpl w:val="D056E810"/>
    <w:lvl w:ilvl="0" w:tplc="0548FB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776C07"/>
    <w:multiLevelType w:val="hybridMultilevel"/>
    <w:tmpl w:val="B7AAA71E"/>
    <w:lvl w:ilvl="0" w:tplc="C9FE8D00">
      <w:start w:val="1"/>
      <w:numFmt w:val="decimal"/>
      <w:lvlText w:val="%1."/>
      <w:lvlJc w:val="left"/>
      <w:pPr>
        <w:ind w:left="1080" w:hanging="360"/>
      </w:pPr>
      <w:rPr>
        <w:rFonts w:cstheme="majorBid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5079105">
    <w:abstractNumId w:val="26"/>
  </w:num>
  <w:num w:numId="2" w16cid:durableId="1116093894">
    <w:abstractNumId w:val="12"/>
  </w:num>
  <w:num w:numId="3" w16cid:durableId="2092465804">
    <w:abstractNumId w:val="15"/>
  </w:num>
  <w:num w:numId="4" w16cid:durableId="1631208118">
    <w:abstractNumId w:val="24"/>
  </w:num>
  <w:num w:numId="5" w16cid:durableId="691536415">
    <w:abstractNumId w:val="28"/>
  </w:num>
  <w:num w:numId="6" w16cid:durableId="1446733338">
    <w:abstractNumId w:val="42"/>
  </w:num>
  <w:num w:numId="7" w16cid:durableId="660933732">
    <w:abstractNumId w:val="20"/>
  </w:num>
  <w:num w:numId="8" w16cid:durableId="581794056">
    <w:abstractNumId w:val="8"/>
  </w:num>
  <w:num w:numId="9" w16cid:durableId="1432092715">
    <w:abstractNumId w:val="0"/>
  </w:num>
  <w:num w:numId="10" w16cid:durableId="1300309031">
    <w:abstractNumId w:val="2"/>
  </w:num>
  <w:num w:numId="11" w16cid:durableId="1559364163">
    <w:abstractNumId w:val="21"/>
  </w:num>
  <w:num w:numId="12" w16cid:durableId="482047294">
    <w:abstractNumId w:val="10"/>
  </w:num>
  <w:num w:numId="13" w16cid:durableId="94447477">
    <w:abstractNumId w:val="13"/>
  </w:num>
  <w:num w:numId="14" w16cid:durableId="1374234232">
    <w:abstractNumId w:val="46"/>
  </w:num>
  <w:num w:numId="15" w16cid:durableId="1870608975">
    <w:abstractNumId w:val="16"/>
  </w:num>
  <w:num w:numId="16" w16cid:durableId="1797484613">
    <w:abstractNumId w:val="33"/>
  </w:num>
  <w:num w:numId="17" w16cid:durableId="659188888">
    <w:abstractNumId w:val="43"/>
  </w:num>
  <w:num w:numId="18" w16cid:durableId="2126533226">
    <w:abstractNumId w:val="29"/>
  </w:num>
  <w:num w:numId="19" w16cid:durableId="518734755">
    <w:abstractNumId w:val="34"/>
  </w:num>
  <w:num w:numId="20" w16cid:durableId="1866553599">
    <w:abstractNumId w:val="19"/>
  </w:num>
  <w:num w:numId="21" w16cid:durableId="1268735540">
    <w:abstractNumId w:val="23"/>
  </w:num>
  <w:num w:numId="22" w16cid:durableId="754981232">
    <w:abstractNumId w:val="7"/>
  </w:num>
  <w:num w:numId="23" w16cid:durableId="375204637">
    <w:abstractNumId w:val="37"/>
  </w:num>
  <w:num w:numId="24" w16cid:durableId="973752376">
    <w:abstractNumId w:val="18"/>
  </w:num>
  <w:num w:numId="25" w16cid:durableId="832912005">
    <w:abstractNumId w:val="35"/>
  </w:num>
  <w:num w:numId="26" w16cid:durableId="984088767">
    <w:abstractNumId w:val="1"/>
  </w:num>
  <w:num w:numId="27" w16cid:durableId="1506895572">
    <w:abstractNumId w:val="3"/>
  </w:num>
  <w:num w:numId="28" w16cid:durableId="765735910">
    <w:abstractNumId w:val="9"/>
  </w:num>
  <w:num w:numId="29" w16cid:durableId="1533763981">
    <w:abstractNumId w:val="25"/>
  </w:num>
  <w:num w:numId="30" w16cid:durableId="1679692596">
    <w:abstractNumId w:val="17"/>
  </w:num>
  <w:num w:numId="31" w16cid:durableId="358431779">
    <w:abstractNumId w:val="22"/>
  </w:num>
  <w:num w:numId="32" w16cid:durableId="118502387">
    <w:abstractNumId w:val="5"/>
  </w:num>
  <w:num w:numId="33" w16cid:durableId="669019043">
    <w:abstractNumId w:val="27"/>
  </w:num>
  <w:num w:numId="34" w16cid:durableId="2133934426">
    <w:abstractNumId w:val="11"/>
  </w:num>
  <w:num w:numId="35" w16cid:durableId="1527593140">
    <w:abstractNumId w:val="32"/>
  </w:num>
  <w:num w:numId="36" w16cid:durableId="497230146">
    <w:abstractNumId w:val="44"/>
  </w:num>
  <w:num w:numId="37" w16cid:durableId="2133209610">
    <w:abstractNumId w:val="4"/>
  </w:num>
  <w:num w:numId="38" w16cid:durableId="1268924051">
    <w:abstractNumId w:val="31"/>
  </w:num>
  <w:num w:numId="39" w16cid:durableId="2060590816">
    <w:abstractNumId w:val="14"/>
  </w:num>
  <w:num w:numId="40" w16cid:durableId="966160476">
    <w:abstractNumId w:val="6"/>
  </w:num>
  <w:num w:numId="41" w16cid:durableId="1424110432">
    <w:abstractNumId w:val="36"/>
  </w:num>
  <w:num w:numId="42" w16cid:durableId="1533885515">
    <w:abstractNumId w:val="38"/>
  </w:num>
  <w:num w:numId="43" w16cid:durableId="1769425549">
    <w:abstractNumId w:val="41"/>
  </w:num>
  <w:num w:numId="44" w16cid:durableId="855734711">
    <w:abstractNumId w:val="39"/>
  </w:num>
  <w:num w:numId="45" w16cid:durableId="732315972">
    <w:abstractNumId w:val="30"/>
  </w:num>
  <w:num w:numId="46" w16cid:durableId="613749730">
    <w:abstractNumId w:val="40"/>
  </w:num>
  <w:num w:numId="47" w16cid:durableId="2004047679">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115F"/>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B80"/>
    <w:rsid w:val="001538D6"/>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66BF"/>
    <w:rsid w:val="002A5E3F"/>
    <w:rsid w:val="002A603B"/>
    <w:rsid w:val="002B404D"/>
    <w:rsid w:val="002B62FA"/>
    <w:rsid w:val="002B6315"/>
    <w:rsid w:val="002B7407"/>
    <w:rsid w:val="002C0007"/>
    <w:rsid w:val="002C0B53"/>
    <w:rsid w:val="002C6880"/>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22A8F"/>
    <w:rsid w:val="00332183"/>
    <w:rsid w:val="003353B7"/>
    <w:rsid w:val="00335D00"/>
    <w:rsid w:val="0033781F"/>
    <w:rsid w:val="00344AFB"/>
    <w:rsid w:val="00347408"/>
    <w:rsid w:val="00347EB1"/>
    <w:rsid w:val="00350990"/>
    <w:rsid w:val="0035622D"/>
    <w:rsid w:val="00360CFF"/>
    <w:rsid w:val="00363A25"/>
    <w:rsid w:val="0036524D"/>
    <w:rsid w:val="00365FE7"/>
    <w:rsid w:val="00371189"/>
    <w:rsid w:val="00374736"/>
    <w:rsid w:val="003765DD"/>
    <w:rsid w:val="003807F2"/>
    <w:rsid w:val="00384DDB"/>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5516"/>
    <w:rsid w:val="00412224"/>
    <w:rsid w:val="00413566"/>
    <w:rsid w:val="00414E3A"/>
    <w:rsid w:val="004155AE"/>
    <w:rsid w:val="00421526"/>
    <w:rsid w:val="00424401"/>
    <w:rsid w:val="00424A3A"/>
    <w:rsid w:val="00425D89"/>
    <w:rsid w:val="00425F6F"/>
    <w:rsid w:val="00431EDA"/>
    <w:rsid w:val="00431EE9"/>
    <w:rsid w:val="00433122"/>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1EBE"/>
    <w:rsid w:val="004C6971"/>
    <w:rsid w:val="004D19CA"/>
    <w:rsid w:val="004D2EA8"/>
    <w:rsid w:val="004D3494"/>
    <w:rsid w:val="004E2F24"/>
    <w:rsid w:val="004E70F6"/>
    <w:rsid w:val="0050389F"/>
    <w:rsid w:val="005047AB"/>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137C"/>
    <w:rsid w:val="0055233C"/>
    <w:rsid w:val="00555A67"/>
    <w:rsid w:val="00555D85"/>
    <w:rsid w:val="0055618B"/>
    <w:rsid w:val="0056294D"/>
    <w:rsid w:val="005678FD"/>
    <w:rsid w:val="00572AC5"/>
    <w:rsid w:val="00574487"/>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E76A9"/>
    <w:rsid w:val="005F1F02"/>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057C"/>
    <w:rsid w:val="006B1C8D"/>
    <w:rsid w:val="006B44E5"/>
    <w:rsid w:val="006B4C78"/>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4DDC"/>
    <w:rsid w:val="0070192C"/>
    <w:rsid w:val="00701F27"/>
    <w:rsid w:val="00712411"/>
    <w:rsid w:val="00713629"/>
    <w:rsid w:val="00725FA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6615"/>
    <w:rsid w:val="007E3E16"/>
    <w:rsid w:val="007E4947"/>
    <w:rsid w:val="007E6E12"/>
    <w:rsid w:val="007F0293"/>
    <w:rsid w:val="007F155D"/>
    <w:rsid w:val="008003FD"/>
    <w:rsid w:val="00800CE6"/>
    <w:rsid w:val="00813774"/>
    <w:rsid w:val="00816469"/>
    <w:rsid w:val="00823D2D"/>
    <w:rsid w:val="00827F86"/>
    <w:rsid w:val="00841393"/>
    <w:rsid w:val="00851790"/>
    <w:rsid w:val="0085351B"/>
    <w:rsid w:val="00854862"/>
    <w:rsid w:val="008551CA"/>
    <w:rsid w:val="00857597"/>
    <w:rsid w:val="00861C58"/>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8237F"/>
    <w:rsid w:val="00990E78"/>
    <w:rsid w:val="009943B5"/>
    <w:rsid w:val="009945B6"/>
    <w:rsid w:val="009A13C5"/>
    <w:rsid w:val="009B3907"/>
    <w:rsid w:val="009B43F6"/>
    <w:rsid w:val="009B6EE2"/>
    <w:rsid w:val="009B7C10"/>
    <w:rsid w:val="009C0F5E"/>
    <w:rsid w:val="009D050E"/>
    <w:rsid w:val="009E47B8"/>
    <w:rsid w:val="009E4EE0"/>
    <w:rsid w:val="009E6FB2"/>
    <w:rsid w:val="009E7D38"/>
    <w:rsid w:val="00A02FB8"/>
    <w:rsid w:val="00A05ABB"/>
    <w:rsid w:val="00A068D8"/>
    <w:rsid w:val="00A11DFB"/>
    <w:rsid w:val="00A13042"/>
    <w:rsid w:val="00A13E9C"/>
    <w:rsid w:val="00A16594"/>
    <w:rsid w:val="00A22FCD"/>
    <w:rsid w:val="00A24D2F"/>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76E20"/>
    <w:rsid w:val="00A80A7A"/>
    <w:rsid w:val="00A83219"/>
    <w:rsid w:val="00A8662B"/>
    <w:rsid w:val="00A91ADE"/>
    <w:rsid w:val="00A96AC7"/>
    <w:rsid w:val="00AA4645"/>
    <w:rsid w:val="00AA4F33"/>
    <w:rsid w:val="00AA7592"/>
    <w:rsid w:val="00AA779A"/>
    <w:rsid w:val="00AB4C67"/>
    <w:rsid w:val="00AB5299"/>
    <w:rsid w:val="00AB64E9"/>
    <w:rsid w:val="00AC244A"/>
    <w:rsid w:val="00AC629C"/>
    <w:rsid w:val="00AC73D8"/>
    <w:rsid w:val="00AC7E42"/>
    <w:rsid w:val="00AD10BC"/>
    <w:rsid w:val="00AD33B8"/>
    <w:rsid w:val="00AE1C36"/>
    <w:rsid w:val="00AE6958"/>
    <w:rsid w:val="00AE7795"/>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412B"/>
    <w:rsid w:val="00BA0403"/>
    <w:rsid w:val="00BA78D0"/>
    <w:rsid w:val="00BB03BA"/>
    <w:rsid w:val="00BB079B"/>
    <w:rsid w:val="00BB2E90"/>
    <w:rsid w:val="00BB59E2"/>
    <w:rsid w:val="00BC36FE"/>
    <w:rsid w:val="00BC3D6A"/>
    <w:rsid w:val="00BC4393"/>
    <w:rsid w:val="00BC4747"/>
    <w:rsid w:val="00BC7355"/>
    <w:rsid w:val="00BD4A8E"/>
    <w:rsid w:val="00BD5BA0"/>
    <w:rsid w:val="00BE2DC5"/>
    <w:rsid w:val="00BF3A91"/>
    <w:rsid w:val="00BF3F04"/>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532DB"/>
    <w:rsid w:val="00C53411"/>
    <w:rsid w:val="00C61208"/>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CC5"/>
    <w:rsid w:val="00D26477"/>
    <w:rsid w:val="00D2652C"/>
    <w:rsid w:val="00D271F3"/>
    <w:rsid w:val="00D365F1"/>
    <w:rsid w:val="00D37459"/>
    <w:rsid w:val="00D53593"/>
    <w:rsid w:val="00D54DFA"/>
    <w:rsid w:val="00D6043C"/>
    <w:rsid w:val="00D630B8"/>
    <w:rsid w:val="00D71AE1"/>
    <w:rsid w:val="00D71DFC"/>
    <w:rsid w:val="00D74CFF"/>
    <w:rsid w:val="00D81339"/>
    <w:rsid w:val="00D82D2B"/>
    <w:rsid w:val="00D83CFE"/>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3E5B"/>
    <w:rsid w:val="00E24C85"/>
    <w:rsid w:val="00E26C76"/>
    <w:rsid w:val="00E2701B"/>
    <w:rsid w:val="00E31364"/>
    <w:rsid w:val="00E439F5"/>
    <w:rsid w:val="00E43C19"/>
    <w:rsid w:val="00E44A45"/>
    <w:rsid w:val="00E473D3"/>
    <w:rsid w:val="00E47A9B"/>
    <w:rsid w:val="00E517A6"/>
    <w:rsid w:val="00E53697"/>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C376F"/>
    <w:rsid w:val="00FC4239"/>
    <w:rsid w:val="00FD059F"/>
    <w:rsid w:val="00FE165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docId w15:val="{C76A93B6-7C9B-45EF-AE80-7DD500E6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customStyle="1" w:styleId="Siatkatabelijasna1">
    <w:name w:val="Siatka tabeli — jasna1"/>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8C76-6A9D-4FB3-878B-4527FDB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5967</Words>
  <Characters>35805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Mariusz Pilch</dc:creator>
  <cp:keywords/>
  <dc:description/>
  <cp:lastModifiedBy>Rudy Agnieszka</cp:lastModifiedBy>
  <cp:revision>12</cp:revision>
  <cp:lastPrinted>2023-02-20T08:36:00Z</cp:lastPrinted>
  <dcterms:created xsi:type="dcterms:W3CDTF">2023-03-20T10:35:00Z</dcterms:created>
  <dcterms:modified xsi:type="dcterms:W3CDTF">2023-11-14T09:31:00Z</dcterms:modified>
</cp:coreProperties>
</file>