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427F2" w14:textId="1FC51C27" w:rsidR="006229D7" w:rsidRPr="00A36764" w:rsidRDefault="00556A8D" w:rsidP="00A36764">
      <w:pPr>
        <w:pStyle w:val="Nagwek1"/>
        <w:jc w:val="right"/>
        <w:rPr>
          <w:rFonts w:ascii="Arial" w:hAnsi="Arial" w:cs="Arial"/>
          <w:sz w:val="22"/>
          <w:szCs w:val="22"/>
        </w:rPr>
      </w:pPr>
      <w:r w:rsidRPr="00A36764">
        <w:rPr>
          <w:rFonts w:ascii="Arial" w:hAnsi="Arial" w:cs="Arial"/>
          <w:sz w:val="22"/>
          <w:szCs w:val="22"/>
        </w:rPr>
        <w:t xml:space="preserve">Załącznik nr </w:t>
      </w:r>
      <w:r w:rsidR="00452E1F" w:rsidRPr="00A36764">
        <w:rPr>
          <w:rFonts w:ascii="Arial" w:hAnsi="Arial" w:cs="Arial"/>
          <w:sz w:val="22"/>
          <w:szCs w:val="22"/>
        </w:rPr>
        <w:t>6</w:t>
      </w:r>
      <w:r w:rsidR="003A603E" w:rsidRPr="00A36764">
        <w:rPr>
          <w:rFonts w:ascii="Arial" w:hAnsi="Arial" w:cs="Arial"/>
          <w:sz w:val="22"/>
          <w:szCs w:val="22"/>
        </w:rPr>
        <w:t xml:space="preserve"> do Regulaminu wyboru projektów</w:t>
      </w:r>
    </w:p>
    <w:p w14:paraId="690D5E1B" w14:textId="77777777" w:rsidR="00FB5F2B" w:rsidRPr="00A36764" w:rsidRDefault="00FB5F2B">
      <w:pPr>
        <w:jc w:val="both"/>
        <w:rPr>
          <w:rFonts w:ascii="Arial" w:hAnsi="Arial" w:cs="Arial"/>
        </w:rPr>
      </w:pPr>
    </w:p>
    <w:p w14:paraId="40E020ED" w14:textId="7F52E035" w:rsidR="006229D7" w:rsidRPr="00A36764" w:rsidRDefault="00A00E09" w:rsidP="00A36764">
      <w:pPr>
        <w:pStyle w:val="Nagwek2"/>
        <w:spacing w:after="360"/>
        <w:jc w:val="center"/>
        <w:rPr>
          <w:b/>
          <w:bCs/>
        </w:rPr>
      </w:pPr>
      <w:r w:rsidRPr="00A36764">
        <w:rPr>
          <w:b/>
          <w:bCs/>
        </w:rPr>
        <w:t xml:space="preserve">Lista wskaźników </w:t>
      </w:r>
      <w:r w:rsidR="003A603E" w:rsidRPr="00A36764">
        <w:rPr>
          <w:b/>
          <w:bCs/>
        </w:rPr>
        <w:t>(EFRR)</w:t>
      </w:r>
      <w:r w:rsidR="00A36764" w:rsidRPr="00A36764">
        <w:rPr>
          <w:b/>
          <w:bCs/>
        </w:rPr>
        <w:br/>
      </w:r>
      <w:r w:rsidR="003A603E" w:rsidRPr="00A36764">
        <w:rPr>
          <w:b/>
          <w:bCs/>
        </w:rPr>
        <w:t>P</w:t>
      </w:r>
      <w:r w:rsidR="00097FED" w:rsidRPr="00A36764">
        <w:rPr>
          <w:b/>
          <w:bCs/>
        </w:rPr>
        <w:t>riorytet FEPK</w:t>
      </w:r>
      <w:r w:rsidR="002E3681" w:rsidRPr="00A36764">
        <w:rPr>
          <w:b/>
          <w:bCs/>
        </w:rPr>
        <w:t>.02</w:t>
      </w:r>
      <w:r w:rsidR="00097FED" w:rsidRPr="00A36764">
        <w:rPr>
          <w:b/>
          <w:bCs/>
        </w:rPr>
        <w:t xml:space="preserve"> </w:t>
      </w:r>
      <w:r w:rsidR="002E3681" w:rsidRPr="00A36764">
        <w:rPr>
          <w:b/>
          <w:bCs/>
        </w:rPr>
        <w:t>ENERGIA I ŚRODOWISKO</w:t>
      </w:r>
      <w:r w:rsidR="00A36764" w:rsidRPr="00A36764">
        <w:rPr>
          <w:b/>
          <w:bCs/>
        </w:rPr>
        <w:br/>
      </w:r>
      <w:r w:rsidR="00097FED" w:rsidRPr="00A36764">
        <w:rPr>
          <w:b/>
          <w:bCs/>
        </w:rPr>
        <w:t>działanie FEPK.0</w:t>
      </w:r>
      <w:r w:rsidR="002E3681" w:rsidRPr="00A36764">
        <w:rPr>
          <w:b/>
          <w:bCs/>
        </w:rPr>
        <w:t>2</w:t>
      </w:r>
      <w:r w:rsidR="00097FED" w:rsidRPr="00A36764">
        <w:rPr>
          <w:b/>
          <w:bCs/>
        </w:rPr>
        <w:t xml:space="preserve">.05 </w:t>
      </w:r>
      <w:r w:rsidR="00D85E9D" w:rsidRPr="00A36764">
        <w:rPr>
          <w:b/>
          <w:bCs/>
        </w:rPr>
        <w:t>Adaptacja do zmian klimatu</w:t>
      </w:r>
      <w:r w:rsidR="00A36764" w:rsidRPr="00A36764">
        <w:rPr>
          <w:b/>
          <w:bCs/>
        </w:rPr>
        <w:br/>
      </w:r>
      <w:r w:rsidR="00097FED" w:rsidRPr="00A36764">
        <w:rPr>
          <w:b/>
          <w:bCs/>
        </w:rPr>
        <w:t>Programu Regionalnego Fundusze Europejskie dla Podkarpacia 2021-2027</w:t>
      </w:r>
    </w:p>
    <w:p w14:paraId="715C0C3F" w14:textId="088B393A" w:rsidR="00FB5F2B" w:rsidRPr="009A6E89" w:rsidRDefault="00D70932" w:rsidP="00A36764">
      <w:pPr>
        <w:pStyle w:val="Nagwek2"/>
        <w:numPr>
          <w:ilvl w:val="0"/>
          <w:numId w:val="20"/>
        </w:numPr>
        <w:spacing w:after="360"/>
        <w:ind w:left="1077"/>
      </w:pPr>
      <w:r w:rsidRPr="009A6E89">
        <w:t>Wskaźniki produktu</w:t>
      </w:r>
    </w:p>
    <w:tbl>
      <w:tblPr>
        <w:tblW w:w="12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Wskaźniki produktu"/>
        <w:tblDescription w:val="Tabela zawiera wskaźniki produktu."/>
      </w:tblPr>
      <w:tblGrid>
        <w:gridCol w:w="824"/>
        <w:gridCol w:w="3282"/>
        <w:gridCol w:w="1418"/>
        <w:gridCol w:w="7087"/>
      </w:tblGrid>
      <w:tr w:rsidR="00401CB5" w:rsidRPr="000D2CEC" w14:paraId="419230AF" w14:textId="77777777" w:rsidTr="001954AD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B928" w14:textId="77777777" w:rsidR="00401CB5" w:rsidRPr="000D2CEC" w:rsidRDefault="00401CB5" w:rsidP="00A36764">
            <w:pPr>
              <w:spacing w:after="480"/>
              <w:jc w:val="center"/>
              <w:rPr>
                <w:rFonts w:ascii="Arial" w:hAnsi="Arial" w:cs="Arial"/>
                <w:bCs/>
              </w:rPr>
            </w:pPr>
            <w:r w:rsidRPr="000D2CEC">
              <w:rPr>
                <w:rFonts w:ascii="Arial" w:hAnsi="Arial" w:cs="Arial"/>
                <w:bCs/>
              </w:rPr>
              <w:t>L.p.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28E0" w14:textId="77777777" w:rsidR="00401CB5" w:rsidRPr="000D2CEC" w:rsidRDefault="00401CB5" w:rsidP="002436DB">
            <w:pPr>
              <w:jc w:val="center"/>
              <w:rPr>
                <w:rFonts w:ascii="Arial" w:hAnsi="Arial" w:cs="Arial"/>
              </w:rPr>
            </w:pPr>
            <w:r w:rsidRPr="000D2CEC">
              <w:rPr>
                <w:rFonts w:ascii="Arial" w:hAnsi="Arial" w:cs="Arial"/>
              </w:rPr>
              <w:t>Nazwa wskaźnika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F16A" w14:textId="77777777" w:rsidR="00401CB5" w:rsidRPr="000D2CEC" w:rsidRDefault="00401CB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0D2CEC">
              <w:rPr>
                <w:rFonts w:ascii="Arial" w:hAnsi="Arial" w:cs="Arial"/>
              </w:rPr>
              <w:t>Jednostka miary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59C3" w14:textId="77777777" w:rsidR="00401CB5" w:rsidRPr="000D2CEC" w:rsidRDefault="00401CB5" w:rsidP="002436DB">
            <w:pPr>
              <w:keepNext/>
              <w:keepLines/>
              <w:tabs>
                <w:tab w:val="center" w:pos="4536"/>
                <w:tab w:val="right" w:pos="9072"/>
              </w:tabs>
              <w:spacing w:before="200"/>
              <w:jc w:val="center"/>
              <w:outlineLvl w:val="2"/>
              <w:rPr>
                <w:rFonts w:ascii="Arial" w:hAnsi="Arial" w:cs="Arial"/>
              </w:rPr>
            </w:pPr>
            <w:r w:rsidRPr="000D2CEC">
              <w:rPr>
                <w:rFonts w:ascii="Arial" w:hAnsi="Arial" w:cs="Arial"/>
              </w:rPr>
              <w:t>DEFINICJA</w:t>
            </w:r>
          </w:p>
        </w:tc>
      </w:tr>
      <w:tr w:rsidR="00401CB5" w:rsidRPr="000D2CEC" w14:paraId="3C5D28E1" w14:textId="77777777" w:rsidTr="001954AD">
        <w:trPr>
          <w:trHeight w:val="464"/>
          <w:jc w:val="center"/>
        </w:trPr>
        <w:tc>
          <w:tcPr>
            <w:tcW w:w="824" w:type="dxa"/>
            <w:vAlign w:val="center"/>
          </w:tcPr>
          <w:p w14:paraId="26A53D2B" w14:textId="55A04CC4" w:rsidR="00401CB5" w:rsidRPr="00286EA5" w:rsidRDefault="00286EA5" w:rsidP="00286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282" w:type="dxa"/>
            <w:vAlign w:val="center"/>
          </w:tcPr>
          <w:p w14:paraId="03D06AA7" w14:textId="450D6F63" w:rsidR="00401CB5" w:rsidRPr="00236A57" w:rsidRDefault="009D37A9" w:rsidP="002436D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D37A9">
              <w:rPr>
                <w:rFonts w:ascii="Arial" w:hAnsi="Arial" w:cs="Arial"/>
                <w:bCs/>
              </w:rPr>
              <w:t>Długość wybudowanych, przebudowanych lub zmodernizowanych wałów przeciwpowodziowych</w:t>
            </w:r>
          </w:p>
        </w:tc>
        <w:tc>
          <w:tcPr>
            <w:tcW w:w="1418" w:type="dxa"/>
            <w:vAlign w:val="center"/>
          </w:tcPr>
          <w:p w14:paraId="6D983386" w14:textId="710422E3" w:rsidR="00401CB5" w:rsidRPr="000D2CEC" w:rsidRDefault="002949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km</w:t>
            </w:r>
          </w:p>
        </w:tc>
        <w:tc>
          <w:tcPr>
            <w:tcW w:w="7087" w:type="dxa"/>
            <w:vAlign w:val="center"/>
          </w:tcPr>
          <w:p w14:paraId="55BC8593" w14:textId="56A45F0A" w:rsidR="00401CB5" w:rsidRPr="000D2CEC" w:rsidRDefault="002949B1" w:rsidP="002436DB">
            <w:pPr>
              <w:rPr>
                <w:rFonts w:ascii="Arial" w:hAnsi="Arial" w:cs="Arial"/>
              </w:rPr>
            </w:pPr>
            <w:r w:rsidRPr="002949B1">
              <w:rPr>
                <w:rFonts w:ascii="Arial" w:hAnsi="Arial" w:cs="Arial"/>
              </w:rPr>
              <w:t>Długość wybudowanych, przebudowanych lub zmodernizowanych wałów przeciwpowodziowych, w ramach dofinansowanego projektu.</w:t>
            </w:r>
          </w:p>
        </w:tc>
      </w:tr>
      <w:tr w:rsidR="00401CB5" w:rsidRPr="000D2CEC" w14:paraId="1F09D815" w14:textId="77777777" w:rsidTr="001954AD">
        <w:trPr>
          <w:trHeight w:val="232"/>
          <w:jc w:val="center"/>
        </w:trPr>
        <w:tc>
          <w:tcPr>
            <w:tcW w:w="824" w:type="dxa"/>
            <w:vAlign w:val="center"/>
          </w:tcPr>
          <w:p w14:paraId="5CF60D5D" w14:textId="61FF1C96" w:rsidR="00401CB5" w:rsidRPr="00286EA5" w:rsidRDefault="00286EA5" w:rsidP="00286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282" w:type="dxa"/>
            <w:vAlign w:val="center"/>
          </w:tcPr>
          <w:p w14:paraId="565C4A70" w14:textId="22DA4BA0" w:rsidR="00401CB5" w:rsidRPr="00BA2F5A" w:rsidRDefault="00280CF7" w:rsidP="002436D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highlight w:val="yellow"/>
              </w:rPr>
            </w:pPr>
            <w:r w:rsidRPr="00280CF7">
              <w:rPr>
                <w:rFonts w:ascii="Arial" w:hAnsi="Arial" w:cs="Arial"/>
                <w:bCs/>
              </w:rPr>
              <w:t>Liczba wybudowanych, przebudowanych i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280CF7">
              <w:rPr>
                <w:rFonts w:ascii="Arial" w:hAnsi="Arial" w:cs="Arial"/>
                <w:bCs/>
              </w:rPr>
              <w:t>wyremontowanych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280CF7">
              <w:rPr>
                <w:rFonts w:ascii="Arial" w:hAnsi="Arial" w:cs="Arial"/>
                <w:bCs/>
              </w:rPr>
              <w:t>urządzeń wodnych (w tym obiektów kompleksowych)</w:t>
            </w:r>
          </w:p>
        </w:tc>
        <w:tc>
          <w:tcPr>
            <w:tcW w:w="1418" w:type="dxa"/>
            <w:vAlign w:val="center"/>
          </w:tcPr>
          <w:p w14:paraId="2DA09B62" w14:textId="77777777" w:rsidR="00401CB5" w:rsidRPr="000D2CEC" w:rsidRDefault="00401CB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0D2CEC">
              <w:rPr>
                <w:rFonts w:ascii="Arial" w:hAnsi="Arial" w:cs="Arial"/>
              </w:rPr>
              <w:t>szt.</w:t>
            </w:r>
          </w:p>
        </w:tc>
        <w:tc>
          <w:tcPr>
            <w:tcW w:w="7087" w:type="dxa"/>
            <w:vAlign w:val="center"/>
          </w:tcPr>
          <w:p w14:paraId="10516E87" w14:textId="24CAE402" w:rsidR="00401CB5" w:rsidRPr="00A94D41" w:rsidRDefault="00280CF7" w:rsidP="002436DB">
            <w:pPr>
              <w:autoSpaceDE w:val="0"/>
              <w:adjustRightInd w:val="0"/>
              <w:rPr>
                <w:rFonts w:ascii="Arial" w:hAnsi="Arial" w:cs="Arial"/>
              </w:rPr>
            </w:pPr>
            <w:r w:rsidRPr="00280CF7">
              <w:rPr>
                <w:rFonts w:ascii="Arial" w:hAnsi="Arial" w:cs="Arial"/>
              </w:rPr>
              <w:t>Liczba urządzeń i infrastruktury towarzyszącej, służących  zmniejszeniu skutków powodzi lub suszy, które zostały wybudowane, przebudowane i wyremontowane w ramach dofinansowanego projektu.</w:t>
            </w:r>
          </w:p>
        </w:tc>
      </w:tr>
      <w:tr w:rsidR="00401CB5" w:rsidRPr="000D2CEC" w14:paraId="454A9FA6" w14:textId="77777777" w:rsidTr="001954AD">
        <w:trPr>
          <w:jc w:val="center"/>
        </w:trPr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14:paraId="57B36975" w14:textId="23ACE146" w:rsidR="00401CB5" w:rsidRPr="00286EA5" w:rsidRDefault="00286EA5" w:rsidP="00286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282" w:type="dxa"/>
            <w:tcBorders>
              <w:bottom w:val="single" w:sz="4" w:space="0" w:color="auto"/>
            </w:tcBorders>
            <w:vAlign w:val="center"/>
          </w:tcPr>
          <w:p w14:paraId="026CCDAB" w14:textId="13AE0562" w:rsidR="00401CB5" w:rsidRPr="000D2CEC" w:rsidRDefault="00280CF7" w:rsidP="002436D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80CF7">
              <w:rPr>
                <w:rFonts w:ascii="Arial" w:hAnsi="Arial" w:cs="Arial"/>
                <w:bCs/>
              </w:rPr>
              <w:t>Powierzchnia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280CF7">
              <w:rPr>
                <w:rFonts w:ascii="Arial" w:hAnsi="Arial" w:cs="Arial"/>
                <w:bCs/>
              </w:rPr>
              <w:t>obszaru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280CF7">
              <w:rPr>
                <w:rFonts w:ascii="Arial" w:hAnsi="Arial" w:cs="Arial"/>
                <w:bCs/>
              </w:rPr>
              <w:t>zagrożonego powodzią lub katastrofą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280CF7">
              <w:rPr>
                <w:rFonts w:ascii="Arial" w:hAnsi="Arial" w:cs="Arial"/>
                <w:bCs/>
              </w:rPr>
              <w:t>urządzenia wodnego, która zostanie objęta ochroną w wyniku realizacji inwestycji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31ACF99" w14:textId="48593BBD" w:rsidR="00401CB5" w:rsidRPr="000D2CEC" w:rsidRDefault="00280C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14:paraId="38E85D28" w14:textId="2C587E65" w:rsidR="00401CB5" w:rsidRPr="000D2CEC" w:rsidRDefault="00280CF7" w:rsidP="002436DB">
            <w:pPr>
              <w:rPr>
                <w:rFonts w:ascii="Arial" w:hAnsi="Arial" w:cs="Arial"/>
              </w:rPr>
            </w:pPr>
            <w:r w:rsidRPr="00280CF7">
              <w:rPr>
                <w:rFonts w:ascii="Arial" w:hAnsi="Arial" w:cs="Arial"/>
              </w:rPr>
              <w:t>Powierzchnia objęta środkami ochrony przed powodzią nowo wybudowanymi lub znacznie zmodernizowanymi w ramach wspieranych projektów.</w:t>
            </w:r>
          </w:p>
        </w:tc>
      </w:tr>
      <w:tr w:rsidR="00401CB5" w:rsidRPr="000D2CEC" w14:paraId="229D9203" w14:textId="77777777" w:rsidTr="001954AD">
        <w:trPr>
          <w:trHeight w:val="852"/>
          <w:jc w:val="center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B6E28" w14:textId="63C5B813" w:rsidR="00401CB5" w:rsidRPr="00286EA5" w:rsidRDefault="00286EA5" w:rsidP="00286EA5">
            <w:pPr>
              <w:jc w:val="both"/>
              <w:rPr>
                <w:rFonts w:ascii="Arial" w:hAnsi="Arial" w:cs="Arial"/>
              </w:rPr>
            </w:pPr>
            <w:r w:rsidRPr="00286EA5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3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DBC1C" w14:textId="0380F2CF" w:rsidR="00401CB5" w:rsidRPr="00FA0B22" w:rsidRDefault="00280CF7" w:rsidP="002436D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80CF7">
              <w:rPr>
                <w:rFonts w:ascii="Arial" w:hAnsi="Arial" w:cs="Arial"/>
                <w:sz w:val="22"/>
                <w:szCs w:val="22"/>
              </w:rPr>
              <w:t xml:space="preserve">Powierzchnia odtworzonych obszarów zalewowych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667A2E" w14:textId="7B8DC5A9" w:rsidR="00401CB5" w:rsidRPr="000D2CEC" w:rsidRDefault="002436DB" w:rsidP="00280C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km</w:t>
            </w:r>
            <w:r w:rsidR="007013AE">
              <w:rPr>
                <w:rFonts w:ascii="Arial" w:hAnsi="Arial" w:cs="Arial"/>
              </w:rPr>
              <w:t>²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65C3F" w14:textId="5572E353" w:rsidR="00401CB5" w:rsidRPr="009F2F08" w:rsidRDefault="00280CF7" w:rsidP="002436DB">
            <w:pPr>
              <w:rPr>
                <w:rFonts w:eastAsiaTheme="minorHAnsi"/>
              </w:rPr>
            </w:pPr>
            <w:r w:rsidRPr="00280CF7">
              <w:rPr>
                <w:rFonts w:ascii="Arial" w:hAnsi="Arial" w:cs="Arial"/>
              </w:rPr>
              <w:t xml:space="preserve">Możliwa do uzyskania powierzchnia odtworzonych obszarów zalewowych w związku z realizacją projektu. Odtworzenie obszarów zalewowych  może nastąpić np. w wyniku odsunięcia wałów przeciwpowodziowych od koryta rzeki, w wyniku czego poszerzeniu ulegnie teren </w:t>
            </w:r>
            <w:proofErr w:type="spellStart"/>
            <w:r w:rsidRPr="00280CF7">
              <w:rPr>
                <w:rFonts w:ascii="Arial" w:hAnsi="Arial" w:cs="Arial"/>
              </w:rPr>
              <w:t>międzywala</w:t>
            </w:r>
            <w:proofErr w:type="spellEnd"/>
            <w:r w:rsidRPr="00280CF7">
              <w:rPr>
                <w:rFonts w:ascii="Arial" w:hAnsi="Arial" w:cs="Arial"/>
              </w:rPr>
              <w:t>, czy też rozbiórki wałów przeciwpowodziowych (w przypadku rozbiórki wałów należy podać powierzchnię odzyskaną w terenach zalewowych przy wystąpieniu powodzi o określonym prawdopodobieństwie - np. woda 1%).</w:t>
            </w:r>
          </w:p>
        </w:tc>
      </w:tr>
      <w:tr w:rsidR="00401CB5" w:rsidRPr="000D2CEC" w14:paraId="42A644C6" w14:textId="77777777" w:rsidTr="001954AD">
        <w:trPr>
          <w:jc w:val="center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74E9D" w14:textId="334258AF" w:rsidR="00401CB5" w:rsidRPr="00286EA5" w:rsidRDefault="00286EA5" w:rsidP="0028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F99E1" w14:textId="5588FE62" w:rsidR="00401CB5" w:rsidRPr="000D2CEC" w:rsidRDefault="002436DB" w:rsidP="002436D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Wartość inwestycji w nowe/ przebudowane/ wyremontowane</w:t>
            </w:r>
            <w:r>
              <w:br/>
            </w:r>
            <w:r>
              <w:rPr>
                <w:rStyle w:val="markedcontent"/>
                <w:rFonts w:ascii="Arial" w:hAnsi="Arial" w:cs="Arial"/>
              </w:rPr>
              <w:t>urządzenia wodne i infrastruktury towarzyszącej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F17BE" w14:textId="5060CFED" w:rsidR="00401CB5" w:rsidRPr="000D2CEC" w:rsidRDefault="002436D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PLN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D6E1E" w14:textId="51785EE3" w:rsidR="00401CB5" w:rsidRPr="000D2CEC" w:rsidRDefault="002436DB" w:rsidP="002436D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6DB">
              <w:rPr>
                <w:rFonts w:ascii="Arial" w:hAnsi="Arial" w:cs="Arial"/>
              </w:rPr>
              <w:t>Łączna wartość inwestycji w projekty wspierające nowe/ przebudowane/ wyremontowane urządzenia wodne i infrastrukturę towarzyszącą służących zmniejszeniu skutków susz i powodzi.</w:t>
            </w:r>
          </w:p>
        </w:tc>
      </w:tr>
    </w:tbl>
    <w:p w14:paraId="45E5FA16" w14:textId="77777777" w:rsidR="00A36764" w:rsidRDefault="00A36764">
      <w:pPr>
        <w:rPr>
          <w:rFonts w:ascii="Arial" w:eastAsiaTheme="majorEastAsia" w:hAnsi="Arial" w:cstheme="majorBidi"/>
          <w:color w:val="262626" w:themeColor="text1" w:themeTint="D9"/>
          <w:sz w:val="28"/>
          <w:szCs w:val="28"/>
        </w:rPr>
      </w:pPr>
      <w:r>
        <w:br w:type="page"/>
      </w:r>
    </w:p>
    <w:p w14:paraId="0B812FCF" w14:textId="51237ED3" w:rsidR="00D70932" w:rsidRPr="00D70932" w:rsidRDefault="00D70932" w:rsidP="00A36764">
      <w:pPr>
        <w:pStyle w:val="Nagwek2"/>
        <w:numPr>
          <w:ilvl w:val="0"/>
          <w:numId w:val="20"/>
        </w:numPr>
        <w:spacing w:after="360"/>
        <w:ind w:left="1077"/>
      </w:pPr>
      <w:r w:rsidRPr="009A6E89">
        <w:lastRenderedPageBreak/>
        <w:t>Wskaźniki rezultatu</w:t>
      </w:r>
    </w:p>
    <w:tbl>
      <w:tblPr>
        <w:tblStyle w:val="Tabela-Siatka"/>
        <w:tblpPr w:leftFromText="141" w:rightFromText="141" w:vertAnchor="text" w:tblpX="988" w:tblpY="1"/>
        <w:tblOverlap w:val="never"/>
        <w:tblW w:w="0" w:type="auto"/>
        <w:tblLook w:val="04A0" w:firstRow="1" w:lastRow="0" w:firstColumn="1" w:lastColumn="0" w:noHBand="0" w:noVBand="1"/>
        <w:tblCaption w:val="Wskaźniki rezultatu"/>
        <w:tblDescription w:val="Tabela zawiera wskaźniki rezultatu."/>
      </w:tblPr>
      <w:tblGrid>
        <w:gridCol w:w="708"/>
        <w:gridCol w:w="3398"/>
        <w:gridCol w:w="1418"/>
        <w:gridCol w:w="7365"/>
      </w:tblGrid>
      <w:tr w:rsidR="001954AD" w14:paraId="3D203ED1" w14:textId="77777777" w:rsidTr="001954AD">
        <w:tc>
          <w:tcPr>
            <w:tcW w:w="708" w:type="dxa"/>
            <w:vAlign w:val="center"/>
          </w:tcPr>
          <w:p w14:paraId="10E91D36" w14:textId="75EA073A" w:rsidR="007D4434" w:rsidRDefault="007D4434" w:rsidP="001954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398" w:type="dxa"/>
            <w:vAlign w:val="center"/>
          </w:tcPr>
          <w:p w14:paraId="7445E716" w14:textId="77777777" w:rsidR="002436DB" w:rsidRPr="002436DB" w:rsidRDefault="002436DB" w:rsidP="002436DB">
            <w:pPr>
              <w:rPr>
                <w:rStyle w:val="markedcontent"/>
                <w:rFonts w:ascii="Arial" w:hAnsi="Arial" w:cs="Arial"/>
              </w:rPr>
            </w:pPr>
            <w:r w:rsidRPr="002436DB">
              <w:rPr>
                <w:rStyle w:val="markedcontent"/>
                <w:rFonts w:ascii="Arial" w:hAnsi="Arial" w:cs="Arial"/>
              </w:rPr>
              <w:t>Ludność odnosząca korzyści ze środków ochrony</w:t>
            </w:r>
          </w:p>
          <w:p w14:paraId="5A1247CE" w14:textId="38BF2C68" w:rsidR="007D4434" w:rsidRDefault="002436DB" w:rsidP="002436DB">
            <w:pPr>
              <w:rPr>
                <w:rFonts w:ascii="Arial" w:hAnsi="Arial" w:cs="Arial"/>
              </w:rPr>
            </w:pPr>
            <w:r w:rsidRPr="002436DB">
              <w:rPr>
                <w:rStyle w:val="markedcontent"/>
                <w:rFonts w:ascii="Arial" w:hAnsi="Arial" w:cs="Arial"/>
              </w:rPr>
              <w:t>przeciwpowodziowej</w:t>
            </w:r>
          </w:p>
        </w:tc>
        <w:tc>
          <w:tcPr>
            <w:tcW w:w="1418" w:type="dxa"/>
            <w:vAlign w:val="center"/>
          </w:tcPr>
          <w:p w14:paraId="0A59839B" w14:textId="768AD124" w:rsidR="007D4434" w:rsidRDefault="002436DB" w:rsidP="001954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</w:t>
            </w:r>
          </w:p>
        </w:tc>
        <w:tc>
          <w:tcPr>
            <w:tcW w:w="7365" w:type="dxa"/>
            <w:vAlign w:val="center"/>
          </w:tcPr>
          <w:p w14:paraId="271A75A7" w14:textId="77490C11" w:rsidR="007D4434" w:rsidRDefault="002436DB" w:rsidP="001954AD">
            <w:pPr>
              <w:jc w:val="both"/>
              <w:rPr>
                <w:rFonts w:ascii="Arial" w:hAnsi="Arial" w:cs="Arial"/>
              </w:rPr>
            </w:pPr>
            <w:r w:rsidRPr="002436DB">
              <w:rPr>
                <w:rFonts w:ascii="Arial" w:hAnsi="Arial" w:cs="Arial"/>
              </w:rPr>
              <w:t>Ludność zamieszkująca tereny, na których wybudowano lub znacząco zmodernizowano infrastrukturę ochronną (w tym także zieloną infrastrukturę w celu przystosowanie się do zmian klimatu) w celu zmniejszenia podatności na ryzyko związane z powodziami.</w:t>
            </w:r>
            <w:r w:rsidR="00EA0A41">
              <w:rPr>
                <w:rFonts w:ascii="Arial" w:hAnsi="Arial" w:cs="Arial"/>
              </w:rPr>
              <w:t xml:space="preserve"> </w:t>
            </w:r>
            <w:r w:rsidR="00EA0A41" w:rsidRPr="00EA0A41">
              <w:rPr>
                <w:rFonts w:ascii="Arial" w:hAnsi="Arial" w:cs="Arial"/>
              </w:rPr>
              <w:t>Wskaźnik uwzględnia ludność zamieszkującą na obszarach zagrożonych powodzią.</w:t>
            </w:r>
          </w:p>
        </w:tc>
      </w:tr>
      <w:tr w:rsidR="00896D00" w14:paraId="30212533" w14:textId="77777777" w:rsidTr="001954AD">
        <w:tc>
          <w:tcPr>
            <w:tcW w:w="708" w:type="dxa"/>
            <w:vAlign w:val="center"/>
          </w:tcPr>
          <w:p w14:paraId="132955D2" w14:textId="1534898A" w:rsidR="00896D00" w:rsidRDefault="00896D00" w:rsidP="001954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398" w:type="dxa"/>
            <w:vAlign w:val="center"/>
          </w:tcPr>
          <w:p w14:paraId="33CE1C33" w14:textId="610ED3DB" w:rsidR="00896D00" w:rsidRPr="002436DB" w:rsidRDefault="00896D00" w:rsidP="00896D00">
            <w:pPr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Ludność odnosząca korzyści ze środków ochrony przed klęskami żywiołowymi związanymi z klimatem (oprócz powodzi lub niekontrolowanych</w:t>
            </w:r>
            <w:r>
              <w:br/>
            </w:r>
            <w:r>
              <w:rPr>
                <w:rStyle w:val="markedcontent"/>
                <w:rFonts w:ascii="Arial" w:hAnsi="Arial" w:cs="Arial"/>
              </w:rPr>
              <w:t>pożarów)</w:t>
            </w:r>
          </w:p>
        </w:tc>
        <w:tc>
          <w:tcPr>
            <w:tcW w:w="1418" w:type="dxa"/>
            <w:vAlign w:val="center"/>
          </w:tcPr>
          <w:p w14:paraId="051CB23D" w14:textId="23E5A923" w:rsidR="00896D00" w:rsidRDefault="00896D00" w:rsidP="001954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</w:t>
            </w:r>
          </w:p>
        </w:tc>
        <w:tc>
          <w:tcPr>
            <w:tcW w:w="7365" w:type="dxa"/>
            <w:vAlign w:val="center"/>
          </w:tcPr>
          <w:p w14:paraId="38EE7C3E" w14:textId="08E4D637" w:rsidR="00896D00" w:rsidRPr="002436DB" w:rsidRDefault="00896D00" w:rsidP="00896D00">
            <w:pPr>
              <w:rPr>
                <w:rFonts w:ascii="Arial" w:hAnsi="Arial" w:cs="Arial"/>
              </w:rPr>
            </w:pPr>
            <w:r w:rsidRPr="00896D00">
              <w:rPr>
                <w:rFonts w:ascii="Arial" w:hAnsi="Arial" w:cs="Arial"/>
              </w:rPr>
              <w:t>Ludność zamieszkująca na obszarach narażonych na klęski żywiołowe związane z klimatem, inne niż powodzie i niekontrolowane pożary (burze, susze, fale upałów), gdzie podatność na takie zagrożenia zmniejsza się w wyniku projektów objętych wsparciem. Wskaźnik obejmuje środki ochrony, zagrożone obszary i środki, które bezpośrednio dotyczą konkretnych zagrożeń, w przeciwieństwie do bardziej ogólnych środków wdrażanych na poziomie krajowym lub regionalnym.</w:t>
            </w:r>
          </w:p>
        </w:tc>
      </w:tr>
    </w:tbl>
    <w:p w14:paraId="58DB3175" w14:textId="77777777" w:rsidR="007D4434" w:rsidRPr="00A770DD" w:rsidRDefault="007D4434" w:rsidP="007D4434">
      <w:pPr>
        <w:ind w:left="1276"/>
        <w:jc w:val="both"/>
        <w:rPr>
          <w:rFonts w:ascii="Arial" w:hAnsi="Arial" w:cs="Arial"/>
        </w:rPr>
      </w:pPr>
    </w:p>
    <w:p w14:paraId="432BAE20" w14:textId="164EEC19" w:rsidR="00FB5F2B" w:rsidRDefault="00FB5F2B">
      <w:pPr>
        <w:jc w:val="both"/>
        <w:rPr>
          <w:rFonts w:ascii="Arial" w:hAnsi="Arial" w:cs="Arial"/>
        </w:rPr>
      </w:pPr>
    </w:p>
    <w:p w14:paraId="6CC42AE2" w14:textId="0DABD945" w:rsidR="002436DB" w:rsidRDefault="002436DB">
      <w:pPr>
        <w:jc w:val="both"/>
        <w:rPr>
          <w:rFonts w:ascii="Arial" w:hAnsi="Arial" w:cs="Arial"/>
        </w:rPr>
      </w:pPr>
    </w:p>
    <w:p w14:paraId="14BAF6EC" w14:textId="08601CA4" w:rsidR="002436DB" w:rsidRDefault="002436DB">
      <w:pPr>
        <w:jc w:val="both"/>
        <w:rPr>
          <w:rFonts w:ascii="Arial" w:hAnsi="Arial" w:cs="Arial"/>
        </w:rPr>
      </w:pPr>
    </w:p>
    <w:p w14:paraId="6A377D8B" w14:textId="698BF449" w:rsidR="00896D00" w:rsidRDefault="00896D00">
      <w:pPr>
        <w:jc w:val="both"/>
        <w:rPr>
          <w:rFonts w:ascii="Arial" w:hAnsi="Arial" w:cs="Arial"/>
        </w:rPr>
      </w:pPr>
    </w:p>
    <w:p w14:paraId="39278ECE" w14:textId="66A9A6D2" w:rsidR="00896D00" w:rsidRDefault="00896D00">
      <w:pPr>
        <w:jc w:val="both"/>
        <w:rPr>
          <w:rFonts w:ascii="Arial" w:hAnsi="Arial" w:cs="Arial"/>
        </w:rPr>
      </w:pPr>
    </w:p>
    <w:p w14:paraId="1571BB68" w14:textId="4BD3570C" w:rsidR="00896D00" w:rsidRDefault="00896D00">
      <w:pPr>
        <w:jc w:val="both"/>
        <w:rPr>
          <w:rFonts w:ascii="Arial" w:hAnsi="Arial" w:cs="Arial"/>
        </w:rPr>
      </w:pPr>
    </w:p>
    <w:p w14:paraId="05BF3836" w14:textId="77777777" w:rsidR="00896D00" w:rsidRPr="00A770DD" w:rsidRDefault="00896D00">
      <w:pPr>
        <w:jc w:val="both"/>
        <w:rPr>
          <w:rFonts w:ascii="Arial" w:hAnsi="Arial" w:cs="Arial"/>
        </w:rPr>
      </w:pPr>
    </w:p>
    <w:p w14:paraId="7DC3E1FB" w14:textId="63EB5F2F" w:rsidR="006229D7" w:rsidRPr="00A770DD" w:rsidRDefault="00A00E09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70DD">
        <w:rPr>
          <w:rFonts w:ascii="Arial" w:hAnsi="Arial" w:cs="Arial"/>
          <w:lang w:eastAsia="ko-KR"/>
        </w:rPr>
        <w:t>Planowane przedsięwzięcie należy opisać za pomocą wskaźników ustalonych dla danego naboru wniosków o dofinansowanie, zgodnie powyższą listą.</w:t>
      </w:r>
      <w:r w:rsidRPr="00A770DD">
        <w:rPr>
          <w:rFonts w:ascii="Arial" w:hAnsi="Arial" w:cs="Arial"/>
        </w:rPr>
        <w:t xml:space="preserve"> </w:t>
      </w:r>
    </w:p>
    <w:p w14:paraId="3859B4DF" w14:textId="473A85EF" w:rsidR="006229D7" w:rsidRPr="00A770DD" w:rsidRDefault="00A00E09" w:rsidP="009A6E8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770DD">
        <w:rPr>
          <w:rFonts w:ascii="Arial" w:hAnsi="Arial" w:cs="Arial"/>
          <w:lang w:eastAsia="ko-KR"/>
        </w:rPr>
        <w:t xml:space="preserve">Wskaźniki </w:t>
      </w:r>
      <w:r w:rsidRPr="00C56A12">
        <w:rPr>
          <w:rFonts w:ascii="Arial" w:hAnsi="Arial" w:cs="Arial"/>
          <w:lang w:eastAsia="ko-KR"/>
        </w:rPr>
        <w:t>produktu</w:t>
      </w:r>
      <w:r w:rsidRPr="00A770DD">
        <w:rPr>
          <w:rFonts w:ascii="Arial" w:hAnsi="Arial" w:cs="Arial"/>
          <w:lang w:eastAsia="ko-KR"/>
        </w:rPr>
        <w:t xml:space="preserve"> odnoszą się do </w:t>
      </w:r>
      <w:r w:rsidRPr="00A770DD">
        <w:rPr>
          <w:rFonts w:ascii="Arial" w:hAnsi="Arial" w:cs="Arial"/>
        </w:rPr>
        <w:t>bezpośrednich, materialnych efektów realizacji przedsięwzięcia, które można zmierzyć konkretnymi wielkościami fizycznymi.</w:t>
      </w:r>
      <w:r w:rsidR="000C2340">
        <w:rPr>
          <w:rFonts w:ascii="Arial" w:hAnsi="Arial" w:cs="Arial"/>
        </w:rPr>
        <w:t xml:space="preserve"> </w:t>
      </w:r>
      <w:r w:rsidR="000C2340" w:rsidRPr="000C2340">
        <w:rPr>
          <w:rFonts w:ascii="Arial" w:hAnsi="Arial" w:cs="Arial"/>
        </w:rPr>
        <w:t>Powiązan</w:t>
      </w:r>
      <w:r w:rsidR="000C2340">
        <w:rPr>
          <w:rFonts w:ascii="Arial" w:hAnsi="Arial" w:cs="Arial"/>
        </w:rPr>
        <w:t>e są</w:t>
      </w:r>
      <w:r w:rsidR="000C2340" w:rsidRPr="000C2340">
        <w:rPr>
          <w:rFonts w:ascii="Arial" w:hAnsi="Arial" w:cs="Arial"/>
        </w:rPr>
        <w:t xml:space="preserve"> bezpośrednio z wydatkami ponoszonymi w projekcie</w:t>
      </w:r>
      <w:r w:rsidR="000C2340">
        <w:rPr>
          <w:rFonts w:ascii="Arial" w:hAnsi="Arial" w:cs="Arial"/>
        </w:rPr>
        <w:t>.</w:t>
      </w:r>
      <w:r w:rsidRPr="00A770DD">
        <w:rPr>
          <w:rFonts w:ascii="Arial" w:hAnsi="Arial" w:cs="Arial"/>
        </w:rPr>
        <w:t xml:space="preserve"> Wartości uzyskanych produktów wynikać będą najczęściej z protokołów odbioru robót, dostaw i usług, inwentaryzacji geodezyjnej powykonawczej i innych dokumentów związanych z rozliczeniami inwestora z wykonawcą. Wskaźniki produktu występują z dniem odbioru i przekazania inwestycji do użytkowania.</w:t>
      </w:r>
    </w:p>
    <w:p w14:paraId="647C9E6F" w14:textId="4BFE7F05" w:rsidR="00AE5382" w:rsidRPr="00F90446" w:rsidRDefault="00A00E09" w:rsidP="00F90446">
      <w:pPr>
        <w:pStyle w:val="Default"/>
        <w:widowControl w:val="0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56A12">
        <w:rPr>
          <w:rFonts w:ascii="Arial" w:hAnsi="Arial" w:cs="Arial"/>
          <w:sz w:val="22"/>
          <w:szCs w:val="22"/>
        </w:rPr>
        <w:t>Rezultaty</w:t>
      </w:r>
      <w:r w:rsidRPr="00A770DD">
        <w:rPr>
          <w:rFonts w:ascii="Arial" w:hAnsi="Arial" w:cs="Arial"/>
          <w:sz w:val="22"/>
          <w:szCs w:val="22"/>
        </w:rPr>
        <w:t xml:space="preserve"> opisują wpływ zrealizowanego przedsięwzięcia na grupy docelowe</w:t>
      </w:r>
      <w:r w:rsidR="006F578F" w:rsidRPr="00A770DD">
        <w:rPr>
          <w:rFonts w:ascii="Arial" w:hAnsi="Arial" w:cs="Arial"/>
          <w:sz w:val="22"/>
          <w:szCs w:val="22"/>
        </w:rPr>
        <w:t xml:space="preserve"> </w:t>
      </w:r>
      <w:r w:rsidR="000B7F1A" w:rsidRPr="00F90446">
        <w:rPr>
          <w:rFonts w:ascii="Arial" w:hAnsi="Arial" w:cs="Arial"/>
          <w:sz w:val="22"/>
          <w:szCs w:val="22"/>
        </w:rPr>
        <w:t xml:space="preserve">uzyskany po zakończeniu realizacji </w:t>
      </w:r>
      <w:r w:rsidR="000B7F1A" w:rsidRPr="00DB0D2C">
        <w:rPr>
          <w:rFonts w:ascii="Arial" w:hAnsi="Arial" w:cs="Arial"/>
          <w:sz w:val="22"/>
          <w:szCs w:val="22"/>
        </w:rPr>
        <w:t>projektu</w:t>
      </w:r>
      <w:r w:rsidR="000C2340">
        <w:rPr>
          <w:rFonts w:ascii="Arial" w:hAnsi="Arial" w:cs="Arial"/>
          <w:sz w:val="22"/>
          <w:szCs w:val="22"/>
        </w:rPr>
        <w:t>.</w:t>
      </w:r>
    </w:p>
    <w:p w14:paraId="28CB6572" w14:textId="0DF69530" w:rsidR="009A6E89" w:rsidRPr="009A6E89" w:rsidRDefault="00A00E09" w:rsidP="009A6E89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70DD">
        <w:rPr>
          <w:rFonts w:ascii="Arial" w:hAnsi="Arial" w:cs="Arial"/>
        </w:rPr>
        <w:t>Wsk</w:t>
      </w:r>
      <w:r w:rsidR="006F578F" w:rsidRPr="00A770DD">
        <w:rPr>
          <w:rFonts w:ascii="Arial" w:hAnsi="Arial" w:cs="Arial"/>
        </w:rPr>
        <w:t xml:space="preserve">aźniki rezultatów są niezbędne </w:t>
      </w:r>
      <w:r w:rsidRPr="00A770DD">
        <w:rPr>
          <w:rFonts w:ascii="Arial" w:hAnsi="Arial" w:cs="Arial"/>
        </w:rPr>
        <w:t>do monitorowania efektów realizacji projektów i Programu.</w:t>
      </w:r>
      <w:r w:rsidRPr="00A770DD">
        <w:rPr>
          <w:rFonts w:ascii="Arial" w:hAnsi="Arial" w:cs="Arial"/>
          <w:lang w:eastAsia="ko-KR"/>
        </w:rPr>
        <w:t xml:space="preserve"> </w:t>
      </w:r>
      <w:r w:rsidRPr="00A770DD">
        <w:rPr>
          <w:rFonts w:ascii="Arial" w:hAnsi="Arial" w:cs="Arial"/>
        </w:rPr>
        <w:t>Wartości należy podać zgodnie z</w:t>
      </w:r>
      <w:r w:rsidR="00A973A3">
        <w:rPr>
          <w:rFonts w:ascii="Arial" w:hAnsi="Arial" w:cs="Arial"/>
        </w:rPr>
        <w:t xml:space="preserve"> </w:t>
      </w:r>
      <w:r w:rsidRPr="00A770DD">
        <w:rPr>
          <w:rFonts w:ascii="Arial" w:hAnsi="Arial" w:cs="Arial"/>
        </w:rPr>
        <w:t xml:space="preserve">ustaloną dla danego wskaźnika jednostką miary. </w:t>
      </w:r>
    </w:p>
    <w:p w14:paraId="49C54BAC" w14:textId="4B6BEE7A" w:rsidR="006229D7" w:rsidRDefault="00A00E09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70DD">
        <w:rPr>
          <w:rFonts w:ascii="Arial" w:hAnsi="Arial" w:cs="Arial"/>
        </w:rPr>
        <w:t xml:space="preserve">Wskaźniki należy oszacować rzetelnie mając na uwadze, że Wnioskodawca jest zobowiązany do monitorowania postępu w zakresie ich osiągania oraz będzie rozliczany z ich wypełnienia. </w:t>
      </w:r>
    </w:p>
    <w:p w14:paraId="14DA7CCB" w14:textId="34028A82" w:rsidR="009A6E89" w:rsidRPr="00DD48EC" w:rsidRDefault="009A6E89" w:rsidP="009A6E89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D48EC">
        <w:rPr>
          <w:rFonts w:ascii="Arial" w:hAnsi="Arial" w:cs="Arial"/>
          <w:color w:val="000000" w:themeColor="text1"/>
        </w:rPr>
        <w:t>Dla każdego projektu należy obligatoryjnie wybrać wszystkie kluczowe wskaźniki produktu i rezultatu adekwatne do zakresu i celu projektu.</w:t>
      </w:r>
    </w:p>
    <w:p w14:paraId="30F4EE63" w14:textId="44AD5603" w:rsidR="006229D7" w:rsidRPr="009A6E89" w:rsidRDefault="00A00E09" w:rsidP="009A6E89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A6E89">
        <w:rPr>
          <w:rFonts w:ascii="Arial" w:hAnsi="Arial" w:cs="Arial"/>
        </w:rPr>
        <w:t xml:space="preserve">Dodatkowe informacje na temat wskaźników podano w Instrukcji wypełniania </w:t>
      </w:r>
      <w:r w:rsidR="007013AE">
        <w:rPr>
          <w:rFonts w:ascii="Arial" w:hAnsi="Arial" w:cs="Arial"/>
        </w:rPr>
        <w:t>formularz</w:t>
      </w:r>
      <w:r w:rsidR="00B05E94">
        <w:rPr>
          <w:rFonts w:ascii="Arial" w:hAnsi="Arial" w:cs="Arial"/>
        </w:rPr>
        <w:t>a</w:t>
      </w:r>
      <w:r w:rsidR="007013AE">
        <w:rPr>
          <w:rFonts w:ascii="Arial" w:hAnsi="Arial" w:cs="Arial"/>
        </w:rPr>
        <w:t xml:space="preserve"> </w:t>
      </w:r>
      <w:r w:rsidRPr="009A6E89">
        <w:rPr>
          <w:rFonts w:ascii="Arial" w:hAnsi="Arial" w:cs="Arial"/>
        </w:rPr>
        <w:t>wniosku</w:t>
      </w:r>
      <w:r w:rsidR="007013AE">
        <w:rPr>
          <w:rFonts w:ascii="Arial" w:hAnsi="Arial" w:cs="Arial"/>
        </w:rPr>
        <w:t xml:space="preserve"> o dofinansowanie</w:t>
      </w:r>
      <w:r w:rsidR="000C2340" w:rsidRPr="009A6E89">
        <w:rPr>
          <w:rFonts w:ascii="Arial" w:hAnsi="Arial" w:cs="Arial"/>
        </w:rPr>
        <w:t>.</w:t>
      </w:r>
      <w:r w:rsidRPr="009A6E89">
        <w:rPr>
          <w:rFonts w:ascii="Arial" w:hAnsi="Arial" w:cs="Arial"/>
        </w:rPr>
        <w:t xml:space="preserve"> </w:t>
      </w:r>
    </w:p>
    <w:sectPr w:rsidR="006229D7" w:rsidRPr="009A6E89" w:rsidSect="00BA2F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258" w:bottom="1077" w:left="107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3334A" w14:textId="77777777" w:rsidR="00E96223" w:rsidRDefault="00E96223" w:rsidP="00E865C7">
      <w:r>
        <w:separator/>
      </w:r>
    </w:p>
  </w:endnote>
  <w:endnote w:type="continuationSeparator" w:id="0">
    <w:p w14:paraId="742E8FE8" w14:textId="77777777" w:rsidR="00E96223" w:rsidRDefault="00E96223" w:rsidP="00E8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A2C1E" w14:textId="77777777" w:rsidR="00DB0D2C" w:rsidRDefault="00FD2510" w:rsidP="00E04B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B0D2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EB59E9" w14:textId="77777777" w:rsidR="00DB0D2C" w:rsidRDefault="00DB0D2C" w:rsidP="00E04B6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728B9" w14:textId="70F11F5C" w:rsidR="00DB0D2C" w:rsidRDefault="00FD2510" w:rsidP="00E04B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B0D2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D37A9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D522949" w14:textId="77777777" w:rsidR="00DB0D2C" w:rsidRDefault="00DB0D2C" w:rsidP="00E04B6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094DB" w14:textId="77777777" w:rsidR="00A36764" w:rsidRDefault="00A367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B9FB4" w14:textId="77777777" w:rsidR="00E96223" w:rsidRDefault="00E96223" w:rsidP="00E865C7">
      <w:r>
        <w:separator/>
      </w:r>
    </w:p>
  </w:footnote>
  <w:footnote w:type="continuationSeparator" w:id="0">
    <w:p w14:paraId="604E6F95" w14:textId="77777777" w:rsidR="00E96223" w:rsidRDefault="00E96223" w:rsidP="00E86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271D" w14:textId="77777777" w:rsidR="00A36764" w:rsidRDefault="00A367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D33C3" w14:textId="62A1CD78" w:rsidR="00DB0D2C" w:rsidRDefault="00097FED">
    <w:pPr>
      <w:pStyle w:val="Nagwek"/>
      <w:jc w:val="center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7454728C" wp14:editId="7C0A2134">
          <wp:extent cx="7767528" cy="626745"/>
          <wp:effectExtent l="0" t="0" r="0" b="0"/>
          <wp:docPr id="7" name="Obraz 7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-rp-ue-pdk-FE-2021-2027-dla-Podkarpacia-pozio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415" cy="626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76B5" w14:textId="77777777" w:rsidR="00A36764" w:rsidRDefault="00A367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19A3"/>
    <w:multiLevelType w:val="hybridMultilevel"/>
    <w:tmpl w:val="4C6C3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D316B"/>
    <w:multiLevelType w:val="hybridMultilevel"/>
    <w:tmpl w:val="E2440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4BFD"/>
    <w:multiLevelType w:val="hybridMultilevel"/>
    <w:tmpl w:val="2658709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D7761"/>
    <w:multiLevelType w:val="hybridMultilevel"/>
    <w:tmpl w:val="8D64C734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B784E"/>
    <w:multiLevelType w:val="hybridMultilevel"/>
    <w:tmpl w:val="43265CAA"/>
    <w:lvl w:ilvl="0" w:tplc="A09C2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D38F2"/>
    <w:multiLevelType w:val="hybridMultilevel"/>
    <w:tmpl w:val="2258027C"/>
    <w:lvl w:ilvl="0" w:tplc="75DE4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E4928"/>
    <w:multiLevelType w:val="hybridMultilevel"/>
    <w:tmpl w:val="B17466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4152E7"/>
    <w:multiLevelType w:val="hybridMultilevel"/>
    <w:tmpl w:val="DE74C736"/>
    <w:lvl w:ilvl="0" w:tplc="25D82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7532A"/>
    <w:multiLevelType w:val="hybridMultilevel"/>
    <w:tmpl w:val="35FC6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17285"/>
    <w:multiLevelType w:val="hybridMultilevel"/>
    <w:tmpl w:val="3D728842"/>
    <w:lvl w:ilvl="0" w:tplc="9E50E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707BA"/>
    <w:multiLevelType w:val="hybridMultilevel"/>
    <w:tmpl w:val="1090D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13E5B"/>
    <w:multiLevelType w:val="hybridMultilevel"/>
    <w:tmpl w:val="D8F245C8"/>
    <w:lvl w:ilvl="0" w:tplc="D5FEEA0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1043FF6"/>
    <w:multiLevelType w:val="hybridMultilevel"/>
    <w:tmpl w:val="3D728842"/>
    <w:lvl w:ilvl="0" w:tplc="9E50E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07570"/>
    <w:multiLevelType w:val="hybridMultilevel"/>
    <w:tmpl w:val="570AAD08"/>
    <w:lvl w:ilvl="0" w:tplc="CE1A6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7F6AB3"/>
    <w:multiLevelType w:val="hybridMultilevel"/>
    <w:tmpl w:val="576E90AC"/>
    <w:lvl w:ilvl="0" w:tplc="EBD04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E1B57"/>
    <w:multiLevelType w:val="hybridMultilevel"/>
    <w:tmpl w:val="1204A27C"/>
    <w:lvl w:ilvl="0" w:tplc="07849BC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 w15:restartNumberingAfterBreak="0">
    <w:nsid w:val="6CA53E66"/>
    <w:multiLevelType w:val="hybridMultilevel"/>
    <w:tmpl w:val="3300E3F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ED0704"/>
    <w:multiLevelType w:val="hybridMultilevel"/>
    <w:tmpl w:val="CD3620F8"/>
    <w:lvl w:ilvl="0" w:tplc="D5FEE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EE26CE"/>
    <w:multiLevelType w:val="hybridMultilevel"/>
    <w:tmpl w:val="E2440C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35550D"/>
    <w:multiLevelType w:val="hybridMultilevel"/>
    <w:tmpl w:val="13E24D48"/>
    <w:lvl w:ilvl="0" w:tplc="6E4CE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4"/>
  </w:num>
  <w:num w:numId="10">
    <w:abstractNumId w:val="9"/>
  </w:num>
  <w:num w:numId="11">
    <w:abstractNumId w:val="13"/>
  </w:num>
  <w:num w:numId="12">
    <w:abstractNumId w:val="12"/>
  </w:num>
  <w:num w:numId="13">
    <w:abstractNumId w:val="17"/>
  </w:num>
  <w:num w:numId="14">
    <w:abstractNumId w:val="10"/>
  </w:num>
  <w:num w:numId="15">
    <w:abstractNumId w:val="16"/>
  </w:num>
  <w:num w:numId="16">
    <w:abstractNumId w:val="19"/>
  </w:num>
  <w:num w:numId="17">
    <w:abstractNumId w:val="15"/>
  </w:num>
  <w:num w:numId="18">
    <w:abstractNumId w:val="2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557"/>
    <w:rsid w:val="000045FF"/>
    <w:rsid w:val="0000794C"/>
    <w:rsid w:val="000100DB"/>
    <w:rsid w:val="00010F79"/>
    <w:rsid w:val="00011C75"/>
    <w:rsid w:val="0001519B"/>
    <w:rsid w:val="00020143"/>
    <w:rsid w:val="000312A3"/>
    <w:rsid w:val="00034F69"/>
    <w:rsid w:val="00037439"/>
    <w:rsid w:val="00053F23"/>
    <w:rsid w:val="00060CDF"/>
    <w:rsid w:val="00074198"/>
    <w:rsid w:val="00075468"/>
    <w:rsid w:val="00094BB7"/>
    <w:rsid w:val="00097FED"/>
    <w:rsid w:val="000A7369"/>
    <w:rsid w:val="000B7F1A"/>
    <w:rsid w:val="000C198C"/>
    <w:rsid w:val="000C2340"/>
    <w:rsid w:val="000D2CEC"/>
    <w:rsid w:val="000E1B8E"/>
    <w:rsid w:val="000E3D9A"/>
    <w:rsid w:val="000E63D4"/>
    <w:rsid w:val="000E7E2C"/>
    <w:rsid w:val="000F1B18"/>
    <w:rsid w:val="000F1CB6"/>
    <w:rsid w:val="000F5AD1"/>
    <w:rsid w:val="00104BFF"/>
    <w:rsid w:val="0010795F"/>
    <w:rsid w:val="00111641"/>
    <w:rsid w:val="00117D9D"/>
    <w:rsid w:val="001248CC"/>
    <w:rsid w:val="0012614B"/>
    <w:rsid w:val="00135261"/>
    <w:rsid w:val="001409FD"/>
    <w:rsid w:val="00142279"/>
    <w:rsid w:val="0014370C"/>
    <w:rsid w:val="00161A89"/>
    <w:rsid w:val="0018395A"/>
    <w:rsid w:val="001943FE"/>
    <w:rsid w:val="001954AD"/>
    <w:rsid w:val="001A18EC"/>
    <w:rsid w:val="001C0A59"/>
    <w:rsid w:val="001C6183"/>
    <w:rsid w:val="001D2947"/>
    <w:rsid w:val="001D62D5"/>
    <w:rsid w:val="001E036F"/>
    <w:rsid w:val="001E097D"/>
    <w:rsid w:val="001E7968"/>
    <w:rsid w:val="002000CC"/>
    <w:rsid w:val="00210557"/>
    <w:rsid w:val="00236A57"/>
    <w:rsid w:val="002436DB"/>
    <w:rsid w:val="00263A18"/>
    <w:rsid w:val="00270F61"/>
    <w:rsid w:val="00271740"/>
    <w:rsid w:val="002760C3"/>
    <w:rsid w:val="00280CF7"/>
    <w:rsid w:val="00286EA5"/>
    <w:rsid w:val="00292EE8"/>
    <w:rsid w:val="00293719"/>
    <w:rsid w:val="002949B1"/>
    <w:rsid w:val="002A35B2"/>
    <w:rsid w:val="002A64D6"/>
    <w:rsid w:val="002A7910"/>
    <w:rsid w:val="002B18A1"/>
    <w:rsid w:val="002B44CF"/>
    <w:rsid w:val="002C18C7"/>
    <w:rsid w:val="002E3681"/>
    <w:rsid w:val="002E4877"/>
    <w:rsid w:val="002E5681"/>
    <w:rsid w:val="002F1A1D"/>
    <w:rsid w:val="002F38F9"/>
    <w:rsid w:val="00301320"/>
    <w:rsid w:val="00314EF0"/>
    <w:rsid w:val="0032055E"/>
    <w:rsid w:val="003227CB"/>
    <w:rsid w:val="00324CD0"/>
    <w:rsid w:val="00330BFE"/>
    <w:rsid w:val="003337B8"/>
    <w:rsid w:val="00335D6C"/>
    <w:rsid w:val="00341998"/>
    <w:rsid w:val="00346E78"/>
    <w:rsid w:val="00355B80"/>
    <w:rsid w:val="00357C97"/>
    <w:rsid w:val="0036721A"/>
    <w:rsid w:val="00367D7F"/>
    <w:rsid w:val="00371DAA"/>
    <w:rsid w:val="00386FD5"/>
    <w:rsid w:val="003943AC"/>
    <w:rsid w:val="003A3AC0"/>
    <w:rsid w:val="003A603E"/>
    <w:rsid w:val="003B72F0"/>
    <w:rsid w:val="003C7562"/>
    <w:rsid w:val="003D0E7E"/>
    <w:rsid w:val="003D19C0"/>
    <w:rsid w:val="003D50D1"/>
    <w:rsid w:val="003E4517"/>
    <w:rsid w:val="003E5FE9"/>
    <w:rsid w:val="003E6FBE"/>
    <w:rsid w:val="00401CB5"/>
    <w:rsid w:val="004053B8"/>
    <w:rsid w:val="00410CD2"/>
    <w:rsid w:val="0041612D"/>
    <w:rsid w:val="00440691"/>
    <w:rsid w:val="00452E1F"/>
    <w:rsid w:val="00454AC5"/>
    <w:rsid w:val="00465E6B"/>
    <w:rsid w:val="00466E61"/>
    <w:rsid w:val="00476D14"/>
    <w:rsid w:val="00490985"/>
    <w:rsid w:val="00497093"/>
    <w:rsid w:val="004A2F4F"/>
    <w:rsid w:val="004B25D7"/>
    <w:rsid w:val="004B4491"/>
    <w:rsid w:val="004B7C71"/>
    <w:rsid w:val="004C5A14"/>
    <w:rsid w:val="004D6F21"/>
    <w:rsid w:val="004E1201"/>
    <w:rsid w:val="004E3240"/>
    <w:rsid w:val="00510B6A"/>
    <w:rsid w:val="0051207E"/>
    <w:rsid w:val="00513A21"/>
    <w:rsid w:val="00521415"/>
    <w:rsid w:val="00527AB2"/>
    <w:rsid w:val="00533E5C"/>
    <w:rsid w:val="0053489A"/>
    <w:rsid w:val="005414A6"/>
    <w:rsid w:val="00546A15"/>
    <w:rsid w:val="00556A8D"/>
    <w:rsid w:val="00561EBF"/>
    <w:rsid w:val="00562F50"/>
    <w:rsid w:val="00573511"/>
    <w:rsid w:val="00573590"/>
    <w:rsid w:val="0058694B"/>
    <w:rsid w:val="00591EA6"/>
    <w:rsid w:val="0059306F"/>
    <w:rsid w:val="00596B3F"/>
    <w:rsid w:val="005A08DB"/>
    <w:rsid w:val="005B1BA8"/>
    <w:rsid w:val="005B2C1A"/>
    <w:rsid w:val="005B7F36"/>
    <w:rsid w:val="005C2433"/>
    <w:rsid w:val="005C3CC2"/>
    <w:rsid w:val="005C7AB3"/>
    <w:rsid w:val="005E5BE3"/>
    <w:rsid w:val="005E5C3D"/>
    <w:rsid w:val="005E688D"/>
    <w:rsid w:val="005F3C9D"/>
    <w:rsid w:val="005F714C"/>
    <w:rsid w:val="00607CDD"/>
    <w:rsid w:val="00607F72"/>
    <w:rsid w:val="00610034"/>
    <w:rsid w:val="00616506"/>
    <w:rsid w:val="006211C1"/>
    <w:rsid w:val="006229C3"/>
    <w:rsid w:val="006229D7"/>
    <w:rsid w:val="0062555A"/>
    <w:rsid w:val="00626199"/>
    <w:rsid w:val="00631BF2"/>
    <w:rsid w:val="006448DA"/>
    <w:rsid w:val="006500B1"/>
    <w:rsid w:val="00655D30"/>
    <w:rsid w:val="0066139C"/>
    <w:rsid w:val="00662A58"/>
    <w:rsid w:val="00670C35"/>
    <w:rsid w:val="00690233"/>
    <w:rsid w:val="006907E5"/>
    <w:rsid w:val="006923F5"/>
    <w:rsid w:val="0069277E"/>
    <w:rsid w:val="00697FBE"/>
    <w:rsid w:val="006B2412"/>
    <w:rsid w:val="006B7ADE"/>
    <w:rsid w:val="006E2C25"/>
    <w:rsid w:val="006F578F"/>
    <w:rsid w:val="007013AE"/>
    <w:rsid w:val="00705002"/>
    <w:rsid w:val="007101D6"/>
    <w:rsid w:val="0071630F"/>
    <w:rsid w:val="007168F0"/>
    <w:rsid w:val="00717642"/>
    <w:rsid w:val="00730DD8"/>
    <w:rsid w:val="00743B44"/>
    <w:rsid w:val="007A2517"/>
    <w:rsid w:val="007A35AE"/>
    <w:rsid w:val="007A3601"/>
    <w:rsid w:val="007D4434"/>
    <w:rsid w:val="007D548C"/>
    <w:rsid w:val="0080150D"/>
    <w:rsid w:val="00802F48"/>
    <w:rsid w:val="008042BE"/>
    <w:rsid w:val="00805FD8"/>
    <w:rsid w:val="0081353F"/>
    <w:rsid w:val="00814DDC"/>
    <w:rsid w:val="008167AE"/>
    <w:rsid w:val="00820E79"/>
    <w:rsid w:val="008217EA"/>
    <w:rsid w:val="00826AF3"/>
    <w:rsid w:val="00832551"/>
    <w:rsid w:val="0084447F"/>
    <w:rsid w:val="00846A26"/>
    <w:rsid w:val="008627B4"/>
    <w:rsid w:val="00873C87"/>
    <w:rsid w:val="00877AC1"/>
    <w:rsid w:val="00885873"/>
    <w:rsid w:val="0088693E"/>
    <w:rsid w:val="00886C7B"/>
    <w:rsid w:val="00896D00"/>
    <w:rsid w:val="008A2957"/>
    <w:rsid w:val="008B5CA4"/>
    <w:rsid w:val="008D75D9"/>
    <w:rsid w:val="008E3BCE"/>
    <w:rsid w:val="008F13AF"/>
    <w:rsid w:val="008F3A78"/>
    <w:rsid w:val="00904E53"/>
    <w:rsid w:val="00917A83"/>
    <w:rsid w:val="00917B2A"/>
    <w:rsid w:val="00954F2B"/>
    <w:rsid w:val="00965642"/>
    <w:rsid w:val="00967C94"/>
    <w:rsid w:val="009851A6"/>
    <w:rsid w:val="00986E6B"/>
    <w:rsid w:val="009A117D"/>
    <w:rsid w:val="009A4B6B"/>
    <w:rsid w:val="009A6E89"/>
    <w:rsid w:val="009B532C"/>
    <w:rsid w:val="009C41B1"/>
    <w:rsid w:val="009D2570"/>
    <w:rsid w:val="009D37A9"/>
    <w:rsid w:val="009E0F27"/>
    <w:rsid w:val="009E158B"/>
    <w:rsid w:val="009E41D1"/>
    <w:rsid w:val="009F2F08"/>
    <w:rsid w:val="009F4115"/>
    <w:rsid w:val="009F50BC"/>
    <w:rsid w:val="009F60B3"/>
    <w:rsid w:val="009F69BB"/>
    <w:rsid w:val="00A00922"/>
    <w:rsid w:val="00A00E09"/>
    <w:rsid w:val="00A0570B"/>
    <w:rsid w:val="00A0795C"/>
    <w:rsid w:val="00A10CEB"/>
    <w:rsid w:val="00A1246C"/>
    <w:rsid w:val="00A27E70"/>
    <w:rsid w:val="00A31F69"/>
    <w:rsid w:val="00A36764"/>
    <w:rsid w:val="00A36BC0"/>
    <w:rsid w:val="00A373EF"/>
    <w:rsid w:val="00A43C34"/>
    <w:rsid w:val="00A50920"/>
    <w:rsid w:val="00A556F0"/>
    <w:rsid w:val="00A6219D"/>
    <w:rsid w:val="00A62FEC"/>
    <w:rsid w:val="00A7591E"/>
    <w:rsid w:val="00A76B94"/>
    <w:rsid w:val="00A770DD"/>
    <w:rsid w:val="00A8090E"/>
    <w:rsid w:val="00A847FF"/>
    <w:rsid w:val="00A860F5"/>
    <w:rsid w:val="00A86534"/>
    <w:rsid w:val="00A946D6"/>
    <w:rsid w:val="00A94D41"/>
    <w:rsid w:val="00A973A3"/>
    <w:rsid w:val="00AA55EC"/>
    <w:rsid w:val="00AB3525"/>
    <w:rsid w:val="00AC036C"/>
    <w:rsid w:val="00AC0E5E"/>
    <w:rsid w:val="00AC3753"/>
    <w:rsid w:val="00AE5382"/>
    <w:rsid w:val="00AF036D"/>
    <w:rsid w:val="00AF5A85"/>
    <w:rsid w:val="00B041A0"/>
    <w:rsid w:val="00B04905"/>
    <w:rsid w:val="00B04FCF"/>
    <w:rsid w:val="00B0565E"/>
    <w:rsid w:val="00B05E94"/>
    <w:rsid w:val="00B1031D"/>
    <w:rsid w:val="00B10E6B"/>
    <w:rsid w:val="00B37824"/>
    <w:rsid w:val="00B43B05"/>
    <w:rsid w:val="00B46933"/>
    <w:rsid w:val="00B730B1"/>
    <w:rsid w:val="00B82272"/>
    <w:rsid w:val="00BA1553"/>
    <w:rsid w:val="00BA2F5A"/>
    <w:rsid w:val="00BA6517"/>
    <w:rsid w:val="00BA79F6"/>
    <w:rsid w:val="00BB2A13"/>
    <w:rsid w:val="00BC2D45"/>
    <w:rsid w:val="00BC6D95"/>
    <w:rsid w:val="00BD2CED"/>
    <w:rsid w:val="00BD61BE"/>
    <w:rsid w:val="00BD681F"/>
    <w:rsid w:val="00BF129C"/>
    <w:rsid w:val="00BF210B"/>
    <w:rsid w:val="00BF32AA"/>
    <w:rsid w:val="00C119C8"/>
    <w:rsid w:val="00C14107"/>
    <w:rsid w:val="00C14AFD"/>
    <w:rsid w:val="00C24E0C"/>
    <w:rsid w:val="00C25384"/>
    <w:rsid w:val="00C31693"/>
    <w:rsid w:val="00C40AB7"/>
    <w:rsid w:val="00C436E9"/>
    <w:rsid w:val="00C5254C"/>
    <w:rsid w:val="00C56A12"/>
    <w:rsid w:val="00C73ECA"/>
    <w:rsid w:val="00C76D31"/>
    <w:rsid w:val="00C83431"/>
    <w:rsid w:val="00C8736B"/>
    <w:rsid w:val="00C94649"/>
    <w:rsid w:val="00CB045E"/>
    <w:rsid w:val="00CB17AB"/>
    <w:rsid w:val="00CC79AF"/>
    <w:rsid w:val="00CD560A"/>
    <w:rsid w:val="00CD7C38"/>
    <w:rsid w:val="00CF11BB"/>
    <w:rsid w:val="00CF3026"/>
    <w:rsid w:val="00CF6630"/>
    <w:rsid w:val="00CF78AF"/>
    <w:rsid w:val="00D02898"/>
    <w:rsid w:val="00D25E4E"/>
    <w:rsid w:val="00D4458A"/>
    <w:rsid w:val="00D53CC4"/>
    <w:rsid w:val="00D66ACD"/>
    <w:rsid w:val="00D70932"/>
    <w:rsid w:val="00D72683"/>
    <w:rsid w:val="00D85E9D"/>
    <w:rsid w:val="00D96BA2"/>
    <w:rsid w:val="00DA2818"/>
    <w:rsid w:val="00DB0D2C"/>
    <w:rsid w:val="00DD48EC"/>
    <w:rsid w:val="00DD5750"/>
    <w:rsid w:val="00DE34F5"/>
    <w:rsid w:val="00DE4D40"/>
    <w:rsid w:val="00E04B64"/>
    <w:rsid w:val="00E06F6C"/>
    <w:rsid w:val="00E10139"/>
    <w:rsid w:val="00E155DC"/>
    <w:rsid w:val="00E16BCA"/>
    <w:rsid w:val="00E250B3"/>
    <w:rsid w:val="00E26FA9"/>
    <w:rsid w:val="00E32F9F"/>
    <w:rsid w:val="00E507B7"/>
    <w:rsid w:val="00E722A6"/>
    <w:rsid w:val="00E7267B"/>
    <w:rsid w:val="00E74EBE"/>
    <w:rsid w:val="00E808EA"/>
    <w:rsid w:val="00E80A84"/>
    <w:rsid w:val="00E8357B"/>
    <w:rsid w:val="00E84469"/>
    <w:rsid w:val="00E84600"/>
    <w:rsid w:val="00E865C7"/>
    <w:rsid w:val="00E93E9D"/>
    <w:rsid w:val="00E96223"/>
    <w:rsid w:val="00EA0A41"/>
    <w:rsid w:val="00EB1A96"/>
    <w:rsid w:val="00EC1B4D"/>
    <w:rsid w:val="00EC4049"/>
    <w:rsid w:val="00ED114D"/>
    <w:rsid w:val="00ED16EB"/>
    <w:rsid w:val="00EE0CE8"/>
    <w:rsid w:val="00EE334B"/>
    <w:rsid w:val="00EF2134"/>
    <w:rsid w:val="00EF7855"/>
    <w:rsid w:val="00F10E58"/>
    <w:rsid w:val="00F33069"/>
    <w:rsid w:val="00F43445"/>
    <w:rsid w:val="00F4408C"/>
    <w:rsid w:val="00F632A6"/>
    <w:rsid w:val="00F72F8C"/>
    <w:rsid w:val="00F82BE1"/>
    <w:rsid w:val="00F84661"/>
    <w:rsid w:val="00F86B20"/>
    <w:rsid w:val="00F90446"/>
    <w:rsid w:val="00F9335B"/>
    <w:rsid w:val="00F96BD2"/>
    <w:rsid w:val="00FA0B22"/>
    <w:rsid w:val="00FA1D4A"/>
    <w:rsid w:val="00FB4CAE"/>
    <w:rsid w:val="00FB5F2B"/>
    <w:rsid w:val="00FC52EF"/>
    <w:rsid w:val="00FD2510"/>
    <w:rsid w:val="00FE3C7E"/>
    <w:rsid w:val="00FF1E5D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38D5ED"/>
  <w15:docId w15:val="{AC767597-1794-4322-A81B-1C40FB9B6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EA5"/>
  </w:style>
  <w:style w:type="paragraph" w:styleId="Nagwek1">
    <w:name w:val="heading 1"/>
    <w:basedOn w:val="Normalny"/>
    <w:next w:val="Normalny"/>
    <w:link w:val="Nagwek1Znak"/>
    <w:uiPriority w:val="9"/>
    <w:qFormat/>
    <w:rsid w:val="00286E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6764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262626" w:themeColor="text1" w:themeTint="D9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86E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86EA5"/>
    <w:pPr>
      <w:keepNext/>
      <w:keepLines/>
      <w:spacing w:before="40" w:after="0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86EA5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86EA5"/>
    <w:pPr>
      <w:keepNext/>
      <w:keepLines/>
      <w:spacing w:before="40" w:after="0"/>
      <w:outlineLvl w:val="5"/>
    </w:p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86EA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86EA5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86EA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105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0557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Numerstrony">
    <w:name w:val="page number"/>
    <w:basedOn w:val="Domylnaczcionkaakapitu"/>
    <w:rsid w:val="00210557"/>
  </w:style>
  <w:style w:type="paragraph" w:styleId="Nagwek">
    <w:name w:val="header"/>
    <w:basedOn w:val="Normalny"/>
    <w:link w:val="NagwekZnak"/>
    <w:uiPriority w:val="99"/>
    <w:unhideWhenUsed/>
    <w:rsid w:val="002105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055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Default">
    <w:name w:val="Default"/>
    <w:rsid w:val="0021055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105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05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557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0E3D9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263A18"/>
    <w:pPr>
      <w:tabs>
        <w:tab w:val="left" w:pos="284"/>
      </w:tabs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 w:val="16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63A18"/>
    <w:rPr>
      <w:rFonts w:ascii="Arial" w:eastAsia="Times New Roman" w:hAnsi="Arial" w:cs="Times New Roman"/>
      <w:sz w:val="16"/>
      <w:szCs w:val="20"/>
      <w:lang w:eastAsia="pl-PL"/>
    </w:rPr>
  </w:style>
  <w:style w:type="character" w:styleId="Odwoanieprzypisudolnego">
    <w:name w:val="footnote reference"/>
    <w:aliases w:val="Footnote Reference Number,Odwołanie przypisu,EN Footnote Reference,Times 10 Point,Exposant 3 Point,Footnote symbol,Footnote reference number,note TESI,stylish,Footnote Reference Superscript,Znak Znak11,Footnote Reference/"/>
    <w:rsid w:val="00263A18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DE34F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E34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34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34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34F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36764"/>
    <w:rPr>
      <w:rFonts w:ascii="Arial" w:eastAsiaTheme="majorEastAsia" w:hAnsi="Arial" w:cstheme="majorBidi"/>
      <w:color w:val="262626" w:themeColor="text1" w:themeTint="D9"/>
      <w:sz w:val="28"/>
      <w:szCs w:val="28"/>
    </w:rPr>
  </w:style>
  <w:style w:type="paragraph" w:customStyle="1" w:styleId="Standard">
    <w:name w:val="Standard"/>
    <w:rsid w:val="006255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zh-CN"/>
    </w:rPr>
  </w:style>
  <w:style w:type="character" w:customStyle="1" w:styleId="FootnoteSymbol">
    <w:name w:val="Footnote Symbol"/>
    <w:rsid w:val="0062555A"/>
    <w:rPr>
      <w:position w:val="0"/>
      <w:vertAlign w:val="superscript"/>
    </w:rPr>
  </w:style>
  <w:style w:type="character" w:customStyle="1" w:styleId="TekstprzypisudolnegoZnak1">
    <w:name w:val="Tekst przypisu dolnego Znak1"/>
    <w:uiPriority w:val="99"/>
    <w:semiHidden/>
    <w:rsid w:val="00A946D6"/>
    <w:rPr>
      <w:kern w:val="3"/>
      <w:szCs w:val="18"/>
      <w:lang w:eastAsia="zh-CN" w:bidi="hi-IN"/>
    </w:rPr>
  </w:style>
  <w:style w:type="table" w:styleId="Tabela-Siatka">
    <w:name w:val="Table Grid"/>
    <w:basedOn w:val="Standardowy"/>
    <w:uiPriority w:val="59"/>
    <w:unhideWhenUsed/>
    <w:rsid w:val="007D4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86EA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86EA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86EA5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86EA5"/>
    <w:rPr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86EA5"/>
  </w:style>
  <w:style w:type="character" w:customStyle="1" w:styleId="Nagwek7Znak">
    <w:name w:val="Nagłówek 7 Znak"/>
    <w:basedOn w:val="Domylnaczcionkaakapitu"/>
    <w:link w:val="Nagwek7"/>
    <w:uiPriority w:val="9"/>
    <w:semiHidden/>
    <w:rsid w:val="00286EA5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86EA5"/>
    <w:rPr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86EA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86EA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86E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6EA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6EA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6EA5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286EA5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286EA5"/>
    <w:rPr>
      <w:i/>
      <w:iCs/>
      <w:color w:val="auto"/>
    </w:rPr>
  </w:style>
  <w:style w:type="paragraph" w:styleId="Bezodstpw">
    <w:name w:val="No Spacing"/>
    <w:uiPriority w:val="1"/>
    <w:qFormat/>
    <w:rsid w:val="00286EA5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86EA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86EA5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86EA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86EA5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286EA5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286EA5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286EA5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286EA5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286EA5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86EA5"/>
    <w:pPr>
      <w:outlineLvl w:val="9"/>
    </w:pPr>
  </w:style>
  <w:style w:type="character" w:customStyle="1" w:styleId="markedcontent">
    <w:name w:val="markedcontent"/>
    <w:basedOn w:val="Domylnaczcionkaakapitu"/>
    <w:rsid w:val="002436DB"/>
  </w:style>
  <w:style w:type="character" w:styleId="Tekstzastpczy">
    <w:name w:val="Placeholder Text"/>
    <w:basedOn w:val="Domylnaczcionkaakapitu"/>
    <w:uiPriority w:val="99"/>
    <w:semiHidden/>
    <w:rsid w:val="007013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A9366-DA90-4C78-B615-D81A6BAEE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615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wskaźników </vt:lpstr>
    </vt:vector>
  </TitlesOfParts>
  <Company>urząd marszałkowski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wskaźników </dc:title>
  <dc:creator>PI.VI</dc:creator>
  <cp:lastModifiedBy>Pilch Mariusz</cp:lastModifiedBy>
  <cp:revision>11</cp:revision>
  <cp:lastPrinted>2015-11-20T09:50:00Z</cp:lastPrinted>
  <dcterms:created xsi:type="dcterms:W3CDTF">2023-03-27T06:52:00Z</dcterms:created>
  <dcterms:modified xsi:type="dcterms:W3CDTF">2023-03-30T10:43:00Z</dcterms:modified>
</cp:coreProperties>
</file>