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6E" w:rsidRDefault="00EE2C61" w:rsidP="00E65A6E">
      <w:bookmarkStart w:id="0" w:name="_Hlk146613806"/>
      <w:r w:rsidRPr="00B94482">
        <w:rPr>
          <w:noProof/>
        </w:rPr>
        <w:drawing>
          <wp:inline distT="0" distB="0" distL="0" distR="0">
            <wp:extent cx="5762625" cy="466725"/>
            <wp:effectExtent l="0" t="0" r="0" b="0"/>
            <wp:docPr id="1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58" w:rsidRPr="00595C2B" w:rsidRDefault="005F2058" w:rsidP="005F2058">
      <w:pPr>
        <w:pStyle w:val="Nagwek1"/>
        <w:rPr>
          <w:rFonts w:cs="Arial"/>
        </w:rPr>
      </w:pPr>
      <w:r w:rsidRPr="00595C2B">
        <w:rPr>
          <w:rFonts w:cs="Arial"/>
        </w:rPr>
        <w:t xml:space="preserve">Opis zmian </w:t>
      </w:r>
      <w:r w:rsidRPr="00595C2B">
        <w:rPr>
          <w:rFonts w:eastAsia="Calibri" w:cs="Arial"/>
        </w:rPr>
        <w:t>Szczegółowego Opisu Priorytetów Programu Fundusze Europejskie dla Podkarpacia 2021-2027 (SZOP FEP 2021-2027)</w:t>
      </w:r>
    </w:p>
    <w:p w:rsidR="003B0683" w:rsidRDefault="003B0683" w:rsidP="00B43119">
      <w:pPr>
        <w:spacing w:line="312" w:lineRule="auto"/>
        <w:rPr>
          <w:rFonts w:ascii="Arial" w:eastAsia="Calibri" w:hAnsi="Arial" w:cs="Arial"/>
          <w:bCs/>
          <w:sz w:val="22"/>
          <w:szCs w:val="22"/>
        </w:rPr>
      </w:pPr>
    </w:p>
    <w:p w:rsidR="005F2058" w:rsidRDefault="005F2058" w:rsidP="00B43119">
      <w:pPr>
        <w:spacing w:line="312" w:lineRule="auto"/>
        <w:rPr>
          <w:rFonts w:ascii="Arial" w:hAnsi="Arial" w:cs="Arial"/>
          <w:sz w:val="22"/>
          <w:szCs w:val="22"/>
          <w:lang w:eastAsia="ar-SA"/>
        </w:rPr>
      </w:pPr>
    </w:p>
    <w:bookmarkEnd w:id="0"/>
    <w:p w:rsidR="001B4727" w:rsidRPr="00C81BA3" w:rsidRDefault="001B4727" w:rsidP="001B4727">
      <w:pPr>
        <w:spacing w:line="312" w:lineRule="auto"/>
        <w:rPr>
          <w:rFonts w:ascii="Arial" w:hAnsi="Arial" w:cs="Arial"/>
          <w:b/>
          <w:sz w:val="22"/>
          <w:szCs w:val="22"/>
          <w:u w:val="single"/>
        </w:rPr>
      </w:pPr>
      <w:r w:rsidRPr="00C81BA3">
        <w:rPr>
          <w:rFonts w:ascii="Arial" w:hAnsi="Arial" w:cs="Arial"/>
          <w:sz w:val="22"/>
          <w:szCs w:val="22"/>
          <w:lang w:eastAsia="ar-SA"/>
        </w:rPr>
        <w:t xml:space="preserve">Do dokumentu (w porównaniu do wersji </w:t>
      </w:r>
      <w:r w:rsidRPr="00C81BA3">
        <w:rPr>
          <w:rFonts w:ascii="Arial" w:hAnsi="Arial" w:cs="Arial"/>
          <w:bCs/>
          <w:sz w:val="22"/>
          <w:szCs w:val="22"/>
        </w:rPr>
        <w:t xml:space="preserve">SZOP.FEPK.006 </w:t>
      </w:r>
      <w:r w:rsidRPr="00C81BA3">
        <w:rPr>
          <w:rFonts w:ascii="Arial" w:hAnsi="Arial" w:cs="Arial"/>
          <w:sz w:val="22"/>
          <w:szCs w:val="22"/>
          <w:lang w:eastAsia="ar-SA"/>
        </w:rPr>
        <w:t xml:space="preserve">przyjętej przez Zarząd Województwa Podkarpackiego w Rzeszowie w dniu 11 grudnia 2023 r.) </w:t>
      </w:r>
      <w:r w:rsidRPr="00C81BA3">
        <w:rPr>
          <w:rFonts w:ascii="Arial" w:eastAsia="Calibri" w:hAnsi="Arial" w:cs="Arial"/>
          <w:sz w:val="22"/>
          <w:szCs w:val="22"/>
        </w:rPr>
        <w:t xml:space="preserve">wprowadzono </w:t>
      </w:r>
    </w:p>
    <w:p w:rsidR="001B4727" w:rsidRPr="00C81BA3" w:rsidRDefault="001B4727" w:rsidP="001B4727">
      <w:pPr>
        <w:spacing w:line="276" w:lineRule="auto"/>
        <w:rPr>
          <w:rFonts w:ascii="Arial" w:hAnsi="Arial" w:cs="Arial"/>
          <w:sz w:val="22"/>
          <w:szCs w:val="22"/>
        </w:rPr>
      </w:pPr>
      <w:r w:rsidRPr="004E47F6">
        <w:rPr>
          <w:rFonts w:ascii="Arial" w:hAnsi="Arial" w:cs="Arial"/>
          <w:sz w:val="22"/>
          <w:szCs w:val="22"/>
        </w:rPr>
        <w:t>nowe opisy lub modyfikacje / aktualizacje w zakresie</w:t>
      </w:r>
      <w:r w:rsidRPr="00C81BA3">
        <w:rPr>
          <w:rFonts w:ascii="Arial" w:hAnsi="Arial" w:cs="Arial"/>
          <w:sz w:val="22"/>
          <w:szCs w:val="22"/>
        </w:rPr>
        <w:t xml:space="preserve"> następujących obszarów:</w:t>
      </w:r>
    </w:p>
    <w:p w:rsidR="001B4727" w:rsidRPr="001B4727" w:rsidRDefault="001B4727" w:rsidP="001B4727">
      <w:pPr>
        <w:pStyle w:val="Akapitzlist"/>
        <w:numPr>
          <w:ilvl w:val="0"/>
          <w:numId w:val="47"/>
        </w:numPr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  <w:r w:rsidRPr="001B4727">
        <w:rPr>
          <w:rFonts w:ascii="Arial" w:eastAsia="Calibri" w:hAnsi="Arial" w:cs="Arial"/>
          <w:b/>
          <w:sz w:val="22"/>
          <w:szCs w:val="22"/>
          <w:u w:val="single"/>
          <w:lang w:eastAsia="ar-SA"/>
        </w:rPr>
        <w:t>w zakresie EFRR</w:t>
      </w:r>
    </w:p>
    <w:p w:rsidR="001B4727" w:rsidRPr="00C81BA3" w:rsidRDefault="001B4727" w:rsidP="001B4727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b/>
          <w:sz w:val="22"/>
          <w:szCs w:val="22"/>
        </w:rPr>
        <w:t xml:space="preserve">Priorytet 1 </w:t>
      </w:r>
      <w:r w:rsidRPr="00C81BA3">
        <w:rPr>
          <w:rFonts w:ascii="Arial" w:hAnsi="Arial" w:cs="Arial"/>
          <w:b/>
          <w:i/>
          <w:sz w:val="22"/>
          <w:szCs w:val="22"/>
        </w:rPr>
        <w:t xml:space="preserve">Konkurencyjna i cyfrowa gospodarka </w:t>
      </w:r>
      <w:r w:rsidRPr="00C81BA3">
        <w:rPr>
          <w:rFonts w:ascii="Arial" w:hAnsi="Arial" w:cs="Arial"/>
          <w:sz w:val="22"/>
          <w:szCs w:val="22"/>
        </w:rPr>
        <w:t>w zakresie:</w:t>
      </w:r>
    </w:p>
    <w:p w:rsidR="001B4727" w:rsidRPr="00C81BA3" w:rsidRDefault="001B4727" w:rsidP="001B4727">
      <w:pPr>
        <w:pStyle w:val="Akapitzlist"/>
        <w:numPr>
          <w:ilvl w:val="0"/>
          <w:numId w:val="16"/>
        </w:numPr>
        <w:suppressAutoHyphens/>
        <w:spacing w:line="276" w:lineRule="auto"/>
        <w:ind w:left="709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b/>
          <w:bCs/>
          <w:sz w:val="22"/>
          <w:szCs w:val="22"/>
        </w:rPr>
        <w:t xml:space="preserve">Działania 1.2 </w:t>
      </w:r>
      <w:r w:rsidRPr="00C81BA3">
        <w:rPr>
          <w:rFonts w:ascii="Arial" w:hAnsi="Arial" w:cs="Arial"/>
          <w:b/>
          <w:bCs/>
          <w:i/>
          <w:sz w:val="22"/>
          <w:szCs w:val="22"/>
        </w:rPr>
        <w:t>Cyfryzacja</w:t>
      </w:r>
      <w:r w:rsidRPr="00C81BA3">
        <w:rPr>
          <w:rFonts w:ascii="Arial" w:hAnsi="Arial" w:cs="Arial"/>
          <w:b/>
          <w:bCs/>
          <w:sz w:val="22"/>
          <w:szCs w:val="22"/>
        </w:rPr>
        <w:t>: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i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 xml:space="preserve">dodanie kategorii interwencji 019 </w:t>
      </w:r>
      <w:r w:rsidRPr="00C81BA3">
        <w:rPr>
          <w:rFonts w:ascii="Arial" w:hAnsi="Arial" w:cs="Arial"/>
          <w:i/>
          <w:sz w:val="22"/>
          <w:szCs w:val="22"/>
        </w:rPr>
        <w:t xml:space="preserve">Usługi i aplikacje w zakresie e-zdrowia (w tym e-opieka, </w:t>
      </w:r>
      <w:proofErr w:type="spellStart"/>
      <w:r w:rsidRPr="00C81BA3">
        <w:rPr>
          <w:rFonts w:ascii="Arial" w:hAnsi="Arial" w:cs="Arial"/>
          <w:i/>
          <w:sz w:val="22"/>
          <w:szCs w:val="22"/>
        </w:rPr>
        <w:t>internet</w:t>
      </w:r>
      <w:proofErr w:type="spellEnd"/>
      <w:r w:rsidRPr="00C81BA3">
        <w:rPr>
          <w:rFonts w:ascii="Arial" w:hAnsi="Arial" w:cs="Arial"/>
          <w:i/>
          <w:sz w:val="22"/>
          <w:szCs w:val="22"/>
        </w:rPr>
        <w:t xml:space="preserve"> rzeczy w zakresie aktywności fizycznej i nowoczesnych technologii w służbie osobom starszym),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zwiększenie alokacji UE o 6 mln euro - zgodnie z kwotą zaplanowaną na Działanie 1.2 w ramach FEP 2021-2027,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zwiększenie alokacji ogółem wynikające ze zwiększenia alokacji UE,</w:t>
      </w:r>
    </w:p>
    <w:p w:rsidR="001B4727" w:rsidRPr="00C81BA3" w:rsidRDefault="001B4727" w:rsidP="001B4727">
      <w:pPr>
        <w:pStyle w:val="Akapitzlist"/>
        <w:numPr>
          <w:ilvl w:val="0"/>
          <w:numId w:val="16"/>
        </w:numPr>
        <w:suppressAutoHyphens/>
        <w:spacing w:line="276" w:lineRule="auto"/>
        <w:ind w:left="709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b/>
          <w:bCs/>
          <w:sz w:val="22"/>
          <w:szCs w:val="22"/>
        </w:rPr>
        <w:t>Działania 1.5 Regionalne Inteligentne Specjalizacje</w:t>
      </w:r>
      <w:r w:rsidRPr="00C81BA3">
        <w:rPr>
          <w:rFonts w:ascii="Arial" w:hAnsi="Arial" w:cs="Arial"/>
          <w:i/>
          <w:sz w:val="22"/>
          <w:szCs w:val="22"/>
        </w:rPr>
        <w:t>,</w:t>
      </w:r>
      <w:r w:rsidRPr="00C81BA3">
        <w:rPr>
          <w:rFonts w:ascii="Arial" w:hAnsi="Arial" w:cs="Arial"/>
          <w:sz w:val="22"/>
          <w:szCs w:val="22"/>
        </w:rPr>
        <w:t xml:space="preserve"> typ projektu: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 xml:space="preserve">Wzmacnianie regionalnego systemu innowacji w ramach PPO - </w:t>
      </w:r>
      <w:r w:rsidRPr="00C81BA3">
        <w:rPr>
          <w:rFonts w:ascii="Arial" w:hAnsi="Arial" w:cs="Arial"/>
          <w:sz w:val="22"/>
          <w:szCs w:val="22"/>
          <w:u w:val="single"/>
        </w:rPr>
        <w:t>aktualizacja</w:t>
      </w:r>
      <w:r w:rsidRPr="00C81BA3">
        <w:rPr>
          <w:rFonts w:ascii="Arial" w:hAnsi="Arial" w:cs="Arial"/>
          <w:sz w:val="22"/>
          <w:szCs w:val="22"/>
        </w:rPr>
        <w:t xml:space="preserve"> grupy docelowej o: instytucje i przedsiębiorstwa korzystające z rezultatów projektu oraz ich pracownicy, inne osoby i podmioty korzystające z rezultatów projektu, przedsiębiorstwa,</w:t>
      </w:r>
    </w:p>
    <w:p w:rsidR="001B4727" w:rsidRPr="00C81BA3" w:rsidRDefault="001B4727" w:rsidP="001B4727">
      <w:pPr>
        <w:pStyle w:val="Akapitzlist"/>
        <w:numPr>
          <w:ilvl w:val="0"/>
          <w:numId w:val="43"/>
        </w:numPr>
        <w:suppressAutoHyphens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b/>
          <w:sz w:val="22"/>
          <w:szCs w:val="22"/>
        </w:rPr>
        <w:t>Załącznika 1.</w:t>
      </w:r>
      <w:r w:rsidRPr="00C81BA3">
        <w:rPr>
          <w:rFonts w:ascii="Arial" w:hAnsi="Arial" w:cs="Arial"/>
          <w:sz w:val="22"/>
          <w:szCs w:val="22"/>
        </w:rPr>
        <w:t xml:space="preserve"> </w:t>
      </w:r>
      <w:r w:rsidRPr="00C81BA3">
        <w:rPr>
          <w:rFonts w:ascii="Arial" w:hAnsi="Arial" w:cs="Arial"/>
          <w:b/>
          <w:i/>
          <w:sz w:val="22"/>
          <w:szCs w:val="22"/>
        </w:rPr>
        <w:t>Alokacja programu FEP 2021-2027 w podziale na działania, wsparcie UE i wkład krajowy (w EUR)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  <w:lang w:eastAsia="ar-SA"/>
        </w:rPr>
      </w:pPr>
      <w:r w:rsidRPr="00C81BA3">
        <w:rPr>
          <w:rFonts w:ascii="Arial" w:hAnsi="Arial" w:cs="Arial"/>
          <w:sz w:val="22"/>
          <w:szCs w:val="22"/>
        </w:rPr>
        <w:t>aktualizacja wynikająca ze zmian SZOP, tj. zwiększenia alokacji o 6 mln euro w ramach Działania 1.2</w:t>
      </w:r>
      <w:r w:rsidRPr="00C81BA3">
        <w:rPr>
          <w:rFonts w:ascii="Arial" w:hAnsi="Arial" w:cs="Arial"/>
          <w:i/>
          <w:sz w:val="22"/>
          <w:szCs w:val="22"/>
        </w:rPr>
        <w:t xml:space="preserve"> Cyfryzacja</w:t>
      </w:r>
      <w:r w:rsidRPr="00C81BA3">
        <w:rPr>
          <w:rFonts w:ascii="Arial" w:hAnsi="Arial" w:cs="Arial"/>
          <w:sz w:val="22"/>
          <w:szCs w:val="22"/>
        </w:rPr>
        <w:t>.</w:t>
      </w:r>
    </w:p>
    <w:p w:rsidR="001B4727" w:rsidRPr="00C81BA3" w:rsidRDefault="001B4727" w:rsidP="001B4727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1B4727" w:rsidRPr="00C81BA3" w:rsidRDefault="001B4727" w:rsidP="001B4727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b/>
          <w:sz w:val="22"/>
          <w:szCs w:val="22"/>
        </w:rPr>
        <w:t xml:space="preserve">Priorytet 2 </w:t>
      </w:r>
      <w:r w:rsidRPr="00C81BA3">
        <w:rPr>
          <w:rFonts w:ascii="Arial" w:hAnsi="Arial" w:cs="Arial"/>
          <w:b/>
          <w:i/>
          <w:sz w:val="22"/>
          <w:szCs w:val="22"/>
        </w:rPr>
        <w:t>Energia i środowisko:</w:t>
      </w:r>
    </w:p>
    <w:p w:rsidR="001B4727" w:rsidRPr="00C81BA3" w:rsidRDefault="001B4727" w:rsidP="001B4727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bCs/>
          <w:i/>
          <w:sz w:val="22"/>
          <w:szCs w:val="22"/>
        </w:rPr>
        <w:t xml:space="preserve"> </w:t>
      </w:r>
      <w:bookmarkStart w:id="1" w:name="_Hlk158791901"/>
      <w:r w:rsidRPr="00C81BA3">
        <w:rPr>
          <w:rFonts w:ascii="Arial" w:hAnsi="Arial" w:cs="Arial"/>
          <w:bCs/>
          <w:sz w:val="22"/>
          <w:szCs w:val="22"/>
          <w:u w:val="single"/>
        </w:rPr>
        <w:t>w</w:t>
      </w:r>
      <w:r w:rsidRPr="00C81BA3">
        <w:rPr>
          <w:rFonts w:ascii="Arial" w:hAnsi="Arial" w:cs="Arial"/>
          <w:sz w:val="22"/>
          <w:szCs w:val="22"/>
          <w:u w:val="single"/>
        </w:rPr>
        <w:t xml:space="preserve"> zakresie dodania nowych działań</w:t>
      </w:r>
      <w:bookmarkEnd w:id="1"/>
      <w:r w:rsidRPr="00C81BA3">
        <w:rPr>
          <w:rFonts w:ascii="Arial" w:hAnsi="Arial" w:cs="Arial"/>
          <w:sz w:val="22"/>
          <w:szCs w:val="22"/>
        </w:rPr>
        <w:t>:</w:t>
      </w:r>
    </w:p>
    <w:p w:rsidR="001B4727" w:rsidRPr="001642EF" w:rsidRDefault="001B4727" w:rsidP="001B4727">
      <w:pPr>
        <w:pStyle w:val="Akapitzlist"/>
        <w:numPr>
          <w:ilvl w:val="0"/>
          <w:numId w:val="16"/>
        </w:numPr>
        <w:suppressAutoHyphens/>
        <w:spacing w:line="276" w:lineRule="auto"/>
        <w:ind w:left="709" w:hanging="284"/>
        <w:contextualSpacing w:val="0"/>
        <w:rPr>
          <w:rFonts w:ascii="Arial" w:hAnsi="Arial" w:cs="Arial"/>
          <w:sz w:val="22"/>
          <w:szCs w:val="22"/>
        </w:rPr>
      </w:pPr>
      <w:r w:rsidRPr="001642EF">
        <w:rPr>
          <w:rFonts w:ascii="Arial" w:hAnsi="Arial" w:cs="Arial"/>
          <w:b/>
          <w:bCs/>
          <w:sz w:val="22"/>
          <w:szCs w:val="22"/>
        </w:rPr>
        <w:t>Działania 2.1 Poprawa jakości powietrza - dotacja</w:t>
      </w:r>
      <w:r w:rsidRPr="001642EF">
        <w:rPr>
          <w:rFonts w:ascii="Arial" w:hAnsi="Arial" w:cs="Arial"/>
          <w:i/>
          <w:sz w:val="22"/>
          <w:szCs w:val="22"/>
        </w:rPr>
        <w:t>,</w:t>
      </w:r>
      <w:r w:rsidRPr="001642EF">
        <w:rPr>
          <w:rFonts w:ascii="Arial" w:hAnsi="Arial" w:cs="Arial"/>
          <w:sz w:val="22"/>
          <w:szCs w:val="22"/>
        </w:rPr>
        <w:t xml:space="preserve"> typy projektów:</w:t>
      </w:r>
    </w:p>
    <w:p w:rsidR="001B4727" w:rsidRPr="00C81BA3" w:rsidRDefault="001B4727" w:rsidP="001B4727">
      <w:pPr>
        <w:pStyle w:val="Akapitzlist"/>
        <w:numPr>
          <w:ilvl w:val="0"/>
          <w:numId w:val="38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bookmarkStart w:id="2" w:name="_Hlk118273119"/>
      <w:r w:rsidRPr="00C81BA3">
        <w:rPr>
          <w:rFonts w:ascii="Arial" w:hAnsi="Arial" w:cs="Arial"/>
          <w:sz w:val="22"/>
          <w:szCs w:val="22"/>
        </w:rPr>
        <w:t xml:space="preserve">Poprawa efektywności energetycznej budynków </w:t>
      </w:r>
      <w:bookmarkEnd w:id="2"/>
      <w:r w:rsidRPr="00C81BA3">
        <w:rPr>
          <w:rFonts w:ascii="Arial" w:hAnsi="Arial" w:cs="Arial"/>
          <w:sz w:val="22"/>
          <w:szCs w:val="22"/>
        </w:rPr>
        <w:t>użyteczności publicznej,</w:t>
      </w:r>
    </w:p>
    <w:p w:rsidR="001B4727" w:rsidRPr="00C81BA3" w:rsidRDefault="001B4727" w:rsidP="001B4727">
      <w:pPr>
        <w:pStyle w:val="Akapitzlist"/>
        <w:numPr>
          <w:ilvl w:val="0"/>
          <w:numId w:val="38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Poprawa efektywności energetycznej wielorodzinnych budynków mieszkalnych,</w:t>
      </w:r>
    </w:p>
    <w:p w:rsidR="001B4727" w:rsidRPr="00C81BA3" w:rsidRDefault="001B4727" w:rsidP="001B4727">
      <w:pPr>
        <w:pStyle w:val="Akapitzlist"/>
        <w:numPr>
          <w:ilvl w:val="0"/>
          <w:numId w:val="38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Wsparcie Gmin przy realizacji Programu STOP SMOG lub innych programów ograniczenia niskiej emisji (w tym programów własnych gmin).</w:t>
      </w:r>
    </w:p>
    <w:p w:rsidR="001B4727" w:rsidRPr="00C81BA3" w:rsidRDefault="001B4727" w:rsidP="001B4727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b/>
          <w:bCs/>
          <w:sz w:val="22"/>
          <w:szCs w:val="22"/>
        </w:rPr>
        <w:t xml:space="preserve">Działania 2.7 </w:t>
      </w:r>
      <w:r w:rsidRPr="00C81BA3">
        <w:rPr>
          <w:rFonts w:ascii="Arial" w:hAnsi="Arial" w:cs="Arial"/>
          <w:b/>
          <w:bCs/>
          <w:i/>
          <w:sz w:val="22"/>
          <w:szCs w:val="22"/>
        </w:rPr>
        <w:t>Gospodarka o obiegu zamkniętym</w:t>
      </w:r>
      <w:r w:rsidRPr="00C81BA3">
        <w:rPr>
          <w:rFonts w:ascii="Arial" w:hAnsi="Arial" w:cs="Arial"/>
          <w:i/>
          <w:sz w:val="22"/>
          <w:szCs w:val="22"/>
        </w:rPr>
        <w:t>,</w:t>
      </w:r>
      <w:r w:rsidRPr="00C81BA3">
        <w:rPr>
          <w:rFonts w:ascii="Arial" w:hAnsi="Arial" w:cs="Arial"/>
          <w:sz w:val="22"/>
          <w:szCs w:val="22"/>
        </w:rPr>
        <w:t xml:space="preserve"> typy projektów:</w:t>
      </w:r>
    </w:p>
    <w:p w:rsidR="001B4727" w:rsidRPr="00C81BA3" w:rsidRDefault="001B4727" w:rsidP="001B4727">
      <w:pPr>
        <w:pStyle w:val="Akapitzlist"/>
        <w:numPr>
          <w:ilvl w:val="0"/>
          <w:numId w:val="38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Systemy selektywnego zbierania odpadów komunalnych uwzględniające rozwiązania dotyczące zapobiegania powstawaniu odpadów lub ponownego użycia, recyklingu, w tym PSZOK,</w:t>
      </w:r>
    </w:p>
    <w:p w:rsidR="001B4727" w:rsidRPr="00C81BA3" w:rsidRDefault="001B4727" w:rsidP="001B4727">
      <w:pPr>
        <w:pStyle w:val="Akapitzlist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Edukacja w zakresie gospodarki o obiegu zamkniętym (jako element szerszego projektu).</w:t>
      </w:r>
    </w:p>
    <w:p w:rsidR="001B4727" w:rsidRPr="00C81BA3" w:rsidRDefault="001B4727" w:rsidP="001B4727">
      <w:pPr>
        <w:pStyle w:val="Akapitzlist"/>
        <w:numPr>
          <w:ilvl w:val="0"/>
          <w:numId w:val="2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b/>
          <w:bCs/>
          <w:sz w:val="22"/>
          <w:szCs w:val="22"/>
        </w:rPr>
        <w:t>Działania 2.8</w:t>
      </w:r>
      <w:r w:rsidRPr="00C81BA3">
        <w:rPr>
          <w:rFonts w:ascii="Arial" w:hAnsi="Arial" w:cs="Arial"/>
          <w:sz w:val="22"/>
          <w:szCs w:val="22"/>
        </w:rPr>
        <w:t xml:space="preserve"> </w:t>
      </w:r>
      <w:r w:rsidRPr="00C81BA3">
        <w:rPr>
          <w:rFonts w:ascii="Arial" w:hAnsi="Arial" w:cs="Arial"/>
          <w:b/>
          <w:bCs/>
          <w:i/>
          <w:iCs/>
          <w:sz w:val="22"/>
          <w:szCs w:val="22"/>
        </w:rPr>
        <w:t>Ochrona przyrody i różnorodności biologicznej</w:t>
      </w:r>
      <w:r w:rsidRPr="00C81BA3">
        <w:rPr>
          <w:rFonts w:ascii="Arial" w:hAnsi="Arial" w:cs="Arial"/>
          <w:sz w:val="22"/>
          <w:szCs w:val="22"/>
        </w:rPr>
        <w:t xml:space="preserve">, typy projektów: </w:t>
      </w:r>
    </w:p>
    <w:p w:rsidR="001B4727" w:rsidRPr="00C81BA3" w:rsidRDefault="001B4727" w:rsidP="001B4727">
      <w:pPr>
        <w:pStyle w:val="Akapitzlist"/>
        <w:numPr>
          <w:ilvl w:val="0"/>
          <w:numId w:val="38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Ochrona obszarów cennych przyrodniczo poprzez realizację niestandardowych rozwiązań w zakresie oczyszczania ścieków (budowa lokalnych systemów odprowadzania i oczyszczania ścieków, w tym budowa przydomowych oczyszczalni ścieków),</w:t>
      </w:r>
    </w:p>
    <w:p w:rsidR="001B4727" w:rsidRPr="00C81BA3" w:rsidRDefault="001B4727" w:rsidP="001B4727">
      <w:pPr>
        <w:pStyle w:val="Akapitzlist"/>
        <w:numPr>
          <w:ilvl w:val="0"/>
          <w:numId w:val="38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Opracowanie i aktualizacja dokumentów strategicznych, planistycznych i waloryzujących dla obszarów chronionych.</w:t>
      </w:r>
    </w:p>
    <w:p w:rsidR="001B4727" w:rsidRPr="00C81BA3" w:rsidRDefault="001B4727" w:rsidP="001B4727">
      <w:pPr>
        <w:pStyle w:val="Akapitzlist"/>
        <w:numPr>
          <w:ilvl w:val="0"/>
          <w:numId w:val="25"/>
        </w:numPr>
        <w:suppressAutoHyphens/>
        <w:spacing w:line="276" w:lineRule="auto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C81BA3">
        <w:rPr>
          <w:rFonts w:ascii="Arial" w:hAnsi="Arial" w:cs="Arial"/>
          <w:b/>
          <w:bCs/>
          <w:sz w:val="22"/>
          <w:szCs w:val="22"/>
        </w:rPr>
        <w:t xml:space="preserve">Działania 2.5 </w:t>
      </w:r>
      <w:r w:rsidRPr="00C81BA3">
        <w:rPr>
          <w:rFonts w:ascii="Arial" w:hAnsi="Arial" w:cs="Arial"/>
          <w:i/>
          <w:iCs/>
          <w:sz w:val="22"/>
          <w:szCs w:val="22"/>
        </w:rPr>
        <w:t>Adaptacja do zmian klimatu</w:t>
      </w:r>
    </w:p>
    <w:p w:rsidR="001B4727" w:rsidRPr="00C81BA3" w:rsidRDefault="001B4727" w:rsidP="001B4727">
      <w:pPr>
        <w:pStyle w:val="Akapitzlist"/>
        <w:numPr>
          <w:ilvl w:val="0"/>
          <w:numId w:val="40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lastRenderedPageBreak/>
        <w:t>zaktualizowano zapisy w polu „Wielkość podmiotu (w przypadku przedsiębiorstw)”.</w:t>
      </w:r>
    </w:p>
    <w:p w:rsidR="001B4727" w:rsidRPr="00C81BA3" w:rsidRDefault="001B4727" w:rsidP="001B4727">
      <w:pPr>
        <w:pStyle w:val="Akapitzlist"/>
        <w:numPr>
          <w:ilvl w:val="0"/>
          <w:numId w:val="25"/>
        </w:numPr>
        <w:suppressAutoHyphens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b/>
          <w:bCs/>
          <w:sz w:val="22"/>
          <w:szCs w:val="22"/>
        </w:rPr>
        <w:t xml:space="preserve">Działania 2.6 </w:t>
      </w:r>
      <w:r w:rsidRPr="00C81BA3">
        <w:rPr>
          <w:rFonts w:ascii="Arial" w:hAnsi="Arial" w:cs="Arial"/>
          <w:i/>
          <w:iCs/>
          <w:sz w:val="22"/>
          <w:szCs w:val="22"/>
        </w:rPr>
        <w:t>Zrównoważona gospodarka wodno-ściekowa</w:t>
      </w:r>
    </w:p>
    <w:p w:rsidR="001B4727" w:rsidRPr="00C81BA3" w:rsidRDefault="001B4727" w:rsidP="001B4727">
      <w:pPr>
        <w:pStyle w:val="Akapitzlist"/>
        <w:numPr>
          <w:ilvl w:val="0"/>
          <w:numId w:val="40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zaktualizowano zapisy w polu „Wielkość podmiotu (w przypadku przedsiębiorstw)”.</w:t>
      </w:r>
      <w:bookmarkStart w:id="3" w:name="_Hlk161989047"/>
    </w:p>
    <w:p w:rsidR="001B4727" w:rsidRPr="00C81BA3" w:rsidRDefault="001B4727" w:rsidP="001B4727">
      <w:pPr>
        <w:pStyle w:val="Akapitzlist"/>
        <w:suppressAutoHyphens/>
        <w:spacing w:line="276" w:lineRule="auto"/>
        <w:ind w:left="993"/>
        <w:contextualSpacing w:val="0"/>
        <w:rPr>
          <w:rFonts w:ascii="Arial" w:hAnsi="Arial" w:cs="Arial"/>
          <w:sz w:val="22"/>
          <w:szCs w:val="22"/>
        </w:rPr>
      </w:pPr>
    </w:p>
    <w:bookmarkEnd w:id="3"/>
    <w:p w:rsidR="001B4727" w:rsidRPr="00C81BA3" w:rsidRDefault="001B4727" w:rsidP="001B4727">
      <w:pPr>
        <w:pStyle w:val="Akapitzlist"/>
        <w:numPr>
          <w:ilvl w:val="0"/>
          <w:numId w:val="37"/>
        </w:numPr>
        <w:spacing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b/>
          <w:bCs/>
          <w:sz w:val="22"/>
          <w:szCs w:val="22"/>
        </w:rPr>
        <w:t xml:space="preserve">Priorytet 3 </w:t>
      </w:r>
      <w:r w:rsidRPr="00C81BA3">
        <w:rPr>
          <w:rFonts w:ascii="Arial" w:hAnsi="Arial" w:cs="Arial"/>
          <w:b/>
          <w:bCs/>
          <w:i/>
          <w:iCs/>
          <w:sz w:val="22"/>
          <w:szCs w:val="22"/>
        </w:rPr>
        <w:t>Mobilność miejska</w:t>
      </w:r>
      <w:r w:rsidRPr="00C81BA3">
        <w:rPr>
          <w:rFonts w:ascii="Arial" w:hAnsi="Arial" w:cs="Arial"/>
          <w:sz w:val="22"/>
          <w:szCs w:val="22"/>
        </w:rPr>
        <w:t xml:space="preserve"> - </w:t>
      </w:r>
      <w:r w:rsidRPr="00C81BA3">
        <w:rPr>
          <w:rFonts w:ascii="Arial" w:hAnsi="Arial" w:cs="Arial"/>
          <w:sz w:val="22"/>
          <w:szCs w:val="22"/>
          <w:u w:val="single"/>
        </w:rPr>
        <w:t>aktualizacja w zakresie</w:t>
      </w:r>
      <w:r w:rsidRPr="00C81BA3">
        <w:rPr>
          <w:rFonts w:ascii="Arial" w:hAnsi="Arial" w:cs="Arial"/>
          <w:sz w:val="22"/>
          <w:szCs w:val="22"/>
        </w:rPr>
        <w:t>:</w:t>
      </w:r>
    </w:p>
    <w:p w:rsidR="001B4727" w:rsidRPr="00C81BA3" w:rsidRDefault="001B4727" w:rsidP="001B4727">
      <w:pPr>
        <w:pStyle w:val="Akapitzlist"/>
        <w:numPr>
          <w:ilvl w:val="0"/>
          <w:numId w:val="44"/>
        </w:numPr>
        <w:spacing w:line="276" w:lineRule="auto"/>
        <w:ind w:left="709" w:hanging="283"/>
        <w:contextualSpacing w:val="0"/>
        <w:rPr>
          <w:rFonts w:ascii="Arial" w:hAnsi="Arial" w:cs="Arial"/>
          <w:i/>
          <w:sz w:val="22"/>
          <w:szCs w:val="22"/>
        </w:rPr>
      </w:pPr>
      <w:r w:rsidRPr="00C81BA3">
        <w:rPr>
          <w:rFonts w:ascii="Arial" w:hAnsi="Arial" w:cs="Arial"/>
          <w:b/>
          <w:bCs/>
          <w:sz w:val="22"/>
          <w:szCs w:val="22"/>
        </w:rPr>
        <w:t xml:space="preserve">Działania 3.1 </w:t>
      </w:r>
      <w:r w:rsidRPr="00C81BA3">
        <w:rPr>
          <w:rFonts w:ascii="Arial" w:hAnsi="Arial" w:cs="Arial"/>
          <w:i/>
          <w:sz w:val="22"/>
          <w:szCs w:val="22"/>
        </w:rPr>
        <w:t>Zrównoważona mobilność miejska – ZIT</w:t>
      </w:r>
    </w:p>
    <w:p w:rsidR="001B4727" w:rsidRPr="00C81BA3" w:rsidRDefault="001B4727" w:rsidP="001B4727">
      <w:pPr>
        <w:pStyle w:val="Akapitzlist"/>
        <w:numPr>
          <w:ilvl w:val="0"/>
          <w:numId w:val="40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zaktualizowano zapisy w polach „Pomoc publiczna – unijna podstawa prawna”,  „Pomoc publiczna – krajowa podstawa prawna” oraz „Wielkość podmiotu (w przypadku przedsiębiorstw)”,</w:t>
      </w:r>
    </w:p>
    <w:p w:rsidR="001B4727" w:rsidRPr="00C81BA3" w:rsidRDefault="001B4727" w:rsidP="001B4727">
      <w:pPr>
        <w:pStyle w:val="Akapitzlist"/>
        <w:numPr>
          <w:ilvl w:val="0"/>
          <w:numId w:val="40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 xml:space="preserve">dodano wskaźnik produktu WLWK-PLRO280 - </w:t>
      </w:r>
      <w:r w:rsidRPr="00C81BA3">
        <w:rPr>
          <w:rFonts w:ascii="Arial" w:hAnsi="Arial" w:cs="Arial"/>
          <w:i/>
          <w:iCs/>
          <w:sz w:val="22"/>
          <w:szCs w:val="22"/>
        </w:rPr>
        <w:t>Liczba przygotowanych i przyjętych planów zrównoważonej mobilności miejskiej (SUMP)</w:t>
      </w:r>
      <w:r w:rsidRPr="00C81BA3">
        <w:rPr>
          <w:rFonts w:ascii="Arial" w:hAnsi="Arial" w:cs="Arial"/>
          <w:sz w:val="22"/>
          <w:szCs w:val="22"/>
        </w:rPr>
        <w:t xml:space="preserve"> oraz wskaźniki specyficzne dla programu: wskaźnik produktu PROG-FEPP14 - </w:t>
      </w:r>
      <w:r w:rsidRPr="00C81BA3">
        <w:rPr>
          <w:rFonts w:ascii="Arial" w:hAnsi="Arial" w:cs="Arial"/>
          <w:i/>
          <w:iCs/>
          <w:sz w:val="22"/>
          <w:szCs w:val="22"/>
        </w:rPr>
        <w:t>Liczba wspartych przystanków i dworców autobusowych</w:t>
      </w:r>
      <w:r w:rsidRPr="00C81BA3">
        <w:rPr>
          <w:rFonts w:ascii="Arial" w:hAnsi="Arial" w:cs="Arial"/>
          <w:sz w:val="22"/>
          <w:szCs w:val="22"/>
        </w:rPr>
        <w:t xml:space="preserve"> oraz wskaźnik rezultatu PROG-FEPR09 - </w:t>
      </w:r>
      <w:r w:rsidRPr="00C81BA3">
        <w:rPr>
          <w:rFonts w:ascii="Arial" w:hAnsi="Arial" w:cs="Arial"/>
          <w:i/>
          <w:iCs/>
          <w:sz w:val="22"/>
          <w:szCs w:val="22"/>
        </w:rPr>
        <w:t>Roczna liczba użytkowników infrastruktury na potrzeby pieszych.</w:t>
      </w:r>
    </w:p>
    <w:p w:rsidR="001B4727" w:rsidRPr="00C81BA3" w:rsidRDefault="001B4727" w:rsidP="001B4727">
      <w:pPr>
        <w:pStyle w:val="Akapitzlist"/>
        <w:suppressAutoHyphens/>
        <w:spacing w:line="276" w:lineRule="auto"/>
        <w:ind w:left="993"/>
        <w:contextualSpacing w:val="0"/>
        <w:rPr>
          <w:rFonts w:ascii="Arial" w:hAnsi="Arial" w:cs="Arial"/>
          <w:sz w:val="22"/>
          <w:szCs w:val="22"/>
        </w:rPr>
      </w:pPr>
    </w:p>
    <w:p w:rsidR="001B4727" w:rsidRPr="00C81BA3" w:rsidRDefault="001B4727" w:rsidP="001B4727">
      <w:pPr>
        <w:pStyle w:val="Akapitzlist"/>
        <w:numPr>
          <w:ilvl w:val="0"/>
          <w:numId w:val="37"/>
        </w:numPr>
        <w:spacing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b/>
          <w:sz w:val="22"/>
          <w:szCs w:val="22"/>
        </w:rPr>
        <w:t xml:space="preserve">Priorytet 4 </w:t>
      </w:r>
      <w:r w:rsidRPr="00C81BA3">
        <w:rPr>
          <w:rFonts w:ascii="Arial" w:hAnsi="Arial" w:cs="Arial"/>
          <w:b/>
          <w:i/>
          <w:sz w:val="22"/>
          <w:szCs w:val="22"/>
        </w:rPr>
        <w:t>Mobilność i łączność</w:t>
      </w:r>
      <w:r w:rsidRPr="00C81BA3">
        <w:rPr>
          <w:rFonts w:ascii="Arial" w:hAnsi="Arial" w:cs="Arial"/>
          <w:sz w:val="22"/>
          <w:szCs w:val="22"/>
        </w:rPr>
        <w:t xml:space="preserve"> w zakresie:</w:t>
      </w:r>
    </w:p>
    <w:p w:rsidR="001B4727" w:rsidRPr="00C81BA3" w:rsidRDefault="001B4727" w:rsidP="001B4727">
      <w:pPr>
        <w:pStyle w:val="Akapitzlist"/>
        <w:numPr>
          <w:ilvl w:val="0"/>
          <w:numId w:val="44"/>
        </w:numPr>
        <w:suppressAutoHyphens/>
        <w:spacing w:line="276" w:lineRule="auto"/>
        <w:ind w:left="709" w:hanging="283"/>
        <w:contextualSpacing w:val="0"/>
        <w:rPr>
          <w:rFonts w:ascii="Arial" w:hAnsi="Arial" w:cs="Arial"/>
          <w:b/>
          <w:sz w:val="22"/>
          <w:szCs w:val="22"/>
        </w:rPr>
      </w:pPr>
      <w:r w:rsidRPr="00C81BA3">
        <w:rPr>
          <w:rFonts w:ascii="Arial" w:hAnsi="Arial" w:cs="Arial"/>
          <w:b/>
          <w:bCs/>
          <w:sz w:val="22"/>
          <w:szCs w:val="22"/>
        </w:rPr>
        <w:t>Działania 4.2</w:t>
      </w:r>
      <w:r w:rsidRPr="00C81BA3">
        <w:rPr>
          <w:rFonts w:ascii="Arial" w:hAnsi="Arial" w:cs="Arial"/>
          <w:sz w:val="22"/>
          <w:szCs w:val="22"/>
        </w:rPr>
        <w:t xml:space="preserve"> </w:t>
      </w:r>
      <w:r w:rsidRPr="00C81BA3">
        <w:rPr>
          <w:rFonts w:ascii="Arial" w:hAnsi="Arial" w:cs="Arial"/>
          <w:i/>
          <w:sz w:val="22"/>
          <w:szCs w:val="22"/>
        </w:rPr>
        <w:t>Tabor kolejowy</w:t>
      </w:r>
    </w:p>
    <w:p w:rsidR="001B4727" w:rsidRPr="00C81BA3" w:rsidRDefault="001B4727" w:rsidP="001B4727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zaktualizowano zapisy w polu „Pomoc publiczna – unijna podstawa prawna”,</w:t>
      </w:r>
    </w:p>
    <w:p w:rsidR="001B4727" w:rsidRPr="00C81BA3" w:rsidRDefault="001B4727" w:rsidP="001B4727">
      <w:pPr>
        <w:pStyle w:val="Akapitzlist"/>
        <w:numPr>
          <w:ilvl w:val="0"/>
          <w:numId w:val="44"/>
        </w:numPr>
        <w:suppressAutoHyphens/>
        <w:spacing w:line="276" w:lineRule="auto"/>
        <w:ind w:left="709" w:hanging="283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81BA3">
        <w:rPr>
          <w:rFonts w:ascii="Arial" w:hAnsi="Arial" w:cs="Arial"/>
          <w:b/>
          <w:bCs/>
          <w:sz w:val="22"/>
          <w:szCs w:val="22"/>
        </w:rPr>
        <w:t>Działania 4.3</w:t>
      </w:r>
      <w:r w:rsidRPr="00C81BA3">
        <w:rPr>
          <w:rFonts w:ascii="Arial" w:hAnsi="Arial" w:cs="Arial"/>
          <w:sz w:val="22"/>
          <w:szCs w:val="22"/>
        </w:rPr>
        <w:t xml:space="preserve"> </w:t>
      </w:r>
      <w:r w:rsidRPr="00C81BA3">
        <w:rPr>
          <w:rFonts w:ascii="Arial" w:hAnsi="Arial" w:cs="Arial"/>
          <w:i/>
          <w:sz w:val="22"/>
          <w:szCs w:val="22"/>
        </w:rPr>
        <w:t>Zrównoważony transport pozamiejski</w:t>
      </w:r>
      <w:r w:rsidRPr="00C81BA3">
        <w:rPr>
          <w:rFonts w:ascii="Arial" w:hAnsi="Arial" w:cs="Arial"/>
          <w:sz w:val="22"/>
          <w:szCs w:val="22"/>
        </w:rPr>
        <w:t xml:space="preserve"> – </w:t>
      </w:r>
      <w:r w:rsidRPr="00C81BA3">
        <w:rPr>
          <w:rFonts w:ascii="Arial" w:hAnsi="Arial" w:cs="Arial"/>
          <w:sz w:val="22"/>
          <w:szCs w:val="22"/>
          <w:u w:val="single"/>
        </w:rPr>
        <w:t>dodanie opisu nowego działania.</w:t>
      </w:r>
    </w:p>
    <w:p w:rsidR="001B4727" w:rsidRPr="00C81BA3" w:rsidRDefault="001B4727" w:rsidP="001B4727">
      <w:pPr>
        <w:pStyle w:val="Akapitzlist"/>
        <w:suppressAutoHyphens/>
        <w:spacing w:line="276" w:lineRule="auto"/>
        <w:ind w:left="709"/>
        <w:contextualSpacing w:val="0"/>
        <w:rPr>
          <w:rFonts w:ascii="Arial" w:hAnsi="Arial" w:cs="Arial"/>
          <w:sz w:val="22"/>
          <w:szCs w:val="22"/>
        </w:rPr>
      </w:pPr>
    </w:p>
    <w:p w:rsidR="001B4727" w:rsidRPr="00C81BA3" w:rsidRDefault="001B4727" w:rsidP="001B4727">
      <w:pPr>
        <w:pStyle w:val="Akapitzlist"/>
        <w:numPr>
          <w:ilvl w:val="0"/>
          <w:numId w:val="37"/>
        </w:numPr>
        <w:spacing w:after="1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b/>
          <w:sz w:val="22"/>
          <w:szCs w:val="22"/>
        </w:rPr>
        <w:t xml:space="preserve">Priorytet 5 </w:t>
      </w:r>
      <w:r w:rsidRPr="00C81BA3">
        <w:rPr>
          <w:rFonts w:ascii="Arial" w:hAnsi="Arial" w:cs="Arial"/>
          <w:b/>
          <w:i/>
          <w:sz w:val="22"/>
          <w:szCs w:val="22"/>
        </w:rPr>
        <w:t>Przyjazna przestrzeń społeczna</w:t>
      </w:r>
      <w:r w:rsidRPr="00C81BA3">
        <w:rPr>
          <w:rFonts w:ascii="Arial" w:hAnsi="Arial" w:cs="Arial"/>
          <w:sz w:val="22"/>
          <w:szCs w:val="22"/>
        </w:rPr>
        <w:t xml:space="preserve"> </w:t>
      </w:r>
      <w:r w:rsidRPr="00C81BA3">
        <w:rPr>
          <w:rFonts w:ascii="Arial" w:hAnsi="Arial" w:cs="Arial"/>
          <w:bCs/>
          <w:sz w:val="22"/>
          <w:szCs w:val="22"/>
          <w:u w:val="single"/>
        </w:rPr>
        <w:t>w</w:t>
      </w:r>
      <w:r w:rsidRPr="00C81BA3">
        <w:rPr>
          <w:rFonts w:ascii="Arial" w:hAnsi="Arial" w:cs="Arial"/>
          <w:sz w:val="22"/>
          <w:szCs w:val="22"/>
          <w:u w:val="single"/>
        </w:rPr>
        <w:t xml:space="preserve"> zakresie dodania nowego działania</w:t>
      </w:r>
      <w:r w:rsidRPr="00C81BA3">
        <w:rPr>
          <w:rFonts w:ascii="Arial" w:hAnsi="Arial" w:cs="Arial"/>
          <w:sz w:val="22"/>
          <w:szCs w:val="22"/>
        </w:rPr>
        <w:t>:</w:t>
      </w:r>
    </w:p>
    <w:p w:rsidR="001B4727" w:rsidRPr="00C81BA3" w:rsidRDefault="001B4727" w:rsidP="001B4727">
      <w:pPr>
        <w:pStyle w:val="Akapitzlist"/>
        <w:numPr>
          <w:ilvl w:val="0"/>
          <w:numId w:val="16"/>
        </w:numPr>
        <w:suppressAutoHyphens/>
        <w:spacing w:line="276" w:lineRule="auto"/>
        <w:ind w:left="709" w:hanging="284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81BA3">
        <w:rPr>
          <w:rFonts w:ascii="Arial" w:hAnsi="Arial" w:cs="Arial"/>
          <w:b/>
          <w:bCs/>
          <w:sz w:val="22"/>
          <w:szCs w:val="22"/>
        </w:rPr>
        <w:t>Działania 5.2</w:t>
      </w:r>
      <w:r w:rsidRPr="00C81BA3">
        <w:rPr>
          <w:rFonts w:ascii="Arial" w:hAnsi="Arial" w:cs="Arial"/>
          <w:sz w:val="22"/>
          <w:szCs w:val="22"/>
        </w:rPr>
        <w:t xml:space="preserve"> </w:t>
      </w:r>
      <w:r w:rsidRPr="00C81BA3">
        <w:rPr>
          <w:rFonts w:ascii="Arial" w:hAnsi="Arial" w:cs="Arial"/>
          <w:i/>
          <w:color w:val="000000" w:themeColor="text1"/>
          <w:sz w:val="22"/>
          <w:szCs w:val="22"/>
        </w:rPr>
        <w:t>Włączenie społeczne,</w:t>
      </w:r>
      <w:r w:rsidRPr="00C81BA3">
        <w:rPr>
          <w:rFonts w:ascii="Arial" w:hAnsi="Arial" w:cs="Arial"/>
          <w:color w:val="000000" w:themeColor="text1"/>
          <w:sz w:val="22"/>
          <w:szCs w:val="22"/>
        </w:rPr>
        <w:t xml:space="preserve"> typy projektów: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typ I (projekty w obszarze infrastruktury mieszkań wspomaganych i treningowych)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typ II (projekty w obszarze infrastruktury podmiotów reintegracji społecznej i zawodowej)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iCs/>
          <w:sz w:val="22"/>
          <w:szCs w:val="22"/>
        </w:rPr>
      </w:pPr>
      <w:r w:rsidRPr="00C81BA3">
        <w:rPr>
          <w:rFonts w:ascii="Arial" w:hAnsi="Arial" w:cs="Arial"/>
          <w:iCs/>
          <w:sz w:val="22"/>
          <w:szCs w:val="22"/>
        </w:rPr>
        <w:t>typ III (projekty w obszarze infrastruktury pieczy zastępczej)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iCs/>
          <w:sz w:val="22"/>
          <w:szCs w:val="22"/>
        </w:rPr>
      </w:pPr>
      <w:r w:rsidRPr="00C81BA3">
        <w:rPr>
          <w:rFonts w:ascii="Arial" w:hAnsi="Arial" w:cs="Arial"/>
          <w:iCs/>
          <w:sz w:val="22"/>
          <w:szCs w:val="22"/>
        </w:rPr>
        <w:t>typ IV (projekty w obszarze infrastruktury wsparcia rodziny)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C81BA3">
        <w:rPr>
          <w:rFonts w:ascii="Arial" w:hAnsi="Arial" w:cs="Arial"/>
          <w:iCs/>
          <w:sz w:val="22"/>
          <w:szCs w:val="22"/>
        </w:rPr>
        <w:t>typ V</w:t>
      </w:r>
      <w:r w:rsidRPr="00C81BA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C81BA3">
        <w:rPr>
          <w:rFonts w:ascii="Arial" w:hAnsi="Arial" w:cs="Arial"/>
          <w:iCs/>
          <w:sz w:val="22"/>
          <w:szCs w:val="22"/>
        </w:rPr>
        <w:t>(projekty w obszarze infrastruktury wsparcia seniorów).</w:t>
      </w:r>
    </w:p>
    <w:p w:rsidR="001B4727" w:rsidRPr="00C81BA3" w:rsidRDefault="001B4727" w:rsidP="001B4727">
      <w:pPr>
        <w:spacing w:line="276" w:lineRule="auto"/>
        <w:jc w:val="center"/>
        <w:rPr>
          <w:rFonts w:ascii="Arial" w:eastAsia="Calibri" w:hAnsi="Arial" w:cs="Arial"/>
          <w:sz w:val="22"/>
          <w:szCs w:val="22"/>
          <w:u w:val="single"/>
          <w:lang w:eastAsia="ar-SA"/>
        </w:rPr>
      </w:pPr>
    </w:p>
    <w:p w:rsidR="001B4727" w:rsidRPr="001B4727" w:rsidRDefault="001B4727" w:rsidP="001B4727">
      <w:pPr>
        <w:pStyle w:val="Akapitzlist"/>
        <w:spacing w:line="276" w:lineRule="auto"/>
        <w:rPr>
          <w:rFonts w:ascii="Arial" w:eastAsia="Calibri" w:hAnsi="Arial" w:cs="Arial"/>
          <w:vanish/>
          <w:sz w:val="22"/>
          <w:szCs w:val="22"/>
          <w:u w:val="single"/>
          <w:lang w:eastAsia="ar-SA"/>
        </w:rPr>
      </w:pPr>
    </w:p>
    <w:p w:rsidR="001B4727" w:rsidRPr="001B4727" w:rsidRDefault="001B4727" w:rsidP="001B4727">
      <w:pPr>
        <w:pStyle w:val="Akapitzlist"/>
        <w:numPr>
          <w:ilvl w:val="0"/>
          <w:numId w:val="47"/>
        </w:numPr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  <w:r w:rsidRPr="001B4727">
        <w:rPr>
          <w:rFonts w:ascii="Arial" w:eastAsia="Calibri" w:hAnsi="Arial" w:cs="Arial"/>
          <w:b/>
          <w:sz w:val="22"/>
          <w:szCs w:val="22"/>
          <w:u w:val="single"/>
          <w:lang w:eastAsia="ar-SA"/>
        </w:rPr>
        <w:t>w zakresie EFS+</w:t>
      </w:r>
    </w:p>
    <w:p w:rsidR="001B4727" w:rsidRPr="00C81BA3" w:rsidRDefault="001B4727" w:rsidP="001B4727">
      <w:pPr>
        <w:pStyle w:val="Akapitzlist"/>
        <w:numPr>
          <w:ilvl w:val="0"/>
          <w:numId w:val="37"/>
        </w:numPr>
        <w:spacing w:after="1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b/>
          <w:sz w:val="22"/>
          <w:szCs w:val="22"/>
        </w:rPr>
        <w:t xml:space="preserve">Priorytet 7 </w:t>
      </w:r>
      <w:r w:rsidRPr="00C81BA3">
        <w:rPr>
          <w:rFonts w:ascii="Arial" w:hAnsi="Arial" w:cs="Arial"/>
          <w:b/>
          <w:bCs/>
          <w:i/>
          <w:sz w:val="22"/>
          <w:szCs w:val="22"/>
        </w:rPr>
        <w:t>Kapitał ludzki gotowy do zmian</w:t>
      </w:r>
      <w:r w:rsidRPr="00C81BA3">
        <w:rPr>
          <w:rFonts w:ascii="Arial" w:hAnsi="Arial" w:cs="Arial"/>
          <w:b/>
          <w:i/>
          <w:sz w:val="22"/>
          <w:szCs w:val="22"/>
        </w:rPr>
        <w:t xml:space="preserve"> </w:t>
      </w:r>
      <w:r w:rsidRPr="00C81BA3">
        <w:rPr>
          <w:rFonts w:ascii="Arial" w:hAnsi="Arial" w:cs="Arial"/>
          <w:sz w:val="22"/>
          <w:szCs w:val="22"/>
        </w:rPr>
        <w:t>w zakresie:</w:t>
      </w:r>
    </w:p>
    <w:p w:rsidR="001B4727" w:rsidRPr="00C81BA3" w:rsidRDefault="001B4727" w:rsidP="001B4727">
      <w:pPr>
        <w:pStyle w:val="Akapitzlist"/>
        <w:numPr>
          <w:ilvl w:val="0"/>
          <w:numId w:val="16"/>
        </w:numPr>
        <w:suppressAutoHyphens/>
        <w:spacing w:line="276" w:lineRule="auto"/>
        <w:ind w:left="709" w:hanging="284"/>
        <w:contextualSpacing w:val="0"/>
        <w:rPr>
          <w:rFonts w:ascii="Arial" w:hAnsi="Arial" w:cs="Arial"/>
          <w:b/>
          <w:sz w:val="22"/>
          <w:szCs w:val="22"/>
        </w:rPr>
      </w:pPr>
      <w:bookmarkStart w:id="4" w:name="_Hlk135050766"/>
      <w:r w:rsidRPr="00C81BA3">
        <w:rPr>
          <w:rFonts w:ascii="Arial" w:hAnsi="Arial" w:cs="Arial"/>
          <w:b/>
          <w:bCs/>
          <w:sz w:val="22"/>
          <w:szCs w:val="22"/>
        </w:rPr>
        <w:t xml:space="preserve">Działania 7.8 </w:t>
      </w:r>
      <w:r w:rsidRPr="00C81BA3">
        <w:rPr>
          <w:rFonts w:ascii="Arial" w:hAnsi="Arial" w:cs="Arial"/>
          <w:sz w:val="22"/>
          <w:szCs w:val="22"/>
        </w:rPr>
        <w:t xml:space="preserve"> </w:t>
      </w:r>
      <w:r w:rsidRPr="00C81BA3">
        <w:rPr>
          <w:rFonts w:ascii="Arial" w:hAnsi="Arial" w:cs="Arial"/>
          <w:bCs/>
          <w:i/>
          <w:sz w:val="22"/>
          <w:szCs w:val="22"/>
          <w:lang w:val="x-none"/>
        </w:rPr>
        <w:t>Wsparcie procesów adaptacyjnych i modernizacyjnych pracowników oraz przedsiębiorców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C81BA3">
        <w:rPr>
          <w:rFonts w:ascii="Arial" w:hAnsi="Arial" w:cs="Arial"/>
          <w:bCs/>
          <w:sz w:val="22"/>
          <w:szCs w:val="22"/>
          <w:u w:val="single"/>
        </w:rPr>
        <w:t xml:space="preserve">dodanie </w:t>
      </w:r>
      <w:r w:rsidRPr="00C81BA3">
        <w:rPr>
          <w:rFonts w:ascii="Arial" w:hAnsi="Arial" w:cs="Arial"/>
          <w:sz w:val="22"/>
          <w:szCs w:val="22"/>
          <w:u w:val="single"/>
        </w:rPr>
        <w:t>nowych</w:t>
      </w:r>
      <w:r w:rsidRPr="00C81BA3">
        <w:rPr>
          <w:rFonts w:ascii="Arial" w:hAnsi="Arial" w:cs="Arial"/>
          <w:bCs/>
          <w:sz w:val="22"/>
          <w:szCs w:val="22"/>
        </w:rPr>
        <w:t xml:space="preserve"> typów projektów 1 i 5, </w:t>
      </w:r>
      <w:r w:rsidRPr="00C81BA3">
        <w:rPr>
          <w:rFonts w:ascii="Arial" w:hAnsi="Arial" w:cs="Arial"/>
          <w:sz w:val="22"/>
          <w:szCs w:val="22"/>
        </w:rPr>
        <w:t>i odpowiednich zapisów z nich wynikających, tj. w limitach i pomocy publicznej,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zaktualizowano zapisy w polu „Pomoc publiczna – unijna podstawa prawna” oraz w polu „Wielkość podmiotu (w przypadku przedsiębiorstw)”,</w:t>
      </w:r>
    </w:p>
    <w:p w:rsidR="001B4727" w:rsidRPr="00C81BA3" w:rsidRDefault="001B4727" w:rsidP="001B4727">
      <w:pPr>
        <w:pStyle w:val="Akapitzlist"/>
        <w:numPr>
          <w:ilvl w:val="0"/>
          <w:numId w:val="16"/>
        </w:numPr>
        <w:suppressAutoHyphens/>
        <w:spacing w:line="276" w:lineRule="auto"/>
        <w:ind w:left="709" w:hanging="284"/>
        <w:rPr>
          <w:rFonts w:ascii="Arial" w:hAnsi="Arial" w:cs="Arial"/>
          <w:b/>
          <w:sz w:val="22"/>
          <w:szCs w:val="22"/>
        </w:rPr>
      </w:pPr>
      <w:r w:rsidRPr="00C81BA3">
        <w:rPr>
          <w:rFonts w:ascii="Arial" w:hAnsi="Arial" w:cs="Arial"/>
          <w:b/>
          <w:bCs/>
          <w:sz w:val="22"/>
          <w:szCs w:val="22"/>
        </w:rPr>
        <w:t xml:space="preserve">Działania 7.9  </w:t>
      </w:r>
      <w:r w:rsidRPr="00C81BA3">
        <w:rPr>
          <w:rFonts w:ascii="Arial" w:hAnsi="Arial" w:cs="Arial"/>
          <w:sz w:val="22"/>
          <w:szCs w:val="22"/>
        </w:rPr>
        <w:t xml:space="preserve"> </w:t>
      </w:r>
      <w:r w:rsidRPr="00C81BA3">
        <w:rPr>
          <w:rFonts w:ascii="Arial" w:hAnsi="Arial" w:cs="Arial"/>
          <w:i/>
          <w:sz w:val="22"/>
          <w:szCs w:val="22"/>
        </w:rPr>
        <w:t xml:space="preserve">Rozwój kwalifikacji i kompetencji kadr </w:t>
      </w:r>
    </w:p>
    <w:p w:rsidR="001B4727" w:rsidRPr="00C81BA3" w:rsidRDefault="001B4727" w:rsidP="001B4727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284"/>
        <w:rPr>
          <w:rFonts w:ascii="Arial" w:hAnsi="Arial" w:cs="Arial"/>
          <w:b/>
          <w:sz w:val="22"/>
          <w:szCs w:val="22"/>
        </w:rPr>
      </w:pPr>
      <w:r w:rsidRPr="00C81BA3">
        <w:rPr>
          <w:rFonts w:ascii="Arial" w:hAnsi="Arial" w:cs="Arial"/>
          <w:sz w:val="22"/>
          <w:szCs w:val="22"/>
          <w:u w:val="single"/>
        </w:rPr>
        <w:t>aktualizacja</w:t>
      </w:r>
      <w:r w:rsidRPr="00C81BA3">
        <w:rPr>
          <w:rFonts w:ascii="Arial" w:hAnsi="Arial" w:cs="Arial"/>
          <w:sz w:val="22"/>
          <w:szCs w:val="22"/>
        </w:rPr>
        <w:t xml:space="preserve"> (usunięcie) wskaźnika: WLWK-PLDCO05 - Liczba pracowników dużych przedsiębiorstw objętych usługą rozwojową</w:t>
      </w:r>
      <w:bookmarkEnd w:id="4"/>
      <w:r w:rsidRPr="00C81BA3">
        <w:rPr>
          <w:rFonts w:ascii="Arial" w:hAnsi="Arial" w:cs="Arial"/>
          <w:sz w:val="22"/>
          <w:szCs w:val="22"/>
        </w:rPr>
        <w:t>,</w:t>
      </w:r>
    </w:p>
    <w:p w:rsidR="001B4727" w:rsidRPr="00C81BA3" w:rsidRDefault="001B4727" w:rsidP="001B4727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zaktualizowano zapisy w polu „Pomoc publiczna – unijna podstawa prawna” oraz w polu „Wielkość podmiotu (w przypadku przedsiębiorstw)”,</w:t>
      </w:r>
    </w:p>
    <w:p w:rsidR="001B4727" w:rsidRPr="00C81BA3" w:rsidRDefault="001B4727" w:rsidP="001B4727">
      <w:pPr>
        <w:pStyle w:val="Akapitzlist"/>
        <w:numPr>
          <w:ilvl w:val="0"/>
          <w:numId w:val="16"/>
        </w:numPr>
        <w:suppressAutoHyphens/>
        <w:spacing w:line="276" w:lineRule="auto"/>
        <w:ind w:left="709" w:hanging="284"/>
        <w:contextualSpacing w:val="0"/>
        <w:rPr>
          <w:rFonts w:ascii="Arial" w:hAnsi="Arial" w:cs="Arial"/>
          <w:b/>
          <w:sz w:val="22"/>
          <w:szCs w:val="22"/>
        </w:rPr>
      </w:pPr>
      <w:r w:rsidRPr="00C81BA3">
        <w:rPr>
          <w:rFonts w:ascii="Arial" w:hAnsi="Arial" w:cs="Arial"/>
          <w:b/>
          <w:bCs/>
          <w:sz w:val="22"/>
          <w:szCs w:val="22"/>
        </w:rPr>
        <w:t xml:space="preserve">Działania 7.10, 7.11, 7.12, 7.13, 7.14 </w:t>
      </w:r>
    </w:p>
    <w:p w:rsidR="001B4727" w:rsidRPr="00C81BA3" w:rsidRDefault="001B4727" w:rsidP="001B4727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zaktualizowano zapisy w polu „Wielkość podmiotu (w przypadku przedsiębiorstw)”,</w:t>
      </w:r>
    </w:p>
    <w:p w:rsidR="001B4727" w:rsidRPr="00C81BA3" w:rsidRDefault="001B4727" w:rsidP="001B4727">
      <w:pPr>
        <w:pStyle w:val="Akapitzlist"/>
        <w:numPr>
          <w:ilvl w:val="0"/>
          <w:numId w:val="16"/>
        </w:numPr>
        <w:suppressAutoHyphens/>
        <w:spacing w:line="276" w:lineRule="auto"/>
        <w:ind w:left="709" w:hanging="284"/>
        <w:contextualSpacing w:val="0"/>
        <w:rPr>
          <w:rFonts w:ascii="Arial" w:hAnsi="Arial" w:cs="Arial"/>
          <w:b/>
          <w:i/>
          <w:sz w:val="22"/>
          <w:szCs w:val="22"/>
        </w:rPr>
      </w:pPr>
      <w:r w:rsidRPr="00C81BA3">
        <w:rPr>
          <w:rFonts w:ascii="Arial" w:hAnsi="Arial" w:cs="Arial"/>
          <w:b/>
          <w:sz w:val="22"/>
          <w:szCs w:val="22"/>
        </w:rPr>
        <w:t xml:space="preserve">Działania 7.15 </w:t>
      </w:r>
      <w:r w:rsidRPr="00C81BA3">
        <w:rPr>
          <w:rFonts w:ascii="Arial" w:hAnsi="Arial" w:cs="Arial"/>
          <w:i/>
          <w:sz w:val="22"/>
          <w:szCs w:val="22"/>
        </w:rPr>
        <w:t xml:space="preserve">Aktywna integracja 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C81BA3">
        <w:rPr>
          <w:rFonts w:ascii="Arial" w:hAnsi="Arial" w:cs="Arial"/>
          <w:sz w:val="22"/>
          <w:szCs w:val="22"/>
          <w:u w:val="single"/>
        </w:rPr>
        <w:t>dodanie nowych typów</w:t>
      </w:r>
      <w:r w:rsidRPr="00C81BA3">
        <w:rPr>
          <w:rFonts w:ascii="Arial" w:hAnsi="Arial" w:cs="Arial"/>
          <w:sz w:val="22"/>
          <w:szCs w:val="22"/>
        </w:rPr>
        <w:t xml:space="preserve"> projektów nr 3-4 i odpowiednich zapisów z nich wynikających, tj. w limitach, beneficjentach, grupach docelowych, słowach kluczowych,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lastRenderedPageBreak/>
        <w:t>zaktualizowano zapisy w polu „Pomoc publiczna – unijna podstawa prawna”,</w:t>
      </w:r>
    </w:p>
    <w:p w:rsidR="001B4727" w:rsidRPr="00C81BA3" w:rsidRDefault="001B4727" w:rsidP="001B4727">
      <w:pPr>
        <w:pStyle w:val="Akapitzlist"/>
        <w:numPr>
          <w:ilvl w:val="0"/>
          <w:numId w:val="16"/>
        </w:numPr>
        <w:suppressAutoHyphens/>
        <w:spacing w:line="276" w:lineRule="auto"/>
        <w:ind w:left="709" w:hanging="284"/>
        <w:contextualSpacing w:val="0"/>
        <w:rPr>
          <w:rFonts w:ascii="Arial" w:hAnsi="Arial" w:cs="Arial"/>
          <w:i/>
          <w:sz w:val="22"/>
          <w:szCs w:val="22"/>
        </w:rPr>
      </w:pPr>
      <w:r w:rsidRPr="00C81BA3">
        <w:rPr>
          <w:rFonts w:ascii="Arial" w:hAnsi="Arial" w:cs="Arial"/>
          <w:b/>
          <w:sz w:val="22"/>
          <w:szCs w:val="22"/>
        </w:rPr>
        <w:t xml:space="preserve">Działania 7.16 </w:t>
      </w:r>
      <w:r w:rsidRPr="00C81BA3">
        <w:rPr>
          <w:rFonts w:ascii="Arial" w:hAnsi="Arial" w:cs="Arial"/>
          <w:i/>
          <w:sz w:val="22"/>
          <w:szCs w:val="22"/>
        </w:rPr>
        <w:t>Ekonomia społeczna</w:t>
      </w:r>
      <w:r w:rsidRPr="00C81BA3">
        <w:rPr>
          <w:rFonts w:ascii="Arial" w:hAnsi="Arial" w:cs="Arial"/>
          <w:sz w:val="22"/>
          <w:szCs w:val="22"/>
        </w:rPr>
        <w:t xml:space="preserve"> </w:t>
      </w:r>
    </w:p>
    <w:p w:rsidR="001B4727" w:rsidRPr="00C81BA3" w:rsidRDefault="001B4727" w:rsidP="001B4727">
      <w:pPr>
        <w:pStyle w:val="Akapitzlist"/>
        <w:numPr>
          <w:ilvl w:val="0"/>
          <w:numId w:val="45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zaktualizowano zapisy w polu „Pomoc publiczna – unijna podstawa prawna”,</w:t>
      </w:r>
    </w:p>
    <w:p w:rsidR="001B4727" w:rsidRPr="00C81BA3" w:rsidRDefault="001B4727" w:rsidP="001B4727">
      <w:pPr>
        <w:pStyle w:val="Akapitzlist"/>
        <w:numPr>
          <w:ilvl w:val="0"/>
          <w:numId w:val="16"/>
        </w:numPr>
        <w:suppressAutoHyphens/>
        <w:spacing w:line="276" w:lineRule="auto"/>
        <w:ind w:left="709" w:hanging="284"/>
        <w:contextualSpacing w:val="0"/>
        <w:rPr>
          <w:rFonts w:ascii="Arial" w:hAnsi="Arial" w:cs="Arial"/>
          <w:b/>
          <w:sz w:val="22"/>
          <w:szCs w:val="22"/>
        </w:rPr>
      </w:pPr>
      <w:r w:rsidRPr="00C81BA3">
        <w:rPr>
          <w:rFonts w:ascii="Arial" w:hAnsi="Arial" w:cs="Arial"/>
          <w:b/>
          <w:bCs/>
          <w:sz w:val="22"/>
          <w:szCs w:val="22"/>
        </w:rPr>
        <w:t>Działania 7.18</w:t>
      </w:r>
      <w:r w:rsidRPr="00C81BA3">
        <w:rPr>
          <w:rFonts w:ascii="Arial" w:hAnsi="Arial" w:cs="Arial"/>
          <w:sz w:val="22"/>
          <w:szCs w:val="22"/>
        </w:rPr>
        <w:t xml:space="preserve"> </w:t>
      </w:r>
      <w:r w:rsidRPr="00C81BA3">
        <w:rPr>
          <w:rFonts w:ascii="Arial" w:hAnsi="Arial" w:cs="Arial"/>
          <w:i/>
          <w:sz w:val="22"/>
          <w:szCs w:val="22"/>
        </w:rPr>
        <w:t>Usługi społeczne i zdrowotne świadczone w społeczności lokalnej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C81BA3">
        <w:rPr>
          <w:rFonts w:ascii="Arial" w:hAnsi="Arial" w:cs="Arial"/>
          <w:sz w:val="22"/>
          <w:szCs w:val="22"/>
          <w:u w:val="single"/>
        </w:rPr>
        <w:t>dodanie nowych typów</w:t>
      </w:r>
      <w:r w:rsidRPr="00C81BA3">
        <w:rPr>
          <w:rFonts w:ascii="Arial" w:hAnsi="Arial" w:cs="Arial"/>
          <w:sz w:val="22"/>
          <w:szCs w:val="22"/>
        </w:rPr>
        <w:t xml:space="preserve"> projektów w zakresie usług społecznych nr 4-8 i odpowiednich zapisów z nich wynikających, tj. w limitach, grupach docelowych, wskaźnikach, 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bookmarkStart w:id="5" w:name="_Hlk158210259"/>
      <w:r w:rsidRPr="00C81BA3">
        <w:rPr>
          <w:rFonts w:ascii="Arial" w:hAnsi="Arial" w:cs="Arial"/>
          <w:sz w:val="22"/>
          <w:szCs w:val="22"/>
          <w:u w:val="single"/>
        </w:rPr>
        <w:t>aktualizacja zapisów</w:t>
      </w:r>
      <w:r w:rsidRPr="00C81BA3">
        <w:rPr>
          <w:rFonts w:ascii="Arial" w:hAnsi="Arial" w:cs="Arial"/>
          <w:sz w:val="22"/>
          <w:szCs w:val="22"/>
        </w:rPr>
        <w:t xml:space="preserve"> wynikająca z nowelizacji </w:t>
      </w:r>
      <w:r w:rsidRPr="00C81BA3">
        <w:rPr>
          <w:rFonts w:ascii="Arial" w:hAnsi="Arial" w:cs="Arial"/>
          <w:i/>
          <w:sz w:val="22"/>
          <w:szCs w:val="22"/>
        </w:rPr>
        <w:t>Wytycznych dotyczących realizacji projektów z udziałem środków Europejskiego Funduszu Społecznego Plus w regionalnych programach na lata 2021-2027</w:t>
      </w:r>
      <w:bookmarkEnd w:id="5"/>
      <w:r w:rsidRPr="00C81BA3">
        <w:rPr>
          <w:rFonts w:ascii="Arial" w:hAnsi="Arial" w:cs="Arial"/>
          <w:i/>
          <w:sz w:val="22"/>
          <w:szCs w:val="22"/>
        </w:rPr>
        <w:t>,</w:t>
      </w:r>
    </w:p>
    <w:p w:rsidR="001B4727" w:rsidRPr="00C81BA3" w:rsidRDefault="001B4727" w:rsidP="001B4727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 xml:space="preserve">zaktualizowano zapisy w polu „Pomoc publiczna – unijna podstawa prawna”, </w:t>
      </w:r>
    </w:p>
    <w:p w:rsidR="001B4727" w:rsidRPr="001642EF" w:rsidRDefault="001B4727" w:rsidP="00A2563C">
      <w:pPr>
        <w:pStyle w:val="Akapitzlist"/>
        <w:numPr>
          <w:ilvl w:val="0"/>
          <w:numId w:val="39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1642EF">
        <w:rPr>
          <w:rFonts w:ascii="Arial" w:hAnsi="Arial" w:cs="Arial"/>
          <w:sz w:val="22"/>
          <w:szCs w:val="22"/>
        </w:rPr>
        <w:t>zmiany o charakterze redakcyjnym,</w:t>
      </w:r>
      <w:bookmarkStart w:id="6" w:name="_GoBack"/>
      <w:bookmarkEnd w:id="6"/>
    </w:p>
    <w:p w:rsidR="001B4727" w:rsidRPr="00C81BA3" w:rsidRDefault="001B4727" w:rsidP="001B4727">
      <w:pPr>
        <w:pStyle w:val="Akapitzlist"/>
        <w:numPr>
          <w:ilvl w:val="0"/>
          <w:numId w:val="16"/>
        </w:numPr>
        <w:suppressAutoHyphens/>
        <w:spacing w:line="276" w:lineRule="auto"/>
        <w:ind w:left="709" w:hanging="284"/>
        <w:contextualSpacing w:val="0"/>
        <w:rPr>
          <w:rFonts w:ascii="Arial" w:hAnsi="Arial" w:cs="Arial"/>
          <w:b/>
          <w:sz w:val="22"/>
          <w:szCs w:val="22"/>
        </w:rPr>
      </w:pPr>
      <w:r w:rsidRPr="00C81BA3">
        <w:rPr>
          <w:rFonts w:ascii="Arial" w:hAnsi="Arial" w:cs="Arial"/>
          <w:b/>
          <w:sz w:val="22"/>
          <w:szCs w:val="22"/>
        </w:rPr>
        <w:t>Działania 7.19</w:t>
      </w:r>
      <w:r w:rsidRPr="00C81BA3">
        <w:rPr>
          <w:rFonts w:ascii="Arial" w:hAnsi="Arial" w:cs="Arial"/>
          <w:sz w:val="22"/>
          <w:szCs w:val="22"/>
        </w:rPr>
        <w:t xml:space="preserve"> </w:t>
      </w:r>
      <w:r w:rsidRPr="00C81BA3">
        <w:rPr>
          <w:rFonts w:ascii="Arial" w:hAnsi="Arial" w:cs="Arial"/>
          <w:i/>
          <w:sz w:val="22"/>
          <w:szCs w:val="22"/>
        </w:rPr>
        <w:t>Integracja społeczna</w:t>
      </w:r>
      <w:r w:rsidRPr="00C81BA3">
        <w:rPr>
          <w:rFonts w:ascii="Arial" w:hAnsi="Arial" w:cs="Arial"/>
          <w:sz w:val="22"/>
          <w:szCs w:val="22"/>
        </w:rPr>
        <w:t xml:space="preserve"> </w:t>
      </w:r>
    </w:p>
    <w:p w:rsidR="001B4727" w:rsidRPr="00C81BA3" w:rsidRDefault="001B4727" w:rsidP="001B4727">
      <w:pPr>
        <w:pStyle w:val="Akapitzlist"/>
        <w:numPr>
          <w:ilvl w:val="0"/>
          <w:numId w:val="40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C81BA3">
        <w:rPr>
          <w:rFonts w:ascii="Arial" w:hAnsi="Arial" w:cs="Arial"/>
          <w:sz w:val="22"/>
          <w:szCs w:val="22"/>
          <w:u w:val="single"/>
        </w:rPr>
        <w:t>dodanie nowych typów</w:t>
      </w:r>
      <w:r w:rsidRPr="00C81BA3">
        <w:rPr>
          <w:rFonts w:ascii="Arial" w:hAnsi="Arial" w:cs="Arial"/>
          <w:sz w:val="22"/>
          <w:szCs w:val="22"/>
        </w:rPr>
        <w:t xml:space="preserve"> projektów nr 8-12 i odpowiednich zapisów z nich wynikających, tj. w limitach, grupach docelowych, wskaźnikach, </w:t>
      </w:r>
    </w:p>
    <w:p w:rsidR="001B4727" w:rsidRPr="00C81BA3" w:rsidRDefault="001B4727" w:rsidP="001B4727">
      <w:pPr>
        <w:pStyle w:val="Akapitzlist"/>
        <w:numPr>
          <w:ilvl w:val="0"/>
          <w:numId w:val="40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zaktualizowano zapisy w polu „Pomoc publiczna – unijna podstawa prawna”.</w:t>
      </w:r>
    </w:p>
    <w:p w:rsidR="001B4727" w:rsidRPr="00C81BA3" w:rsidRDefault="001B4727" w:rsidP="001B4727">
      <w:pPr>
        <w:pStyle w:val="Akapitzlist"/>
        <w:suppressAutoHyphens/>
        <w:spacing w:line="276" w:lineRule="auto"/>
        <w:ind w:left="993"/>
        <w:contextualSpacing w:val="0"/>
        <w:rPr>
          <w:rFonts w:ascii="Arial" w:hAnsi="Arial" w:cs="Arial"/>
          <w:b/>
          <w:sz w:val="22"/>
          <w:szCs w:val="22"/>
        </w:rPr>
      </w:pPr>
    </w:p>
    <w:p w:rsidR="001B4727" w:rsidRPr="00C81BA3" w:rsidRDefault="001B4727" w:rsidP="001B4727">
      <w:pPr>
        <w:pStyle w:val="Akapitzlist"/>
        <w:numPr>
          <w:ilvl w:val="0"/>
          <w:numId w:val="37"/>
        </w:numPr>
        <w:spacing w:after="1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b/>
          <w:sz w:val="22"/>
          <w:szCs w:val="22"/>
          <w:lang w:eastAsia="ar-SA"/>
        </w:rPr>
        <w:t xml:space="preserve">Priorytet 8 </w:t>
      </w:r>
      <w:r w:rsidRPr="00C81BA3">
        <w:rPr>
          <w:rFonts w:ascii="Arial" w:hAnsi="Arial" w:cs="Arial"/>
          <w:b/>
          <w:i/>
          <w:sz w:val="22"/>
          <w:szCs w:val="22"/>
          <w:lang w:eastAsia="ar-SA"/>
        </w:rPr>
        <w:t>Rozwój lokalny kierowany przez społeczność</w:t>
      </w:r>
      <w:r w:rsidRPr="00C81BA3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C81BA3">
        <w:rPr>
          <w:rFonts w:ascii="Arial" w:hAnsi="Arial" w:cs="Arial"/>
          <w:sz w:val="22"/>
          <w:szCs w:val="22"/>
        </w:rPr>
        <w:t>w zakresie:</w:t>
      </w:r>
      <w:r w:rsidRPr="00C81BA3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</w:p>
    <w:p w:rsidR="001B4727" w:rsidRPr="00C81BA3" w:rsidRDefault="001B4727" w:rsidP="001B4727">
      <w:pPr>
        <w:pStyle w:val="Akapitzlist"/>
        <w:numPr>
          <w:ilvl w:val="0"/>
          <w:numId w:val="36"/>
        </w:numPr>
        <w:suppressAutoHyphens/>
        <w:spacing w:line="276" w:lineRule="auto"/>
        <w:ind w:left="709" w:hanging="283"/>
        <w:rPr>
          <w:rFonts w:ascii="Arial" w:hAnsi="Arial" w:cs="Arial"/>
          <w:sz w:val="22"/>
          <w:szCs w:val="22"/>
          <w:lang w:eastAsia="ar-SA"/>
        </w:rPr>
      </w:pPr>
      <w:r w:rsidRPr="00C81BA3">
        <w:rPr>
          <w:rFonts w:ascii="Arial" w:hAnsi="Arial" w:cs="Arial"/>
          <w:b/>
          <w:sz w:val="22"/>
          <w:szCs w:val="22"/>
          <w:lang w:eastAsia="ar-SA"/>
        </w:rPr>
        <w:t>Działania 8.1</w:t>
      </w:r>
      <w:r w:rsidRPr="00C81BA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81BA3">
        <w:rPr>
          <w:rFonts w:ascii="Arial" w:hAnsi="Arial" w:cs="Arial"/>
          <w:i/>
          <w:sz w:val="22"/>
          <w:szCs w:val="22"/>
          <w:lang w:eastAsia="ar-SA"/>
        </w:rPr>
        <w:t>Rozwój zdolności uczniów poza edukacją formalną</w:t>
      </w:r>
    </w:p>
    <w:p w:rsidR="001B4727" w:rsidRPr="00C81BA3" w:rsidRDefault="001B4727" w:rsidP="001B4727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  <w:lang w:eastAsia="ar-SA"/>
        </w:rPr>
      </w:pPr>
      <w:r w:rsidRPr="00C81BA3">
        <w:rPr>
          <w:rFonts w:ascii="Arial" w:hAnsi="Arial" w:cs="Arial"/>
          <w:sz w:val="22"/>
          <w:szCs w:val="22"/>
        </w:rPr>
        <w:t>zmiany o charakterze doprecyzowującym grupę docelową w części limity i ograniczenia (pkt. 10 i 11),</w:t>
      </w:r>
    </w:p>
    <w:p w:rsidR="001B4727" w:rsidRPr="00C81BA3" w:rsidRDefault="001B4727" w:rsidP="001B4727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  <w:lang w:eastAsia="ar-SA"/>
        </w:rPr>
      </w:pPr>
      <w:bookmarkStart w:id="7" w:name="_Hlk160521130"/>
      <w:r w:rsidRPr="00C81BA3">
        <w:rPr>
          <w:rFonts w:ascii="Arial" w:hAnsi="Arial" w:cs="Arial"/>
          <w:sz w:val="22"/>
          <w:szCs w:val="22"/>
          <w:lang w:eastAsia="ar-SA"/>
        </w:rPr>
        <w:t>zmiana sposobu wyboru projektów z konkurencyjny na niekonkurencyjny</w:t>
      </w:r>
      <w:bookmarkEnd w:id="7"/>
      <w:r w:rsidRPr="00C81BA3">
        <w:rPr>
          <w:rFonts w:ascii="Arial" w:hAnsi="Arial" w:cs="Arial"/>
          <w:sz w:val="22"/>
          <w:szCs w:val="22"/>
          <w:lang w:eastAsia="ar-SA"/>
        </w:rPr>
        <w:t>,</w:t>
      </w:r>
    </w:p>
    <w:p w:rsidR="001B4727" w:rsidRPr="00C81BA3" w:rsidRDefault="001B4727" w:rsidP="001B4727">
      <w:pPr>
        <w:pStyle w:val="Akapitzlist"/>
        <w:numPr>
          <w:ilvl w:val="0"/>
          <w:numId w:val="36"/>
        </w:numPr>
        <w:suppressAutoHyphens/>
        <w:spacing w:line="276" w:lineRule="auto"/>
        <w:ind w:left="709" w:hanging="283"/>
        <w:rPr>
          <w:rFonts w:ascii="Arial" w:hAnsi="Arial" w:cs="Arial"/>
          <w:sz w:val="22"/>
          <w:szCs w:val="22"/>
          <w:lang w:eastAsia="ar-SA"/>
        </w:rPr>
      </w:pPr>
      <w:r w:rsidRPr="00C81BA3">
        <w:rPr>
          <w:rFonts w:ascii="Arial" w:hAnsi="Arial" w:cs="Arial"/>
          <w:b/>
          <w:sz w:val="22"/>
          <w:szCs w:val="22"/>
          <w:lang w:eastAsia="ar-SA"/>
        </w:rPr>
        <w:t>Działania 8.3</w:t>
      </w:r>
      <w:r w:rsidRPr="00C81BA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81BA3">
        <w:rPr>
          <w:rFonts w:ascii="Arial" w:hAnsi="Arial" w:cs="Arial"/>
          <w:i/>
          <w:sz w:val="22"/>
          <w:szCs w:val="22"/>
          <w:lang w:eastAsia="ar-SA"/>
        </w:rPr>
        <w:t>Wsparcie jakości edukacji</w:t>
      </w:r>
    </w:p>
    <w:p w:rsidR="001B4727" w:rsidRPr="00C81BA3" w:rsidRDefault="001B4727" w:rsidP="001B4727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zmiany o charakterze doprecyzowującym grupę docelową w części limity i ograniczenia (pkt. 12),</w:t>
      </w:r>
    </w:p>
    <w:p w:rsidR="001B4727" w:rsidRPr="00C81BA3" w:rsidRDefault="001B4727" w:rsidP="001B4727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>zmiana sposobu wyboru projektów z konkurencyjny na niekonkurencyjny,</w:t>
      </w:r>
    </w:p>
    <w:p w:rsidR="001B4727" w:rsidRPr="00C81BA3" w:rsidRDefault="001B4727" w:rsidP="001B4727">
      <w:pPr>
        <w:pStyle w:val="Akapitzlist"/>
        <w:numPr>
          <w:ilvl w:val="0"/>
          <w:numId w:val="36"/>
        </w:numPr>
        <w:suppressAutoHyphens/>
        <w:spacing w:line="276" w:lineRule="auto"/>
        <w:ind w:left="709" w:hanging="283"/>
        <w:rPr>
          <w:rFonts w:ascii="Arial" w:hAnsi="Arial" w:cs="Arial"/>
          <w:sz w:val="22"/>
          <w:szCs w:val="22"/>
          <w:lang w:eastAsia="ar-SA"/>
        </w:rPr>
      </w:pPr>
      <w:r w:rsidRPr="00C81BA3">
        <w:rPr>
          <w:rFonts w:ascii="Arial" w:hAnsi="Arial" w:cs="Arial"/>
          <w:b/>
          <w:sz w:val="22"/>
          <w:szCs w:val="22"/>
          <w:lang w:eastAsia="ar-SA"/>
        </w:rPr>
        <w:t>Działania 8.4</w:t>
      </w:r>
      <w:r w:rsidRPr="00C81BA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81BA3">
        <w:rPr>
          <w:rFonts w:ascii="Arial" w:hAnsi="Arial" w:cs="Arial"/>
          <w:i/>
          <w:sz w:val="22"/>
          <w:szCs w:val="22"/>
          <w:lang w:eastAsia="ar-SA"/>
        </w:rPr>
        <w:t>Wsparcie osób dorosłych w zdobywaniu kompetencji</w:t>
      </w:r>
    </w:p>
    <w:p w:rsidR="001B4727" w:rsidRPr="00C81BA3" w:rsidRDefault="001B4727" w:rsidP="001B4727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  <w:lang w:eastAsia="ar-SA"/>
        </w:rPr>
      </w:pPr>
      <w:r w:rsidRPr="00C81BA3">
        <w:rPr>
          <w:rFonts w:ascii="Arial" w:hAnsi="Arial" w:cs="Arial"/>
          <w:sz w:val="22"/>
          <w:szCs w:val="22"/>
        </w:rPr>
        <w:t>zmiany o charakterze redakcyjnym w części limity i ograniczenia (poprawiono numerację),</w:t>
      </w:r>
    </w:p>
    <w:p w:rsidR="001B4727" w:rsidRPr="00C81BA3" w:rsidRDefault="001B4727" w:rsidP="001B4727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  <w:lang w:eastAsia="ar-SA"/>
        </w:rPr>
      </w:pPr>
      <w:r w:rsidRPr="00C81BA3">
        <w:rPr>
          <w:rFonts w:ascii="Arial" w:hAnsi="Arial" w:cs="Arial"/>
          <w:sz w:val="22"/>
          <w:szCs w:val="22"/>
          <w:lang w:eastAsia="ar-SA"/>
        </w:rPr>
        <w:t>zmiana sposobu wyboru projektów z konkurencyjny na niekonkurencyjny,</w:t>
      </w:r>
    </w:p>
    <w:p w:rsidR="001B4727" w:rsidRPr="00C81BA3" w:rsidRDefault="001B4727" w:rsidP="001B4727">
      <w:pPr>
        <w:pStyle w:val="Akapitzlist"/>
        <w:numPr>
          <w:ilvl w:val="0"/>
          <w:numId w:val="36"/>
        </w:numPr>
        <w:suppressAutoHyphens/>
        <w:spacing w:line="276" w:lineRule="auto"/>
        <w:ind w:left="709" w:hanging="283"/>
        <w:rPr>
          <w:rFonts w:ascii="Arial" w:hAnsi="Arial" w:cs="Arial"/>
          <w:sz w:val="22"/>
          <w:szCs w:val="22"/>
          <w:lang w:eastAsia="ar-SA"/>
        </w:rPr>
      </w:pPr>
      <w:r w:rsidRPr="00C81BA3">
        <w:rPr>
          <w:rFonts w:ascii="Arial" w:hAnsi="Arial" w:cs="Arial"/>
          <w:b/>
          <w:sz w:val="22"/>
          <w:szCs w:val="22"/>
          <w:lang w:eastAsia="ar-SA"/>
        </w:rPr>
        <w:t>Działania 8.5</w:t>
      </w:r>
      <w:r w:rsidRPr="00C81BA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81BA3">
        <w:rPr>
          <w:rFonts w:ascii="Arial" w:hAnsi="Arial" w:cs="Arial"/>
          <w:i/>
          <w:sz w:val="22"/>
          <w:szCs w:val="22"/>
          <w:lang w:eastAsia="ar-SA"/>
        </w:rPr>
        <w:t>Usługi społeczne świadczone w społeczności lokalnej</w:t>
      </w:r>
    </w:p>
    <w:p w:rsidR="001B4727" w:rsidRPr="00C81BA3" w:rsidRDefault="001B4727" w:rsidP="001B4727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284"/>
        <w:rPr>
          <w:rFonts w:ascii="Arial" w:hAnsi="Arial" w:cs="Arial"/>
          <w:i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t xml:space="preserve">aktualizacja zapisów wynikająca z nowelizacji </w:t>
      </w:r>
      <w:r w:rsidRPr="00C81BA3">
        <w:rPr>
          <w:rFonts w:ascii="Arial" w:hAnsi="Arial" w:cs="Arial"/>
          <w:i/>
          <w:sz w:val="22"/>
          <w:szCs w:val="22"/>
        </w:rPr>
        <w:t>Wytycznych dotyczących realizacji projektów z udziałem środków Europejskiego Funduszu Społecznego Plus w regionalnych programach na lata 2021-2027</w:t>
      </w:r>
      <w:r w:rsidRPr="00C81BA3">
        <w:rPr>
          <w:rFonts w:ascii="Arial" w:hAnsi="Arial" w:cs="Arial"/>
          <w:sz w:val="22"/>
          <w:szCs w:val="22"/>
        </w:rPr>
        <w:t xml:space="preserve"> przede wszystkim w zakresie regulacji dot. mieszkalnictwa wspomaganego</w:t>
      </w:r>
      <w:r w:rsidRPr="00C81BA3">
        <w:rPr>
          <w:rFonts w:ascii="Arial" w:hAnsi="Arial" w:cs="Arial"/>
          <w:i/>
          <w:sz w:val="22"/>
          <w:szCs w:val="22"/>
        </w:rPr>
        <w:t>,</w:t>
      </w:r>
    </w:p>
    <w:p w:rsidR="001B4727" w:rsidRPr="00C81BA3" w:rsidRDefault="001B4727" w:rsidP="001B4727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284"/>
        <w:rPr>
          <w:rFonts w:ascii="Arial" w:hAnsi="Arial" w:cs="Arial"/>
          <w:i/>
          <w:sz w:val="22"/>
          <w:szCs w:val="22"/>
        </w:rPr>
      </w:pPr>
      <w:r w:rsidRPr="00C81BA3">
        <w:rPr>
          <w:rFonts w:ascii="Arial" w:hAnsi="Arial" w:cs="Arial"/>
          <w:sz w:val="22"/>
          <w:szCs w:val="22"/>
          <w:lang w:eastAsia="ar-SA"/>
        </w:rPr>
        <w:t>usunięcie zapisu z części Limity i ograniczenia „</w:t>
      </w:r>
      <w:r w:rsidRPr="00C81BA3">
        <w:rPr>
          <w:rFonts w:ascii="Arial" w:hAnsi="Arial" w:cs="Arial"/>
          <w:i/>
          <w:sz w:val="22"/>
          <w:szCs w:val="22"/>
        </w:rPr>
        <w:t>Każdy grant realizuje min. 2 typy działań w tym wsparcie skierowane do osób potrzebujących pomocy w codziennym funkcjonowaniu oraz osób z niepełnosprawnościami poprzez zwiększenie dostępu do usług społecznych świadczonych w społeczności lokalnej.”</w:t>
      </w:r>
      <w:r w:rsidRPr="00C81BA3">
        <w:rPr>
          <w:rFonts w:ascii="Arial" w:hAnsi="Arial" w:cs="Arial"/>
          <w:sz w:val="22"/>
          <w:szCs w:val="22"/>
        </w:rPr>
        <w:t>,</w:t>
      </w:r>
      <w:r w:rsidRPr="00C81BA3">
        <w:rPr>
          <w:rFonts w:ascii="Arial" w:hAnsi="Arial" w:cs="Arial"/>
          <w:i/>
          <w:sz w:val="22"/>
          <w:szCs w:val="22"/>
        </w:rPr>
        <w:t xml:space="preserve"> </w:t>
      </w:r>
      <w:r w:rsidRPr="00C81BA3">
        <w:rPr>
          <w:rFonts w:ascii="Arial" w:hAnsi="Arial" w:cs="Arial"/>
          <w:sz w:val="22"/>
          <w:szCs w:val="22"/>
          <w:lang w:eastAsia="ar-SA"/>
        </w:rPr>
        <w:t>w związku z dostosowaniem treści SZOP do zatwierdzonych Kryteriów wyboru projektów w dniu 13 grudnia 2023 r.,</w:t>
      </w:r>
    </w:p>
    <w:p w:rsidR="001B4727" w:rsidRPr="00C81BA3" w:rsidRDefault="001B4727" w:rsidP="001B4727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  <w:lang w:eastAsia="ar-SA"/>
        </w:rPr>
      </w:pPr>
      <w:r w:rsidRPr="00C81BA3">
        <w:rPr>
          <w:rFonts w:ascii="Arial" w:hAnsi="Arial" w:cs="Arial"/>
          <w:sz w:val="22"/>
          <w:szCs w:val="22"/>
        </w:rPr>
        <w:t>zmiany o charakterze doprecyzowującym grupę docelową w części limity i ograniczenia (pkt. 12 i 18),</w:t>
      </w:r>
    </w:p>
    <w:p w:rsidR="001B4727" w:rsidRPr="00C81BA3" w:rsidRDefault="001B4727" w:rsidP="001B4727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  <w:lang w:eastAsia="ar-SA"/>
        </w:rPr>
      </w:pPr>
      <w:r w:rsidRPr="00C81BA3">
        <w:rPr>
          <w:rFonts w:ascii="Arial" w:hAnsi="Arial" w:cs="Arial"/>
          <w:sz w:val="22"/>
          <w:szCs w:val="22"/>
          <w:lang w:eastAsia="ar-SA"/>
        </w:rPr>
        <w:t>zmiana sposobu wyboru projektów z konkurencyjny na niekonkurencyjny,</w:t>
      </w:r>
    </w:p>
    <w:p w:rsidR="001B4727" w:rsidRPr="00C81BA3" w:rsidRDefault="001B4727" w:rsidP="001B4727">
      <w:pPr>
        <w:pStyle w:val="Akapitzlist"/>
        <w:numPr>
          <w:ilvl w:val="0"/>
          <w:numId w:val="36"/>
        </w:numPr>
        <w:suppressAutoHyphens/>
        <w:spacing w:line="276" w:lineRule="auto"/>
        <w:ind w:left="709" w:hanging="283"/>
        <w:rPr>
          <w:rFonts w:ascii="Arial" w:hAnsi="Arial" w:cs="Arial"/>
          <w:sz w:val="22"/>
          <w:szCs w:val="22"/>
          <w:lang w:eastAsia="ar-SA"/>
        </w:rPr>
      </w:pPr>
      <w:r w:rsidRPr="00C81BA3">
        <w:rPr>
          <w:rFonts w:ascii="Arial" w:hAnsi="Arial" w:cs="Arial"/>
          <w:b/>
          <w:sz w:val="22"/>
          <w:szCs w:val="22"/>
          <w:lang w:eastAsia="ar-SA"/>
        </w:rPr>
        <w:t>Działania 8.6</w:t>
      </w:r>
      <w:r w:rsidRPr="00C81BA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81BA3">
        <w:rPr>
          <w:rFonts w:ascii="Arial" w:hAnsi="Arial" w:cs="Arial"/>
          <w:i/>
          <w:sz w:val="22"/>
          <w:szCs w:val="22"/>
          <w:lang w:eastAsia="ar-SA"/>
        </w:rPr>
        <w:t>Integracja społeczna</w:t>
      </w:r>
    </w:p>
    <w:p w:rsidR="001B4727" w:rsidRPr="00C81BA3" w:rsidRDefault="001B4727" w:rsidP="001B4727">
      <w:pPr>
        <w:pStyle w:val="Akapitzlist"/>
        <w:numPr>
          <w:ilvl w:val="0"/>
          <w:numId w:val="42"/>
        </w:numPr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  <w:lang w:eastAsia="ar-SA"/>
        </w:rPr>
      </w:pPr>
      <w:r w:rsidRPr="00C81BA3">
        <w:rPr>
          <w:rFonts w:ascii="Arial" w:hAnsi="Arial" w:cs="Arial"/>
          <w:sz w:val="22"/>
          <w:szCs w:val="22"/>
        </w:rPr>
        <w:t>zmiany o charakterze doprecyzowującym grupę docelową w części limity i ograniczenia (pkt. 11),</w:t>
      </w:r>
    </w:p>
    <w:p w:rsidR="001B4727" w:rsidRPr="00C81BA3" w:rsidRDefault="001B4727" w:rsidP="001B4727">
      <w:pPr>
        <w:pStyle w:val="Akapitzlist"/>
        <w:numPr>
          <w:ilvl w:val="0"/>
          <w:numId w:val="42"/>
        </w:numPr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  <w:lang w:eastAsia="ar-SA"/>
        </w:rPr>
      </w:pPr>
      <w:r w:rsidRPr="00C81BA3">
        <w:rPr>
          <w:rFonts w:ascii="Arial" w:hAnsi="Arial" w:cs="Arial"/>
          <w:sz w:val="22"/>
          <w:szCs w:val="22"/>
          <w:lang w:eastAsia="ar-SA"/>
        </w:rPr>
        <w:t>zmiana sposobu wyboru projektów z konkurencyjny na niekonkurencyjny.</w:t>
      </w:r>
    </w:p>
    <w:p w:rsidR="001B4727" w:rsidRPr="00C81BA3" w:rsidRDefault="001B4727" w:rsidP="001B4727">
      <w:pPr>
        <w:spacing w:line="312" w:lineRule="auto"/>
        <w:rPr>
          <w:rFonts w:ascii="Arial" w:hAnsi="Arial" w:cs="Arial"/>
          <w:color w:val="FF0000"/>
          <w:sz w:val="22"/>
          <w:szCs w:val="22"/>
        </w:rPr>
      </w:pPr>
    </w:p>
    <w:p w:rsidR="001B4727" w:rsidRPr="00C81BA3" w:rsidRDefault="001B4727" w:rsidP="001B4727">
      <w:pPr>
        <w:spacing w:line="312" w:lineRule="auto"/>
        <w:rPr>
          <w:rFonts w:ascii="Arial" w:eastAsia="Calibri" w:hAnsi="Arial" w:cs="Arial"/>
          <w:color w:val="000000"/>
          <w:sz w:val="22"/>
          <w:szCs w:val="22"/>
        </w:rPr>
      </w:pPr>
      <w:r w:rsidRPr="00C81BA3">
        <w:rPr>
          <w:rFonts w:ascii="Arial" w:hAnsi="Arial" w:cs="Arial"/>
          <w:sz w:val="22"/>
          <w:szCs w:val="22"/>
        </w:rPr>
        <w:lastRenderedPageBreak/>
        <w:t xml:space="preserve">Dokument Szczegółowego Opisu Priorytetów Programu Fundusze Europejskie dla Podkarpacia 2021-2027 – </w:t>
      </w:r>
      <w:r w:rsidRPr="00C81BA3">
        <w:rPr>
          <w:rFonts w:ascii="Arial" w:hAnsi="Arial" w:cs="Arial"/>
          <w:b/>
          <w:sz w:val="22"/>
          <w:szCs w:val="22"/>
        </w:rPr>
        <w:t xml:space="preserve">wersja </w:t>
      </w:r>
      <w:r w:rsidRPr="00C81BA3">
        <w:rPr>
          <w:rFonts w:ascii="Arial" w:eastAsia="Calibri" w:hAnsi="Arial" w:cs="Arial"/>
          <w:b/>
          <w:bCs/>
          <w:sz w:val="22"/>
          <w:szCs w:val="22"/>
        </w:rPr>
        <w:t xml:space="preserve">SZOP.FEPK.007 </w:t>
      </w:r>
      <w:r w:rsidRPr="00C81BA3">
        <w:rPr>
          <w:rFonts w:ascii="Arial" w:hAnsi="Arial" w:cs="Arial"/>
          <w:b/>
          <w:sz w:val="22"/>
          <w:szCs w:val="22"/>
        </w:rPr>
        <w:t xml:space="preserve">obowiązuje od dnia 26 marca </w:t>
      </w:r>
      <w:r>
        <w:rPr>
          <w:rFonts w:ascii="Arial" w:hAnsi="Arial" w:cs="Arial"/>
          <w:b/>
          <w:sz w:val="22"/>
          <w:szCs w:val="22"/>
        </w:rPr>
        <w:br/>
      </w:r>
      <w:r w:rsidRPr="00C81BA3">
        <w:rPr>
          <w:rFonts w:ascii="Arial" w:hAnsi="Arial" w:cs="Arial"/>
          <w:b/>
          <w:sz w:val="22"/>
          <w:szCs w:val="22"/>
        </w:rPr>
        <w:t>2024 r.</w:t>
      </w:r>
    </w:p>
    <w:p w:rsidR="00527550" w:rsidRDefault="00527550" w:rsidP="00644D47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E65A6E" w:rsidRDefault="00E65A6E" w:rsidP="00E65A6E">
      <w:pPr>
        <w:spacing w:line="276" w:lineRule="auto"/>
        <w:jc w:val="right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Rzeszów, </w:t>
      </w:r>
      <w:r w:rsidR="007141EF">
        <w:rPr>
          <w:rFonts w:ascii="Arial" w:eastAsia="Calibri" w:hAnsi="Arial" w:cs="Arial"/>
          <w:color w:val="000000"/>
          <w:sz w:val="22"/>
          <w:szCs w:val="22"/>
        </w:rPr>
        <w:t>26.03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.2023 r. </w:t>
      </w:r>
    </w:p>
    <w:sectPr w:rsidR="00E65A6E" w:rsidSect="006E1707">
      <w:footerReference w:type="default" r:id="rId9"/>
      <w:headerReference w:type="first" r:id="rId10"/>
      <w:pgSz w:w="11906" w:h="16838"/>
      <w:pgMar w:top="1134" w:right="1361" w:bottom="426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66A" w:rsidRDefault="009C366A" w:rsidP="00491AC1">
      <w:r>
        <w:separator/>
      </w:r>
    </w:p>
  </w:endnote>
  <w:endnote w:type="continuationSeparator" w:id="0">
    <w:p w:rsidR="009C366A" w:rsidRDefault="009C366A" w:rsidP="0049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AC1" w:rsidRDefault="00491AC1">
    <w:pPr>
      <w:pStyle w:val="Stopka"/>
      <w:jc w:val="right"/>
    </w:pPr>
    <w:r w:rsidRPr="00B44623">
      <w:rPr>
        <w:rFonts w:ascii="Arial" w:hAnsi="Arial" w:cs="Arial"/>
        <w:sz w:val="22"/>
        <w:szCs w:val="22"/>
      </w:rPr>
      <w:t>Strona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4050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4050C">
      <w:rPr>
        <w:b/>
        <w:bCs/>
        <w:noProof/>
      </w:rPr>
      <w:t>2</w:t>
    </w:r>
    <w:r>
      <w:rPr>
        <w:b/>
        <w:bCs/>
      </w:rPr>
      <w:fldChar w:fldCharType="end"/>
    </w:r>
  </w:p>
  <w:p w:rsidR="00491AC1" w:rsidRDefault="00491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66A" w:rsidRDefault="009C366A" w:rsidP="00491AC1">
      <w:r>
        <w:separator/>
      </w:r>
    </w:p>
  </w:footnote>
  <w:footnote w:type="continuationSeparator" w:id="0">
    <w:p w:rsidR="009C366A" w:rsidRDefault="009C366A" w:rsidP="0049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60" w:rsidRDefault="00A76E60" w:rsidP="00A76E60">
    <w:pPr>
      <w:pStyle w:val="Miejsceidata"/>
      <w:spacing w:line="360" w:lineRule="auto"/>
      <w:rPr>
        <w:b/>
        <w:noProof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82C"/>
    <w:multiLevelType w:val="hybridMultilevel"/>
    <w:tmpl w:val="2280D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2429C"/>
    <w:multiLevelType w:val="hybridMultilevel"/>
    <w:tmpl w:val="BD66A14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53A16"/>
    <w:multiLevelType w:val="hybridMultilevel"/>
    <w:tmpl w:val="1CBE046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76CF5"/>
    <w:multiLevelType w:val="hybridMultilevel"/>
    <w:tmpl w:val="A246C548"/>
    <w:lvl w:ilvl="0" w:tplc="FFFFFFFF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64F2F48"/>
    <w:multiLevelType w:val="hybridMultilevel"/>
    <w:tmpl w:val="A89E39C6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0C56043E"/>
    <w:multiLevelType w:val="hybridMultilevel"/>
    <w:tmpl w:val="75B64A52"/>
    <w:lvl w:ilvl="0" w:tplc="7E282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F2646"/>
    <w:multiLevelType w:val="hybridMultilevel"/>
    <w:tmpl w:val="E3FE0B12"/>
    <w:lvl w:ilvl="0" w:tplc="21D6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85BAE"/>
    <w:multiLevelType w:val="hybridMultilevel"/>
    <w:tmpl w:val="F0FECDF8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F7F02"/>
    <w:multiLevelType w:val="hybridMultilevel"/>
    <w:tmpl w:val="8B443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41D3B"/>
    <w:multiLevelType w:val="hybridMultilevel"/>
    <w:tmpl w:val="1D3872E4"/>
    <w:lvl w:ilvl="0" w:tplc="75A2596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9CF53D7"/>
    <w:multiLevelType w:val="hybridMultilevel"/>
    <w:tmpl w:val="541887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2915C64"/>
    <w:multiLevelType w:val="hybridMultilevel"/>
    <w:tmpl w:val="F5CE7076"/>
    <w:lvl w:ilvl="0" w:tplc="75A25966">
      <w:start w:val="1"/>
      <w:numFmt w:val="bullet"/>
      <w:lvlText w:val="­"/>
      <w:lvlJc w:val="left"/>
      <w:pPr>
        <w:ind w:left="785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5380D28"/>
    <w:multiLevelType w:val="hybridMultilevel"/>
    <w:tmpl w:val="68421916"/>
    <w:lvl w:ilvl="0" w:tplc="BAA6F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B7035"/>
    <w:multiLevelType w:val="hybridMultilevel"/>
    <w:tmpl w:val="58807EA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761F8"/>
    <w:multiLevelType w:val="hybridMultilevel"/>
    <w:tmpl w:val="AF3AB71A"/>
    <w:lvl w:ilvl="0" w:tplc="0415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5" w15:restartNumberingAfterBreak="0">
    <w:nsid w:val="2E5E16CD"/>
    <w:multiLevelType w:val="hybridMultilevel"/>
    <w:tmpl w:val="EF74ECF6"/>
    <w:lvl w:ilvl="0" w:tplc="75A25966">
      <w:start w:val="1"/>
      <w:numFmt w:val="bullet"/>
      <w:lvlText w:val="­"/>
      <w:lvlJc w:val="left"/>
      <w:pPr>
        <w:ind w:left="643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19A1FA8"/>
    <w:multiLevelType w:val="hybridMultilevel"/>
    <w:tmpl w:val="0DD4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6F370C"/>
    <w:multiLevelType w:val="hybridMultilevel"/>
    <w:tmpl w:val="2FCC1F0E"/>
    <w:lvl w:ilvl="0" w:tplc="9662B5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A5624"/>
    <w:multiLevelType w:val="hybridMultilevel"/>
    <w:tmpl w:val="AF749DB6"/>
    <w:lvl w:ilvl="0" w:tplc="0415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777206B"/>
    <w:multiLevelType w:val="hybridMultilevel"/>
    <w:tmpl w:val="A330D866"/>
    <w:lvl w:ilvl="0" w:tplc="34D08F94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9A1C95"/>
    <w:multiLevelType w:val="hybridMultilevel"/>
    <w:tmpl w:val="421CAA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C1E1618"/>
    <w:multiLevelType w:val="hybridMultilevel"/>
    <w:tmpl w:val="910AA1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B868B9"/>
    <w:multiLevelType w:val="hybridMultilevel"/>
    <w:tmpl w:val="036816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1E952C2"/>
    <w:multiLevelType w:val="hybridMultilevel"/>
    <w:tmpl w:val="B8F2AC42"/>
    <w:lvl w:ilvl="0" w:tplc="11E252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9367F"/>
    <w:multiLevelType w:val="hybridMultilevel"/>
    <w:tmpl w:val="E0CC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45009"/>
    <w:multiLevelType w:val="hybridMultilevel"/>
    <w:tmpl w:val="1E46B2DE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B69CD"/>
    <w:multiLevelType w:val="hybridMultilevel"/>
    <w:tmpl w:val="7544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468E7"/>
    <w:multiLevelType w:val="hybridMultilevel"/>
    <w:tmpl w:val="88B05BC4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84CD5"/>
    <w:multiLevelType w:val="hybridMultilevel"/>
    <w:tmpl w:val="98C2BF1A"/>
    <w:lvl w:ilvl="0" w:tplc="4AFE4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EE66C9"/>
    <w:multiLevelType w:val="hybridMultilevel"/>
    <w:tmpl w:val="76C87698"/>
    <w:lvl w:ilvl="0" w:tplc="322AEA06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 w15:restartNumberingAfterBreak="0">
    <w:nsid w:val="56DA3833"/>
    <w:multiLevelType w:val="hybridMultilevel"/>
    <w:tmpl w:val="592ED068"/>
    <w:lvl w:ilvl="0" w:tplc="07F22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CF69FF"/>
    <w:multiLevelType w:val="hybridMultilevel"/>
    <w:tmpl w:val="6088A012"/>
    <w:lvl w:ilvl="0" w:tplc="07F2214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947209"/>
    <w:multiLevelType w:val="hybridMultilevel"/>
    <w:tmpl w:val="056677D8"/>
    <w:lvl w:ilvl="0" w:tplc="21D6701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1262DEE"/>
    <w:multiLevelType w:val="hybridMultilevel"/>
    <w:tmpl w:val="7E947278"/>
    <w:lvl w:ilvl="0" w:tplc="77E86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9E3187"/>
    <w:multiLevelType w:val="hybridMultilevel"/>
    <w:tmpl w:val="615471CC"/>
    <w:lvl w:ilvl="0" w:tplc="3A8EC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80C80"/>
    <w:multiLevelType w:val="hybridMultilevel"/>
    <w:tmpl w:val="1CA06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8E38D1"/>
    <w:multiLevelType w:val="hybridMultilevel"/>
    <w:tmpl w:val="E8E4091A"/>
    <w:lvl w:ilvl="0" w:tplc="21D6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C13B5"/>
    <w:multiLevelType w:val="hybridMultilevel"/>
    <w:tmpl w:val="9AB0C78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69F24354"/>
    <w:multiLevelType w:val="hybridMultilevel"/>
    <w:tmpl w:val="50B46B76"/>
    <w:lvl w:ilvl="0" w:tplc="06D6BF40">
      <w:start w:val="5"/>
      <w:numFmt w:val="decimal"/>
      <w:lvlText w:val="%1."/>
      <w:lvlJc w:val="left"/>
      <w:pPr>
        <w:ind w:left="15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6CC57F4D"/>
    <w:multiLevelType w:val="hybridMultilevel"/>
    <w:tmpl w:val="E8C0CE3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00424E2"/>
    <w:multiLevelType w:val="hybridMultilevel"/>
    <w:tmpl w:val="8558E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6817B9"/>
    <w:multiLevelType w:val="hybridMultilevel"/>
    <w:tmpl w:val="F8D0C8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129701D"/>
    <w:multiLevelType w:val="hybridMultilevel"/>
    <w:tmpl w:val="9F644B32"/>
    <w:lvl w:ilvl="0" w:tplc="88E06F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17576E6"/>
    <w:multiLevelType w:val="hybridMultilevel"/>
    <w:tmpl w:val="70A04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CE43D5"/>
    <w:multiLevelType w:val="hybridMultilevel"/>
    <w:tmpl w:val="F356E3FC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022B2"/>
    <w:multiLevelType w:val="hybridMultilevel"/>
    <w:tmpl w:val="D2E8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1"/>
  </w:num>
  <w:num w:numId="5">
    <w:abstractNumId w:val="44"/>
  </w:num>
  <w:num w:numId="6">
    <w:abstractNumId w:val="25"/>
  </w:num>
  <w:num w:numId="7">
    <w:abstractNumId w:val="46"/>
  </w:num>
  <w:num w:numId="8">
    <w:abstractNumId w:val="42"/>
  </w:num>
  <w:num w:numId="9">
    <w:abstractNumId w:val="5"/>
  </w:num>
  <w:num w:numId="10">
    <w:abstractNumId w:val="45"/>
  </w:num>
  <w:num w:numId="11">
    <w:abstractNumId w:val="21"/>
  </w:num>
  <w:num w:numId="12">
    <w:abstractNumId w:val="26"/>
  </w:num>
  <w:num w:numId="13">
    <w:abstractNumId w:val="7"/>
  </w:num>
  <w:num w:numId="14">
    <w:abstractNumId w:val="43"/>
  </w:num>
  <w:num w:numId="15">
    <w:abstractNumId w:val="47"/>
  </w:num>
  <w:num w:numId="16">
    <w:abstractNumId w:val="36"/>
  </w:num>
  <w:num w:numId="17">
    <w:abstractNumId w:val="34"/>
  </w:num>
  <w:num w:numId="18">
    <w:abstractNumId w:val="29"/>
  </w:num>
  <w:num w:numId="19">
    <w:abstractNumId w:val="13"/>
  </w:num>
  <w:num w:numId="20">
    <w:abstractNumId w:val="17"/>
  </w:num>
  <w:num w:numId="21">
    <w:abstractNumId w:val="0"/>
  </w:num>
  <w:num w:numId="22">
    <w:abstractNumId w:val="23"/>
  </w:num>
  <w:num w:numId="23">
    <w:abstractNumId w:val="40"/>
  </w:num>
  <w:num w:numId="24">
    <w:abstractNumId w:val="24"/>
  </w:num>
  <w:num w:numId="25">
    <w:abstractNumId w:val="10"/>
  </w:num>
  <w:num w:numId="26">
    <w:abstractNumId w:val="27"/>
  </w:num>
  <w:num w:numId="27">
    <w:abstractNumId w:val="35"/>
  </w:num>
  <w:num w:numId="28">
    <w:abstractNumId w:val="1"/>
  </w:num>
  <w:num w:numId="29">
    <w:abstractNumId w:val="6"/>
  </w:num>
  <w:num w:numId="30">
    <w:abstractNumId w:val="33"/>
  </w:num>
  <w:num w:numId="31">
    <w:abstractNumId w:val="39"/>
  </w:num>
  <w:num w:numId="32">
    <w:abstractNumId w:val="37"/>
  </w:num>
  <w:num w:numId="33">
    <w:abstractNumId w:val="41"/>
  </w:num>
  <w:num w:numId="34">
    <w:abstractNumId w:val="18"/>
  </w:num>
  <w:num w:numId="35">
    <w:abstractNumId w:val="38"/>
  </w:num>
  <w:num w:numId="36">
    <w:abstractNumId w:val="12"/>
  </w:num>
  <w:num w:numId="37">
    <w:abstractNumId w:val="19"/>
  </w:num>
  <w:num w:numId="38">
    <w:abstractNumId w:val="3"/>
  </w:num>
  <w:num w:numId="39">
    <w:abstractNumId w:val="31"/>
  </w:num>
  <w:num w:numId="40">
    <w:abstractNumId w:val="32"/>
  </w:num>
  <w:num w:numId="41">
    <w:abstractNumId w:val="9"/>
  </w:num>
  <w:num w:numId="42">
    <w:abstractNumId w:val="28"/>
  </w:num>
  <w:num w:numId="43">
    <w:abstractNumId w:val="22"/>
  </w:num>
  <w:num w:numId="44">
    <w:abstractNumId w:val="4"/>
  </w:num>
  <w:num w:numId="45">
    <w:abstractNumId w:val="2"/>
  </w:num>
  <w:num w:numId="46">
    <w:abstractNumId w:val="30"/>
  </w:num>
  <w:num w:numId="47">
    <w:abstractNumId w:val="20"/>
  </w:num>
  <w:num w:numId="4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57"/>
    <w:rsid w:val="00003055"/>
    <w:rsid w:val="00024D0F"/>
    <w:rsid w:val="00033ECB"/>
    <w:rsid w:val="000425C3"/>
    <w:rsid w:val="00046F0E"/>
    <w:rsid w:val="00051AC8"/>
    <w:rsid w:val="00052B5B"/>
    <w:rsid w:val="00060B4D"/>
    <w:rsid w:val="00072100"/>
    <w:rsid w:val="00072E90"/>
    <w:rsid w:val="00075BD9"/>
    <w:rsid w:val="000961F6"/>
    <w:rsid w:val="000A57F8"/>
    <w:rsid w:val="000C3C91"/>
    <w:rsid w:val="000D14A1"/>
    <w:rsid w:val="000D6204"/>
    <w:rsid w:val="000E180E"/>
    <w:rsid w:val="00102C7D"/>
    <w:rsid w:val="00103144"/>
    <w:rsid w:val="001078B5"/>
    <w:rsid w:val="00111966"/>
    <w:rsid w:val="0013050B"/>
    <w:rsid w:val="001328FA"/>
    <w:rsid w:val="00154A93"/>
    <w:rsid w:val="00162091"/>
    <w:rsid w:val="001642EF"/>
    <w:rsid w:val="00164D06"/>
    <w:rsid w:val="00172B6E"/>
    <w:rsid w:val="00172B88"/>
    <w:rsid w:val="00183C84"/>
    <w:rsid w:val="00184A41"/>
    <w:rsid w:val="001916EC"/>
    <w:rsid w:val="00195AB7"/>
    <w:rsid w:val="001966C0"/>
    <w:rsid w:val="001A25F8"/>
    <w:rsid w:val="001A3174"/>
    <w:rsid w:val="001A6A82"/>
    <w:rsid w:val="001B4727"/>
    <w:rsid w:val="001C1E59"/>
    <w:rsid w:val="001C4E0F"/>
    <w:rsid w:val="001D0265"/>
    <w:rsid w:val="001E3640"/>
    <w:rsid w:val="001E4CB4"/>
    <w:rsid w:val="001F1D14"/>
    <w:rsid w:val="001F42CA"/>
    <w:rsid w:val="002049C5"/>
    <w:rsid w:val="0021255D"/>
    <w:rsid w:val="0021782B"/>
    <w:rsid w:val="002275B0"/>
    <w:rsid w:val="002335E1"/>
    <w:rsid w:val="002455DA"/>
    <w:rsid w:val="00245C5B"/>
    <w:rsid w:val="002473B0"/>
    <w:rsid w:val="002564AD"/>
    <w:rsid w:val="002622D5"/>
    <w:rsid w:val="00270FCB"/>
    <w:rsid w:val="002870FF"/>
    <w:rsid w:val="00291830"/>
    <w:rsid w:val="00296AD4"/>
    <w:rsid w:val="002A358B"/>
    <w:rsid w:val="002A4004"/>
    <w:rsid w:val="002B6BE2"/>
    <w:rsid w:val="002C1097"/>
    <w:rsid w:val="002D6A72"/>
    <w:rsid w:val="002D7960"/>
    <w:rsid w:val="002E1836"/>
    <w:rsid w:val="002E39A1"/>
    <w:rsid w:val="002E5A02"/>
    <w:rsid w:val="002F1449"/>
    <w:rsid w:val="00304BD9"/>
    <w:rsid w:val="003073AF"/>
    <w:rsid w:val="003106B1"/>
    <w:rsid w:val="00315D74"/>
    <w:rsid w:val="0032169E"/>
    <w:rsid w:val="00322CA0"/>
    <w:rsid w:val="00323509"/>
    <w:rsid w:val="00333F43"/>
    <w:rsid w:val="0034130A"/>
    <w:rsid w:val="003545DE"/>
    <w:rsid w:val="00366219"/>
    <w:rsid w:val="0037337A"/>
    <w:rsid w:val="00381F03"/>
    <w:rsid w:val="0038271D"/>
    <w:rsid w:val="003857A7"/>
    <w:rsid w:val="00390969"/>
    <w:rsid w:val="00392DDF"/>
    <w:rsid w:val="00394138"/>
    <w:rsid w:val="003970E0"/>
    <w:rsid w:val="003A0665"/>
    <w:rsid w:val="003B0683"/>
    <w:rsid w:val="003B1D95"/>
    <w:rsid w:val="003B22F5"/>
    <w:rsid w:val="003B2C43"/>
    <w:rsid w:val="003C4EEC"/>
    <w:rsid w:val="003D1511"/>
    <w:rsid w:val="003E54AC"/>
    <w:rsid w:val="003F013C"/>
    <w:rsid w:val="003F16EB"/>
    <w:rsid w:val="003F7D34"/>
    <w:rsid w:val="00403BD3"/>
    <w:rsid w:val="004119C6"/>
    <w:rsid w:val="00415BF0"/>
    <w:rsid w:val="004261BD"/>
    <w:rsid w:val="00453EED"/>
    <w:rsid w:val="004603B1"/>
    <w:rsid w:val="00461CF4"/>
    <w:rsid w:val="00463121"/>
    <w:rsid w:val="00467FA0"/>
    <w:rsid w:val="004713D5"/>
    <w:rsid w:val="004809B8"/>
    <w:rsid w:val="0048102C"/>
    <w:rsid w:val="00486888"/>
    <w:rsid w:val="00491AC1"/>
    <w:rsid w:val="0049483D"/>
    <w:rsid w:val="00495603"/>
    <w:rsid w:val="004A44FD"/>
    <w:rsid w:val="004A4644"/>
    <w:rsid w:val="004B4FFD"/>
    <w:rsid w:val="004B654E"/>
    <w:rsid w:val="004C1704"/>
    <w:rsid w:val="004C21D8"/>
    <w:rsid w:val="004C5E2F"/>
    <w:rsid w:val="004D029D"/>
    <w:rsid w:val="004D20C6"/>
    <w:rsid w:val="004D5024"/>
    <w:rsid w:val="004D5661"/>
    <w:rsid w:val="004E21CE"/>
    <w:rsid w:val="004E6E64"/>
    <w:rsid w:val="004E70BD"/>
    <w:rsid w:val="004E716C"/>
    <w:rsid w:val="004E79B5"/>
    <w:rsid w:val="004F216B"/>
    <w:rsid w:val="004F6750"/>
    <w:rsid w:val="00501ED3"/>
    <w:rsid w:val="005166E4"/>
    <w:rsid w:val="00521551"/>
    <w:rsid w:val="00527550"/>
    <w:rsid w:val="005362DC"/>
    <w:rsid w:val="00540117"/>
    <w:rsid w:val="00544A41"/>
    <w:rsid w:val="00562C50"/>
    <w:rsid w:val="00592A36"/>
    <w:rsid w:val="00594309"/>
    <w:rsid w:val="00596DC4"/>
    <w:rsid w:val="005B429C"/>
    <w:rsid w:val="005D1F81"/>
    <w:rsid w:val="005D2832"/>
    <w:rsid w:val="005E2EE2"/>
    <w:rsid w:val="005F2058"/>
    <w:rsid w:val="00600349"/>
    <w:rsid w:val="006034B5"/>
    <w:rsid w:val="0060487F"/>
    <w:rsid w:val="00605EBE"/>
    <w:rsid w:val="00606061"/>
    <w:rsid w:val="006075FD"/>
    <w:rsid w:val="00610AC8"/>
    <w:rsid w:val="00610E87"/>
    <w:rsid w:val="0061250F"/>
    <w:rsid w:val="00617C76"/>
    <w:rsid w:val="00623CDA"/>
    <w:rsid w:val="00631C31"/>
    <w:rsid w:val="0064399A"/>
    <w:rsid w:val="00644D3C"/>
    <w:rsid w:val="00644D47"/>
    <w:rsid w:val="0065042E"/>
    <w:rsid w:val="00653EFC"/>
    <w:rsid w:val="0066029B"/>
    <w:rsid w:val="0066150C"/>
    <w:rsid w:val="0067539C"/>
    <w:rsid w:val="0067614B"/>
    <w:rsid w:val="00686830"/>
    <w:rsid w:val="0069506C"/>
    <w:rsid w:val="006A2250"/>
    <w:rsid w:val="006A5BB1"/>
    <w:rsid w:val="006B068A"/>
    <w:rsid w:val="006B36FC"/>
    <w:rsid w:val="006C039F"/>
    <w:rsid w:val="006C197D"/>
    <w:rsid w:val="006C393C"/>
    <w:rsid w:val="006C485F"/>
    <w:rsid w:val="006C4E5E"/>
    <w:rsid w:val="006C6C41"/>
    <w:rsid w:val="006D69EB"/>
    <w:rsid w:val="006D6AF1"/>
    <w:rsid w:val="006D75B3"/>
    <w:rsid w:val="006E1707"/>
    <w:rsid w:val="006E7020"/>
    <w:rsid w:val="007141EF"/>
    <w:rsid w:val="007239B6"/>
    <w:rsid w:val="0073178D"/>
    <w:rsid w:val="0073379C"/>
    <w:rsid w:val="007373DA"/>
    <w:rsid w:val="00746159"/>
    <w:rsid w:val="00754BAE"/>
    <w:rsid w:val="00760097"/>
    <w:rsid w:val="00767E0D"/>
    <w:rsid w:val="00777BA5"/>
    <w:rsid w:val="00797E05"/>
    <w:rsid w:val="007B275C"/>
    <w:rsid w:val="007B571D"/>
    <w:rsid w:val="007B66B9"/>
    <w:rsid w:val="007B6B83"/>
    <w:rsid w:val="007D0149"/>
    <w:rsid w:val="007D39C9"/>
    <w:rsid w:val="007D79C6"/>
    <w:rsid w:val="007E2FC6"/>
    <w:rsid w:val="007E3706"/>
    <w:rsid w:val="007E46A1"/>
    <w:rsid w:val="007F2ACC"/>
    <w:rsid w:val="008028EE"/>
    <w:rsid w:val="00802A98"/>
    <w:rsid w:val="00804CE0"/>
    <w:rsid w:val="008129B3"/>
    <w:rsid w:val="0081413E"/>
    <w:rsid w:val="008162B4"/>
    <w:rsid w:val="0083299F"/>
    <w:rsid w:val="00833A3F"/>
    <w:rsid w:val="008365B6"/>
    <w:rsid w:val="0084050C"/>
    <w:rsid w:val="00847149"/>
    <w:rsid w:val="00853143"/>
    <w:rsid w:val="008571B0"/>
    <w:rsid w:val="00862373"/>
    <w:rsid w:val="00863E02"/>
    <w:rsid w:val="00865D9D"/>
    <w:rsid w:val="0086753D"/>
    <w:rsid w:val="008712E6"/>
    <w:rsid w:val="008724A2"/>
    <w:rsid w:val="00872CF4"/>
    <w:rsid w:val="008753C5"/>
    <w:rsid w:val="00875475"/>
    <w:rsid w:val="00883DFC"/>
    <w:rsid w:val="00884D9E"/>
    <w:rsid w:val="00895225"/>
    <w:rsid w:val="008A289D"/>
    <w:rsid w:val="008A5534"/>
    <w:rsid w:val="008A6A02"/>
    <w:rsid w:val="008B7829"/>
    <w:rsid w:val="008C21AB"/>
    <w:rsid w:val="008E7ECD"/>
    <w:rsid w:val="008F2326"/>
    <w:rsid w:val="008F7A05"/>
    <w:rsid w:val="00900832"/>
    <w:rsid w:val="00901F8A"/>
    <w:rsid w:val="00904B11"/>
    <w:rsid w:val="00921506"/>
    <w:rsid w:val="00922363"/>
    <w:rsid w:val="00944007"/>
    <w:rsid w:val="0095004D"/>
    <w:rsid w:val="009551EF"/>
    <w:rsid w:val="0096747E"/>
    <w:rsid w:val="00970466"/>
    <w:rsid w:val="009806D1"/>
    <w:rsid w:val="00980D04"/>
    <w:rsid w:val="00994F56"/>
    <w:rsid w:val="009959F1"/>
    <w:rsid w:val="009A00BE"/>
    <w:rsid w:val="009A2DC8"/>
    <w:rsid w:val="009A4864"/>
    <w:rsid w:val="009A7BF5"/>
    <w:rsid w:val="009B6517"/>
    <w:rsid w:val="009B6DC2"/>
    <w:rsid w:val="009B7457"/>
    <w:rsid w:val="009C25F4"/>
    <w:rsid w:val="009C366A"/>
    <w:rsid w:val="009D2A2F"/>
    <w:rsid w:val="00A00B66"/>
    <w:rsid w:val="00A01CB8"/>
    <w:rsid w:val="00A02357"/>
    <w:rsid w:val="00A042D2"/>
    <w:rsid w:val="00A101B3"/>
    <w:rsid w:val="00A115ED"/>
    <w:rsid w:val="00A12826"/>
    <w:rsid w:val="00A13D88"/>
    <w:rsid w:val="00A15364"/>
    <w:rsid w:val="00A21578"/>
    <w:rsid w:val="00A21F40"/>
    <w:rsid w:val="00A25D9C"/>
    <w:rsid w:val="00A25E2A"/>
    <w:rsid w:val="00A3072F"/>
    <w:rsid w:val="00A33ADC"/>
    <w:rsid w:val="00A3587B"/>
    <w:rsid w:val="00A44487"/>
    <w:rsid w:val="00A51428"/>
    <w:rsid w:val="00A6177E"/>
    <w:rsid w:val="00A63B32"/>
    <w:rsid w:val="00A7004D"/>
    <w:rsid w:val="00A711C9"/>
    <w:rsid w:val="00A719F8"/>
    <w:rsid w:val="00A725CC"/>
    <w:rsid w:val="00A76E60"/>
    <w:rsid w:val="00A83F92"/>
    <w:rsid w:val="00A90BE0"/>
    <w:rsid w:val="00A910BE"/>
    <w:rsid w:val="00AB12CB"/>
    <w:rsid w:val="00AB59C1"/>
    <w:rsid w:val="00AB685B"/>
    <w:rsid w:val="00AB76FA"/>
    <w:rsid w:val="00AC1F92"/>
    <w:rsid w:val="00AC3AAC"/>
    <w:rsid w:val="00AC4A7B"/>
    <w:rsid w:val="00AC6BE3"/>
    <w:rsid w:val="00AF4F81"/>
    <w:rsid w:val="00AF5820"/>
    <w:rsid w:val="00AF6D30"/>
    <w:rsid w:val="00B024A0"/>
    <w:rsid w:val="00B0489F"/>
    <w:rsid w:val="00B053A9"/>
    <w:rsid w:val="00B05865"/>
    <w:rsid w:val="00B22F92"/>
    <w:rsid w:val="00B23F21"/>
    <w:rsid w:val="00B3703D"/>
    <w:rsid w:val="00B3708A"/>
    <w:rsid w:val="00B4299A"/>
    <w:rsid w:val="00B43119"/>
    <w:rsid w:val="00B44623"/>
    <w:rsid w:val="00B44C5C"/>
    <w:rsid w:val="00B74367"/>
    <w:rsid w:val="00B745A9"/>
    <w:rsid w:val="00B76519"/>
    <w:rsid w:val="00B9071B"/>
    <w:rsid w:val="00BA4C55"/>
    <w:rsid w:val="00BA759F"/>
    <w:rsid w:val="00BD0C87"/>
    <w:rsid w:val="00BE0768"/>
    <w:rsid w:val="00BE1DFE"/>
    <w:rsid w:val="00BE319A"/>
    <w:rsid w:val="00BE507D"/>
    <w:rsid w:val="00BE5819"/>
    <w:rsid w:val="00C07948"/>
    <w:rsid w:val="00C079BB"/>
    <w:rsid w:val="00C113CF"/>
    <w:rsid w:val="00C25302"/>
    <w:rsid w:val="00C2744E"/>
    <w:rsid w:val="00C42C53"/>
    <w:rsid w:val="00C572C9"/>
    <w:rsid w:val="00C760D8"/>
    <w:rsid w:val="00C77EE1"/>
    <w:rsid w:val="00CA5336"/>
    <w:rsid w:val="00CA6CF8"/>
    <w:rsid w:val="00CB2E89"/>
    <w:rsid w:val="00CB5D12"/>
    <w:rsid w:val="00CC086F"/>
    <w:rsid w:val="00CD62CB"/>
    <w:rsid w:val="00CE591A"/>
    <w:rsid w:val="00CE5973"/>
    <w:rsid w:val="00CF19B0"/>
    <w:rsid w:val="00CF5A69"/>
    <w:rsid w:val="00CF671E"/>
    <w:rsid w:val="00D0340B"/>
    <w:rsid w:val="00D051D6"/>
    <w:rsid w:val="00D07B9F"/>
    <w:rsid w:val="00D13DBA"/>
    <w:rsid w:val="00D163DA"/>
    <w:rsid w:val="00D24FEC"/>
    <w:rsid w:val="00D252B4"/>
    <w:rsid w:val="00D32C41"/>
    <w:rsid w:val="00D34C9E"/>
    <w:rsid w:val="00D40E0E"/>
    <w:rsid w:val="00D41A41"/>
    <w:rsid w:val="00D52184"/>
    <w:rsid w:val="00D53C69"/>
    <w:rsid w:val="00D603FD"/>
    <w:rsid w:val="00D736C9"/>
    <w:rsid w:val="00DB0BC1"/>
    <w:rsid w:val="00DB2F55"/>
    <w:rsid w:val="00DC179B"/>
    <w:rsid w:val="00DC31BE"/>
    <w:rsid w:val="00DE5DEB"/>
    <w:rsid w:val="00DF09BD"/>
    <w:rsid w:val="00DF2002"/>
    <w:rsid w:val="00E03696"/>
    <w:rsid w:val="00E12223"/>
    <w:rsid w:val="00E24B41"/>
    <w:rsid w:val="00E2736B"/>
    <w:rsid w:val="00E3630B"/>
    <w:rsid w:val="00E40E71"/>
    <w:rsid w:val="00E455F0"/>
    <w:rsid w:val="00E52ACB"/>
    <w:rsid w:val="00E650CE"/>
    <w:rsid w:val="00E65A6E"/>
    <w:rsid w:val="00E71A66"/>
    <w:rsid w:val="00E76984"/>
    <w:rsid w:val="00E80007"/>
    <w:rsid w:val="00E8233E"/>
    <w:rsid w:val="00E85450"/>
    <w:rsid w:val="00E9027D"/>
    <w:rsid w:val="00E95800"/>
    <w:rsid w:val="00EA68DD"/>
    <w:rsid w:val="00EB2FB0"/>
    <w:rsid w:val="00EB3239"/>
    <w:rsid w:val="00EB5BAB"/>
    <w:rsid w:val="00EC4BCF"/>
    <w:rsid w:val="00ED109D"/>
    <w:rsid w:val="00ED578B"/>
    <w:rsid w:val="00EE2C61"/>
    <w:rsid w:val="00EF2352"/>
    <w:rsid w:val="00EF3B99"/>
    <w:rsid w:val="00EF3D2C"/>
    <w:rsid w:val="00EF4A61"/>
    <w:rsid w:val="00EF4DF5"/>
    <w:rsid w:val="00EF5D64"/>
    <w:rsid w:val="00EF77F7"/>
    <w:rsid w:val="00EF7C9F"/>
    <w:rsid w:val="00F06B8B"/>
    <w:rsid w:val="00F1129C"/>
    <w:rsid w:val="00F1700E"/>
    <w:rsid w:val="00F317CE"/>
    <w:rsid w:val="00F329A6"/>
    <w:rsid w:val="00F34454"/>
    <w:rsid w:val="00F3780A"/>
    <w:rsid w:val="00F471A7"/>
    <w:rsid w:val="00F54315"/>
    <w:rsid w:val="00F64125"/>
    <w:rsid w:val="00F64736"/>
    <w:rsid w:val="00F65E4B"/>
    <w:rsid w:val="00F65FB5"/>
    <w:rsid w:val="00F67AD6"/>
    <w:rsid w:val="00F708F9"/>
    <w:rsid w:val="00F95445"/>
    <w:rsid w:val="00F95DCE"/>
    <w:rsid w:val="00FB16D1"/>
    <w:rsid w:val="00FB3FFE"/>
    <w:rsid w:val="00FB59AA"/>
    <w:rsid w:val="00FB726B"/>
    <w:rsid w:val="00FD1A1A"/>
    <w:rsid w:val="00FD3EDF"/>
    <w:rsid w:val="00FE37CF"/>
    <w:rsid w:val="00FE48E0"/>
    <w:rsid w:val="00FE7C8E"/>
    <w:rsid w:val="00FF0F57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530CF5-1C96-41CA-B66D-992E8F5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205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9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1A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A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1AC1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qFormat/>
    <w:locked/>
    <w:rsid w:val="00E650CE"/>
    <w:rPr>
      <w:rFonts w:ascii="Times New Roman" w:eastAsia="Times New Roman" w:hAnsi="Times New Roman"/>
      <w:sz w:val="24"/>
      <w:szCs w:val="24"/>
    </w:rPr>
  </w:style>
  <w:style w:type="paragraph" w:customStyle="1" w:styleId="Miejsceidata">
    <w:name w:val="Miejsce i data"/>
    <w:basedOn w:val="Normalny"/>
    <w:next w:val="Normalny"/>
    <w:rsid w:val="00A76E60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F3780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04BD9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F205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7629-A886-4114-9EF7-6A6D95B1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</vt:lpstr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UMWP</dc:creator>
  <cp:keywords/>
  <cp:lastModifiedBy>Zarzyczny Agnieszka</cp:lastModifiedBy>
  <cp:revision>3</cp:revision>
  <cp:lastPrinted>2023-11-07T10:50:00Z</cp:lastPrinted>
  <dcterms:created xsi:type="dcterms:W3CDTF">2024-03-26T13:48:00Z</dcterms:created>
  <dcterms:modified xsi:type="dcterms:W3CDTF">2024-03-27T08:31:00Z</dcterms:modified>
</cp:coreProperties>
</file>